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6"/>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2666D5" w14:paraId="6ADBB48D" w14:textId="77777777" w:rsidTr="00F51D3F">
        <w:tc>
          <w:tcPr>
            <w:tcW w:w="3396" w:type="dxa"/>
          </w:tcPr>
          <w:p w14:paraId="33CD6D02" w14:textId="5CECF4AE" w:rsidR="00F51D3F" w:rsidRPr="002666D5" w:rsidRDefault="00DE1B6A" w:rsidP="00DE1B6A">
            <w:pPr>
              <w:jc w:val="right"/>
              <w:rPr>
                <w:sz w:val="28"/>
                <w:szCs w:val="28"/>
              </w:rPr>
            </w:pPr>
            <w:r>
              <w:rPr>
                <w:sz w:val="28"/>
                <w:szCs w:val="28"/>
                <w:lang w:val="kk-KZ"/>
              </w:rPr>
              <w:t>Б</w:t>
            </w:r>
            <w:r w:rsidR="005507DA" w:rsidRPr="005507DA">
              <w:rPr>
                <w:sz w:val="28"/>
                <w:szCs w:val="28"/>
              </w:rPr>
              <w:t>ұйрығына қ</w:t>
            </w:r>
            <w:r w:rsidR="005507DA" w:rsidRPr="005507DA">
              <w:rPr>
                <w:sz w:val="28"/>
                <w:szCs w:val="28"/>
                <w:lang w:val="kk-KZ"/>
              </w:rPr>
              <w:t>о</w:t>
            </w:r>
            <w:r w:rsidR="005507DA" w:rsidRPr="005507DA">
              <w:rPr>
                <w:sz w:val="28"/>
                <w:szCs w:val="28"/>
              </w:rPr>
              <w:t>сымша</w:t>
            </w:r>
            <w:r w:rsidR="002666D5">
              <w:rPr>
                <w:sz w:val="28"/>
                <w:szCs w:val="28"/>
              </w:rPr>
              <w:t xml:space="preserve"> </w:t>
            </w:r>
          </w:p>
        </w:tc>
      </w:tr>
    </w:tbl>
    <w:p w14:paraId="6A45710D" w14:textId="77777777" w:rsidR="002666D5" w:rsidRPr="002666D5" w:rsidRDefault="002666D5" w:rsidP="00E76FCB">
      <w:pPr>
        <w:rPr>
          <w:b/>
          <w:bCs/>
          <w:lang w:val="kk-KZ"/>
        </w:rPr>
      </w:pPr>
    </w:p>
    <w:p w14:paraId="2BBF15CC" w14:textId="233AE83E" w:rsidR="002666D5" w:rsidRPr="002666D5" w:rsidRDefault="00E76FCB" w:rsidP="002666D5">
      <w:pPr>
        <w:jc w:val="center"/>
        <w:rPr>
          <w:b/>
          <w:bCs/>
          <w:sz w:val="28"/>
          <w:szCs w:val="28"/>
          <w:lang w:val="kk-KZ"/>
        </w:rPr>
      </w:pPr>
      <w:r w:rsidRPr="002666D5">
        <w:rPr>
          <w:b/>
          <w:bCs/>
          <w:sz w:val="28"/>
          <w:szCs w:val="28"/>
          <w:lang w:val="kk-KZ"/>
        </w:rPr>
        <w:t xml:space="preserve"> </w:t>
      </w:r>
      <w:r w:rsidR="002666D5" w:rsidRPr="002666D5">
        <w:rPr>
          <w:b/>
          <w:bCs/>
          <w:sz w:val="28"/>
          <w:szCs w:val="28"/>
          <w:lang w:val="kk-KZ"/>
        </w:rPr>
        <w:t>«Темір кендерін (қара металдардың өзге де кендерін қоса алғанда)</w:t>
      </w:r>
    </w:p>
    <w:p w14:paraId="544A3A47" w14:textId="77777777" w:rsidR="00E76FCB" w:rsidRDefault="002666D5" w:rsidP="00E76FCB">
      <w:pPr>
        <w:jc w:val="center"/>
        <w:rPr>
          <w:b/>
          <w:bCs/>
          <w:sz w:val="28"/>
          <w:szCs w:val="28"/>
          <w:lang w:val="kk-KZ"/>
        </w:rPr>
      </w:pPr>
      <w:r w:rsidRPr="002666D5">
        <w:rPr>
          <w:b/>
          <w:bCs/>
          <w:sz w:val="28"/>
          <w:szCs w:val="28"/>
          <w:lang w:val="kk-KZ"/>
        </w:rPr>
        <w:t>өндіру және байыту»</w:t>
      </w:r>
      <w:r w:rsidR="00E76FCB" w:rsidRPr="00E76FCB">
        <w:rPr>
          <w:b/>
          <w:bCs/>
          <w:sz w:val="28"/>
          <w:szCs w:val="28"/>
          <w:lang w:val="kk-KZ"/>
        </w:rPr>
        <w:t xml:space="preserve"> </w:t>
      </w:r>
    </w:p>
    <w:p w14:paraId="7F9B97E4" w14:textId="76DBC7D1" w:rsidR="002666D5" w:rsidRPr="002666D5" w:rsidRDefault="00E76FCB" w:rsidP="00E76FCB">
      <w:pPr>
        <w:jc w:val="center"/>
        <w:rPr>
          <w:b/>
          <w:bCs/>
          <w:sz w:val="28"/>
          <w:szCs w:val="28"/>
          <w:lang w:val="kk-KZ"/>
        </w:rPr>
      </w:pPr>
      <w:r>
        <w:rPr>
          <w:b/>
          <w:bCs/>
          <w:sz w:val="28"/>
          <w:szCs w:val="28"/>
          <w:lang w:val="kk-KZ"/>
        </w:rPr>
        <w:t>е</w:t>
      </w:r>
      <w:r w:rsidRPr="002666D5">
        <w:rPr>
          <w:b/>
          <w:bCs/>
          <w:sz w:val="28"/>
          <w:szCs w:val="28"/>
          <w:lang w:val="kk-KZ"/>
        </w:rPr>
        <w:t xml:space="preserve">ң үздік қолжетімді техникалар бойынша </w:t>
      </w:r>
      <w:bookmarkStart w:id="0" w:name="_GoBack"/>
      <w:bookmarkEnd w:id="0"/>
      <w:r>
        <w:rPr>
          <w:b/>
          <w:bCs/>
          <w:sz w:val="28"/>
          <w:szCs w:val="28"/>
          <w:lang w:val="kk-KZ"/>
        </w:rPr>
        <w:t>а</w:t>
      </w:r>
      <w:r w:rsidR="002666D5" w:rsidRPr="002666D5">
        <w:rPr>
          <w:b/>
          <w:bCs/>
          <w:sz w:val="28"/>
          <w:szCs w:val="28"/>
          <w:lang w:val="kk-KZ"/>
        </w:rPr>
        <w:t>нықтамалығы</w:t>
      </w:r>
    </w:p>
    <w:p w14:paraId="0F1EF3AD" w14:textId="77777777" w:rsidR="002666D5" w:rsidRPr="002666D5" w:rsidRDefault="002666D5" w:rsidP="002666D5">
      <w:pPr>
        <w:jc w:val="center"/>
        <w:rPr>
          <w:b/>
          <w:bCs/>
          <w:sz w:val="28"/>
          <w:szCs w:val="28"/>
          <w:lang w:val="kk-KZ"/>
        </w:rPr>
      </w:pPr>
    </w:p>
    <w:p w14:paraId="3176F26A" w14:textId="77777777" w:rsidR="002666D5" w:rsidRPr="002666D5" w:rsidRDefault="002666D5" w:rsidP="002666D5">
      <w:pPr>
        <w:keepNext/>
        <w:jc w:val="center"/>
        <w:outlineLvl w:val="0"/>
        <w:rPr>
          <w:rFonts w:cs="Arial"/>
          <w:bCs/>
          <w:caps/>
          <w:smallCaps/>
          <w:kern w:val="32"/>
          <w:sz w:val="28"/>
          <w:szCs w:val="28"/>
          <w:lang w:val="cs-CZ" w:eastAsia="cs-CZ"/>
        </w:rPr>
      </w:pPr>
      <w:bookmarkStart w:id="1" w:name="_Toc149929165"/>
      <w:r w:rsidRPr="002666D5">
        <w:rPr>
          <w:rFonts w:cs="Arial"/>
          <w:b/>
          <w:bCs/>
          <w:kern w:val="32"/>
          <w:sz w:val="28"/>
          <w:szCs w:val="28"/>
          <w:lang w:val="cs-CZ" w:eastAsia="cs-CZ"/>
        </w:rPr>
        <w:t>Мазмұны</w:t>
      </w:r>
      <w:bookmarkEnd w:id="1"/>
    </w:p>
    <w:p w14:paraId="3B3E99AF" w14:textId="39386200" w:rsidR="002666D5" w:rsidRPr="00DE1B6A" w:rsidRDefault="002666D5" w:rsidP="002666D5">
      <w:pPr>
        <w:tabs>
          <w:tab w:val="left" w:pos="142"/>
          <w:tab w:val="right" w:leader="dot" w:pos="9639"/>
        </w:tabs>
        <w:jc w:val="both"/>
        <w:rPr>
          <w:rFonts w:ascii="Calibri" w:eastAsia="DengXian" w:hAnsi="Calibri"/>
          <w:noProof/>
          <w:kern w:val="2"/>
          <w:sz w:val="22"/>
          <w:szCs w:val="22"/>
          <w14:ligatures w14:val="standardContextual"/>
        </w:rPr>
      </w:pPr>
      <w:r w:rsidRPr="002666D5">
        <w:rPr>
          <w:noProof/>
          <w:kern w:val="32"/>
          <w:sz w:val="28"/>
          <w:szCs w:val="28"/>
          <w:lang w:val="kk"/>
        </w:rPr>
        <w:fldChar w:fldCharType="begin"/>
      </w:r>
      <w:r w:rsidRPr="002666D5">
        <w:rPr>
          <w:noProof/>
          <w:kern w:val="32"/>
          <w:sz w:val="28"/>
          <w:szCs w:val="28"/>
          <w:lang w:val="kk"/>
        </w:rPr>
        <w:instrText xml:space="preserve"> TOC \o "1-3" \h \z \u </w:instrText>
      </w:r>
      <w:r w:rsidRPr="002666D5">
        <w:rPr>
          <w:noProof/>
          <w:kern w:val="32"/>
          <w:sz w:val="28"/>
          <w:szCs w:val="28"/>
          <w:lang w:val="kk"/>
        </w:rPr>
        <w:fldChar w:fldCharType="separate"/>
      </w:r>
      <w:hyperlink w:anchor="_Toc149929165" w:history="1">
        <w:r w:rsidRPr="00DE1B6A">
          <w:rPr>
            <w:noProof/>
            <w:kern w:val="32"/>
            <w:sz w:val="28"/>
            <w:szCs w:val="28"/>
            <w:lang w:val="kk"/>
          </w:rPr>
          <w:t>Мазмұны</w:t>
        </w:r>
        <w:r w:rsidRPr="00DE1B6A">
          <w:rPr>
            <w:noProof/>
            <w:webHidden/>
            <w:kern w:val="32"/>
            <w:sz w:val="28"/>
            <w:szCs w:val="28"/>
            <w:lang w:val="kk"/>
          </w:rPr>
          <w:tab/>
        </w:r>
        <w:r w:rsidRPr="00DE1B6A">
          <w:rPr>
            <w:noProof/>
            <w:webHidden/>
            <w:kern w:val="32"/>
            <w:sz w:val="28"/>
            <w:szCs w:val="28"/>
            <w:lang w:val="kk"/>
          </w:rPr>
          <w:fldChar w:fldCharType="begin"/>
        </w:r>
        <w:r w:rsidRPr="00DE1B6A">
          <w:rPr>
            <w:noProof/>
            <w:webHidden/>
            <w:kern w:val="32"/>
            <w:sz w:val="28"/>
            <w:szCs w:val="28"/>
            <w:lang w:val="kk"/>
          </w:rPr>
          <w:instrText xml:space="preserve"> PAGEREF _Toc149929165 \h </w:instrText>
        </w:r>
        <w:r w:rsidRPr="00DE1B6A">
          <w:rPr>
            <w:noProof/>
            <w:webHidden/>
            <w:kern w:val="32"/>
            <w:sz w:val="28"/>
            <w:szCs w:val="28"/>
            <w:lang w:val="kk"/>
          </w:rPr>
        </w:r>
        <w:r w:rsidRPr="00DE1B6A">
          <w:rPr>
            <w:noProof/>
            <w:webHidden/>
            <w:kern w:val="32"/>
            <w:sz w:val="28"/>
            <w:szCs w:val="28"/>
            <w:lang w:val="kk"/>
          </w:rPr>
          <w:fldChar w:fldCharType="separate"/>
        </w:r>
        <w:r w:rsidR="00ED75E0" w:rsidRPr="00DE1B6A">
          <w:rPr>
            <w:noProof/>
            <w:webHidden/>
            <w:kern w:val="32"/>
            <w:sz w:val="28"/>
            <w:szCs w:val="28"/>
            <w:lang w:val="kk"/>
          </w:rPr>
          <w:t>3</w:t>
        </w:r>
        <w:r w:rsidRPr="00DE1B6A">
          <w:rPr>
            <w:noProof/>
            <w:webHidden/>
            <w:kern w:val="32"/>
            <w:sz w:val="28"/>
            <w:szCs w:val="28"/>
            <w:lang w:val="kk"/>
          </w:rPr>
          <w:fldChar w:fldCharType="end"/>
        </w:r>
      </w:hyperlink>
    </w:p>
    <w:p w14:paraId="6B9AABDC" w14:textId="1370F5F0" w:rsidR="002666D5" w:rsidRPr="00DE1B6A" w:rsidRDefault="00052A3C" w:rsidP="002666D5">
      <w:pPr>
        <w:tabs>
          <w:tab w:val="left" w:pos="142"/>
          <w:tab w:val="right" w:leader="dot" w:pos="9639"/>
        </w:tabs>
        <w:jc w:val="both"/>
        <w:rPr>
          <w:rFonts w:ascii="Calibri" w:eastAsia="DengXian" w:hAnsi="Calibri"/>
          <w:noProof/>
          <w:kern w:val="2"/>
          <w:sz w:val="22"/>
          <w:szCs w:val="22"/>
          <w14:ligatures w14:val="standardContextual"/>
        </w:rPr>
      </w:pPr>
      <w:hyperlink w:anchor="_Toc149929166" w:history="1">
        <w:r w:rsidR="002666D5" w:rsidRPr="00DE1B6A">
          <w:rPr>
            <w:noProof/>
            <w:kern w:val="32"/>
            <w:sz w:val="28"/>
            <w:szCs w:val="28"/>
            <w:lang w:val="kk"/>
          </w:rPr>
          <w:t>Схемалар/суреттер тізімі</w:t>
        </w:r>
        <w:r w:rsidR="002666D5" w:rsidRPr="00DE1B6A">
          <w:rPr>
            <w:noProof/>
            <w:webHidden/>
            <w:kern w:val="32"/>
            <w:sz w:val="28"/>
            <w:szCs w:val="28"/>
            <w:lang w:val="kk"/>
          </w:rPr>
          <w:tab/>
        </w:r>
        <w:r w:rsidR="002666D5" w:rsidRPr="00DE1B6A">
          <w:rPr>
            <w:noProof/>
            <w:webHidden/>
            <w:kern w:val="32"/>
            <w:sz w:val="28"/>
            <w:szCs w:val="28"/>
            <w:lang w:val="kk"/>
          </w:rPr>
          <w:fldChar w:fldCharType="begin"/>
        </w:r>
        <w:r w:rsidR="002666D5" w:rsidRPr="00DE1B6A">
          <w:rPr>
            <w:noProof/>
            <w:webHidden/>
            <w:kern w:val="32"/>
            <w:sz w:val="28"/>
            <w:szCs w:val="28"/>
            <w:lang w:val="kk"/>
          </w:rPr>
          <w:instrText xml:space="preserve"> PAGEREF _Toc149929166 \h </w:instrText>
        </w:r>
        <w:r w:rsidR="002666D5" w:rsidRPr="00DE1B6A">
          <w:rPr>
            <w:noProof/>
            <w:webHidden/>
            <w:kern w:val="32"/>
            <w:sz w:val="28"/>
            <w:szCs w:val="28"/>
            <w:lang w:val="kk"/>
          </w:rPr>
        </w:r>
        <w:r w:rsidR="002666D5" w:rsidRPr="00DE1B6A">
          <w:rPr>
            <w:noProof/>
            <w:webHidden/>
            <w:kern w:val="32"/>
            <w:sz w:val="28"/>
            <w:szCs w:val="28"/>
            <w:lang w:val="kk"/>
          </w:rPr>
          <w:fldChar w:fldCharType="separate"/>
        </w:r>
        <w:r w:rsidR="00ED75E0" w:rsidRPr="00DE1B6A">
          <w:rPr>
            <w:noProof/>
            <w:webHidden/>
            <w:kern w:val="32"/>
            <w:sz w:val="28"/>
            <w:szCs w:val="28"/>
            <w:lang w:val="kk"/>
          </w:rPr>
          <w:t>8</w:t>
        </w:r>
        <w:r w:rsidR="002666D5" w:rsidRPr="00DE1B6A">
          <w:rPr>
            <w:noProof/>
            <w:webHidden/>
            <w:kern w:val="32"/>
            <w:sz w:val="28"/>
            <w:szCs w:val="28"/>
            <w:lang w:val="kk"/>
          </w:rPr>
          <w:fldChar w:fldCharType="end"/>
        </w:r>
      </w:hyperlink>
    </w:p>
    <w:p w14:paraId="27BFF63C" w14:textId="5B1E1C72" w:rsidR="002666D5" w:rsidRPr="00DE1B6A" w:rsidRDefault="00052A3C" w:rsidP="002666D5">
      <w:pPr>
        <w:tabs>
          <w:tab w:val="left" w:pos="142"/>
          <w:tab w:val="right" w:leader="dot" w:pos="9639"/>
        </w:tabs>
        <w:jc w:val="both"/>
        <w:rPr>
          <w:rFonts w:ascii="Calibri" w:eastAsia="DengXian" w:hAnsi="Calibri"/>
          <w:noProof/>
          <w:kern w:val="2"/>
          <w:sz w:val="22"/>
          <w:szCs w:val="22"/>
          <w14:ligatures w14:val="standardContextual"/>
        </w:rPr>
      </w:pPr>
      <w:hyperlink w:anchor="_Toc149929167" w:history="1">
        <w:r w:rsidR="002666D5" w:rsidRPr="00DE1B6A">
          <w:rPr>
            <w:noProof/>
            <w:kern w:val="32"/>
            <w:sz w:val="28"/>
            <w:szCs w:val="28"/>
            <w:lang w:val="kk"/>
          </w:rPr>
          <w:t>Кестелер тізімі</w:t>
        </w:r>
        <w:r w:rsidR="002666D5" w:rsidRPr="00DE1B6A">
          <w:rPr>
            <w:noProof/>
            <w:webHidden/>
            <w:kern w:val="32"/>
            <w:sz w:val="28"/>
            <w:szCs w:val="28"/>
            <w:lang w:val="kk"/>
          </w:rPr>
          <w:tab/>
        </w:r>
        <w:r w:rsidR="002666D5" w:rsidRPr="00DE1B6A">
          <w:rPr>
            <w:noProof/>
            <w:webHidden/>
            <w:kern w:val="32"/>
            <w:sz w:val="28"/>
            <w:szCs w:val="28"/>
            <w:lang w:val="kk"/>
          </w:rPr>
          <w:fldChar w:fldCharType="begin"/>
        </w:r>
        <w:r w:rsidR="002666D5" w:rsidRPr="00DE1B6A">
          <w:rPr>
            <w:noProof/>
            <w:webHidden/>
            <w:kern w:val="32"/>
            <w:sz w:val="28"/>
            <w:szCs w:val="28"/>
            <w:lang w:val="kk"/>
          </w:rPr>
          <w:instrText xml:space="preserve"> PAGEREF _Toc149929167 \h </w:instrText>
        </w:r>
        <w:r w:rsidR="002666D5" w:rsidRPr="00DE1B6A">
          <w:rPr>
            <w:noProof/>
            <w:webHidden/>
            <w:kern w:val="32"/>
            <w:sz w:val="28"/>
            <w:szCs w:val="28"/>
            <w:lang w:val="kk"/>
          </w:rPr>
        </w:r>
        <w:r w:rsidR="002666D5" w:rsidRPr="00DE1B6A">
          <w:rPr>
            <w:noProof/>
            <w:webHidden/>
            <w:kern w:val="32"/>
            <w:sz w:val="28"/>
            <w:szCs w:val="28"/>
            <w:lang w:val="kk"/>
          </w:rPr>
          <w:fldChar w:fldCharType="separate"/>
        </w:r>
        <w:r w:rsidR="00ED75E0" w:rsidRPr="00DE1B6A">
          <w:rPr>
            <w:noProof/>
            <w:webHidden/>
            <w:kern w:val="32"/>
            <w:sz w:val="28"/>
            <w:szCs w:val="28"/>
            <w:lang w:val="kk"/>
          </w:rPr>
          <w:t>11</w:t>
        </w:r>
        <w:r w:rsidR="002666D5" w:rsidRPr="00DE1B6A">
          <w:rPr>
            <w:noProof/>
            <w:webHidden/>
            <w:kern w:val="32"/>
            <w:sz w:val="28"/>
            <w:szCs w:val="28"/>
            <w:lang w:val="kk"/>
          </w:rPr>
          <w:fldChar w:fldCharType="end"/>
        </w:r>
      </w:hyperlink>
    </w:p>
    <w:p w14:paraId="0A561113" w14:textId="00198BE0" w:rsidR="002666D5" w:rsidRPr="00DE1B6A" w:rsidRDefault="00052A3C" w:rsidP="002666D5">
      <w:pPr>
        <w:tabs>
          <w:tab w:val="left" w:pos="142"/>
          <w:tab w:val="right" w:leader="dot" w:pos="9639"/>
        </w:tabs>
        <w:jc w:val="both"/>
        <w:rPr>
          <w:noProof/>
          <w:kern w:val="32"/>
          <w:sz w:val="28"/>
          <w:szCs w:val="28"/>
          <w:lang w:val="kk"/>
        </w:rPr>
      </w:pPr>
      <w:hyperlink w:anchor="_Toc149929168" w:history="1">
        <w:r w:rsidR="002666D5" w:rsidRPr="00DE1B6A">
          <w:rPr>
            <w:noProof/>
            <w:kern w:val="32"/>
            <w:sz w:val="28"/>
            <w:szCs w:val="28"/>
            <w:lang w:val="kk"/>
          </w:rPr>
          <w:t>Глоссарий</w:t>
        </w:r>
        <w:r w:rsidR="002666D5" w:rsidRPr="00DE1B6A">
          <w:rPr>
            <w:noProof/>
            <w:webHidden/>
            <w:kern w:val="32"/>
            <w:sz w:val="28"/>
            <w:szCs w:val="28"/>
            <w:lang w:val="kk"/>
          </w:rPr>
          <w:tab/>
        </w:r>
        <w:r w:rsidR="002666D5" w:rsidRPr="00DE1B6A">
          <w:rPr>
            <w:noProof/>
            <w:webHidden/>
            <w:kern w:val="32"/>
            <w:sz w:val="28"/>
            <w:szCs w:val="28"/>
            <w:lang w:val="kk"/>
          </w:rPr>
          <w:fldChar w:fldCharType="begin"/>
        </w:r>
        <w:r w:rsidR="002666D5" w:rsidRPr="00DE1B6A">
          <w:rPr>
            <w:noProof/>
            <w:webHidden/>
            <w:kern w:val="32"/>
            <w:sz w:val="28"/>
            <w:szCs w:val="28"/>
            <w:lang w:val="kk"/>
          </w:rPr>
          <w:instrText xml:space="preserve"> PAGEREF _Toc149929168 \h </w:instrText>
        </w:r>
        <w:r w:rsidR="002666D5" w:rsidRPr="00DE1B6A">
          <w:rPr>
            <w:noProof/>
            <w:webHidden/>
            <w:kern w:val="32"/>
            <w:sz w:val="28"/>
            <w:szCs w:val="28"/>
            <w:lang w:val="kk"/>
          </w:rPr>
        </w:r>
        <w:r w:rsidR="002666D5" w:rsidRPr="00DE1B6A">
          <w:rPr>
            <w:noProof/>
            <w:webHidden/>
            <w:kern w:val="32"/>
            <w:sz w:val="28"/>
            <w:szCs w:val="28"/>
            <w:lang w:val="kk"/>
          </w:rPr>
          <w:fldChar w:fldCharType="separate"/>
        </w:r>
        <w:r w:rsidR="00ED75E0" w:rsidRPr="00DE1B6A">
          <w:rPr>
            <w:noProof/>
            <w:webHidden/>
            <w:kern w:val="32"/>
            <w:sz w:val="28"/>
            <w:szCs w:val="28"/>
            <w:lang w:val="kk"/>
          </w:rPr>
          <w:t>15</w:t>
        </w:r>
        <w:r w:rsidR="002666D5" w:rsidRPr="00DE1B6A">
          <w:rPr>
            <w:noProof/>
            <w:webHidden/>
            <w:kern w:val="32"/>
            <w:sz w:val="28"/>
            <w:szCs w:val="28"/>
            <w:lang w:val="kk"/>
          </w:rPr>
          <w:fldChar w:fldCharType="end"/>
        </w:r>
      </w:hyperlink>
    </w:p>
    <w:p w14:paraId="22D9BF00" w14:textId="77777777" w:rsidR="002666D5" w:rsidRPr="00DE1B6A" w:rsidRDefault="002666D5" w:rsidP="002666D5">
      <w:pPr>
        <w:jc w:val="both"/>
        <w:rPr>
          <w:rFonts w:eastAsia="DengXian"/>
          <w:noProof/>
          <w:sz w:val="28"/>
          <w:szCs w:val="28"/>
          <w:lang w:val="kk-KZ"/>
        </w:rPr>
      </w:pPr>
      <w:r w:rsidRPr="00DE1B6A">
        <w:rPr>
          <w:rFonts w:eastAsia="DengXian"/>
          <w:noProof/>
          <w:sz w:val="28"/>
          <w:szCs w:val="28"/>
          <w:lang w:val="kk-KZ"/>
        </w:rPr>
        <w:t>Алғысөз.......................................................................................................................18</w:t>
      </w:r>
    </w:p>
    <w:p w14:paraId="16812637" w14:textId="4D5A6104" w:rsidR="002666D5" w:rsidRPr="00DE1B6A" w:rsidRDefault="00052A3C" w:rsidP="002666D5">
      <w:pPr>
        <w:tabs>
          <w:tab w:val="left" w:pos="142"/>
          <w:tab w:val="right" w:leader="dot" w:pos="9639"/>
        </w:tabs>
        <w:jc w:val="both"/>
        <w:rPr>
          <w:rFonts w:ascii="Calibri" w:eastAsia="DengXian" w:hAnsi="Calibri"/>
          <w:noProof/>
          <w:kern w:val="2"/>
          <w:sz w:val="22"/>
          <w:szCs w:val="22"/>
          <w14:ligatures w14:val="standardContextual"/>
        </w:rPr>
      </w:pPr>
      <w:hyperlink w:anchor="_Toc149929169" w:history="1">
        <w:r w:rsidR="002666D5" w:rsidRPr="00DE1B6A">
          <w:rPr>
            <w:noProof/>
            <w:kern w:val="32"/>
            <w:sz w:val="28"/>
            <w:szCs w:val="28"/>
            <w:lang w:val="kk"/>
          </w:rPr>
          <w:t>Қолданылу саласы</w:t>
        </w:r>
        <w:r w:rsidR="002666D5" w:rsidRPr="00DE1B6A">
          <w:rPr>
            <w:noProof/>
            <w:webHidden/>
            <w:kern w:val="32"/>
            <w:sz w:val="28"/>
            <w:szCs w:val="28"/>
            <w:lang w:val="kk"/>
          </w:rPr>
          <w:tab/>
        </w:r>
        <w:r w:rsidR="002666D5" w:rsidRPr="00DE1B6A">
          <w:rPr>
            <w:noProof/>
            <w:webHidden/>
            <w:kern w:val="32"/>
            <w:sz w:val="28"/>
            <w:szCs w:val="28"/>
            <w:lang w:val="kk"/>
          </w:rPr>
          <w:fldChar w:fldCharType="begin"/>
        </w:r>
        <w:r w:rsidR="002666D5" w:rsidRPr="00DE1B6A">
          <w:rPr>
            <w:noProof/>
            <w:webHidden/>
            <w:kern w:val="32"/>
            <w:sz w:val="28"/>
            <w:szCs w:val="28"/>
            <w:lang w:val="kk"/>
          </w:rPr>
          <w:instrText xml:space="preserve"> PAGEREF _Toc149929169 \h </w:instrText>
        </w:r>
        <w:r w:rsidR="002666D5" w:rsidRPr="00DE1B6A">
          <w:rPr>
            <w:noProof/>
            <w:webHidden/>
            <w:kern w:val="32"/>
            <w:sz w:val="28"/>
            <w:szCs w:val="28"/>
            <w:lang w:val="kk"/>
          </w:rPr>
        </w:r>
        <w:r w:rsidR="002666D5" w:rsidRPr="00DE1B6A">
          <w:rPr>
            <w:noProof/>
            <w:webHidden/>
            <w:kern w:val="32"/>
            <w:sz w:val="28"/>
            <w:szCs w:val="28"/>
            <w:lang w:val="kk"/>
          </w:rPr>
          <w:fldChar w:fldCharType="separate"/>
        </w:r>
        <w:r w:rsidR="00ED75E0" w:rsidRPr="00DE1B6A">
          <w:rPr>
            <w:noProof/>
            <w:webHidden/>
            <w:kern w:val="32"/>
            <w:sz w:val="28"/>
            <w:szCs w:val="28"/>
            <w:lang w:val="kk"/>
          </w:rPr>
          <w:t>23</w:t>
        </w:r>
        <w:r w:rsidR="002666D5" w:rsidRPr="00DE1B6A">
          <w:rPr>
            <w:noProof/>
            <w:webHidden/>
            <w:kern w:val="32"/>
            <w:sz w:val="28"/>
            <w:szCs w:val="28"/>
            <w:lang w:val="kk"/>
          </w:rPr>
          <w:fldChar w:fldCharType="end"/>
        </w:r>
      </w:hyperlink>
    </w:p>
    <w:p w14:paraId="73A3BCD5" w14:textId="7C06BE2B" w:rsidR="002666D5" w:rsidRPr="00DE1B6A" w:rsidRDefault="00052A3C" w:rsidP="002666D5">
      <w:pPr>
        <w:tabs>
          <w:tab w:val="left" w:pos="142"/>
          <w:tab w:val="right" w:leader="dot" w:pos="9639"/>
        </w:tabs>
        <w:jc w:val="both"/>
        <w:rPr>
          <w:rFonts w:ascii="Calibri" w:eastAsia="DengXian" w:hAnsi="Calibri"/>
          <w:noProof/>
          <w:kern w:val="2"/>
          <w:sz w:val="22"/>
          <w:szCs w:val="22"/>
          <w14:ligatures w14:val="standardContextual"/>
        </w:rPr>
      </w:pPr>
      <w:hyperlink w:anchor="_Toc149929170" w:history="1">
        <w:r w:rsidR="002666D5" w:rsidRPr="00DE1B6A">
          <w:rPr>
            <w:noProof/>
            <w:kern w:val="32"/>
            <w:sz w:val="28"/>
            <w:szCs w:val="28"/>
            <w:lang w:val="kk"/>
          </w:rPr>
          <w:t>Қолдану қағидаттары</w:t>
        </w:r>
        <w:r w:rsidR="002666D5" w:rsidRPr="00DE1B6A">
          <w:rPr>
            <w:noProof/>
            <w:webHidden/>
            <w:kern w:val="32"/>
            <w:sz w:val="28"/>
            <w:szCs w:val="28"/>
            <w:lang w:val="kk"/>
          </w:rPr>
          <w:tab/>
        </w:r>
        <w:r w:rsidR="002666D5" w:rsidRPr="00DE1B6A">
          <w:rPr>
            <w:noProof/>
            <w:webHidden/>
            <w:kern w:val="32"/>
            <w:sz w:val="28"/>
            <w:szCs w:val="28"/>
            <w:lang w:val="kk"/>
          </w:rPr>
          <w:fldChar w:fldCharType="begin"/>
        </w:r>
        <w:r w:rsidR="002666D5" w:rsidRPr="00DE1B6A">
          <w:rPr>
            <w:noProof/>
            <w:webHidden/>
            <w:kern w:val="32"/>
            <w:sz w:val="28"/>
            <w:szCs w:val="28"/>
            <w:lang w:val="kk"/>
          </w:rPr>
          <w:instrText xml:space="preserve"> PAGEREF _Toc149929170 \h </w:instrText>
        </w:r>
        <w:r w:rsidR="002666D5" w:rsidRPr="00DE1B6A">
          <w:rPr>
            <w:noProof/>
            <w:webHidden/>
            <w:kern w:val="32"/>
            <w:sz w:val="28"/>
            <w:szCs w:val="28"/>
            <w:lang w:val="kk"/>
          </w:rPr>
        </w:r>
        <w:r w:rsidR="002666D5" w:rsidRPr="00DE1B6A">
          <w:rPr>
            <w:noProof/>
            <w:webHidden/>
            <w:kern w:val="32"/>
            <w:sz w:val="28"/>
            <w:szCs w:val="28"/>
            <w:lang w:val="kk"/>
          </w:rPr>
          <w:fldChar w:fldCharType="separate"/>
        </w:r>
        <w:r w:rsidR="00ED75E0" w:rsidRPr="00DE1B6A">
          <w:rPr>
            <w:noProof/>
            <w:webHidden/>
            <w:kern w:val="32"/>
            <w:sz w:val="28"/>
            <w:szCs w:val="28"/>
            <w:lang w:val="kk"/>
          </w:rPr>
          <w:t>24</w:t>
        </w:r>
        <w:r w:rsidR="002666D5" w:rsidRPr="00DE1B6A">
          <w:rPr>
            <w:noProof/>
            <w:webHidden/>
            <w:kern w:val="32"/>
            <w:sz w:val="28"/>
            <w:szCs w:val="28"/>
            <w:lang w:val="kk"/>
          </w:rPr>
          <w:fldChar w:fldCharType="end"/>
        </w:r>
      </w:hyperlink>
    </w:p>
    <w:p w14:paraId="6B9021B3" w14:textId="08181703" w:rsidR="002666D5" w:rsidRPr="00DE1B6A" w:rsidRDefault="00052A3C" w:rsidP="002666D5">
      <w:pPr>
        <w:tabs>
          <w:tab w:val="left" w:pos="142"/>
          <w:tab w:val="left" w:pos="660"/>
          <w:tab w:val="right" w:leader="dot" w:pos="9639"/>
        </w:tabs>
        <w:jc w:val="both"/>
        <w:rPr>
          <w:rFonts w:ascii="Calibri" w:eastAsia="DengXian" w:hAnsi="Calibri"/>
          <w:noProof/>
          <w:kern w:val="2"/>
          <w:sz w:val="22"/>
          <w:szCs w:val="22"/>
          <w14:ligatures w14:val="standardContextual"/>
        </w:rPr>
      </w:pPr>
      <w:hyperlink w:anchor="_Toc149929171" w:history="1">
        <w:r w:rsidR="002666D5" w:rsidRPr="00DE1B6A">
          <w:rPr>
            <w:noProof/>
            <w:kern w:val="32"/>
            <w:sz w:val="28"/>
            <w:szCs w:val="28"/>
            <w:lang w:val="kk"/>
          </w:rPr>
          <w:t>1.</w:t>
        </w:r>
        <w:r w:rsidR="002666D5" w:rsidRPr="00DE1B6A">
          <w:rPr>
            <w:rFonts w:ascii="Calibri" w:eastAsia="DengXian" w:hAnsi="Calibri"/>
            <w:noProof/>
            <w:kern w:val="2"/>
            <w:sz w:val="22"/>
            <w:szCs w:val="22"/>
            <w14:ligatures w14:val="standardContextual"/>
          </w:rPr>
          <w:t xml:space="preserve"> </w:t>
        </w:r>
        <w:r w:rsidR="002666D5" w:rsidRPr="00DE1B6A">
          <w:rPr>
            <w:noProof/>
            <w:kern w:val="32"/>
            <w:sz w:val="28"/>
            <w:szCs w:val="28"/>
            <w:lang w:val="kk"/>
          </w:rPr>
          <w:t>Жалпы ақпарат</w:t>
        </w:r>
        <w:r w:rsidR="002666D5" w:rsidRPr="00DE1B6A">
          <w:rPr>
            <w:noProof/>
            <w:webHidden/>
            <w:kern w:val="32"/>
            <w:sz w:val="28"/>
            <w:szCs w:val="28"/>
            <w:lang w:val="kk"/>
          </w:rPr>
          <w:tab/>
        </w:r>
        <w:r w:rsidR="002666D5" w:rsidRPr="00DE1B6A">
          <w:rPr>
            <w:noProof/>
            <w:webHidden/>
            <w:kern w:val="32"/>
            <w:sz w:val="28"/>
            <w:szCs w:val="28"/>
            <w:lang w:val="kk"/>
          </w:rPr>
          <w:fldChar w:fldCharType="begin"/>
        </w:r>
        <w:r w:rsidR="002666D5" w:rsidRPr="00DE1B6A">
          <w:rPr>
            <w:noProof/>
            <w:webHidden/>
            <w:kern w:val="32"/>
            <w:sz w:val="28"/>
            <w:szCs w:val="28"/>
            <w:lang w:val="kk"/>
          </w:rPr>
          <w:instrText xml:space="preserve"> PAGEREF _Toc149929171 \h </w:instrText>
        </w:r>
        <w:r w:rsidR="002666D5" w:rsidRPr="00DE1B6A">
          <w:rPr>
            <w:noProof/>
            <w:webHidden/>
            <w:kern w:val="32"/>
            <w:sz w:val="28"/>
            <w:szCs w:val="28"/>
            <w:lang w:val="kk"/>
          </w:rPr>
        </w:r>
        <w:r w:rsidR="002666D5" w:rsidRPr="00DE1B6A">
          <w:rPr>
            <w:noProof/>
            <w:webHidden/>
            <w:kern w:val="32"/>
            <w:sz w:val="28"/>
            <w:szCs w:val="28"/>
            <w:lang w:val="kk"/>
          </w:rPr>
          <w:fldChar w:fldCharType="separate"/>
        </w:r>
        <w:r w:rsidR="00ED75E0" w:rsidRPr="00DE1B6A">
          <w:rPr>
            <w:noProof/>
            <w:webHidden/>
            <w:kern w:val="32"/>
            <w:sz w:val="28"/>
            <w:szCs w:val="28"/>
            <w:lang w:val="kk"/>
          </w:rPr>
          <w:t>26</w:t>
        </w:r>
        <w:r w:rsidR="002666D5" w:rsidRPr="00DE1B6A">
          <w:rPr>
            <w:noProof/>
            <w:webHidden/>
            <w:kern w:val="32"/>
            <w:sz w:val="28"/>
            <w:szCs w:val="28"/>
            <w:lang w:val="kk"/>
          </w:rPr>
          <w:fldChar w:fldCharType="end"/>
        </w:r>
      </w:hyperlink>
    </w:p>
    <w:p w14:paraId="1369C6A4" w14:textId="31DA4019"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172" w:history="1">
        <w:r w:rsidR="002666D5" w:rsidRPr="00DE1B6A">
          <w:rPr>
            <w:noProof/>
            <w:sz w:val="28"/>
            <w:szCs w:val="28"/>
          </w:rPr>
          <w:t>1.1.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rPr>
          <w:t>Саланың құрылымы және технологиялық деңгейі</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_Toc149929172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26</w:t>
        </w:r>
        <w:r w:rsidR="002666D5" w:rsidRPr="00DE1B6A">
          <w:rPr>
            <w:noProof/>
            <w:webHidden/>
            <w:sz w:val="28"/>
            <w:szCs w:val="28"/>
            <w:lang w:val="kk"/>
          </w:rPr>
          <w:fldChar w:fldCharType="end"/>
        </w:r>
      </w:hyperlink>
    </w:p>
    <w:p w14:paraId="5BF649BC" w14:textId="4A621688"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173" w:history="1">
        <w:r w:rsidR="002666D5" w:rsidRPr="00DE1B6A">
          <w:rPr>
            <w:noProof/>
            <w:sz w:val="28"/>
            <w:szCs w:val="28"/>
            <w:lang w:val="kk"/>
          </w:rPr>
          <w:t>1.2.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Минералды шикізат базасы</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_Toc149929173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32</w:t>
        </w:r>
        <w:r w:rsidR="002666D5" w:rsidRPr="00DE1B6A">
          <w:rPr>
            <w:noProof/>
            <w:webHidden/>
            <w:sz w:val="28"/>
            <w:szCs w:val="28"/>
            <w:lang w:val="kk"/>
          </w:rPr>
          <w:fldChar w:fldCharType="end"/>
        </w:r>
      </w:hyperlink>
    </w:p>
    <w:p w14:paraId="12778811" w14:textId="5DBF4E9A"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174" w:history="1">
        <w:r w:rsidR="002666D5" w:rsidRPr="00DE1B6A">
          <w:rPr>
            <w:noProof/>
            <w:sz w:val="28"/>
            <w:szCs w:val="28"/>
            <w:lang w:val="kk"/>
          </w:rPr>
          <w:t>1.3.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Саланың техникалық-экономикалық көрсеткіштері</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_Toc149929174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33</w:t>
        </w:r>
        <w:r w:rsidR="002666D5" w:rsidRPr="00DE1B6A">
          <w:rPr>
            <w:noProof/>
            <w:webHidden/>
            <w:sz w:val="28"/>
            <w:szCs w:val="28"/>
            <w:lang w:val="kk"/>
          </w:rPr>
          <w:fldChar w:fldCharType="end"/>
        </w:r>
      </w:hyperlink>
    </w:p>
    <w:p w14:paraId="0EABB4B1" w14:textId="37DA2EEF"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175" w:history="1">
        <w:r w:rsidR="002666D5" w:rsidRPr="00DE1B6A">
          <w:rPr>
            <w:noProof/>
            <w:sz w:val="28"/>
            <w:szCs w:val="28"/>
            <w:lang w:val="kk"/>
          </w:rPr>
          <w:t>1.4.</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KZ"/>
          </w:rPr>
          <w:t>Негізгі</w:t>
        </w:r>
        <w:r w:rsidR="002666D5" w:rsidRPr="00DE1B6A">
          <w:rPr>
            <w:noProof/>
            <w:sz w:val="28"/>
            <w:szCs w:val="28"/>
            <w:lang w:val="kk"/>
          </w:rPr>
          <w:t xml:space="preserve"> экологиялық проблемалар</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_Toc149929175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35</w:t>
        </w:r>
        <w:r w:rsidR="002666D5" w:rsidRPr="00DE1B6A">
          <w:rPr>
            <w:noProof/>
            <w:webHidden/>
            <w:sz w:val="28"/>
            <w:szCs w:val="28"/>
            <w:lang w:val="kk"/>
          </w:rPr>
          <w:fldChar w:fldCharType="end"/>
        </w:r>
      </w:hyperlink>
    </w:p>
    <w:p w14:paraId="6C3FACD6" w14:textId="13964672"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76" w:history="1">
        <w:r w:rsidR="002666D5" w:rsidRPr="00DE1B6A">
          <w:rPr>
            <w:noProof/>
            <w:sz w:val="28"/>
            <w:szCs w:val="20"/>
            <w:lang w:val="kk" w:eastAsia="cs-CZ"/>
          </w:rPr>
          <w:t>1.4.1.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Атмосфералық ауаға ластағыш заттардың шығарындылары</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_Toc149929176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38</w:t>
        </w:r>
        <w:r w:rsidR="002666D5" w:rsidRPr="00DE1B6A">
          <w:rPr>
            <w:noProof/>
            <w:webHidden/>
            <w:sz w:val="28"/>
            <w:szCs w:val="20"/>
            <w:lang w:val="kk" w:eastAsia="cs-CZ"/>
          </w:rPr>
          <w:fldChar w:fldCharType="end"/>
        </w:r>
      </w:hyperlink>
    </w:p>
    <w:p w14:paraId="61D672F8" w14:textId="40015040"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77" w:history="1">
        <w:r w:rsidR="002666D5" w:rsidRPr="00DE1B6A">
          <w:rPr>
            <w:noProof/>
            <w:sz w:val="28"/>
            <w:szCs w:val="20"/>
            <w:lang w:val="kk" w:eastAsia="cs-CZ"/>
          </w:rPr>
          <w:t>1.4.2.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Су объектілеріне ластағыш заттардың төгі</w:t>
        </w:r>
        <w:r w:rsidR="002666D5" w:rsidRPr="00DE1B6A">
          <w:rPr>
            <w:noProof/>
            <w:sz w:val="28"/>
            <w:szCs w:val="20"/>
            <w:lang w:val="kk-KZ" w:eastAsia="cs-CZ"/>
          </w:rPr>
          <w:t>нділер</w:t>
        </w:r>
        <w:r w:rsidR="002666D5" w:rsidRPr="00DE1B6A">
          <w:rPr>
            <w:noProof/>
            <w:sz w:val="28"/>
            <w:szCs w:val="20"/>
            <w:lang w:val="kk" w:eastAsia="cs-CZ"/>
          </w:rPr>
          <w:t>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_Toc149929177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40</w:t>
        </w:r>
        <w:r w:rsidR="002666D5" w:rsidRPr="00DE1B6A">
          <w:rPr>
            <w:noProof/>
            <w:webHidden/>
            <w:sz w:val="28"/>
            <w:szCs w:val="20"/>
            <w:lang w:val="kk" w:eastAsia="cs-CZ"/>
          </w:rPr>
          <w:fldChar w:fldCharType="end"/>
        </w:r>
      </w:hyperlink>
    </w:p>
    <w:p w14:paraId="7B057D37" w14:textId="52A6D701"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78" w:history="1">
        <w:r w:rsidR="002666D5" w:rsidRPr="00DE1B6A">
          <w:rPr>
            <w:noProof/>
            <w:sz w:val="28"/>
            <w:szCs w:val="20"/>
            <w:lang w:val="kk" w:eastAsia="cs-CZ"/>
          </w:rPr>
          <w:t>1.4.3.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Жер ресурстары мен топырақ жамылғысына әсер</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_Toc149929178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42</w:t>
        </w:r>
        <w:r w:rsidR="002666D5" w:rsidRPr="00DE1B6A">
          <w:rPr>
            <w:noProof/>
            <w:webHidden/>
            <w:sz w:val="28"/>
            <w:szCs w:val="20"/>
            <w:lang w:val="kk" w:eastAsia="cs-CZ"/>
          </w:rPr>
          <w:fldChar w:fldCharType="end"/>
        </w:r>
      </w:hyperlink>
    </w:p>
    <w:p w14:paraId="1CA1A11E" w14:textId="4E0DBF23"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79" w:history="1">
        <w:r w:rsidR="002666D5" w:rsidRPr="00DE1B6A">
          <w:rPr>
            <w:noProof/>
            <w:sz w:val="28"/>
            <w:szCs w:val="20"/>
            <w:lang w:val="kk" w:eastAsia="cs-CZ"/>
          </w:rPr>
          <w:t>1.4.4.</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Өнеркәсіптік қалдықтарды</w:t>
        </w:r>
        <w:r w:rsidR="002666D5" w:rsidRPr="00DE1B6A">
          <w:rPr>
            <w:noProof/>
            <w:sz w:val="28"/>
            <w:szCs w:val="20"/>
            <w:lang w:val="kk-KZ" w:eastAsia="cs-CZ"/>
          </w:rPr>
          <w:t xml:space="preserve">ң түзілуі </w:t>
        </w:r>
        <w:r w:rsidR="002666D5" w:rsidRPr="00DE1B6A">
          <w:rPr>
            <w:noProof/>
            <w:sz w:val="28"/>
            <w:szCs w:val="20"/>
            <w:lang w:val="kk" w:eastAsia="cs-CZ"/>
          </w:rPr>
          <w:t>және</w:t>
        </w:r>
        <w:r w:rsidR="002666D5" w:rsidRPr="00DE1B6A">
          <w:rPr>
            <w:noProof/>
            <w:sz w:val="28"/>
            <w:szCs w:val="20"/>
            <w:lang w:val="kk-KZ" w:eastAsia="cs-CZ"/>
          </w:rPr>
          <w:t xml:space="preserve"> оларды</w:t>
        </w:r>
        <w:r w:rsidR="002666D5" w:rsidRPr="00DE1B6A">
          <w:rPr>
            <w:noProof/>
            <w:sz w:val="28"/>
            <w:szCs w:val="20"/>
            <w:lang w:val="kk" w:eastAsia="cs-CZ"/>
          </w:rPr>
          <w:t xml:space="preserve"> басқару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_Toc149929179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43</w:t>
        </w:r>
        <w:r w:rsidR="002666D5" w:rsidRPr="00DE1B6A">
          <w:rPr>
            <w:noProof/>
            <w:webHidden/>
            <w:sz w:val="28"/>
            <w:szCs w:val="20"/>
            <w:lang w:val="kk" w:eastAsia="cs-CZ"/>
          </w:rPr>
          <w:fldChar w:fldCharType="end"/>
        </w:r>
      </w:hyperlink>
    </w:p>
    <w:p w14:paraId="7FAEB25E" w14:textId="68839724"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80" w:history="1">
        <w:r w:rsidR="002666D5" w:rsidRPr="00DE1B6A">
          <w:rPr>
            <w:noProof/>
            <w:sz w:val="28"/>
            <w:szCs w:val="20"/>
            <w:lang w:val="kk" w:eastAsia="cs-CZ"/>
          </w:rPr>
          <w:t>1.4.5.</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Энерги</w:t>
        </w:r>
        <w:r w:rsidR="002666D5" w:rsidRPr="00DE1B6A">
          <w:rPr>
            <w:noProof/>
            <w:sz w:val="28"/>
            <w:szCs w:val="20"/>
            <w:lang w:val="kk-KZ" w:eastAsia="cs-CZ"/>
          </w:rPr>
          <w:t>калық</w:t>
        </w:r>
        <w:r w:rsidR="002666D5" w:rsidRPr="00DE1B6A">
          <w:rPr>
            <w:noProof/>
            <w:sz w:val="28"/>
            <w:szCs w:val="20"/>
            <w:lang w:val="kk" w:eastAsia="cs-CZ"/>
          </w:rPr>
          <w:t>, шикізатты және су ресурстарын тұтыну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_Toc149929180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47</w:t>
        </w:r>
        <w:r w:rsidR="002666D5" w:rsidRPr="00DE1B6A">
          <w:rPr>
            <w:noProof/>
            <w:webHidden/>
            <w:sz w:val="28"/>
            <w:szCs w:val="20"/>
            <w:lang w:val="kk" w:eastAsia="cs-CZ"/>
          </w:rPr>
          <w:fldChar w:fldCharType="end"/>
        </w:r>
      </w:hyperlink>
    </w:p>
    <w:p w14:paraId="6BFDC25F" w14:textId="61710DD4"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81" w:history="1">
        <w:r w:rsidR="002666D5" w:rsidRPr="00DE1B6A">
          <w:rPr>
            <w:noProof/>
            <w:sz w:val="28"/>
            <w:szCs w:val="20"/>
            <w:lang w:val="kk" w:eastAsia="cs-CZ"/>
          </w:rPr>
          <w:t>1.4.6.</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Физикалық әсер ету факторлары</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_Toc149929181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49</w:t>
        </w:r>
        <w:r w:rsidR="002666D5" w:rsidRPr="00DE1B6A">
          <w:rPr>
            <w:noProof/>
            <w:webHidden/>
            <w:sz w:val="28"/>
            <w:szCs w:val="20"/>
            <w:lang w:val="kk" w:eastAsia="cs-CZ"/>
          </w:rPr>
          <w:fldChar w:fldCharType="end"/>
        </w:r>
      </w:hyperlink>
    </w:p>
    <w:p w14:paraId="0116AB08" w14:textId="3AC043B1"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82" w:history="1">
        <w:r w:rsidR="002666D5" w:rsidRPr="00DE1B6A">
          <w:rPr>
            <w:noProof/>
            <w:sz w:val="28"/>
            <w:szCs w:val="20"/>
            <w:lang w:val="kk" w:eastAsia="cs-CZ"/>
          </w:rPr>
          <w:t>1.4.7.</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Жою және рекультивация кезіндегі әсер</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_Toc149929182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50</w:t>
        </w:r>
        <w:r w:rsidR="002666D5" w:rsidRPr="00DE1B6A">
          <w:rPr>
            <w:noProof/>
            <w:webHidden/>
            <w:sz w:val="28"/>
            <w:szCs w:val="20"/>
            <w:lang w:val="kk" w:eastAsia="cs-CZ"/>
          </w:rPr>
          <w:fldChar w:fldCharType="end"/>
        </w:r>
      </w:hyperlink>
    </w:p>
    <w:p w14:paraId="5DABF067" w14:textId="7701D3B0" w:rsidR="002666D5" w:rsidRPr="00DE1B6A" w:rsidRDefault="00052A3C" w:rsidP="002666D5">
      <w:pPr>
        <w:tabs>
          <w:tab w:val="left" w:pos="142"/>
          <w:tab w:val="left" w:pos="660"/>
          <w:tab w:val="right" w:leader="dot" w:pos="9639"/>
        </w:tabs>
        <w:jc w:val="both"/>
        <w:rPr>
          <w:rFonts w:ascii="Calibri" w:eastAsia="DengXian" w:hAnsi="Calibri"/>
          <w:noProof/>
          <w:kern w:val="2"/>
          <w:sz w:val="22"/>
          <w:szCs w:val="22"/>
          <w14:ligatures w14:val="standardContextual"/>
        </w:rPr>
      </w:pPr>
      <w:hyperlink w:anchor="_Toc149929183" w:history="1">
        <w:r w:rsidR="002666D5" w:rsidRPr="00DE1B6A">
          <w:rPr>
            <w:noProof/>
            <w:kern w:val="32"/>
            <w:sz w:val="28"/>
            <w:szCs w:val="28"/>
            <w:lang w:val="kk"/>
          </w:rPr>
          <w:t>2.</w:t>
        </w:r>
        <w:r w:rsidR="002666D5" w:rsidRPr="00DE1B6A">
          <w:rPr>
            <w:rFonts w:ascii="Calibri" w:eastAsia="DengXian" w:hAnsi="Calibri"/>
            <w:noProof/>
            <w:kern w:val="2"/>
            <w:sz w:val="22"/>
            <w:szCs w:val="22"/>
            <w14:ligatures w14:val="standardContextual"/>
          </w:rPr>
          <w:t xml:space="preserve"> </w:t>
        </w:r>
        <w:r w:rsidR="002666D5" w:rsidRPr="00DE1B6A">
          <w:rPr>
            <w:noProof/>
            <w:kern w:val="32"/>
            <w:sz w:val="28"/>
            <w:szCs w:val="28"/>
            <w:lang w:val="kk"/>
          </w:rPr>
          <w:t>Ең үздік қолжетімді техникаларды анықтау әдіснамасы</w:t>
        </w:r>
        <w:r w:rsidR="002666D5" w:rsidRPr="00DE1B6A">
          <w:rPr>
            <w:noProof/>
            <w:webHidden/>
            <w:kern w:val="32"/>
            <w:sz w:val="28"/>
            <w:szCs w:val="28"/>
            <w:lang w:val="kk"/>
          </w:rPr>
          <w:tab/>
        </w:r>
        <w:r w:rsidR="002666D5" w:rsidRPr="00DE1B6A">
          <w:rPr>
            <w:noProof/>
            <w:webHidden/>
            <w:kern w:val="32"/>
            <w:sz w:val="28"/>
            <w:szCs w:val="28"/>
            <w:lang w:val="kk"/>
          </w:rPr>
          <w:fldChar w:fldCharType="begin"/>
        </w:r>
        <w:r w:rsidR="002666D5" w:rsidRPr="00DE1B6A">
          <w:rPr>
            <w:noProof/>
            <w:webHidden/>
            <w:kern w:val="32"/>
            <w:sz w:val="28"/>
            <w:szCs w:val="28"/>
            <w:lang w:val="kk"/>
          </w:rPr>
          <w:instrText xml:space="preserve"> PAGEREF _Toc149929183 \h </w:instrText>
        </w:r>
        <w:r w:rsidR="002666D5" w:rsidRPr="00DE1B6A">
          <w:rPr>
            <w:noProof/>
            <w:webHidden/>
            <w:kern w:val="32"/>
            <w:sz w:val="28"/>
            <w:szCs w:val="28"/>
            <w:lang w:val="kk"/>
          </w:rPr>
        </w:r>
        <w:r w:rsidR="002666D5" w:rsidRPr="00DE1B6A">
          <w:rPr>
            <w:noProof/>
            <w:webHidden/>
            <w:kern w:val="32"/>
            <w:sz w:val="28"/>
            <w:szCs w:val="28"/>
            <w:lang w:val="kk"/>
          </w:rPr>
          <w:fldChar w:fldCharType="separate"/>
        </w:r>
        <w:r w:rsidR="00ED75E0" w:rsidRPr="00DE1B6A">
          <w:rPr>
            <w:noProof/>
            <w:webHidden/>
            <w:kern w:val="32"/>
            <w:sz w:val="28"/>
            <w:szCs w:val="28"/>
            <w:lang w:val="kk"/>
          </w:rPr>
          <w:t>52</w:t>
        </w:r>
        <w:r w:rsidR="002666D5" w:rsidRPr="00DE1B6A">
          <w:rPr>
            <w:noProof/>
            <w:webHidden/>
            <w:kern w:val="32"/>
            <w:sz w:val="28"/>
            <w:szCs w:val="28"/>
            <w:lang w:val="kk"/>
          </w:rPr>
          <w:fldChar w:fldCharType="end"/>
        </w:r>
      </w:hyperlink>
    </w:p>
    <w:p w14:paraId="2832767D" w14:textId="418E21DC"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184" w:history="1">
        <w:r w:rsidR="002666D5" w:rsidRPr="00DE1B6A">
          <w:rPr>
            <w:noProof/>
            <w:sz w:val="28"/>
            <w:szCs w:val="28"/>
            <w:lang w:val="kk"/>
          </w:rPr>
          <w:t>2.1.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ЕҚТ анықтау</w:t>
        </w:r>
        <w:r w:rsidR="002666D5" w:rsidRPr="00DE1B6A">
          <w:rPr>
            <w:noProof/>
            <w:sz w:val="28"/>
            <w:szCs w:val="28"/>
            <w:lang w:val="kk-KZ"/>
          </w:rPr>
          <w:t>,</w:t>
        </w:r>
        <w:r w:rsidR="002666D5" w:rsidRPr="00DE1B6A">
          <w:rPr>
            <w:noProof/>
            <w:sz w:val="28"/>
            <w:szCs w:val="28"/>
            <w:lang w:val="kk"/>
          </w:rPr>
          <w:t xml:space="preserve"> таңдау қағидаттары</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_Toc149929184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52</w:t>
        </w:r>
        <w:r w:rsidR="002666D5" w:rsidRPr="00DE1B6A">
          <w:rPr>
            <w:noProof/>
            <w:webHidden/>
            <w:sz w:val="28"/>
            <w:szCs w:val="28"/>
            <w:lang w:val="kk"/>
          </w:rPr>
          <w:fldChar w:fldCharType="end"/>
        </w:r>
      </w:hyperlink>
    </w:p>
    <w:p w14:paraId="32F85AE6" w14:textId="6737946E"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185" w:history="1">
        <w:r w:rsidR="002666D5" w:rsidRPr="00DE1B6A">
          <w:rPr>
            <w:noProof/>
            <w:sz w:val="28"/>
            <w:szCs w:val="28"/>
            <w:lang w:val="kk"/>
          </w:rPr>
          <w:t>2.2.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KZ"/>
          </w:rPr>
          <w:t>Т</w:t>
        </w:r>
        <w:r w:rsidR="002666D5" w:rsidRPr="00DE1B6A">
          <w:rPr>
            <w:noProof/>
            <w:sz w:val="28"/>
            <w:szCs w:val="28"/>
            <w:lang w:val="kk"/>
          </w:rPr>
          <w:t>ехникаларды ЕҚТ-ға жатқызу қағидаттары</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_Toc149929185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54</w:t>
        </w:r>
        <w:r w:rsidR="002666D5" w:rsidRPr="00DE1B6A">
          <w:rPr>
            <w:noProof/>
            <w:webHidden/>
            <w:sz w:val="28"/>
            <w:szCs w:val="28"/>
            <w:lang w:val="kk"/>
          </w:rPr>
          <w:fldChar w:fldCharType="end"/>
        </w:r>
      </w:hyperlink>
    </w:p>
    <w:p w14:paraId="7CC3F9F3" w14:textId="0FF38103"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186" w:history="1">
        <w:r w:rsidR="002666D5" w:rsidRPr="00DE1B6A">
          <w:rPr>
            <w:noProof/>
            <w:sz w:val="28"/>
            <w:szCs w:val="28"/>
            <w:lang w:val="kk"/>
          </w:rPr>
          <w:t>2.3.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ЕҚТ</w:t>
        </w:r>
        <w:r w:rsidR="002666D5" w:rsidRPr="00DE1B6A">
          <w:rPr>
            <w:noProof/>
            <w:sz w:val="28"/>
            <w:szCs w:val="28"/>
            <w:lang w:val="kk-KZ"/>
          </w:rPr>
          <w:t>-ны</w:t>
        </w:r>
        <w:r w:rsidR="002666D5" w:rsidRPr="00DE1B6A">
          <w:rPr>
            <w:noProof/>
            <w:sz w:val="28"/>
            <w:szCs w:val="28"/>
            <w:lang w:val="kk"/>
          </w:rPr>
          <w:t xml:space="preserve"> ен</w:t>
        </w:r>
        <w:r w:rsidR="002666D5" w:rsidRPr="00DE1B6A">
          <w:rPr>
            <w:noProof/>
            <w:sz w:val="28"/>
            <w:szCs w:val="28"/>
            <w:lang w:val="kk-KZ"/>
          </w:rPr>
          <w:t>дір</w:t>
        </w:r>
        <w:r w:rsidR="002666D5" w:rsidRPr="00DE1B6A">
          <w:rPr>
            <w:noProof/>
            <w:sz w:val="28"/>
            <w:szCs w:val="28"/>
            <w:lang w:val="kk"/>
          </w:rPr>
          <w:t>удің экономикалық аспектілері</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_Toc149929186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54</w:t>
        </w:r>
        <w:r w:rsidR="002666D5" w:rsidRPr="00DE1B6A">
          <w:rPr>
            <w:noProof/>
            <w:webHidden/>
            <w:sz w:val="28"/>
            <w:szCs w:val="28"/>
            <w:lang w:val="kk"/>
          </w:rPr>
          <w:fldChar w:fldCharType="end"/>
        </w:r>
      </w:hyperlink>
    </w:p>
    <w:p w14:paraId="0558DBAA" w14:textId="558F7C62"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87" w:history="1">
        <w:r w:rsidR="002666D5" w:rsidRPr="00DE1B6A">
          <w:rPr>
            <w:noProof/>
            <w:sz w:val="28"/>
            <w:szCs w:val="20"/>
            <w:lang w:eastAsia="cs-CZ"/>
          </w:rPr>
          <w:t>2.3.1.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ЕҚТ</w:t>
        </w:r>
        <w:r w:rsidR="002666D5" w:rsidRPr="00DE1B6A">
          <w:rPr>
            <w:noProof/>
            <w:sz w:val="28"/>
            <w:szCs w:val="20"/>
            <w:lang w:val="kk-KZ" w:eastAsia="cs-CZ"/>
          </w:rPr>
          <w:t>-ны</w:t>
        </w:r>
        <w:r w:rsidR="002666D5" w:rsidRPr="00DE1B6A">
          <w:rPr>
            <w:noProof/>
            <w:sz w:val="28"/>
            <w:szCs w:val="20"/>
            <w:lang w:eastAsia="cs-CZ"/>
          </w:rPr>
          <w:t xml:space="preserve"> экономикалық бағалаудың тәсілдері.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_Toc149929187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54</w:t>
        </w:r>
        <w:r w:rsidR="002666D5" w:rsidRPr="00DE1B6A">
          <w:rPr>
            <w:noProof/>
            <w:webHidden/>
            <w:sz w:val="28"/>
            <w:szCs w:val="20"/>
            <w:lang w:val="kk" w:eastAsia="cs-CZ"/>
          </w:rPr>
          <w:fldChar w:fldCharType="end"/>
        </w:r>
      </w:hyperlink>
    </w:p>
    <w:p w14:paraId="3CEFA9F4" w14:textId="71515567"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88" w:history="1">
        <w:r w:rsidR="002666D5" w:rsidRPr="00DE1B6A">
          <w:rPr>
            <w:noProof/>
            <w:sz w:val="28"/>
            <w:szCs w:val="20"/>
            <w:lang w:val="kk" w:eastAsia="cs-CZ"/>
          </w:rPr>
          <w:t>2.3.2.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ЕҚТ</w:t>
        </w:r>
        <w:r w:rsidR="002666D5" w:rsidRPr="00DE1B6A">
          <w:rPr>
            <w:noProof/>
            <w:sz w:val="28"/>
            <w:szCs w:val="20"/>
            <w:lang w:val="kk-KZ" w:eastAsia="cs-CZ"/>
          </w:rPr>
          <w:t xml:space="preserve">-ны </w:t>
        </w:r>
        <w:r w:rsidR="002666D5" w:rsidRPr="00DE1B6A">
          <w:rPr>
            <w:noProof/>
            <w:sz w:val="28"/>
            <w:szCs w:val="20"/>
            <w:lang w:val="kk" w:eastAsia="cs-CZ"/>
          </w:rPr>
          <w:t>экономикалық бағалау</w:t>
        </w:r>
        <w:r w:rsidR="002666D5" w:rsidRPr="00DE1B6A">
          <w:rPr>
            <w:noProof/>
            <w:sz w:val="28"/>
            <w:szCs w:val="20"/>
            <w:lang w:val="kk-KZ" w:eastAsia="cs-CZ"/>
          </w:rPr>
          <w:t>дың</w:t>
        </w:r>
        <w:r w:rsidR="002666D5" w:rsidRPr="00DE1B6A">
          <w:rPr>
            <w:noProof/>
            <w:sz w:val="28"/>
            <w:szCs w:val="20"/>
            <w:lang w:val="kk" w:eastAsia="cs-CZ"/>
          </w:rPr>
          <w:t xml:space="preserve"> әдістері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_Toc149929188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56</w:t>
        </w:r>
        <w:r w:rsidR="002666D5" w:rsidRPr="00DE1B6A">
          <w:rPr>
            <w:noProof/>
            <w:webHidden/>
            <w:sz w:val="28"/>
            <w:szCs w:val="20"/>
            <w:lang w:val="kk" w:eastAsia="cs-CZ"/>
          </w:rPr>
          <w:fldChar w:fldCharType="end"/>
        </w:r>
      </w:hyperlink>
    </w:p>
    <w:p w14:paraId="5157BB06" w14:textId="03747BEB"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89" w:history="1">
        <w:r w:rsidR="002666D5" w:rsidRPr="00DE1B6A">
          <w:rPr>
            <w:noProof/>
            <w:sz w:val="28"/>
            <w:szCs w:val="20"/>
            <w:lang w:val="kk" w:eastAsia="cs-CZ"/>
          </w:rPr>
          <w:t>2.3.3.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Кәсіпорынның шығындары мен негізгі көрсеткіштерінің арақатынасы</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_Toc149929189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56</w:t>
        </w:r>
        <w:r w:rsidR="002666D5" w:rsidRPr="00DE1B6A">
          <w:rPr>
            <w:noProof/>
            <w:webHidden/>
            <w:sz w:val="28"/>
            <w:szCs w:val="20"/>
            <w:lang w:val="kk" w:eastAsia="cs-CZ"/>
          </w:rPr>
          <w:fldChar w:fldCharType="end"/>
        </w:r>
      </w:hyperlink>
    </w:p>
    <w:p w14:paraId="2DAEB6AA" w14:textId="23EBB573"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90" w:history="1">
        <w:r w:rsidR="002666D5" w:rsidRPr="00DE1B6A">
          <w:rPr>
            <w:noProof/>
            <w:sz w:val="28"/>
            <w:szCs w:val="20"/>
            <w:lang w:val="kk" w:eastAsia="cs-CZ"/>
          </w:rPr>
          <w:t>2.3.4.</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Өнім бірлігіне өзіндік құнның өсуі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_Toc149929190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58</w:t>
        </w:r>
        <w:r w:rsidR="002666D5" w:rsidRPr="00DE1B6A">
          <w:rPr>
            <w:noProof/>
            <w:webHidden/>
            <w:sz w:val="28"/>
            <w:szCs w:val="20"/>
            <w:lang w:val="kk" w:eastAsia="cs-CZ"/>
          </w:rPr>
          <w:fldChar w:fldCharType="end"/>
        </w:r>
      </w:hyperlink>
    </w:p>
    <w:p w14:paraId="22A2574D" w14:textId="240FC9FA"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91" w:history="1">
        <w:r w:rsidR="002666D5" w:rsidRPr="00DE1B6A">
          <w:rPr>
            <w:noProof/>
            <w:sz w:val="28"/>
            <w:szCs w:val="20"/>
            <w:lang w:val="kk" w:eastAsia="cs-CZ"/>
          </w:rPr>
          <w:t>2.3.5.</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Шығындар мен экологиялық нәтиженің арақатынасы</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_Toc149929191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58</w:t>
        </w:r>
        <w:r w:rsidR="002666D5" w:rsidRPr="00DE1B6A">
          <w:rPr>
            <w:noProof/>
            <w:webHidden/>
            <w:sz w:val="28"/>
            <w:szCs w:val="20"/>
            <w:lang w:val="kk" w:eastAsia="cs-CZ"/>
          </w:rPr>
          <w:fldChar w:fldCharType="end"/>
        </w:r>
      </w:hyperlink>
    </w:p>
    <w:p w14:paraId="48FBD9A6" w14:textId="66E34EAA"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192" w:history="1">
        <w:r w:rsidR="002666D5" w:rsidRPr="00DE1B6A">
          <w:rPr>
            <w:noProof/>
            <w:sz w:val="28"/>
            <w:szCs w:val="28"/>
            <w:lang w:val="kk"/>
          </w:rPr>
          <w:t>2.4.</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Қоршаған ортаға теріс әсер үшін төлемдер мен айыппұлдар</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_Toc149929192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59</w:t>
        </w:r>
        <w:r w:rsidR="002666D5" w:rsidRPr="00DE1B6A">
          <w:rPr>
            <w:noProof/>
            <w:webHidden/>
            <w:sz w:val="28"/>
            <w:szCs w:val="28"/>
            <w:lang w:val="kk"/>
          </w:rPr>
          <w:fldChar w:fldCharType="end"/>
        </w:r>
      </w:hyperlink>
    </w:p>
    <w:p w14:paraId="00D98362" w14:textId="75C5F0CD"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193" w:history="1">
        <w:r w:rsidR="002666D5" w:rsidRPr="00DE1B6A">
          <w:rPr>
            <w:noProof/>
            <w:sz w:val="28"/>
            <w:szCs w:val="28"/>
            <w:lang w:val="kk"/>
          </w:rPr>
          <w:t>2.5.</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Қондырғыдағы есептеу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_Toc149929193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60</w:t>
        </w:r>
        <w:r w:rsidR="002666D5" w:rsidRPr="00DE1B6A">
          <w:rPr>
            <w:noProof/>
            <w:webHidden/>
            <w:sz w:val="28"/>
            <w:szCs w:val="28"/>
            <w:lang w:val="kk"/>
          </w:rPr>
          <w:fldChar w:fldCharType="end"/>
        </w:r>
      </w:hyperlink>
    </w:p>
    <w:p w14:paraId="3392046B" w14:textId="1159C398" w:rsidR="002666D5" w:rsidRPr="00DE1B6A" w:rsidRDefault="00052A3C" w:rsidP="002666D5">
      <w:pPr>
        <w:tabs>
          <w:tab w:val="left" w:pos="142"/>
          <w:tab w:val="left" w:pos="660"/>
          <w:tab w:val="right" w:leader="dot" w:pos="9639"/>
        </w:tabs>
        <w:jc w:val="both"/>
        <w:rPr>
          <w:rFonts w:ascii="Calibri" w:eastAsia="DengXian" w:hAnsi="Calibri"/>
          <w:noProof/>
          <w:kern w:val="2"/>
          <w:sz w:val="22"/>
          <w:szCs w:val="22"/>
          <w14:ligatures w14:val="standardContextual"/>
        </w:rPr>
      </w:pPr>
      <w:hyperlink w:anchor="_Toc149929194" w:history="1">
        <w:r w:rsidR="002666D5" w:rsidRPr="00DE1B6A">
          <w:rPr>
            <w:noProof/>
            <w:kern w:val="32"/>
            <w:sz w:val="28"/>
            <w:szCs w:val="28"/>
            <w:lang w:val="kk"/>
          </w:rPr>
          <w:t>3.</w:t>
        </w:r>
        <w:r w:rsidR="002666D5" w:rsidRPr="00DE1B6A">
          <w:rPr>
            <w:rFonts w:ascii="Calibri" w:eastAsia="DengXian" w:hAnsi="Calibri"/>
            <w:noProof/>
            <w:kern w:val="2"/>
            <w:sz w:val="22"/>
            <w:szCs w:val="22"/>
            <w14:ligatures w14:val="standardContextual"/>
          </w:rPr>
          <w:t xml:space="preserve"> </w:t>
        </w:r>
        <w:r w:rsidR="002666D5" w:rsidRPr="00DE1B6A">
          <w:rPr>
            <w:noProof/>
            <w:kern w:val="32"/>
            <w:sz w:val="28"/>
            <w:szCs w:val="28"/>
            <w:lang w:val="kk"/>
          </w:rPr>
          <w:t>Қолданылатын процестер: қазіргі уақытта пайдаланылатын технологиялық, техникалық шешімдер</w:t>
        </w:r>
        <w:r w:rsidR="002666D5" w:rsidRPr="00DE1B6A">
          <w:rPr>
            <w:noProof/>
            <w:webHidden/>
            <w:kern w:val="32"/>
            <w:sz w:val="28"/>
            <w:szCs w:val="28"/>
            <w:lang w:val="kk"/>
          </w:rPr>
          <w:tab/>
        </w:r>
        <w:r w:rsidR="002666D5" w:rsidRPr="00DE1B6A">
          <w:rPr>
            <w:noProof/>
            <w:webHidden/>
            <w:kern w:val="32"/>
            <w:sz w:val="28"/>
            <w:szCs w:val="28"/>
            <w:lang w:val="kk"/>
          </w:rPr>
          <w:fldChar w:fldCharType="begin"/>
        </w:r>
        <w:r w:rsidR="002666D5" w:rsidRPr="00DE1B6A">
          <w:rPr>
            <w:noProof/>
            <w:webHidden/>
            <w:kern w:val="32"/>
            <w:sz w:val="28"/>
            <w:szCs w:val="28"/>
            <w:lang w:val="kk"/>
          </w:rPr>
          <w:instrText xml:space="preserve"> PAGEREF _Toc149929194 \h </w:instrText>
        </w:r>
        <w:r w:rsidR="002666D5" w:rsidRPr="00DE1B6A">
          <w:rPr>
            <w:noProof/>
            <w:webHidden/>
            <w:kern w:val="32"/>
            <w:sz w:val="28"/>
            <w:szCs w:val="28"/>
            <w:lang w:val="kk"/>
          </w:rPr>
        </w:r>
        <w:r w:rsidR="002666D5" w:rsidRPr="00DE1B6A">
          <w:rPr>
            <w:noProof/>
            <w:webHidden/>
            <w:kern w:val="32"/>
            <w:sz w:val="28"/>
            <w:szCs w:val="28"/>
            <w:lang w:val="kk"/>
          </w:rPr>
          <w:fldChar w:fldCharType="separate"/>
        </w:r>
        <w:r w:rsidR="00ED75E0" w:rsidRPr="00DE1B6A">
          <w:rPr>
            <w:noProof/>
            <w:webHidden/>
            <w:kern w:val="32"/>
            <w:sz w:val="28"/>
            <w:szCs w:val="28"/>
            <w:lang w:val="kk"/>
          </w:rPr>
          <w:t>62</w:t>
        </w:r>
        <w:r w:rsidR="002666D5" w:rsidRPr="00DE1B6A">
          <w:rPr>
            <w:noProof/>
            <w:webHidden/>
            <w:kern w:val="32"/>
            <w:sz w:val="28"/>
            <w:szCs w:val="28"/>
            <w:lang w:val="kk"/>
          </w:rPr>
          <w:fldChar w:fldCharType="end"/>
        </w:r>
      </w:hyperlink>
    </w:p>
    <w:p w14:paraId="03C05118" w14:textId="6E3E3785"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195" w:history="1">
        <w:r w:rsidR="002666D5" w:rsidRPr="00DE1B6A">
          <w:rPr>
            <w:noProof/>
            <w:sz w:val="28"/>
            <w:szCs w:val="28"/>
            <w:lang w:val="kk"/>
          </w:rPr>
          <w:t>3.1.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 xml:space="preserve">Қара </w:t>
        </w:r>
        <w:r w:rsidR="002666D5" w:rsidRPr="00DE1B6A">
          <w:rPr>
            <w:noProof/>
            <w:sz w:val="28"/>
            <w:szCs w:val="28"/>
            <w:lang w:val="kk-KZ"/>
          </w:rPr>
          <w:t xml:space="preserve">металдың </w:t>
        </w:r>
        <w:r w:rsidR="002666D5" w:rsidRPr="00DE1B6A">
          <w:rPr>
            <w:noProof/>
            <w:sz w:val="28"/>
            <w:szCs w:val="28"/>
            <w:lang w:val="kk"/>
          </w:rPr>
          <w:t>кендері</w:t>
        </w:r>
        <w:r w:rsidR="002666D5" w:rsidRPr="00DE1B6A">
          <w:rPr>
            <w:noProof/>
            <w:sz w:val="28"/>
            <w:szCs w:val="28"/>
            <w:lang w:val="kk-KZ"/>
          </w:rPr>
          <w:t>н</w:t>
        </w:r>
        <w:r w:rsidR="002666D5" w:rsidRPr="00DE1B6A">
          <w:rPr>
            <w:noProof/>
            <w:sz w:val="28"/>
            <w:szCs w:val="28"/>
            <w:lang w:val="kk"/>
          </w:rPr>
          <w:t xml:space="preserve"> ашық әдіспен өндіру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_Toc149929195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62</w:t>
        </w:r>
        <w:r w:rsidR="002666D5" w:rsidRPr="00DE1B6A">
          <w:rPr>
            <w:noProof/>
            <w:webHidden/>
            <w:sz w:val="28"/>
            <w:szCs w:val="28"/>
            <w:lang w:val="kk"/>
          </w:rPr>
          <w:fldChar w:fldCharType="end"/>
        </w:r>
      </w:hyperlink>
    </w:p>
    <w:p w14:paraId="03F3CAFE" w14:textId="4EBC4AB3"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96" w:history="1">
        <w:r w:rsidR="002666D5" w:rsidRPr="00DE1B6A">
          <w:rPr>
            <w:noProof/>
            <w:sz w:val="28"/>
            <w:szCs w:val="20"/>
            <w:lang w:val="kk" w:eastAsia="cs-CZ"/>
          </w:rPr>
          <w:t>3.1.1.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Топырақтың құнарлы қабатын алу және қоймалау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_Toc149929196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63</w:t>
        </w:r>
        <w:r w:rsidR="002666D5" w:rsidRPr="00DE1B6A">
          <w:rPr>
            <w:noProof/>
            <w:webHidden/>
            <w:sz w:val="28"/>
            <w:szCs w:val="20"/>
            <w:lang w:val="kk" w:eastAsia="cs-CZ"/>
          </w:rPr>
          <w:fldChar w:fldCharType="end"/>
        </w:r>
      </w:hyperlink>
    </w:p>
    <w:p w14:paraId="3ABF361F" w14:textId="188B5E79"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97" w:history="1">
        <w:r w:rsidR="002666D5" w:rsidRPr="00DE1B6A">
          <w:rPr>
            <w:noProof/>
            <w:sz w:val="28"/>
            <w:szCs w:val="20"/>
            <w:lang w:val="kk" w:eastAsia="cs-CZ"/>
          </w:rPr>
          <w:t>3.1.2.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Карьер алаңын қазу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_Toc149929197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65</w:t>
        </w:r>
        <w:r w:rsidR="002666D5" w:rsidRPr="00DE1B6A">
          <w:rPr>
            <w:noProof/>
            <w:webHidden/>
            <w:sz w:val="28"/>
            <w:szCs w:val="20"/>
            <w:lang w:val="kk" w:eastAsia="cs-CZ"/>
          </w:rPr>
          <w:fldChar w:fldCharType="end"/>
        </w:r>
      </w:hyperlink>
    </w:p>
    <w:p w14:paraId="548C1C2A" w14:textId="253E1FBF"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98" w:history="1">
        <w:r w:rsidR="002666D5" w:rsidRPr="00DE1B6A">
          <w:rPr>
            <w:noProof/>
            <w:sz w:val="28"/>
            <w:szCs w:val="20"/>
            <w:lang w:val="kk" w:eastAsia="cs-CZ"/>
          </w:rPr>
          <w:t>3.1.3.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Аршымалы жұмыстар</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_Toc149929198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66</w:t>
        </w:r>
        <w:r w:rsidR="002666D5" w:rsidRPr="00DE1B6A">
          <w:rPr>
            <w:noProof/>
            <w:webHidden/>
            <w:sz w:val="28"/>
            <w:szCs w:val="20"/>
            <w:lang w:val="kk" w:eastAsia="cs-CZ"/>
          </w:rPr>
          <w:fldChar w:fldCharType="end"/>
        </w:r>
      </w:hyperlink>
    </w:p>
    <w:p w14:paraId="1E2151C6" w14:textId="4426323F"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199" w:history="1">
        <w:r w:rsidR="002666D5" w:rsidRPr="00DE1B6A">
          <w:rPr>
            <w:noProof/>
            <w:sz w:val="28"/>
            <w:szCs w:val="20"/>
            <w:lang w:val="kk" w:eastAsia="cs-CZ"/>
          </w:rPr>
          <w:t>3.1.4.</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KZ" w:eastAsia="cs-CZ"/>
          </w:rPr>
          <w:t>Игер</w:t>
        </w:r>
        <w:r w:rsidR="002666D5" w:rsidRPr="00DE1B6A">
          <w:rPr>
            <w:noProof/>
            <w:sz w:val="28"/>
            <w:szCs w:val="20"/>
            <w:lang w:val="kk" w:eastAsia="cs-CZ"/>
          </w:rPr>
          <w:t>у жүйелері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_Toc149929199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69</w:t>
        </w:r>
        <w:r w:rsidR="002666D5" w:rsidRPr="00DE1B6A">
          <w:rPr>
            <w:noProof/>
            <w:webHidden/>
            <w:sz w:val="28"/>
            <w:szCs w:val="20"/>
            <w:lang w:val="kk" w:eastAsia="cs-CZ"/>
          </w:rPr>
          <w:fldChar w:fldCharType="end"/>
        </w:r>
      </w:hyperlink>
    </w:p>
    <w:p w14:paraId="7F4ADC96" w14:textId="0303E6A1"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00" w:history="1">
        <w:r w:rsidR="002666D5" w:rsidRPr="00DE1B6A">
          <w:rPr>
            <w:noProof/>
            <w:sz w:val="28"/>
            <w:szCs w:val="20"/>
            <w:lang w:val="kk" w:eastAsia="cs-CZ"/>
          </w:rPr>
          <w:t>3.1.5.</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Бұрғылау-жару жұмыстары</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_Toc149929200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70</w:t>
        </w:r>
        <w:r w:rsidR="002666D5" w:rsidRPr="00DE1B6A">
          <w:rPr>
            <w:noProof/>
            <w:webHidden/>
            <w:sz w:val="28"/>
            <w:szCs w:val="20"/>
            <w:lang w:val="kk" w:eastAsia="cs-CZ"/>
          </w:rPr>
          <w:fldChar w:fldCharType="end"/>
        </w:r>
      </w:hyperlink>
    </w:p>
    <w:p w14:paraId="75FD6784" w14:textId="150303E1"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01" w:history="1">
        <w:r w:rsidR="002666D5" w:rsidRPr="00DE1B6A">
          <w:rPr>
            <w:noProof/>
            <w:sz w:val="28"/>
            <w:szCs w:val="20"/>
            <w:lang w:val="kk" w:eastAsia="cs-CZ"/>
          </w:rPr>
          <w:t>3.1.6.</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Кен өндіру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_Toc149929201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76</w:t>
        </w:r>
        <w:r w:rsidR="002666D5" w:rsidRPr="00DE1B6A">
          <w:rPr>
            <w:noProof/>
            <w:webHidden/>
            <w:sz w:val="28"/>
            <w:szCs w:val="20"/>
            <w:lang w:val="kk" w:eastAsia="cs-CZ"/>
          </w:rPr>
          <w:fldChar w:fldCharType="end"/>
        </w:r>
      </w:hyperlink>
    </w:p>
    <w:p w14:paraId="15792B11" w14:textId="26A13AB7"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02" w:history="1">
        <w:r w:rsidR="002666D5" w:rsidRPr="00DE1B6A">
          <w:rPr>
            <w:noProof/>
            <w:sz w:val="28"/>
            <w:szCs w:val="20"/>
            <w:lang w:val="kk" w:eastAsia="cs-CZ"/>
          </w:rPr>
          <w:t>3.1.7.</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Тасымалдау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_Toc149929202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77</w:t>
        </w:r>
        <w:r w:rsidR="002666D5" w:rsidRPr="00DE1B6A">
          <w:rPr>
            <w:noProof/>
            <w:webHidden/>
            <w:sz w:val="28"/>
            <w:szCs w:val="20"/>
            <w:lang w:val="kk" w:eastAsia="cs-CZ"/>
          </w:rPr>
          <w:fldChar w:fldCharType="end"/>
        </w:r>
      </w:hyperlink>
    </w:p>
    <w:p w14:paraId="6475E53E" w14:textId="12B82316"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03" w:history="1">
        <w:r w:rsidR="002666D5" w:rsidRPr="00DE1B6A">
          <w:rPr>
            <w:noProof/>
            <w:sz w:val="28"/>
            <w:szCs w:val="20"/>
            <w:lang w:val="kk" w:eastAsia="cs-CZ"/>
          </w:rPr>
          <w:t>3.1.8.</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Бастапқы ұсақтау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_Toc149929203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80</w:t>
        </w:r>
        <w:r w:rsidR="002666D5" w:rsidRPr="00DE1B6A">
          <w:rPr>
            <w:noProof/>
            <w:webHidden/>
            <w:sz w:val="28"/>
            <w:szCs w:val="20"/>
            <w:lang w:val="kk" w:eastAsia="cs-CZ"/>
          </w:rPr>
          <w:fldChar w:fldCharType="end"/>
        </w:r>
      </w:hyperlink>
    </w:p>
    <w:p w14:paraId="19E872F6" w14:textId="0B7A2847"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04" w:history="1">
        <w:r w:rsidR="002666D5" w:rsidRPr="00DE1B6A">
          <w:rPr>
            <w:noProof/>
            <w:sz w:val="28"/>
            <w:szCs w:val="20"/>
            <w:lang w:val="kk" w:eastAsia="cs-CZ"/>
          </w:rPr>
          <w:t>3.1.9.</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Аршымалы жыныстарымен жұмыс істеу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_Toc149929204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83</w:t>
        </w:r>
        <w:r w:rsidR="002666D5" w:rsidRPr="00DE1B6A">
          <w:rPr>
            <w:noProof/>
            <w:webHidden/>
            <w:sz w:val="28"/>
            <w:szCs w:val="20"/>
            <w:lang w:val="kk" w:eastAsia="cs-CZ"/>
          </w:rPr>
          <w:fldChar w:fldCharType="end"/>
        </w:r>
      </w:hyperlink>
    </w:p>
    <w:p w14:paraId="058F0F61" w14:textId="537BA7B5"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05" w:history="1">
        <w:r w:rsidR="002666D5" w:rsidRPr="00DE1B6A">
          <w:rPr>
            <w:noProof/>
            <w:sz w:val="28"/>
            <w:szCs w:val="20"/>
            <w:lang w:val="kk" w:eastAsia="cs-CZ"/>
          </w:rPr>
          <w:t>3.1.10.</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Карьердегі сутөккіш</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_Toc149929205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90</w:t>
        </w:r>
        <w:r w:rsidR="002666D5" w:rsidRPr="00DE1B6A">
          <w:rPr>
            <w:noProof/>
            <w:webHidden/>
            <w:sz w:val="28"/>
            <w:szCs w:val="20"/>
            <w:lang w:val="kk" w:eastAsia="cs-CZ"/>
          </w:rPr>
          <w:fldChar w:fldCharType="end"/>
        </w:r>
      </w:hyperlink>
    </w:p>
    <w:p w14:paraId="5C4D9EB4" w14:textId="49B28AEB"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06" w:history="1">
        <w:r w:rsidR="002666D5" w:rsidRPr="00DE1B6A">
          <w:rPr>
            <w:noProof/>
            <w:sz w:val="28"/>
            <w:szCs w:val="20"/>
            <w:lang w:val="kk" w:eastAsia="cs-CZ"/>
          </w:rPr>
          <w:t>3.1.11.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Отын-энергетикалық ресурстарды тұтыну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_Toc149929206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94</w:t>
        </w:r>
        <w:r w:rsidR="002666D5" w:rsidRPr="00DE1B6A">
          <w:rPr>
            <w:noProof/>
            <w:webHidden/>
            <w:sz w:val="28"/>
            <w:szCs w:val="20"/>
            <w:lang w:val="kk" w:eastAsia="cs-CZ"/>
          </w:rPr>
          <w:fldChar w:fldCharType="end"/>
        </w:r>
      </w:hyperlink>
    </w:p>
    <w:p w14:paraId="28CE4E83" w14:textId="4F6551C6"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207" w:history="1">
        <w:r w:rsidR="002666D5" w:rsidRPr="00DE1B6A">
          <w:rPr>
            <w:noProof/>
            <w:sz w:val="28"/>
            <w:szCs w:val="28"/>
            <w:lang w:val="kk"/>
          </w:rPr>
          <w:t>3.2.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 xml:space="preserve">Қара </w:t>
        </w:r>
        <w:r w:rsidR="002666D5" w:rsidRPr="00DE1B6A">
          <w:rPr>
            <w:noProof/>
            <w:sz w:val="28"/>
            <w:szCs w:val="28"/>
            <w:lang w:val="kk-KZ"/>
          </w:rPr>
          <w:t xml:space="preserve">металдың </w:t>
        </w:r>
        <w:r w:rsidR="002666D5" w:rsidRPr="00DE1B6A">
          <w:rPr>
            <w:noProof/>
            <w:sz w:val="28"/>
            <w:szCs w:val="28"/>
            <w:lang w:val="kk"/>
          </w:rPr>
          <w:t>кендері</w:t>
        </w:r>
        <w:r w:rsidR="002666D5" w:rsidRPr="00DE1B6A">
          <w:rPr>
            <w:noProof/>
            <w:sz w:val="28"/>
            <w:szCs w:val="28"/>
            <w:lang w:val="kk-KZ"/>
          </w:rPr>
          <w:t>н</w:t>
        </w:r>
        <w:r w:rsidR="002666D5" w:rsidRPr="00DE1B6A">
          <w:rPr>
            <w:noProof/>
            <w:sz w:val="28"/>
            <w:szCs w:val="28"/>
            <w:lang w:val="kk"/>
          </w:rPr>
          <w:t xml:space="preserve"> жерасты өндіру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_Toc149929207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96</w:t>
        </w:r>
        <w:r w:rsidR="002666D5" w:rsidRPr="00DE1B6A">
          <w:rPr>
            <w:noProof/>
            <w:webHidden/>
            <w:sz w:val="28"/>
            <w:szCs w:val="28"/>
            <w:lang w:val="kk"/>
          </w:rPr>
          <w:fldChar w:fldCharType="end"/>
        </w:r>
      </w:hyperlink>
    </w:p>
    <w:p w14:paraId="0DA6B961" w14:textId="4272C81F"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08" w:history="1">
        <w:r w:rsidR="002666D5" w:rsidRPr="00DE1B6A">
          <w:rPr>
            <w:noProof/>
            <w:sz w:val="28"/>
            <w:szCs w:val="20"/>
            <w:lang w:val="kk" w:eastAsia="cs-CZ"/>
          </w:rPr>
          <w:t>3.2.1.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Аршу жұмыстары</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_Toc149929208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97</w:t>
        </w:r>
        <w:r w:rsidR="002666D5" w:rsidRPr="00DE1B6A">
          <w:rPr>
            <w:noProof/>
            <w:webHidden/>
            <w:sz w:val="28"/>
            <w:szCs w:val="20"/>
            <w:lang w:val="kk" w:eastAsia="cs-CZ"/>
          </w:rPr>
          <w:fldChar w:fldCharType="end"/>
        </w:r>
      </w:hyperlink>
    </w:p>
    <w:p w14:paraId="50228425" w14:textId="13D3199E"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09" w:history="1">
        <w:r w:rsidR="002666D5" w:rsidRPr="00DE1B6A">
          <w:rPr>
            <w:noProof/>
            <w:sz w:val="28"/>
            <w:szCs w:val="20"/>
            <w:lang w:val="kk" w:eastAsia="cs-CZ"/>
          </w:rPr>
          <w:t>3.2.2.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Дайындық</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_Toc149929209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99</w:t>
        </w:r>
        <w:r w:rsidR="002666D5" w:rsidRPr="00DE1B6A">
          <w:rPr>
            <w:noProof/>
            <w:webHidden/>
            <w:sz w:val="28"/>
            <w:szCs w:val="20"/>
            <w:lang w:val="kk" w:eastAsia="cs-CZ"/>
          </w:rPr>
          <w:fldChar w:fldCharType="end"/>
        </w:r>
      </w:hyperlink>
    </w:p>
    <w:p w14:paraId="57346B56" w14:textId="4CA36F2B"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10" w:history="1">
        <w:r w:rsidR="002666D5" w:rsidRPr="00DE1B6A">
          <w:rPr>
            <w:noProof/>
            <w:sz w:val="28"/>
            <w:szCs w:val="20"/>
            <w:lang w:val="kk" w:eastAsia="cs-CZ"/>
          </w:rPr>
          <w:t>3.2.3.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Игеру жүйелері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_Toc149929210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103</w:t>
        </w:r>
        <w:r w:rsidR="002666D5" w:rsidRPr="00DE1B6A">
          <w:rPr>
            <w:noProof/>
            <w:webHidden/>
            <w:sz w:val="28"/>
            <w:szCs w:val="20"/>
            <w:lang w:val="kk" w:eastAsia="cs-CZ"/>
          </w:rPr>
          <w:fldChar w:fldCharType="end"/>
        </w:r>
      </w:hyperlink>
    </w:p>
    <w:p w14:paraId="1106B1AA" w14:textId="09CFCDD9"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11" w:history="1">
        <w:r w:rsidR="002666D5" w:rsidRPr="00DE1B6A">
          <w:rPr>
            <w:noProof/>
            <w:sz w:val="28"/>
            <w:szCs w:val="20"/>
            <w:lang w:val="kk" w:eastAsia="cs-CZ"/>
          </w:rPr>
          <w:t>3.2.4.</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KZ" w:eastAsia="cs-CZ"/>
          </w:rPr>
          <w:t>Өндірімдерді</w:t>
        </w:r>
        <w:r w:rsidR="002666D5" w:rsidRPr="00DE1B6A">
          <w:rPr>
            <w:noProof/>
            <w:sz w:val="28"/>
            <w:szCs w:val="20"/>
            <w:lang w:val="kk" w:eastAsia="cs-CZ"/>
          </w:rPr>
          <w:t xml:space="preserve"> бекіту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_Toc149929211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105</w:t>
        </w:r>
        <w:r w:rsidR="002666D5" w:rsidRPr="00DE1B6A">
          <w:rPr>
            <w:noProof/>
            <w:webHidden/>
            <w:sz w:val="28"/>
            <w:szCs w:val="20"/>
            <w:lang w:val="kk" w:eastAsia="cs-CZ"/>
          </w:rPr>
          <w:fldChar w:fldCharType="end"/>
        </w:r>
      </w:hyperlink>
    </w:p>
    <w:p w14:paraId="48DA7E0E" w14:textId="74F4C8E8"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12" w:history="1">
        <w:r w:rsidR="002666D5" w:rsidRPr="00DE1B6A">
          <w:rPr>
            <w:noProof/>
            <w:sz w:val="28"/>
            <w:szCs w:val="20"/>
            <w:lang w:val="kk" w:eastAsia="cs-CZ"/>
          </w:rPr>
          <w:t>3.2.5.</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 xml:space="preserve">Кендерді </w:t>
        </w:r>
        <w:r w:rsidR="002666D5" w:rsidRPr="00DE1B6A">
          <w:rPr>
            <w:noProof/>
            <w:sz w:val="28"/>
            <w:szCs w:val="20"/>
            <w:lang w:val="kk-KZ" w:eastAsia="cs-CZ"/>
          </w:rPr>
          <w:t>қопар</w:t>
        </w:r>
        <w:r w:rsidR="002666D5" w:rsidRPr="00DE1B6A">
          <w:rPr>
            <w:noProof/>
            <w:sz w:val="28"/>
            <w:szCs w:val="20"/>
            <w:lang w:val="kk" w:eastAsia="cs-CZ"/>
          </w:rPr>
          <w:t xml:space="preserve">у және </w:t>
        </w:r>
        <w:r w:rsidR="002666D5" w:rsidRPr="00DE1B6A">
          <w:rPr>
            <w:noProof/>
            <w:sz w:val="28"/>
            <w:szCs w:val="20"/>
            <w:lang w:val="kk-KZ" w:eastAsia="cs-CZ"/>
          </w:rPr>
          <w:t>бөлшекте</w:t>
        </w:r>
        <w:r w:rsidR="002666D5" w:rsidRPr="00DE1B6A">
          <w:rPr>
            <w:noProof/>
            <w:sz w:val="28"/>
            <w:szCs w:val="20"/>
            <w:lang w:val="kk" w:eastAsia="cs-CZ"/>
          </w:rPr>
          <w:t>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_Toc149929212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107</w:t>
        </w:r>
        <w:r w:rsidR="002666D5" w:rsidRPr="00DE1B6A">
          <w:rPr>
            <w:noProof/>
            <w:webHidden/>
            <w:sz w:val="28"/>
            <w:szCs w:val="20"/>
            <w:lang w:val="kk" w:eastAsia="cs-CZ"/>
          </w:rPr>
          <w:fldChar w:fldCharType="end"/>
        </w:r>
      </w:hyperlink>
    </w:p>
    <w:p w14:paraId="0122BAE1" w14:textId="228F4964"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13" w:history="1">
        <w:r w:rsidR="002666D5" w:rsidRPr="00DE1B6A">
          <w:rPr>
            <w:noProof/>
            <w:sz w:val="28"/>
            <w:szCs w:val="20"/>
            <w:lang w:val="kk" w:eastAsia="cs-CZ"/>
          </w:rPr>
          <w:t>3.2.6.</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Кенді жеткізу және шығару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_Toc149929213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111</w:t>
        </w:r>
        <w:r w:rsidR="002666D5" w:rsidRPr="00DE1B6A">
          <w:rPr>
            <w:noProof/>
            <w:webHidden/>
            <w:sz w:val="28"/>
            <w:szCs w:val="20"/>
            <w:lang w:val="kk" w:eastAsia="cs-CZ"/>
          </w:rPr>
          <w:fldChar w:fldCharType="end"/>
        </w:r>
      </w:hyperlink>
    </w:p>
    <w:p w14:paraId="2C67EA69" w14:textId="5D07D0DC"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14" w:history="1">
        <w:r w:rsidR="002666D5" w:rsidRPr="00DE1B6A">
          <w:rPr>
            <w:noProof/>
            <w:sz w:val="28"/>
            <w:szCs w:val="20"/>
            <w:lang w:val="kk" w:eastAsia="cs-CZ"/>
          </w:rPr>
          <w:t>3.2.7.</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Кенді тасымалдау және көтеру, жеткізу және шығару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_Toc149929214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113</w:t>
        </w:r>
        <w:r w:rsidR="002666D5" w:rsidRPr="00DE1B6A">
          <w:rPr>
            <w:noProof/>
            <w:webHidden/>
            <w:sz w:val="28"/>
            <w:szCs w:val="20"/>
            <w:lang w:val="kk" w:eastAsia="cs-CZ"/>
          </w:rPr>
          <w:fldChar w:fldCharType="end"/>
        </w:r>
      </w:hyperlink>
    </w:p>
    <w:p w14:paraId="2998791E" w14:textId="5A05C005"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15" w:history="1">
        <w:r w:rsidR="002666D5" w:rsidRPr="00DE1B6A">
          <w:rPr>
            <w:noProof/>
            <w:sz w:val="28"/>
            <w:szCs w:val="20"/>
            <w:lang w:val="kk" w:eastAsia="cs-CZ"/>
          </w:rPr>
          <w:t>3.2.8.</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KZ" w:eastAsia="cs-CZ"/>
          </w:rPr>
          <w:t>Өңделген</w:t>
        </w:r>
        <w:r w:rsidR="002666D5" w:rsidRPr="00DE1B6A">
          <w:rPr>
            <w:noProof/>
            <w:sz w:val="28"/>
            <w:szCs w:val="20"/>
            <w:lang w:val="kk" w:eastAsia="cs-CZ"/>
          </w:rPr>
          <w:t xml:space="preserve"> кеңісті</w:t>
        </w:r>
        <w:r w:rsidR="002666D5" w:rsidRPr="00DE1B6A">
          <w:rPr>
            <w:noProof/>
            <w:sz w:val="28"/>
            <w:szCs w:val="20"/>
            <w:lang w:val="kk-KZ" w:eastAsia="cs-CZ"/>
          </w:rPr>
          <w:t>кт</w:t>
        </w:r>
        <w:r w:rsidR="002666D5" w:rsidRPr="00DE1B6A">
          <w:rPr>
            <w:noProof/>
            <w:sz w:val="28"/>
            <w:szCs w:val="20"/>
            <w:lang w:val="kk" w:eastAsia="cs-CZ"/>
          </w:rPr>
          <w:t>і күтіп ұстау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_Toc149929215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115</w:t>
        </w:r>
        <w:r w:rsidR="002666D5" w:rsidRPr="00DE1B6A">
          <w:rPr>
            <w:noProof/>
            <w:webHidden/>
            <w:sz w:val="28"/>
            <w:szCs w:val="20"/>
            <w:lang w:val="kk" w:eastAsia="cs-CZ"/>
          </w:rPr>
          <w:fldChar w:fldCharType="end"/>
        </w:r>
      </w:hyperlink>
    </w:p>
    <w:p w14:paraId="596B3100" w14:textId="41DDAA1D"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16" w:history="1">
        <w:r w:rsidR="002666D5" w:rsidRPr="00DE1B6A">
          <w:rPr>
            <w:noProof/>
            <w:sz w:val="28"/>
            <w:szCs w:val="20"/>
            <w:lang w:val="kk" w:eastAsia="cs-CZ"/>
          </w:rPr>
          <w:t>3.2.9.</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Шахталық су төккіш</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_Toc149929216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117</w:t>
        </w:r>
        <w:r w:rsidR="002666D5" w:rsidRPr="00DE1B6A">
          <w:rPr>
            <w:noProof/>
            <w:webHidden/>
            <w:sz w:val="28"/>
            <w:szCs w:val="20"/>
            <w:lang w:val="kk" w:eastAsia="cs-CZ"/>
          </w:rPr>
          <w:fldChar w:fldCharType="end"/>
        </w:r>
      </w:hyperlink>
    </w:p>
    <w:p w14:paraId="0043BEEF" w14:textId="12122266"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17" w:history="1">
        <w:r w:rsidR="002666D5" w:rsidRPr="00DE1B6A">
          <w:rPr>
            <w:noProof/>
            <w:sz w:val="28"/>
            <w:szCs w:val="20"/>
            <w:lang w:val="kk" w:eastAsia="cs-CZ"/>
          </w:rPr>
          <w:t>3.2.10.</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Кеншарлық желдету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_Toc149929217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121</w:t>
        </w:r>
        <w:r w:rsidR="002666D5" w:rsidRPr="00DE1B6A">
          <w:rPr>
            <w:noProof/>
            <w:webHidden/>
            <w:sz w:val="28"/>
            <w:szCs w:val="20"/>
            <w:lang w:val="kk" w:eastAsia="cs-CZ"/>
          </w:rPr>
          <w:fldChar w:fldCharType="end"/>
        </w:r>
      </w:hyperlink>
    </w:p>
    <w:p w14:paraId="42007E3D" w14:textId="7E3AB2C7"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18" w:history="1">
        <w:r w:rsidR="002666D5" w:rsidRPr="00DE1B6A">
          <w:rPr>
            <w:noProof/>
            <w:sz w:val="28"/>
            <w:szCs w:val="20"/>
            <w:lang w:val="kk" w:eastAsia="cs-CZ"/>
          </w:rPr>
          <w:t>3.2.11.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Бос жыныстарды өңдеу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_Toc149929218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123</w:t>
        </w:r>
        <w:r w:rsidR="002666D5" w:rsidRPr="00DE1B6A">
          <w:rPr>
            <w:noProof/>
            <w:webHidden/>
            <w:sz w:val="28"/>
            <w:szCs w:val="20"/>
            <w:lang w:val="kk" w:eastAsia="cs-CZ"/>
          </w:rPr>
          <w:fldChar w:fldCharType="end"/>
        </w:r>
      </w:hyperlink>
    </w:p>
    <w:p w14:paraId="27F7B278" w14:textId="6229FFD7"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19" w:history="1">
        <w:r w:rsidR="002666D5" w:rsidRPr="00DE1B6A">
          <w:rPr>
            <w:noProof/>
            <w:sz w:val="28"/>
            <w:szCs w:val="20"/>
            <w:lang w:val="kk" w:eastAsia="cs-CZ"/>
          </w:rPr>
          <w:t>3.2.12.</w:t>
        </w:r>
        <w:r w:rsidR="002666D5" w:rsidRPr="00DE1B6A">
          <w:rPr>
            <w:rFonts w:ascii="Calibri" w:eastAsia="DengXian" w:hAnsi="Calibri"/>
            <w:noProof/>
            <w:kern w:val="2"/>
            <w:sz w:val="22"/>
            <w:szCs w:val="22"/>
            <w14:ligatures w14:val="standardContextual"/>
          </w:rPr>
          <w:tab/>
        </w:r>
        <w:r w:rsidR="002666D5" w:rsidRPr="00DE1B6A">
          <w:rPr>
            <w:noProof/>
            <w:sz w:val="28"/>
            <w:szCs w:val="20"/>
            <w:lang w:val="kk" w:eastAsia="cs-CZ"/>
          </w:rPr>
          <w:t>Отын-энергетикалық ресурстарды тұтыну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_Toc149929219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126</w:t>
        </w:r>
        <w:r w:rsidR="002666D5" w:rsidRPr="00DE1B6A">
          <w:rPr>
            <w:noProof/>
            <w:webHidden/>
            <w:sz w:val="28"/>
            <w:szCs w:val="20"/>
            <w:lang w:val="kk" w:eastAsia="cs-CZ"/>
          </w:rPr>
          <w:fldChar w:fldCharType="end"/>
        </w:r>
      </w:hyperlink>
    </w:p>
    <w:p w14:paraId="64867252" w14:textId="641795D0"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220" w:history="1">
        <w:r w:rsidR="002666D5" w:rsidRPr="00DE1B6A">
          <w:rPr>
            <w:noProof/>
            <w:sz w:val="28"/>
            <w:szCs w:val="28"/>
            <w:lang w:val="kk"/>
          </w:rPr>
          <w:t>3.3.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Қара металдар кендерін байыту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_Toc149929220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127</w:t>
        </w:r>
        <w:r w:rsidR="002666D5" w:rsidRPr="00DE1B6A">
          <w:rPr>
            <w:noProof/>
            <w:webHidden/>
            <w:sz w:val="28"/>
            <w:szCs w:val="28"/>
            <w:lang w:val="kk"/>
          </w:rPr>
          <w:fldChar w:fldCharType="end"/>
        </w:r>
      </w:hyperlink>
    </w:p>
    <w:p w14:paraId="14DC8DA2" w14:textId="4E59D6F2"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21" w:history="1">
        <w:r w:rsidR="002666D5" w:rsidRPr="00DE1B6A">
          <w:rPr>
            <w:noProof/>
            <w:sz w:val="28"/>
            <w:szCs w:val="20"/>
            <w:lang w:val="kk" w:eastAsia="cs-CZ"/>
          </w:rPr>
          <w:t>3.3.1.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Негізгі байыту әдістері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_Toc149929221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130</w:t>
        </w:r>
        <w:r w:rsidR="002666D5" w:rsidRPr="00DE1B6A">
          <w:rPr>
            <w:noProof/>
            <w:webHidden/>
            <w:sz w:val="28"/>
            <w:szCs w:val="20"/>
            <w:lang w:val="kk" w:eastAsia="cs-CZ"/>
          </w:rPr>
          <w:fldChar w:fldCharType="end"/>
        </w:r>
      </w:hyperlink>
    </w:p>
    <w:p w14:paraId="6C322B28" w14:textId="1C342DEE"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22" w:history="1">
        <w:r w:rsidR="002666D5" w:rsidRPr="00DE1B6A">
          <w:rPr>
            <w:noProof/>
            <w:sz w:val="28"/>
            <w:szCs w:val="20"/>
            <w:lang w:val="kk" w:eastAsia="cs-CZ"/>
          </w:rPr>
          <w:t>3.3.1.1.</w:t>
        </w:r>
        <w:r w:rsidR="002666D5" w:rsidRPr="00DE1B6A">
          <w:rPr>
            <w:rFonts w:ascii="Calibri" w:eastAsia="DengXian" w:hAnsi="Calibri"/>
            <w:noProof/>
            <w:kern w:val="2"/>
            <w:sz w:val="22"/>
            <w:szCs w:val="22"/>
            <w14:ligatures w14:val="standardContextual"/>
          </w:rPr>
          <w:tab/>
        </w:r>
        <w:r w:rsidR="002666D5" w:rsidRPr="00DE1B6A">
          <w:rPr>
            <w:noProof/>
            <w:sz w:val="28"/>
            <w:szCs w:val="20"/>
            <w:lang w:val="kk" w:eastAsia="cs-CZ"/>
          </w:rPr>
          <w:t>Гравитациялық байыту әдістері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_Toc149929222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131</w:t>
        </w:r>
        <w:r w:rsidR="002666D5" w:rsidRPr="00DE1B6A">
          <w:rPr>
            <w:noProof/>
            <w:webHidden/>
            <w:sz w:val="28"/>
            <w:szCs w:val="20"/>
            <w:lang w:val="kk" w:eastAsia="cs-CZ"/>
          </w:rPr>
          <w:fldChar w:fldCharType="end"/>
        </w:r>
      </w:hyperlink>
    </w:p>
    <w:p w14:paraId="5BAE9D48" w14:textId="15E9AF8B"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23" w:history="1">
        <w:r w:rsidR="002666D5" w:rsidRPr="00DE1B6A">
          <w:rPr>
            <w:noProof/>
            <w:sz w:val="28"/>
            <w:szCs w:val="20"/>
            <w:lang w:val="kk" w:eastAsia="cs-CZ"/>
          </w:rPr>
          <w:t>3.3.1.2.</w:t>
        </w:r>
        <w:r w:rsidR="002666D5" w:rsidRPr="00DE1B6A">
          <w:rPr>
            <w:rFonts w:ascii="Calibri" w:eastAsia="DengXian" w:hAnsi="Calibri"/>
            <w:noProof/>
            <w:kern w:val="2"/>
            <w:sz w:val="22"/>
            <w:szCs w:val="22"/>
            <w14:ligatures w14:val="standardContextual"/>
          </w:rPr>
          <w:tab/>
        </w:r>
        <w:r w:rsidR="002666D5" w:rsidRPr="00DE1B6A">
          <w:rPr>
            <w:noProof/>
            <w:sz w:val="28"/>
            <w:szCs w:val="20"/>
            <w:lang w:val="kk" w:eastAsia="cs-CZ"/>
          </w:rPr>
          <w:t>Магниттік байыту әдістері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_Toc149929223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131</w:t>
        </w:r>
        <w:r w:rsidR="002666D5" w:rsidRPr="00DE1B6A">
          <w:rPr>
            <w:noProof/>
            <w:webHidden/>
            <w:sz w:val="28"/>
            <w:szCs w:val="20"/>
            <w:lang w:val="kk" w:eastAsia="cs-CZ"/>
          </w:rPr>
          <w:fldChar w:fldCharType="end"/>
        </w:r>
      </w:hyperlink>
    </w:p>
    <w:p w14:paraId="54D4C7D2" w14:textId="67B8067B"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24" w:history="1">
        <w:r w:rsidR="002666D5" w:rsidRPr="00DE1B6A">
          <w:rPr>
            <w:noProof/>
            <w:sz w:val="28"/>
            <w:szCs w:val="20"/>
            <w:lang w:val="kk" w:eastAsia="cs-CZ"/>
          </w:rPr>
          <w:t>3.3.1.3.</w:t>
        </w:r>
        <w:r w:rsidR="002666D5" w:rsidRPr="00DE1B6A">
          <w:rPr>
            <w:rFonts w:ascii="Calibri" w:eastAsia="DengXian" w:hAnsi="Calibri"/>
            <w:noProof/>
            <w:kern w:val="2"/>
            <w:sz w:val="22"/>
            <w:szCs w:val="22"/>
            <w14:ligatures w14:val="standardContextual"/>
          </w:rPr>
          <w:tab/>
        </w:r>
        <w:r w:rsidR="002666D5" w:rsidRPr="00DE1B6A">
          <w:rPr>
            <w:noProof/>
            <w:sz w:val="28"/>
            <w:szCs w:val="20"/>
            <w:lang w:val="kk" w:eastAsia="cs-CZ"/>
          </w:rPr>
          <w:t>Флотациялық байыту әдістері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_Toc149929224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131</w:t>
        </w:r>
        <w:r w:rsidR="002666D5" w:rsidRPr="00DE1B6A">
          <w:rPr>
            <w:noProof/>
            <w:webHidden/>
            <w:sz w:val="28"/>
            <w:szCs w:val="20"/>
            <w:lang w:val="kk" w:eastAsia="cs-CZ"/>
          </w:rPr>
          <w:fldChar w:fldCharType="end"/>
        </w:r>
      </w:hyperlink>
    </w:p>
    <w:p w14:paraId="02029604" w14:textId="5EE52C12"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25" w:history="1">
        <w:r w:rsidR="002666D5" w:rsidRPr="00DE1B6A">
          <w:rPr>
            <w:noProof/>
            <w:sz w:val="28"/>
            <w:szCs w:val="20"/>
            <w:lang w:val="kk" w:eastAsia="cs-CZ"/>
          </w:rPr>
          <w:t>3.3.1.4.</w:t>
        </w:r>
        <w:r w:rsidR="002666D5" w:rsidRPr="00DE1B6A">
          <w:rPr>
            <w:rFonts w:ascii="Calibri" w:eastAsia="DengXian" w:hAnsi="Calibri"/>
            <w:noProof/>
            <w:kern w:val="2"/>
            <w:sz w:val="22"/>
            <w:szCs w:val="22"/>
            <w14:ligatures w14:val="standardContextual"/>
          </w:rPr>
          <w:tab/>
        </w:r>
        <w:r w:rsidR="002666D5" w:rsidRPr="00DE1B6A">
          <w:rPr>
            <w:noProof/>
            <w:sz w:val="28"/>
            <w:szCs w:val="20"/>
            <w:lang w:val="kk" w:eastAsia="cs-CZ"/>
          </w:rPr>
          <w:t>Электрлік байыту әдістері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_Toc149929225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132</w:t>
        </w:r>
        <w:r w:rsidR="002666D5" w:rsidRPr="00DE1B6A">
          <w:rPr>
            <w:noProof/>
            <w:webHidden/>
            <w:sz w:val="28"/>
            <w:szCs w:val="20"/>
            <w:lang w:val="kk" w:eastAsia="cs-CZ"/>
          </w:rPr>
          <w:fldChar w:fldCharType="end"/>
        </w:r>
      </w:hyperlink>
    </w:p>
    <w:p w14:paraId="3841B8F2" w14:textId="3C21AA40"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26" w:history="1">
        <w:r w:rsidR="002666D5" w:rsidRPr="00DE1B6A">
          <w:rPr>
            <w:noProof/>
            <w:sz w:val="28"/>
            <w:szCs w:val="20"/>
            <w:lang w:val="kk" w:eastAsia="cs-CZ"/>
          </w:rPr>
          <w:t>3.3.1.5.</w:t>
        </w:r>
        <w:r w:rsidR="002666D5" w:rsidRPr="00DE1B6A">
          <w:rPr>
            <w:rFonts w:ascii="Calibri" w:eastAsia="DengXian" w:hAnsi="Calibri"/>
            <w:noProof/>
            <w:kern w:val="2"/>
            <w:sz w:val="22"/>
            <w:szCs w:val="22"/>
            <w14:ligatures w14:val="standardContextual"/>
          </w:rPr>
          <w:tab/>
        </w:r>
        <w:r w:rsidR="002666D5" w:rsidRPr="00DE1B6A">
          <w:rPr>
            <w:noProof/>
            <w:sz w:val="28"/>
            <w:szCs w:val="20"/>
            <w:lang w:val="kk" w:eastAsia="cs-CZ"/>
          </w:rPr>
          <w:t>Арнайы байыту әдістері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_Toc149929226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133</w:t>
        </w:r>
        <w:r w:rsidR="002666D5" w:rsidRPr="00DE1B6A">
          <w:rPr>
            <w:noProof/>
            <w:webHidden/>
            <w:sz w:val="28"/>
            <w:szCs w:val="20"/>
            <w:lang w:val="kk" w:eastAsia="cs-CZ"/>
          </w:rPr>
          <w:fldChar w:fldCharType="end"/>
        </w:r>
      </w:hyperlink>
    </w:p>
    <w:p w14:paraId="4C60FD2C" w14:textId="3E543D56"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27" w:history="1">
        <w:r w:rsidR="002666D5" w:rsidRPr="00DE1B6A">
          <w:rPr>
            <w:noProof/>
            <w:sz w:val="28"/>
            <w:szCs w:val="20"/>
            <w:lang w:val="kk" w:eastAsia="cs-CZ"/>
          </w:rPr>
          <w:t>3.3.2.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Ұсақтау, ұнтақтау, жіктеу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_Toc149929227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133</w:t>
        </w:r>
        <w:r w:rsidR="002666D5" w:rsidRPr="00DE1B6A">
          <w:rPr>
            <w:noProof/>
            <w:webHidden/>
            <w:sz w:val="28"/>
            <w:szCs w:val="20"/>
            <w:lang w:val="kk" w:eastAsia="cs-CZ"/>
          </w:rPr>
          <w:fldChar w:fldCharType="end"/>
        </w:r>
      </w:hyperlink>
    </w:p>
    <w:p w14:paraId="3FDD68FC" w14:textId="635DBD83"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28" w:history="1">
        <w:r w:rsidR="002666D5" w:rsidRPr="00DE1B6A">
          <w:rPr>
            <w:noProof/>
            <w:sz w:val="28"/>
            <w:szCs w:val="20"/>
            <w:lang w:val="kk" w:eastAsia="cs-CZ"/>
          </w:rPr>
          <w:t>3.3.3.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Қара металдар кендерін байыту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_Toc149929228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136</w:t>
        </w:r>
        <w:r w:rsidR="002666D5" w:rsidRPr="00DE1B6A">
          <w:rPr>
            <w:noProof/>
            <w:webHidden/>
            <w:sz w:val="28"/>
            <w:szCs w:val="20"/>
            <w:lang w:val="kk" w:eastAsia="cs-CZ"/>
          </w:rPr>
          <w:fldChar w:fldCharType="end"/>
        </w:r>
      </w:hyperlink>
    </w:p>
    <w:p w14:paraId="2C1169E2" w14:textId="2052F1F9"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29" w:history="1">
        <w:r w:rsidR="002666D5" w:rsidRPr="00DE1B6A">
          <w:rPr>
            <w:noProof/>
            <w:sz w:val="28"/>
            <w:szCs w:val="20"/>
            <w:lang w:val="kk" w:eastAsia="cs-CZ"/>
          </w:rPr>
          <w:t>3.3.4.</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Сусыздандыру, концентратты кептіру (агломерациялық кен), тозаңсыздандыру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_Toc149929229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140</w:t>
        </w:r>
        <w:r w:rsidR="002666D5" w:rsidRPr="00DE1B6A">
          <w:rPr>
            <w:noProof/>
            <w:webHidden/>
            <w:sz w:val="28"/>
            <w:szCs w:val="20"/>
            <w:lang w:val="kk" w:eastAsia="cs-CZ"/>
          </w:rPr>
          <w:fldChar w:fldCharType="end"/>
        </w:r>
      </w:hyperlink>
    </w:p>
    <w:p w14:paraId="3317D0E1" w14:textId="2E032647" w:rsidR="002666D5" w:rsidRPr="00DE1B6A" w:rsidRDefault="00052A3C" w:rsidP="002666D5">
      <w:pPr>
        <w:tabs>
          <w:tab w:val="left" w:pos="851"/>
          <w:tab w:val="right" w:leader="dot" w:pos="9639"/>
        </w:tabs>
        <w:jc w:val="both"/>
        <w:rPr>
          <w:rFonts w:ascii="Calibri" w:eastAsia="DengXian" w:hAnsi="Calibri"/>
          <w:noProof/>
          <w:kern w:val="2"/>
          <w:sz w:val="22"/>
          <w:szCs w:val="22"/>
          <w:lang w:val="kk-KZ"/>
          <w14:ligatures w14:val="standardContextual"/>
        </w:rPr>
      </w:pPr>
      <w:hyperlink w:anchor="_Toc149929230" w:history="1">
        <w:r w:rsidR="002666D5" w:rsidRPr="00DE1B6A">
          <w:rPr>
            <w:noProof/>
            <w:sz w:val="28"/>
            <w:szCs w:val="20"/>
            <w:lang w:val="kk" w:eastAsia="cs-CZ"/>
          </w:rPr>
          <w:t>3.3.5.</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Қоймалау, тасымалдау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_Toc149929230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145</w:t>
        </w:r>
        <w:r w:rsidR="002666D5" w:rsidRPr="00DE1B6A">
          <w:rPr>
            <w:noProof/>
            <w:webHidden/>
            <w:sz w:val="28"/>
            <w:szCs w:val="20"/>
            <w:lang w:val="kk" w:eastAsia="cs-CZ"/>
          </w:rPr>
          <w:fldChar w:fldCharType="end"/>
        </w:r>
      </w:hyperlink>
    </w:p>
    <w:p w14:paraId="33B5100C" w14:textId="4052CAA2"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31" w:history="1">
        <w:r w:rsidR="002666D5" w:rsidRPr="00DE1B6A">
          <w:rPr>
            <w:noProof/>
            <w:sz w:val="28"/>
            <w:szCs w:val="20"/>
            <w:lang w:val="kk" w:eastAsia="cs-CZ"/>
          </w:rPr>
          <w:t>3.3.6.</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 xml:space="preserve">Суды </w:t>
        </w:r>
        <w:r w:rsidR="002666D5" w:rsidRPr="00DE1B6A">
          <w:rPr>
            <w:noProof/>
            <w:sz w:val="28"/>
            <w:szCs w:val="20"/>
            <w:lang w:val="kk-KZ" w:eastAsia="cs-CZ"/>
          </w:rPr>
          <w:t>дайында</w:t>
        </w:r>
        <w:r w:rsidR="002666D5" w:rsidRPr="00DE1B6A">
          <w:rPr>
            <w:noProof/>
            <w:sz w:val="28"/>
            <w:szCs w:val="20"/>
            <w:lang w:val="kk" w:eastAsia="cs-CZ"/>
          </w:rPr>
          <w:t xml:space="preserve">у, </w:t>
        </w:r>
        <w:r w:rsidR="002666D5" w:rsidRPr="00DE1B6A">
          <w:rPr>
            <w:noProof/>
            <w:sz w:val="28"/>
            <w:szCs w:val="20"/>
            <w:lang w:val="kk-KZ" w:eastAsia="cs-CZ"/>
          </w:rPr>
          <w:t xml:space="preserve">айналмалы </w:t>
        </w:r>
        <w:r w:rsidR="002666D5" w:rsidRPr="00DE1B6A">
          <w:rPr>
            <w:noProof/>
            <w:sz w:val="28"/>
            <w:szCs w:val="20"/>
            <w:lang w:val="kk" w:eastAsia="cs-CZ"/>
          </w:rPr>
          <w:t>су</w:t>
        </w:r>
        <w:r w:rsidR="002666D5" w:rsidRPr="00DE1B6A">
          <w:rPr>
            <w:noProof/>
            <w:sz w:val="28"/>
            <w:szCs w:val="20"/>
            <w:lang w:val="kk-KZ" w:eastAsia="cs-CZ"/>
          </w:rPr>
          <w:t>мен жабдықта</w:t>
        </w:r>
        <w:r w:rsidR="002666D5" w:rsidRPr="00DE1B6A">
          <w:rPr>
            <w:noProof/>
            <w:sz w:val="28"/>
            <w:szCs w:val="20"/>
            <w:lang w:val="kk" w:eastAsia="cs-CZ"/>
          </w:rPr>
          <w:t>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_Toc149929231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146</w:t>
        </w:r>
        <w:r w:rsidR="002666D5" w:rsidRPr="00DE1B6A">
          <w:rPr>
            <w:noProof/>
            <w:webHidden/>
            <w:sz w:val="28"/>
            <w:szCs w:val="20"/>
            <w:lang w:val="kk" w:eastAsia="cs-CZ"/>
          </w:rPr>
          <w:fldChar w:fldCharType="end"/>
        </w:r>
      </w:hyperlink>
    </w:p>
    <w:p w14:paraId="44355AB3" w14:textId="6D2595D9"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32" w:history="1">
        <w:r w:rsidR="002666D5" w:rsidRPr="00DE1B6A">
          <w:rPr>
            <w:noProof/>
            <w:sz w:val="28"/>
            <w:szCs w:val="20"/>
            <w:lang w:val="kk" w:eastAsia="cs-CZ"/>
          </w:rPr>
          <w:t>3.3.7.</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Өндіріс қалдықтарын басқару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_Toc149929232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146</w:t>
        </w:r>
        <w:r w:rsidR="002666D5" w:rsidRPr="00DE1B6A">
          <w:rPr>
            <w:noProof/>
            <w:webHidden/>
            <w:sz w:val="28"/>
            <w:szCs w:val="20"/>
            <w:lang w:val="kk" w:eastAsia="cs-CZ"/>
          </w:rPr>
          <w:fldChar w:fldCharType="end"/>
        </w:r>
      </w:hyperlink>
    </w:p>
    <w:p w14:paraId="4DE563A9" w14:textId="1378B146"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33" w:history="1">
        <w:r w:rsidR="002666D5" w:rsidRPr="00DE1B6A">
          <w:rPr>
            <w:noProof/>
            <w:sz w:val="28"/>
            <w:szCs w:val="20"/>
            <w:lang w:val="kk" w:eastAsia="cs-CZ"/>
          </w:rPr>
          <w:t>3.3.8. Отын-энеретикалық ресурстарды тұтыну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_Toc149929233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151</w:t>
        </w:r>
        <w:r w:rsidR="002666D5" w:rsidRPr="00DE1B6A">
          <w:rPr>
            <w:noProof/>
            <w:webHidden/>
            <w:sz w:val="28"/>
            <w:szCs w:val="20"/>
            <w:lang w:val="kk" w:eastAsia="cs-CZ"/>
          </w:rPr>
          <w:fldChar w:fldCharType="end"/>
        </w:r>
      </w:hyperlink>
    </w:p>
    <w:p w14:paraId="742D340A" w14:textId="4A5319A6"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234" w:history="1">
        <w:r w:rsidR="002666D5" w:rsidRPr="00DE1B6A">
          <w:rPr>
            <w:noProof/>
            <w:sz w:val="28"/>
            <w:szCs w:val="28"/>
            <w:lang w:val="kk"/>
          </w:rPr>
          <w:t>3.4.</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Шекемтастарды өндіру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_Toc149929234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153</w:t>
        </w:r>
        <w:r w:rsidR="002666D5" w:rsidRPr="00DE1B6A">
          <w:rPr>
            <w:noProof/>
            <w:webHidden/>
            <w:sz w:val="28"/>
            <w:szCs w:val="28"/>
            <w:lang w:val="kk"/>
          </w:rPr>
          <w:fldChar w:fldCharType="end"/>
        </w:r>
      </w:hyperlink>
    </w:p>
    <w:p w14:paraId="0532682F" w14:textId="44C07848"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35" w:history="1">
        <w:r w:rsidR="002666D5" w:rsidRPr="00DE1B6A">
          <w:rPr>
            <w:noProof/>
            <w:sz w:val="28"/>
            <w:szCs w:val="20"/>
            <w:lang w:val="kk" w:eastAsia="cs-CZ"/>
          </w:rPr>
          <w:t>3.4.1.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Ши</w:t>
        </w:r>
        <w:r w:rsidR="002666D5" w:rsidRPr="00DE1B6A">
          <w:rPr>
            <w:noProof/>
            <w:sz w:val="28"/>
            <w:szCs w:val="20"/>
            <w:lang w:val="kk-KZ" w:eastAsia="cs-CZ"/>
          </w:rPr>
          <w:t>хтаны</w:t>
        </w:r>
        <w:r w:rsidR="002666D5" w:rsidRPr="00DE1B6A">
          <w:rPr>
            <w:noProof/>
            <w:sz w:val="28"/>
            <w:szCs w:val="20"/>
            <w:lang w:val="kk" w:eastAsia="cs-CZ"/>
          </w:rPr>
          <w:t xml:space="preserve"> дайындау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_Toc149929235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154</w:t>
        </w:r>
        <w:r w:rsidR="002666D5" w:rsidRPr="00DE1B6A">
          <w:rPr>
            <w:noProof/>
            <w:webHidden/>
            <w:sz w:val="28"/>
            <w:szCs w:val="20"/>
            <w:lang w:val="kk" w:eastAsia="cs-CZ"/>
          </w:rPr>
          <w:fldChar w:fldCharType="end"/>
        </w:r>
      </w:hyperlink>
    </w:p>
    <w:p w14:paraId="79D392FC" w14:textId="6146BCC7"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36" w:history="1">
        <w:r w:rsidR="002666D5" w:rsidRPr="00DE1B6A">
          <w:rPr>
            <w:noProof/>
            <w:sz w:val="28"/>
            <w:szCs w:val="20"/>
            <w:lang w:val="kk" w:eastAsia="cs-CZ"/>
          </w:rPr>
          <w:t>3.4.2.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KZ" w:eastAsia="cs-CZ"/>
          </w:rPr>
          <w:t>Кесе</w:t>
        </w:r>
        <w:r w:rsidR="002666D5" w:rsidRPr="00DE1B6A">
          <w:rPr>
            <w:noProof/>
            <w:sz w:val="28"/>
            <w:szCs w:val="20"/>
            <w:lang w:val="kk" w:eastAsia="cs-CZ"/>
          </w:rPr>
          <w:t>ктеу, жіктеу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_Toc149929236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156</w:t>
        </w:r>
        <w:r w:rsidR="002666D5" w:rsidRPr="00DE1B6A">
          <w:rPr>
            <w:noProof/>
            <w:webHidden/>
            <w:sz w:val="28"/>
            <w:szCs w:val="20"/>
            <w:lang w:val="kk" w:eastAsia="cs-CZ"/>
          </w:rPr>
          <w:fldChar w:fldCharType="end"/>
        </w:r>
      </w:hyperlink>
    </w:p>
    <w:p w14:paraId="44BACB6D" w14:textId="481ECEFE"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37" w:history="1">
        <w:r w:rsidR="002666D5" w:rsidRPr="00DE1B6A">
          <w:rPr>
            <w:noProof/>
            <w:sz w:val="28"/>
            <w:szCs w:val="20"/>
            <w:lang w:val="kk" w:eastAsia="cs-CZ"/>
          </w:rPr>
          <w:t>3.4.3.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Шекемтастарды термиялық өңдеу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_Toc149929237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158</w:t>
        </w:r>
        <w:r w:rsidR="002666D5" w:rsidRPr="00DE1B6A">
          <w:rPr>
            <w:noProof/>
            <w:webHidden/>
            <w:sz w:val="28"/>
            <w:szCs w:val="20"/>
            <w:lang w:val="kk" w:eastAsia="cs-CZ"/>
          </w:rPr>
          <w:fldChar w:fldCharType="end"/>
        </w:r>
      </w:hyperlink>
    </w:p>
    <w:p w14:paraId="4D1AF46E" w14:textId="3472BFB5"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38" w:history="1">
        <w:r w:rsidR="002666D5" w:rsidRPr="00DE1B6A">
          <w:rPr>
            <w:noProof/>
            <w:sz w:val="28"/>
            <w:szCs w:val="20"/>
            <w:lang w:val="kk" w:eastAsia="cs-CZ"/>
          </w:rPr>
          <w:t>3.4.4.</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Дайын күйдірлген шекемтастарды сұрыптау, қойма</w:t>
        </w:r>
        <w:r w:rsidR="002666D5" w:rsidRPr="00DE1B6A">
          <w:rPr>
            <w:noProof/>
            <w:sz w:val="28"/>
            <w:szCs w:val="20"/>
            <w:lang w:val="kk-KZ" w:eastAsia="cs-CZ"/>
          </w:rPr>
          <w:t>лау</w:t>
        </w:r>
        <w:r w:rsidR="002666D5" w:rsidRPr="00DE1B6A">
          <w:rPr>
            <w:noProof/>
            <w:sz w:val="28"/>
            <w:szCs w:val="20"/>
            <w:lang w:val="kk" w:eastAsia="cs-CZ"/>
          </w:rPr>
          <w:t>, тасымалдау, жөнелту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_Toc149929238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163</w:t>
        </w:r>
        <w:r w:rsidR="002666D5" w:rsidRPr="00DE1B6A">
          <w:rPr>
            <w:noProof/>
            <w:webHidden/>
            <w:sz w:val="28"/>
            <w:szCs w:val="20"/>
            <w:lang w:val="kk" w:eastAsia="cs-CZ"/>
          </w:rPr>
          <w:fldChar w:fldCharType="end"/>
        </w:r>
      </w:hyperlink>
    </w:p>
    <w:p w14:paraId="1E200604" w14:textId="02B3067B"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39" w:history="1">
        <w:r w:rsidR="002666D5" w:rsidRPr="00DE1B6A">
          <w:rPr>
            <w:noProof/>
            <w:sz w:val="28"/>
            <w:szCs w:val="20"/>
            <w:lang w:val="kk" w:eastAsia="cs-CZ"/>
          </w:rPr>
          <w:t>3.4.5.</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 xml:space="preserve">Суды </w:t>
        </w:r>
        <w:r w:rsidR="002666D5" w:rsidRPr="00DE1B6A">
          <w:rPr>
            <w:noProof/>
            <w:sz w:val="28"/>
            <w:szCs w:val="20"/>
            <w:lang w:val="kk-KZ" w:eastAsia="cs-CZ"/>
          </w:rPr>
          <w:t>дайында</w:t>
        </w:r>
        <w:r w:rsidR="002666D5" w:rsidRPr="00DE1B6A">
          <w:rPr>
            <w:noProof/>
            <w:sz w:val="28"/>
            <w:szCs w:val="20"/>
            <w:lang w:val="kk" w:eastAsia="cs-CZ"/>
          </w:rPr>
          <w:t xml:space="preserve">у, </w:t>
        </w:r>
        <w:r w:rsidR="002666D5" w:rsidRPr="00DE1B6A">
          <w:rPr>
            <w:noProof/>
            <w:sz w:val="28"/>
            <w:szCs w:val="20"/>
            <w:lang w:val="kk-KZ" w:eastAsia="cs-CZ"/>
          </w:rPr>
          <w:t xml:space="preserve">айналмалы </w:t>
        </w:r>
        <w:r w:rsidR="002666D5" w:rsidRPr="00DE1B6A">
          <w:rPr>
            <w:noProof/>
            <w:sz w:val="28"/>
            <w:szCs w:val="20"/>
            <w:lang w:val="kk" w:eastAsia="cs-CZ"/>
          </w:rPr>
          <w:t>су</w:t>
        </w:r>
        <w:r w:rsidR="002666D5" w:rsidRPr="00DE1B6A">
          <w:rPr>
            <w:noProof/>
            <w:sz w:val="28"/>
            <w:szCs w:val="20"/>
            <w:lang w:val="kk-KZ" w:eastAsia="cs-CZ"/>
          </w:rPr>
          <w:t>мен жабдықта</w:t>
        </w:r>
        <w:r w:rsidR="002666D5" w:rsidRPr="00DE1B6A">
          <w:rPr>
            <w:noProof/>
            <w:sz w:val="28"/>
            <w:szCs w:val="20"/>
            <w:lang w:val="kk" w:eastAsia="cs-CZ"/>
          </w:rPr>
          <w:t>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_Toc149929239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164</w:t>
        </w:r>
        <w:r w:rsidR="002666D5" w:rsidRPr="00DE1B6A">
          <w:rPr>
            <w:noProof/>
            <w:webHidden/>
            <w:sz w:val="28"/>
            <w:szCs w:val="20"/>
            <w:lang w:val="kk" w:eastAsia="cs-CZ"/>
          </w:rPr>
          <w:fldChar w:fldCharType="end"/>
        </w:r>
      </w:hyperlink>
    </w:p>
    <w:p w14:paraId="4D938A10" w14:textId="151BE9DD"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40" w:history="1">
        <w:r w:rsidR="002666D5" w:rsidRPr="00DE1B6A">
          <w:rPr>
            <w:noProof/>
            <w:sz w:val="28"/>
            <w:szCs w:val="20"/>
            <w:lang w:val="kk" w:eastAsia="cs-CZ"/>
          </w:rPr>
          <w:t>3.4.6.</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Өндіріс қалдықтарын басқару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_Toc149929240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164</w:t>
        </w:r>
        <w:r w:rsidR="002666D5" w:rsidRPr="00DE1B6A">
          <w:rPr>
            <w:noProof/>
            <w:webHidden/>
            <w:sz w:val="28"/>
            <w:szCs w:val="20"/>
            <w:lang w:val="kk" w:eastAsia="cs-CZ"/>
          </w:rPr>
          <w:fldChar w:fldCharType="end"/>
        </w:r>
      </w:hyperlink>
    </w:p>
    <w:p w14:paraId="30247403" w14:textId="61F90EFE"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41" w:history="1">
        <w:r w:rsidR="002666D5" w:rsidRPr="00DE1B6A">
          <w:rPr>
            <w:noProof/>
            <w:sz w:val="28"/>
            <w:szCs w:val="20"/>
            <w:lang w:val="kk" w:eastAsia="cs-CZ"/>
          </w:rPr>
          <w:t>3.4.7.</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Энерг</w:t>
        </w:r>
        <w:r w:rsidR="002666D5" w:rsidRPr="00DE1B6A">
          <w:rPr>
            <w:noProof/>
            <w:sz w:val="28"/>
            <w:szCs w:val="20"/>
            <w:lang w:val="kk-KZ" w:eastAsia="cs-CZ"/>
          </w:rPr>
          <w:t xml:space="preserve">етикалық, </w:t>
        </w:r>
        <w:r w:rsidR="002666D5" w:rsidRPr="00DE1B6A">
          <w:rPr>
            <w:noProof/>
            <w:sz w:val="28"/>
            <w:szCs w:val="20"/>
            <w:lang w:val="kk" w:eastAsia="cs-CZ"/>
          </w:rPr>
          <w:t>шикізатты</w:t>
        </w:r>
        <w:r w:rsidR="002666D5" w:rsidRPr="00DE1B6A">
          <w:rPr>
            <w:noProof/>
            <w:sz w:val="28"/>
            <w:szCs w:val="20"/>
            <w:lang w:val="kk-KZ" w:eastAsia="cs-CZ"/>
          </w:rPr>
          <w:t>қ</w:t>
        </w:r>
        <w:r w:rsidR="002666D5" w:rsidRPr="00DE1B6A">
          <w:rPr>
            <w:noProof/>
            <w:sz w:val="28"/>
            <w:szCs w:val="20"/>
            <w:lang w:val="kk" w:eastAsia="cs-CZ"/>
          </w:rPr>
          <w:t xml:space="preserve"> және су ресурстарын тұтыну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_Toc149929241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165</w:t>
        </w:r>
        <w:r w:rsidR="002666D5" w:rsidRPr="00DE1B6A">
          <w:rPr>
            <w:noProof/>
            <w:webHidden/>
            <w:sz w:val="28"/>
            <w:szCs w:val="20"/>
            <w:lang w:val="kk" w:eastAsia="cs-CZ"/>
          </w:rPr>
          <w:fldChar w:fldCharType="end"/>
        </w:r>
      </w:hyperlink>
    </w:p>
    <w:p w14:paraId="018355A9" w14:textId="5A936AB1" w:rsidR="002666D5" w:rsidRPr="00DE1B6A" w:rsidRDefault="00052A3C" w:rsidP="002666D5">
      <w:pPr>
        <w:tabs>
          <w:tab w:val="left" w:pos="142"/>
          <w:tab w:val="left" w:pos="660"/>
          <w:tab w:val="right" w:leader="dot" w:pos="9639"/>
        </w:tabs>
        <w:jc w:val="both"/>
        <w:rPr>
          <w:rFonts w:ascii="Calibri" w:eastAsia="DengXian" w:hAnsi="Calibri"/>
          <w:noProof/>
          <w:kern w:val="2"/>
          <w:sz w:val="22"/>
          <w:szCs w:val="22"/>
          <w14:ligatures w14:val="standardContextual"/>
        </w:rPr>
      </w:pPr>
      <w:hyperlink w:anchor="_Toc149929242" w:history="1">
        <w:r w:rsidR="002666D5" w:rsidRPr="00DE1B6A">
          <w:rPr>
            <w:noProof/>
            <w:kern w:val="32"/>
            <w:sz w:val="28"/>
            <w:szCs w:val="28"/>
            <w:lang w:val="kk"/>
          </w:rPr>
          <w:t>4.</w:t>
        </w:r>
        <w:r w:rsidR="002666D5" w:rsidRPr="00DE1B6A">
          <w:rPr>
            <w:rFonts w:ascii="Calibri" w:eastAsia="DengXian" w:hAnsi="Calibri"/>
            <w:noProof/>
            <w:kern w:val="2"/>
            <w:sz w:val="22"/>
            <w:szCs w:val="22"/>
            <w14:ligatures w14:val="standardContextual"/>
          </w:rPr>
          <w:t xml:space="preserve"> </w:t>
        </w:r>
        <w:r w:rsidR="002666D5" w:rsidRPr="00DE1B6A">
          <w:rPr>
            <w:noProof/>
            <w:kern w:val="32"/>
            <w:sz w:val="28"/>
            <w:szCs w:val="28"/>
            <w:lang w:val="kk"/>
          </w:rPr>
          <w:t>Эмиссиялар</w:t>
        </w:r>
        <w:r w:rsidR="002666D5" w:rsidRPr="00DE1B6A">
          <w:rPr>
            <w:noProof/>
            <w:kern w:val="32"/>
            <w:sz w:val="28"/>
            <w:szCs w:val="28"/>
            <w:lang w:val="kk-KZ"/>
          </w:rPr>
          <w:t xml:space="preserve"> </w:t>
        </w:r>
        <w:r w:rsidR="002666D5" w:rsidRPr="00DE1B6A">
          <w:rPr>
            <w:noProof/>
            <w:kern w:val="32"/>
            <w:sz w:val="28"/>
            <w:szCs w:val="28"/>
            <w:lang w:val="kk"/>
          </w:rPr>
          <w:t xml:space="preserve"> мен ресурстарды</w:t>
        </w:r>
        <w:r w:rsidR="002666D5" w:rsidRPr="00DE1B6A">
          <w:rPr>
            <w:noProof/>
            <w:kern w:val="32"/>
            <w:sz w:val="28"/>
            <w:szCs w:val="28"/>
            <w:lang w:val="kk-KZ"/>
          </w:rPr>
          <w:t>ң</w:t>
        </w:r>
        <w:r w:rsidR="002666D5" w:rsidRPr="00DE1B6A">
          <w:rPr>
            <w:noProof/>
            <w:kern w:val="32"/>
            <w:sz w:val="28"/>
            <w:szCs w:val="28"/>
            <w:lang w:val="kk"/>
          </w:rPr>
          <w:t xml:space="preserve"> тұтын</w:t>
        </w:r>
        <w:r w:rsidR="002666D5" w:rsidRPr="00DE1B6A">
          <w:rPr>
            <w:noProof/>
            <w:kern w:val="32"/>
            <w:sz w:val="28"/>
            <w:szCs w:val="28"/>
            <w:lang w:val="kk-KZ"/>
          </w:rPr>
          <w:t>ыл</w:t>
        </w:r>
        <w:r w:rsidR="002666D5" w:rsidRPr="00DE1B6A">
          <w:rPr>
            <w:noProof/>
            <w:kern w:val="32"/>
            <w:sz w:val="28"/>
            <w:szCs w:val="28"/>
            <w:lang w:val="kk"/>
          </w:rPr>
          <w:t>у</w:t>
        </w:r>
        <w:r w:rsidR="002666D5" w:rsidRPr="00DE1B6A">
          <w:rPr>
            <w:noProof/>
            <w:kern w:val="32"/>
            <w:sz w:val="28"/>
            <w:szCs w:val="28"/>
            <w:lang w:val="kk-KZ"/>
          </w:rPr>
          <w:t>н</w:t>
        </w:r>
        <w:r w:rsidR="002666D5" w:rsidRPr="00DE1B6A">
          <w:rPr>
            <w:noProof/>
            <w:kern w:val="32"/>
            <w:sz w:val="28"/>
            <w:szCs w:val="28"/>
            <w:lang w:val="kk"/>
          </w:rPr>
          <w:t xml:space="preserve"> болдырмау</w:t>
        </w:r>
        <w:r w:rsidR="002666D5" w:rsidRPr="00DE1B6A">
          <w:rPr>
            <w:noProof/>
            <w:kern w:val="32"/>
            <w:sz w:val="28"/>
            <w:szCs w:val="28"/>
            <w:lang w:val="kk-KZ"/>
          </w:rPr>
          <w:t>ға</w:t>
        </w:r>
        <w:r w:rsidR="002666D5" w:rsidRPr="00DE1B6A">
          <w:rPr>
            <w:noProof/>
            <w:kern w:val="32"/>
            <w:sz w:val="28"/>
            <w:szCs w:val="28"/>
            <w:lang w:val="kk"/>
          </w:rPr>
          <w:t xml:space="preserve"> және/немесе азайтуға арналған жалпы ең үздік қолжетімді техникалар</w:t>
        </w:r>
        <w:r w:rsidR="002666D5" w:rsidRPr="00DE1B6A">
          <w:rPr>
            <w:noProof/>
            <w:webHidden/>
            <w:kern w:val="32"/>
            <w:sz w:val="28"/>
            <w:szCs w:val="28"/>
            <w:lang w:val="kk"/>
          </w:rPr>
          <w:tab/>
        </w:r>
        <w:r w:rsidR="002666D5" w:rsidRPr="00DE1B6A">
          <w:rPr>
            <w:noProof/>
            <w:webHidden/>
            <w:kern w:val="32"/>
            <w:sz w:val="28"/>
            <w:szCs w:val="28"/>
            <w:lang w:val="kk"/>
          </w:rPr>
          <w:fldChar w:fldCharType="begin"/>
        </w:r>
        <w:r w:rsidR="002666D5" w:rsidRPr="00DE1B6A">
          <w:rPr>
            <w:noProof/>
            <w:webHidden/>
            <w:kern w:val="32"/>
            <w:sz w:val="28"/>
            <w:szCs w:val="28"/>
            <w:lang w:val="kk"/>
          </w:rPr>
          <w:instrText xml:space="preserve"> PAGEREF _Toc149929242 \h </w:instrText>
        </w:r>
        <w:r w:rsidR="002666D5" w:rsidRPr="00DE1B6A">
          <w:rPr>
            <w:noProof/>
            <w:webHidden/>
            <w:kern w:val="32"/>
            <w:sz w:val="28"/>
            <w:szCs w:val="28"/>
            <w:lang w:val="kk"/>
          </w:rPr>
        </w:r>
        <w:r w:rsidR="002666D5" w:rsidRPr="00DE1B6A">
          <w:rPr>
            <w:noProof/>
            <w:webHidden/>
            <w:kern w:val="32"/>
            <w:sz w:val="28"/>
            <w:szCs w:val="28"/>
            <w:lang w:val="kk"/>
          </w:rPr>
          <w:fldChar w:fldCharType="separate"/>
        </w:r>
        <w:r w:rsidR="00ED75E0" w:rsidRPr="00DE1B6A">
          <w:rPr>
            <w:noProof/>
            <w:webHidden/>
            <w:kern w:val="32"/>
            <w:sz w:val="28"/>
            <w:szCs w:val="28"/>
            <w:lang w:val="kk"/>
          </w:rPr>
          <w:t>168</w:t>
        </w:r>
        <w:r w:rsidR="002666D5" w:rsidRPr="00DE1B6A">
          <w:rPr>
            <w:noProof/>
            <w:webHidden/>
            <w:kern w:val="32"/>
            <w:sz w:val="28"/>
            <w:szCs w:val="28"/>
            <w:lang w:val="kk"/>
          </w:rPr>
          <w:fldChar w:fldCharType="end"/>
        </w:r>
      </w:hyperlink>
    </w:p>
    <w:p w14:paraId="2679DB36" w14:textId="53F07A2C"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243" w:history="1">
        <w:r w:rsidR="002666D5" w:rsidRPr="00DE1B6A">
          <w:rPr>
            <w:noProof/>
            <w:sz w:val="28"/>
            <w:szCs w:val="28"/>
            <w:lang w:val="kk"/>
          </w:rPr>
          <w:t>4.1.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Қоршаған ортаны қорғау</w:t>
        </w:r>
        <w:r w:rsidR="002666D5" w:rsidRPr="00DE1B6A">
          <w:rPr>
            <w:noProof/>
            <w:sz w:val="28"/>
            <w:szCs w:val="28"/>
            <w:lang w:val="kk-KZ"/>
          </w:rPr>
          <w:t>ға</w:t>
        </w:r>
        <w:r w:rsidR="002666D5" w:rsidRPr="00DE1B6A">
          <w:rPr>
            <w:noProof/>
            <w:sz w:val="28"/>
            <w:szCs w:val="28"/>
            <w:lang w:val="kk"/>
          </w:rPr>
          <w:t xml:space="preserve"> кешенді тәсілд</w:t>
        </w:r>
        <w:r w:rsidR="002666D5" w:rsidRPr="00DE1B6A">
          <w:rPr>
            <w:noProof/>
            <w:sz w:val="28"/>
            <w:szCs w:val="28"/>
            <w:lang w:val="kk-KZ"/>
          </w:rPr>
          <w:t xml:space="preserve">і </w:t>
        </w:r>
        <w:r w:rsidR="002666D5" w:rsidRPr="00DE1B6A">
          <w:rPr>
            <w:noProof/>
            <w:sz w:val="28"/>
            <w:szCs w:val="28"/>
            <w:lang w:val="kk"/>
          </w:rPr>
          <w:t>ен</w:t>
        </w:r>
        <w:r w:rsidR="002666D5" w:rsidRPr="00DE1B6A">
          <w:rPr>
            <w:noProof/>
            <w:sz w:val="28"/>
            <w:szCs w:val="28"/>
            <w:lang w:val="kk-KZ"/>
          </w:rPr>
          <w:t>гіз</w:t>
        </w:r>
        <w:r w:rsidR="002666D5" w:rsidRPr="00DE1B6A">
          <w:rPr>
            <w:noProof/>
            <w:sz w:val="28"/>
            <w:szCs w:val="28"/>
            <w:lang w:val="kk"/>
          </w:rPr>
          <w:t>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_Toc149929243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168</w:t>
        </w:r>
        <w:r w:rsidR="002666D5" w:rsidRPr="00DE1B6A">
          <w:rPr>
            <w:noProof/>
            <w:webHidden/>
            <w:sz w:val="28"/>
            <w:szCs w:val="28"/>
            <w:lang w:val="kk"/>
          </w:rPr>
          <w:fldChar w:fldCharType="end"/>
        </w:r>
      </w:hyperlink>
    </w:p>
    <w:p w14:paraId="2BDB5D8B" w14:textId="7EFC08D2"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244" w:history="1">
        <w:r w:rsidR="002666D5" w:rsidRPr="00DE1B6A">
          <w:rPr>
            <w:noProof/>
            <w:sz w:val="28"/>
            <w:szCs w:val="28"/>
            <w:lang w:val="kk"/>
          </w:rPr>
          <w:t>4.2.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Экологиялық менеджмент жүйелерін ен</w:t>
        </w:r>
        <w:r w:rsidR="002666D5" w:rsidRPr="00DE1B6A">
          <w:rPr>
            <w:noProof/>
            <w:sz w:val="28"/>
            <w:szCs w:val="28"/>
            <w:lang w:val="kk-KZ"/>
          </w:rPr>
          <w:t>гіз</w:t>
        </w:r>
        <w:r w:rsidR="002666D5" w:rsidRPr="00DE1B6A">
          <w:rPr>
            <w:noProof/>
            <w:sz w:val="28"/>
            <w:szCs w:val="28"/>
            <w:lang w:val="kk"/>
          </w:rPr>
          <w:t>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_Toc149929244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170</w:t>
        </w:r>
        <w:r w:rsidR="002666D5" w:rsidRPr="00DE1B6A">
          <w:rPr>
            <w:noProof/>
            <w:webHidden/>
            <w:sz w:val="28"/>
            <w:szCs w:val="28"/>
            <w:lang w:val="kk"/>
          </w:rPr>
          <w:fldChar w:fldCharType="end"/>
        </w:r>
      </w:hyperlink>
    </w:p>
    <w:p w14:paraId="19A061F2" w14:textId="6D2A99F1"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245" w:history="1">
        <w:r w:rsidR="002666D5" w:rsidRPr="00DE1B6A">
          <w:rPr>
            <w:noProof/>
            <w:sz w:val="28"/>
            <w:szCs w:val="28"/>
            <w:lang w:val="kk"/>
          </w:rPr>
          <w:t>4.3.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Энергетикалық менеджмент жүйелерін ен</w:t>
        </w:r>
        <w:r w:rsidR="002666D5" w:rsidRPr="00DE1B6A">
          <w:rPr>
            <w:noProof/>
            <w:sz w:val="28"/>
            <w:szCs w:val="28"/>
            <w:lang w:val="kk-KZ"/>
          </w:rPr>
          <w:t>гіз</w:t>
        </w:r>
        <w:r w:rsidR="002666D5" w:rsidRPr="00DE1B6A">
          <w:rPr>
            <w:noProof/>
            <w:sz w:val="28"/>
            <w:szCs w:val="28"/>
            <w:lang w:val="kk"/>
          </w:rPr>
          <w:t>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_Toc149929245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173</w:t>
        </w:r>
        <w:r w:rsidR="002666D5" w:rsidRPr="00DE1B6A">
          <w:rPr>
            <w:noProof/>
            <w:webHidden/>
            <w:sz w:val="28"/>
            <w:szCs w:val="28"/>
            <w:lang w:val="kk"/>
          </w:rPr>
          <w:fldChar w:fldCharType="end"/>
        </w:r>
      </w:hyperlink>
    </w:p>
    <w:p w14:paraId="38DA44D6" w14:textId="1C0AC148"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246" w:history="1">
        <w:r w:rsidR="002666D5" w:rsidRPr="00DE1B6A">
          <w:rPr>
            <w:noProof/>
            <w:sz w:val="28"/>
            <w:szCs w:val="28"/>
            <w:lang w:val="kk"/>
          </w:rPr>
          <w:t>4.4.</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Эмиссия</w:t>
        </w:r>
        <w:r w:rsidR="002666D5" w:rsidRPr="00DE1B6A">
          <w:rPr>
            <w:noProof/>
            <w:sz w:val="28"/>
            <w:szCs w:val="28"/>
            <w:lang w:val="kk-KZ"/>
          </w:rPr>
          <w:t>лар</w:t>
        </w:r>
        <w:r w:rsidR="002666D5" w:rsidRPr="00DE1B6A">
          <w:rPr>
            <w:noProof/>
            <w:sz w:val="28"/>
            <w:szCs w:val="28"/>
            <w:lang w:val="kk"/>
          </w:rPr>
          <w:t xml:space="preserve"> мониторингі</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_Toc149929246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174</w:t>
        </w:r>
        <w:r w:rsidR="002666D5" w:rsidRPr="00DE1B6A">
          <w:rPr>
            <w:noProof/>
            <w:webHidden/>
            <w:sz w:val="28"/>
            <w:szCs w:val="28"/>
            <w:lang w:val="kk"/>
          </w:rPr>
          <w:fldChar w:fldCharType="end"/>
        </w:r>
      </w:hyperlink>
    </w:p>
    <w:p w14:paraId="288FA59D" w14:textId="7F58959C"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47" w:history="1">
        <w:r w:rsidR="002666D5" w:rsidRPr="00DE1B6A">
          <w:rPr>
            <w:noProof/>
            <w:sz w:val="28"/>
            <w:szCs w:val="20"/>
            <w:lang w:val="kk" w:eastAsia="cs-CZ"/>
          </w:rPr>
          <w:t>4.4.1. Мониторинг компоненттері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_Toc149929247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175</w:t>
        </w:r>
        <w:r w:rsidR="002666D5" w:rsidRPr="00DE1B6A">
          <w:rPr>
            <w:noProof/>
            <w:webHidden/>
            <w:sz w:val="28"/>
            <w:szCs w:val="20"/>
            <w:lang w:val="kk" w:eastAsia="cs-CZ"/>
          </w:rPr>
          <w:fldChar w:fldCharType="end"/>
        </w:r>
      </w:hyperlink>
    </w:p>
    <w:p w14:paraId="29D14E5B" w14:textId="43DFB3ED"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48" w:history="1">
        <w:r w:rsidR="002666D5" w:rsidRPr="00DE1B6A">
          <w:rPr>
            <w:noProof/>
            <w:sz w:val="28"/>
            <w:szCs w:val="20"/>
            <w:lang w:val="kk" w:eastAsia="cs-CZ"/>
          </w:rPr>
          <w:t>4.4.2. Бастапқы шарттар мен параметрлер</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_Toc149929248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176</w:t>
        </w:r>
        <w:r w:rsidR="002666D5" w:rsidRPr="00DE1B6A">
          <w:rPr>
            <w:noProof/>
            <w:webHidden/>
            <w:sz w:val="28"/>
            <w:szCs w:val="20"/>
            <w:lang w:val="kk" w:eastAsia="cs-CZ"/>
          </w:rPr>
          <w:fldChar w:fldCharType="end"/>
        </w:r>
      </w:hyperlink>
    </w:p>
    <w:p w14:paraId="5DB7B620" w14:textId="77902A84"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49" w:history="1">
        <w:r w:rsidR="002666D5" w:rsidRPr="00DE1B6A">
          <w:rPr>
            <w:noProof/>
            <w:sz w:val="28"/>
            <w:szCs w:val="20"/>
            <w:lang w:val="kk" w:eastAsia="cs-CZ"/>
          </w:rPr>
          <w:t>4.4.3. Мерзімді мониторинг</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_Toc149929249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177</w:t>
        </w:r>
        <w:r w:rsidR="002666D5" w:rsidRPr="00DE1B6A">
          <w:rPr>
            <w:noProof/>
            <w:webHidden/>
            <w:sz w:val="28"/>
            <w:szCs w:val="20"/>
            <w:lang w:val="kk" w:eastAsia="cs-CZ"/>
          </w:rPr>
          <w:fldChar w:fldCharType="end"/>
        </w:r>
      </w:hyperlink>
    </w:p>
    <w:p w14:paraId="6BD2C4E3" w14:textId="1B48A8C6"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50" w:history="1">
        <w:r w:rsidR="002666D5" w:rsidRPr="00DE1B6A">
          <w:rPr>
            <w:noProof/>
            <w:sz w:val="28"/>
            <w:szCs w:val="20"/>
            <w:lang w:val="kk" w:eastAsia="cs-CZ"/>
          </w:rPr>
          <w:t>4.4.4. Үздіксіз мониторинг</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_Toc149929250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178</w:t>
        </w:r>
        <w:r w:rsidR="002666D5" w:rsidRPr="00DE1B6A">
          <w:rPr>
            <w:noProof/>
            <w:webHidden/>
            <w:sz w:val="28"/>
            <w:szCs w:val="20"/>
            <w:lang w:val="kk" w:eastAsia="cs-CZ"/>
          </w:rPr>
          <w:fldChar w:fldCharType="end"/>
        </w:r>
      </w:hyperlink>
    </w:p>
    <w:p w14:paraId="0FD81B73" w14:textId="4A47251C"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51" w:history="1">
        <w:r w:rsidR="002666D5" w:rsidRPr="00DE1B6A">
          <w:rPr>
            <w:noProof/>
            <w:sz w:val="28"/>
            <w:szCs w:val="20"/>
            <w:lang w:val="kk" w:eastAsia="cs-CZ"/>
          </w:rPr>
          <w:t xml:space="preserve">4.4.5. Атмосфералық </w:t>
        </w:r>
        <w:r w:rsidR="002666D5" w:rsidRPr="00DE1B6A">
          <w:rPr>
            <w:noProof/>
            <w:sz w:val="28"/>
            <w:szCs w:val="20"/>
            <w:lang w:val="kk-KZ" w:eastAsia="cs-CZ"/>
          </w:rPr>
          <w:t xml:space="preserve">ауаға </w:t>
        </w:r>
        <w:r w:rsidR="002666D5" w:rsidRPr="00DE1B6A">
          <w:rPr>
            <w:noProof/>
            <w:sz w:val="28"/>
            <w:szCs w:val="20"/>
            <w:lang w:val="kk" w:eastAsia="cs-CZ"/>
          </w:rPr>
          <w:t>шығарындылар мониторингі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_Toc149929251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178</w:t>
        </w:r>
        <w:r w:rsidR="002666D5" w:rsidRPr="00DE1B6A">
          <w:rPr>
            <w:noProof/>
            <w:webHidden/>
            <w:sz w:val="28"/>
            <w:szCs w:val="20"/>
            <w:lang w:val="kk" w:eastAsia="cs-CZ"/>
          </w:rPr>
          <w:fldChar w:fldCharType="end"/>
        </w:r>
      </w:hyperlink>
    </w:p>
    <w:p w14:paraId="70A1BC4D" w14:textId="02C84A74"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52" w:history="1">
        <w:r w:rsidR="002666D5" w:rsidRPr="00DE1B6A">
          <w:rPr>
            <w:noProof/>
            <w:sz w:val="28"/>
            <w:szCs w:val="20"/>
            <w:lang w:val="kk" w:eastAsia="cs-CZ"/>
          </w:rPr>
          <w:t>4.4.6. Су объектілеріне төгінділер мониторингі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_Toc149929252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180</w:t>
        </w:r>
        <w:r w:rsidR="002666D5" w:rsidRPr="00DE1B6A">
          <w:rPr>
            <w:noProof/>
            <w:webHidden/>
            <w:sz w:val="28"/>
            <w:szCs w:val="20"/>
            <w:lang w:val="kk" w:eastAsia="cs-CZ"/>
          </w:rPr>
          <w:fldChar w:fldCharType="end"/>
        </w:r>
      </w:hyperlink>
    </w:p>
    <w:p w14:paraId="07C1D8A7" w14:textId="7FF84F03" w:rsidR="002666D5" w:rsidRPr="00DE1B6A" w:rsidRDefault="00052A3C" w:rsidP="002666D5">
      <w:pPr>
        <w:tabs>
          <w:tab w:val="left" w:pos="709"/>
          <w:tab w:val="left" w:pos="1134"/>
          <w:tab w:val="right" w:leader="dot" w:pos="9639"/>
        </w:tabs>
        <w:jc w:val="both"/>
        <w:rPr>
          <w:rFonts w:ascii="Calibri" w:eastAsia="DengXian" w:hAnsi="Calibri"/>
          <w:noProof/>
          <w:kern w:val="2"/>
          <w:sz w:val="22"/>
          <w:szCs w:val="22"/>
          <w14:ligatures w14:val="standardContextual"/>
        </w:rPr>
      </w:pPr>
      <w:hyperlink w:anchor="_Toc149929253" w:history="1">
        <w:r w:rsidR="002666D5" w:rsidRPr="00DE1B6A">
          <w:rPr>
            <w:noProof/>
            <w:sz w:val="28"/>
            <w:szCs w:val="28"/>
            <w:lang w:val="kk"/>
          </w:rPr>
          <w:t>4.5.</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 xml:space="preserve">Жабдық </w:t>
        </w:r>
        <w:r w:rsidR="002666D5" w:rsidRPr="00DE1B6A">
          <w:rPr>
            <w:noProof/>
            <w:sz w:val="28"/>
            <w:szCs w:val="28"/>
            <w:lang w:val="kk-KZ"/>
          </w:rPr>
          <w:t>п</w:t>
        </w:r>
        <w:r w:rsidR="002666D5" w:rsidRPr="00DE1B6A">
          <w:rPr>
            <w:noProof/>
            <w:sz w:val="28"/>
            <w:szCs w:val="28"/>
            <w:lang w:val="kk"/>
          </w:rPr>
          <w:t xml:space="preserve">ен </w:t>
        </w:r>
        <w:r w:rsidR="002666D5" w:rsidRPr="00DE1B6A">
          <w:rPr>
            <w:noProof/>
            <w:sz w:val="28"/>
            <w:szCs w:val="28"/>
            <w:lang w:val="kk-KZ"/>
          </w:rPr>
          <w:t>техникаға</w:t>
        </w:r>
        <w:r w:rsidR="002666D5" w:rsidRPr="00DE1B6A">
          <w:rPr>
            <w:noProof/>
            <w:sz w:val="28"/>
            <w:szCs w:val="28"/>
            <w:lang w:val="kk"/>
          </w:rPr>
          <w:t xml:space="preserve"> жоспарлы </w:t>
        </w:r>
        <w:r w:rsidR="002666D5" w:rsidRPr="00DE1B6A">
          <w:rPr>
            <w:noProof/>
            <w:sz w:val="28"/>
            <w:szCs w:val="28"/>
            <w:lang w:val="kk-KZ"/>
          </w:rPr>
          <w:t>алдын-алу</w:t>
        </w:r>
        <w:r w:rsidR="002666D5" w:rsidRPr="00DE1B6A">
          <w:rPr>
            <w:noProof/>
            <w:sz w:val="28"/>
            <w:szCs w:val="28"/>
            <w:lang w:val="kk"/>
          </w:rPr>
          <w:t xml:space="preserve"> жөндеу</w:t>
        </w:r>
        <w:r w:rsidR="002666D5" w:rsidRPr="00DE1B6A">
          <w:rPr>
            <w:noProof/>
            <w:sz w:val="28"/>
            <w:szCs w:val="28"/>
            <w:lang w:val="kk-KZ"/>
          </w:rPr>
          <w:t>ді</w:t>
        </w:r>
        <w:r w:rsidR="002666D5" w:rsidRPr="00DE1B6A">
          <w:rPr>
            <w:noProof/>
            <w:sz w:val="28"/>
            <w:szCs w:val="28"/>
            <w:lang w:val="kk"/>
          </w:rPr>
          <w:t xml:space="preserve"> және техникалық қызмет көрсетуді жүргізу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_Toc149929253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181</w:t>
        </w:r>
        <w:r w:rsidR="002666D5" w:rsidRPr="00DE1B6A">
          <w:rPr>
            <w:noProof/>
            <w:webHidden/>
            <w:sz w:val="28"/>
            <w:szCs w:val="28"/>
            <w:lang w:val="kk"/>
          </w:rPr>
          <w:fldChar w:fldCharType="end"/>
        </w:r>
      </w:hyperlink>
    </w:p>
    <w:p w14:paraId="32A129C1" w14:textId="3340EEA2" w:rsidR="002666D5" w:rsidRPr="00DE1B6A" w:rsidRDefault="00052A3C" w:rsidP="002666D5">
      <w:pPr>
        <w:tabs>
          <w:tab w:val="left" w:pos="709"/>
          <w:tab w:val="left" w:pos="1134"/>
          <w:tab w:val="right" w:leader="dot" w:pos="9639"/>
        </w:tabs>
        <w:jc w:val="both"/>
        <w:rPr>
          <w:rFonts w:ascii="Calibri" w:eastAsia="DengXian" w:hAnsi="Calibri"/>
          <w:noProof/>
          <w:kern w:val="2"/>
          <w:sz w:val="22"/>
          <w:szCs w:val="22"/>
          <w14:ligatures w14:val="standardContextual"/>
        </w:rPr>
      </w:pPr>
      <w:hyperlink w:anchor="_Toc149929254" w:history="1">
        <w:r w:rsidR="002666D5" w:rsidRPr="00DE1B6A">
          <w:rPr>
            <w:noProof/>
            <w:sz w:val="28"/>
            <w:szCs w:val="28"/>
            <w:lang w:val="kk"/>
          </w:rPr>
          <w:t>4.6.</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Қалдықтарды басқару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_Toc149929254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182</w:t>
        </w:r>
        <w:r w:rsidR="002666D5" w:rsidRPr="00DE1B6A">
          <w:rPr>
            <w:noProof/>
            <w:webHidden/>
            <w:sz w:val="28"/>
            <w:szCs w:val="28"/>
            <w:lang w:val="kk"/>
          </w:rPr>
          <w:fldChar w:fldCharType="end"/>
        </w:r>
      </w:hyperlink>
    </w:p>
    <w:p w14:paraId="6BCB9598" w14:textId="13223101" w:rsidR="002666D5" w:rsidRPr="00DE1B6A" w:rsidRDefault="00052A3C" w:rsidP="002666D5">
      <w:pPr>
        <w:tabs>
          <w:tab w:val="left" w:pos="709"/>
          <w:tab w:val="left" w:pos="1134"/>
          <w:tab w:val="right" w:leader="dot" w:pos="9639"/>
        </w:tabs>
        <w:jc w:val="both"/>
        <w:rPr>
          <w:rFonts w:ascii="Calibri" w:eastAsia="DengXian" w:hAnsi="Calibri"/>
          <w:noProof/>
          <w:kern w:val="2"/>
          <w:sz w:val="22"/>
          <w:szCs w:val="22"/>
          <w14:ligatures w14:val="standardContextual"/>
        </w:rPr>
      </w:pPr>
      <w:hyperlink w:anchor="_Toc149929255" w:history="1">
        <w:r w:rsidR="002666D5" w:rsidRPr="00DE1B6A">
          <w:rPr>
            <w:noProof/>
            <w:sz w:val="28"/>
            <w:szCs w:val="28"/>
            <w:lang w:val="kk"/>
          </w:rPr>
          <w:t>4.7.</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rPr>
          <w:t>Су ресурстарын басқару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_Toc149929255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183</w:t>
        </w:r>
        <w:r w:rsidR="002666D5" w:rsidRPr="00DE1B6A">
          <w:rPr>
            <w:noProof/>
            <w:webHidden/>
            <w:sz w:val="28"/>
            <w:szCs w:val="28"/>
            <w:lang w:val="kk"/>
          </w:rPr>
          <w:fldChar w:fldCharType="end"/>
        </w:r>
      </w:hyperlink>
    </w:p>
    <w:p w14:paraId="7C36E92B" w14:textId="1FFEA677" w:rsidR="002666D5" w:rsidRPr="00DE1B6A" w:rsidRDefault="00052A3C" w:rsidP="002666D5">
      <w:pPr>
        <w:tabs>
          <w:tab w:val="left" w:pos="709"/>
          <w:tab w:val="left" w:pos="1134"/>
          <w:tab w:val="right" w:leader="dot" w:pos="9639"/>
        </w:tabs>
        <w:jc w:val="both"/>
        <w:rPr>
          <w:rFonts w:ascii="Calibri" w:eastAsia="DengXian" w:hAnsi="Calibri"/>
          <w:noProof/>
          <w:kern w:val="2"/>
          <w:sz w:val="22"/>
          <w:szCs w:val="22"/>
          <w14:ligatures w14:val="standardContextual"/>
        </w:rPr>
      </w:pPr>
      <w:hyperlink w:anchor="_Toc149929256" w:history="1">
        <w:r w:rsidR="002666D5" w:rsidRPr="00DE1B6A">
          <w:rPr>
            <w:noProof/>
            <w:sz w:val="28"/>
            <w:szCs w:val="28"/>
            <w:lang w:val="kk"/>
          </w:rPr>
          <w:t>4.8.</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Физикалық әсер ету</w:t>
        </w:r>
        <w:r w:rsidR="002666D5" w:rsidRPr="00DE1B6A">
          <w:rPr>
            <w:noProof/>
            <w:sz w:val="28"/>
            <w:szCs w:val="28"/>
            <w:lang w:val="kk-KZ"/>
          </w:rPr>
          <w:t>дің</w:t>
        </w:r>
        <w:r w:rsidR="002666D5" w:rsidRPr="00DE1B6A">
          <w:rPr>
            <w:noProof/>
            <w:sz w:val="28"/>
            <w:szCs w:val="28"/>
            <w:lang w:val="kk"/>
          </w:rPr>
          <w:t xml:space="preserve"> деңгейін төменде</w:t>
        </w:r>
        <w:r w:rsidR="002666D5" w:rsidRPr="00DE1B6A">
          <w:rPr>
            <w:noProof/>
            <w:sz w:val="28"/>
            <w:szCs w:val="28"/>
            <w:lang w:val="kk-KZ"/>
          </w:rPr>
          <w:t>т</w:t>
        </w:r>
        <w:r w:rsidR="002666D5" w:rsidRPr="00DE1B6A">
          <w:rPr>
            <w:noProof/>
            <w:sz w:val="28"/>
            <w:szCs w:val="28"/>
            <w:lang w:val="kk"/>
          </w:rPr>
          <w:t>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_Toc149929256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184</w:t>
        </w:r>
        <w:r w:rsidR="002666D5" w:rsidRPr="00DE1B6A">
          <w:rPr>
            <w:noProof/>
            <w:webHidden/>
            <w:sz w:val="28"/>
            <w:szCs w:val="28"/>
            <w:lang w:val="kk"/>
          </w:rPr>
          <w:fldChar w:fldCharType="end"/>
        </w:r>
      </w:hyperlink>
    </w:p>
    <w:p w14:paraId="619C07B0" w14:textId="2D4253AA" w:rsidR="002666D5" w:rsidRPr="00DE1B6A" w:rsidRDefault="00052A3C" w:rsidP="002666D5">
      <w:pPr>
        <w:tabs>
          <w:tab w:val="left" w:pos="709"/>
          <w:tab w:val="left" w:pos="1134"/>
          <w:tab w:val="right" w:leader="dot" w:pos="9639"/>
        </w:tabs>
        <w:jc w:val="both"/>
        <w:rPr>
          <w:rFonts w:ascii="Calibri" w:eastAsia="DengXian" w:hAnsi="Calibri"/>
          <w:noProof/>
          <w:kern w:val="2"/>
          <w:sz w:val="22"/>
          <w:szCs w:val="22"/>
          <w14:ligatures w14:val="standardContextual"/>
        </w:rPr>
      </w:pPr>
      <w:hyperlink w:anchor="_Toc149929257" w:history="1">
        <w:r w:rsidR="002666D5" w:rsidRPr="00DE1B6A">
          <w:rPr>
            <w:noProof/>
            <w:sz w:val="28"/>
            <w:szCs w:val="28"/>
            <w:lang w:val="kk"/>
          </w:rPr>
          <w:t>4.9.</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Бүлінген жерлерді рекультивациялау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_Toc149929257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186</w:t>
        </w:r>
        <w:r w:rsidR="002666D5" w:rsidRPr="00DE1B6A">
          <w:rPr>
            <w:noProof/>
            <w:webHidden/>
            <w:sz w:val="28"/>
            <w:szCs w:val="28"/>
            <w:lang w:val="kk"/>
          </w:rPr>
          <w:fldChar w:fldCharType="end"/>
        </w:r>
      </w:hyperlink>
    </w:p>
    <w:p w14:paraId="39DFC886" w14:textId="5DD488F0" w:rsidR="002666D5" w:rsidRPr="00DE1B6A" w:rsidRDefault="00052A3C" w:rsidP="002666D5">
      <w:pPr>
        <w:tabs>
          <w:tab w:val="left" w:pos="142"/>
          <w:tab w:val="left" w:pos="660"/>
          <w:tab w:val="left" w:pos="709"/>
          <w:tab w:val="right" w:leader="dot" w:pos="9639"/>
        </w:tabs>
        <w:jc w:val="both"/>
        <w:rPr>
          <w:rFonts w:ascii="Calibri" w:eastAsia="DengXian" w:hAnsi="Calibri"/>
          <w:noProof/>
          <w:kern w:val="2"/>
          <w:sz w:val="22"/>
          <w:szCs w:val="22"/>
          <w14:ligatures w14:val="standardContextual"/>
        </w:rPr>
      </w:pPr>
      <w:hyperlink w:anchor="_Toc149929258" w:history="1">
        <w:r w:rsidR="002666D5" w:rsidRPr="00DE1B6A">
          <w:rPr>
            <w:noProof/>
            <w:kern w:val="32"/>
            <w:sz w:val="28"/>
            <w:szCs w:val="28"/>
            <w:lang w:val="kk"/>
          </w:rPr>
          <w:t>5.</w:t>
        </w:r>
        <w:r w:rsidR="002666D5" w:rsidRPr="00DE1B6A">
          <w:rPr>
            <w:rFonts w:ascii="Calibri" w:eastAsia="DengXian" w:hAnsi="Calibri"/>
            <w:noProof/>
            <w:kern w:val="2"/>
            <w:sz w:val="22"/>
            <w:szCs w:val="22"/>
            <w14:ligatures w14:val="standardContextual"/>
          </w:rPr>
          <w:t xml:space="preserve"> </w:t>
        </w:r>
        <w:r w:rsidR="002666D5" w:rsidRPr="00DE1B6A">
          <w:rPr>
            <w:noProof/>
            <w:kern w:val="32"/>
            <w:sz w:val="28"/>
            <w:szCs w:val="28"/>
            <w:lang w:val="kk"/>
          </w:rPr>
          <w:t>Ең үздік қолжетімді техникаларды таңдау кезінде қаралатын техникалар</w:t>
        </w:r>
        <w:r w:rsidR="002666D5" w:rsidRPr="00DE1B6A">
          <w:rPr>
            <w:noProof/>
            <w:kern w:val="32"/>
            <w:sz w:val="28"/>
            <w:szCs w:val="28"/>
          </w:rPr>
          <w:t>……….</w:t>
        </w:r>
        <w:r w:rsidR="002666D5" w:rsidRPr="00DE1B6A">
          <w:rPr>
            <w:noProof/>
            <w:webHidden/>
            <w:kern w:val="32"/>
            <w:sz w:val="28"/>
            <w:szCs w:val="28"/>
            <w:lang w:val="kk"/>
          </w:rPr>
          <w:tab/>
        </w:r>
        <w:r w:rsidR="002666D5" w:rsidRPr="00DE1B6A">
          <w:rPr>
            <w:noProof/>
            <w:webHidden/>
            <w:kern w:val="32"/>
            <w:sz w:val="28"/>
            <w:szCs w:val="28"/>
            <w:lang w:val="kk"/>
          </w:rPr>
          <w:fldChar w:fldCharType="begin"/>
        </w:r>
        <w:r w:rsidR="002666D5" w:rsidRPr="00DE1B6A">
          <w:rPr>
            <w:noProof/>
            <w:webHidden/>
            <w:kern w:val="32"/>
            <w:sz w:val="28"/>
            <w:szCs w:val="28"/>
            <w:lang w:val="kk"/>
          </w:rPr>
          <w:instrText xml:space="preserve"> PAGEREF _Toc149929258 \h </w:instrText>
        </w:r>
        <w:r w:rsidR="002666D5" w:rsidRPr="00DE1B6A">
          <w:rPr>
            <w:noProof/>
            <w:webHidden/>
            <w:kern w:val="32"/>
            <w:sz w:val="28"/>
            <w:szCs w:val="28"/>
            <w:lang w:val="kk"/>
          </w:rPr>
        </w:r>
        <w:r w:rsidR="002666D5" w:rsidRPr="00DE1B6A">
          <w:rPr>
            <w:noProof/>
            <w:webHidden/>
            <w:kern w:val="32"/>
            <w:sz w:val="28"/>
            <w:szCs w:val="28"/>
            <w:lang w:val="kk"/>
          </w:rPr>
          <w:fldChar w:fldCharType="separate"/>
        </w:r>
        <w:r w:rsidR="00ED75E0" w:rsidRPr="00DE1B6A">
          <w:rPr>
            <w:noProof/>
            <w:webHidden/>
            <w:kern w:val="32"/>
            <w:sz w:val="28"/>
            <w:szCs w:val="28"/>
            <w:lang w:val="kk"/>
          </w:rPr>
          <w:t>188</w:t>
        </w:r>
        <w:r w:rsidR="002666D5" w:rsidRPr="00DE1B6A">
          <w:rPr>
            <w:noProof/>
            <w:webHidden/>
            <w:kern w:val="32"/>
            <w:sz w:val="28"/>
            <w:szCs w:val="28"/>
            <w:lang w:val="kk"/>
          </w:rPr>
          <w:fldChar w:fldCharType="end"/>
        </w:r>
      </w:hyperlink>
    </w:p>
    <w:p w14:paraId="591C917F" w14:textId="15BBB608" w:rsidR="002666D5" w:rsidRPr="00DE1B6A" w:rsidRDefault="00052A3C" w:rsidP="002666D5">
      <w:pPr>
        <w:tabs>
          <w:tab w:val="left" w:pos="709"/>
          <w:tab w:val="left" w:pos="1134"/>
          <w:tab w:val="right" w:leader="dot" w:pos="9639"/>
        </w:tabs>
        <w:jc w:val="both"/>
        <w:rPr>
          <w:rFonts w:ascii="Calibri" w:eastAsia="DengXian" w:hAnsi="Calibri"/>
          <w:noProof/>
          <w:kern w:val="2"/>
          <w:sz w:val="22"/>
          <w:szCs w:val="22"/>
          <w14:ligatures w14:val="standardContextual"/>
        </w:rPr>
      </w:pPr>
      <w:hyperlink w:anchor="_Toc149929259" w:history="1">
        <w:r w:rsidR="002666D5" w:rsidRPr="00DE1B6A">
          <w:rPr>
            <w:noProof/>
            <w:sz w:val="28"/>
            <w:szCs w:val="28"/>
            <w:lang w:val="kk"/>
          </w:rPr>
          <w:t>5.1.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Технологиялық процес</w:t>
        </w:r>
        <w:r w:rsidR="002666D5" w:rsidRPr="00DE1B6A">
          <w:rPr>
            <w:noProof/>
            <w:sz w:val="28"/>
            <w:szCs w:val="28"/>
            <w:lang w:val="kk-KZ"/>
          </w:rPr>
          <w:t>т</w:t>
        </w:r>
        <w:r w:rsidR="002666D5" w:rsidRPr="00DE1B6A">
          <w:rPr>
            <w:noProof/>
            <w:sz w:val="28"/>
            <w:szCs w:val="28"/>
            <w:lang w:val="kk"/>
          </w:rPr>
          <w:t>е автоматтандырылған бақылау және басқару жүйелерін ендіру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_Toc149929259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188</w:t>
        </w:r>
        <w:r w:rsidR="002666D5" w:rsidRPr="00DE1B6A">
          <w:rPr>
            <w:noProof/>
            <w:webHidden/>
            <w:sz w:val="28"/>
            <w:szCs w:val="28"/>
            <w:lang w:val="kk"/>
          </w:rPr>
          <w:fldChar w:fldCharType="end"/>
        </w:r>
      </w:hyperlink>
    </w:p>
    <w:p w14:paraId="3806A6A7" w14:textId="6D3AED69"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60" w:history="1">
        <w:r w:rsidR="002666D5" w:rsidRPr="00DE1B6A">
          <w:rPr>
            <w:noProof/>
            <w:sz w:val="28"/>
            <w:szCs w:val="20"/>
            <w:lang w:val="kk" w:eastAsia="cs-CZ"/>
          </w:rPr>
          <w:t>5.1.1.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Тау-кен көлік жабдықтарын басқарудың автоматтандырылған жүйелері</w:t>
        </w:r>
        <w:r w:rsidR="002666D5" w:rsidRPr="00DE1B6A">
          <w:rPr>
            <w:noProof/>
            <w:sz w:val="28"/>
            <w:szCs w:val="20"/>
            <w:lang w:eastAsia="cs-CZ"/>
          </w:rPr>
          <w:t>………..</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_Toc149929260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188</w:t>
        </w:r>
        <w:r w:rsidR="002666D5" w:rsidRPr="00DE1B6A">
          <w:rPr>
            <w:noProof/>
            <w:webHidden/>
            <w:sz w:val="28"/>
            <w:szCs w:val="20"/>
            <w:lang w:val="kk" w:eastAsia="cs-CZ"/>
          </w:rPr>
          <w:fldChar w:fldCharType="end"/>
        </w:r>
      </w:hyperlink>
    </w:p>
    <w:p w14:paraId="7234359F" w14:textId="42B0C18E"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61" w:history="1">
        <w:r w:rsidR="002666D5" w:rsidRPr="00DE1B6A">
          <w:rPr>
            <w:noProof/>
            <w:sz w:val="28"/>
            <w:szCs w:val="20"/>
            <w:lang w:val="kk" w:eastAsia="cs-CZ"/>
          </w:rPr>
          <w:t>5.1.2.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KZ" w:eastAsia="cs-CZ"/>
          </w:rPr>
          <w:t>Т</w:t>
        </w:r>
        <w:r w:rsidR="002666D5" w:rsidRPr="00DE1B6A">
          <w:rPr>
            <w:noProof/>
            <w:sz w:val="28"/>
            <w:szCs w:val="20"/>
            <w:lang w:val="kk" w:eastAsia="cs-CZ"/>
          </w:rPr>
          <w:t>ехнологиялық процесті басқару</w:t>
        </w:r>
        <w:r w:rsidR="002666D5" w:rsidRPr="00DE1B6A">
          <w:rPr>
            <w:noProof/>
            <w:sz w:val="28"/>
            <w:szCs w:val="20"/>
            <w:lang w:val="kk-KZ" w:eastAsia="cs-CZ"/>
          </w:rPr>
          <w:t>дың</w:t>
        </w:r>
        <w:r w:rsidR="002666D5" w:rsidRPr="00DE1B6A">
          <w:rPr>
            <w:noProof/>
            <w:sz w:val="28"/>
            <w:szCs w:val="20"/>
            <w:lang w:val="kk" w:eastAsia="cs-CZ"/>
          </w:rPr>
          <w:t xml:space="preserve"> автоматтандырылған жүйелері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_Toc149929261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190</w:t>
        </w:r>
        <w:r w:rsidR="002666D5" w:rsidRPr="00DE1B6A">
          <w:rPr>
            <w:noProof/>
            <w:webHidden/>
            <w:sz w:val="28"/>
            <w:szCs w:val="20"/>
            <w:lang w:val="kk" w:eastAsia="cs-CZ"/>
          </w:rPr>
          <w:fldChar w:fldCharType="end"/>
        </w:r>
      </w:hyperlink>
    </w:p>
    <w:p w14:paraId="57FA169C" w14:textId="29244787" w:rsidR="002666D5" w:rsidRPr="00DE1B6A" w:rsidRDefault="00052A3C" w:rsidP="002666D5">
      <w:pPr>
        <w:tabs>
          <w:tab w:val="left" w:pos="709"/>
          <w:tab w:val="left" w:pos="1134"/>
          <w:tab w:val="right" w:leader="dot" w:pos="9639"/>
        </w:tabs>
        <w:jc w:val="both"/>
        <w:rPr>
          <w:rFonts w:ascii="Calibri" w:eastAsia="DengXian" w:hAnsi="Calibri"/>
          <w:noProof/>
          <w:kern w:val="2"/>
          <w:sz w:val="22"/>
          <w:szCs w:val="22"/>
          <w14:ligatures w14:val="standardContextual"/>
        </w:rPr>
      </w:pPr>
      <w:hyperlink w:anchor="_Toc149929262" w:history="1">
        <w:r w:rsidR="002666D5" w:rsidRPr="00DE1B6A">
          <w:rPr>
            <w:noProof/>
            <w:sz w:val="28"/>
            <w:szCs w:val="28"/>
            <w:lang w:val="kk"/>
          </w:rPr>
          <w:t>5.2.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Энергия және ресурстарды үнемдеу саласындағы ЕҚТ</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_Toc149929262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193</w:t>
        </w:r>
        <w:r w:rsidR="002666D5" w:rsidRPr="00DE1B6A">
          <w:rPr>
            <w:noProof/>
            <w:webHidden/>
            <w:sz w:val="28"/>
            <w:szCs w:val="28"/>
            <w:lang w:val="kk"/>
          </w:rPr>
          <w:fldChar w:fldCharType="end"/>
        </w:r>
      </w:hyperlink>
    </w:p>
    <w:p w14:paraId="304256A2" w14:textId="49CE968E"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63" w:history="1">
        <w:r w:rsidR="002666D5" w:rsidRPr="00DE1B6A">
          <w:rPr>
            <w:noProof/>
            <w:sz w:val="28"/>
            <w:szCs w:val="20"/>
            <w:lang w:val="kk" w:eastAsia="cs-CZ"/>
          </w:rPr>
          <w:t>5.2.1.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Жиілік-реттеуші жетекті әртүрлі жабдықта (конвейер</w:t>
        </w:r>
        <w:r w:rsidR="002666D5" w:rsidRPr="00DE1B6A">
          <w:rPr>
            <w:noProof/>
            <w:sz w:val="28"/>
            <w:szCs w:val="20"/>
            <w:lang w:val="kk-KZ" w:eastAsia="cs-CZ"/>
          </w:rPr>
          <w:t>лік</w:t>
        </w:r>
        <w:r w:rsidR="002666D5" w:rsidRPr="00DE1B6A">
          <w:rPr>
            <w:noProof/>
            <w:sz w:val="28"/>
            <w:szCs w:val="20"/>
            <w:lang w:val="kk" w:eastAsia="cs-CZ"/>
          </w:rPr>
          <w:t>, желдету, сорғы</w:t>
        </w:r>
        <w:r w:rsidR="002666D5" w:rsidRPr="00DE1B6A">
          <w:rPr>
            <w:noProof/>
            <w:sz w:val="28"/>
            <w:szCs w:val="20"/>
            <w:lang w:val="kk-KZ" w:eastAsia="cs-CZ"/>
          </w:rPr>
          <w:t>лық</w:t>
        </w:r>
        <w:r w:rsidR="002666D5" w:rsidRPr="00DE1B6A">
          <w:rPr>
            <w:noProof/>
            <w:sz w:val="28"/>
            <w:szCs w:val="20"/>
            <w:lang w:val="kk" w:eastAsia="cs-CZ"/>
          </w:rPr>
          <w:t xml:space="preserve"> және т.б.) </w:t>
        </w:r>
        <w:r w:rsidR="002666D5" w:rsidRPr="00DE1B6A">
          <w:rPr>
            <w:noProof/>
            <w:sz w:val="28"/>
            <w:szCs w:val="20"/>
            <w:lang w:val="kk-KZ" w:eastAsia="cs-CZ"/>
          </w:rPr>
          <w:t>қолд</w:t>
        </w:r>
        <w:r w:rsidR="002666D5" w:rsidRPr="00DE1B6A">
          <w:rPr>
            <w:noProof/>
            <w:sz w:val="28"/>
            <w:szCs w:val="20"/>
            <w:lang w:val="kk" w:eastAsia="cs-CZ"/>
          </w:rPr>
          <w:t>ану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_Toc149929263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193</w:t>
        </w:r>
        <w:r w:rsidR="002666D5" w:rsidRPr="00DE1B6A">
          <w:rPr>
            <w:noProof/>
            <w:webHidden/>
            <w:sz w:val="28"/>
            <w:szCs w:val="20"/>
            <w:lang w:val="kk" w:eastAsia="cs-CZ"/>
          </w:rPr>
          <w:fldChar w:fldCharType="end"/>
        </w:r>
      </w:hyperlink>
    </w:p>
    <w:p w14:paraId="7C025745" w14:textId="5C1F19D1"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64" w:history="1">
        <w:r w:rsidR="002666D5" w:rsidRPr="00DE1B6A">
          <w:rPr>
            <w:noProof/>
            <w:sz w:val="28"/>
            <w:szCs w:val="20"/>
            <w:lang w:val="kk" w:eastAsia="cs-CZ"/>
          </w:rPr>
          <w:t>5.2.2.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 xml:space="preserve">Энергияны үнемдейтін жарықтандыру құрылғыларын </w:t>
        </w:r>
        <w:r w:rsidR="002666D5" w:rsidRPr="00DE1B6A">
          <w:rPr>
            <w:noProof/>
            <w:sz w:val="28"/>
            <w:szCs w:val="20"/>
            <w:lang w:val="kk-KZ" w:eastAsia="cs-CZ"/>
          </w:rPr>
          <w:t>қолд</w:t>
        </w:r>
        <w:r w:rsidR="002666D5" w:rsidRPr="00DE1B6A">
          <w:rPr>
            <w:noProof/>
            <w:sz w:val="28"/>
            <w:szCs w:val="20"/>
            <w:lang w:val="kk" w:eastAsia="cs-CZ"/>
          </w:rPr>
          <w:t>ану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_Toc149929264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195</w:t>
        </w:r>
        <w:r w:rsidR="002666D5" w:rsidRPr="00DE1B6A">
          <w:rPr>
            <w:noProof/>
            <w:webHidden/>
            <w:sz w:val="28"/>
            <w:szCs w:val="20"/>
            <w:lang w:val="kk" w:eastAsia="cs-CZ"/>
          </w:rPr>
          <w:fldChar w:fldCharType="end"/>
        </w:r>
      </w:hyperlink>
    </w:p>
    <w:p w14:paraId="00DAEAC8" w14:textId="051E900A"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65" w:history="1">
        <w:r w:rsidR="002666D5" w:rsidRPr="00DE1B6A">
          <w:rPr>
            <w:noProof/>
            <w:sz w:val="28"/>
            <w:szCs w:val="20"/>
            <w:lang w:val="kk" w:eastAsia="cs-CZ"/>
          </w:rPr>
          <w:t>5.2.3.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Энергия тиімділігі жоғары сыныпты электр қозғалтқыштарын қолдану</w:t>
        </w:r>
        <w:r w:rsidR="002666D5" w:rsidRPr="00DE1B6A">
          <w:rPr>
            <w:noProof/>
            <w:sz w:val="28"/>
            <w:szCs w:val="20"/>
            <w:lang w:eastAsia="cs-CZ"/>
          </w:rPr>
          <w:t>…………</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_Toc149929265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196</w:t>
        </w:r>
        <w:r w:rsidR="002666D5" w:rsidRPr="00DE1B6A">
          <w:rPr>
            <w:noProof/>
            <w:webHidden/>
            <w:sz w:val="28"/>
            <w:szCs w:val="20"/>
            <w:lang w:val="kk" w:eastAsia="cs-CZ"/>
          </w:rPr>
          <w:fldChar w:fldCharType="end"/>
        </w:r>
      </w:hyperlink>
    </w:p>
    <w:p w14:paraId="696D9FBE" w14:textId="3AE70BC1"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66" w:history="1">
        <w:r w:rsidR="002666D5" w:rsidRPr="00DE1B6A">
          <w:rPr>
            <w:noProof/>
            <w:sz w:val="28"/>
            <w:szCs w:val="20"/>
            <w:lang w:val="kk" w:eastAsia="cs-CZ"/>
          </w:rPr>
          <w:t>5.2.4.</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 xml:space="preserve">Кәсіпорындардың электр желілерінде жоғары гармоникаларды сүзу және реактивті қуатты компенсациялау үшін реактивті қуатты компенсациялау құрылғыларын, сондай-ақ сүзгі-компенсаторлық құрылғыларды </w:t>
        </w:r>
        <w:r w:rsidR="002666D5" w:rsidRPr="00DE1B6A">
          <w:rPr>
            <w:noProof/>
            <w:sz w:val="28"/>
            <w:szCs w:val="20"/>
            <w:lang w:val="kk-KZ" w:eastAsia="cs-CZ"/>
          </w:rPr>
          <w:t>қолда</w:t>
        </w:r>
        <w:r w:rsidR="002666D5" w:rsidRPr="00DE1B6A">
          <w:rPr>
            <w:noProof/>
            <w:sz w:val="28"/>
            <w:szCs w:val="20"/>
            <w:lang w:val="kk" w:eastAsia="cs-CZ"/>
          </w:rPr>
          <w:t>ну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_Toc149929266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198</w:t>
        </w:r>
        <w:r w:rsidR="002666D5" w:rsidRPr="00DE1B6A">
          <w:rPr>
            <w:noProof/>
            <w:webHidden/>
            <w:sz w:val="28"/>
            <w:szCs w:val="20"/>
            <w:lang w:val="kk" w:eastAsia="cs-CZ"/>
          </w:rPr>
          <w:fldChar w:fldCharType="end"/>
        </w:r>
      </w:hyperlink>
    </w:p>
    <w:p w14:paraId="2D9638DB" w14:textId="72E47ADF"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67" w:history="1">
        <w:r w:rsidR="002666D5" w:rsidRPr="00DE1B6A">
          <w:rPr>
            <w:noProof/>
            <w:sz w:val="28"/>
            <w:szCs w:val="20"/>
            <w:lang w:val="kk" w:eastAsia="cs-CZ"/>
          </w:rPr>
          <w:t>5.2.5.</w:t>
        </w:r>
        <w:r w:rsidR="002666D5" w:rsidRPr="00DE1B6A">
          <w:rPr>
            <w:rFonts w:ascii="Calibri" w:eastAsia="DengXian" w:hAnsi="Calibri"/>
            <w:noProof/>
            <w:kern w:val="2"/>
            <w:sz w:val="22"/>
            <w:szCs w:val="22"/>
            <w14:ligatures w14:val="standardContextual"/>
          </w:rPr>
          <w:tab/>
        </w:r>
        <w:r w:rsidR="002666D5" w:rsidRPr="00DE1B6A">
          <w:rPr>
            <w:noProof/>
            <w:sz w:val="28"/>
            <w:szCs w:val="20"/>
            <w:lang w:val="kk" w:eastAsia="cs-CZ"/>
          </w:rPr>
          <w:t>Жоғары температуралы жабдықта Қазіргі заманғы жылу оқшаулағыш материалдарды қолдану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_Toc149929267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199</w:t>
        </w:r>
        <w:r w:rsidR="002666D5" w:rsidRPr="00DE1B6A">
          <w:rPr>
            <w:noProof/>
            <w:webHidden/>
            <w:sz w:val="28"/>
            <w:szCs w:val="20"/>
            <w:lang w:val="kk" w:eastAsia="cs-CZ"/>
          </w:rPr>
          <w:fldChar w:fldCharType="end"/>
        </w:r>
      </w:hyperlink>
    </w:p>
    <w:p w14:paraId="77100006" w14:textId="536855FA"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68" w:history="1">
        <w:r w:rsidR="002666D5" w:rsidRPr="00DE1B6A">
          <w:rPr>
            <w:noProof/>
            <w:sz w:val="28"/>
            <w:szCs w:val="20"/>
            <w:lang w:val="kk" w:eastAsia="cs-CZ"/>
          </w:rPr>
          <w:t>5.2.6.</w:t>
        </w:r>
        <w:r w:rsidR="002666D5" w:rsidRPr="00DE1B6A">
          <w:rPr>
            <w:rFonts w:ascii="Calibri" w:eastAsia="DengXian" w:hAnsi="Calibri"/>
            <w:noProof/>
            <w:kern w:val="2"/>
            <w:sz w:val="22"/>
            <w:szCs w:val="22"/>
            <w14:ligatures w14:val="standardContextual"/>
          </w:rPr>
          <w:tab/>
        </w:r>
        <w:r w:rsidR="002666D5" w:rsidRPr="00DE1B6A">
          <w:rPr>
            <w:noProof/>
            <w:sz w:val="28"/>
            <w:szCs w:val="20"/>
            <w:lang w:val="kk" w:eastAsia="cs-CZ"/>
          </w:rPr>
          <w:t xml:space="preserve">Қалдық </w:t>
        </w:r>
        <w:r w:rsidR="002666D5" w:rsidRPr="00DE1B6A">
          <w:rPr>
            <w:noProof/>
            <w:sz w:val="28"/>
            <w:szCs w:val="20"/>
            <w:lang w:val="kk-KZ" w:eastAsia="cs-CZ"/>
          </w:rPr>
          <w:t>процесінің</w:t>
        </w:r>
        <w:r w:rsidR="002666D5" w:rsidRPr="00DE1B6A">
          <w:rPr>
            <w:noProof/>
            <w:sz w:val="28"/>
            <w:szCs w:val="20"/>
            <w:lang w:val="kk" w:eastAsia="cs-CZ"/>
          </w:rPr>
          <w:t xml:space="preserve"> жылу</w:t>
        </w:r>
        <w:r w:rsidR="002666D5" w:rsidRPr="00DE1B6A">
          <w:rPr>
            <w:noProof/>
            <w:sz w:val="28"/>
            <w:szCs w:val="20"/>
            <w:lang w:val="kk-KZ" w:eastAsia="cs-CZ"/>
          </w:rPr>
          <w:t>ын</w:t>
        </w:r>
        <w:r w:rsidR="002666D5" w:rsidRPr="00DE1B6A">
          <w:rPr>
            <w:noProof/>
            <w:sz w:val="28"/>
            <w:szCs w:val="20"/>
            <w:lang w:val="kk" w:eastAsia="cs-CZ"/>
          </w:rPr>
          <w:t>ан жылуды рекуперациялау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_Toc149929268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201</w:t>
        </w:r>
        <w:r w:rsidR="002666D5" w:rsidRPr="00DE1B6A">
          <w:rPr>
            <w:noProof/>
            <w:webHidden/>
            <w:sz w:val="28"/>
            <w:szCs w:val="20"/>
            <w:lang w:val="kk" w:eastAsia="cs-CZ"/>
          </w:rPr>
          <w:fldChar w:fldCharType="end"/>
        </w:r>
      </w:hyperlink>
    </w:p>
    <w:p w14:paraId="3BDDD78C" w14:textId="7DF2E61C"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69" w:history="1">
        <w:r w:rsidR="002666D5" w:rsidRPr="00DE1B6A">
          <w:rPr>
            <w:noProof/>
            <w:sz w:val="28"/>
            <w:szCs w:val="20"/>
            <w:lang w:val="kk" w:eastAsia="cs-CZ"/>
          </w:rPr>
          <w:t>5.2.7.</w:t>
        </w:r>
        <w:r w:rsidR="002666D5" w:rsidRPr="00DE1B6A">
          <w:rPr>
            <w:rFonts w:ascii="Calibri" w:eastAsia="DengXian" w:hAnsi="Calibri"/>
            <w:noProof/>
            <w:kern w:val="2"/>
            <w:sz w:val="22"/>
            <w:szCs w:val="22"/>
            <w14:ligatures w14:val="standardContextual"/>
          </w:rPr>
          <w:tab/>
        </w:r>
        <w:r w:rsidR="002666D5" w:rsidRPr="00DE1B6A">
          <w:rPr>
            <w:noProof/>
            <w:sz w:val="28"/>
            <w:szCs w:val="20"/>
            <w:lang w:val="kk-KZ" w:eastAsia="cs-CZ"/>
          </w:rPr>
          <w:t xml:space="preserve">Күйдіруге арналған </w:t>
        </w:r>
        <w:r w:rsidR="002666D5" w:rsidRPr="00DE1B6A">
          <w:rPr>
            <w:noProof/>
            <w:sz w:val="28"/>
            <w:szCs w:val="20"/>
            <w:lang w:val="kk" w:eastAsia="cs-CZ"/>
          </w:rPr>
          <w:t>машиналар</w:t>
        </w:r>
        <w:r w:rsidR="002666D5" w:rsidRPr="00DE1B6A">
          <w:rPr>
            <w:noProof/>
            <w:sz w:val="28"/>
            <w:szCs w:val="20"/>
            <w:lang w:val="kk-KZ" w:eastAsia="cs-CZ"/>
          </w:rPr>
          <w:t>ға</w:t>
        </w:r>
        <w:r w:rsidR="002666D5" w:rsidRPr="00DE1B6A">
          <w:rPr>
            <w:noProof/>
            <w:sz w:val="28"/>
            <w:szCs w:val="20"/>
            <w:lang w:val="kk" w:eastAsia="cs-CZ"/>
          </w:rPr>
          <w:t xml:space="preserve"> төсеу үшін пішінсіз отқа төзімді материалдарды қолдану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_Toc149929269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202</w:t>
        </w:r>
        <w:r w:rsidR="002666D5" w:rsidRPr="00DE1B6A">
          <w:rPr>
            <w:noProof/>
            <w:webHidden/>
            <w:sz w:val="28"/>
            <w:szCs w:val="20"/>
            <w:lang w:val="kk" w:eastAsia="cs-CZ"/>
          </w:rPr>
          <w:fldChar w:fldCharType="end"/>
        </w:r>
      </w:hyperlink>
    </w:p>
    <w:p w14:paraId="48A2E8F4" w14:textId="497A0B04"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270" w:history="1">
        <w:r w:rsidR="002666D5" w:rsidRPr="00DE1B6A">
          <w:rPr>
            <w:noProof/>
            <w:sz w:val="28"/>
            <w:szCs w:val="28"/>
            <w:lang w:val="kk"/>
          </w:rPr>
          <w:t>5.3.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Ашық және жерасты тау-кен өндіру</w:t>
        </w:r>
        <w:r w:rsidR="002666D5" w:rsidRPr="00DE1B6A">
          <w:rPr>
            <w:noProof/>
            <w:sz w:val="28"/>
            <w:szCs w:val="28"/>
            <w:lang w:val="kk-KZ"/>
          </w:rPr>
          <w:t>дің</w:t>
        </w:r>
        <w:r w:rsidR="002666D5" w:rsidRPr="00DE1B6A">
          <w:rPr>
            <w:noProof/>
            <w:sz w:val="28"/>
            <w:szCs w:val="28"/>
            <w:lang w:val="kk"/>
          </w:rPr>
          <w:t xml:space="preserve">, байыту </w:t>
        </w:r>
        <w:r w:rsidR="002666D5" w:rsidRPr="00DE1B6A">
          <w:rPr>
            <w:noProof/>
            <w:sz w:val="28"/>
            <w:szCs w:val="28"/>
            <w:lang w:val="kk-KZ"/>
          </w:rPr>
          <w:t>мен</w:t>
        </w:r>
        <w:r w:rsidR="002666D5" w:rsidRPr="00DE1B6A">
          <w:rPr>
            <w:noProof/>
            <w:sz w:val="28"/>
            <w:szCs w:val="28"/>
            <w:lang w:val="kk"/>
          </w:rPr>
          <w:t xml:space="preserve"> шекемтаста</w:t>
        </w:r>
        <w:r w:rsidR="002666D5" w:rsidRPr="00DE1B6A">
          <w:rPr>
            <w:noProof/>
            <w:sz w:val="28"/>
            <w:szCs w:val="28"/>
            <w:lang w:val="kk-KZ"/>
          </w:rPr>
          <w:t>р</w:t>
        </w:r>
        <w:r w:rsidR="002666D5" w:rsidRPr="00DE1B6A">
          <w:rPr>
            <w:noProof/>
            <w:sz w:val="28"/>
            <w:szCs w:val="28"/>
            <w:lang w:val="kk"/>
          </w:rPr>
          <w:t xml:space="preserve">ды </w:t>
        </w:r>
        <w:r w:rsidR="002666D5" w:rsidRPr="00DE1B6A">
          <w:rPr>
            <w:noProof/>
            <w:sz w:val="28"/>
            <w:szCs w:val="28"/>
            <w:lang w:val="kk-KZ"/>
          </w:rPr>
          <w:t xml:space="preserve">өндірудің </w:t>
        </w:r>
        <w:r w:rsidR="002666D5" w:rsidRPr="00DE1B6A">
          <w:rPr>
            <w:noProof/>
            <w:sz w:val="28"/>
            <w:szCs w:val="28"/>
            <w:lang w:val="kk"/>
          </w:rPr>
          <w:t>технологиялық процестеріне арналған ЕҚТ</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_Toc149929270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203</w:t>
        </w:r>
        <w:r w:rsidR="002666D5" w:rsidRPr="00DE1B6A">
          <w:rPr>
            <w:noProof/>
            <w:webHidden/>
            <w:sz w:val="28"/>
            <w:szCs w:val="28"/>
            <w:lang w:val="kk"/>
          </w:rPr>
          <w:fldChar w:fldCharType="end"/>
        </w:r>
      </w:hyperlink>
    </w:p>
    <w:p w14:paraId="2CCFC357" w14:textId="50E67E0D"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71" w:history="1">
        <w:r w:rsidR="002666D5" w:rsidRPr="00DE1B6A">
          <w:rPr>
            <w:noProof/>
            <w:sz w:val="28"/>
            <w:szCs w:val="20"/>
            <w:lang w:val="kk" w:eastAsia="cs-CZ"/>
          </w:rPr>
          <w:t>5.3.1.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Кен</w:t>
        </w:r>
        <w:r w:rsidR="002666D5" w:rsidRPr="00DE1B6A">
          <w:rPr>
            <w:noProof/>
            <w:sz w:val="28"/>
            <w:szCs w:val="20"/>
            <w:lang w:val="kk-KZ" w:eastAsia="cs-CZ"/>
          </w:rPr>
          <w:t>дер</w:t>
        </w:r>
        <w:r w:rsidR="002666D5" w:rsidRPr="00DE1B6A">
          <w:rPr>
            <w:noProof/>
            <w:sz w:val="28"/>
            <w:szCs w:val="20"/>
            <w:lang w:val="kk" w:eastAsia="cs-CZ"/>
          </w:rPr>
          <w:t>ді өндірудің өндірістік процесі</w:t>
        </w:r>
        <w:r w:rsidR="002666D5" w:rsidRPr="00DE1B6A">
          <w:rPr>
            <w:noProof/>
            <w:sz w:val="28"/>
            <w:szCs w:val="20"/>
            <w:lang w:val="kk-KZ" w:eastAsia="cs-CZ"/>
          </w:rPr>
          <w:t>не арналған</w:t>
        </w:r>
        <w:r w:rsidR="002666D5" w:rsidRPr="00DE1B6A">
          <w:rPr>
            <w:noProof/>
            <w:sz w:val="28"/>
            <w:szCs w:val="20"/>
            <w:lang w:val="kk" w:eastAsia="cs-CZ"/>
          </w:rPr>
          <w:t xml:space="preserve"> ЕҚТ</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_Toc149929271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204</w:t>
        </w:r>
        <w:r w:rsidR="002666D5" w:rsidRPr="00DE1B6A">
          <w:rPr>
            <w:noProof/>
            <w:webHidden/>
            <w:sz w:val="28"/>
            <w:szCs w:val="20"/>
            <w:lang w:val="kk" w:eastAsia="cs-CZ"/>
          </w:rPr>
          <w:fldChar w:fldCharType="end"/>
        </w:r>
      </w:hyperlink>
    </w:p>
    <w:p w14:paraId="3985AD42" w14:textId="6BD951F1"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72" w:history="1">
        <w:r w:rsidR="002666D5" w:rsidRPr="00DE1B6A">
          <w:rPr>
            <w:noProof/>
            <w:sz w:val="28"/>
            <w:szCs w:val="20"/>
            <w:lang w:val="kk" w:eastAsia="cs-CZ"/>
          </w:rPr>
          <w:t>5.3.2.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Кен</w:t>
        </w:r>
        <w:r w:rsidR="002666D5" w:rsidRPr="00DE1B6A">
          <w:rPr>
            <w:noProof/>
            <w:sz w:val="28"/>
            <w:szCs w:val="20"/>
            <w:lang w:val="kk-KZ" w:eastAsia="cs-CZ"/>
          </w:rPr>
          <w:t>дер</w:t>
        </w:r>
        <w:r w:rsidR="002666D5" w:rsidRPr="00DE1B6A">
          <w:rPr>
            <w:noProof/>
            <w:sz w:val="28"/>
            <w:szCs w:val="20"/>
            <w:lang w:val="kk" w:eastAsia="cs-CZ"/>
          </w:rPr>
          <w:t>ді байыту</w:t>
        </w:r>
        <w:r w:rsidR="002666D5" w:rsidRPr="00DE1B6A">
          <w:rPr>
            <w:noProof/>
            <w:sz w:val="28"/>
            <w:szCs w:val="20"/>
            <w:lang w:val="kk-KZ" w:eastAsia="cs-CZ"/>
          </w:rPr>
          <w:t>дың өндірістік</w:t>
        </w:r>
        <w:r w:rsidR="002666D5" w:rsidRPr="00DE1B6A">
          <w:rPr>
            <w:noProof/>
            <w:sz w:val="28"/>
            <w:szCs w:val="20"/>
            <w:lang w:val="kk" w:eastAsia="cs-CZ"/>
          </w:rPr>
          <w:t xml:space="preserve"> </w:t>
        </w:r>
        <w:r w:rsidR="002666D5" w:rsidRPr="00DE1B6A">
          <w:rPr>
            <w:noProof/>
            <w:sz w:val="28"/>
            <w:szCs w:val="20"/>
            <w:lang w:val="kk-KZ" w:eastAsia="cs-CZ"/>
          </w:rPr>
          <w:t>проце</w:t>
        </w:r>
        <w:r w:rsidR="002666D5" w:rsidRPr="00DE1B6A">
          <w:rPr>
            <w:noProof/>
            <w:sz w:val="28"/>
            <w:szCs w:val="20"/>
            <w:lang w:val="kk" w:eastAsia="cs-CZ"/>
          </w:rPr>
          <w:t>сі</w:t>
        </w:r>
        <w:r w:rsidR="002666D5" w:rsidRPr="00DE1B6A">
          <w:rPr>
            <w:noProof/>
            <w:sz w:val="28"/>
            <w:szCs w:val="20"/>
            <w:lang w:val="kk-KZ" w:eastAsia="cs-CZ"/>
          </w:rPr>
          <w:t>не арналған</w:t>
        </w:r>
        <w:r w:rsidR="002666D5" w:rsidRPr="00DE1B6A">
          <w:rPr>
            <w:noProof/>
            <w:sz w:val="28"/>
            <w:szCs w:val="20"/>
            <w:lang w:val="kk" w:eastAsia="cs-CZ"/>
          </w:rPr>
          <w:t xml:space="preserve"> ЕҚТ</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_Toc149929272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207</w:t>
        </w:r>
        <w:r w:rsidR="002666D5" w:rsidRPr="00DE1B6A">
          <w:rPr>
            <w:noProof/>
            <w:webHidden/>
            <w:sz w:val="28"/>
            <w:szCs w:val="20"/>
            <w:lang w:val="kk" w:eastAsia="cs-CZ"/>
          </w:rPr>
          <w:fldChar w:fldCharType="end"/>
        </w:r>
      </w:hyperlink>
    </w:p>
    <w:p w14:paraId="58548FD9" w14:textId="48FA3663"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73" w:history="1">
        <w:r w:rsidR="002666D5" w:rsidRPr="00DE1B6A">
          <w:rPr>
            <w:noProof/>
            <w:sz w:val="28"/>
            <w:szCs w:val="20"/>
            <w:lang w:val="kk" w:eastAsia="cs-CZ"/>
          </w:rPr>
          <w:t>5.3.3.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Шекемтаста</w:t>
        </w:r>
        <w:r w:rsidR="002666D5" w:rsidRPr="00DE1B6A">
          <w:rPr>
            <w:noProof/>
            <w:sz w:val="28"/>
            <w:szCs w:val="20"/>
            <w:lang w:val="kk-KZ" w:eastAsia="cs-CZ"/>
          </w:rPr>
          <w:t>рды өндіру</w:t>
        </w:r>
        <w:r w:rsidR="002666D5" w:rsidRPr="00DE1B6A">
          <w:rPr>
            <w:noProof/>
            <w:sz w:val="28"/>
            <w:szCs w:val="20"/>
            <w:lang w:val="kk" w:eastAsia="cs-CZ"/>
          </w:rPr>
          <w:t xml:space="preserve"> процесіне арналған ЕҚТ</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_Toc149929273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224</w:t>
        </w:r>
        <w:r w:rsidR="002666D5" w:rsidRPr="00DE1B6A">
          <w:rPr>
            <w:noProof/>
            <w:webHidden/>
            <w:sz w:val="28"/>
            <w:szCs w:val="20"/>
            <w:lang w:val="kk" w:eastAsia="cs-CZ"/>
          </w:rPr>
          <w:fldChar w:fldCharType="end"/>
        </w:r>
      </w:hyperlink>
    </w:p>
    <w:p w14:paraId="3F1F4DA0" w14:textId="0174E063"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74" w:history="1">
        <w:r w:rsidR="002666D5" w:rsidRPr="00DE1B6A">
          <w:rPr>
            <w:noProof/>
            <w:sz w:val="28"/>
            <w:szCs w:val="20"/>
            <w:lang w:val="kk" w:eastAsia="cs-CZ"/>
          </w:rPr>
          <w:t>5.3.4.</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Карьерлер мен шахталардағы бұрғылау жұмыстары</w:t>
        </w:r>
        <w:r w:rsidR="002666D5" w:rsidRPr="00DE1B6A">
          <w:rPr>
            <w:noProof/>
            <w:sz w:val="28"/>
            <w:szCs w:val="20"/>
            <w:lang w:val="kk-KZ" w:eastAsia="cs-CZ"/>
          </w:rPr>
          <w:t>н жүргізу</w:t>
        </w:r>
        <w:r w:rsidR="002666D5" w:rsidRPr="00DE1B6A">
          <w:rPr>
            <w:noProof/>
            <w:sz w:val="28"/>
            <w:szCs w:val="20"/>
            <w:lang w:val="kk" w:eastAsia="cs-CZ"/>
          </w:rPr>
          <w:t xml:space="preserve"> кезіндегі шығарындыларды азайтуға және (немесе) болдырмауға бағытталған ЕҚТ</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_Toc149929274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227</w:t>
        </w:r>
        <w:r w:rsidR="002666D5" w:rsidRPr="00DE1B6A">
          <w:rPr>
            <w:noProof/>
            <w:webHidden/>
            <w:sz w:val="28"/>
            <w:szCs w:val="20"/>
            <w:lang w:val="kk" w:eastAsia="cs-CZ"/>
          </w:rPr>
          <w:fldChar w:fldCharType="end"/>
        </w:r>
      </w:hyperlink>
    </w:p>
    <w:p w14:paraId="2EF1CC24" w14:textId="2F63467D"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75" w:history="1">
        <w:r w:rsidR="002666D5" w:rsidRPr="00DE1B6A">
          <w:rPr>
            <w:noProof/>
            <w:sz w:val="28"/>
            <w:szCs w:val="20"/>
            <w:lang w:val="kk" w:eastAsia="cs-CZ"/>
          </w:rPr>
          <w:t>5.3.5.</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Карьерлер</w:t>
        </w:r>
        <w:r w:rsidR="002666D5" w:rsidRPr="00DE1B6A">
          <w:rPr>
            <w:noProof/>
            <w:sz w:val="28"/>
            <w:szCs w:val="20"/>
            <w:lang w:val="kk-KZ" w:eastAsia="cs-CZ"/>
          </w:rPr>
          <w:t xml:space="preserve"> мен </w:t>
        </w:r>
        <w:r w:rsidR="002666D5" w:rsidRPr="00DE1B6A">
          <w:rPr>
            <w:noProof/>
            <w:sz w:val="28"/>
            <w:szCs w:val="20"/>
            <w:lang w:val="kk" w:eastAsia="cs-CZ"/>
          </w:rPr>
          <w:t>шахталарда</w:t>
        </w:r>
        <w:r w:rsidR="002666D5" w:rsidRPr="00DE1B6A">
          <w:rPr>
            <w:noProof/>
            <w:sz w:val="28"/>
            <w:szCs w:val="20"/>
            <w:lang w:val="kk-KZ" w:eastAsia="cs-CZ"/>
          </w:rPr>
          <w:t>ғы</w:t>
        </w:r>
        <w:r w:rsidR="002666D5" w:rsidRPr="00DE1B6A">
          <w:rPr>
            <w:noProof/>
            <w:sz w:val="28"/>
            <w:szCs w:val="20"/>
            <w:lang w:val="kk" w:eastAsia="cs-CZ"/>
          </w:rPr>
          <w:t xml:space="preserve"> </w:t>
        </w:r>
        <w:r w:rsidR="002666D5" w:rsidRPr="00DE1B6A">
          <w:rPr>
            <w:noProof/>
            <w:sz w:val="28"/>
            <w:szCs w:val="20"/>
            <w:lang w:val="kk-KZ" w:eastAsia="cs-CZ"/>
          </w:rPr>
          <w:t>бұрғылау-</w:t>
        </w:r>
        <w:r w:rsidR="002666D5" w:rsidRPr="00DE1B6A">
          <w:rPr>
            <w:noProof/>
            <w:sz w:val="28"/>
            <w:szCs w:val="20"/>
            <w:lang w:val="kk" w:eastAsia="cs-CZ"/>
          </w:rPr>
          <w:t>жар</w:t>
        </w:r>
        <w:r w:rsidR="002666D5" w:rsidRPr="00DE1B6A">
          <w:rPr>
            <w:noProof/>
            <w:sz w:val="28"/>
            <w:szCs w:val="20"/>
            <w:lang w:val="kk-KZ" w:eastAsia="cs-CZ"/>
          </w:rPr>
          <w:t>у жұмыстарын жүргізу</w:t>
        </w:r>
        <w:r w:rsidR="002666D5" w:rsidRPr="00DE1B6A">
          <w:rPr>
            <w:noProof/>
            <w:sz w:val="28"/>
            <w:szCs w:val="20"/>
            <w:lang w:val="kk" w:eastAsia="cs-CZ"/>
          </w:rPr>
          <w:t xml:space="preserve"> кезінде</w:t>
        </w:r>
        <w:r w:rsidR="002666D5" w:rsidRPr="00DE1B6A">
          <w:rPr>
            <w:noProof/>
            <w:sz w:val="28"/>
            <w:szCs w:val="20"/>
            <w:lang w:val="kk-KZ" w:eastAsia="cs-CZ"/>
          </w:rPr>
          <w:t xml:space="preserve">гі </w:t>
        </w:r>
        <w:r w:rsidR="002666D5" w:rsidRPr="00DE1B6A">
          <w:rPr>
            <w:noProof/>
            <w:sz w:val="28"/>
            <w:szCs w:val="20"/>
            <w:lang w:val="kk" w:eastAsia="cs-CZ"/>
          </w:rPr>
          <w:t xml:space="preserve"> шығарындыларды азайтуға және (немесе) болдырмауға бағытталған ЕҚТ</w:t>
        </w:r>
        <w:r w:rsidR="002666D5" w:rsidRPr="00DE1B6A">
          <w:rPr>
            <w:noProof/>
            <w:sz w:val="28"/>
            <w:szCs w:val="20"/>
            <w:lang w:val="kk-KZ" w:eastAsia="cs-CZ"/>
          </w:rPr>
          <w:t>........</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_Toc149929275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236</w:t>
        </w:r>
        <w:r w:rsidR="002666D5" w:rsidRPr="00DE1B6A">
          <w:rPr>
            <w:noProof/>
            <w:webHidden/>
            <w:sz w:val="28"/>
            <w:szCs w:val="20"/>
            <w:lang w:val="kk" w:eastAsia="cs-CZ"/>
          </w:rPr>
          <w:fldChar w:fldCharType="end"/>
        </w:r>
      </w:hyperlink>
    </w:p>
    <w:p w14:paraId="0D3152D4" w14:textId="6FB1BD2D"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76" w:history="1">
        <w:r w:rsidR="002666D5" w:rsidRPr="00DE1B6A">
          <w:rPr>
            <w:noProof/>
            <w:sz w:val="28"/>
            <w:szCs w:val="20"/>
            <w:lang w:val="kk" w:eastAsia="cs-CZ"/>
          </w:rPr>
          <w:t>5.3.6.</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Тасымалдау, тиеу-түсіру операциялары кезінде</w:t>
        </w:r>
        <w:r w:rsidR="002666D5" w:rsidRPr="00DE1B6A">
          <w:rPr>
            <w:noProof/>
            <w:sz w:val="28"/>
            <w:szCs w:val="20"/>
            <w:lang w:val="kk-KZ" w:eastAsia="cs-CZ"/>
          </w:rPr>
          <w:t>гі</w:t>
        </w:r>
        <w:r w:rsidR="002666D5" w:rsidRPr="00DE1B6A">
          <w:rPr>
            <w:noProof/>
            <w:sz w:val="28"/>
            <w:szCs w:val="20"/>
            <w:lang w:val="kk" w:eastAsia="cs-CZ"/>
          </w:rPr>
          <w:t xml:space="preserve"> </w:t>
        </w:r>
        <w:r w:rsidR="002666D5" w:rsidRPr="00DE1B6A">
          <w:rPr>
            <w:noProof/>
            <w:sz w:val="28"/>
            <w:szCs w:val="20"/>
            <w:lang w:val="kk-KZ" w:eastAsia="cs-CZ"/>
          </w:rPr>
          <w:t xml:space="preserve">ұйымдастырылмаған </w:t>
        </w:r>
        <w:r w:rsidR="002666D5" w:rsidRPr="00DE1B6A">
          <w:rPr>
            <w:noProof/>
            <w:sz w:val="28"/>
            <w:szCs w:val="20"/>
            <w:lang w:val="kk" w:eastAsia="cs-CZ"/>
          </w:rPr>
          <w:t xml:space="preserve"> шығарындыларды азайтуға және (немесе) болдырмауға бағытталған ЕҚТ</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_Toc149929276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247</w:t>
        </w:r>
        <w:r w:rsidR="002666D5" w:rsidRPr="00DE1B6A">
          <w:rPr>
            <w:noProof/>
            <w:webHidden/>
            <w:sz w:val="28"/>
            <w:szCs w:val="20"/>
            <w:lang w:val="kk" w:eastAsia="cs-CZ"/>
          </w:rPr>
          <w:fldChar w:fldCharType="end"/>
        </w:r>
      </w:hyperlink>
    </w:p>
    <w:p w14:paraId="38434903" w14:textId="43998562"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77" w:history="1">
        <w:r w:rsidR="002666D5" w:rsidRPr="00DE1B6A">
          <w:rPr>
            <w:noProof/>
            <w:sz w:val="28"/>
            <w:szCs w:val="20"/>
            <w:lang w:val="kk" w:eastAsia="cs-CZ"/>
          </w:rPr>
          <w:t>5.3.7.</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Кендерді және оларды қайта өңдеу</w:t>
        </w:r>
        <w:r w:rsidR="002666D5" w:rsidRPr="00DE1B6A">
          <w:rPr>
            <w:noProof/>
            <w:sz w:val="28"/>
            <w:szCs w:val="20"/>
            <w:lang w:val="kk-KZ" w:eastAsia="cs-CZ"/>
          </w:rPr>
          <w:t>дің</w:t>
        </w:r>
        <w:r w:rsidR="002666D5" w:rsidRPr="00DE1B6A">
          <w:rPr>
            <w:noProof/>
            <w:sz w:val="28"/>
            <w:szCs w:val="20"/>
            <w:lang w:val="kk" w:eastAsia="cs-CZ"/>
          </w:rPr>
          <w:t xml:space="preserve"> өнімдерін сақтау кезінде</w:t>
        </w:r>
        <w:r w:rsidR="002666D5" w:rsidRPr="00DE1B6A">
          <w:rPr>
            <w:noProof/>
            <w:sz w:val="28"/>
            <w:szCs w:val="20"/>
            <w:lang w:val="kk-KZ" w:eastAsia="cs-CZ"/>
          </w:rPr>
          <w:t>гі ұйымдастырылмаған</w:t>
        </w:r>
        <w:r w:rsidR="002666D5" w:rsidRPr="00DE1B6A">
          <w:rPr>
            <w:noProof/>
            <w:sz w:val="28"/>
            <w:szCs w:val="20"/>
            <w:lang w:val="kk" w:eastAsia="cs-CZ"/>
          </w:rPr>
          <w:t xml:space="preserve"> шығарындыларды азайтуға және (немесе) болдырмауға бағытталған ЕҚТ</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_Toc149929277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252</w:t>
        </w:r>
        <w:r w:rsidR="002666D5" w:rsidRPr="00DE1B6A">
          <w:rPr>
            <w:noProof/>
            <w:webHidden/>
            <w:sz w:val="28"/>
            <w:szCs w:val="20"/>
            <w:lang w:val="kk" w:eastAsia="cs-CZ"/>
          </w:rPr>
          <w:fldChar w:fldCharType="end"/>
        </w:r>
      </w:hyperlink>
    </w:p>
    <w:p w14:paraId="0854C233" w14:textId="57F9DCDB"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78" w:history="1">
        <w:r w:rsidR="002666D5" w:rsidRPr="00DE1B6A">
          <w:rPr>
            <w:noProof/>
            <w:sz w:val="28"/>
            <w:szCs w:val="20"/>
            <w:lang w:val="kk" w:eastAsia="cs-CZ"/>
          </w:rPr>
          <w:t>5.3.8.</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Ұйымдас</w:t>
        </w:r>
        <w:r w:rsidR="002666D5" w:rsidRPr="00DE1B6A">
          <w:rPr>
            <w:noProof/>
            <w:sz w:val="28"/>
            <w:szCs w:val="20"/>
            <w:lang w:val="kk-KZ" w:eastAsia="cs-CZ"/>
          </w:rPr>
          <w:t>тырылғ</w:t>
        </w:r>
        <w:r w:rsidR="002666D5" w:rsidRPr="00DE1B6A">
          <w:rPr>
            <w:noProof/>
            <w:sz w:val="28"/>
            <w:szCs w:val="20"/>
            <w:lang w:val="kk" w:eastAsia="cs-CZ"/>
          </w:rPr>
          <w:t xml:space="preserve">ан шығарындылар көздерінен </w:t>
        </w:r>
        <w:r w:rsidR="002666D5" w:rsidRPr="00DE1B6A">
          <w:rPr>
            <w:noProof/>
            <w:sz w:val="28"/>
            <w:szCs w:val="20"/>
            <w:lang w:val="kk-KZ" w:eastAsia="cs-CZ"/>
          </w:rPr>
          <w:t>тоз</w:t>
        </w:r>
        <w:r w:rsidR="002666D5" w:rsidRPr="00DE1B6A">
          <w:rPr>
            <w:noProof/>
            <w:sz w:val="28"/>
            <w:szCs w:val="20"/>
            <w:lang w:val="kk" w:eastAsia="cs-CZ"/>
          </w:rPr>
          <w:t>аң шығарындыларын азайтуға және (немесе) болдырмауға бағытталған ЕҚТ</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_Toc149929278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258</w:t>
        </w:r>
        <w:r w:rsidR="002666D5" w:rsidRPr="00DE1B6A">
          <w:rPr>
            <w:noProof/>
            <w:webHidden/>
            <w:sz w:val="28"/>
            <w:szCs w:val="20"/>
            <w:lang w:val="kk" w:eastAsia="cs-CZ"/>
          </w:rPr>
          <w:fldChar w:fldCharType="end"/>
        </w:r>
      </w:hyperlink>
    </w:p>
    <w:p w14:paraId="36AAC44B" w14:textId="57927DE7"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79" w:history="1">
        <w:r w:rsidR="002666D5" w:rsidRPr="00DE1B6A">
          <w:rPr>
            <w:noProof/>
            <w:sz w:val="28"/>
            <w:szCs w:val="20"/>
            <w:lang w:val="kk" w:eastAsia="cs-CZ"/>
          </w:rPr>
          <w:t>5.3.9.</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Ұйымдас</w:t>
        </w:r>
        <w:r w:rsidR="002666D5" w:rsidRPr="00DE1B6A">
          <w:rPr>
            <w:noProof/>
            <w:sz w:val="28"/>
            <w:szCs w:val="20"/>
            <w:lang w:val="kk-KZ" w:eastAsia="cs-CZ"/>
          </w:rPr>
          <w:t>тырылғ</w:t>
        </w:r>
        <w:r w:rsidR="002666D5" w:rsidRPr="00DE1B6A">
          <w:rPr>
            <w:noProof/>
            <w:sz w:val="28"/>
            <w:szCs w:val="20"/>
            <w:lang w:val="kk" w:eastAsia="cs-CZ"/>
          </w:rPr>
          <w:t>ан шығарындылар көздерінен SO</w:t>
        </w:r>
        <w:r w:rsidR="002666D5" w:rsidRPr="00DE1B6A">
          <w:rPr>
            <w:noProof/>
            <w:sz w:val="28"/>
            <w:szCs w:val="20"/>
            <w:vertAlign w:val="subscript"/>
            <w:lang w:val="kk" w:eastAsia="cs-CZ"/>
          </w:rPr>
          <w:t>2</w:t>
        </w:r>
        <w:r w:rsidR="002666D5" w:rsidRPr="00DE1B6A">
          <w:rPr>
            <w:noProof/>
            <w:sz w:val="28"/>
            <w:szCs w:val="20"/>
            <w:lang w:val="kk" w:eastAsia="cs-CZ"/>
          </w:rPr>
          <w:t xml:space="preserve"> шығарындыларын азайтуға және (немесе) болдырмауға бағытталған ЕҚТ</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_Toc149929279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278</w:t>
        </w:r>
        <w:r w:rsidR="002666D5" w:rsidRPr="00DE1B6A">
          <w:rPr>
            <w:noProof/>
            <w:webHidden/>
            <w:sz w:val="28"/>
            <w:szCs w:val="20"/>
            <w:lang w:val="kk" w:eastAsia="cs-CZ"/>
          </w:rPr>
          <w:fldChar w:fldCharType="end"/>
        </w:r>
      </w:hyperlink>
    </w:p>
    <w:p w14:paraId="503939B3" w14:textId="6A75E8EB"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80" w:history="1">
        <w:r w:rsidR="002666D5" w:rsidRPr="00DE1B6A">
          <w:rPr>
            <w:noProof/>
            <w:sz w:val="28"/>
            <w:szCs w:val="20"/>
            <w:lang w:val="kk" w:eastAsia="cs-CZ"/>
          </w:rPr>
          <w:t>5.3.10.</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Ұйымдас</w:t>
        </w:r>
        <w:r w:rsidR="002666D5" w:rsidRPr="00DE1B6A">
          <w:rPr>
            <w:noProof/>
            <w:sz w:val="28"/>
            <w:szCs w:val="20"/>
            <w:lang w:val="kk-KZ" w:eastAsia="cs-CZ"/>
          </w:rPr>
          <w:t>тырылғ</w:t>
        </w:r>
        <w:r w:rsidR="002666D5" w:rsidRPr="00DE1B6A">
          <w:rPr>
            <w:noProof/>
            <w:sz w:val="28"/>
            <w:szCs w:val="20"/>
            <w:lang w:val="kk" w:eastAsia="cs-CZ"/>
          </w:rPr>
          <w:t>ан шығарындылар көздерінен NOx шығарындыларын азайтуға және (немесе) болдырмауға бағытталған ЕҚТ</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_Toc149929280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288</w:t>
        </w:r>
        <w:r w:rsidR="002666D5" w:rsidRPr="00DE1B6A">
          <w:rPr>
            <w:noProof/>
            <w:webHidden/>
            <w:sz w:val="28"/>
            <w:szCs w:val="20"/>
            <w:lang w:val="kk" w:eastAsia="cs-CZ"/>
          </w:rPr>
          <w:fldChar w:fldCharType="end"/>
        </w:r>
      </w:hyperlink>
    </w:p>
    <w:p w14:paraId="3E677AAB" w14:textId="17433AB5"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81" w:history="1">
        <w:r w:rsidR="002666D5" w:rsidRPr="00DE1B6A">
          <w:rPr>
            <w:noProof/>
            <w:sz w:val="28"/>
            <w:szCs w:val="20"/>
            <w:lang w:val="kk" w:eastAsia="cs-CZ"/>
          </w:rPr>
          <w:t>5.3.11.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Ұйымдас</w:t>
        </w:r>
        <w:r w:rsidR="002666D5" w:rsidRPr="00DE1B6A">
          <w:rPr>
            <w:noProof/>
            <w:sz w:val="28"/>
            <w:szCs w:val="20"/>
            <w:lang w:val="kk-KZ" w:eastAsia="cs-CZ"/>
          </w:rPr>
          <w:t>тырылғ</w:t>
        </w:r>
        <w:r w:rsidR="002666D5" w:rsidRPr="00DE1B6A">
          <w:rPr>
            <w:noProof/>
            <w:sz w:val="28"/>
            <w:szCs w:val="20"/>
            <w:lang w:val="kk" w:eastAsia="cs-CZ"/>
          </w:rPr>
          <w:t>ан шығарынды</w:t>
        </w:r>
        <w:r w:rsidR="002666D5" w:rsidRPr="00DE1B6A">
          <w:rPr>
            <w:noProof/>
            <w:sz w:val="28"/>
            <w:szCs w:val="20"/>
            <w:lang w:val="kk-KZ" w:eastAsia="cs-CZ"/>
          </w:rPr>
          <w:t>лар</w:t>
        </w:r>
        <w:r w:rsidR="002666D5" w:rsidRPr="00DE1B6A">
          <w:rPr>
            <w:noProof/>
            <w:sz w:val="28"/>
            <w:szCs w:val="20"/>
            <w:lang w:val="kk" w:eastAsia="cs-CZ"/>
          </w:rPr>
          <w:t xml:space="preserve"> көздерінен CO шығарындыларын азайтуға және (немесе) болдырмауға бағытталған ЕҚТ</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_Toc149929281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293</w:t>
        </w:r>
        <w:r w:rsidR="002666D5" w:rsidRPr="00DE1B6A">
          <w:rPr>
            <w:noProof/>
            <w:webHidden/>
            <w:sz w:val="28"/>
            <w:szCs w:val="20"/>
            <w:lang w:val="kk" w:eastAsia="cs-CZ"/>
          </w:rPr>
          <w:fldChar w:fldCharType="end"/>
        </w:r>
      </w:hyperlink>
    </w:p>
    <w:p w14:paraId="22D9C884" w14:textId="0E13434E"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82" w:history="1">
        <w:r w:rsidR="002666D5" w:rsidRPr="00DE1B6A">
          <w:rPr>
            <w:noProof/>
            <w:sz w:val="28"/>
            <w:szCs w:val="20"/>
            <w:lang w:val="kk" w:eastAsia="cs-CZ"/>
          </w:rPr>
          <w:t>5.3.12.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Сарқынды сулардың төгінділерінің алдын алуға және азайтуға бағытталған ЕҚТ</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_Toc149929282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299</w:t>
        </w:r>
        <w:r w:rsidR="002666D5" w:rsidRPr="00DE1B6A">
          <w:rPr>
            <w:noProof/>
            <w:webHidden/>
            <w:sz w:val="28"/>
            <w:szCs w:val="20"/>
            <w:lang w:val="kk" w:eastAsia="cs-CZ"/>
          </w:rPr>
          <w:fldChar w:fldCharType="end"/>
        </w:r>
      </w:hyperlink>
    </w:p>
    <w:p w14:paraId="17EE33FE" w14:textId="051BE0E0"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83" w:history="1">
        <w:r w:rsidR="002666D5" w:rsidRPr="00DE1B6A">
          <w:rPr>
            <w:noProof/>
            <w:sz w:val="28"/>
            <w:szCs w:val="20"/>
            <w:lang w:val="kk" w:eastAsia="cs-CZ"/>
          </w:rPr>
          <w:t>5.3.13.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Өндірістік қалдықтардың әсерін басқаруға және азайтуға бағытталған ЕҚТ</w:t>
        </w:r>
        <w:r w:rsidR="002666D5" w:rsidRPr="00DE1B6A">
          <w:rPr>
            <w:noProof/>
            <w:sz w:val="28"/>
            <w:szCs w:val="20"/>
            <w:lang w:eastAsia="cs-CZ"/>
          </w:rPr>
          <w:t>…….</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_Toc149929283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321</w:t>
        </w:r>
        <w:r w:rsidR="002666D5" w:rsidRPr="00DE1B6A">
          <w:rPr>
            <w:noProof/>
            <w:webHidden/>
            <w:sz w:val="28"/>
            <w:szCs w:val="20"/>
            <w:lang w:val="kk" w:eastAsia="cs-CZ"/>
          </w:rPr>
          <w:fldChar w:fldCharType="end"/>
        </w:r>
      </w:hyperlink>
    </w:p>
    <w:p w14:paraId="284D480E" w14:textId="551C62DC" w:rsidR="002666D5" w:rsidRPr="00DE1B6A" w:rsidRDefault="00052A3C" w:rsidP="002666D5">
      <w:pPr>
        <w:tabs>
          <w:tab w:val="left" w:pos="142"/>
          <w:tab w:val="left" w:pos="660"/>
          <w:tab w:val="right" w:leader="dot" w:pos="9639"/>
        </w:tabs>
        <w:jc w:val="both"/>
        <w:rPr>
          <w:rFonts w:ascii="Calibri" w:eastAsia="DengXian" w:hAnsi="Calibri"/>
          <w:noProof/>
          <w:kern w:val="2"/>
          <w:sz w:val="22"/>
          <w:szCs w:val="22"/>
          <w14:ligatures w14:val="standardContextual"/>
        </w:rPr>
      </w:pPr>
      <w:hyperlink w:anchor="_Toc149929284" w:history="1">
        <w:r w:rsidR="002666D5" w:rsidRPr="00DE1B6A">
          <w:rPr>
            <w:noProof/>
            <w:kern w:val="32"/>
            <w:sz w:val="28"/>
            <w:szCs w:val="28"/>
            <w:lang w:val="kk"/>
          </w:rPr>
          <w:t>6.</w:t>
        </w:r>
        <w:r w:rsidR="002666D5" w:rsidRPr="00DE1B6A">
          <w:rPr>
            <w:rFonts w:ascii="Calibri" w:eastAsia="DengXian" w:hAnsi="Calibri"/>
            <w:noProof/>
            <w:kern w:val="2"/>
            <w:sz w:val="22"/>
            <w:szCs w:val="22"/>
            <w14:ligatures w14:val="standardContextual"/>
          </w:rPr>
          <w:t xml:space="preserve"> </w:t>
        </w:r>
        <w:r w:rsidR="002666D5" w:rsidRPr="00DE1B6A">
          <w:rPr>
            <w:noProof/>
            <w:kern w:val="32"/>
            <w:sz w:val="28"/>
            <w:szCs w:val="28"/>
            <w:lang w:val="kk"/>
          </w:rPr>
          <w:t>Ең үздік қолжетімді техникалар бойынша тұжырымдар қамтылған қорытынды</w:t>
        </w:r>
        <w:r w:rsidR="002666D5" w:rsidRPr="00DE1B6A">
          <w:rPr>
            <w:noProof/>
            <w:kern w:val="32"/>
            <w:sz w:val="28"/>
            <w:szCs w:val="28"/>
            <w:lang w:val="kk-KZ"/>
          </w:rPr>
          <w:t>.....</w:t>
        </w:r>
        <w:r w:rsidR="002666D5" w:rsidRPr="00DE1B6A">
          <w:rPr>
            <w:noProof/>
            <w:webHidden/>
            <w:kern w:val="32"/>
            <w:sz w:val="28"/>
            <w:szCs w:val="28"/>
            <w:lang w:val="kk"/>
          </w:rPr>
          <w:tab/>
        </w:r>
        <w:r w:rsidR="002666D5" w:rsidRPr="00DE1B6A">
          <w:rPr>
            <w:noProof/>
            <w:webHidden/>
            <w:kern w:val="32"/>
            <w:sz w:val="28"/>
            <w:szCs w:val="28"/>
            <w:lang w:val="kk"/>
          </w:rPr>
          <w:fldChar w:fldCharType="begin"/>
        </w:r>
        <w:r w:rsidR="002666D5" w:rsidRPr="00DE1B6A">
          <w:rPr>
            <w:noProof/>
            <w:webHidden/>
            <w:kern w:val="32"/>
            <w:sz w:val="28"/>
            <w:szCs w:val="28"/>
            <w:lang w:val="kk"/>
          </w:rPr>
          <w:instrText xml:space="preserve"> PAGEREF _Toc149929284 \h </w:instrText>
        </w:r>
        <w:r w:rsidR="002666D5" w:rsidRPr="00DE1B6A">
          <w:rPr>
            <w:noProof/>
            <w:webHidden/>
            <w:kern w:val="32"/>
            <w:sz w:val="28"/>
            <w:szCs w:val="28"/>
            <w:lang w:val="kk"/>
          </w:rPr>
        </w:r>
        <w:r w:rsidR="002666D5" w:rsidRPr="00DE1B6A">
          <w:rPr>
            <w:noProof/>
            <w:webHidden/>
            <w:kern w:val="32"/>
            <w:sz w:val="28"/>
            <w:szCs w:val="28"/>
            <w:lang w:val="kk"/>
          </w:rPr>
          <w:fldChar w:fldCharType="separate"/>
        </w:r>
        <w:r w:rsidR="00ED75E0" w:rsidRPr="00DE1B6A">
          <w:rPr>
            <w:noProof/>
            <w:webHidden/>
            <w:kern w:val="32"/>
            <w:sz w:val="28"/>
            <w:szCs w:val="28"/>
            <w:lang w:val="kk"/>
          </w:rPr>
          <w:t>333</w:t>
        </w:r>
        <w:r w:rsidR="002666D5" w:rsidRPr="00DE1B6A">
          <w:rPr>
            <w:noProof/>
            <w:webHidden/>
            <w:kern w:val="32"/>
            <w:sz w:val="28"/>
            <w:szCs w:val="28"/>
            <w:lang w:val="kk"/>
          </w:rPr>
          <w:fldChar w:fldCharType="end"/>
        </w:r>
      </w:hyperlink>
    </w:p>
    <w:p w14:paraId="37D1FE14" w14:textId="3DEC838D"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285" w:history="1">
        <w:r w:rsidR="002666D5" w:rsidRPr="00DE1B6A">
          <w:rPr>
            <w:noProof/>
            <w:sz w:val="28"/>
            <w:szCs w:val="28"/>
            <w:lang w:val="kk"/>
          </w:rPr>
          <w:t>6.1.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Жалпы ЕҚТ</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_Toc149929285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333</w:t>
        </w:r>
        <w:r w:rsidR="002666D5" w:rsidRPr="00DE1B6A">
          <w:rPr>
            <w:noProof/>
            <w:webHidden/>
            <w:sz w:val="28"/>
            <w:szCs w:val="28"/>
            <w:lang w:val="kk"/>
          </w:rPr>
          <w:fldChar w:fldCharType="end"/>
        </w:r>
      </w:hyperlink>
    </w:p>
    <w:p w14:paraId="0E0D1990" w14:textId="5C588854"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86" w:history="1">
        <w:r w:rsidR="002666D5" w:rsidRPr="00DE1B6A">
          <w:rPr>
            <w:noProof/>
            <w:sz w:val="28"/>
            <w:szCs w:val="20"/>
            <w:lang w:val="kk" w:eastAsia="cs-CZ"/>
          </w:rPr>
          <w:t>6.1.1.</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Экологиялық менеджмент жүйесі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_Toc149929286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333</w:t>
        </w:r>
        <w:r w:rsidR="002666D5" w:rsidRPr="00DE1B6A">
          <w:rPr>
            <w:noProof/>
            <w:webHidden/>
            <w:sz w:val="28"/>
            <w:szCs w:val="20"/>
            <w:lang w:val="kk" w:eastAsia="cs-CZ"/>
          </w:rPr>
          <w:fldChar w:fldCharType="end"/>
        </w:r>
      </w:hyperlink>
    </w:p>
    <w:p w14:paraId="279A6A0D" w14:textId="4E14EF76"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87" w:history="1">
        <w:r w:rsidR="002666D5" w:rsidRPr="00DE1B6A">
          <w:rPr>
            <w:noProof/>
            <w:sz w:val="28"/>
            <w:szCs w:val="20"/>
            <w:lang w:val="kk" w:eastAsia="cs-CZ"/>
          </w:rPr>
          <w:t>6.1.2. Энергия тұтынуды басқару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_Toc149929287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335</w:t>
        </w:r>
        <w:r w:rsidR="002666D5" w:rsidRPr="00DE1B6A">
          <w:rPr>
            <w:noProof/>
            <w:webHidden/>
            <w:sz w:val="28"/>
            <w:szCs w:val="20"/>
            <w:lang w:val="kk" w:eastAsia="cs-CZ"/>
          </w:rPr>
          <w:fldChar w:fldCharType="end"/>
        </w:r>
      </w:hyperlink>
    </w:p>
    <w:p w14:paraId="69E34C29" w14:textId="2B0C2A15"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88" w:history="1">
        <w:r w:rsidR="002666D5" w:rsidRPr="00DE1B6A">
          <w:rPr>
            <w:noProof/>
            <w:sz w:val="28"/>
            <w:szCs w:val="20"/>
            <w:lang w:val="kk" w:eastAsia="cs-CZ"/>
          </w:rPr>
          <w:t>6.1.3.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Процестерді басқару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_Toc149929288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335</w:t>
        </w:r>
        <w:r w:rsidR="002666D5" w:rsidRPr="00DE1B6A">
          <w:rPr>
            <w:noProof/>
            <w:webHidden/>
            <w:sz w:val="28"/>
            <w:szCs w:val="20"/>
            <w:lang w:val="kk" w:eastAsia="cs-CZ"/>
          </w:rPr>
          <w:fldChar w:fldCharType="end"/>
        </w:r>
      </w:hyperlink>
    </w:p>
    <w:p w14:paraId="4FEDC01F" w14:textId="55BA0BCA"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89" w:history="1">
        <w:r w:rsidR="002666D5" w:rsidRPr="00DE1B6A">
          <w:rPr>
            <w:noProof/>
            <w:sz w:val="28"/>
            <w:szCs w:val="20"/>
            <w:lang w:val="kk" w:eastAsia="cs-CZ"/>
          </w:rPr>
          <w:t>6.1.4.</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Шығарындылар мониторингі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_Toc149929289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335</w:t>
        </w:r>
        <w:r w:rsidR="002666D5" w:rsidRPr="00DE1B6A">
          <w:rPr>
            <w:noProof/>
            <w:webHidden/>
            <w:sz w:val="28"/>
            <w:szCs w:val="20"/>
            <w:lang w:val="kk" w:eastAsia="cs-CZ"/>
          </w:rPr>
          <w:fldChar w:fldCharType="end"/>
        </w:r>
      </w:hyperlink>
    </w:p>
    <w:p w14:paraId="6EF04F6F" w14:textId="2584D92B"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90" w:history="1">
        <w:r w:rsidR="002666D5" w:rsidRPr="00DE1B6A">
          <w:rPr>
            <w:noProof/>
            <w:sz w:val="28"/>
            <w:szCs w:val="20"/>
            <w:lang w:val="kk" w:eastAsia="cs-CZ"/>
          </w:rPr>
          <w:t>6.1.5.</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KZ" w:eastAsia="cs-CZ"/>
          </w:rPr>
          <w:t>Төгінділер</w:t>
        </w:r>
        <w:r w:rsidR="002666D5" w:rsidRPr="00DE1B6A">
          <w:rPr>
            <w:noProof/>
            <w:sz w:val="28"/>
            <w:szCs w:val="20"/>
            <w:lang w:eastAsia="cs-CZ"/>
          </w:rPr>
          <w:t xml:space="preserve"> </w:t>
        </w:r>
        <w:r w:rsidR="002666D5" w:rsidRPr="00DE1B6A">
          <w:rPr>
            <w:noProof/>
            <w:sz w:val="28"/>
            <w:szCs w:val="20"/>
            <w:lang w:val="kk" w:eastAsia="cs-CZ"/>
          </w:rPr>
          <w:t>мониторингі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_Toc149929290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336</w:t>
        </w:r>
        <w:r w:rsidR="002666D5" w:rsidRPr="00DE1B6A">
          <w:rPr>
            <w:noProof/>
            <w:webHidden/>
            <w:sz w:val="28"/>
            <w:szCs w:val="20"/>
            <w:lang w:val="kk" w:eastAsia="cs-CZ"/>
          </w:rPr>
          <w:fldChar w:fldCharType="end"/>
        </w:r>
      </w:hyperlink>
    </w:p>
    <w:p w14:paraId="14243DED" w14:textId="25C70B24"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91" w:history="1">
        <w:r w:rsidR="002666D5" w:rsidRPr="00DE1B6A">
          <w:rPr>
            <w:noProof/>
            <w:sz w:val="28"/>
            <w:szCs w:val="20"/>
            <w:lang w:val="kk" w:eastAsia="cs-CZ"/>
          </w:rPr>
          <w:t>6.1.6.</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Шу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_Toc149929291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337</w:t>
        </w:r>
        <w:r w:rsidR="002666D5" w:rsidRPr="00DE1B6A">
          <w:rPr>
            <w:noProof/>
            <w:webHidden/>
            <w:sz w:val="28"/>
            <w:szCs w:val="20"/>
            <w:lang w:val="kk" w:eastAsia="cs-CZ"/>
          </w:rPr>
          <w:fldChar w:fldCharType="end"/>
        </w:r>
      </w:hyperlink>
    </w:p>
    <w:p w14:paraId="4D687674" w14:textId="2D2A3832" w:rsidR="002666D5" w:rsidRPr="00DE1B6A" w:rsidRDefault="00052A3C" w:rsidP="002666D5">
      <w:pPr>
        <w:tabs>
          <w:tab w:val="left" w:pos="851"/>
          <w:tab w:val="right" w:leader="dot" w:pos="9639"/>
        </w:tabs>
        <w:jc w:val="both"/>
        <w:rPr>
          <w:rFonts w:eastAsia="DengXian"/>
          <w:noProof/>
          <w:kern w:val="2"/>
          <w:sz w:val="28"/>
          <w:szCs w:val="28"/>
          <w14:ligatures w14:val="standardContextual"/>
        </w:rPr>
      </w:pPr>
      <w:hyperlink w:anchor="_Toc149929292" w:history="1">
        <w:r w:rsidR="002666D5" w:rsidRPr="00DE1B6A">
          <w:rPr>
            <w:noProof/>
            <w:sz w:val="28"/>
            <w:szCs w:val="28"/>
            <w:lang w:val="kk" w:eastAsia="cs-CZ"/>
          </w:rPr>
          <w:t>6.1.7.</w:t>
        </w:r>
        <w:r w:rsidR="002666D5" w:rsidRPr="00DE1B6A">
          <w:rPr>
            <w:rFonts w:eastAsia="DengXian"/>
            <w:noProof/>
            <w:kern w:val="2"/>
            <w:sz w:val="28"/>
            <w:szCs w:val="28"/>
            <w14:ligatures w14:val="standardContextual"/>
          </w:rPr>
          <w:t xml:space="preserve"> </w:t>
        </w:r>
        <w:r w:rsidR="002666D5" w:rsidRPr="00DE1B6A">
          <w:rPr>
            <w:noProof/>
            <w:sz w:val="28"/>
            <w:szCs w:val="28"/>
            <w:lang w:val="kk" w:eastAsia="cs-CZ"/>
          </w:rPr>
          <w:t>Иіс</w:t>
        </w:r>
        <w:r w:rsidR="002666D5" w:rsidRPr="00DE1B6A">
          <w:rPr>
            <w:noProof/>
            <w:webHidden/>
            <w:sz w:val="28"/>
            <w:szCs w:val="28"/>
            <w:lang w:val="kk" w:eastAsia="cs-CZ"/>
          </w:rPr>
          <w:tab/>
        </w:r>
        <w:r w:rsidR="002666D5" w:rsidRPr="00DE1B6A">
          <w:rPr>
            <w:noProof/>
            <w:webHidden/>
            <w:sz w:val="28"/>
            <w:szCs w:val="28"/>
            <w:lang w:val="kk" w:eastAsia="cs-CZ"/>
          </w:rPr>
          <w:fldChar w:fldCharType="begin"/>
        </w:r>
        <w:r w:rsidR="002666D5" w:rsidRPr="00DE1B6A">
          <w:rPr>
            <w:noProof/>
            <w:webHidden/>
            <w:sz w:val="28"/>
            <w:szCs w:val="28"/>
            <w:lang w:val="kk" w:eastAsia="cs-CZ"/>
          </w:rPr>
          <w:instrText xml:space="preserve"> PAGEREF _Toc149929292 \h </w:instrText>
        </w:r>
        <w:r w:rsidR="002666D5" w:rsidRPr="00DE1B6A">
          <w:rPr>
            <w:noProof/>
            <w:webHidden/>
            <w:sz w:val="28"/>
            <w:szCs w:val="28"/>
            <w:lang w:val="kk" w:eastAsia="cs-CZ"/>
          </w:rPr>
        </w:r>
        <w:r w:rsidR="002666D5" w:rsidRPr="00DE1B6A">
          <w:rPr>
            <w:noProof/>
            <w:webHidden/>
            <w:sz w:val="28"/>
            <w:szCs w:val="28"/>
            <w:lang w:val="kk" w:eastAsia="cs-CZ"/>
          </w:rPr>
          <w:fldChar w:fldCharType="separate"/>
        </w:r>
        <w:r w:rsidR="00ED75E0" w:rsidRPr="00DE1B6A">
          <w:rPr>
            <w:noProof/>
            <w:webHidden/>
            <w:sz w:val="28"/>
            <w:szCs w:val="28"/>
            <w:lang w:val="kk" w:eastAsia="cs-CZ"/>
          </w:rPr>
          <w:t>337</w:t>
        </w:r>
        <w:r w:rsidR="002666D5" w:rsidRPr="00DE1B6A">
          <w:rPr>
            <w:noProof/>
            <w:webHidden/>
            <w:sz w:val="28"/>
            <w:szCs w:val="28"/>
            <w:lang w:val="kk" w:eastAsia="cs-CZ"/>
          </w:rPr>
          <w:fldChar w:fldCharType="end"/>
        </w:r>
      </w:hyperlink>
    </w:p>
    <w:p w14:paraId="3B951350" w14:textId="649F26A9" w:rsidR="002666D5" w:rsidRPr="00DE1B6A" w:rsidRDefault="00052A3C" w:rsidP="002666D5">
      <w:pPr>
        <w:tabs>
          <w:tab w:val="left" w:pos="1134"/>
          <w:tab w:val="right" w:leader="dot" w:pos="9639"/>
        </w:tabs>
        <w:jc w:val="both"/>
        <w:rPr>
          <w:rFonts w:eastAsia="DengXian"/>
          <w:noProof/>
          <w:kern w:val="2"/>
          <w:sz w:val="28"/>
          <w:szCs w:val="28"/>
          <w14:ligatures w14:val="standardContextual"/>
        </w:rPr>
      </w:pPr>
      <w:hyperlink w:anchor="_Toc149929293" w:history="1">
        <w:r w:rsidR="002666D5" w:rsidRPr="00DE1B6A">
          <w:rPr>
            <w:noProof/>
            <w:sz w:val="28"/>
            <w:szCs w:val="28"/>
            <w:lang w:val="kk"/>
          </w:rPr>
          <w:t>6.2.</w:t>
        </w:r>
        <w:r w:rsidR="002666D5" w:rsidRPr="00DE1B6A">
          <w:rPr>
            <w:rFonts w:eastAsia="DengXian"/>
            <w:noProof/>
            <w:kern w:val="2"/>
            <w:sz w:val="28"/>
            <w:szCs w:val="28"/>
            <w14:ligatures w14:val="standardContextual"/>
          </w:rPr>
          <w:t xml:space="preserve"> </w:t>
        </w:r>
        <w:r w:rsidR="002666D5" w:rsidRPr="00DE1B6A">
          <w:rPr>
            <w:noProof/>
            <w:sz w:val="28"/>
            <w:szCs w:val="28"/>
            <w:lang w:val="kk"/>
          </w:rPr>
          <w:t>Ұйымдастырылмаған шығарындылар</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_Toc149929293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338</w:t>
        </w:r>
        <w:r w:rsidR="002666D5" w:rsidRPr="00DE1B6A">
          <w:rPr>
            <w:noProof/>
            <w:webHidden/>
            <w:sz w:val="28"/>
            <w:szCs w:val="28"/>
            <w:lang w:val="kk"/>
          </w:rPr>
          <w:fldChar w:fldCharType="end"/>
        </w:r>
      </w:hyperlink>
    </w:p>
    <w:p w14:paraId="6112AF5D" w14:textId="67FC0E55" w:rsidR="002666D5" w:rsidRPr="00DE1B6A" w:rsidRDefault="00052A3C" w:rsidP="002666D5">
      <w:pPr>
        <w:tabs>
          <w:tab w:val="left" w:pos="1134"/>
          <w:tab w:val="right" w:leader="dot" w:pos="9639"/>
        </w:tabs>
        <w:jc w:val="both"/>
        <w:rPr>
          <w:rFonts w:eastAsia="DengXian"/>
          <w:noProof/>
          <w:kern w:val="2"/>
          <w:sz w:val="28"/>
          <w:szCs w:val="28"/>
          <w14:ligatures w14:val="standardContextual"/>
        </w:rPr>
      </w:pPr>
      <w:hyperlink w:anchor="_Toc149929294" w:history="1">
        <w:r w:rsidR="002666D5" w:rsidRPr="00DE1B6A">
          <w:rPr>
            <w:noProof/>
            <w:sz w:val="28"/>
            <w:szCs w:val="28"/>
            <w:lang w:val="kk"/>
          </w:rPr>
          <w:t>6.3.</w:t>
        </w:r>
        <w:r w:rsidR="002666D5" w:rsidRPr="00DE1B6A">
          <w:rPr>
            <w:rFonts w:eastAsia="DengXian"/>
            <w:noProof/>
            <w:kern w:val="2"/>
            <w:sz w:val="28"/>
            <w:szCs w:val="28"/>
            <w14:ligatures w14:val="standardContextual"/>
          </w:rPr>
          <w:t xml:space="preserve"> </w:t>
        </w:r>
        <w:r w:rsidR="002666D5" w:rsidRPr="00DE1B6A">
          <w:rPr>
            <w:noProof/>
            <w:sz w:val="28"/>
            <w:szCs w:val="28"/>
            <w:lang w:val="kk"/>
          </w:rPr>
          <w:t>Ұйымдастырылған шығарындылар</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_Toc149929294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341</w:t>
        </w:r>
        <w:r w:rsidR="002666D5" w:rsidRPr="00DE1B6A">
          <w:rPr>
            <w:noProof/>
            <w:webHidden/>
            <w:sz w:val="28"/>
            <w:szCs w:val="28"/>
            <w:lang w:val="kk"/>
          </w:rPr>
          <w:fldChar w:fldCharType="end"/>
        </w:r>
      </w:hyperlink>
    </w:p>
    <w:p w14:paraId="24DE71AE" w14:textId="4533CA41" w:rsidR="002666D5" w:rsidRPr="00DE1B6A" w:rsidRDefault="00052A3C" w:rsidP="002666D5">
      <w:pPr>
        <w:tabs>
          <w:tab w:val="left" w:pos="851"/>
          <w:tab w:val="right" w:leader="dot" w:pos="9639"/>
        </w:tabs>
        <w:jc w:val="both"/>
        <w:rPr>
          <w:rFonts w:eastAsia="DengXian"/>
          <w:noProof/>
          <w:kern w:val="2"/>
          <w:sz w:val="28"/>
          <w:szCs w:val="28"/>
          <w14:ligatures w14:val="standardContextual"/>
        </w:rPr>
      </w:pPr>
      <w:hyperlink w:anchor="_Toc149929295" w:history="1">
        <w:r w:rsidR="002666D5" w:rsidRPr="00DE1B6A">
          <w:rPr>
            <w:noProof/>
            <w:sz w:val="28"/>
            <w:szCs w:val="28"/>
            <w:lang w:val="kk" w:eastAsia="cs-CZ"/>
          </w:rPr>
          <w:t>6.3.1.</w:t>
        </w:r>
        <w:r w:rsidR="002666D5" w:rsidRPr="00DE1B6A">
          <w:rPr>
            <w:rFonts w:eastAsia="DengXian"/>
            <w:noProof/>
            <w:kern w:val="2"/>
            <w:sz w:val="28"/>
            <w:szCs w:val="28"/>
            <w14:ligatures w14:val="standardContextual"/>
          </w:rPr>
          <w:t xml:space="preserve"> Тоз</w:t>
        </w:r>
        <w:r w:rsidR="002666D5" w:rsidRPr="00DE1B6A">
          <w:rPr>
            <w:noProof/>
            <w:sz w:val="28"/>
            <w:szCs w:val="28"/>
            <w:lang w:val="kk" w:eastAsia="cs-CZ"/>
          </w:rPr>
          <w:t>аң шығарындылары</w:t>
        </w:r>
        <w:r w:rsidR="002666D5" w:rsidRPr="00DE1B6A">
          <w:rPr>
            <w:noProof/>
            <w:webHidden/>
            <w:sz w:val="28"/>
            <w:szCs w:val="28"/>
            <w:lang w:val="kk" w:eastAsia="cs-CZ"/>
          </w:rPr>
          <w:tab/>
        </w:r>
        <w:r w:rsidR="002666D5" w:rsidRPr="00DE1B6A">
          <w:rPr>
            <w:noProof/>
            <w:webHidden/>
            <w:sz w:val="28"/>
            <w:szCs w:val="28"/>
            <w:lang w:val="kk" w:eastAsia="cs-CZ"/>
          </w:rPr>
          <w:fldChar w:fldCharType="begin"/>
        </w:r>
        <w:r w:rsidR="002666D5" w:rsidRPr="00DE1B6A">
          <w:rPr>
            <w:noProof/>
            <w:webHidden/>
            <w:sz w:val="28"/>
            <w:szCs w:val="28"/>
            <w:lang w:val="kk" w:eastAsia="cs-CZ"/>
          </w:rPr>
          <w:instrText xml:space="preserve"> PAGEREF _Toc149929295 \h </w:instrText>
        </w:r>
        <w:r w:rsidR="002666D5" w:rsidRPr="00DE1B6A">
          <w:rPr>
            <w:noProof/>
            <w:webHidden/>
            <w:sz w:val="28"/>
            <w:szCs w:val="28"/>
            <w:lang w:val="kk" w:eastAsia="cs-CZ"/>
          </w:rPr>
        </w:r>
        <w:r w:rsidR="002666D5" w:rsidRPr="00DE1B6A">
          <w:rPr>
            <w:noProof/>
            <w:webHidden/>
            <w:sz w:val="28"/>
            <w:szCs w:val="28"/>
            <w:lang w:val="kk" w:eastAsia="cs-CZ"/>
          </w:rPr>
          <w:fldChar w:fldCharType="separate"/>
        </w:r>
        <w:r w:rsidR="00ED75E0" w:rsidRPr="00DE1B6A">
          <w:rPr>
            <w:noProof/>
            <w:webHidden/>
            <w:sz w:val="28"/>
            <w:szCs w:val="28"/>
            <w:lang w:val="kk" w:eastAsia="cs-CZ"/>
          </w:rPr>
          <w:t>341</w:t>
        </w:r>
        <w:r w:rsidR="002666D5" w:rsidRPr="00DE1B6A">
          <w:rPr>
            <w:noProof/>
            <w:webHidden/>
            <w:sz w:val="28"/>
            <w:szCs w:val="28"/>
            <w:lang w:val="kk" w:eastAsia="cs-CZ"/>
          </w:rPr>
          <w:fldChar w:fldCharType="end"/>
        </w:r>
      </w:hyperlink>
    </w:p>
    <w:p w14:paraId="04BBF376" w14:textId="54073C99"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96" w:history="1">
        <w:r w:rsidR="002666D5" w:rsidRPr="00DE1B6A">
          <w:rPr>
            <w:noProof/>
            <w:sz w:val="28"/>
            <w:szCs w:val="20"/>
            <w:lang w:val="kk" w:eastAsia="cs-CZ"/>
          </w:rPr>
          <w:t>6.3.2.</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Күкірт диоксиді шығарындылары</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_Toc149929296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344</w:t>
        </w:r>
        <w:r w:rsidR="002666D5" w:rsidRPr="00DE1B6A">
          <w:rPr>
            <w:noProof/>
            <w:webHidden/>
            <w:sz w:val="28"/>
            <w:szCs w:val="20"/>
            <w:lang w:val="kk" w:eastAsia="cs-CZ"/>
          </w:rPr>
          <w:fldChar w:fldCharType="end"/>
        </w:r>
      </w:hyperlink>
    </w:p>
    <w:p w14:paraId="3977A1C7" w14:textId="075ED910"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97" w:history="1">
        <w:r w:rsidR="002666D5" w:rsidRPr="00DE1B6A">
          <w:rPr>
            <w:noProof/>
            <w:sz w:val="28"/>
            <w:szCs w:val="20"/>
            <w:lang w:val="kk" w:eastAsia="cs-CZ"/>
          </w:rPr>
          <w:t>6.3.3.</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Азот оксидтері шығарындылары.</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_Toc149929297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345</w:t>
        </w:r>
        <w:r w:rsidR="002666D5" w:rsidRPr="00DE1B6A">
          <w:rPr>
            <w:noProof/>
            <w:webHidden/>
            <w:sz w:val="28"/>
            <w:szCs w:val="20"/>
            <w:lang w:val="kk" w:eastAsia="cs-CZ"/>
          </w:rPr>
          <w:fldChar w:fldCharType="end"/>
        </w:r>
      </w:hyperlink>
    </w:p>
    <w:p w14:paraId="3D8613B4" w14:textId="2F15110E"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298" w:history="1">
        <w:r w:rsidR="002666D5" w:rsidRPr="00DE1B6A">
          <w:rPr>
            <w:noProof/>
            <w:sz w:val="28"/>
            <w:szCs w:val="20"/>
            <w:lang w:val="kk" w:eastAsia="cs-CZ"/>
          </w:rPr>
          <w:t>6.3.4.</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0"/>
            <w:lang w:val="kk" w:eastAsia="cs-CZ"/>
          </w:rPr>
          <w:t>Көміртегі оксиді шығарындылары</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_Toc149929298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346</w:t>
        </w:r>
        <w:r w:rsidR="002666D5" w:rsidRPr="00DE1B6A">
          <w:rPr>
            <w:noProof/>
            <w:webHidden/>
            <w:sz w:val="28"/>
            <w:szCs w:val="20"/>
            <w:lang w:val="kk" w:eastAsia="cs-CZ"/>
          </w:rPr>
          <w:fldChar w:fldCharType="end"/>
        </w:r>
      </w:hyperlink>
    </w:p>
    <w:p w14:paraId="5BAEB402" w14:textId="39C98819"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299" w:history="1">
        <w:r w:rsidR="002666D5" w:rsidRPr="00DE1B6A">
          <w:rPr>
            <w:noProof/>
            <w:sz w:val="28"/>
            <w:szCs w:val="28"/>
            <w:lang w:val="kk"/>
          </w:rPr>
          <w:t>6.4.</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Су</w:t>
        </w:r>
        <w:r w:rsidR="002666D5" w:rsidRPr="00DE1B6A">
          <w:rPr>
            <w:noProof/>
            <w:sz w:val="28"/>
            <w:szCs w:val="28"/>
            <w:lang w:val="kk-KZ"/>
          </w:rPr>
          <w:t xml:space="preserve"> пайдалану</w:t>
        </w:r>
        <w:r w:rsidR="002666D5" w:rsidRPr="00DE1B6A">
          <w:rPr>
            <w:noProof/>
            <w:sz w:val="28"/>
            <w:szCs w:val="28"/>
            <w:lang w:val="kk"/>
          </w:rPr>
          <w:t>ды басқару, ағынды суларды жою және тазарту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_Toc149929299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347</w:t>
        </w:r>
        <w:r w:rsidR="002666D5" w:rsidRPr="00DE1B6A">
          <w:rPr>
            <w:noProof/>
            <w:webHidden/>
            <w:sz w:val="28"/>
            <w:szCs w:val="28"/>
            <w:lang w:val="kk"/>
          </w:rPr>
          <w:fldChar w:fldCharType="end"/>
        </w:r>
      </w:hyperlink>
    </w:p>
    <w:p w14:paraId="583CA5D7" w14:textId="6FB12500"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300" w:history="1">
        <w:r w:rsidR="002666D5" w:rsidRPr="00DE1B6A">
          <w:rPr>
            <w:noProof/>
            <w:sz w:val="28"/>
            <w:szCs w:val="28"/>
            <w:lang w:val="kk"/>
          </w:rPr>
          <w:t>6.5.</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Қалдықтарды басқару</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_Toc149929300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350</w:t>
        </w:r>
        <w:r w:rsidR="002666D5" w:rsidRPr="00DE1B6A">
          <w:rPr>
            <w:noProof/>
            <w:webHidden/>
            <w:sz w:val="28"/>
            <w:szCs w:val="28"/>
            <w:lang w:val="kk"/>
          </w:rPr>
          <w:fldChar w:fldCharType="end"/>
        </w:r>
      </w:hyperlink>
    </w:p>
    <w:p w14:paraId="29B2FF46" w14:textId="6E64210E"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301" w:history="1">
        <w:r w:rsidR="002666D5" w:rsidRPr="00DE1B6A">
          <w:rPr>
            <w:noProof/>
            <w:sz w:val="28"/>
            <w:szCs w:val="28"/>
            <w:lang w:val="kk"/>
          </w:rPr>
          <w:t>6.6.</w:t>
        </w:r>
        <w:r w:rsidR="002666D5" w:rsidRPr="00DE1B6A">
          <w:rPr>
            <w:rFonts w:ascii="Calibri" w:eastAsia="DengXian" w:hAnsi="Calibri"/>
            <w:noProof/>
            <w:kern w:val="2"/>
            <w:sz w:val="22"/>
            <w:szCs w:val="22"/>
            <w14:ligatures w14:val="standardContextual"/>
          </w:rPr>
          <w:t xml:space="preserve"> </w:t>
        </w:r>
        <w:r w:rsidR="002666D5" w:rsidRPr="00DE1B6A">
          <w:rPr>
            <w:noProof/>
            <w:sz w:val="28"/>
            <w:szCs w:val="28"/>
            <w:lang w:val="kk"/>
          </w:rPr>
          <w:t>Ремедиация бойынша талаптар</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_Toc149929301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350</w:t>
        </w:r>
        <w:r w:rsidR="002666D5" w:rsidRPr="00DE1B6A">
          <w:rPr>
            <w:noProof/>
            <w:webHidden/>
            <w:sz w:val="28"/>
            <w:szCs w:val="28"/>
            <w:lang w:val="kk"/>
          </w:rPr>
          <w:fldChar w:fldCharType="end"/>
        </w:r>
      </w:hyperlink>
    </w:p>
    <w:p w14:paraId="52F7F5EC" w14:textId="4AB7A707" w:rsidR="002666D5" w:rsidRPr="00DE1B6A" w:rsidRDefault="00052A3C" w:rsidP="002666D5">
      <w:pPr>
        <w:tabs>
          <w:tab w:val="left" w:pos="142"/>
          <w:tab w:val="left" w:pos="660"/>
          <w:tab w:val="right" w:leader="dot" w:pos="9639"/>
        </w:tabs>
        <w:jc w:val="both"/>
        <w:rPr>
          <w:rFonts w:ascii="Calibri" w:eastAsia="DengXian" w:hAnsi="Calibri"/>
          <w:noProof/>
          <w:kern w:val="2"/>
          <w:sz w:val="22"/>
          <w:szCs w:val="22"/>
          <w14:ligatures w14:val="standardContextual"/>
        </w:rPr>
      </w:pPr>
      <w:hyperlink w:anchor="_Toc149929302" w:history="1">
        <w:r w:rsidR="002666D5" w:rsidRPr="00DE1B6A">
          <w:rPr>
            <w:noProof/>
            <w:kern w:val="32"/>
            <w:sz w:val="28"/>
            <w:szCs w:val="28"/>
            <w:lang w:val="kk"/>
          </w:rPr>
          <w:t>7.</w:t>
        </w:r>
        <w:r w:rsidR="002666D5" w:rsidRPr="00DE1B6A">
          <w:rPr>
            <w:rFonts w:ascii="Calibri" w:eastAsia="DengXian" w:hAnsi="Calibri"/>
            <w:noProof/>
            <w:kern w:val="2"/>
            <w:sz w:val="22"/>
            <w:szCs w:val="22"/>
            <w14:ligatures w14:val="standardContextual"/>
          </w:rPr>
          <w:t xml:space="preserve"> </w:t>
        </w:r>
        <w:r w:rsidR="002666D5" w:rsidRPr="00DE1B6A">
          <w:rPr>
            <w:noProof/>
            <w:kern w:val="32"/>
            <w:sz w:val="28"/>
            <w:szCs w:val="28"/>
            <w:lang w:val="kk"/>
          </w:rPr>
          <w:t>Перспективалық техникалар</w:t>
        </w:r>
        <w:r w:rsidR="002666D5" w:rsidRPr="00DE1B6A">
          <w:rPr>
            <w:noProof/>
            <w:webHidden/>
            <w:kern w:val="32"/>
            <w:sz w:val="28"/>
            <w:szCs w:val="28"/>
            <w:lang w:val="kk"/>
          </w:rPr>
          <w:tab/>
        </w:r>
        <w:r w:rsidR="002666D5" w:rsidRPr="00DE1B6A">
          <w:rPr>
            <w:noProof/>
            <w:webHidden/>
            <w:kern w:val="32"/>
            <w:sz w:val="28"/>
            <w:szCs w:val="28"/>
            <w:lang w:val="kk"/>
          </w:rPr>
          <w:fldChar w:fldCharType="begin"/>
        </w:r>
        <w:r w:rsidR="002666D5" w:rsidRPr="00DE1B6A">
          <w:rPr>
            <w:noProof/>
            <w:webHidden/>
            <w:kern w:val="32"/>
            <w:sz w:val="28"/>
            <w:szCs w:val="28"/>
            <w:lang w:val="kk"/>
          </w:rPr>
          <w:instrText xml:space="preserve"> PAGEREF _Toc149929302 \h </w:instrText>
        </w:r>
        <w:r w:rsidR="002666D5" w:rsidRPr="00DE1B6A">
          <w:rPr>
            <w:noProof/>
            <w:webHidden/>
            <w:kern w:val="32"/>
            <w:sz w:val="28"/>
            <w:szCs w:val="28"/>
            <w:lang w:val="kk"/>
          </w:rPr>
        </w:r>
        <w:r w:rsidR="002666D5" w:rsidRPr="00DE1B6A">
          <w:rPr>
            <w:noProof/>
            <w:webHidden/>
            <w:kern w:val="32"/>
            <w:sz w:val="28"/>
            <w:szCs w:val="28"/>
            <w:lang w:val="kk"/>
          </w:rPr>
          <w:fldChar w:fldCharType="separate"/>
        </w:r>
        <w:r w:rsidR="00ED75E0" w:rsidRPr="00DE1B6A">
          <w:rPr>
            <w:noProof/>
            <w:webHidden/>
            <w:kern w:val="32"/>
            <w:sz w:val="28"/>
            <w:szCs w:val="28"/>
            <w:lang w:val="kk"/>
          </w:rPr>
          <w:t>353</w:t>
        </w:r>
        <w:r w:rsidR="002666D5" w:rsidRPr="00DE1B6A">
          <w:rPr>
            <w:noProof/>
            <w:webHidden/>
            <w:kern w:val="32"/>
            <w:sz w:val="28"/>
            <w:szCs w:val="28"/>
            <w:lang w:val="kk"/>
          </w:rPr>
          <w:fldChar w:fldCharType="end"/>
        </w:r>
      </w:hyperlink>
    </w:p>
    <w:p w14:paraId="0DA2423E" w14:textId="1C71F316"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303" w:history="1">
        <w:r w:rsidR="002666D5" w:rsidRPr="00DE1B6A">
          <w:rPr>
            <w:noProof/>
            <w:sz w:val="28"/>
            <w:szCs w:val="28"/>
            <w:lang w:val="kk"/>
          </w:rPr>
          <w:t>7.1.</w:t>
        </w:r>
        <w:r w:rsidR="002666D5" w:rsidRPr="00DE1B6A">
          <w:rPr>
            <w:noProof/>
            <w:sz w:val="28"/>
            <w:szCs w:val="28"/>
            <w:lang w:val="kk-KZ"/>
          </w:rPr>
          <w:t xml:space="preserve"> </w:t>
        </w:r>
        <w:r w:rsidR="002666D5" w:rsidRPr="00DE1B6A">
          <w:rPr>
            <w:noProof/>
            <w:sz w:val="28"/>
            <w:szCs w:val="28"/>
            <w:lang w:val="kk"/>
          </w:rPr>
          <w:t>Темір кендерін ашық және жерасты тәсілмен өндіру саласындағы перспективалық техникалар</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_Toc149929303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353</w:t>
        </w:r>
        <w:r w:rsidR="002666D5" w:rsidRPr="00DE1B6A">
          <w:rPr>
            <w:noProof/>
            <w:webHidden/>
            <w:sz w:val="28"/>
            <w:szCs w:val="28"/>
            <w:lang w:val="kk"/>
          </w:rPr>
          <w:fldChar w:fldCharType="end"/>
        </w:r>
      </w:hyperlink>
    </w:p>
    <w:p w14:paraId="24D40065" w14:textId="4F0417F6"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04" w:history="1">
        <w:r w:rsidR="002666D5" w:rsidRPr="00DE1B6A">
          <w:rPr>
            <w:noProof/>
            <w:sz w:val="28"/>
            <w:szCs w:val="20"/>
            <w:lang w:val="kk" w:eastAsia="cs-CZ"/>
          </w:rPr>
          <w:t>7.1.1.</w:t>
        </w:r>
        <w:r w:rsidR="002666D5" w:rsidRPr="00DE1B6A">
          <w:rPr>
            <w:rFonts w:ascii="Calibri" w:eastAsia="DengXian" w:hAnsi="Calibri"/>
            <w:noProof/>
            <w:kern w:val="2"/>
            <w:sz w:val="22"/>
            <w:szCs w:val="22"/>
            <w14:ligatures w14:val="standardContextual"/>
          </w:rPr>
          <w:tab/>
        </w:r>
        <w:r w:rsidR="002666D5" w:rsidRPr="00DE1B6A">
          <w:rPr>
            <w:noProof/>
            <w:sz w:val="28"/>
            <w:szCs w:val="20"/>
            <w:lang w:val="kk" w:eastAsia="cs-CZ"/>
          </w:rPr>
          <w:t>Пилотсыз техника</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_Toc149929304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353</w:t>
        </w:r>
        <w:r w:rsidR="002666D5" w:rsidRPr="00DE1B6A">
          <w:rPr>
            <w:noProof/>
            <w:webHidden/>
            <w:sz w:val="28"/>
            <w:szCs w:val="20"/>
            <w:lang w:val="kk" w:eastAsia="cs-CZ"/>
          </w:rPr>
          <w:fldChar w:fldCharType="end"/>
        </w:r>
      </w:hyperlink>
    </w:p>
    <w:p w14:paraId="741FDB2F" w14:textId="43EDAE3B"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05" w:history="1">
        <w:r w:rsidR="002666D5" w:rsidRPr="00DE1B6A">
          <w:rPr>
            <w:noProof/>
            <w:sz w:val="28"/>
            <w:szCs w:val="20"/>
            <w:lang w:val="kk" w:eastAsia="cs-CZ"/>
          </w:rPr>
          <w:t>7.1.2.</w:t>
        </w:r>
        <w:r w:rsidR="002666D5" w:rsidRPr="00DE1B6A">
          <w:rPr>
            <w:rFonts w:ascii="Calibri" w:eastAsia="DengXian" w:hAnsi="Calibri"/>
            <w:noProof/>
            <w:kern w:val="2"/>
            <w:sz w:val="22"/>
            <w:szCs w:val="22"/>
            <w14:ligatures w14:val="standardContextual"/>
          </w:rPr>
          <w:tab/>
        </w:r>
        <w:r w:rsidR="002666D5" w:rsidRPr="00DE1B6A">
          <w:rPr>
            <w:noProof/>
            <w:sz w:val="28"/>
            <w:szCs w:val="20"/>
            <w:lang w:val="kk" w:eastAsia="cs-CZ"/>
          </w:rPr>
          <w:t>Пилотсыз тарту</w:t>
        </w:r>
        <w:r w:rsidR="002666D5" w:rsidRPr="00DE1B6A">
          <w:rPr>
            <w:noProof/>
            <w:sz w:val="28"/>
            <w:szCs w:val="20"/>
            <w:lang w:val="kk-KZ" w:eastAsia="cs-CZ"/>
          </w:rPr>
          <w:t>шы</w:t>
        </w:r>
        <w:r w:rsidR="002666D5" w:rsidRPr="00DE1B6A">
          <w:rPr>
            <w:noProof/>
            <w:sz w:val="28"/>
            <w:szCs w:val="20"/>
            <w:lang w:val="kk" w:eastAsia="cs-CZ"/>
          </w:rPr>
          <w:t xml:space="preserve"> агрегаттар</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_Toc149929305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355</w:t>
        </w:r>
        <w:r w:rsidR="002666D5" w:rsidRPr="00DE1B6A">
          <w:rPr>
            <w:noProof/>
            <w:webHidden/>
            <w:sz w:val="28"/>
            <w:szCs w:val="20"/>
            <w:lang w:val="kk" w:eastAsia="cs-CZ"/>
          </w:rPr>
          <w:fldChar w:fldCharType="end"/>
        </w:r>
      </w:hyperlink>
    </w:p>
    <w:p w14:paraId="052898A2" w14:textId="71E096D2"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06" w:history="1">
        <w:r w:rsidR="002666D5" w:rsidRPr="00DE1B6A">
          <w:rPr>
            <w:noProof/>
            <w:sz w:val="28"/>
            <w:szCs w:val="20"/>
            <w:lang w:val="kk" w:eastAsia="cs-CZ"/>
          </w:rPr>
          <w:t>7.1.3.</w:t>
        </w:r>
        <w:r w:rsidR="002666D5" w:rsidRPr="00DE1B6A">
          <w:rPr>
            <w:rFonts w:ascii="Calibri" w:eastAsia="DengXian" w:hAnsi="Calibri"/>
            <w:noProof/>
            <w:kern w:val="2"/>
            <w:sz w:val="22"/>
            <w:szCs w:val="22"/>
            <w14:ligatures w14:val="standardContextual"/>
          </w:rPr>
          <w:tab/>
        </w:r>
        <w:r w:rsidR="002666D5" w:rsidRPr="00DE1B6A">
          <w:rPr>
            <w:noProof/>
            <w:sz w:val="28"/>
            <w:szCs w:val="20"/>
            <w:lang w:val="kk" w:eastAsia="cs-CZ"/>
          </w:rPr>
          <w:t>Баламалы энергия көздеріндегі автосамосвалдар</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_Toc149929306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355</w:t>
        </w:r>
        <w:r w:rsidR="002666D5" w:rsidRPr="00DE1B6A">
          <w:rPr>
            <w:noProof/>
            <w:webHidden/>
            <w:sz w:val="28"/>
            <w:szCs w:val="20"/>
            <w:lang w:val="kk" w:eastAsia="cs-CZ"/>
          </w:rPr>
          <w:fldChar w:fldCharType="end"/>
        </w:r>
      </w:hyperlink>
    </w:p>
    <w:p w14:paraId="01742A64" w14:textId="71656792"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07" w:history="1">
        <w:r w:rsidR="002666D5" w:rsidRPr="00DE1B6A">
          <w:rPr>
            <w:noProof/>
            <w:sz w:val="28"/>
            <w:szCs w:val="20"/>
            <w:lang w:val="kk-KZ" w:eastAsia="cs-CZ"/>
          </w:rPr>
          <w:t>7.1.4</w:t>
        </w:r>
        <w:r w:rsidR="002666D5" w:rsidRPr="00DE1B6A">
          <w:rPr>
            <w:noProof/>
            <w:sz w:val="28"/>
            <w:szCs w:val="20"/>
            <w:lang w:val="kk" w:eastAsia="cs-CZ"/>
          </w:rPr>
          <w:t>. Бұрғылау жұмыстары мен зарядтау машиналарын басқарудың автоматтандырылған жүйесі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_Toc149929307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358</w:t>
        </w:r>
        <w:r w:rsidR="002666D5" w:rsidRPr="00DE1B6A">
          <w:rPr>
            <w:noProof/>
            <w:webHidden/>
            <w:sz w:val="28"/>
            <w:szCs w:val="20"/>
            <w:lang w:val="kk" w:eastAsia="cs-CZ"/>
          </w:rPr>
          <w:fldChar w:fldCharType="end"/>
        </w:r>
      </w:hyperlink>
    </w:p>
    <w:p w14:paraId="608ADFE5" w14:textId="51256F48"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08" w:history="1">
        <w:r w:rsidR="002666D5" w:rsidRPr="00DE1B6A">
          <w:rPr>
            <w:noProof/>
            <w:sz w:val="28"/>
            <w:szCs w:val="20"/>
            <w:lang w:val="kk-KZ" w:eastAsia="cs-CZ"/>
          </w:rPr>
          <w:t>7.1.5</w:t>
        </w:r>
        <w:r w:rsidR="002666D5" w:rsidRPr="00DE1B6A">
          <w:rPr>
            <w:noProof/>
            <w:sz w:val="28"/>
            <w:szCs w:val="20"/>
            <w:lang w:val="kk" w:eastAsia="cs-CZ"/>
          </w:rPr>
          <w:t>. Шұңқырлы экскаваторларға арналған жоғары дәлдіктегі шөмішті орналастыру жүйелерін қолдану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_Toc149929308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358</w:t>
        </w:r>
        <w:r w:rsidR="002666D5" w:rsidRPr="00DE1B6A">
          <w:rPr>
            <w:noProof/>
            <w:webHidden/>
            <w:sz w:val="28"/>
            <w:szCs w:val="20"/>
            <w:lang w:val="kk" w:eastAsia="cs-CZ"/>
          </w:rPr>
          <w:fldChar w:fldCharType="end"/>
        </w:r>
      </w:hyperlink>
    </w:p>
    <w:p w14:paraId="4ABC3C6B" w14:textId="4B1BD11B"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09" w:history="1">
        <w:r w:rsidR="002666D5" w:rsidRPr="00DE1B6A">
          <w:rPr>
            <w:noProof/>
            <w:sz w:val="28"/>
            <w:szCs w:val="20"/>
            <w:lang w:val="kk-KZ" w:eastAsia="cs-CZ"/>
          </w:rPr>
          <w:t>7.1.6</w:t>
        </w:r>
        <w:r w:rsidR="002666D5" w:rsidRPr="00DE1B6A">
          <w:rPr>
            <w:noProof/>
            <w:sz w:val="28"/>
            <w:szCs w:val="20"/>
            <w:lang w:val="kk" w:eastAsia="cs-CZ"/>
          </w:rPr>
          <w:t>. Маркшейдерлік жұмыстарды жүргізу үшін пилотсыз ұшу аппараттарын қолдану</w:t>
        </w:r>
        <w:r w:rsidR="002666D5" w:rsidRPr="00DE1B6A">
          <w:rPr>
            <w:noProof/>
            <w:sz w:val="28"/>
            <w:szCs w:val="20"/>
            <w:lang w:eastAsia="cs-CZ"/>
          </w:rPr>
          <w:t>………….</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_Toc149929309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359</w:t>
        </w:r>
        <w:r w:rsidR="002666D5" w:rsidRPr="00DE1B6A">
          <w:rPr>
            <w:noProof/>
            <w:webHidden/>
            <w:sz w:val="28"/>
            <w:szCs w:val="20"/>
            <w:lang w:val="kk" w:eastAsia="cs-CZ"/>
          </w:rPr>
          <w:fldChar w:fldCharType="end"/>
        </w:r>
      </w:hyperlink>
    </w:p>
    <w:p w14:paraId="3266AD36" w14:textId="7F87E465"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10" w:history="1">
        <w:r w:rsidR="002666D5" w:rsidRPr="00DE1B6A">
          <w:rPr>
            <w:noProof/>
            <w:sz w:val="28"/>
            <w:szCs w:val="20"/>
            <w:lang w:val="kk" w:eastAsia="cs-CZ"/>
          </w:rPr>
          <w:t xml:space="preserve">7.1.7. Жерасты жағдайында өндіру </w:t>
        </w:r>
        <w:r w:rsidR="002666D5" w:rsidRPr="00DE1B6A">
          <w:rPr>
            <w:noProof/>
            <w:sz w:val="28"/>
            <w:szCs w:val="20"/>
            <w:lang w:val="kk-KZ" w:eastAsia="cs-CZ"/>
          </w:rPr>
          <w:t xml:space="preserve">жұмыстарының </w:t>
        </w:r>
        <w:r w:rsidR="002666D5" w:rsidRPr="00DE1B6A">
          <w:rPr>
            <w:noProof/>
            <w:sz w:val="28"/>
            <w:szCs w:val="20"/>
            <w:lang w:val="kk" w:eastAsia="cs-CZ"/>
          </w:rPr>
          <w:t>процестерін автоматтандыру</w:t>
        </w:r>
        <w:r w:rsidR="002666D5" w:rsidRPr="00DE1B6A">
          <w:rPr>
            <w:noProof/>
            <w:sz w:val="28"/>
            <w:szCs w:val="20"/>
            <w:lang w:val="kk-KZ" w:eastAsia="cs-CZ"/>
          </w:rPr>
          <w:t>..............</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_Toc149929310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360</w:t>
        </w:r>
        <w:r w:rsidR="002666D5" w:rsidRPr="00DE1B6A">
          <w:rPr>
            <w:noProof/>
            <w:webHidden/>
            <w:sz w:val="28"/>
            <w:szCs w:val="20"/>
            <w:lang w:val="kk" w:eastAsia="cs-CZ"/>
          </w:rPr>
          <w:fldChar w:fldCharType="end"/>
        </w:r>
      </w:hyperlink>
    </w:p>
    <w:p w14:paraId="280FD061" w14:textId="46852FA4"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11" w:history="1">
        <w:r w:rsidR="002666D5" w:rsidRPr="00DE1B6A">
          <w:rPr>
            <w:noProof/>
            <w:sz w:val="28"/>
            <w:szCs w:val="20"/>
            <w:lang w:val="kk-KZ" w:eastAsia="cs-CZ"/>
          </w:rPr>
          <w:t>7.1.8</w:t>
        </w:r>
        <w:r w:rsidR="002666D5" w:rsidRPr="00DE1B6A">
          <w:rPr>
            <w:noProof/>
            <w:sz w:val="28"/>
            <w:szCs w:val="20"/>
            <w:lang w:val="kk" w:eastAsia="cs-CZ"/>
          </w:rPr>
          <w:t xml:space="preserve">. Тау-кен қазбаларын жоғары өнімді </w:t>
        </w:r>
        <w:r w:rsidR="002666D5" w:rsidRPr="00DE1B6A">
          <w:rPr>
            <w:noProof/>
            <w:sz w:val="28"/>
            <w:szCs w:val="20"/>
            <w:lang w:val="kk-KZ" w:eastAsia="cs-CZ"/>
          </w:rPr>
          <w:t>ұңғыла</w:t>
        </w:r>
        <w:r w:rsidR="002666D5" w:rsidRPr="00DE1B6A">
          <w:rPr>
            <w:noProof/>
            <w:sz w:val="28"/>
            <w:szCs w:val="20"/>
            <w:lang w:val="kk" w:eastAsia="cs-CZ"/>
          </w:rPr>
          <w:t>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_Toc149929311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360</w:t>
        </w:r>
        <w:r w:rsidR="002666D5" w:rsidRPr="00DE1B6A">
          <w:rPr>
            <w:noProof/>
            <w:webHidden/>
            <w:sz w:val="28"/>
            <w:szCs w:val="20"/>
            <w:lang w:val="kk" w:eastAsia="cs-CZ"/>
          </w:rPr>
          <w:fldChar w:fldCharType="end"/>
        </w:r>
      </w:hyperlink>
    </w:p>
    <w:p w14:paraId="01B9D1F7" w14:textId="1DEA724D"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12" w:history="1">
        <w:r w:rsidR="002666D5" w:rsidRPr="00DE1B6A">
          <w:rPr>
            <w:noProof/>
            <w:sz w:val="28"/>
            <w:szCs w:val="20"/>
            <w:lang w:eastAsia="cs-CZ"/>
          </w:rPr>
          <w:t xml:space="preserve">7.1.9. </w:t>
        </w:r>
        <w:r w:rsidR="002666D5" w:rsidRPr="00DE1B6A">
          <w:rPr>
            <w:noProof/>
            <w:sz w:val="28"/>
            <w:szCs w:val="20"/>
            <w:lang w:val="kk" w:eastAsia="cs-CZ"/>
          </w:rPr>
          <w:t>Қорытпалар мен тозуға төзімді материалдарды пайдалану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_Toc149929312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361</w:t>
        </w:r>
        <w:r w:rsidR="002666D5" w:rsidRPr="00DE1B6A">
          <w:rPr>
            <w:noProof/>
            <w:webHidden/>
            <w:sz w:val="28"/>
            <w:szCs w:val="20"/>
            <w:lang w:val="kk" w:eastAsia="cs-CZ"/>
          </w:rPr>
          <w:fldChar w:fldCharType="end"/>
        </w:r>
      </w:hyperlink>
    </w:p>
    <w:p w14:paraId="50B89119" w14:textId="7745D264"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13" w:history="1">
        <w:r w:rsidR="002666D5" w:rsidRPr="00DE1B6A">
          <w:rPr>
            <w:noProof/>
            <w:sz w:val="28"/>
            <w:szCs w:val="20"/>
            <w:lang w:val="kk-KZ" w:eastAsia="cs-CZ"/>
          </w:rPr>
          <w:t>7.1.10</w:t>
        </w:r>
        <w:r w:rsidR="002666D5" w:rsidRPr="00DE1B6A">
          <w:rPr>
            <w:noProof/>
            <w:sz w:val="28"/>
            <w:szCs w:val="20"/>
            <w:lang w:val="kk" w:eastAsia="cs-CZ"/>
          </w:rPr>
          <w:t>. Оқпанның, көтергіш ыдыстардың, арқандардың жай-күйін автоматтандырылған аппараттық бақылау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_Toc149929313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361</w:t>
        </w:r>
        <w:r w:rsidR="002666D5" w:rsidRPr="00DE1B6A">
          <w:rPr>
            <w:noProof/>
            <w:webHidden/>
            <w:sz w:val="28"/>
            <w:szCs w:val="20"/>
            <w:lang w:val="kk" w:eastAsia="cs-CZ"/>
          </w:rPr>
          <w:fldChar w:fldCharType="end"/>
        </w:r>
      </w:hyperlink>
    </w:p>
    <w:p w14:paraId="53A357E8" w14:textId="5502ED0A"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14" w:history="1">
        <w:r w:rsidR="002666D5" w:rsidRPr="00DE1B6A">
          <w:rPr>
            <w:noProof/>
            <w:sz w:val="28"/>
            <w:szCs w:val="20"/>
            <w:lang w:val="kk" w:eastAsia="cs-CZ"/>
          </w:rPr>
          <w:t xml:space="preserve">7.1.11. </w:t>
        </w:r>
        <w:r w:rsidR="002666D5" w:rsidRPr="00DE1B6A">
          <w:rPr>
            <w:noProof/>
            <w:sz w:val="28"/>
            <w:szCs w:val="20"/>
            <w:lang w:val="kk-KZ" w:eastAsia="cs-CZ"/>
          </w:rPr>
          <w:t>Зияткерлік</w:t>
        </w:r>
        <w:r w:rsidR="002666D5" w:rsidRPr="00DE1B6A">
          <w:rPr>
            <w:noProof/>
            <w:sz w:val="28"/>
            <w:szCs w:val="20"/>
            <w:lang w:val="kk" w:eastAsia="cs-CZ"/>
          </w:rPr>
          <w:t xml:space="preserve"> карьер</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_Toc149929314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362</w:t>
        </w:r>
        <w:r w:rsidR="002666D5" w:rsidRPr="00DE1B6A">
          <w:rPr>
            <w:noProof/>
            <w:webHidden/>
            <w:sz w:val="28"/>
            <w:szCs w:val="20"/>
            <w:lang w:val="kk" w:eastAsia="cs-CZ"/>
          </w:rPr>
          <w:fldChar w:fldCharType="end"/>
        </w:r>
      </w:hyperlink>
    </w:p>
    <w:p w14:paraId="3C70385F" w14:textId="26BEB60C"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15" w:history="1">
        <w:r w:rsidR="002666D5" w:rsidRPr="00DE1B6A">
          <w:rPr>
            <w:noProof/>
            <w:sz w:val="28"/>
            <w:szCs w:val="20"/>
            <w:lang w:val="kk-KZ" w:eastAsia="cs-CZ"/>
          </w:rPr>
          <w:t>7.1.12</w:t>
        </w:r>
        <w:r w:rsidR="002666D5" w:rsidRPr="00DE1B6A">
          <w:rPr>
            <w:noProof/>
            <w:sz w:val="28"/>
            <w:szCs w:val="20"/>
            <w:lang w:val="kk" w:eastAsia="cs-CZ"/>
          </w:rPr>
          <w:t>. Тау-кен массасын теміржол арқылы тасымалдау процестерін басқаруды цифрландыру</w:t>
        </w:r>
        <w:r w:rsidR="002666D5" w:rsidRPr="00DE1B6A">
          <w:rPr>
            <w:noProof/>
            <w:sz w:val="28"/>
            <w:szCs w:val="20"/>
            <w:lang w:eastAsia="cs-CZ"/>
          </w:rPr>
          <w:t>……</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_Toc149929315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362</w:t>
        </w:r>
        <w:r w:rsidR="002666D5" w:rsidRPr="00DE1B6A">
          <w:rPr>
            <w:noProof/>
            <w:webHidden/>
            <w:sz w:val="28"/>
            <w:szCs w:val="20"/>
            <w:lang w:val="kk" w:eastAsia="cs-CZ"/>
          </w:rPr>
          <w:fldChar w:fldCharType="end"/>
        </w:r>
      </w:hyperlink>
    </w:p>
    <w:p w14:paraId="382F6D3A" w14:textId="163E758A"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316" w:history="1">
        <w:r w:rsidR="002666D5" w:rsidRPr="00DE1B6A">
          <w:rPr>
            <w:noProof/>
            <w:sz w:val="28"/>
            <w:szCs w:val="28"/>
            <w:lang w:val="kk"/>
          </w:rPr>
          <w:t>7.2. Байыту саласындағы перспективалық техникалар</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_Toc149929316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362</w:t>
        </w:r>
        <w:r w:rsidR="002666D5" w:rsidRPr="00DE1B6A">
          <w:rPr>
            <w:noProof/>
            <w:webHidden/>
            <w:sz w:val="28"/>
            <w:szCs w:val="28"/>
            <w:lang w:val="kk"/>
          </w:rPr>
          <w:fldChar w:fldCharType="end"/>
        </w:r>
      </w:hyperlink>
    </w:p>
    <w:p w14:paraId="0E7E264F" w14:textId="59AC83D1"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17" w:history="1">
        <w:r w:rsidR="002666D5" w:rsidRPr="00DE1B6A">
          <w:rPr>
            <w:noProof/>
            <w:sz w:val="28"/>
            <w:szCs w:val="20"/>
            <w:lang w:val="kk" w:eastAsia="cs-CZ"/>
          </w:rPr>
          <w:t>7.2.1. Хромит шламдарының флотациясы (қалдықтар)</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_Toc149929317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362</w:t>
        </w:r>
        <w:r w:rsidR="002666D5" w:rsidRPr="00DE1B6A">
          <w:rPr>
            <w:noProof/>
            <w:webHidden/>
            <w:sz w:val="28"/>
            <w:szCs w:val="20"/>
            <w:lang w:val="kk" w:eastAsia="cs-CZ"/>
          </w:rPr>
          <w:fldChar w:fldCharType="end"/>
        </w:r>
      </w:hyperlink>
    </w:p>
    <w:p w14:paraId="18906F2E" w14:textId="52006BE6"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18" w:history="1">
        <w:r w:rsidR="002666D5" w:rsidRPr="00DE1B6A">
          <w:rPr>
            <w:noProof/>
            <w:sz w:val="28"/>
            <w:szCs w:val="20"/>
            <w:lang w:eastAsia="cs-CZ"/>
          </w:rPr>
          <w:t xml:space="preserve">7.2.2. </w:t>
        </w:r>
        <w:r w:rsidR="002666D5" w:rsidRPr="00DE1B6A">
          <w:rPr>
            <w:noProof/>
            <w:sz w:val="28"/>
            <w:szCs w:val="20"/>
            <w:lang w:val="kk" w:eastAsia="cs-CZ"/>
          </w:rPr>
          <w:t xml:space="preserve">Баланстан тыс құрамы бар кенді </w:t>
        </w:r>
        <w:r w:rsidR="002666D5" w:rsidRPr="00DE1B6A">
          <w:rPr>
            <w:noProof/>
            <w:sz w:val="28"/>
            <w:szCs w:val="20"/>
            <w:lang w:val="kk-KZ" w:eastAsia="cs-CZ"/>
          </w:rPr>
          <w:t xml:space="preserve">кен ретінде </w:t>
        </w:r>
        <w:r w:rsidR="002666D5" w:rsidRPr="00DE1B6A">
          <w:rPr>
            <w:noProof/>
            <w:sz w:val="28"/>
            <w:szCs w:val="20"/>
            <w:lang w:val="kk" w:eastAsia="cs-CZ"/>
          </w:rPr>
          <w:t>сұрыптау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_Toc149929318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363</w:t>
        </w:r>
        <w:r w:rsidR="002666D5" w:rsidRPr="00DE1B6A">
          <w:rPr>
            <w:noProof/>
            <w:webHidden/>
            <w:sz w:val="28"/>
            <w:szCs w:val="20"/>
            <w:lang w:val="kk" w:eastAsia="cs-CZ"/>
          </w:rPr>
          <w:fldChar w:fldCharType="end"/>
        </w:r>
      </w:hyperlink>
    </w:p>
    <w:p w14:paraId="78060050" w14:textId="5A1ED88F"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319" w:history="1">
        <w:r w:rsidR="002666D5" w:rsidRPr="00DE1B6A">
          <w:rPr>
            <w:noProof/>
            <w:sz w:val="28"/>
            <w:szCs w:val="28"/>
            <w:lang w:val="kk"/>
          </w:rPr>
          <w:t>7.3. Шекемтастарды өндіру саласындағы перспективалық техникалар</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_Toc149929319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363</w:t>
        </w:r>
        <w:r w:rsidR="002666D5" w:rsidRPr="00DE1B6A">
          <w:rPr>
            <w:noProof/>
            <w:webHidden/>
            <w:sz w:val="28"/>
            <w:szCs w:val="28"/>
            <w:lang w:val="kk"/>
          </w:rPr>
          <w:fldChar w:fldCharType="end"/>
        </w:r>
      </w:hyperlink>
    </w:p>
    <w:p w14:paraId="1946FDA4" w14:textId="6FC2A545"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20" w:history="1">
        <w:r w:rsidR="002666D5" w:rsidRPr="00DE1B6A">
          <w:rPr>
            <w:noProof/>
            <w:sz w:val="28"/>
            <w:szCs w:val="20"/>
            <w:lang w:val="kk" w:eastAsia="cs-CZ"/>
          </w:rPr>
          <w:t>7.3.1. Тікелей қалпына келтір</w:t>
        </w:r>
        <w:r w:rsidR="002666D5" w:rsidRPr="00DE1B6A">
          <w:rPr>
            <w:noProof/>
            <w:sz w:val="28"/>
            <w:szCs w:val="20"/>
            <w:lang w:val="kk-KZ" w:eastAsia="cs-CZ"/>
          </w:rPr>
          <w:t>ілетін темірді өндір</w:t>
        </w:r>
        <w:r w:rsidR="002666D5" w:rsidRPr="00DE1B6A">
          <w:rPr>
            <w:noProof/>
            <w:sz w:val="28"/>
            <w:szCs w:val="20"/>
            <w:lang w:val="kk" w:eastAsia="cs-CZ"/>
          </w:rPr>
          <w:t>у технологиясы</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_Toc149929320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363</w:t>
        </w:r>
        <w:r w:rsidR="002666D5" w:rsidRPr="00DE1B6A">
          <w:rPr>
            <w:noProof/>
            <w:webHidden/>
            <w:sz w:val="28"/>
            <w:szCs w:val="20"/>
            <w:lang w:val="kk" w:eastAsia="cs-CZ"/>
          </w:rPr>
          <w:fldChar w:fldCharType="end"/>
        </w:r>
      </w:hyperlink>
    </w:p>
    <w:p w14:paraId="537D4ABA" w14:textId="013C18DF"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21" w:history="1">
        <w:r w:rsidR="002666D5" w:rsidRPr="00DE1B6A">
          <w:rPr>
            <w:noProof/>
            <w:sz w:val="28"/>
            <w:szCs w:val="20"/>
            <w:lang w:val="kk-KZ" w:eastAsia="cs-CZ"/>
          </w:rPr>
          <w:t>7.3.2</w:t>
        </w:r>
        <w:r w:rsidR="002666D5" w:rsidRPr="00DE1B6A">
          <w:rPr>
            <w:noProof/>
            <w:sz w:val="28"/>
            <w:szCs w:val="20"/>
            <w:lang w:val="kk" w:eastAsia="cs-CZ"/>
          </w:rPr>
          <w:t>. Шекемтастар</w:t>
        </w:r>
        <w:r w:rsidR="002666D5" w:rsidRPr="00DE1B6A">
          <w:rPr>
            <w:noProof/>
            <w:sz w:val="28"/>
            <w:szCs w:val="20"/>
            <w:lang w:val="kk-KZ" w:eastAsia="cs-CZ"/>
          </w:rPr>
          <w:t>ды</w:t>
        </w:r>
        <w:r w:rsidR="002666D5" w:rsidRPr="00DE1B6A">
          <w:rPr>
            <w:noProof/>
            <w:sz w:val="28"/>
            <w:szCs w:val="20"/>
            <w:lang w:val="kk" w:eastAsia="cs-CZ"/>
          </w:rPr>
          <w:t xml:space="preserve"> өндір</w:t>
        </w:r>
        <w:r w:rsidR="002666D5" w:rsidRPr="00DE1B6A">
          <w:rPr>
            <w:noProof/>
            <w:sz w:val="28"/>
            <w:szCs w:val="20"/>
            <w:lang w:val="kk-KZ" w:eastAsia="cs-CZ"/>
          </w:rPr>
          <w:t xml:space="preserve">у кезінде </w:t>
        </w:r>
        <w:r w:rsidR="002666D5" w:rsidRPr="00DE1B6A">
          <w:rPr>
            <w:noProof/>
            <w:sz w:val="28"/>
            <w:szCs w:val="20"/>
            <w:lang w:val="kk" w:eastAsia="cs-CZ"/>
          </w:rPr>
          <w:t xml:space="preserve">био-мұнайды </w:t>
        </w:r>
        <w:r w:rsidR="002666D5" w:rsidRPr="00DE1B6A">
          <w:rPr>
            <w:noProof/>
            <w:sz w:val="28"/>
            <w:szCs w:val="20"/>
            <w:lang w:val="kk-KZ" w:eastAsia="cs-CZ"/>
          </w:rPr>
          <w:t>пайдал</w:t>
        </w:r>
        <w:r w:rsidR="002666D5" w:rsidRPr="00DE1B6A">
          <w:rPr>
            <w:noProof/>
            <w:sz w:val="28"/>
            <w:szCs w:val="20"/>
            <w:lang w:val="kk" w:eastAsia="cs-CZ"/>
          </w:rPr>
          <w:t>ану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_Toc149929321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364</w:t>
        </w:r>
        <w:r w:rsidR="002666D5" w:rsidRPr="00DE1B6A">
          <w:rPr>
            <w:noProof/>
            <w:webHidden/>
            <w:sz w:val="28"/>
            <w:szCs w:val="20"/>
            <w:lang w:val="kk" w:eastAsia="cs-CZ"/>
          </w:rPr>
          <w:fldChar w:fldCharType="end"/>
        </w:r>
      </w:hyperlink>
    </w:p>
    <w:p w14:paraId="08A8ACB9" w14:textId="43597368" w:rsidR="002666D5" w:rsidRPr="00DE1B6A" w:rsidRDefault="00052A3C" w:rsidP="002666D5">
      <w:pPr>
        <w:tabs>
          <w:tab w:val="left" w:pos="1134"/>
          <w:tab w:val="right" w:leader="dot" w:pos="9639"/>
        </w:tabs>
        <w:jc w:val="both"/>
        <w:rPr>
          <w:rFonts w:ascii="Calibri" w:eastAsia="DengXian" w:hAnsi="Calibri"/>
          <w:noProof/>
          <w:kern w:val="2"/>
          <w:sz w:val="22"/>
          <w:szCs w:val="22"/>
          <w14:ligatures w14:val="standardContextual"/>
        </w:rPr>
      </w:pPr>
      <w:hyperlink w:anchor="_Toc149929322" w:history="1">
        <w:r w:rsidR="002666D5" w:rsidRPr="00DE1B6A">
          <w:rPr>
            <w:noProof/>
            <w:sz w:val="28"/>
            <w:szCs w:val="28"/>
            <w:lang w:val="kk"/>
          </w:rPr>
          <w:t>7.4. Шығарындылардың алдын алудың және (немесе) қысқартудың перспективалық</w:t>
        </w:r>
        <w:r w:rsidR="002666D5" w:rsidRPr="00DE1B6A">
          <w:rPr>
            <w:noProof/>
            <w:sz w:val="28"/>
            <w:szCs w:val="28"/>
            <w:lang w:val="kk-KZ"/>
          </w:rPr>
          <w:t xml:space="preserve"> техникалары</w:t>
        </w:r>
        <w:r w:rsidR="002666D5" w:rsidRPr="00DE1B6A">
          <w:rPr>
            <w:noProof/>
            <w:webHidden/>
            <w:sz w:val="28"/>
            <w:szCs w:val="28"/>
            <w:lang w:val="kk"/>
          </w:rPr>
          <w:tab/>
        </w:r>
        <w:r w:rsidR="002666D5" w:rsidRPr="00DE1B6A">
          <w:rPr>
            <w:noProof/>
            <w:webHidden/>
            <w:sz w:val="28"/>
            <w:szCs w:val="28"/>
            <w:lang w:val="kk"/>
          </w:rPr>
          <w:fldChar w:fldCharType="begin"/>
        </w:r>
        <w:r w:rsidR="002666D5" w:rsidRPr="00DE1B6A">
          <w:rPr>
            <w:noProof/>
            <w:webHidden/>
            <w:sz w:val="28"/>
            <w:szCs w:val="28"/>
            <w:lang w:val="kk"/>
          </w:rPr>
          <w:instrText xml:space="preserve"> PAGEREF _Toc149929322 \h </w:instrText>
        </w:r>
        <w:r w:rsidR="002666D5" w:rsidRPr="00DE1B6A">
          <w:rPr>
            <w:noProof/>
            <w:webHidden/>
            <w:sz w:val="28"/>
            <w:szCs w:val="28"/>
            <w:lang w:val="kk"/>
          </w:rPr>
        </w:r>
        <w:r w:rsidR="002666D5" w:rsidRPr="00DE1B6A">
          <w:rPr>
            <w:noProof/>
            <w:webHidden/>
            <w:sz w:val="28"/>
            <w:szCs w:val="28"/>
            <w:lang w:val="kk"/>
          </w:rPr>
          <w:fldChar w:fldCharType="separate"/>
        </w:r>
        <w:r w:rsidR="00ED75E0" w:rsidRPr="00DE1B6A">
          <w:rPr>
            <w:noProof/>
            <w:webHidden/>
            <w:sz w:val="28"/>
            <w:szCs w:val="28"/>
            <w:lang w:val="kk"/>
          </w:rPr>
          <w:t>365</w:t>
        </w:r>
        <w:r w:rsidR="002666D5" w:rsidRPr="00DE1B6A">
          <w:rPr>
            <w:noProof/>
            <w:webHidden/>
            <w:sz w:val="28"/>
            <w:szCs w:val="28"/>
            <w:lang w:val="kk"/>
          </w:rPr>
          <w:fldChar w:fldCharType="end"/>
        </w:r>
      </w:hyperlink>
    </w:p>
    <w:p w14:paraId="49F6DEF1" w14:textId="6B8D3D67"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23" w:history="1">
        <w:r w:rsidR="002666D5" w:rsidRPr="00DE1B6A">
          <w:rPr>
            <w:noProof/>
            <w:sz w:val="28"/>
            <w:szCs w:val="20"/>
            <w:lang w:val="kk-KZ" w:eastAsia="cs-CZ"/>
          </w:rPr>
          <w:t>7.4.1</w:t>
        </w:r>
        <w:r w:rsidR="002666D5" w:rsidRPr="00DE1B6A">
          <w:rPr>
            <w:noProof/>
            <w:sz w:val="28"/>
            <w:szCs w:val="20"/>
            <w:lang w:val="kk" w:eastAsia="cs-CZ"/>
          </w:rPr>
          <w:t>. MEROS адсорбенті</w:t>
        </w:r>
        <w:r w:rsidR="002666D5" w:rsidRPr="00DE1B6A">
          <w:rPr>
            <w:noProof/>
            <w:sz w:val="28"/>
            <w:szCs w:val="20"/>
            <w:lang w:val="kk-KZ" w:eastAsia="cs-CZ"/>
          </w:rPr>
          <w:t>н</w:t>
        </w:r>
        <w:r w:rsidR="002666D5" w:rsidRPr="00DE1B6A">
          <w:rPr>
            <w:noProof/>
            <w:sz w:val="28"/>
            <w:szCs w:val="20"/>
            <w:lang w:val="kk" w:eastAsia="cs-CZ"/>
          </w:rPr>
          <w:t xml:space="preserve"> үрлейтін құрғақ газ тазарту жүйесі</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_Toc149929323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365</w:t>
        </w:r>
        <w:r w:rsidR="002666D5" w:rsidRPr="00DE1B6A">
          <w:rPr>
            <w:noProof/>
            <w:webHidden/>
            <w:sz w:val="28"/>
            <w:szCs w:val="20"/>
            <w:lang w:val="kk" w:eastAsia="cs-CZ"/>
          </w:rPr>
          <w:fldChar w:fldCharType="end"/>
        </w:r>
      </w:hyperlink>
    </w:p>
    <w:p w14:paraId="1ED3A410" w14:textId="4F92D21B"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24" w:history="1">
        <w:r w:rsidR="002666D5" w:rsidRPr="00DE1B6A">
          <w:rPr>
            <w:noProof/>
            <w:sz w:val="28"/>
            <w:szCs w:val="20"/>
            <w:lang w:val="kk-KZ" w:eastAsia="cs-CZ"/>
          </w:rPr>
          <w:t>7.4.2</w:t>
        </w:r>
        <w:r w:rsidR="002666D5" w:rsidRPr="00DE1B6A">
          <w:rPr>
            <w:noProof/>
            <w:sz w:val="28"/>
            <w:szCs w:val="20"/>
            <w:lang w:val="kk" w:eastAsia="cs-CZ"/>
          </w:rPr>
          <w:t xml:space="preserve">. Газ ағындарындағы </w:t>
        </w:r>
        <w:r w:rsidR="002666D5" w:rsidRPr="00DE1B6A">
          <w:rPr>
            <w:noProof/>
            <w:sz w:val="28"/>
            <w:szCs w:val="20"/>
            <w:lang w:val="kk-KZ" w:eastAsia="cs-CZ"/>
          </w:rPr>
          <w:t xml:space="preserve">қатты </w:t>
        </w:r>
        <w:r w:rsidR="002666D5" w:rsidRPr="00DE1B6A">
          <w:rPr>
            <w:noProof/>
            <w:sz w:val="28"/>
            <w:szCs w:val="20"/>
            <w:lang w:val="kk" w:eastAsia="cs-CZ"/>
          </w:rPr>
          <w:t>бөлшектер мен азот оксидтерінің шығарындыларын азайту</w:t>
        </w:r>
        <w:r w:rsidR="002666D5" w:rsidRPr="00DE1B6A">
          <w:rPr>
            <w:noProof/>
            <w:sz w:val="28"/>
            <w:szCs w:val="20"/>
            <w:lang w:val="kk-KZ" w:eastAsia="cs-CZ"/>
          </w:rPr>
          <w:t xml:space="preserve">ға арналған </w:t>
        </w:r>
        <w:r w:rsidR="002666D5" w:rsidRPr="00DE1B6A">
          <w:rPr>
            <w:noProof/>
            <w:sz w:val="28"/>
            <w:szCs w:val="20"/>
            <w:lang w:val="kk" w:eastAsia="cs-CZ"/>
          </w:rPr>
          <w:t>керамикалық сүзгілерді пайдалану</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_Toc149929324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366</w:t>
        </w:r>
        <w:r w:rsidR="002666D5" w:rsidRPr="00DE1B6A">
          <w:rPr>
            <w:noProof/>
            <w:webHidden/>
            <w:sz w:val="28"/>
            <w:szCs w:val="20"/>
            <w:lang w:val="kk" w:eastAsia="cs-CZ"/>
          </w:rPr>
          <w:fldChar w:fldCharType="end"/>
        </w:r>
      </w:hyperlink>
    </w:p>
    <w:p w14:paraId="3849AB7E" w14:textId="40EE3645"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25" w:history="1">
        <w:r w:rsidR="002666D5" w:rsidRPr="00DE1B6A">
          <w:rPr>
            <w:noProof/>
            <w:sz w:val="28"/>
            <w:szCs w:val="20"/>
            <w:lang w:val="kk" w:eastAsia="cs-CZ"/>
          </w:rPr>
          <w:t>7.4.3. CATOX технологиясы</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_Toc149929325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367</w:t>
        </w:r>
        <w:r w:rsidR="002666D5" w:rsidRPr="00DE1B6A">
          <w:rPr>
            <w:noProof/>
            <w:webHidden/>
            <w:sz w:val="28"/>
            <w:szCs w:val="20"/>
            <w:lang w:val="kk" w:eastAsia="cs-CZ"/>
          </w:rPr>
          <w:fldChar w:fldCharType="end"/>
        </w:r>
      </w:hyperlink>
    </w:p>
    <w:p w14:paraId="7D44C4A8" w14:textId="757AC95B"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26" w:history="1">
        <w:r w:rsidR="002666D5" w:rsidRPr="00DE1B6A">
          <w:rPr>
            <w:noProof/>
            <w:sz w:val="28"/>
            <w:szCs w:val="20"/>
            <w:lang w:val="kk" w:eastAsia="cs-CZ"/>
          </w:rPr>
          <w:t>7.4.4. Көп құйынды гидросүзгілер (КҚГ)</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_Toc149929326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368</w:t>
        </w:r>
        <w:r w:rsidR="002666D5" w:rsidRPr="00DE1B6A">
          <w:rPr>
            <w:noProof/>
            <w:webHidden/>
            <w:sz w:val="28"/>
            <w:szCs w:val="20"/>
            <w:lang w:val="kk" w:eastAsia="cs-CZ"/>
          </w:rPr>
          <w:fldChar w:fldCharType="end"/>
        </w:r>
      </w:hyperlink>
    </w:p>
    <w:p w14:paraId="52395099" w14:textId="69060160"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27" w:history="1">
        <w:r w:rsidR="002666D5" w:rsidRPr="00DE1B6A">
          <w:rPr>
            <w:noProof/>
            <w:sz w:val="28"/>
            <w:szCs w:val="20"/>
            <w:lang w:val="kk-KZ" w:eastAsia="cs-CZ"/>
          </w:rPr>
          <w:t>7.4.5</w:t>
        </w:r>
        <w:r w:rsidR="002666D5" w:rsidRPr="00DE1B6A">
          <w:rPr>
            <w:noProof/>
            <w:sz w:val="28"/>
            <w:szCs w:val="20"/>
            <w:lang w:val="kk" w:eastAsia="cs-CZ"/>
          </w:rPr>
          <w:t xml:space="preserve">. </w:t>
        </w:r>
        <w:r w:rsidR="002666D5" w:rsidRPr="00DE1B6A">
          <w:rPr>
            <w:noProof/>
            <w:sz w:val="28"/>
            <w:szCs w:val="20"/>
            <w:lang w:val="kk-KZ" w:eastAsia="cs-CZ"/>
          </w:rPr>
          <w:t>К</w:t>
        </w:r>
        <w:r w:rsidR="002666D5" w:rsidRPr="00DE1B6A">
          <w:rPr>
            <w:noProof/>
            <w:sz w:val="28"/>
            <w:szCs w:val="20"/>
            <w:lang w:val="kk" w:eastAsia="cs-CZ"/>
          </w:rPr>
          <w:t>ейін</w:t>
        </w:r>
        <w:r w:rsidR="002666D5" w:rsidRPr="00DE1B6A">
          <w:rPr>
            <w:noProof/>
            <w:sz w:val="28"/>
            <w:szCs w:val="20"/>
            <w:lang w:val="kk-KZ" w:eastAsia="cs-CZ"/>
          </w:rPr>
          <w:t>нен</w:t>
        </w:r>
        <w:r w:rsidR="002666D5" w:rsidRPr="00DE1B6A">
          <w:rPr>
            <w:noProof/>
            <w:sz w:val="28"/>
            <w:szCs w:val="20"/>
            <w:lang w:val="kk" w:eastAsia="cs-CZ"/>
          </w:rPr>
          <w:t xml:space="preserve"> оны күкірт қышқылының сұйылтылған ерітіндісімен өңде</w:t>
        </w:r>
        <w:r w:rsidR="002666D5" w:rsidRPr="00DE1B6A">
          <w:rPr>
            <w:noProof/>
            <w:sz w:val="28"/>
            <w:szCs w:val="20"/>
            <w:lang w:val="kk-KZ" w:eastAsia="cs-CZ"/>
          </w:rPr>
          <w:t xml:space="preserve">п, бор суспензиясын беттерге жағу арқылы қалдық қоймалардың тозаңды беттерін бекіту </w:t>
        </w:r>
        <w:r w:rsidR="002666D5" w:rsidRPr="00DE1B6A">
          <w:rPr>
            <w:noProof/>
            <w:sz w:val="28"/>
            <w:szCs w:val="20"/>
            <w:lang w:eastAsia="cs-CZ"/>
          </w:rPr>
          <w:t>…………</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_Toc149929327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369</w:t>
        </w:r>
        <w:r w:rsidR="002666D5" w:rsidRPr="00DE1B6A">
          <w:rPr>
            <w:noProof/>
            <w:webHidden/>
            <w:sz w:val="28"/>
            <w:szCs w:val="20"/>
            <w:lang w:val="kk" w:eastAsia="cs-CZ"/>
          </w:rPr>
          <w:fldChar w:fldCharType="end"/>
        </w:r>
      </w:hyperlink>
    </w:p>
    <w:p w14:paraId="7BD5E940" w14:textId="192203A9" w:rsidR="002666D5" w:rsidRPr="00DE1B6A" w:rsidRDefault="00052A3C" w:rsidP="002666D5">
      <w:pPr>
        <w:tabs>
          <w:tab w:val="left" w:pos="851"/>
          <w:tab w:val="right" w:leader="dot" w:pos="9639"/>
        </w:tabs>
        <w:jc w:val="both"/>
        <w:rPr>
          <w:rFonts w:ascii="Calibri" w:eastAsia="DengXian" w:hAnsi="Calibri"/>
          <w:noProof/>
          <w:kern w:val="2"/>
          <w:sz w:val="22"/>
          <w:szCs w:val="22"/>
          <w14:ligatures w14:val="standardContextual"/>
        </w:rPr>
      </w:pPr>
      <w:hyperlink w:anchor="_Toc149929328" w:history="1">
        <w:r w:rsidR="002666D5" w:rsidRPr="00DE1B6A">
          <w:rPr>
            <w:noProof/>
            <w:sz w:val="28"/>
            <w:szCs w:val="20"/>
            <w:lang w:val="kk-KZ" w:eastAsia="cs-CZ"/>
          </w:rPr>
          <w:t>7.4.6</w:t>
        </w:r>
        <w:r w:rsidR="002666D5" w:rsidRPr="00DE1B6A">
          <w:rPr>
            <w:noProof/>
            <w:sz w:val="28"/>
            <w:szCs w:val="20"/>
            <w:lang w:val="kk" w:eastAsia="cs-CZ"/>
          </w:rPr>
          <w:t>. SUPAFLO өнімділігі жоғары қоюландырғыштардағы пульпаны қоюлату</w:t>
        </w:r>
        <w:r w:rsidR="002666D5" w:rsidRPr="00DE1B6A">
          <w:rPr>
            <w:noProof/>
            <w:sz w:val="28"/>
            <w:szCs w:val="20"/>
            <w:lang w:eastAsia="cs-CZ"/>
          </w:rPr>
          <w:t>……………</w:t>
        </w:r>
        <w:r w:rsidR="002666D5" w:rsidRPr="00DE1B6A">
          <w:rPr>
            <w:noProof/>
            <w:webHidden/>
            <w:sz w:val="28"/>
            <w:szCs w:val="20"/>
            <w:lang w:val="kk" w:eastAsia="cs-CZ"/>
          </w:rPr>
          <w:tab/>
        </w:r>
        <w:r w:rsidR="002666D5" w:rsidRPr="00DE1B6A">
          <w:rPr>
            <w:noProof/>
            <w:webHidden/>
            <w:sz w:val="28"/>
            <w:szCs w:val="20"/>
            <w:lang w:val="kk" w:eastAsia="cs-CZ"/>
          </w:rPr>
          <w:fldChar w:fldCharType="begin"/>
        </w:r>
        <w:r w:rsidR="002666D5" w:rsidRPr="00DE1B6A">
          <w:rPr>
            <w:noProof/>
            <w:webHidden/>
            <w:sz w:val="28"/>
            <w:szCs w:val="20"/>
            <w:lang w:val="kk" w:eastAsia="cs-CZ"/>
          </w:rPr>
          <w:instrText xml:space="preserve"> PAGEREF _Toc149929328 \h </w:instrText>
        </w:r>
        <w:r w:rsidR="002666D5" w:rsidRPr="00DE1B6A">
          <w:rPr>
            <w:noProof/>
            <w:webHidden/>
            <w:sz w:val="28"/>
            <w:szCs w:val="20"/>
            <w:lang w:val="kk" w:eastAsia="cs-CZ"/>
          </w:rPr>
        </w:r>
        <w:r w:rsidR="002666D5" w:rsidRPr="00DE1B6A">
          <w:rPr>
            <w:noProof/>
            <w:webHidden/>
            <w:sz w:val="28"/>
            <w:szCs w:val="20"/>
            <w:lang w:val="kk" w:eastAsia="cs-CZ"/>
          </w:rPr>
          <w:fldChar w:fldCharType="separate"/>
        </w:r>
        <w:r w:rsidR="00ED75E0" w:rsidRPr="00DE1B6A">
          <w:rPr>
            <w:noProof/>
            <w:webHidden/>
            <w:sz w:val="28"/>
            <w:szCs w:val="20"/>
            <w:lang w:val="kk" w:eastAsia="cs-CZ"/>
          </w:rPr>
          <w:t>370</w:t>
        </w:r>
        <w:r w:rsidR="002666D5" w:rsidRPr="00DE1B6A">
          <w:rPr>
            <w:noProof/>
            <w:webHidden/>
            <w:sz w:val="28"/>
            <w:szCs w:val="20"/>
            <w:lang w:val="kk" w:eastAsia="cs-CZ"/>
          </w:rPr>
          <w:fldChar w:fldCharType="end"/>
        </w:r>
      </w:hyperlink>
    </w:p>
    <w:p w14:paraId="58623D20" w14:textId="0C080C47" w:rsidR="002666D5" w:rsidRPr="00DE1B6A" w:rsidRDefault="00052A3C" w:rsidP="002666D5">
      <w:pPr>
        <w:tabs>
          <w:tab w:val="left" w:pos="142"/>
          <w:tab w:val="right" w:leader="dot" w:pos="9639"/>
        </w:tabs>
        <w:jc w:val="both"/>
        <w:rPr>
          <w:rFonts w:ascii="Calibri" w:eastAsia="DengXian" w:hAnsi="Calibri"/>
          <w:noProof/>
          <w:kern w:val="2"/>
          <w:sz w:val="22"/>
          <w:szCs w:val="22"/>
          <w14:ligatures w14:val="standardContextual"/>
        </w:rPr>
      </w:pPr>
      <w:hyperlink w:anchor="_Toc149929329" w:history="1">
        <w:r w:rsidR="002666D5" w:rsidRPr="00DE1B6A">
          <w:rPr>
            <w:noProof/>
            <w:kern w:val="32"/>
            <w:sz w:val="28"/>
            <w:szCs w:val="28"/>
            <w:lang w:val="kk"/>
          </w:rPr>
          <w:t>8. Қосымша түсініктемелер мен ұсынымдар</w:t>
        </w:r>
        <w:r w:rsidR="002666D5" w:rsidRPr="00DE1B6A">
          <w:rPr>
            <w:noProof/>
            <w:webHidden/>
            <w:kern w:val="32"/>
            <w:sz w:val="28"/>
            <w:szCs w:val="28"/>
            <w:lang w:val="kk"/>
          </w:rPr>
          <w:tab/>
        </w:r>
        <w:r w:rsidR="002666D5" w:rsidRPr="00DE1B6A">
          <w:rPr>
            <w:noProof/>
            <w:webHidden/>
            <w:kern w:val="32"/>
            <w:sz w:val="28"/>
            <w:szCs w:val="28"/>
            <w:lang w:val="kk"/>
          </w:rPr>
          <w:fldChar w:fldCharType="begin"/>
        </w:r>
        <w:r w:rsidR="002666D5" w:rsidRPr="00DE1B6A">
          <w:rPr>
            <w:noProof/>
            <w:webHidden/>
            <w:kern w:val="32"/>
            <w:sz w:val="28"/>
            <w:szCs w:val="28"/>
            <w:lang w:val="kk"/>
          </w:rPr>
          <w:instrText xml:space="preserve"> PAGEREF _Toc149929329 \h </w:instrText>
        </w:r>
        <w:r w:rsidR="002666D5" w:rsidRPr="00DE1B6A">
          <w:rPr>
            <w:noProof/>
            <w:webHidden/>
            <w:kern w:val="32"/>
            <w:sz w:val="28"/>
            <w:szCs w:val="28"/>
            <w:lang w:val="kk"/>
          </w:rPr>
        </w:r>
        <w:r w:rsidR="002666D5" w:rsidRPr="00DE1B6A">
          <w:rPr>
            <w:noProof/>
            <w:webHidden/>
            <w:kern w:val="32"/>
            <w:sz w:val="28"/>
            <w:szCs w:val="28"/>
            <w:lang w:val="kk"/>
          </w:rPr>
          <w:fldChar w:fldCharType="separate"/>
        </w:r>
        <w:r w:rsidR="00ED75E0" w:rsidRPr="00DE1B6A">
          <w:rPr>
            <w:noProof/>
            <w:webHidden/>
            <w:kern w:val="32"/>
            <w:sz w:val="28"/>
            <w:szCs w:val="28"/>
            <w:lang w:val="kk"/>
          </w:rPr>
          <w:t>371</w:t>
        </w:r>
        <w:r w:rsidR="002666D5" w:rsidRPr="00DE1B6A">
          <w:rPr>
            <w:noProof/>
            <w:webHidden/>
            <w:kern w:val="32"/>
            <w:sz w:val="28"/>
            <w:szCs w:val="28"/>
            <w:lang w:val="kk"/>
          </w:rPr>
          <w:fldChar w:fldCharType="end"/>
        </w:r>
      </w:hyperlink>
    </w:p>
    <w:p w14:paraId="4BCFDEA6" w14:textId="5AEDB42B" w:rsidR="002666D5" w:rsidRPr="002666D5" w:rsidRDefault="00052A3C" w:rsidP="002666D5">
      <w:pPr>
        <w:tabs>
          <w:tab w:val="left" w:pos="142"/>
          <w:tab w:val="right" w:leader="dot" w:pos="9639"/>
        </w:tabs>
        <w:jc w:val="both"/>
        <w:rPr>
          <w:rFonts w:ascii="Calibri" w:eastAsia="DengXian" w:hAnsi="Calibri"/>
          <w:noProof/>
          <w:kern w:val="2"/>
          <w:sz w:val="22"/>
          <w:szCs w:val="22"/>
          <w14:ligatures w14:val="standardContextual"/>
        </w:rPr>
      </w:pPr>
      <w:hyperlink w:anchor="_Toc149929330" w:history="1">
        <w:r w:rsidR="002666D5" w:rsidRPr="00DE1B6A">
          <w:rPr>
            <w:noProof/>
            <w:kern w:val="32"/>
            <w:sz w:val="28"/>
            <w:szCs w:val="28"/>
            <w:lang w:val="kk"/>
          </w:rPr>
          <w:t>Библиография</w:t>
        </w:r>
        <w:r w:rsidR="002666D5" w:rsidRPr="00DE1B6A">
          <w:rPr>
            <w:noProof/>
            <w:webHidden/>
            <w:kern w:val="32"/>
            <w:sz w:val="28"/>
            <w:szCs w:val="28"/>
            <w:lang w:val="kk"/>
          </w:rPr>
          <w:tab/>
        </w:r>
        <w:r w:rsidR="002666D5" w:rsidRPr="00DE1B6A">
          <w:rPr>
            <w:noProof/>
            <w:webHidden/>
            <w:kern w:val="32"/>
            <w:sz w:val="28"/>
            <w:szCs w:val="28"/>
            <w:lang w:val="kk"/>
          </w:rPr>
          <w:fldChar w:fldCharType="begin"/>
        </w:r>
        <w:r w:rsidR="002666D5" w:rsidRPr="00DE1B6A">
          <w:rPr>
            <w:noProof/>
            <w:webHidden/>
            <w:kern w:val="32"/>
            <w:sz w:val="28"/>
            <w:szCs w:val="28"/>
            <w:lang w:val="kk"/>
          </w:rPr>
          <w:instrText xml:space="preserve"> PAGEREF _Toc149929330 \h </w:instrText>
        </w:r>
        <w:r w:rsidR="002666D5" w:rsidRPr="00DE1B6A">
          <w:rPr>
            <w:noProof/>
            <w:webHidden/>
            <w:kern w:val="32"/>
            <w:sz w:val="28"/>
            <w:szCs w:val="28"/>
            <w:lang w:val="kk"/>
          </w:rPr>
        </w:r>
        <w:r w:rsidR="002666D5" w:rsidRPr="00DE1B6A">
          <w:rPr>
            <w:noProof/>
            <w:webHidden/>
            <w:kern w:val="32"/>
            <w:sz w:val="28"/>
            <w:szCs w:val="28"/>
            <w:lang w:val="kk"/>
          </w:rPr>
          <w:fldChar w:fldCharType="separate"/>
        </w:r>
        <w:r w:rsidR="00ED75E0" w:rsidRPr="00DE1B6A">
          <w:rPr>
            <w:noProof/>
            <w:webHidden/>
            <w:kern w:val="32"/>
            <w:sz w:val="28"/>
            <w:szCs w:val="28"/>
            <w:lang w:val="kk"/>
          </w:rPr>
          <w:t>373</w:t>
        </w:r>
        <w:r w:rsidR="002666D5" w:rsidRPr="00DE1B6A">
          <w:rPr>
            <w:noProof/>
            <w:webHidden/>
            <w:kern w:val="32"/>
            <w:sz w:val="28"/>
            <w:szCs w:val="28"/>
            <w:lang w:val="kk"/>
          </w:rPr>
          <w:fldChar w:fldCharType="end"/>
        </w:r>
      </w:hyperlink>
    </w:p>
    <w:p w14:paraId="009D60F9" w14:textId="77777777" w:rsidR="002666D5" w:rsidRPr="002666D5" w:rsidRDefault="002666D5" w:rsidP="002666D5">
      <w:pPr>
        <w:keepNext/>
        <w:keepLines/>
        <w:pBdr>
          <w:top w:val="nil"/>
          <w:left w:val="nil"/>
          <w:bottom w:val="nil"/>
          <w:right w:val="nil"/>
          <w:between w:val="nil"/>
        </w:pBdr>
        <w:tabs>
          <w:tab w:val="right" w:leader="dot" w:pos="9639"/>
        </w:tabs>
        <w:jc w:val="both"/>
        <w:rPr>
          <w:b/>
          <w:sz w:val="28"/>
          <w:szCs w:val="28"/>
          <w:lang w:val="kk"/>
        </w:rPr>
      </w:pPr>
      <w:r w:rsidRPr="002666D5">
        <w:rPr>
          <w:sz w:val="28"/>
          <w:szCs w:val="28"/>
          <w:lang w:val="kk"/>
        </w:rPr>
        <w:lastRenderedPageBreak/>
        <w:fldChar w:fldCharType="end"/>
      </w:r>
    </w:p>
    <w:p w14:paraId="309DDBB1" w14:textId="77777777" w:rsidR="002666D5" w:rsidRPr="002666D5" w:rsidRDefault="002666D5" w:rsidP="002666D5">
      <w:pPr>
        <w:keepNext/>
        <w:jc w:val="center"/>
        <w:outlineLvl w:val="0"/>
        <w:rPr>
          <w:b/>
          <w:bCs/>
          <w:kern w:val="32"/>
          <w:sz w:val="28"/>
          <w:szCs w:val="28"/>
          <w:lang w:val="cs-CZ" w:eastAsia="cs-CZ"/>
        </w:rPr>
      </w:pPr>
      <w:bookmarkStart w:id="2" w:name="_Toc149929166"/>
      <w:r w:rsidRPr="002666D5">
        <w:rPr>
          <w:b/>
          <w:bCs/>
          <w:kern w:val="32"/>
          <w:sz w:val="28"/>
          <w:szCs w:val="28"/>
          <w:lang w:val="cs-CZ" w:eastAsia="cs-CZ"/>
        </w:rPr>
        <w:t>Схемалар/суреттер тізімі</w:t>
      </w:r>
      <w:bookmarkEnd w:id="2"/>
    </w:p>
    <w:p w14:paraId="3301E7B9" w14:textId="77777777" w:rsidR="002666D5" w:rsidRPr="002666D5" w:rsidRDefault="002666D5" w:rsidP="002666D5">
      <w:pPr>
        <w:pBdr>
          <w:top w:val="nil"/>
          <w:left w:val="nil"/>
          <w:bottom w:val="nil"/>
          <w:right w:val="nil"/>
          <w:between w:val="nil"/>
        </w:pBdr>
        <w:tabs>
          <w:tab w:val="left" w:leader="dot" w:pos="9072"/>
          <w:tab w:val="right" w:pos="9630"/>
        </w:tabs>
        <w:jc w:val="center"/>
        <w:rPr>
          <w:b/>
          <w:sz w:val="28"/>
          <w:szCs w:val="28"/>
          <w:lang w:val="kk"/>
        </w:rPr>
      </w:pPr>
    </w:p>
    <w:p w14:paraId="6B23820D"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1.1-сурет. Металдың </w:t>
      </w:r>
      <w:r w:rsidRPr="002666D5">
        <w:rPr>
          <w:bCs/>
          <w:sz w:val="28"/>
          <w:szCs w:val="28"/>
          <w:lang w:val="kk-KZ"/>
        </w:rPr>
        <w:t xml:space="preserve">әрқилы </w:t>
      </w:r>
      <w:r w:rsidRPr="002666D5">
        <w:rPr>
          <w:bCs/>
          <w:sz w:val="28"/>
          <w:szCs w:val="28"/>
          <w:lang w:val="kk"/>
        </w:rPr>
        <w:t>түрлері бойынша жер қойнауын пайдалануға инвестициялар</w:t>
      </w:r>
    </w:p>
    <w:p w14:paraId="4C412D1D"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1.2-сурет. Тау-кен жұмыстарын жүргізу кезінде атмосфераның ластануының негізгі көздері мен түрлері</w:t>
      </w:r>
    </w:p>
    <w:p w14:paraId="7B6C817B"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1.3-сурет. Тығыз негізі жоқ қалдық қоймасының бөгеті аймағындағы су ағыны</w:t>
      </w:r>
    </w:p>
    <w:p w14:paraId="0CB0449F"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3.1-сурет. Тау-кен кәсіпорнының негізгі технологиялық процестерінің схемасы</w:t>
      </w:r>
    </w:p>
    <w:p w14:paraId="614541D4"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3.2-сурет. Ашық </w:t>
      </w:r>
      <w:r w:rsidRPr="002666D5">
        <w:rPr>
          <w:bCs/>
          <w:sz w:val="28"/>
          <w:szCs w:val="28"/>
          <w:lang w:val="kk-KZ"/>
        </w:rPr>
        <w:t>тау-кен жұмыстарының</w:t>
      </w:r>
      <w:r w:rsidRPr="002666D5">
        <w:rPr>
          <w:bCs/>
          <w:sz w:val="28"/>
          <w:szCs w:val="28"/>
          <w:lang w:val="kk"/>
        </w:rPr>
        <w:t xml:space="preserve"> технологиялық процесінің схемасы</w:t>
      </w:r>
    </w:p>
    <w:p w14:paraId="38FB5974"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3.3-сурет. Өндірілетін тау жыныстары массасының тоннасына шаққандағы ашық әдіспен өндіру кезіндегі </w:t>
      </w:r>
      <w:r w:rsidRPr="002666D5">
        <w:rPr>
          <w:bCs/>
          <w:sz w:val="28"/>
          <w:szCs w:val="28"/>
          <w:lang w:val="kk-KZ"/>
        </w:rPr>
        <w:t>тоз</w:t>
      </w:r>
      <w:r w:rsidRPr="002666D5">
        <w:rPr>
          <w:bCs/>
          <w:sz w:val="28"/>
          <w:szCs w:val="28"/>
          <w:lang w:val="kk"/>
        </w:rPr>
        <w:t>аңның үлестік шығарындылары (г/т)</w:t>
      </w:r>
    </w:p>
    <w:p w14:paraId="1DA37F26"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3.4-сурет. Т</w:t>
      </w:r>
      <w:r w:rsidRPr="002666D5">
        <w:rPr>
          <w:bCs/>
          <w:sz w:val="28"/>
          <w:szCs w:val="28"/>
          <w:lang w:val="kk-KZ"/>
        </w:rPr>
        <w:t xml:space="preserve">ҚҚ </w:t>
      </w:r>
      <w:r w:rsidRPr="002666D5">
        <w:rPr>
          <w:bCs/>
          <w:sz w:val="28"/>
          <w:szCs w:val="28"/>
          <w:lang w:val="kk"/>
        </w:rPr>
        <w:t xml:space="preserve">алып тастау </w:t>
      </w:r>
    </w:p>
    <w:p w14:paraId="24519DA3"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3.5-сурет. Көлбеу траншеяның параметрлері</w:t>
      </w:r>
    </w:p>
    <w:p w14:paraId="6A193EF8"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3.6-сурет. Карьерлерде қолданылатын бұрғылау машиналары </w:t>
      </w:r>
    </w:p>
    <w:p w14:paraId="6591983E"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3.7-сурет. Кенді тасымалдау </w:t>
      </w:r>
    </w:p>
    <w:p w14:paraId="1D8A6ECC"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3.8-сурет. Ұнтақтағыштың </w:t>
      </w:r>
      <w:r w:rsidRPr="002666D5">
        <w:rPr>
          <w:bCs/>
          <w:sz w:val="28"/>
          <w:szCs w:val="28"/>
          <w:lang w:val="kk-KZ"/>
        </w:rPr>
        <w:t xml:space="preserve">негізгі </w:t>
      </w:r>
      <w:r w:rsidRPr="002666D5">
        <w:rPr>
          <w:bCs/>
          <w:sz w:val="28"/>
          <w:szCs w:val="28"/>
          <w:lang w:val="kk"/>
        </w:rPr>
        <w:t xml:space="preserve">жұмыс схемасы </w:t>
      </w:r>
    </w:p>
    <w:p w14:paraId="62C94DA4"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3.9-сурет. ЩДП 15Х21жақтаулы ұнтақтағыш</w:t>
      </w:r>
    </w:p>
    <w:p w14:paraId="5FB47BFF"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3.10-сурет. Бір сатылы ұнтақтағыш схемалары </w:t>
      </w:r>
    </w:p>
    <w:p w14:paraId="2A05C34C"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3.11-сурет. Cу айналымының дәстүрлі схемасы</w:t>
      </w:r>
    </w:p>
    <w:p w14:paraId="3A221666"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3.12-сурет. Жерасты өндіру кезіндегі </w:t>
      </w:r>
      <w:r w:rsidRPr="002666D5">
        <w:rPr>
          <w:bCs/>
          <w:sz w:val="28"/>
          <w:szCs w:val="28"/>
          <w:lang w:val="kk-KZ"/>
        </w:rPr>
        <w:t>тоз</w:t>
      </w:r>
      <w:r w:rsidRPr="002666D5">
        <w:rPr>
          <w:bCs/>
          <w:sz w:val="28"/>
          <w:szCs w:val="28"/>
          <w:lang w:val="kk"/>
        </w:rPr>
        <w:t>аңның үлестік шығарындылары, г/т</w:t>
      </w:r>
    </w:p>
    <w:p w14:paraId="48C20E16"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3.13-сурет. КПВ-4А ұңғыма кешені</w:t>
      </w:r>
    </w:p>
    <w:p w14:paraId="57A34353"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3.14-сурет. Тазарту жұмыстарының өндірістік сатысындағы жұмыс процестерінің кешенін жіктеуіш</w:t>
      </w:r>
    </w:p>
    <w:p w14:paraId="2D5A9F1F"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3.15-сурет</w:t>
      </w:r>
      <w:r w:rsidRPr="002666D5">
        <w:rPr>
          <w:bCs/>
          <w:sz w:val="28"/>
          <w:szCs w:val="28"/>
        </w:rPr>
        <w:t>.</w:t>
      </w:r>
      <w:r w:rsidRPr="002666D5">
        <w:rPr>
          <w:bCs/>
          <w:sz w:val="28"/>
          <w:szCs w:val="28"/>
          <w:lang w:val="kk"/>
        </w:rPr>
        <w:t xml:space="preserve"> Тау-кен қазындыларын аралас бекітпелеу конструкциясы</w:t>
      </w:r>
    </w:p>
    <w:p w14:paraId="0897252F"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3.16-сурет. а-(DL420)</w:t>
      </w:r>
      <w:r w:rsidRPr="002666D5">
        <w:rPr>
          <w:bCs/>
          <w:sz w:val="28"/>
          <w:szCs w:val="28"/>
          <w:lang w:val="kk-KZ"/>
        </w:rPr>
        <w:t xml:space="preserve"> </w:t>
      </w:r>
      <w:r w:rsidRPr="002666D5">
        <w:rPr>
          <w:bCs/>
          <w:sz w:val="28"/>
          <w:szCs w:val="28"/>
          <w:lang w:val="kk"/>
        </w:rPr>
        <w:t>анкерлерімен қаз</w:t>
      </w:r>
      <w:r w:rsidRPr="002666D5">
        <w:rPr>
          <w:bCs/>
          <w:sz w:val="28"/>
          <w:szCs w:val="28"/>
          <w:lang w:val="kk-KZ"/>
        </w:rPr>
        <w:t>ынды</w:t>
      </w:r>
      <w:r w:rsidRPr="002666D5">
        <w:rPr>
          <w:bCs/>
          <w:sz w:val="28"/>
          <w:szCs w:val="28"/>
          <w:lang w:val="kk"/>
        </w:rPr>
        <w:t>ларды бекітуге және б - (Spraymec 6050wр) шашыратқыш-бетон жағуға арналған машиналардың сыртқы түрі</w:t>
      </w:r>
    </w:p>
    <w:p w14:paraId="297A230A"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3.17-сурет. Кеніштерде қолданылатын </w:t>
      </w:r>
      <w:r w:rsidRPr="002666D5">
        <w:rPr>
          <w:bCs/>
          <w:sz w:val="28"/>
          <w:szCs w:val="28"/>
          <w:lang w:val="kk-KZ"/>
        </w:rPr>
        <w:t>б</w:t>
      </w:r>
      <w:r w:rsidRPr="002666D5">
        <w:rPr>
          <w:bCs/>
          <w:sz w:val="28"/>
          <w:szCs w:val="28"/>
          <w:lang w:val="kk"/>
        </w:rPr>
        <w:t>ұрғылау станоктарының сыртқы түрі</w:t>
      </w:r>
    </w:p>
    <w:p w14:paraId="4D9EFB7E"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3.18-сурет. а – 55ЛС және В-30ЛС ысырма шығырларының сыртқы түрі</w:t>
      </w:r>
    </w:p>
    <w:p w14:paraId="6722E7D7"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3.19-сурет. Көліктік-жеткізудің сыртқы түрі </w:t>
      </w:r>
    </w:p>
    <w:p w14:paraId="4124FF7E"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3.20-сурет. Шахталық су төккіштің сорғы камерасы</w:t>
      </w:r>
    </w:p>
    <w:p w14:paraId="436A5D30"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3.21-сурет. Кеніштерде қолданылатын жергілікті желдету желдеткіштерінің түрлері а – ВМЭ-6, б - ВО-5, в - Korfmann</w:t>
      </w:r>
    </w:p>
    <w:p w14:paraId="6285E12A"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3.22-сурет</w:t>
      </w:r>
      <w:r w:rsidRPr="002666D5">
        <w:rPr>
          <w:bCs/>
          <w:sz w:val="28"/>
          <w:szCs w:val="28"/>
        </w:rPr>
        <w:t>.</w:t>
      </w:r>
      <w:r w:rsidRPr="002666D5">
        <w:rPr>
          <w:bCs/>
          <w:sz w:val="28"/>
          <w:szCs w:val="28"/>
          <w:lang w:val="kk"/>
        </w:rPr>
        <w:t xml:space="preserve"> Магн</w:t>
      </w:r>
      <w:r w:rsidRPr="002666D5">
        <w:rPr>
          <w:bCs/>
          <w:sz w:val="28"/>
          <w:szCs w:val="28"/>
          <w:lang w:val="kk-KZ"/>
        </w:rPr>
        <w:t>е</w:t>
      </w:r>
      <w:r w:rsidRPr="002666D5">
        <w:rPr>
          <w:bCs/>
          <w:sz w:val="28"/>
          <w:szCs w:val="28"/>
          <w:lang w:val="kk"/>
        </w:rPr>
        <w:t>т</w:t>
      </w:r>
      <w:r w:rsidRPr="002666D5">
        <w:rPr>
          <w:bCs/>
          <w:sz w:val="28"/>
          <w:szCs w:val="28"/>
          <w:lang w:val="kk-KZ"/>
        </w:rPr>
        <w:t>и</w:t>
      </w:r>
      <w:r w:rsidRPr="002666D5">
        <w:rPr>
          <w:bCs/>
          <w:sz w:val="28"/>
          <w:szCs w:val="28"/>
          <w:lang w:val="kk"/>
        </w:rPr>
        <w:t>т кендерін байытудың технологиялық схемасы</w:t>
      </w:r>
    </w:p>
    <w:p w14:paraId="451BE339"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3.23-сурет. Байыту кезіндегі </w:t>
      </w:r>
      <w:r w:rsidRPr="002666D5">
        <w:rPr>
          <w:bCs/>
          <w:sz w:val="28"/>
          <w:szCs w:val="28"/>
          <w:lang w:val="kk-KZ"/>
        </w:rPr>
        <w:t>тоз</w:t>
      </w:r>
      <w:r w:rsidRPr="002666D5">
        <w:rPr>
          <w:bCs/>
          <w:sz w:val="28"/>
          <w:szCs w:val="28"/>
          <w:lang w:val="kk"/>
        </w:rPr>
        <w:t>аңның үлестік шығарындылары (г/т)</w:t>
      </w:r>
    </w:p>
    <w:p w14:paraId="59E8C8D0"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3.24-сурет</w:t>
      </w:r>
      <w:r w:rsidRPr="002666D5">
        <w:rPr>
          <w:bCs/>
          <w:sz w:val="28"/>
          <w:szCs w:val="28"/>
        </w:rPr>
        <w:t>.</w:t>
      </w:r>
      <w:r w:rsidRPr="002666D5">
        <w:rPr>
          <w:bCs/>
          <w:sz w:val="28"/>
          <w:szCs w:val="28"/>
          <w:lang w:val="kk"/>
        </w:rPr>
        <w:t xml:space="preserve"> Байытудың технологиялық процесінің жалпылама схемасы</w:t>
      </w:r>
    </w:p>
    <w:p w14:paraId="526CBBDD"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3.25-сурет. Диірмен жабдығы</w:t>
      </w:r>
    </w:p>
    <w:p w14:paraId="306FE122"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KZ"/>
        </w:rPr>
      </w:pPr>
      <w:r w:rsidRPr="002666D5">
        <w:rPr>
          <w:bCs/>
          <w:sz w:val="28"/>
          <w:szCs w:val="28"/>
          <w:lang w:val="kk"/>
        </w:rPr>
        <w:t xml:space="preserve">3.26-сурет. Орташа ауыр </w:t>
      </w:r>
      <w:r w:rsidRPr="002666D5">
        <w:rPr>
          <w:bCs/>
          <w:sz w:val="28"/>
          <w:szCs w:val="28"/>
          <w:lang w:val="kk-KZ"/>
        </w:rPr>
        <w:t>сепаратор</w:t>
      </w:r>
    </w:p>
    <w:p w14:paraId="4F1C92A4"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3.27-сурет</w:t>
      </w:r>
      <w:r w:rsidRPr="002666D5">
        <w:rPr>
          <w:bCs/>
          <w:sz w:val="28"/>
          <w:szCs w:val="28"/>
        </w:rPr>
        <w:t>.</w:t>
      </w:r>
      <w:r w:rsidRPr="002666D5">
        <w:rPr>
          <w:bCs/>
          <w:sz w:val="28"/>
          <w:szCs w:val="28"/>
          <w:lang w:val="kk"/>
        </w:rPr>
        <w:t xml:space="preserve"> Орталықтан тепкіш гидроконцентратор</w:t>
      </w:r>
    </w:p>
    <w:p w14:paraId="16328DC0"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KZ"/>
        </w:rPr>
      </w:pPr>
      <w:r w:rsidRPr="002666D5">
        <w:rPr>
          <w:bCs/>
          <w:sz w:val="28"/>
          <w:szCs w:val="28"/>
          <w:lang w:val="kk"/>
        </w:rPr>
        <w:t xml:space="preserve">3.28-сурет. Магниттік </w:t>
      </w:r>
      <w:r w:rsidRPr="002666D5">
        <w:rPr>
          <w:bCs/>
          <w:sz w:val="28"/>
          <w:szCs w:val="28"/>
          <w:lang w:val="kk-KZ"/>
        </w:rPr>
        <w:t>сепаратор</w:t>
      </w:r>
    </w:p>
    <w:p w14:paraId="2C74AF01"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3.29-сурет. Шекемтастарды өндірудің технологиялық схемасы</w:t>
      </w:r>
    </w:p>
    <w:p w14:paraId="136A924E"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3.30-сурет. Шекемтастарды өндіру кезіндегі тозаңның үлестік шығарындылары (г/т)</w:t>
      </w:r>
    </w:p>
    <w:p w14:paraId="7A7B851C"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lastRenderedPageBreak/>
        <w:t>3.31-сурет. Түйіршіктеу фабрикаларының шламдары қозғалысының жалпыла</w:t>
      </w:r>
      <w:r w:rsidRPr="002666D5">
        <w:rPr>
          <w:bCs/>
          <w:sz w:val="28"/>
          <w:szCs w:val="28"/>
          <w:lang w:val="kk-KZ"/>
        </w:rPr>
        <w:t>ма</w:t>
      </w:r>
      <w:r w:rsidRPr="002666D5">
        <w:rPr>
          <w:bCs/>
          <w:sz w:val="28"/>
          <w:szCs w:val="28"/>
          <w:lang w:val="kk"/>
        </w:rPr>
        <w:t xml:space="preserve"> схемасы</w:t>
      </w:r>
    </w:p>
    <w:p w14:paraId="6FAE8E03"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5.1-сурет. Кәдімгі электр қозғалтқышын энергия тиімді электр қозғалтқышымен салыстыру</w:t>
      </w:r>
    </w:p>
    <w:p w14:paraId="168AF943"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5.2-сурет. Stack Sizer елегі</w:t>
      </w:r>
    </w:p>
    <w:p w14:paraId="6C892FAB"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KZ"/>
        </w:rPr>
      </w:pPr>
      <w:r w:rsidRPr="002666D5">
        <w:rPr>
          <w:bCs/>
          <w:sz w:val="28"/>
          <w:szCs w:val="28"/>
          <w:lang w:val="kk-KZ"/>
        </w:rPr>
        <w:t>5.3-сурет. Елек схемасы</w:t>
      </w:r>
    </w:p>
    <w:p w14:paraId="65F69307"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5.4-сурет. Ұсақтау схемасы және тік диірменнің негізгі құрылғысы</w:t>
      </w:r>
    </w:p>
    <w:p w14:paraId="3F736090"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5.5-сурет. Vertimill диірменінің </w:t>
      </w:r>
      <w:r w:rsidRPr="002666D5">
        <w:rPr>
          <w:bCs/>
          <w:sz w:val="28"/>
          <w:szCs w:val="28"/>
          <w:lang w:val="kk-KZ"/>
        </w:rPr>
        <w:t>құрамдас бөлктерінің</w:t>
      </w:r>
      <w:r w:rsidRPr="002666D5">
        <w:rPr>
          <w:bCs/>
          <w:sz w:val="28"/>
          <w:szCs w:val="28"/>
          <w:lang w:val="kk"/>
        </w:rPr>
        <w:t xml:space="preserve"> сипаттамасы</w:t>
      </w:r>
    </w:p>
    <w:p w14:paraId="484C592A"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5.6-сурет. Ұнтақтау-сұрыптау кешені</w:t>
      </w:r>
    </w:p>
    <w:p w14:paraId="34058CD4"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KZ"/>
        </w:rPr>
      </w:pPr>
      <w:r w:rsidRPr="002666D5">
        <w:rPr>
          <w:bCs/>
          <w:sz w:val="28"/>
          <w:szCs w:val="28"/>
          <w:lang w:val="kk"/>
        </w:rPr>
        <w:t xml:space="preserve">5.7-сурет. Орташа ауыр доңғалақты </w:t>
      </w:r>
      <w:r w:rsidRPr="002666D5">
        <w:rPr>
          <w:bCs/>
          <w:sz w:val="28"/>
          <w:szCs w:val="28"/>
          <w:lang w:val="kk-KZ"/>
        </w:rPr>
        <w:t>сепаратор</w:t>
      </w:r>
    </w:p>
    <w:p w14:paraId="53F8826C"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5.8-сурет. ПБМ типті барабанды </w:t>
      </w:r>
      <w:r w:rsidRPr="002666D5">
        <w:rPr>
          <w:bCs/>
          <w:sz w:val="28"/>
          <w:szCs w:val="28"/>
          <w:lang w:val="kk-KZ"/>
        </w:rPr>
        <w:t>сепаратор</w:t>
      </w:r>
      <w:r w:rsidRPr="002666D5">
        <w:rPr>
          <w:bCs/>
          <w:sz w:val="28"/>
          <w:szCs w:val="28"/>
          <w:lang w:val="kk"/>
        </w:rPr>
        <w:t xml:space="preserve"> [19]</w:t>
      </w:r>
    </w:p>
    <w:p w14:paraId="7FB0482A"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5.9-сурет. Кендерді құрғақ байытуға арналған PПБСЦ-63/50 барабанды </w:t>
      </w:r>
      <w:r w:rsidRPr="002666D5">
        <w:rPr>
          <w:bCs/>
          <w:sz w:val="28"/>
          <w:szCs w:val="28"/>
          <w:lang w:val="kk-KZ"/>
        </w:rPr>
        <w:t>сепаратор</w:t>
      </w:r>
      <w:r w:rsidRPr="002666D5">
        <w:rPr>
          <w:bCs/>
          <w:sz w:val="28"/>
          <w:szCs w:val="28"/>
          <w:lang w:val="kk"/>
        </w:rPr>
        <w:t xml:space="preserve"> [20]</w:t>
      </w:r>
    </w:p>
    <w:p w14:paraId="28CD78C8"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5.10-сурет</w:t>
      </w:r>
      <w:r w:rsidRPr="002666D5">
        <w:rPr>
          <w:bCs/>
          <w:sz w:val="28"/>
          <w:szCs w:val="28"/>
        </w:rPr>
        <w:t>.</w:t>
      </w:r>
      <w:r w:rsidRPr="002666D5">
        <w:rPr>
          <w:bCs/>
          <w:sz w:val="28"/>
          <w:szCs w:val="28"/>
          <w:lang w:val="kk"/>
        </w:rPr>
        <w:t xml:space="preserve"> МД-9АК магниттік шлам бөлгіш [22]</w:t>
      </w:r>
    </w:p>
    <w:p w14:paraId="6D9F5E81"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5.11-сурет. Қысымдылығы жоғары </w:t>
      </w:r>
      <w:r w:rsidRPr="002666D5">
        <w:rPr>
          <w:bCs/>
          <w:sz w:val="28"/>
          <w:szCs w:val="28"/>
          <w:lang w:val="kk-KZ"/>
        </w:rPr>
        <w:t xml:space="preserve">дәрежедегі </w:t>
      </w:r>
      <w:r w:rsidRPr="002666D5">
        <w:rPr>
          <w:bCs/>
          <w:sz w:val="28"/>
          <w:szCs w:val="28"/>
          <w:lang w:val="kk"/>
        </w:rPr>
        <w:t>қоюландырғыш [23]</w:t>
      </w:r>
    </w:p>
    <w:p w14:paraId="15F97081"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5.12-сурет. </w:t>
      </w:r>
      <w:r w:rsidRPr="002666D5">
        <w:rPr>
          <w:bCs/>
          <w:sz w:val="28"/>
          <w:szCs w:val="28"/>
          <w:lang w:val="kk-KZ"/>
        </w:rPr>
        <w:t>Сепараторд</w:t>
      </w:r>
      <w:r w:rsidRPr="002666D5">
        <w:rPr>
          <w:bCs/>
          <w:sz w:val="28"/>
          <w:szCs w:val="28"/>
          <w:lang w:val="kk"/>
        </w:rPr>
        <w:t>ың сыртқы түрі</w:t>
      </w:r>
    </w:p>
    <w:p w14:paraId="1D5DBF3C"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5.13-сурет. Бұрандалы </w:t>
      </w:r>
      <w:r w:rsidRPr="002666D5">
        <w:rPr>
          <w:bCs/>
          <w:sz w:val="28"/>
          <w:szCs w:val="28"/>
          <w:lang w:val="kk-KZ"/>
        </w:rPr>
        <w:t>сепаратор</w:t>
      </w:r>
      <w:r w:rsidRPr="002666D5">
        <w:rPr>
          <w:bCs/>
          <w:sz w:val="28"/>
          <w:szCs w:val="28"/>
          <w:lang w:val="kk"/>
        </w:rPr>
        <w:t>лар кешені</w:t>
      </w:r>
    </w:p>
    <w:p w14:paraId="307E2761"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5.14-сурет. Шекемтастарды сақиналы салқындатқыш</w:t>
      </w:r>
    </w:p>
    <w:p w14:paraId="72B9921F"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5.15-сурет. </w:t>
      </w:r>
      <w:r w:rsidRPr="002666D5">
        <w:rPr>
          <w:bCs/>
          <w:sz w:val="28"/>
          <w:szCs w:val="28"/>
          <w:lang w:val="kk-KZ"/>
        </w:rPr>
        <w:t>К</w:t>
      </w:r>
      <w:r w:rsidRPr="002666D5">
        <w:rPr>
          <w:bCs/>
          <w:sz w:val="28"/>
          <w:szCs w:val="28"/>
          <w:lang w:val="kk"/>
        </w:rPr>
        <w:t xml:space="preserve">абинада орнатылған жабдық </w:t>
      </w:r>
    </w:p>
    <w:p w14:paraId="54279FF4"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5.16-сурет. Тозаңды басу</w:t>
      </w:r>
      <w:r w:rsidRPr="002666D5">
        <w:rPr>
          <w:bCs/>
          <w:sz w:val="28"/>
          <w:szCs w:val="28"/>
          <w:lang w:val="kk-KZ"/>
        </w:rPr>
        <w:t>дың</w:t>
      </w:r>
      <w:r w:rsidRPr="002666D5">
        <w:rPr>
          <w:bCs/>
          <w:sz w:val="28"/>
          <w:szCs w:val="28"/>
          <w:lang w:val="kk"/>
        </w:rPr>
        <w:t xml:space="preserve"> ылғалды әдісі кезіндегі ауа-су қоспасының қозғалысы</w:t>
      </w:r>
    </w:p>
    <w:p w14:paraId="0F3034AD"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5.17-сурет. Ұңғымаларды ылғалды бұрғылау кезінде қол перфораторларымен тесу кезіндегі су қозғалысының схемасы</w:t>
      </w:r>
    </w:p>
    <w:p w14:paraId="47618CF1"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5.18-сурет. </w:t>
      </w:r>
      <w:r w:rsidRPr="002666D5">
        <w:rPr>
          <w:bCs/>
          <w:sz w:val="28"/>
          <w:szCs w:val="28"/>
          <w:lang w:val="kk-KZ"/>
        </w:rPr>
        <w:t>Тоз</w:t>
      </w:r>
      <w:r w:rsidRPr="002666D5">
        <w:rPr>
          <w:bCs/>
          <w:sz w:val="28"/>
          <w:szCs w:val="28"/>
          <w:lang w:val="kk"/>
        </w:rPr>
        <w:t>аң тұту қондырғысының схемасы</w:t>
      </w:r>
    </w:p>
    <w:p w14:paraId="0468C6F5"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KZ"/>
        </w:rPr>
      </w:pPr>
      <w:r w:rsidRPr="002666D5">
        <w:rPr>
          <w:bCs/>
          <w:sz w:val="28"/>
          <w:szCs w:val="28"/>
          <w:lang w:val="kk"/>
        </w:rPr>
        <w:t xml:space="preserve">5.19-сурет. Сөрелерді пайдалану кезінде </w:t>
      </w:r>
      <w:r w:rsidRPr="002666D5">
        <w:rPr>
          <w:bCs/>
          <w:sz w:val="28"/>
          <w:szCs w:val="28"/>
          <w:lang w:val="kk-KZ"/>
        </w:rPr>
        <w:t>қалқадағы</w:t>
      </w:r>
      <w:r w:rsidRPr="002666D5">
        <w:rPr>
          <w:bCs/>
          <w:sz w:val="28"/>
          <w:szCs w:val="28"/>
          <w:lang w:val="kk"/>
        </w:rPr>
        <w:t xml:space="preserve"> ауа-</w:t>
      </w:r>
      <w:r w:rsidRPr="002666D5">
        <w:rPr>
          <w:bCs/>
          <w:sz w:val="28"/>
          <w:szCs w:val="28"/>
          <w:lang w:val="kk-KZ"/>
        </w:rPr>
        <w:t>тоз</w:t>
      </w:r>
      <w:r w:rsidRPr="002666D5">
        <w:rPr>
          <w:bCs/>
          <w:sz w:val="28"/>
          <w:szCs w:val="28"/>
          <w:lang w:val="kk"/>
        </w:rPr>
        <w:t>аң қоспасының қозғалыс</w:t>
      </w:r>
      <w:r w:rsidRPr="002666D5">
        <w:rPr>
          <w:bCs/>
          <w:sz w:val="28"/>
          <w:szCs w:val="28"/>
          <w:lang w:val="kk-KZ"/>
        </w:rPr>
        <w:t xml:space="preserve"> моделі</w:t>
      </w:r>
    </w:p>
    <w:p w14:paraId="42A54A78"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5.20-сурет. Тозаң ағынын болдырмайтын коршалған сөре</w:t>
      </w:r>
    </w:p>
    <w:p w14:paraId="5A26B08A"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5.21-сурет. Беттегі шаңды азайту үшін қолданылатын тұман генераторы</w:t>
      </w:r>
    </w:p>
    <w:p w14:paraId="194F7AE6"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5.22-сурет. Желдету ағынының бойында қазындының аузында түйіспеде орналасқан ауа тазарту қондырғысы</w:t>
      </w:r>
    </w:p>
    <w:p w14:paraId="192A7816"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5.23-сурет. Қазынды кенжарында орналасқан ауа тазарту қондырғысы</w:t>
      </w:r>
    </w:p>
    <w:p w14:paraId="0D4DB61E"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5.24-сурет. Жарылыс жұмыстарын жүргізуге дайындалған </w:t>
      </w:r>
      <w:r w:rsidRPr="002666D5">
        <w:rPr>
          <w:bCs/>
          <w:sz w:val="28"/>
          <w:szCs w:val="28"/>
          <w:lang w:val="kk-KZ"/>
        </w:rPr>
        <w:t>типтік</w:t>
      </w:r>
      <w:r w:rsidRPr="002666D5">
        <w:rPr>
          <w:bCs/>
          <w:sz w:val="28"/>
          <w:szCs w:val="28"/>
          <w:lang w:val="kk"/>
        </w:rPr>
        <w:t xml:space="preserve"> ұңғыма</w:t>
      </w:r>
    </w:p>
    <w:p w14:paraId="7950535E"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5.25-сурет. «Михайловский ГОК» </w:t>
      </w:r>
      <w:r w:rsidRPr="002666D5">
        <w:rPr>
          <w:bCs/>
          <w:sz w:val="28"/>
          <w:szCs w:val="28"/>
          <w:lang w:val="kk-KZ"/>
        </w:rPr>
        <w:t>АҚ сол жағынан және</w:t>
      </w:r>
      <w:r w:rsidRPr="002666D5">
        <w:rPr>
          <w:bCs/>
          <w:sz w:val="28"/>
          <w:szCs w:val="28"/>
          <w:lang w:val="kk"/>
        </w:rPr>
        <w:t xml:space="preserve"> «Лебединский ГОК»</w:t>
      </w:r>
      <w:r w:rsidRPr="002666D5">
        <w:rPr>
          <w:bCs/>
          <w:sz w:val="28"/>
          <w:szCs w:val="28"/>
          <w:lang w:val="kk-KZ"/>
        </w:rPr>
        <w:t xml:space="preserve"> АҚ оң жағынан </w:t>
      </w:r>
      <w:r w:rsidRPr="002666D5">
        <w:rPr>
          <w:bCs/>
          <w:sz w:val="28"/>
          <w:szCs w:val="28"/>
          <w:lang w:val="kk"/>
        </w:rPr>
        <w:t>ЦАТ кешенінің кен тасымалдау конвейері</w:t>
      </w:r>
    </w:p>
    <w:p w14:paraId="199B3F60"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KZ"/>
        </w:rPr>
      </w:pPr>
      <w:r w:rsidRPr="002666D5">
        <w:rPr>
          <w:bCs/>
          <w:sz w:val="28"/>
          <w:szCs w:val="28"/>
          <w:lang w:val="kk"/>
        </w:rPr>
        <w:t xml:space="preserve">5.26-сурет. Көлденең тұндыру жүйесінің </w:t>
      </w:r>
      <w:r w:rsidRPr="002666D5">
        <w:rPr>
          <w:bCs/>
          <w:sz w:val="28"/>
          <w:szCs w:val="28"/>
          <w:lang w:val="kk-KZ"/>
        </w:rPr>
        <w:t>схемасы</w:t>
      </w:r>
    </w:p>
    <w:p w14:paraId="73DB1406"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5.27-сурет. Желбезекті </w:t>
      </w:r>
      <w:r w:rsidRPr="002666D5">
        <w:rPr>
          <w:bCs/>
          <w:sz w:val="28"/>
          <w:szCs w:val="28"/>
          <w:lang w:val="kk-KZ"/>
        </w:rPr>
        <w:t>тоз</w:t>
      </w:r>
      <w:r w:rsidRPr="002666D5">
        <w:rPr>
          <w:bCs/>
          <w:sz w:val="28"/>
          <w:szCs w:val="28"/>
          <w:lang w:val="kk"/>
        </w:rPr>
        <w:t>аң бөлгіш</w:t>
      </w:r>
    </w:p>
    <w:p w14:paraId="369C1554"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5.28-сурет. Циклон құрылғысының негізгі схемасы</w:t>
      </w:r>
    </w:p>
    <w:p w14:paraId="1CEB07C4"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5.29-сурет. Радиалды ылғалды скруббер</w:t>
      </w:r>
    </w:p>
    <w:p w14:paraId="7F95B248"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KZ"/>
        </w:rPr>
      </w:pPr>
      <w:r w:rsidRPr="002666D5">
        <w:rPr>
          <w:bCs/>
          <w:sz w:val="28"/>
          <w:szCs w:val="28"/>
          <w:lang w:val="kk"/>
        </w:rPr>
        <w:t xml:space="preserve">5.30-сурет. Вентури </w:t>
      </w:r>
      <w:r w:rsidRPr="002666D5">
        <w:rPr>
          <w:bCs/>
          <w:sz w:val="28"/>
          <w:szCs w:val="28"/>
          <w:lang w:val="kk-KZ"/>
        </w:rPr>
        <w:t>с</w:t>
      </w:r>
      <w:r w:rsidRPr="002666D5">
        <w:rPr>
          <w:bCs/>
          <w:sz w:val="28"/>
          <w:szCs w:val="28"/>
          <w:lang w:val="kk"/>
        </w:rPr>
        <w:t>круббер</w:t>
      </w:r>
      <w:r w:rsidRPr="002666D5">
        <w:rPr>
          <w:bCs/>
          <w:sz w:val="28"/>
          <w:szCs w:val="28"/>
          <w:lang w:val="kk-KZ"/>
        </w:rPr>
        <w:t>і</w:t>
      </w:r>
    </w:p>
    <w:p w14:paraId="2CE56A52"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5.31-сурет. Электр сүзгі құрылғысының схемасы (тек екі аймақ көрсетілген)</w:t>
      </w:r>
    </w:p>
    <w:p w14:paraId="782C907F"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5.32-сурет. </w:t>
      </w:r>
      <w:r w:rsidRPr="002666D5">
        <w:rPr>
          <w:bCs/>
          <w:sz w:val="28"/>
          <w:szCs w:val="28"/>
          <w:lang w:val="kk-KZ"/>
        </w:rPr>
        <w:t>Қапшық</w:t>
      </w:r>
      <w:r w:rsidRPr="002666D5">
        <w:rPr>
          <w:bCs/>
          <w:sz w:val="28"/>
          <w:szCs w:val="28"/>
          <w:lang w:val="kk"/>
        </w:rPr>
        <w:t xml:space="preserve"> сүзгінің конструкциясы</w:t>
      </w:r>
    </w:p>
    <w:p w14:paraId="60B047A1"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5.33-сурет. Жану өнімдерін SO</w:t>
      </w:r>
      <w:r w:rsidRPr="002666D5">
        <w:rPr>
          <w:bCs/>
          <w:sz w:val="28"/>
          <w:szCs w:val="28"/>
          <w:vertAlign w:val="subscript"/>
          <w:lang w:val="kk"/>
        </w:rPr>
        <w:t>2</w:t>
      </w:r>
      <w:r w:rsidRPr="002666D5">
        <w:rPr>
          <w:bCs/>
          <w:sz w:val="28"/>
          <w:szCs w:val="28"/>
          <w:lang w:val="kk"/>
        </w:rPr>
        <w:t>-ден әк әдісімен тазарту қондырғысының схемасы:</w:t>
      </w:r>
    </w:p>
    <w:p w14:paraId="65B8D01D"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lastRenderedPageBreak/>
        <w:t xml:space="preserve">5.35-сурет. </w:t>
      </w:r>
      <w:r w:rsidRPr="002666D5">
        <w:rPr>
          <w:bCs/>
          <w:sz w:val="28"/>
          <w:szCs w:val="28"/>
          <w:lang w:val="kk-KZ"/>
        </w:rPr>
        <w:t xml:space="preserve">Эмиссиясы төмен </w:t>
      </w:r>
      <w:r w:rsidRPr="002666D5">
        <w:rPr>
          <w:bCs/>
          <w:sz w:val="28"/>
          <w:szCs w:val="28"/>
          <w:lang w:val="kk"/>
        </w:rPr>
        <w:t xml:space="preserve">Ferroflame™ LowNOx </w:t>
      </w:r>
      <w:r w:rsidRPr="002666D5">
        <w:rPr>
          <w:bCs/>
          <w:sz w:val="28"/>
          <w:szCs w:val="28"/>
          <w:lang w:val="kk-KZ"/>
        </w:rPr>
        <w:t>жанарғылар</w:t>
      </w:r>
    </w:p>
    <w:p w14:paraId="7E14E690"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5.36-сурет. СКТ жүйесінің схемалық көрінісі</w:t>
      </w:r>
    </w:p>
    <w:p w14:paraId="02DE1016"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5.37-сурет. Газдарды мыс-аммиакпен тазарту қондырғысының с</w:t>
      </w:r>
      <w:r w:rsidRPr="002666D5">
        <w:rPr>
          <w:bCs/>
          <w:sz w:val="28"/>
          <w:szCs w:val="28"/>
          <w:lang w:val="kk-KZ"/>
        </w:rPr>
        <w:t>хем</w:t>
      </w:r>
      <w:r w:rsidRPr="002666D5">
        <w:rPr>
          <w:bCs/>
          <w:sz w:val="28"/>
          <w:szCs w:val="28"/>
          <w:lang w:val="kk"/>
        </w:rPr>
        <w:t>асы [49]</w:t>
      </w:r>
    </w:p>
    <w:p w14:paraId="1C1BD384"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5.38-сурет. Су газының реакциясы арқылы көміртек тотығынан газдарды тазартуға арналған қондырғы с</w:t>
      </w:r>
      <w:r w:rsidRPr="002666D5">
        <w:rPr>
          <w:bCs/>
          <w:sz w:val="28"/>
          <w:szCs w:val="28"/>
          <w:lang w:val="kk-KZ"/>
        </w:rPr>
        <w:t>хем</w:t>
      </w:r>
      <w:r w:rsidRPr="002666D5">
        <w:rPr>
          <w:bCs/>
          <w:sz w:val="28"/>
          <w:szCs w:val="28"/>
          <w:lang w:val="kk"/>
        </w:rPr>
        <w:t>асы</w:t>
      </w:r>
    </w:p>
    <w:p w14:paraId="728E3948"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5.39-сурет. СО </w:t>
      </w:r>
      <w:r w:rsidRPr="002666D5">
        <w:rPr>
          <w:bCs/>
          <w:sz w:val="28"/>
          <w:szCs w:val="28"/>
          <w:lang w:val="kk-KZ"/>
        </w:rPr>
        <w:t>бей</w:t>
      </w:r>
      <w:r w:rsidRPr="002666D5">
        <w:rPr>
          <w:bCs/>
          <w:sz w:val="28"/>
          <w:szCs w:val="28"/>
          <w:lang w:val="kk"/>
        </w:rPr>
        <w:t>каталитикалық жағып бітіру</w:t>
      </w:r>
    </w:p>
    <w:p w14:paraId="55387731"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5.40-сурет. СО каталитикалық жағып бітіру</w:t>
      </w:r>
    </w:p>
    <w:p w14:paraId="72416C56"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5.41-сурет. Көлденең тұндырғыш.</w:t>
      </w:r>
    </w:p>
    <w:p w14:paraId="52E621C4"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5.42-сурет. Тік тұндырғыштың конструкциясы</w:t>
      </w:r>
    </w:p>
    <w:p w14:paraId="61AA463A"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5.43-сурет. Құм сүзгі схемасы</w:t>
      </w:r>
    </w:p>
    <w:p w14:paraId="5C54F9BB"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5.44-сурет. Коагуляция және флокуляция процестерінің схемасы</w:t>
      </w:r>
    </w:p>
    <w:p w14:paraId="42FD72E5"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5.45-сурет. Жақтаулы баспақ-сүзгілер</w:t>
      </w:r>
    </w:p>
    <w:p w14:paraId="102D8D9E"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5.46-сурет. Керамикалық вакуум</w:t>
      </w:r>
      <w:r w:rsidRPr="002666D5">
        <w:rPr>
          <w:bCs/>
          <w:sz w:val="28"/>
          <w:szCs w:val="28"/>
          <w:lang w:val="kk-KZ"/>
        </w:rPr>
        <w:t>-</w:t>
      </w:r>
      <w:r w:rsidRPr="002666D5">
        <w:rPr>
          <w:bCs/>
          <w:sz w:val="28"/>
          <w:szCs w:val="28"/>
          <w:lang w:val="kk"/>
        </w:rPr>
        <w:t>сүзгі</w:t>
      </w:r>
    </w:p>
    <w:p w14:paraId="3E9E9262"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KZ"/>
        </w:rPr>
      </w:pPr>
      <w:r w:rsidRPr="002666D5">
        <w:rPr>
          <w:bCs/>
          <w:sz w:val="28"/>
          <w:szCs w:val="28"/>
          <w:lang w:val="kk"/>
        </w:rPr>
        <w:t>5.47-сурет. Төсеу жұмыстарында тұтқыр</w:t>
      </w:r>
      <w:r w:rsidRPr="002666D5">
        <w:rPr>
          <w:bCs/>
          <w:sz w:val="28"/>
          <w:szCs w:val="28"/>
          <w:lang w:val="kk-KZ"/>
        </w:rPr>
        <w:t xml:space="preserve"> (а) және инертті (б) материалдарды пайдалану диаграммасы (%)</w:t>
      </w:r>
    </w:p>
    <w:p w14:paraId="646284FA"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5.48-сурет. Рекультивацияның бірінші кезеңі</w:t>
      </w:r>
    </w:p>
    <w:p w14:paraId="329460AF"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5.49-сурет. Рекультивацияның екінші кезеңі</w:t>
      </w:r>
    </w:p>
    <w:p w14:paraId="014DE8B4"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5.50-сурет. Рекультивацияның үшінші кезеңі</w:t>
      </w:r>
    </w:p>
    <w:p w14:paraId="24E4EDAD"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7.1-сурет. Пилотсыз технологияларды ендірудің әлемдік тәжірибесі</w:t>
      </w:r>
    </w:p>
    <w:p w14:paraId="7D7EC6BC"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7.2-сурет. Пилотсыз автосамосвалдарды басқару с</w:t>
      </w:r>
      <w:r w:rsidRPr="002666D5">
        <w:rPr>
          <w:bCs/>
          <w:sz w:val="28"/>
          <w:szCs w:val="28"/>
          <w:lang w:val="kk-KZ"/>
        </w:rPr>
        <w:t>хем</w:t>
      </w:r>
      <w:r w:rsidRPr="002666D5">
        <w:rPr>
          <w:bCs/>
          <w:sz w:val="28"/>
          <w:szCs w:val="28"/>
          <w:lang w:val="kk"/>
        </w:rPr>
        <w:t>асы</w:t>
      </w:r>
    </w:p>
    <w:p w14:paraId="039B0B2E"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7.3-сурет. Пилотсыз БеЛАЗ операторының кабинасы</w:t>
      </w:r>
    </w:p>
    <w:p w14:paraId="6E089CBB"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7.4-сурет. Siemens карьерлік самосвалы – троллейвоз</w:t>
      </w:r>
    </w:p>
    <w:p w14:paraId="5B71948A"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7.5-сурет. Аккумулятор батареясымен жұмыс істейтін БЕЛАЗ карьерлік </w:t>
      </w:r>
      <w:r w:rsidRPr="002666D5">
        <w:rPr>
          <w:bCs/>
          <w:sz w:val="28"/>
          <w:szCs w:val="28"/>
          <w:lang w:val="kk-KZ"/>
        </w:rPr>
        <w:t>самосвалдың</w:t>
      </w:r>
      <w:r w:rsidRPr="002666D5">
        <w:rPr>
          <w:bCs/>
          <w:sz w:val="28"/>
          <w:szCs w:val="28"/>
          <w:lang w:val="kk"/>
        </w:rPr>
        <w:t xml:space="preserve"> 3D жобасы</w:t>
      </w:r>
    </w:p>
    <w:p w14:paraId="2F5C4D79"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7.6-сурет. БеЛАЗ дизель-троллейвозының 3D-жобасы</w:t>
      </w:r>
    </w:p>
    <w:p w14:paraId="0314DE8C"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7.7-сурет. Бұрғылау жұмыстары</w:t>
      </w:r>
      <w:r w:rsidRPr="002666D5">
        <w:rPr>
          <w:bCs/>
          <w:sz w:val="28"/>
          <w:szCs w:val="28"/>
          <w:lang w:val="kk-KZ"/>
        </w:rPr>
        <w:t>н</w:t>
      </w:r>
      <w:r w:rsidRPr="002666D5">
        <w:rPr>
          <w:bCs/>
          <w:sz w:val="28"/>
          <w:szCs w:val="28"/>
          <w:lang w:val="kk"/>
        </w:rPr>
        <w:t xml:space="preserve"> </w:t>
      </w:r>
      <w:r w:rsidRPr="002666D5">
        <w:rPr>
          <w:bCs/>
          <w:sz w:val="28"/>
          <w:szCs w:val="28"/>
          <w:lang w:val="kk-KZ"/>
        </w:rPr>
        <w:t>БАЖ</w:t>
      </w:r>
      <w:r w:rsidRPr="002666D5">
        <w:rPr>
          <w:bCs/>
          <w:sz w:val="28"/>
          <w:szCs w:val="28"/>
          <w:lang w:val="kk"/>
        </w:rPr>
        <w:t xml:space="preserve"> с</w:t>
      </w:r>
      <w:r w:rsidRPr="002666D5">
        <w:rPr>
          <w:bCs/>
          <w:sz w:val="28"/>
          <w:szCs w:val="28"/>
          <w:lang w:val="kk-KZ"/>
        </w:rPr>
        <w:t>хем</w:t>
      </w:r>
      <w:r w:rsidRPr="002666D5">
        <w:rPr>
          <w:bCs/>
          <w:sz w:val="28"/>
          <w:szCs w:val="28"/>
          <w:lang w:val="kk"/>
        </w:rPr>
        <w:t>асы</w:t>
      </w:r>
    </w:p>
    <w:p w14:paraId="52AA4E31"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7.8-сурет.</w:t>
      </w:r>
      <w:r w:rsidRPr="002666D5">
        <w:rPr>
          <w:bCs/>
          <w:sz w:val="28"/>
          <w:szCs w:val="28"/>
          <w:lang w:val="kk-KZ"/>
        </w:rPr>
        <w:t xml:space="preserve"> </w:t>
      </w:r>
      <w:r w:rsidRPr="002666D5">
        <w:rPr>
          <w:bCs/>
          <w:sz w:val="28"/>
          <w:szCs w:val="28"/>
          <w:lang w:val="kk"/>
        </w:rPr>
        <w:t xml:space="preserve">Экскаватор </w:t>
      </w:r>
      <w:r w:rsidRPr="002666D5">
        <w:rPr>
          <w:bCs/>
          <w:sz w:val="28"/>
          <w:szCs w:val="28"/>
          <w:lang w:val="kk-KZ"/>
        </w:rPr>
        <w:t>шөмішін</w:t>
      </w:r>
      <w:r w:rsidRPr="002666D5">
        <w:rPr>
          <w:bCs/>
          <w:sz w:val="28"/>
          <w:szCs w:val="28"/>
          <w:lang w:val="kk"/>
        </w:rPr>
        <w:t xml:space="preserve"> жоғары дәлдікпен орналастырудың автоматтандырылған жүйесінің с</w:t>
      </w:r>
      <w:r w:rsidRPr="002666D5">
        <w:rPr>
          <w:bCs/>
          <w:sz w:val="28"/>
          <w:szCs w:val="28"/>
          <w:lang w:val="kk-KZ"/>
        </w:rPr>
        <w:t>хем</w:t>
      </w:r>
      <w:r w:rsidRPr="002666D5">
        <w:rPr>
          <w:bCs/>
          <w:sz w:val="28"/>
          <w:szCs w:val="28"/>
          <w:lang w:val="kk"/>
        </w:rPr>
        <w:t>асы</w:t>
      </w:r>
    </w:p>
    <w:p w14:paraId="6A868385"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7.9-сурет. Карьердегі пилотсыз ұшу аппараты</w:t>
      </w:r>
    </w:p>
    <w:p w14:paraId="45706E5E"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7.10-сурет. Арқанның автоматтандырылған мониторингі жүйесі</w:t>
      </w:r>
    </w:p>
    <w:p w14:paraId="0546D8F4"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7.11-сурет. Мальмбергеттегі темір кені шекемтастарын шығаратын LKAB зауытында биомай сақтауға арналған </w:t>
      </w:r>
      <w:r w:rsidRPr="002666D5">
        <w:rPr>
          <w:bCs/>
          <w:sz w:val="28"/>
          <w:szCs w:val="28"/>
          <w:lang w:val="kk-KZ"/>
        </w:rPr>
        <w:t>резервуар</w:t>
      </w:r>
      <w:r w:rsidRPr="002666D5">
        <w:rPr>
          <w:bCs/>
          <w:sz w:val="28"/>
          <w:szCs w:val="28"/>
          <w:lang w:val="kk"/>
        </w:rPr>
        <w:t xml:space="preserve"> [65]</w:t>
      </w:r>
    </w:p>
    <w:p w14:paraId="09FDC317"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7.12-сурет. Аустрияның Линц қаласындағы voestalpine Stahl GmbH-де Primetals Technologies компаниясының Meros қондырғысы [66]</w:t>
      </w:r>
    </w:p>
    <w:p w14:paraId="6731F08A"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 xml:space="preserve">7.13-сурет. CATOX </w:t>
      </w:r>
      <w:r w:rsidRPr="002666D5">
        <w:rPr>
          <w:bCs/>
          <w:sz w:val="28"/>
          <w:szCs w:val="28"/>
          <w:lang w:val="kk-KZ"/>
        </w:rPr>
        <w:t>негізгі</w:t>
      </w:r>
      <w:r w:rsidRPr="002666D5">
        <w:rPr>
          <w:bCs/>
          <w:sz w:val="28"/>
          <w:szCs w:val="28"/>
          <w:lang w:val="kk"/>
        </w:rPr>
        <w:t xml:space="preserve"> с</w:t>
      </w:r>
      <w:r w:rsidRPr="002666D5">
        <w:rPr>
          <w:bCs/>
          <w:sz w:val="28"/>
          <w:szCs w:val="28"/>
          <w:lang w:val="kk-KZ"/>
        </w:rPr>
        <w:t>хем</w:t>
      </w:r>
      <w:r w:rsidRPr="002666D5">
        <w:rPr>
          <w:bCs/>
          <w:sz w:val="28"/>
          <w:szCs w:val="28"/>
          <w:lang w:val="kk"/>
        </w:rPr>
        <w:t>асы</w:t>
      </w:r>
    </w:p>
    <w:p w14:paraId="01E5DE44"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7.14-сурет. МВГ құрылғысының с</w:t>
      </w:r>
      <w:r w:rsidRPr="002666D5">
        <w:rPr>
          <w:bCs/>
          <w:sz w:val="28"/>
          <w:szCs w:val="28"/>
          <w:lang w:val="kk-KZ"/>
        </w:rPr>
        <w:t>хем</w:t>
      </w:r>
      <w:r w:rsidRPr="002666D5">
        <w:rPr>
          <w:bCs/>
          <w:sz w:val="28"/>
          <w:szCs w:val="28"/>
          <w:lang w:val="kk"/>
        </w:rPr>
        <w:t>асы</w:t>
      </w:r>
    </w:p>
    <w:p w14:paraId="6A8C7B0B" w14:textId="77777777" w:rsidR="002666D5" w:rsidRPr="002666D5" w:rsidRDefault="002666D5" w:rsidP="002666D5">
      <w:pPr>
        <w:pBdr>
          <w:top w:val="nil"/>
          <w:left w:val="nil"/>
          <w:bottom w:val="nil"/>
          <w:right w:val="nil"/>
          <w:between w:val="nil"/>
        </w:pBdr>
        <w:tabs>
          <w:tab w:val="left" w:leader="dot" w:pos="9072"/>
          <w:tab w:val="right" w:pos="9630"/>
        </w:tabs>
        <w:jc w:val="both"/>
        <w:rPr>
          <w:bCs/>
          <w:sz w:val="28"/>
          <w:szCs w:val="28"/>
          <w:lang w:val="kk"/>
        </w:rPr>
      </w:pPr>
      <w:r w:rsidRPr="002666D5">
        <w:rPr>
          <w:bCs/>
          <w:sz w:val="28"/>
          <w:szCs w:val="28"/>
          <w:lang w:val="kk"/>
        </w:rPr>
        <w:t>7.15-сурет. Дисперсиялық тор және дисперсиялық тордың үстіндегі газ қозғалысының с</w:t>
      </w:r>
      <w:r w:rsidRPr="002666D5">
        <w:rPr>
          <w:bCs/>
          <w:sz w:val="28"/>
          <w:szCs w:val="28"/>
          <w:lang w:val="kk-KZ"/>
        </w:rPr>
        <w:t>хем</w:t>
      </w:r>
      <w:r w:rsidRPr="002666D5">
        <w:rPr>
          <w:bCs/>
          <w:sz w:val="28"/>
          <w:szCs w:val="28"/>
          <w:lang w:val="kk"/>
        </w:rPr>
        <w:t>асы</w:t>
      </w:r>
    </w:p>
    <w:p w14:paraId="2A593283" w14:textId="77777777" w:rsidR="002666D5" w:rsidRPr="002666D5" w:rsidRDefault="002666D5" w:rsidP="002666D5">
      <w:pPr>
        <w:pBdr>
          <w:top w:val="nil"/>
          <w:left w:val="nil"/>
          <w:bottom w:val="nil"/>
          <w:right w:val="nil"/>
          <w:between w:val="nil"/>
        </w:pBdr>
        <w:tabs>
          <w:tab w:val="left" w:leader="dot" w:pos="9072"/>
          <w:tab w:val="right" w:pos="9630"/>
        </w:tabs>
        <w:jc w:val="both"/>
        <w:rPr>
          <w:b/>
          <w:sz w:val="28"/>
          <w:szCs w:val="28"/>
          <w:lang w:val="kk"/>
        </w:rPr>
      </w:pPr>
    </w:p>
    <w:p w14:paraId="3AF38A15" w14:textId="77777777" w:rsidR="002666D5" w:rsidRPr="002666D5" w:rsidRDefault="002666D5" w:rsidP="002666D5">
      <w:pPr>
        <w:keepNext/>
        <w:spacing w:after="240"/>
        <w:jc w:val="center"/>
        <w:outlineLvl w:val="0"/>
        <w:rPr>
          <w:b/>
          <w:bCs/>
          <w:caps/>
          <w:kern w:val="32"/>
          <w:sz w:val="28"/>
          <w:szCs w:val="28"/>
          <w:lang w:val="cs-CZ" w:eastAsia="cs-CZ"/>
        </w:rPr>
      </w:pPr>
      <w:bookmarkStart w:id="3" w:name="_Toc149929167"/>
      <w:r w:rsidRPr="002666D5">
        <w:rPr>
          <w:b/>
          <w:bCs/>
          <w:kern w:val="32"/>
          <w:sz w:val="28"/>
          <w:szCs w:val="28"/>
          <w:lang w:val="cs-CZ" w:eastAsia="cs-CZ"/>
        </w:rPr>
        <w:t>Кестелер тізімі</w:t>
      </w:r>
      <w:bookmarkEnd w:id="3"/>
    </w:p>
    <w:p w14:paraId="2C050DD7"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1.1-кесте. Өнеркәсіп өнімдерін</w:t>
      </w:r>
      <w:r w:rsidRPr="002666D5">
        <w:rPr>
          <w:bCs/>
          <w:noProof/>
          <w:kern w:val="32"/>
          <w:sz w:val="28"/>
          <w:szCs w:val="28"/>
          <w:lang w:val="kk-KZ"/>
        </w:rPr>
        <w:t xml:space="preserve">ің заттай мәндегі өндірісі </w:t>
      </w:r>
    </w:p>
    <w:p w14:paraId="58F0AC26"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lastRenderedPageBreak/>
        <w:t>1.2-кесте. Темір және хром кендерінің негізгі кен орындары және оларды пайдаланатын кәсіпорындар тізімі</w:t>
      </w:r>
    </w:p>
    <w:p w14:paraId="24090CBE"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1.3-кесте. Кен өндіру, </w:t>
      </w:r>
      <w:bookmarkStart w:id="4" w:name="OLE_LINK1"/>
      <w:r w:rsidRPr="002666D5">
        <w:rPr>
          <w:bCs/>
          <w:noProof/>
          <w:kern w:val="32"/>
          <w:sz w:val="28"/>
          <w:szCs w:val="28"/>
          <w:lang w:val="kk"/>
        </w:rPr>
        <w:t xml:space="preserve">пайдалану мерзімі және өндірістік қуаттары </w:t>
      </w:r>
      <w:r w:rsidRPr="002666D5">
        <w:rPr>
          <w:bCs/>
          <w:noProof/>
          <w:kern w:val="32"/>
          <w:sz w:val="28"/>
          <w:szCs w:val="28"/>
          <w:lang w:val="kk-KZ"/>
        </w:rPr>
        <w:t>жағынан</w:t>
      </w:r>
      <w:r w:rsidRPr="002666D5">
        <w:rPr>
          <w:bCs/>
          <w:noProof/>
          <w:kern w:val="32"/>
          <w:sz w:val="28"/>
          <w:szCs w:val="28"/>
          <w:lang w:val="kk"/>
        </w:rPr>
        <w:t xml:space="preserve"> Қазақстан Республикасында жұмыс істеп тұрған ең ірі объектілер</w:t>
      </w:r>
      <w:bookmarkEnd w:id="4"/>
    </w:p>
    <w:p w14:paraId="0A3A8DD3"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1.4-кесте. </w:t>
      </w:r>
      <w:r w:rsidRPr="002666D5">
        <w:rPr>
          <w:bCs/>
          <w:noProof/>
          <w:kern w:val="32"/>
          <w:sz w:val="28"/>
          <w:szCs w:val="28"/>
          <w:lang w:val="kk-KZ"/>
        </w:rPr>
        <w:t>К</w:t>
      </w:r>
      <w:r w:rsidRPr="002666D5">
        <w:rPr>
          <w:bCs/>
          <w:noProof/>
          <w:kern w:val="32"/>
          <w:sz w:val="28"/>
          <w:szCs w:val="28"/>
          <w:lang w:val="kk"/>
        </w:rPr>
        <w:t>ен байыту және шекемтастар өндіру</w:t>
      </w:r>
      <w:r w:rsidRPr="002666D5">
        <w:rPr>
          <w:bCs/>
          <w:noProof/>
          <w:kern w:val="32"/>
          <w:sz w:val="28"/>
          <w:szCs w:val="28"/>
          <w:lang w:val="kk-KZ"/>
        </w:rPr>
        <w:t>,</w:t>
      </w:r>
      <w:r w:rsidRPr="002666D5">
        <w:rPr>
          <w:bCs/>
          <w:noProof/>
          <w:kern w:val="32"/>
          <w:sz w:val="28"/>
          <w:szCs w:val="28"/>
          <w:lang w:val="kk"/>
        </w:rPr>
        <w:t xml:space="preserve"> пайдалану мерзімі және өндірістік қуаттары </w:t>
      </w:r>
      <w:r w:rsidRPr="002666D5">
        <w:rPr>
          <w:bCs/>
          <w:noProof/>
          <w:kern w:val="32"/>
          <w:sz w:val="28"/>
          <w:szCs w:val="28"/>
          <w:lang w:val="kk-KZ"/>
        </w:rPr>
        <w:t>жағынан</w:t>
      </w:r>
      <w:r w:rsidRPr="002666D5">
        <w:rPr>
          <w:bCs/>
          <w:noProof/>
          <w:kern w:val="32"/>
          <w:sz w:val="28"/>
          <w:szCs w:val="28"/>
          <w:lang w:val="kk"/>
        </w:rPr>
        <w:t xml:space="preserve"> Қазақстан Республикасында жұмыс істеп тұрған ең ірі объектілер</w:t>
      </w:r>
    </w:p>
    <w:p w14:paraId="035F7EFE"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1.5-кесте. Тау-кен кәсіпорнының қызметтің әртүрлі кезеңдерінде қоршаған ортаға әсері</w:t>
      </w:r>
    </w:p>
    <w:p w14:paraId="0197979D"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2.1-кесте. Қоршаған ортаны қорғауға инвестициялардың жүзеге асырылуының болжамды анықтамалық мәндері *.</w:t>
      </w:r>
    </w:p>
    <w:p w14:paraId="2FA0247F"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2.2-кесте. Ластағыш зат масса</w:t>
      </w:r>
      <w:r w:rsidRPr="002666D5">
        <w:rPr>
          <w:bCs/>
          <w:noProof/>
          <w:kern w:val="32"/>
          <w:sz w:val="28"/>
          <w:szCs w:val="28"/>
          <w:lang w:val="kk-KZ"/>
        </w:rPr>
        <w:t>сының</w:t>
      </w:r>
      <w:r w:rsidRPr="002666D5">
        <w:rPr>
          <w:bCs/>
          <w:noProof/>
          <w:kern w:val="32"/>
          <w:sz w:val="28"/>
          <w:szCs w:val="28"/>
          <w:lang w:val="kk"/>
        </w:rPr>
        <w:t xml:space="preserve"> бірлігіне есептегенде технологияны ендіруге арналған бағдарлы анықтамалық шығындар</w:t>
      </w:r>
    </w:p>
    <w:p w14:paraId="2DA4FA66"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3.1-кесте. Атмосфералық ауаға </w:t>
      </w:r>
      <w:r w:rsidRPr="002666D5">
        <w:rPr>
          <w:bCs/>
          <w:noProof/>
          <w:kern w:val="32"/>
          <w:sz w:val="28"/>
          <w:szCs w:val="28"/>
          <w:lang w:val="kk-KZ"/>
        </w:rPr>
        <w:t>тоз</w:t>
      </w:r>
      <w:r w:rsidRPr="002666D5">
        <w:rPr>
          <w:bCs/>
          <w:noProof/>
          <w:kern w:val="32"/>
          <w:sz w:val="28"/>
          <w:szCs w:val="28"/>
          <w:lang w:val="kk"/>
        </w:rPr>
        <w:t>аң шығары</w:t>
      </w:r>
      <w:r w:rsidRPr="002666D5">
        <w:rPr>
          <w:bCs/>
          <w:noProof/>
          <w:kern w:val="32"/>
          <w:sz w:val="28"/>
          <w:szCs w:val="28"/>
          <w:lang w:val="kk-KZ"/>
        </w:rPr>
        <w:t>ндылар</w:t>
      </w:r>
      <w:r w:rsidRPr="002666D5">
        <w:rPr>
          <w:bCs/>
          <w:noProof/>
          <w:kern w:val="32"/>
          <w:sz w:val="28"/>
          <w:szCs w:val="28"/>
          <w:lang w:val="kk"/>
        </w:rPr>
        <w:t xml:space="preserve">ы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2D26ED5D"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3.2-кесте. </w:t>
      </w:r>
      <w:r w:rsidRPr="002666D5">
        <w:rPr>
          <w:bCs/>
          <w:noProof/>
          <w:kern w:val="32"/>
          <w:sz w:val="28"/>
          <w:szCs w:val="28"/>
          <w:lang w:val="kk-KZ"/>
        </w:rPr>
        <w:t>Өңдеу</w:t>
      </w:r>
      <w:r w:rsidRPr="002666D5">
        <w:rPr>
          <w:bCs/>
          <w:noProof/>
          <w:kern w:val="32"/>
          <w:sz w:val="28"/>
          <w:szCs w:val="28"/>
          <w:lang w:val="kk"/>
        </w:rPr>
        <w:t xml:space="preserve"> технологиясы және қара металл кендерін өндіру үшін карьерлерде қолданылатын жабдықтар түрлері туралы жалпы мәліметтер</w:t>
      </w:r>
    </w:p>
    <w:p w14:paraId="496CE3DC"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3.3-кесте. </w:t>
      </w:r>
      <w:r w:rsidRPr="002666D5">
        <w:rPr>
          <w:bCs/>
          <w:noProof/>
          <w:kern w:val="32"/>
          <w:sz w:val="28"/>
          <w:szCs w:val="28"/>
          <w:lang w:val="kk-KZ"/>
        </w:rPr>
        <w:t xml:space="preserve">Аршу және өндіру </w:t>
      </w:r>
      <w:r w:rsidRPr="002666D5">
        <w:rPr>
          <w:bCs/>
          <w:noProof/>
          <w:kern w:val="32"/>
          <w:sz w:val="28"/>
          <w:szCs w:val="28"/>
          <w:lang w:val="kk"/>
        </w:rPr>
        <w:t xml:space="preserve">жұмыстары кезінде атмосфералық ауаға </w:t>
      </w:r>
      <w:r w:rsidRPr="002666D5">
        <w:rPr>
          <w:bCs/>
          <w:noProof/>
          <w:kern w:val="32"/>
          <w:sz w:val="28"/>
          <w:szCs w:val="28"/>
          <w:lang w:val="kk-KZ"/>
        </w:rPr>
        <w:t>тоз</w:t>
      </w:r>
      <w:r w:rsidRPr="002666D5">
        <w:rPr>
          <w:bCs/>
          <w:noProof/>
          <w:kern w:val="32"/>
          <w:sz w:val="28"/>
          <w:szCs w:val="28"/>
          <w:lang w:val="kk"/>
        </w:rPr>
        <w:t>аң шығары</w:t>
      </w:r>
      <w:r w:rsidRPr="002666D5">
        <w:rPr>
          <w:bCs/>
          <w:noProof/>
          <w:kern w:val="32"/>
          <w:sz w:val="28"/>
          <w:szCs w:val="28"/>
          <w:lang w:val="kk-KZ"/>
        </w:rPr>
        <w:t>ндылар</w:t>
      </w:r>
      <w:r w:rsidRPr="002666D5">
        <w:rPr>
          <w:bCs/>
          <w:noProof/>
          <w:kern w:val="32"/>
          <w:sz w:val="28"/>
          <w:szCs w:val="28"/>
          <w:lang w:val="kk"/>
        </w:rPr>
        <w:t>ы (КТА бойынша)</w:t>
      </w:r>
    </w:p>
    <w:p w14:paraId="716E53A9"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3.4-кесте. Кәсіпорындарда қолданылатын ласта</w:t>
      </w:r>
      <w:r w:rsidRPr="002666D5">
        <w:rPr>
          <w:bCs/>
          <w:noProof/>
          <w:kern w:val="32"/>
          <w:sz w:val="28"/>
          <w:szCs w:val="28"/>
          <w:lang w:val="kk-KZ"/>
        </w:rPr>
        <w:t>ғыш</w:t>
      </w:r>
      <w:r w:rsidRPr="002666D5">
        <w:rPr>
          <w:bCs/>
          <w:noProof/>
          <w:kern w:val="32"/>
          <w:sz w:val="28"/>
          <w:szCs w:val="28"/>
          <w:lang w:val="kk"/>
        </w:rPr>
        <w:t xml:space="preserve"> заттардың шығарындыларын бақылауға арналған техникалық шешімдер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308C6FBC"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3.5-кесте. Қазақстан Республикасындағы қара металл кендерін өндіру үшін қолданыстағы карьерлерде қолданылатын </w:t>
      </w:r>
      <w:r w:rsidRPr="002666D5">
        <w:rPr>
          <w:bCs/>
          <w:noProof/>
          <w:kern w:val="32"/>
          <w:sz w:val="28"/>
          <w:szCs w:val="28"/>
          <w:lang w:val="kk-KZ"/>
        </w:rPr>
        <w:t>ЖЗ</w:t>
      </w:r>
      <w:r w:rsidRPr="002666D5">
        <w:rPr>
          <w:bCs/>
          <w:noProof/>
          <w:kern w:val="32"/>
          <w:sz w:val="28"/>
          <w:szCs w:val="28"/>
          <w:lang w:val="kk"/>
        </w:rPr>
        <w:t xml:space="preserve">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16A74429"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3.6-кесте. Бұрғылау-жару </w:t>
      </w:r>
      <w:r w:rsidRPr="002666D5">
        <w:rPr>
          <w:bCs/>
          <w:noProof/>
          <w:kern w:val="32"/>
          <w:sz w:val="28"/>
          <w:szCs w:val="28"/>
          <w:lang w:val="kk-KZ"/>
        </w:rPr>
        <w:t xml:space="preserve">жұмыстарын жүргізу </w:t>
      </w:r>
      <w:r w:rsidRPr="002666D5">
        <w:rPr>
          <w:bCs/>
          <w:noProof/>
          <w:kern w:val="32"/>
          <w:sz w:val="28"/>
          <w:szCs w:val="28"/>
          <w:lang w:val="kk"/>
        </w:rPr>
        <w:t xml:space="preserve">кезінде атмосфераға </w:t>
      </w:r>
      <w:r w:rsidRPr="002666D5">
        <w:rPr>
          <w:bCs/>
          <w:noProof/>
          <w:kern w:val="32"/>
          <w:sz w:val="28"/>
          <w:szCs w:val="28"/>
          <w:lang w:val="kk-KZ"/>
        </w:rPr>
        <w:t>тоз</w:t>
      </w:r>
      <w:r w:rsidRPr="002666D5">
        <w:rPr>
          <w:bCs/>
          <w:noProof/>
          <w:kern w:val="32"/>
          <w:sz w:val="28"/>
          <w:szCs w:val="28"/>
          <w:lang w:val="kk"/>
        </w:rPr>
        <w:t>аң шығары</w:t>
      </w:r>
      <w:r w:rsidRPr="002666D5">
        <w:rPr>
          <w:bCs/>
          <w:noProof/>
          <w:kern w:val="32"/>
          <w:sz w:val="28"/>
          <w:szCs w:val="28"/>
          <w:lang w:val="kk-KZ"/>
        </w:rPr>
        <w:t>ндылар</w:t>
      </w:r>
      <w:r w:rsidRPr="002666D5">
        <w:rPr>
          <w:bCs/>
          <w:noProof/>
          <w:kern w:val="32"/>
          <w:sz w:val="28"/>
          <w:szCs w:val="28"/>
          <w:lang w:val="kk"/>
        </w:rPr>
        <w:t xml:space="preserve">ы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29EE8999"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3.7-кесте. Атмосфералық ауаға азот оксидтерінің шығарындылары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3F218EF8"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3.8-кесте. Атмосфералық ауаға көміртегі тотығының шығарындылары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05769883"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3.9-кесте. </w:t>
      </w:r>
      <w:r w:rsidRPr="002666D5">
        <w:rPr>
          <w:bCs/>
          <w:noProof/>
          <w:kern w:val="32"/>
          <w:sz w:val="28"/>
          <w:szCs w:val="28"/>
          <w:lang w:val="kk-KZ"/>
        </w:rPr>
        <w:t>Өңдеу</w:t>
      </w:r>
      <w:r w:rsidRPr="002666D5">
        <w:rPr>
          <w:bCs/>
          <w:noProof/>
          <w:kern w:val="32"/>
          <w:sz w:val="28"/>
          <w:szCs w:val="28"/>
          <w:lang w:val="kk"/>
        </w:rPr>
        <w:t xml:space="preserve"> технологиясы және қара металл кендерін өндіру үшін карьерлерде қолданылатын жабдықтар түрлері туралы </w:t>
      </w:r>
    </w:p>
    <w:p w14:paraId="31C599F4"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3.10-кесте. Атмосфералық ауаға </w:t>
      </w:r>
      <w:r w:rsidRPr="002666D5">
        <w:rPr>
          <w:bCs/>
          <w:noProof/>
          <w:kern w:val="32"/>
          <w:sz w:val="28"/>
          <w:szCs w:val="28"/>
          <w:lang w:val="kk-KZ"/>
        </w:rPr>
        <w:t>тоз</w:t>
      </w:r>
      <w:r w:rsidRPr="002666D5">
        <w:rPr>
          <w:bCs/>
          <w:noProof/>
          <w:kern w:val="32"/>
          <w:sz w:val="28"/>
          <w:szCs w:val="28"/>
          <w:lang w:val="kk"/>
        </w:rPr>
        <w:t>аң</w:t>
      </w:r>
      <w:r w:rsidRPr="002666D5">
        <w:rPr>
          <w:bCs/>
          <w:noProof/>
          <w:kern w:val="32"/>
          <w:sz w:val="28"/>
          <w:szCs w:val="28"/>
          <w:lang w:val="kk-KZ"/>
        </w:rPr>
        <w:t xml:space="preserve"> </w:t>
      </w:r>
      <w:r w:rsidRPr="002666D5">
        <w:rPr>
          <w:bCs/>
          <w:noProof/>
          <w:kern w:val="32"/>
          <w:sz w:val="28"/>
          <w:szCs w:val="28"/>
          <w:lang w:val="kk"/>
        </w:rPr>
        <w:t>шығары</w:t>
      </w:r>
      <w:r w:rsidRPr="002666D5">
        <w:rPr>
          <w:bCs/>
          <w:noProof/>
          <w:kern w:val="32"/>
          <w:sz w:val="28"/>
          <w:szCs w:val="28"/>
          <w:lang w:val="kk-KZ"/>
        </w:rPr>
        <w:t>ндылар</w:t>
      </w:r>
      <w:r w:rsidRPr="002666D5">
        <w:rPr>
          <w:bCs/>
          <w:noProof/>
          <w:kern w:val="32"/>
          <w:sz w:val="28"/>
          <w:szCs w:val="28"/>
          <w:lang w:val="kk"/>
        </w:rPr>
        <w:t xml:space="preserve">ы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04B0009C"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3.11-кесте. Қазақстан Республикасындағы металл кендерін өндіруге арналған жұмыс істеп тұрған карьерлердегі ұсақтау-</w:t>
      </w:r>
      <w:r w:rsidRPr="002666D5">
        <w:rPr>
          <w:bCs/>
          <w:noProof/>
          <w:kern w:val="32"/>
          <w:sz w:val="28"/>
          <w:szCs w:val="28"/>
          <w:lang w:val="kk-KZ"/>
        </w:rPr>
        <w:t>сұрыптау</w:t>
      </w:r>
      <w:r w:rsidRPr="002666D5">
        <w:rPr>
          <w:bCs/>
          <w:noProof/>
          <w:kern w:val="32"/>
          <w:sz w:val="28"/>
          <w:szCs w:val="28"/>
          <w:lang w:val="kk"/>
        </w:rPr>
        <w:t xml:space="preserve"> кешендері</w:t>
      </w:r>
    </w:p>
    <w:p w14:paraId="6F14016A"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3.12-кесте. Қазақстан Республикасының тау-кен өнеркәсібі кәсіпорындарында кенді алғашқы ұсақтауға арналған жерасты ұсақтау кешендері</w:t>
      </w:r>
    </w:p>
    <w:p w14:paraId="6D8727CE"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3.13-кесте. Темір кендерін ашық әдіспен өндіру </w:t>
      </w:r>
      <w:r w:rsidRPr="002666D5">
        <w:rPr>
          <w:bCs/>
          <w:noProof/>
          <w:kern w:val="32"/>
          <w:sz w:val="28"/>
          <w:szCs w:val="28"/>
          <w:lang w:val="kk-KZ"/>
        </w:rPr>
        <w:t xml:space="preserve">кезіндегі </w:t>
      </w:r>
      <w:r w:rsidRPr="002666D5">
        <w:rPr>
          <w:bCs/>
          <w:noProof/>
          <w:kern w:val="32"/>
          <w:sz w:val="28"/>
          <w:szCs w:val="28"/>
          <w:lang w:val="kk"/>
        </w:rPr>
        <w:t>қалдықтар.</w:t>
      </w:r>
    </w:p>
    <w:p w14:paraId="750F040B"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3.14-кесте. Темір кендерін ашық әдіспен өндіру кезіндегі негізгі ласта</w:t>
      </w:r>
      <w:r w:rsidRPr="002666D5">
        <w:rPr>
          <w:bCs/>
          <w:noProof/>
          <w:kern w:val="32"/>
          <w:sz w:val="28"/>
          <w:szCs w:val="28"/>
          <w:lang w:val="kk-KZ"/>
        </w:rPr>
        <w:t>ғыш</w:t>
      </w:r>
      <w:r w:rsidRPr="002666D5">
        <w:rPr>
          <w:bCs/>
          <w:noProof/>
          <w:kern w:val="32"/>
          <w:sz w:val="28"/>
          <w:szCs w:val="28"/>
          <w:lang w:val="kk"/>
        </w:rPr>
        <w:t xml:space="preserve"> заттардың жалпы төгінділері мен үлестік мәндері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5C1AFDB9"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3.15-кесте. Су объектілеріне </w:t>
      </w:r>
      <w:r w:rsidRPr="002666D5">
        <w:rPr>
          <w:bCs/>
          <w:noProof/>
          <w:kern w:val="32"/>
          <w:sz w:val="28"/>
          <w:szCs w:val="28"/>
          <w:lang w:val="kk-KZ"/>
        </w:rPr>
        <w:t>төгінділердегі</w:t>
      </w:r>
      <w:r w:rsidRPr="002666D5">
        <w:rPr>
          <w:bCs/>
          <w:noProof/>
          <w:kern w:val="32"/>
          <w:sz w:val="28"/>
          <w:szCs w:val="28"/>
          <w:lang w:val="kk"/>
        </w:rPr>
        <w:t xml:space="preserve"> ласта</w:t>
      </w:r>
      <w:r w:rsidRPr="002666D5">
        <w:rPr>
          <w:bCs/>
          <w:noProof/>
          <w:kern w:val="32"/>
          <w:sz w:val="28"/>
          <w:szCs w:val="28"/>
          <w:lang w:val="kk-KZ"/>
        </w:rPr>
        <w:t>ғыш</w:t>
      </w:r>
      <w:r w:rsidRPr="002666D5">
        <w:rPr>
          <w:bCs/>
          <w:noProof/>
          <w:kern w:val="32"/>
          <w:sz w:val="28"/>
          <w:szCs w:val="28"/>
          <w:lang w:val="kk"/>
        </w:rPr>
        <w:t xml:space="preserve"> заттардың ресейлік технологиялық көрсеткіштері</w:t>
      </w:r>
    </w:p>
    <w:p w14:paraId="1284996C"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lastRenderedPageBreak/>
        <w:t xml:space="preserve">3.16-кесте. Аршу және </w:t>
      </w:r>
      <w:r w:rsidRPr="002666D5">
        <w:rPr>
          <w:bCs/>
          <w:noProof/>
          <w:kern w:val="32"/>
          <w:sz w:val="28"/>
          <w:szCs w:val="28"/>
          <w:lang w:val="kk-KZ"/>
        </w:rPr>
        <w:t>өндіру</w:t>
      </w:r>
      <w:r w:rsidRPr="002666D5">
        <w:rPr>
          <w:bCs/>
          <w:noProof/>
          <w:kern w:val="32"/>
          <w:sz w:val="28"/>
          <w:szCs w:val="28"/>
          <w:lang w:val="kk"/>
        </w:rPr>
        <w:t xml:space="preserve"> жұмыстарын жүргізу кезіндегі энерг</w:t>
      </w:r>
      <w:r w:rsidRPr="002666D5">
        <w:rPr>
          <w:bCs/>
          <w:noProof/>
          <w:kern w:val="32"/>
          <w:sz w:val="28"/>
          <w:szCs w:val="28"/>
          <w:lang w:val="kk-KZ"/>
        </w:rPr>
        <w:t>етикалық</w:t>
      </w:r>
      <w:r w:rsidRPr="002666D5">
        <w:rPr>
          <w:bCs/>
          <w:noProof/>
          <w:kern w:val="32"/>
          <w:sz w:val="28"/>
          <w:szCs w:val="28"/>
          <w:lang w:val="kk"/>
        </w:rPr>
        <w:t xml:space="preserve"> ресурстар</w:t>
      </w:r>
      <w:r w:rsidRPr="002666D5">
        <w:rPr>
          <w:bCs/>
          <w:noProof/>
          <w:kern w:val="32"/>
          <w:sz w:val="28"/>
          <w:szCs w:val="28"/>
          <w:lang w:val="kk-KZ"/>
        </w:rPr>
        <w:t>д</w:t>
      </w:r>
      <w:r w:rsidRPr="002666D5">
        <w:rPr>
          <w:bCs/>
          <w:noProof/>
          <w:kern w:val="32"/>
          <w:sz w:val="28"/>
          <w:szCs w:val="28"/>
          <w:lang w:val="kk"/>
        </w:rPr>
        <w:t xml:space="preserve">ы тұтынудың ағымдағы көлемдері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03FE7757"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3.17-кесте. Кенді кен орындарын жерасты өндіру жүйелерінің бірыңғай </w:t>
      </w:r>
      <w:r w:rsidRPr="002666D5">
        <w:rPr>
          <w:bCs/>
          <w:noProof/>
          <w:kern w:val="32"/>
          <w:sz w:val="28"/>
          <w:szCs w:val="28"/>
          <w:lang w:val="kk-KZ"/>
        </w:rPr>
        <w:t>жіктеуіші</w:t>
      </w:r>
    </w:p>
    <w:p w14:paraId="5434F36F"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3.18-кесте. Қазақстан Республикасындағы қара металл кендерін өндіруге арналған жұмыс істеп тұрған </w:t>
      </w:r>
      <w:r w:rsidRPr="002666D5">
        <w:rPr>
          <w:bCs/>
          <w:noProof/>
          <w:kern w:val="32"/>
          <w:sz w:val="28"/>
          <w:szCs w:val="28"/>
          <w:lang w:val="kk-KZ"/>
        </w:rPr>
        <w:t>кеніштерде</w:t>
      </w:r>
      <w:r w:rsidRPr="002666D5">
        <w:rPr>
          <w:bCs/>
          <w:noProof/>
          <w:kern w:val="32"/>
          <w:sz w:val="28"/>
          <w:szCs w:val="28"/>
          <w:lang w:val="kk"/>
        </w:rPr>
        <w:t xml:space="preserve"> қолданылатын </w:t>
      </w:r>
      <w:r w:rsidRPr="002666D5">
        <w:rPr>
          <w:bCs/>
          <w:noProof/>
          <w:kern w:val="32"/>
          <w:sz w:val="28"/>
          <w:szCs w:val="28"/>
          <w:lang w:val="kk-KZ"/>
        </w:rPr>
        <w:t>ЖЗ</w:t>
      </w:r>
    </w:p>
    <w:p w14:paraId="0E6BD753"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3.19-кесте. Атмосфералық ауаға </w:t>
      </w:r>
      <w:r w:rsidRPr="002666D5">
        <w:rPr>
          <w:bCs/>
          <w:noProof/>
          <w:kern w:val="32"/>
          <w:sz w:val="28"/>
          <w:szCs w:val="28"/>
          <w:lang w:val="kk-KZ"/>
        </w:rPr>
        <w:t>тоз</w:t>
      </w:r>
      <w:r w:rsidRPr="002666D5">
        <w:rPr>
          <w:bCs/>
          <w:noProof/>
          <w:kern w:val="32"/>
          <w:sz w:val="28"/>
          <w:szCs w:val="28"/>
          <w:lang w:val="kk"/>
        </w:rPr>
        <w:t>аң шығары</w:t>
      </w:r>
      <w:r w:rsidRPr="002666D5">
        <w:rPr>
          <w:bCs/>
          <w:noProof/>
          <w:kern w:val="32"/>
          <w:sz w:val="28"/>
          <w:szCs w:val="28"/>
          <w:lang w:val="kk-KZ"/>
        </w:rPr>
        <w:t>ндылар</w:t>
      </w:r>
      <w:r w:rsidRPr="002666D5">
        <w:rPr>
          <w:bCs/>
          <w:noProof/>
          <w:kern w:val="32"/>
          <w:sz w:val="28"/>
          <w:szCs w:val="28"/>
          <w:lang w:val="kk"/>
        </w:rPr>
        <w:t xml:space="preserve">ы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5A303124"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3.20-кесте. Бұрғылау және жару кезінде атмосфералық ауаға азот оксидтерінің шығарындылары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05DA0F71"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3.21-кесте. Бұрғылау</w:t>
      </w:r>
      <w:r w:rsidRPr="002666D5">
        <w:rPr>
          <w:bCs/>
          <w:noProof/>
          <w:kern w:val="32"/>
          <w:sz w:val="28"/>
          <w:szCs w:val="28"/>
          <w:lang w:val="kk-KZ"/>
        </w:rPr>
        <w:t>-</w:t>
      </w:r>
      <w:r w:rsidRPr="002666D5">
        <w:rPr>
          <w:bCs/>
          <w:noProof/>
          <w:kern w:val="32"/>
          <w:sz w:val="28"/>
          <w:szCs w:val="28"/>
          <w:lang w:val="kk"/>
        </w:rPr>
        <w:t xml:space="preserve"> жару </w:t>
      </w:r>
      <w:r w:rsidRPr="002666D5">
        <w:rPr>
          <w:bCs/>
          <w:noProof/>
          <w:kern w:val="32"/>
          <w:sz w:val="28"/>
          <w:szCs w:val="28"/>
          <w:lang w:val="kk-KZ"/>
        </w:rPr>
        <w:t xml:space="preserve">жұмыстары </w:t>
      </w:r>
      <w:r w:rsidRPr="002666D5">
        <w:rPr>
          <w:bCs/>
          <w:noProof/>
          <w:kern w:val="32"/>
          <w:sz w:val="28"/>
          <w:szCs w:val="28"/>
          <w:lang w:val="kk"/>
        </w:rPr>
        <w:t>кезінде атмосфера</w:t>
      </w:r>
      <w:r w:rsidRPr="002666D5">
        <w:rPr>
          <w:bCs/>
          <w:noProof/>
          <w:kern w:val="32"/>
          <w:sz w:val="28"/>
          <w:szCs w:val="28"/>
          <w:lang w:val="kk-KZ"/>
        </w:rPr>
        <w:t>лық ауа</w:t>
      </w:r>
      <w:r w:rsidRPr="002666D5">
        <w:rPr>
          <w:bCs/>
          <w:noProof/>
          <w:kern w:val="32"/>
          <w:sz w:val="28"/>
          <w:szCs w:val="28"/>
          <w:lang w:val="kk"/>
        </w:rPr>
        <w:t xml:space="preserve">ға көміртегі оксидтерінің шығарындылары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198F21F8"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3.22-кесте. Атмосфералық ауаға </w:t>
      </w:r>
      <w:r w:rsidRPr="002666D5">
        <w:rPr>
          <w:bCs/>
          <w:noProof/>
          <w:kern w:val="32"/>
          <w:sz w:val="28"/>
          <w:szCs w:val="28"/>
          <w:lang w:val="kk-KZ"/>
        </w:rPr>
        <w:t>тоз</w:t>
      </w:r>
      <w:r w:rsidRPr="002666D5">
        <w:rPr>
          <w:bCs/>
          <w:noProof/>
          <w:kern w:val="32"/>
          <w:sz w:val="28"/>
          <w:szCs w:val="28"/>
          <w:lang w:val="kk"/>
        </w:rPr>
        <w:t>аң шығары</w:t>
      </w:r>
      <w:r w:rsidRPr="002666D5">
        <w:rPr>
          <w:bCs/>
          <w:noProof/>
          <w:kern w:val="32"/>
          <w:sz w:val="28"/>
          <w:szCs w:val="28"/>
          <w:lang w:val="kk-KZ"/>
        </w:rPr>
        <w:t>ндылар</w:t>
      </w:r>
      <w:r w:rsidRPr="002666D5">
        <w:rPr>
          <w:bCs/>
          <w:noProof/>
          <w:kern w:val="32"/>
          <w:sz w:val="28"/>
          <w:szCs w:val="28"/>
          <w:lang w:val="kk"/>
        </w:rPr>
        <w:t xml:space="preserve">ы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2316D840"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3.23-кесте. Тазарту кеңістігін </w:t>
      </w:r>
      <w:r w:rsidRPr="002666D5">
        <w:rPr>
          <w:bCs/>
          <w:noProof/>
          <w:kern w:val="32"/>
          <w:sz w:val="28"/>
          <w:szCs w:val="28"/>
          <w:lang w:val="kk-KZ"/>
        </w:rPr>
        <w:t>ұстау</w:t>
      </w:r>
      <w:r w:rsidRPr="002666D5">
        <w:rPr>
          <w:bCs/>
          <w:noProof/>
          <w:kern w:val="32"/>
          <w:sz w:val="28"/>
          <w:szCs w:val="28"/>
          <w:lang w:val="kk"/>
        </w:rPr>
        <w:t xml:space="preserve"> тәсілдері</w:t>
      </w:r>
    </w:p>
    <w:p w14:paraId="3E72C8B8"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3.24-кесте. Жерасты өндіру әдісімен темір кендерін өндіру кезіндегі негізгі ластағыш заттардың жалпы төгінділері мен үлестік мәндері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548B20E5"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3.25-кесте. ИТС 25-2021 сәйкес су объектілеріне </w:t>
      </w:r>
      <w:r w:rsidRPr="002666D5">
        <w:rPr>
          <w:bCs/>
          <w:noProof/>
          <w:kern w:val="32"/>
          <w:sz w:val="28"/>
          <w:szCs w:val="28"/>
          <w:lang w:val="kk-KZ"/>
        </w:rPr>
        <w:t>төгінділердегі</w:t>
      </w:r>
      <w:r w:rsidRPr="002666D5">
        <w:rPr>
          <w:bCs/>
          <w:noProof/>
          <w:kern w:val="32"/>
          <w:sz w:val="28"/>
          <w:szCs w:val="28"/>
          <w:lang w:val="kk"/>
        </w:rPr>
        <w:t xml:space="preserve"> ластағыш заттардың технологиялық көрсеткіштері</w:t>
      </w:r>
    </w:p>
    <w:p w14:paraId="7879DA2A"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3.26-кесте. Ласта</w:t>
      </w:r>
      <w:r w:rsidRPr="002666D5">
        <w:rPr>
          <w:bCs/>
          <w:noProof/>
          <w:kern w:val="32"/>
          <w:sz w:val="28"/>
          <w:szCs w:val="28"/>
          <w:lang w:val="kk-KZ"/>
        </w:rPr>
        <w:t>ғыш</w:t>
      </w:r>
      <w:r w:rsidRPr="002666D5">
        <w:rPr>
          <w:bCs/>
          <w:noProof/>
          <w:kern w:val="32"/>
          <w:sz w:val="28"/>
          <w:szCs w:val="28"/>
          <w:lang w:val="kk"/>
        </w:rPr>
        <w:t xml:space="preserve"> заттардың шығарындыларын бақылау және алдын алу бойынша техникалық шешімдер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75B36974"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3.27-кесте. Темір кендерін жерасты өндірудің өндіріс қалдықтары, оларды пайдалану және жою әдістері</w:t>
      </w:r>
    </w:p>
    <w:p w14:paraId="7EE16C11"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3.28-кесте. Энергетикалық ресурстардың ағымдағы тұтын</w:t>
      </w:r>
      <w:r w:rsidRPr="002666D5">
        <w:rPr>
          <w:bCs/>
          <w:noProof/>
          <w:kern w:val="32"/>
          <w:sz w:val="28"/>
          <w:szCs w:val="28"/>
          <w:lang w:val="kk-KZ"/>
        </w:rPr>
        <w:t>ыл</w:t>
      </w:r>
      <w:r w:rsidRPr="002666D5">
        <w:rPr>
          <w:bCs/>
          <w:noProof/>
          <w:kern w:val="32"/>
          <w:sz w:val="28"/>
          <w:szCs w:val="28"/>
          <w:lang w:val="kk"/>
        </w:rPr>
        <w:t>у</w:t>
      </w:r>
      <w:r w:rsidRPr="002666D5">
        <w:rPr>
          <w:bCs/>
          <w:noProof/>
          <w:kern w:val="32"/>
          <w:sz w:val="28"/>
          <w:szCs w:val="28"/>
          <w:lang w:val="kk-KZ"/>
        </w:rPr>
        <w:t xml:space="preserve"> көлемі</w:t>
      </w:r>
    </w:p>
    <w:p w14:paraId="28FBBBCB"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3.29-кесте. Қазақстан Республикасының тау-кен өндіруші кәсіпорындарының жұмыс істеп тұрған </w:t>
      </w:r>
      <w:r w:rsidRPr="002666D5">
        <w:rPr>
          <w:bCs/>
          <w:noProof/>
          <w:kern w:val="32"/>
          <w:sz w:val="28"/>
          <w:szCs w:val="28"/>
          <w:lang w:val="kk-KZ"/>
        </w:rPr>
        <w:t>фабрикаларында</w:t>
      </w:r>
      <w:r w:rsidRPr="002666D5">
        <w:rPr>
          <w:bCs/>
          <w:noProof/>
          <w:kern w:val="32"/>
          <w:sz w:val="28"/>
          <w:szCs w:val="28"/>
          <w:lang w:val="kk"/>
        </w:rPr>
        <w:t xml:space="preserve"> ұнтақтау схемалары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5C6018B6"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3.30-кесте. Ұсақтау, ұнтақтау, жіктеу кезінде қолданылатын негізгі жабдықтар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6DA0E045"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3.31 кесте. Ұсақтау, ұнтақтау, жіктеу кезінде </w:t>
      </w:r>
      <w:r w:rsidRPr="002666D5">
        <w:rPr>
          <w:bCs/>
          <w:noProof/>
          <w:kern w:val="32"/>
          <w:sz w:val="28"/>
          <w:szCs w:val="28"/>
          <w:lang w:val="kk-KZ"/>
        </w:rPr>
        <w:t xml:space="preserve">атмосфералық </w:t>
      </w:r>
      <w:r w:rsidRPr="002666D5">
        <w:rPr>
          <w:bCs/>
          <w:noProof/>
          <w:kern w:val="32"/>
          <w:sz w:val="28"/>
          <w:szCs w:val="28"/>
          <w:lang w:val="kk"/>
        </w:rPr>
        <w:t xml:space="preserve">ауаға </w:t>
      </w:r>
      <w:r w:rsidRPr="002666D5">
        <w:rPr>
          <w:bCs/>
          <w:noProof/>
          <w:kern w:val="32"/>
          <w:sz w:val="28"/>
          <w:szCs w:val="28"/>
          <w:lang w:val="kk-KZ"/>
        </w:rPr>
        <w:t>тоз</w:t>
      </w:r>
      <w:r w:rsidRPr="002666D5">
        <w:rPr>
          <w:bCs/>
          <w:noProof/>
          <w:kern w:val="32"/>
          <w:sz w:val="28"/>
          <w:szCs w:val="28"/>
          <w:lang w:val="kk"/>
        </w:rPr>
        <w:t>аң шығ</w:t>
      </w:r>
      <w:r w:rsidRPr="002666D5">
        <w:rPr>
          <w:bCs/>
          <w:noProof/>
          <w:kern w:val="32"/>
          <w:sz w:val="28"/>
          <w:szCs w:val="28"/>
          <w:lang w:val="kk-KZ"/>
        </w:rPr>
        <w:t>арындылар</w:t>
      </w:r>
      <w:r w:rsidRPr="002666D5">
        <w:rPr>
          <w:bCs/>
          <w:noProof/>
          <w:kern w:val="32"/>
          <w:sz w:val="28"/>
          <w:szCs w:val="28"/>
          <w:lang w:val="kk"/>
        </w:rPr>
        <w:t xml:space="preserve">ы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4FC8B552"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3.32-кесте. Қазақстан Республикасында жұмыс істейтін байыту зауыттарында бағалы компоненттерді байыту, жабдықтау және шығару әдістері</w:t>
      </w:r>
    </w:p>
    <w:p w14:paraId="61E0E72D"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3.33-кесте. Атмосфералық ауаға </w:t>
      </w:r>
      <w:r w:rsidRPr="002666D5">
        <w:rPr>
          <w:bCs/>
          <w:noProof/>
          <w:kern w:val="32"/>
          <w:sz w:val="28"/>
          <w:szCs w:val="28"/>
          <w:lang w:val="kk-KZ"/>
        </w:rPr>
        <w:t>тоз</w:t>
      </w:r>
      <w:r w:rsidRPr="002666D5">
        <w:rPr>
          <w:bCs/>
          <w:noProof/>
          <w:kern w:val="32"/>
          <w:sz w:val="28"/>
          <w:szCs w:val="28"/>
          <w:lang w:val="kk"/>
        </w:rPr>
        <w:t>аң шығ</w:t>
      </w:r>
      <w:r w:rsidRPr="002666D5">
        <w:rPr>
          <w:bCs/>
          <w:noProof/>
          <w:kern w:val="32"/>
          <w:sz w:val="28"/>
          <w:szCs w:val="28"/>
          <w:lang w:val="kk-KZ"/>
        </w:rPr>
        <w:t>арындылар</w:t>
      </w:r>
      <w:r w:rsidRPr="002666D5">
        <w:rPr>
          <w:bCs/>
          <w:noProof/>
          <w:kern w:val="32"/>
          <w:sz w:val="28"/>
          <w:szCs w:val="28"/>
          <w:lang w:val="kk"/>
        </w:rPr>
        <w:t xml:space="preserve">ы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0C1181C4"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3.34-кесте. Құрғату, кептіру және </w:t>
      </w:r>
      <w:r w:rsidRPr="002666D5">
        <w:rPr>
          <w:bCs/>
          <w:noProof/>
          <w:kern w:val="32"/>
          <w:sz w:val="28"/>
          <w:szCs w:val="28"/>
          <w:lang w:val="kk-KZ"/>
        </w:rPr>
        <w:t>тоз</w:t>
      </w:r>
      <w:r w:rsidRPr="002666D5">
        <w:rPr>
          <w:bCs/>
          <w:noProof/>
          <w:kern w:val="32"/>
          <w:sz w:val="28"/>
          <w:szCs w:val="28"/>
          <w:lang w:val="kk"/>
        </w:rPr>
        <w:t>аңсыздандыруда қолданылатын негізгі жабдықтар</w:t>
      </w:r>
    </w:p>
    <w:p w14:paraId="16ABFC92"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3.35-кесте. Атмосфералық ауаға </w:t>
      </w:r>
      <w:r w:rsidRPr="002666D5">
        <w:rPr>
          <w:bCs/>
          <w:noProof/>
          <w:kern w:val="32"/>
          <w:sz w:val="28"/>
          <w:szCs w:val="28"/>
          <w:lang w:val="kk-KZ"/>
        </w:rPr>
        <w:t>тоз</w:t>
      </w:r>
      <w:r w:rsidRPr="002666D5">
        <w:rPr>
          <w:bCs/>
          <w:noProof/>
          <w:kern w:val="32"/>
          <w:sz w:val="28"/>
          <w:szCs w:val="28"/>
          <w:lang w:val="kk"/>
        </w:rPr>
        <w:t>аң шығ</w:t>
      </w:r>
      <w:r w:rsidRPr="002666D5">
        <w:rPr>
          <w:bCs/>
          <w:noProof/>
          <w:kern w:val="32"/>
          <w:sz w:val="28"/>
          <w:szCs w:val="28"/>
          <w:lang w:val="kk-KZ"/>
        </w:rPr>
        <w:t>арындылар</w:t>
      </w:r>
      <w:r w:rsidRPr="002666D5">
        <w:rPr>
          <w:bCs/>
          <w:noProof/>
          <w:kern w:val="32"/>
          <w:sz w:val="28"/>
          <w:szCs w:val="28"/>
          <w:lang w:val="kk"/>
        </w:rPr>
        <w:t xml:space="preserve">ы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5F0521A3"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3.36-кесте. Атмосфералық ауаға азот оксидтерінің шығарындылары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62E857AF"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lastRenderedPageBreak/>
        <w:t xml:space="preserve">3.37-кесте. Атмосфералық ауаға көміртегі тотығының шығарындылары (КТА </w:t>
      </w:r>
      <w:r w:rsidRPr="002666D5">
        <w:rPr>
          <w:bCs/>
          <w:noProof/>
          <w:kern w:val="32"/>
          <w:sz w:val="28"/>
          <w:szCs w:val="28"/>
          <w:lang w:val="kk-KZ"/>
        </w:rPr>
        <w:t xml:space="preserve">деректері </w:t>
      </w:r>
      <w:r w:rsidRPr="002666D5">
        <w:rPr>
          <w:bCs/>
          <w:noProof/>
          <w:kern w:val="32"/>
          <w:sz w:val="28"/>
          <w:szCs w:val="28"/>
          <w:lang w:val="kk"/>
        </w:rPr>
        <w:t>бойынша)</w:t>
      </w:r>
    </w:p>
    <w:p w14:paraId="0678BCE1"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3.38-кесте. Атмосфералық ауаға күкірт диоксидінің шығарындылары (КТА деректері бойынша)</w:t>
      </w:r>
    </w:p>
    <w:p w14:paraId="60F2B138"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3.39-кесте. Тозаң шығарынды</w:t>
      </w:r>
      <w:r w:rsidRPr="002666D5">
        <w:rPr>
          <w:bCs/>
          <w:noProof/>
          <w:kern w:val="32"/>
          <w:sz w:val="28"/>
          <w:szCs w:val="28"/>
          <w:lang w:val="kk-KZ"/>
        </w:rPr>
        <w:t>ларын</w:t>
      </w:r>
      <w:r w:rsidRPr="002666D5">
        <w:rPr>
          <w:bCs/>
          <w:noProof/>
          <w:kern w:val="32"/>
          <w:sz w:val="28"/>
          <w:szCs w:val="28"/>
          <w:lang w:val="kk"/>
        </w:rPr>
        <w:t xml:space="preserve"> бақылауға арналған техникалық шешімдер (КТА деректері бойынша)</w:t>
      </w:r>
    </w:p>
    <w:p w14:paraId="598594FF"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3.40-кесте. Негізгі өнеркәсіптік байыту қалдықтарының пайда болу көрсеткіштері, пайдалану және кәдеге жарату мысалдары (КТА деректері бойынша)</w:t>
      </w:r>
    </w:p>
    <w:p w14:paraId="74B1EACD"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3.41-кесте. Қазақстан Республикасының кәсіпорындарында электр энергиясын тұтыну</w:t>
      </w:r>
    </w:p>
    <w:p w14:paraId="6889B773"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3.42-кесте. Суды, шикізатты және энергетикалық ресурстарды тұтынудың ағымдағы көлемі (КТА деректері бойынша)</w:t>
      </w:r>
    </w:p>
    <w:p w14:paraId="064FB616"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3.43-кесте. Шекемтастауға берілетін концентратқа қойылатын талаптар</w:t>
      </w:r>
    </w:p>
    <w:p w14:paraId="3B090E68"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3.44-кесте. Жұмыс істеп тұрған зауыттарда шихта дайындау үшін қолданылатын жабдық (КТА деректері бойынша)</w:t>
      </w:r>
    </w:p>
    <w:p w14:paraId="657A9042"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3.45-кесте. Атмосфералық ауаға </w:t>
      </w:r>
      <w:r w:rsidRPr="002666D5">
        <w:rPr>
          <w:bCs/>
          <w:noProof/>
          <w:kern w:val="32"/>
          <w:sz w:val="28"/>
          <w:szCs w:val="28"/>
          <w:lang w:val="kk-KZ"/>
        </w:rPr>
        <w:t>тоз</w:t>
      </w:r>
      <w:r w:rsidRPr="002666D5">
        <w:rPr>
          <w:bCs/>
          <w:noProof/>
          <w:kern w:val="32"/>
          <w:sz w:val="28"/>
          <w:szCs w:val="28"/>
          <w:lang w:val="kk"/>
        </w:rPr>
        <w:t>аң шығ</w:t>
      </w:r>
      <w:r w:rsidRPr="002666D5">
        <w:rPr>
          <w:bCs/>
          <w:noProof/>
          <w:kern w:val="32"/>
          <w:sz w:val="28"/>
          <w:szCs w:val="28"/>
          <w:lang w:val="kk-KZ"/>
        </w:rPr>
        <w:t>арындылар</w:t>
      </w:r>
      <w:r w:rsidRPr="002666D5">
        <w:rPr>
          <w:bCs/>
          <w:noProof/>
          <w:kern w:val="32"/>
          <w:sz w:val="28"/>
          <w:szCs w:val="28"/>
          <w:lang w:val="kk"/>
        </w:rPr>
        <w:t>ы (КТА деректері бойынша)</w:t>
      </w:r>
    </w:p>
    <w:p w14:paraId="29FD2412"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3.46-кесте. Атмосфералық ауаға </w:t>
      </w:r>
      <w:r w:rsidRPr="002666D5">
        <w:rPr>
          <w:bCs/>
          <w:noProof/>
          <w:kern w:val="32"/>
          <w:sz w:val="28"/>
          <w:szCs w:val="28"/>
          <w:lang w:val="kk-KZ"/>
        </w:rPr>
        <w:t>тоз</w:t>
      </w:r>
      <w:r w:rsidRPr="002666D5">
        <w:rPr>
          <w:bCs/>
          <w:noProof/>
          <w:kern w:val="32"/>
          <w:sz w:val="28"/>
          <w:szCs w:val="28"/>
          <w:lang w:val="kk"/>
        </w:rPr>
        <w:t>аң шығ</w:t>
      </w:r>
      <w:r w:rsidRPr="002666D5">
        <w:rPr>
          <w:bCs/>
          <w:noProof/>
          <w:kern w:val="32"/>
          <w:sz w:val="28"/>
          <w:szCs w:val="28"/>
          <w:lang w:val="kk-KZ"/>
        </w:rPr>
        <w:t>арындылар</w:t>
      </w:r>
      <w:r w:rsidRPr="002666D5">
        <w:rPr>
          <w:bCs/>
          <w:noProof/>
          <w:kern w:val="32"/>
          <w:sz w:val="28"/>
          <w:szCs w:val="28"/>
          <w:lang w:val="kk"/>
        </w:rPr>
        <w:t>ы (КТА деректері бойынша)</w:t>
      </w:r>
    </w:p>
    <w:p w14:paraId="6F5D962F"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3.47-кесте. А кәсіпорынындағы </w:t>
      </w:r>
      <w:r w:rsidRPr="002666D5">
        <w:rPr>
          <w:bCs/>
          <w:noProof/>
          <w:kern w:val="32"/>
          <w:sz w:val="28"/>
          <w:szCs w:val="28"/>
          <w:lang w:val="kk-KZ"/>
        </w:rPr>
        <w:t>күйдіру</w:t>
      </w:r>
      <w:r w:rsidRPr="002666D5">
        <w:rPr>
          <w:bCs/>
          <w:noProof/>
          <w:kern w:val="32"/>
          <w:sz w:val="28"/>
          <w:szCs w:val="28"/>
          <w:lang w:val="kk"/>
        </w:rPr>
        <w:t xml:space="preserve"> машиналарының технологиялық аймақтарының параметрлері</w:t>
      </w:r>
    </w:p>
    <w:p w14:paraId="74578C7F"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3.48-кесте. Шекемтастарды термиялық өңдеуге арналған жұмыс істеп тұрған зауыттарда қолданылатын жабдық (КТА деректері бойынша).</w:t>
      </w:r>
    </w:p>
    <w:p w14:paraId="5DB5D50D"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3.49-кесте. Шекемтастар өндірісі кезінде</w:t>
      </w:r>
      <w:r w:rsidRPr="002666D5">
        <w:rPr>
          <w:bCs/>
          <w:noProof/>
          <w:kern w:val="32"/>
          <w:sz w:val="28"/>
          <w:szCs w:val="28"/>
          <w:lang w:val="kk-KZ"/>
        </w:rPr>
        <w:t>гі</w:t>
      </w:r>
      <w:r w:rsidRPr="002666D5">
        <w:rPr>
          <w:bCs/>
          <w:noProof/>
          <w:kern w:val="32"/>
          <w:sz w:val="28"/>
          <w:szCs w:val="28"/>
          <w:lang w:val="kk"/>
        </w:rPr>
        <w:t xml:space="preserve"> </w:t>
      </w:r>
      <w:r w:rsidRPr="002666D5">
        <w:rPr>
          <w:bCs/>
          <w:noProof/>
          <w:kern w:val="32"/>
          <w:sz w:val="28"/>
          <w:szCs w:val="28"/>
          <w:lang w:val="kk-KZ"/>
        </w:rPr>
        <w:t>тоз</w:t>
      </w:r>
      <w:r w:rsidRPr="002666D5">
        <w:rPr>
          <w:bCs/>
          <w:noProof/>
          <w:kern w:val="32"/>
          <w:sz w:val="28"/>
          <w:szCs w:val="28"/>
          <w:lang w:val="kk"/>
        </w:rPr>
        <w:t>аң, NOx, SO2, СО ластағыш заттардың шығарындылары туралы деректер</w:t>
      </w:r>
    </w:p>
    <w:p w14:paraId="23BB49BD"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3.50-кесте. тозаң шығар</w:t>
      </w:r>
      <w:r w:rsidRPr="002666D5">
        <w:rPr>
          <w:bCs/>
          <w:noProof/>
          <w:kern w:val="32"/>
          <w:sz w:val="28"/>
          <w:szCs w:val="28"/>
          <w:lang w:val="kk-KZ"/>
        </w:rPr>
        <w:t>ын</w:t>
      </w:r>
      <w:r w:rsidRPr="002666D5">
        <w:rPr>
          <w:bCs/>
          <w:noProof/>
          <w:kern w:val="32"/>
          <w:sz w:val="28"/>
          <w:szCs w:val="28"/>
          <w:lang w:val="kk"/>
        </w:rPr>
        <w:t>ды</w:t>
      </w:r>
      <w:r w:rsidRPr="002666D5">
        <w:rPr>
          <w:bCs/>
          <w:noProof/>
          <w:kern w:val="32"/>
          <w:sz w:val="28"/>
          <w:szCs w:val="28"/>
          <w:lang w:val="kk-KZ"/>
        </w:rPr>
        <w:t>ларын</w:t>
      </w:r>
      <w:r w:rsidRPr="002666D5">
        <w:rPr>
          <w:bCs/>
          <w:noProof/>
          <w:kern w:val="32"/>
          <w:sz w:val="28"/>
          <w:szCs w:val="28"/>
          <w:lang w:val="kk"/>
        </w:rPr>
        <w:t xml:space="preserve"> бақылауға арналған техникалық шешімдер (КТА деректері бойынша)</w:t>
      </w:r>
    </w:p>
    <w:p w14:paraId="63088E5B"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3.51-кесте. Күйдірілген дайын шекемтастарды сұрыптау, сақтау, тасымалдау, жөнелту кезінде </w:t>
      </w:r>
      <w:r w:rsidRPr="002666D5">
        <w:rPr>
          <w:bCs/>
          <w:noProof/>
          <w:kern w:val="32"/>
          <w:sz w:val="28"/>
          <w:szCs w:val="28"/>
          <w:lang w:val="kk-KZ"/>
        </w:rPr>
        <w:t>а</w:t>
      </w:r>
      <w:r w:rsidRPr="002666D5">
        <w:rPr>
          <w:bCs/>
          <w:noProof/>
          <w:kern w:val="32"/>
          <w:sz w:val="28"/>
          <w:szCs w:val="28"/>
          <w:lang w:val="kk"/>
        </w:rPr>
        <w:t xml:space="preserve">тмосфералық ауаға </w:t>
      </w:r>
      <w:r w:rsidRPr="002666D5">
        <w:rPr>
          <w:bCs/>
          <w:noProof/>
          <w:kern w:val="32"/>
          <w:sz w:val="28"/>
          <w:szCs w:val="28"/>
          <w:lang w:val="kk-KZ"/>
        </w:rPr>
        <w:t>тоз</w:t>
      </w:r>
      <w:r w:rsidRPr="002666D5">
        <w:rPr>
          <w:bCs/>
          <w:noProof/>
          <w:kern w:val="32"/>
          <w:sz w:val="28"/>
          <w:szCs w:val="28"/>
          <w:lang w:val="kk"/>
        </w:rPr>
        <w:t>аң шығ</w:t>
      </w:r>
      <w:r w:rsidRPr="002666D5">
        <w:rPr>
          <w:bCs/>
          <w:noProof/>
          <w:kern w:val="32"/>
          <w:sz w:val="28"/>
          <w:szCs w:val="28"/>
          <w:lang w:val="kk-KZ"/>
        </w:rPr>
        <w:t>арындылар</w:t>
      </w:r>
      <w:r w:rsidRPr="002666D5">
        <w:rPr>
          <w:bCs/>
          <w:noProof/>
          <w:kern w:val="32"/>
          <w:sz w:val="28"/>
          <w:szCs w:val="28"/>
          <w:lang w:val="kk"/>
        </w:rPr>
        <w:t>ы (КТА деректері бойынша).</w:t>
      </w:r>
    </w:p>
    <w:p w14:paraId="5A4A29D3"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3.52-кесте. Қазақстан кәсіпорындарында қазандық</w:t>
      </w:r>
      <w:r w:rsidRPr="002666D5">
        <w:rPr>
          <w:bCs/>
          <w:noProof/>
          <w:kern w:val="32"/>
          <w:sz w:val="28"/>
          <w:szCs w:val="28"/>
          <w:lang w:val="kk-KZ"/>
        </w:rPr>
        <w:t>-</w:t>
      </w:r>
      <w:r w:rsidRPr="002666D5">
        <w:rPr>
          <w:bCs/>
          <w:noProof/>
          <w:kern w:val="32"/>
          <w:sz w:val="28"/>
          <w:szCs w:val="28"/>
          <w:lang w:val="kk"/>
        </w:rPr>
        <w:t>пеш отынын тұтыну</w:t>
      </w:r>
    </w:p>
    <w:p w14:paraId="6A336BA7"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3.53-кесте. Энергетикалық ресурстар</w:t>
      </w:r>
      <w:r w:rsidRPr="002666D5">
        <w:rPr>
          <w:bCs/>
          <w:noProof/>
          <w:kern w:val="32"/>
          <w:sz w:val="28"/>
          <w:szCs w:val="28"/>
          <w:lang w:val="kk-KZ"/>
        </w:rPr>
        <w:t>д</w:t>
      </w:r>
      <w:r w:rsidRPr="002666D5">
        <w:rPr>
          <w:bCs/>
          <w:noProof/>
          <w:kern w:val="32"/>
          <w:sz w:val="28"/>
          <w:szCs w:val="28"/>
          <w:lang w:val="kk"/>
        </w:rPr>
        <w:t>ы ағымдағы тұтыну (КТА деректері бойынша)</w:t>
      </w:r>
    </w:p>
    <w:p w14:paraId="51B5C400"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4.1-кесте. Өндірістік мониторингке жататын ласта</w:t>
      </w:r>
      <w:r w:rsidRPr="002666D5">
        <w:rPr>
          <w:bCs/>
          <w:noProof/>
          <w:kern w:val="32"/>
          <w:sz w:val="28"/>
          <w:szCs w:val="28"/>
          <w:lang w:val="kk-KZ"/>
        </w:rPr>
        <w:t>ғыш</w:t>
      </w:r>
      <w:r w:rsidRPr="002666D5">
        <w:rPr>
          <w:bCs/>
          <w:noProof/>
          <w:kern w:val="32"/>
          <w:sz w:val="28"/>
          <w:szCs w:val="28"/>
          <w:lang w:val="kk"/>
        </w:rPr>
        <w:t xml:space="preserve"> заттардың тізімі</w:t>
      </w:r>
    </w:p>
    <w:p w14:paraId="452D2824"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5.1-кесте. Тік диірмендердің техникалық сипаттамалары</w:t>
      </w:r>
    </w:p>
    <w:p w14:paraId="7069B562"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5.2-кесте. Тірек қабырғаның жыныстар</w:t>
      </w:r>
      <w:r w:rsidRPr="002666D5">
        <w:rPr>
          <w:bCs/>
          <w:noProof/>
          <w:kern w:val="32"/>
          <w:sz w:val="28"/>
          <w:szCs w:val="28"/>
          <w:lang w:val="kk-KZ"/>
        </w:rPr>
        <w:t>д</w:t>
      </w:r>
      <w:r w:rsidRPr="002666D5">
        <w:rPr>
          <w:bCs/>
          <w:noProof/>
          <w:kern w:val="32"/>
          <w:sz w:val="28"/>
          <w:szCs w:val="28"/>
          <w:lang w:val="kk"/>
        </w:rPr>
        <w:t>ы жару өнімділігіне әсері</w:t>
      </w:r>
    </w:p>
    <w:p w14:paraId="2260554F"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5.3-кесте. Ауаның теріс температурасында гидравликалық соғуға арналған тұздардың шығыны</w:t>
      </w:r>
    </w:p>
    <w:p w14:paraId="64B56FF8"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5.4-кесте. ЦН-11, ЦН-15, ЦН-24 циклондарының параметрлері</w:t>
      </w:r>
    </w:p>
    <w:p w14:paraId="1F9566BF"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5.5-кесте. Циклондағы газды таза</w:t>
      </w:r>
      <w:r w:rsidRPr="002666D5">
        <w:rPr>
          <w:bCs/>
          <w:noProof/>
          <w:kern w:val="32"/>
          <w:sz w:val="28"/>
          <w:szCs w:val="28"/>
          <w:lang w:val="kk-KZ"/>
        </w:rPr>
        <w:t>рт</w:t>
      </w:r>
      <w:r w:rsidRPr="002666D5">
        <w:rPr>
          <w:bCs/>
          <w:noProof/>
          <w:kern w:val="32"/>
          <w:sz w:val="28"/>
          <w:szCs w:val="28"/>
          <w:lang w:val="kk"/>
        </w:rPr>
        <w:t>удың тиімділігі</w:t>
      </w:r>
    </w:p>
    <w:p w14:paraId="41936535"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5.6-кесте. Электр сүзгілерін қолданумен байланысты өңдеудің тиімділігі мен эмиссия деңгейлері [37]</w:t>
      </w:r>
    </w:p>
    <w:p w14:paraId="4E9E8875"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lastRenderedPageBreak/>
        <w:t xml:space="preserve">5.7-кесте. </w:t>
      </w:r>
      <w:r w:rsidRPr="002666D5">
        <w:rPr>
          <w:bCs/>
          <w:noProof/>
          <w:kern w:val="32"/>
          <w:sz w:val="28"/>
          <w:szCs w:val="28"/>
          <w:lang w:val="kk-KZ"/>
        </w:rPr>
        <w:t xml:space="preserve">Қапшық сүзгілердің </w:t>
      </w:r>
      <w:r w:rsidRPr="002666D5">
        <w:rPr>
          <w:bCs/>
          <w:noProof/>
          <w:kern w:val="32"/>
          <w:sz w:val="28"/>
          <w:szCs w:val="28"/>
          <w:lang w:val="kk"/>
        </w:rPr>
        <w:t>түрлі жүйелерін салыстыру</w:t>
      </w:r>
    </w:p>
    <w:p w14:paraId="32E5C10E"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5.8-кесте. Газ тәріздес шығарындыларды тазалауға арналған құрғақ және ылғалды технологияларды пайдалану шығындары [37].</w:t>
      </w:r>
    </w:p>
    <w:p w14:paraId="332BF3AE"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5.9-кесте. Салаларда тау-кен өнеркәсібінің қалдықтарын пайдалану</w:t>
      </w:r>
    </w:p>
    <w:p w14:paraId="38301987"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 xml:space="preserve">6.1-кесте. Ұсақтауға, жіктеуге (скринингке), тасымалдауға және сақтауға байланысты процестердегі </w:t>
      </w:r>
      <w:r w:rsidRPr="002666D5">
        <w:rPr>
          <w:bCs/>
          <w:noProof/>
          <w:kern w:val="32"/>
          <w:sz w:val="28"/>
          <w:szCs w:val="28"/>
          <w:lang w:val="kk-KZ"/>
        </w:rPr>
        <w:t>тоз</w:t>
      </w:r>
      <w:r w:rsidRPr="002666D5">
        <w:rPr>
          <w:bCs/>
          <w:noProof/>
          <w:kern w:val="32"/>
          <w:sz w:val="28"/>
          <w:szCs w:val="28"/>
          <w:lang w:val="kk"/>
        </w:rPr>
        <w:t>аң шығарындыларының технологиялық көрсеткіштеріне төменде көрсетілген бір және / немесе бірнеше техниканы қолдану арқылы қол жеткізіледі</w:t>
      </w:r>
    </w:p>
    <w:p w14:paraId="2850162D"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6.2-кесте. Кенді байыту (концентратты кептіру) және шекемтастарды өндіру (шекемтастарды күйдіру) кезіндегі тозаң шығарындыларының технологиялық көрсеткіштері</w:t>
      </w:r>
    </w:p>
    <w:p w14:paraId="236F96CA"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6.3-кесте. Шекемтастарды өндіру кезіндегі SO</w:t>
      </w:r>
      <w:r w:rsidRPr="002666D5">
        <w:rPr>
          <w:bCs/>
          <w:noProof/>
          <w:kern w:val="32"/>
          <w:sz w:val="28"/>
          <w:szCs w:val="28"/>
          <w:vertAlign w:val="subscript"/>
          <w:lang w:val="kk"/>
        </w:rPr>
        <w:t>2</w:t>
      </w:r>
      <w:r w:rsidRPr="002666D5">
        <w:rPr>
          <w:bCs/>
          <w:noProof/>
          <w:kern w:val="32"/>
          <w:sz w:val="28"/>
          <w:szCs w:val="28"/>
          <w:lang w:val="kk"/>
        </w:rPr>
        <w:t xml:space="preserve"> шығарындыларының технологиялық көрсеткіштері (шекемтастарды күйдіру)</w:t>
      </w:r>
    </w:p>
    <w:p w14:paraId="0AF88014" w14:textId="77777777" w:rsidR="002666D5" w:rsidRPr="002666D5" w:rsidRDefault="002666D5" w:rsidP="002666D5">
      <w:pPr>
        <w:pBdr>
          <w:top w:val="nil"/>
          <w:left w:val="nil"/>
          <w:bottom w:val="nil"/>
          <w:right w:val="nil"/>
          <w:between w:val="nil"/>
        </w:pBdr>
        <w:tabs>
          <w:tab w:val="right" w:pos="9630"/>
        </w:tabs>
        <w:ind w:firstLine="7"/>
        <w:jc w:val="both"/>
        <w:rPr>
          <w:bCs/>
          <w:noProof/>
          <w:kern w:val="32"/>
          <w:sz w:val="28"/>
          <w:szCs w:val="28"/>
          <w:lang w:val="kk"/>
        </w:rPr>
      </w:pPr>
      <w:r w:rsidRPr="002666D5">
        <w:rPr>
          <w:bCs/>
          <w:noProof/>
          <w:kern w:val="32"/>
          <w:sz w:val="28"/>
          <w:szCs w:val="28"/>
          <w:lang w:val="kk"/>
        </w:rPr>
        <w:t>7.1-кесте. Хромтау кен орнының баланстан тыс кендерінің (Дон ТБК) және Рай-Из кен орнының кедей кендерінің РРС нәтижелері</w:t>
      </w:r>
    </w:p>
    <w:p w14:paraId="7A5637AF" w14:textId="77777777" w:rsidR="002666D5" w:rsidRPr="002666D5" w:rsidRDefault="002666D5" w:rsidP="002666D5">
      <w:pPr>
        <w:ind w:firstLine="709"/>
        <w:jc w:val="both"/>
        <w:rPr>
          <w:b/>
          <w:sz w:val="28"/>
          <w:szCs w:val="28"/>
          <w:lang w:val="kk"/>
        </w:rPr>
      </w:pPr>
      <w:r w:rsidRPr="002666D5">
        <w:rPr>
          <w:b/>
          <w:sz w:val="28"/>
          <w:szCs w:val="28"/>
          <w:lang w:val="kk"/>
        </w:rPr>
        <w:br w:type="page"/>
      </w:r>
    </w:p>
    <w:p w14:paraId="58A32C29" w14:textId="77777777" w:rsidR="002666D5" w:rsidRPr="002666D5" w:rsidRDefault="002666D5" w:rsidP="002666D5">
      <w:pPr>
        <w:keepNext/>
        <w:jc w:val="center"/>
        <w:outlineLvl w:val="0"/>
        <w:rPr>
          <w:rFonts w:cs="Arial"/>
          <w:b/>
          <w:bCs/>
          <w:caps/>
          <w:kern w:val="32"/>
          <w:sz w:val="28"/>
          <w:szCs w:val="32"/>
          <w:lang w:val="cs-CZ" w:eastAsia="cs-CZ"/>
        </w:rPr>
      </w:pPr>
      <w:bookmarkStart w:id="5" w:name="_Toc149929168"/>
      <w:r w:rsidRPr="002666D5">
        <w:rPr>
          <w:rFonts w:cs="Arial"/>
          <w:b/>
          <w:bCs/>
          <w:kern w:val="32"/>
          <w:sz w:val="28"/>
          <w:szCs w:val="32"/>
          <w:lang w:val="cs-CZ" w:eastAsia="cs-CZ"/>
        </w:rPr>
        <w:lastRenderedPageBreak/>
        <w:t>Глоссарий</w:t>
      </w:r>
      <w:bookmarkEnd w:id="5"/>
    </w:p>
    <w:p w14:paraId="06E1F6D7" w14:textId="77777777" w:rsidR="002666D5" w:rsidRPr="002666D5" w:rsidRDefault="002666D5" w:rsidP="002666D5">
      <w:pPr>
        <w:ind w:firstLine="709"/>
        <w:jc w:val="both"/>
        <w:rPr>
          <w:sz w:val="28"/>
          <w:szCs w:val="28"/>
          <w:lang w:val="kk-KZ"/>
        </w:rPr>
      </w:pPr>
    </w:p>
    <w:p w14:paraId="25C756B2" w14:textId="77777777" w:rsidR="002666D5" w:rsidRPr="002666D5" w:rsidRDefault="002666D5" w:rsidP="002666D5">
      <w:pPr>
        <w:ind w:firstLine="709"/>
        <w:jc w:val="both"/>
        <w:rPr>
          <w:b/>
          <w:bCs/>
          <w:sz w:val="28"/>
          <w:szCs w:val="28"/>
          <w:lang w:val="kk-KZ"/>
        </w:rPr>
      </w:pPr>
      <w:r w:rsidRPr="002666D5">
        <w:rPr>
          <w:sz w:val="28"/>
          <w:szCs w:val="28"/>
          <w:lang w:val="kk-KZ"/>
        </w:rPr>
        <w:t>Осы глоссарий осы ең үздік қолжетімді техникалар бойынша «Темір кендерін өндіру және байыту (қара металдың басқа кендерін қоса алғанда» анықтамалығында (бұдан әрі – ЕҚТ бойынша анықтамалық) қамтылған ақпаратты түсінуді жеңілдетуге арналған. Осы глоссарийдегі терминдердің анықтамалары (олардың кейбіреулері Қазақстан Республикасының НҚА-да келтірілген анықтамаларға сәйкес келуі мүмкін болса да) заңды анықтамалар болып табылмайды.</w:t>
      </w:r>
    </w:p>
    <w:p w14:paraId="6B55B42B" w14:textId="77777777" w:rsidR="002666D5" w:rsidRPr="002666D5" w:rsidRDefault="002666D5" w:rsidP="002666D5">
      <w:pPr>
        <w:ind w:firstLine="709"/>
        <w:jc w:val="both"/>
        <w:rPr>
          <w:b/>
          <w:bCs/>
          <w:sz w:val="28"/>
          <w:szCs w:val="28"/>
          <w:lang w:val="kk-KZ"/>
        </w:rPr>
      </w:pPr>
      <w:r w:rsidRPr="002666D5">
        <w:rPr>
          <w:sz w:val="28"/>
          <w:szCs w:val="28"/>
          <w:lang w:val="kk-KZ"/>
        </w:rPr>
        <w:t>Глоссарийде келесі бөлімдер ұсынылған:</w:t>
      </w:r>
    </w:p>
    <w:p w14:paraId="51EDB6BA" w14:textId="77777777" w:rsidR="002666D5" w:rsidRPr="002666D5" w:rsidRDefault="002666D5" w:rsidP="002666D5">
      <w:pPr>
        <w:ind w:firstLine="709"/>
        <w:jc w:val="both"/>
        <w:rPr>
          <w:b/>
          <w:bCs/>
          <w:sz w:val="28"/>
          <w:szCs w:val="28"/>
          <w:lang w:val="kk-KZ"/>
        </w:rPr>
      </w:pPr>
      <w:r w:rsidRPr="002666D5">
        <w:rPr>
          <w:sz w:val="28"/>
          <w:szCs w:val="28"/>
          <w:lang w:val="kk-KZ"/>
        </w:rPr>
        <w:t>терминдер мен олардың анықтамалары;</w:t>
      </w:r>
    </w:p>
    <w:p w14:paraId="2787E6FF" w14:textId="77777777" w:rsidR="002666D5" w:rsidRPr="002666D5" w:rsidRDefault="002666D5" w:rsidP="002666D5">
      <w:pPr>
        <w:ind w:firstLine="709"/>
        <w:jc w:val="both"/>
        <w:rPr>
          <w:b/>
          <w:bCs/>
          <w:sz w:val="28"/>
          <w:szCs w:val="28"/>
          <w:lang w:val="kk-KZ"/>
        </w:rPr>
      </w:pPr>
      <w:r w:rsidRPr="002666D5">
        <w:rPr>
          <w:sz w:val="28"/>
          <w:szCs w:val="28"/>
          <w:lang w:val="kk-KZ"/>
        </w:rPr>
        <w:t>аббревиатуралар мен олардың толық жазылуы.</w:t>
      </w:r>
    </w:p>
    <w:p w14:paraId="23B58DEB" w14:textId="77777777" w:rsidR="002666D5" w:rsidRPr="002666D5" w:rsidRDefault="002666D5" w:rsidP="002666D5">
      <w:pPr>
        <w:ind w:firstLine="709"/>
        <w:jc w:val="both"/>
        <w:rPr>
          <w:sz w:val="28"/>
          <w:szCs w:val="28"/>
          <w:lang w:val="kk-KZ" w:eastAsia="cs-CZ"/>
        </w:rPr>
      </w:pPr>
    </w:p>
    <w:p w14:paraId="07123C94" w14:textId="77777777" w:rsidR="002666D5" w:rsidRPr="002666D5" w:rsidRDefault="002666D5" w:rsidP="002666D5">
      <w:pPr>
        <w:jc w:val="center"/>
        <w:rPr>
          <w:b/>
          <w:bCs/>
          <w:sz w:val="28"/>
          <w:szCs w:val="28"/>
          <w:lang w:val="kk-KZ"/>
        </w:rPr>
      </w:pPr>
      <w:r w:rsidRPr="002666D5">
        <w:rPr>
          <w:b/>
          <w:bCs/>
          <w:sz w:val="28"/>
          <w:szCs w:val="28"/>
          <w:lang w:val="kk-KZ"/>
        </w:rPr>
        <w:t>Терминдер мен олардың анықтамалары</w:t>
      </w:r>
    </w:p>
    <w:p w14:paraId="61AAA2D3" w14:textId="77777777" w:rsidR="002666D5" w:rsidRPr="002666D5" w:rsidRDefault="002666D5" w:rsidP="002666D5">
      <w:pPr>
        <w:ind w:firstLine="709"/>
        <w:rPr>
          <w:b/>
          <w:bCs/>
          <w:sz w:val="28"/>
          <w:szCs w:val="28"/>
          <w:lang w:val="kk-KZ"/>
        </w:rPr>
      </w:pPr>
    </w:p>
    <w:p w14:paraId="6A35672B" w14:textId="77777777" w:rsidR="002666D5" w:rsidRPr="002666D5" w:rsidRDefault="002666D5" w:rsidP="002666D5">
      <w:pPr>
        <w:ind w:firstLine="709"/>
        <w:rPr>
          <w:b/>
          <w:bCs/>
          <w:sz w:val="28"/>
          <w:szCs w:val="28"/>
          <w:lang w:val="kk-KZ"/>
        </w:rPr>
      </w:pPr>
      <w:r w:rsidRPr="002666D5">
        <w:rPr>
          <w:sz w:val="28"/>
          <w:szCs w:val="28"/>
          <w:lang w:val="kk-KZ"/>
        </w:rPr>
        <w:t>Осы ЕҚТ бойынша анықтамалықта мынадай терминдер пайдаланылады:</w:t>
      </w:r>
    </w:p>
    <w:tbl>
      <w:tblPr>
        <w:tblStyle w:val="18"/>
        <w:tblW w:w="9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0"/>
        <w:gridCol w:w="1205"/>
        <w:gridCol w:w="5845"/>
      </w:tblGrid>
      <w:tr w:rsidR="002666D5" w:rsidRPr="00E76FCB" w14:paraId="7731FDD4" w14:textId="77777777" w:rsidTr="002666D5">
        <w:tc>
          <w:tcPr>
            <w:tcW w:w="2268" w:type="dxa"/>
          </w:tcPr>
          <w:p w14:paraId="1DC3D9C1" w14:textId="77777777" w:rsidR="002666D5" w:rsidRPr="002666D5" w:rsidRDefault="002666D5" w:rsidP="002666D5">
            <w:pPr>
              <w:tabs>
                <w:tab w:val="left" w:pos="2410"/>
              </w:tabs>
              <w:rPr>
                <w:sz w:val="28"/>
                <w:szCs w:val="28"/>
                <w:lang w:val="kk-KZ"/>
              </w:rPr>
            </w:pPr>
            <w:r w:rsidRPr="002666D5">
              <w:rPr>
                <w:sz w:val="28"/>
                <w:szCs w:val="28"/>
                <w:lang w:val="kk-KZ"/>
              </w:rPr>
              <w:t>аралас</w:t>
            </w:r>
          </w:p>
          <w:p w14:paraId="7D8581A0" w14:textId="77777777" w:rsidR="002666D5" w:rsidRPr="002666D5" w:rsidRDefault="002666D5" w:rsidP="002666D5">
            <w:pPr>
              <w:tabs>
                <w:tab w:val="left" w:pos="2410"/>
              </w:tabs>
              <w:rPr>
                <w:rFonts w:eastAsia="Calibri"/>
                <w:sz w:val="28"/>
                <w:szCs w:val="28"/>
              </w:rPr>
            </w:pPr>
            <w:r w:rsidRPr="002666D5">
              <w:rPr>
                <w:sz w:val="28"/>
                <w:szCs w:val="28"/>
                <w:lang w:val="kk-KZ"/>
              </w:rPr>
              <w:t>қазу</w:t>
            </w:r>
          </w:p>
        </w:tc>
        <w:tc>
          <w:tcPr>
            <w:tcW w:w="567" w:type="dxa"/>
          </w:tcPr>
          <w:p w14:paraId="05CAC007" w14:textId="77777777" w:rsidR="002666D5" w:rsidRPr="002666D5" w:rsidRDefault="002666D5" w:rsidP="002666D5">
            <w:pPr>
              <w:tabs>
                <w:tab w:val="left" w:pos="2410"/>
              </w:tabs>
              <w:rPr>
                <w:rFonts w:eastAsia="Calibri"/>
                <w:sz w:val="28"/>
                <w:szCs w:val="28"/>
              </w:rPr>
            </w:pPr>
            <w:r w:rsidRPr="002666D5">
              <w:rPr>
                <w:sz w:val="28"/>
                <w:szCs w:val="28"/>
              </w:rPr>
              <w:t>—</w:t>
            </w:r>
          </w:p>
        </w:tc>
        <w:tc>
          <w:tcPr>
            <w:tcW w:w="6955" w:type="dxa"/>
          </w:tcPr>
          <w:p w14:paraId="4E358B68" w14:textId="77777777" w:rsidR="002666D5" w:rsidRPr="002666D5" w:rsidRDefault="002666D5" w:rsidP="002666D5">
            <w:pPr>
              <w:tabs>
                <w:tab w:val="left" w:pos="2410"/>
              </w:tabs>
              <w:rPr>
                <w:rFonts w:eastAsia="Calibri"/>
                <w:sz w:val="28"/>
                <w:szCs w:val="28"/>
              </w:rPr>
            </w:pPr>
            <w:r w:rsidRPr="002666D5">
              <w:rPr>
                <w:sz w:val="28"/>
                <w:szCs w:val="28"/>
              </w:rPr>
              <w:t>жерасты және ашық тау-кен қазбаларын қолдана отырып пайдалы қазбалар кен орындарын игеру;</w:t>
            </w:r>
          </w:p>
        </w:tc>
      </w:tr>
      <w:tr w:rsidR="002666D5" w:rsidRPr="00E76FCB" w14:paraId="424B494E" w14:textId="77777777" w:rsidTr="002666D5">
        <w:tc>
          <w:tcPr>
            <w:tcW w:w="2268" w:type="dxa"/>
          </w:tcPr>
          <w:p w14:paraId="53E3A12E" w14:textId="77777777" w:rsidR="002666D5" w:rsidRPr="002666D5" w:rsidRDefault="002666D5" w:rsidP="002666D5">
            <w:pPr>
              <w:tabs>
                <w:tab w:val="left" w:pos="2410"/>
              </w:tabs>
              <w:rPr>
                <w:rFonts w:eastAsia="Calibri"/>
                <w:sz w:val="28"/>
                <w:szCs w:val="28"/>
              </w:rPr>
            </w:pPr>
            <w:r w:rsidRPr="002666D5">
              <w:rPr>
                <w:sz w:val="28"/>
                <w:szCs w:val="28"/>
              </w:rPr>
              <w:t>ашық әзірлеу</w:t>
            </w:r>
          </w:p>
        </w:tc>
        <w:tc>
          <w:tcPr>
            <w:tcW w:w="567" w:type="dxa"/>
          </w:tcPr>
          <w:p w14:paraId="5EAB4297" w14:textId="77777777" w:rsidR="002666D5" w:rsidRPr="002666D5" w:rsidRDefault="002666D5" w:rsidP="002666D5">
            <w:pPr>
              <w:tabs>
                <w:tab w:val="left" w:pos="2410"/>
              </w:tabs>
              <w:rPr>
                <w:rFonts w:eastAsia="Calibri"/>
                <w:sz w:val="28"/>
                <w:szCs w:val="28"/>
                <w:lang w:val="en-US"/>
              </w:rPr>
            </w:pPr>
            <w:r w:rsidRPr="002666D5">
              <w:rPr>
                <w:sz w:val="28"/>
                <w:szCs w:val="28"/>
              </w:rPr>
              <w:t>—</w:t>
            </w:r>
          </w:p>
        </w:tc>
        <w:tc>
          <w:tcPr>
            <w:tcW w:w="6955" w:type="dxa"/>
          </w:tcPr>
          <w:p w14:paraId="6B2695BC" w14:textId="77777777" w:rsidR="002666D5" w:rsidRPr="002666D5" w:rsidRDefault="002666D5" w:rsidP="002666D5">
            <w:pPr>
              <w:tabs>
                <w:tab w:val="left" w:pos="2410"/>
              </w:tabs>
              <w:rPr>
                <w:rFonts w:eastAsia="Calibri"/>
                <w:sz w:val="28"/>
                <w:szCs w:val="28"/>
                <w:lang w:val="en-US"/>
              </w:rPr>
            </w:pPr>
            <w:r w:rsidRPr="002666D5">
              <w:rPr>
                <w:sz w:val="28"/>
                <w:szCs w:val="28"/>
              </w:rPr>
              <w:t>ашық</w:t>
            </w:r>
            <w:r w:rsidRPr="002666D5">
              <w:rPr>
                <w:sz w:val="28"/>
                <w:szCs w:val="28"/>
                <w:lang w:val="en-US"/>
              </w:rPr>
              <w:t xml:space="preserve"> </w:t>
            </w:r>
            <w:r w:rsidRPr="002666D5">
              <w:rPr>
                <w:sz w:val="28"/>
                <w:szCs w:val="28"/>
              </w:rPr>
              <w:t>тау</w:t>
            </w:r>
            <w:r w:rsidRPr="002666D5">
              <w:rPr>
                <w:sz w:val="28"/>
                <w:szCs w:val="28"/>
                <w:lang w:val="en-US"/>
              </w:rPr>
              <w:t>-</w:t>
            </w:r>
            <w:r w:rsidRPr="002666D5">
              <w:rPr>
                <w:sz w:val="28"/>
                <w:szCs w:val="28"/>
              </w:rPr>
              <w:t>кен</w:t>
            </w:r>
            <w:r w:rsidRPr="002666D5">
              <w:rPr>
                <w:sz w:val="28"/>
                <w:szCs w:val="28"/>
                <w:lang w:val="en-US"/>
              </w:rPr>
              <w:t xml:space="preserve"> </w:t>
            </w:r>
            <w:r w:rsidRPr="002666D5">
              <w:rPr>
                <w:sz w:val="28"/>
                <w:szCs w:val="28"/>
              </w:rPr>
              <w:t>қазбаларын</w:t>
            </w:r>
            <w:r w:rsidRPr="002666D5">
              <w:rPr>
                <w:sz w:val="28"/>
                <w:szCs w:val="28"/>
                <w:lang w:val="en-US"/>
              </w:rPr>
              <w:t xml:space="preserve"> </w:t>
            </w:r>
            <w:r w:rsidRPr="002666D5">
              <w:rPr>
                <w:sz w:val="28"/>
                <w:szCs w:val="28"/>
              </w:rPr>
              <w:t>қолдана</w:t>
            </w:r>
            <w:r w:rsidRPr="002666D5">
              <w:rPr>
                <w:sz w:val="28"/>
                <w:szCs w:val="28"/>
                <w:lang w:val="en-US"/>
              </w:rPr>
              <w:t xml:space="preserve"> </w:t>
            </w:r>
            <w:r w:rsidRPr="002666D5">
              <w:rPr>
                <w:sz w:val="28"/>
                <w:szCs w:val="28"/>
              </w:rPr>
              <w:t>отырып</w:t>
            </w:r>
            <w:r w:rsidRPr="002666D5">
              <w:rPr>
                <w:sz w:val="28"/>
                <w:szCs w:val="28"/>
                <w:lang w:val="en-US"/>
              </w:rPr>
              <w:t xml:space="preserve"> </w:t>
            </w:r>
            <w:r w:rsidRPr="002666D5">
              <w:rPr>
                <w:sz w:val="28"/>
                <w:szCs w:val="28"/>
              </w:rPr>
              <w:t>пайдалы</w:t>
            </w:r>
            <w:r w:rsidRPr="002666D5">
              <w:rPr>
                <w:sz w:val="28"/>
                <w:szCs w:val="28"/>
                <w:lang w:val="en-US"/>
              </w:rPr>
              <w:t xml:space="preserve"> </w:t>
            </w:r>
            <w:r w:rsidRPr="002666D5">
              <w:rPr>
                <w:sz w:val="28"/>
                <w:szCs w:val="28"/>
              </w:rPr>
              <w:t>қазбалар</w:t>
            </w:r>
            <w:r w:rsidRPr="002666D5">
              <w:rPr>
                <w:sz w:val="28"/>
                <w:szCs w:val="28"/>
                <w:lang w:val="en-US"/>
              </w:rPr>
              <w:t xml:space="preserve"> </w:t>
            </w:r>
            <w:r w:rsidRPr="002666D5">
              <w:rPr>
                <w:sz w:val="28"/>
                <w:szCs w:val="28"/>
              </w:rPr>
              <w:t>кен</w:t>
            </w:r>
            <w:r w:rsidRPr="002666D5">
              <w:rPr>
                <w:sz w:val="28"/>
                <w:szCs w:val="28"/>
                <w:lang w:val="en-US"/>
              </w:rPr>
              <w:t xml:space="preserve"> </w:t>
            </w:r>
            <w:r w:rsidRPr="002666D5">
              <w:rPr>
                <w:sz w:val="28"/>
                <w:szCs w:val="28"/>
              </w:rPr>
              <w:t>орындарын</w:t>
            </w:r>
            <w:r w:rsidRPr="002666D5">
              <w:rPr>
                <w:sz w:val="28"/>
                <w:szCs w:val="28"/>
                <w:lang w:val="en-US"/>
              </w:rPr>
              <w:t xml:space="preserve"> </w:t>
            </w:r>
            <w:r w:rsidRPr="002666D5">
              <w:rPr>
                <w:sz w:val="28"/>
                <w:szCs w:val="28"/>
              </w:rPr>
              <w:t>игеру</w:t>
            </w:r>
            <w:r w:rsidRPr="002666D5">
              <w:rPr>
                <w:sz w:val="28"/>
                <w:szCs w:val="28"/>
                <w:lang w:val="en-US"/>
              </w:rPr>
              <w:t>;</w:t>
            </w:r>
          </w:p>
        </w:tc>
      </w:tr>
      <w:tr w:rsidR="002666D5" w:rsidRPr="00E76FCB" w14:paraId="0C1A47BE" w14:textId="77777777" w:rsidTr="002666D5">
        <w:tc>
          <w:tcPr>
            <w:tcW w:w="2268" w:type="dxa"/>
          </w:tcPr>
          <w:p w14:paraId="5D48007D" w14:textId="77777777" w:rsidR="002666D5" w:rsidRPr="002666D5" w:rsidRDefault="002666D5" w:rsidP="002666D5">
            <w:pPr>
              <w:tabs>
                <w:tab w:val="left" w:pos="2410"/>
              </w:tabs>
              <w:rPr>
                <w:sz w:val="28"/>
                <w:szCs w:val="28"/>
              </w:rPr>
            </w:pPr>
            <w:r w:rsidRPr="002666D5">
              <w:rPr>
                <w:sz w:val="28"/>
                <w:szCs w:val="28"/>
              </w:rPr>
              <w:t xml:space="preserve">ең </w:t>
            </w:r>
            <w:r w:rsidRPr="002666D5">
              <w:rPr>
                <w:sz w:val="28"/>
                <w:szCs w:val="28"/>
                <w:lang w:val="kk-KZ"/>
              </w:rPr>
              <w:t>үздік</w:t>
            </w:r>
            <w:r w:rsidRPr="002666D5">
              <w:rPr>
                <w:sz w:val="28"/>
                <w:szCs w:val="28"/>
              </w:rPr>
              <w:t xml:space="preserve"> қолжетімді техникалар бойынша анықтамалық</w:t>
            </w:r>
          </w:p>
        </w:tc>
        <w:tc>
          <w:tcPr>
            <w:tcW w:w="567" w:type="dxa"/>
          </w:tcPr>
          <w:p w14:paraId="2E479C5E"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0C469DA4" w14:textId="77777777" w:rsidR="002666D5" w:rsidRPr="002666D5" w:rsidRDefault="002666D5" w:rsidP="002666D5">
            <w:pPr>
              <w:tabs>
                <w:tab w:val="left" w:pos="2410"/>
              </w:tabs>
              <w:rPr>
                <w:rFonts w:eastAsia="Calibri"/>
                <w:sz w:val="28"/>
                <w:szCs w:val="28"/>
              </w:rPr>
            </w:pPr>
            <w:r w:rsidRPr="002666D5">
              <w:rPr>
                <w:sz w:val="28"/>
                <w:szCs w:val="28"/>
              </w:rPr>
              <w:t xml:space="preserve">мүдделі тараптар арасында тиісті ақпарат алмасудың нәтижесі болып табылатын, белгілі бір қызмет түрлері үшін әзірленген және эмиссиялар деңгейлерін, негізгі өндірістік қалдықтардың түзілу, жинақталу және көмілу көлемдерін, ресурстарды тұтыну деңгейлерін қамтитын құжат. Ең </w:t>
            </w:r>
            <w:r w:rsidRPr="002666D5">
              <w:rPr>
                <w:sz w:val="28"/>
                <w:szCs w:val="28"/>
                <w:lang w:val="kk-KZ"/>
              </w:rPr>
              <w:t>үздік</w:t>
            </w:r>
            <w:r w:rsidRPr="002666D5">
              <w:rPr>
                <w:sz w:val="28"/>
                <w:szCs w:val="28"/>
              </w:rPr>
              <w:t xml:space="preserve"> қолжетімді </w:t>
            </w:r>
            <w:r w:rsidRPr="002666D5">
              <w:rPr>
                <w:sz w:val="28"/>
                <w:szCs w:val="28"/>
                <w:lang w:val="kk-KZ"/>
              </w:rPr>
              <w:t>техникаларды</w:t>
            </w:r>
            <w:r w:rsidRPr="002666D5">
              <w:rPr>
                <w:sz w:val="28"/>
                <w:szCs w:val="28"/>
              </w:rPr>
              <w:t xml:space="preserve"> қолдануға байланысты технологиялық көрсеткіштер, сондай-ақ ең </w:t>
            </w:r>
            <w:r w:rsidRPr="002666D5">
              <w:rPr>
                <w:sz w:val="28"/>
                <w:szCs w:val="28"/>
                <w:lang w:val="kk-KZ"/>
              </w:rPr>
              <w:t>үздік</w:t>
            </w:r>
            <w:r w:rsidRPr="002666D5">
              <w:rPr>
                <w:sz w:val="28"/>
                <w:szCs w:val="28"/>
              </w:rPr>
              <w:t xml:space="preserve"> қолжетімді </w:t>
            </w:r>
            <w:r w:rsidRPr="002666D5">
              <w:rPr>
                <w:sz w:val="28"/>
                <w:szCs w:val="28"/>
                <w:lang w:val="kk-KZ"/>
              </w:rPr>
              <w:t>техникалар</w:t>
            </w:r>
            <w:r w:rsidRPr="002666D5">
              <w:rPr>
                <w:sz w:val="28"/>
                <w:szCs w:val="28"/>
              </w:rPr>
              <w:t xml:space="preserve"> мен кез келген перспективалық </w:t>
            </w:r>
            <w:r w:rsidRPr="002666D5">
              <w:rPr>
                <w:sz w:val="28"/>
                <w:szCs w:val="28"/>
                <w:lang w:val="kk-KZ"/>
              </w:rPr>
              <w:t>техникалар</w:t>
            </w:r>
            <w:r w:rsidRPr="002666D5">
              <w:rPr>
                <w:sz w:val="28"/>
                <w:szCs w:val="28"/>
              </w:rPr>
              <w:t xml:space="preserve"> бойынша </w:t>
            </w:r>
            <w:r w:rsidRPr="002666D5">
              <w:rPr>
                <w:sz w:val="28"/>
                <w:szCs w:val="28"/>
                <w:lang w:val="kk-KZ"/>
              </w:rPr>
              <w:t>тұжырымдама</w:t>
            </w:r>
            <w:r w:rsidRPr="002666D5">
              <w:rPr>
                <w:sz w:val="28"/>
                <w:szCs w:val="28"/>
              </w:rPr>
              <w:t>ларды қамтитын қорытындылар;</w:t>
            </w:r>
          </w:p>
        </w:tc>
      </w:tr>
      <w:tr w:rsidR="002666D5" w:rsidRPr="00E76FCB" w14:paraId="1107EA3F" w14:textId="77777777" w:rsidTr="002666D5">
        <w:tc>
          <w:tcPr>
            <w:tcW w:w="2268" w:type="dxa"/>
          </w:tcPr>
          <w:p w14:paraId="673EE91C" w14:textId="77777777" w:rsidR="002666D5" w:rsidRPr="002666D5" w:rsidRDefault="002666D5" w:rsidP="002666D5">
            <w:pPr>
              <w:tabs>
                <w:tab w:val="left" w:pos="2410"/>
              </w:tabs>
              <w:rPr>
                <w:sz w:val="28"/>
                <w:szCs w:val="28"/>
              </w:rPr>
            </w:pPr>
            <w:r w:rsidRPr="002666D5">
              <w:rPr>
                <w:sz w:val="28"/>
                <w:szCs w:val="28"/>
              </w:rPr>
              <w:t>жерасты қазбалары</w:t>
            </w:r>
          </w:p>
        </w:tc>
        <w:tc>
          <w:tcPr>
            <w:tcW w:w="567" w:type="dxa"/>
          </w:tcPr>
          <w:p w14:paraId="7381D400"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56AEF55E" w14:textId="77777777" w:rsidR="002666D5" w:rsidRPr="002666D5" w:rsidRDefault="002666D5" w:rsidP="002666D5">
            <w:pPr>
              <w:tabs>
                <w:tab w:val="left" w:pos="2410"/>
              </w:tabs>
              <w:rPr>
                <w:rFonts w:eastAsia="Calibri"/>
                <w:sz w:val="28"/>
                <w:szCs w:val="28"/>
              </w:rPr>
            </w:pPr>
            <w:r w:rsidRPr="002666D5">
              <w:rPr>
                <w:sz w:val="28"/>
                <w:szCs w:val="28"/>
              </w:rPr>
              <w:t>жерасты тау-кен қазбаларын қолдана отырып пайдалы қазбалар кен орындарын игеру;</w:t>
            </w:r>
          </w:p>
        </w:tc>
      </w:tr>
      <w:tr w:rsidR="002666D5" w:rsidRPr="00E76FCB" w14:paraId="3B5D00E9" w14:textId="77777777" w:rsidTr="002666D5">
        <w:tc>
          <w:tcPr>
            <w:tcW w:w="2268" w:type="dxa"/>
          </w:tcPr>
          <w:p w14:paraId="77B23738" w14:textId="77777777" w:rsidR="002666D5" w:rsidRPr="002666D5" w:rsidRDefault="002666D5" w:rsidP="002666D5">
            <w:pPr>
              <w:tabs>
                <w:tab w:val="left" w:pos="2410"/>
              </w:tabs>
              <w:rPr>
                <w:rFonts w:eastAsia="Calibri"/>
                <w:sz w:val="28"/>
                <w:szCs w:val="28"/>
              </w:rPr>
            </w:pPr>
            <w:r w:rsidRPr="002666D5">
              <w:rPr>
                <w:sz w:val="28"/>
                <w:szCs w:val="28"/>
              </w:rPr>
              <w:t xml:space="preserve">көліксіз </w:t>
            </w:r>
            <w:r w:rsidRPr="002666D5">
              <w:rPr>
                <w:sz w:val="28"/>
                <w:szCs w:val="28"/>
                <w:lang w:val="kk-KZ"/>
              </w:rPr>
              <w:t>қазу</w:t>
            </w:r>
            <w:r w:rsidRPr="002666D5">
              <w:rPr>
                <w:sz w:val="28"/>
                <w:szCs w:val="28"/>
              </w:rPr>
              <w:t xml:space="preserve"> жүйесі</w:t>
            </w:r>
          </w:p>
        </w:tc>
        <w:tc>
          <w:tcPr>
            <w:tcW w:w="567" w:type="dxa"/>
          </w:tcPr>
          <w:p w14:paraId="0AFD525D"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334D665E" w14:textId="77777777" w:rsidR="002666D5" w:rsidRPr="002666D5" w:rsidRDefault="002666D5" w:rsidP="002666D5">
            <w:pPr>
              <w:tabs>
                <w:tab w:val="left" w:pos="2410"/>
              </w:tabs>
              <w:rPr>
                <w:rFonts w:eastAsia="Calibri"/>
                <w:sz w:val="28"/>
                <w:szCs w:val="28"/>
              </w:rPr>
            </w:pPr>
            <w:r w:rsidRPr="002666D5">
              <w:rPr>
                <w:sz w:val="28"/>
                <w:szCs w:val="28"/>
              </w:rPr>
              <w:t>көліктің қандай да бір түрі жоқ жүйе, ал үстіңгі қабаттардың қозғалысын қазу жабдығының өзі жүзеге асырады және салыстырмалы түрде тегіс жатқан шөгінділерді тау жыныстарының үстіңгі қабатының төмен қуатымен өңдеу кезінде қолданылады;</w:t>
            </w:r>
          </w:p>
        </w:tc>
      </w:tr>
      <w:tr w:rsidR="002666D5" w:rsidRPr="00E76FCB" w14:paraId="7A1144A3" w14:textId="77777777" w:rsidTr="002666D5">
        <w:tc>
          <w:tcPr>
            <w:tcW w:w="2268" w:type="dxa"/>
          </w:tcPr>
          <w:p w14:paraId="79F8BF89" w14:textId="77777777" w:rsidR="002666D5" w:rsidRPr="002666D5" w:rsidRDefault="002666D5" w:rsidP="002666D5">
            <w:pPr>
              <w:tabs>
                <w:tab w:val="left" w:pos="2410"/>
              </w:tabs>
              <w:rPr>
                <w:sz w:val="28"/>
                <w:szCs w:val="28"/>
              </w:rPr>
            </w:pPr>
            <w:r w:rsidRPr="002666D5">
              <w:rPr>
                <w:sz w:val="28"/>
                <w:szCs w:val="28"/>
              </w:rPr>
              <w:lastRenderedPageBreak/>
              <w:t>қоршаған ортаға әсер</w:t>
            </w:r>
          </w:p>
        </w:tc>
        <w:tc>
          <w:tcPr>
            <w:tcW w:w="567" w:type="dxa"/>
          </w:tcPr>
          <w:p w14:paraId="56D8E341"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59931173" w14:textId="77777777" w:rsidR="002666D5" w:rsidRPr="002666D5" w:rsidRDefault="002666D5" w:rsidP="002666D5">
            <w:pPr>
              <w:tabs>
                <w:tab w:val="left" w:pos="2410"/>
              </w:tabs>
              <w:rPr>
                <w:rFonts w:eastAsia="Calibri"/>
                <w:sz w:val="28"/>
                <w:szCs w:val="28"/>
              </w:rPr>
            </w:pPr>
            <w:r w:rsidRPr="002666D5">
              <w:rPr>
                <w:sz w:val="28"/>
                <w:szCs w:val="28"/>
              </w:rPr>
              <w:t>толығымен немесе ішінара ұйымның экологиялық аспектілерінің нәтижесі болып табылатын қоршаған ортадағы кез келген жағымсыз немесе оң өзгерістер;</w:t>
            </w:r>
          </w:p>
        </w:tc>
      </w:tr>
      <w:tr w:rsidR="002666D5" w:rsidRPr="00E76FCB" w14:paraId="4E36648B" w14:textId="77777777" w:rsidTr="002666D5">
        <w:tc>
          <w:tcPr>
            <w:tcW w:w="2268" w:type="dxa"/>
          </w:tcPr>
          <w:p w14:paraId="03831595" w14:textId="77777777" w:rsidR="002666D5" w:rsidRPr="002666D5" w:rsidRDefault="002666D5" w:rsidP="002666D5">
            <w:pPr>
              <w:tabs>
                <w:tab w:val="left" w:pos="2410"/>
              </w:tabs>
              <w:rPr>
                <w:sz w:val="28"/>
                <w:szCs w:val="28"/>
              </w:rPr>
            </w:pPr>
            <w:r w:rsidRPr="002666D5">
              <w:rPr>
                <w:sz w:val="28"/>
                <w:szCs w:val="28"/>
              </w:rPr>
              <w:t>карьер</w:t>
            </w:r>
          </w:p>
        </w:tc>
        <w:tc>
          <w:tcPr>
            <w:tcW w:w="567" w:type="dxa"/>
          </w:tcPr>
          <w:p w14:paraId="56DFAC0D"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5DD84E08" w14:textId="77777777" w:rsidR="002666D5" w:rsidRPr="002666D5" w:rsidRDefault="002666D5" w:rsidP="002666D5">
            <w:pPr>
              <w:tabs>
                <w:tab w:val="left" w:pos="2410"/>
              </w:tabs>
              <w:rPr>
                <w:rFonts w:eastAsia="Calibri"/>
                <w:sz w:val="28"/>
                <w:szCs w:val="28"/>
              </w:rPr>
            </w:pPr>
            <w:r w:rsidRPr="002666D5">
              <w:rPr>
                <w:sz w:val="28"/>
                <w:szCs w:val="28"/>
              </w:rPr>
              <w:t>пайдалы қазбаларды ашық әдіспен өндіруді жүзеге асыратын тау-кен кәсіпорнының өндірістік бөлімшесі;</w:t>
            </w:r>
          </w:p>
        </w:tc>
      </w:tr>
      <w:tr w:rsidR="002666D5" w:rsidRPr="00E76FCB" w14:paraId="1AE9F67D" w14:textId="77777777" w:rsidTr="002666D5">
        <w:tc>
          <w:tcPr>
            <w:tcW w:w="2268" w:type="dxa"/>
          </w:tcPr>
          <w:p w14:paraId="17BC07F5" w14:textId="77777777" w:rsidR="002666D5" w:rsidRPr="002666D5" w:rsidRDefault="002666D5" w:rsidP="002666D5">
            <w:pPr>
              <w:tabs>
                <w:tab w:val="left" w:pos="2410"/>
              </w:tabs>
              <w:rPr>
                <w:sz w:val="28"/>
                <w:szCs w:val="28"/>
              </w:rPr>
            </w:pPr>
            <w:r w:rsidRPr="002666D5">
              <w:rPr>
                <w:sz w:val="28"/>
                <w:szCs w:val="28"/>
              </w:rPr>
              <w:t>квершлаг</w:t>
            </w:r>
          </w:p>
        </w:tc>
        <w:tc>
          <w:tcPr>
            <w:tcW w:w="567" w:type="dxa"/>
          </w:tcPr>
          <w:p w14:paraId="238A0537"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00F6E634" w14:textId="77777777" w:rsidR="002666D5" w:rsidRPr="002666D5" w:rsidRDefault="002666D5" w:rsidP="002666D5">
            <w:pPr>
              <w:tabs>
                <w:tab w:val="left" w:pos="2410"/>
              </w:tabs>
              <w:rPr>
                <w:rFonts w:eastAsia="Calibri"/>
                <w:sz w:val="28"/>
                <w:szCs w:val="28"/>
              </w:rPr>
            </w:pPr>
            <w:r w:rsidRPr="002666D5">
              <w:rPr>
                <w:sz w:val="28"/>
                <w:szCs w:val="28"/>
              </w:rPr>
              <w:t>жер бетіне тікелей шыға</w:t>
            </w:r>
            <w:r w:rsidRPr="002666D5">
              <w:rPr>
                <w:sz w:val="28"/>
                <w:szCs w:val="28"/>
                <w:lang w:val="kk-KZ"/>
              </w:rPr>
              <w:t xml:space="preserve">тын жері жоқ </w:t>
            </w:r>
            <w:r w:rsidRPr="002666D5">
              <w:rPr>
                <w:sz w:val="28"/>
                <w:szCs w:val="28"/>
              </w:rPr>
              <w:t>және негізгі жыныстар бойымен жүргізілген көлденең пайдалы қазбаларды тасымалдау, желдету, адамдардың қозғалысы, су бұру, электр кабельдері мен байланыс желілерін тарту үшін пайдаланылатын кен орнының созылу сызығына дейін немесе белгілі бір бұрышта</w:t>
            </w:r>
            <w:r w:rsidRPr="002666D5">
              <w:rPr>
                <w:sz w:val="28"/>
                <w:szCs w:val="28"/>
                <w:lang w:val="kk-KZ"/>
              </w:rPr>
              <w:t xml:space="preserve"> </w:t>
            </w:r>
            <w:r w:rsidRPr="002666D5">
              <w:rPr>
                <w:sz w:val="28"/>
                <w:szCs w:val="28"/>
              </w:rPr>
              <w:t>созылған көлденең немесе көлбеу қазба;</w:t>
            </w:r>
          </w:p>
        </w:tc>
      </w:tr>
      <w:tr w:rsidR="002666D5" w:rsidRPr="00E76FCB" w14:paraId="5EE50FE9" w14:textId="77777777" w:rsidTr="002666D5">
        <w:tc>
          <w:tcPr>
            <w:tcW w:w="2268" w:type="dxa"/>
          </w:tcPr>
          <w:p w14:paraId="1CA1E996" w14:textId="77777777" w:rsidR="002666D5" w:rsidRPr="002666D5" w:rsidRDefault="002666D5" w:rsidP="002666D5">
            <w:pPr>
              <w:tabs>
                <w:tab w:val="left" w:pos="2410"/>
              </w:tabs>
              <w:rPr>
                <w:sz w:val="28"/>
                <w:szCs w:val="28"/>
              </w:rPr>
            </w:pPr>
            <w:r w:rsidRPr="002666D5">
              <w:rPr>
                <w:sz w:val="28"/>
                <w:szCs w:val="28"/>
              </w:rPr>
              <w:t>кешенді тәсіл</w:t>
            </w:r>
          </w:p>
        </w:tc>
        <w:tc>
          <w:tcPr>
            <w:tcW w:w="567" w:type="dxa"/>
          </w:tcPr>
          <w:p w14:paraId="0A8AEC1C"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0E90AA61" w14:textId="77777777" w:rsidR="002666D5" w:rsidRPr="002666D5" w:rsidRDefault="002666D5" w:rsidP="002666D5">
            <w:pPr>
              <w:tabs>
                <w:tab w:val="left" w:pos="2410"/>
              </w:tabs>
              <w:rPr>
                <w:rFonts w:eastAsia="Calibri"/>
                <w:sz w:val="28"/>
                <w:szCs w:val="28"/>
              </w:rPr>
            </w:pPr>
            <w:r w:rsidRPr="002666D5">
              <w:rPr>
                <w:sz w:val="28"/>
                <w:szCs w:val="28"/>
              </w:rPr>
              <w:t>біреуден көп табиғи орта ескерілетін тәсіл. Бұл тәсілдің артықшылығы кәсіпорынның қоршаған ортаға әсерін кешенді бағалау болып табылады. Мұның өзі әсерді бір ортадан екінші ортаға оның осындай ортаға салдарларды ескермей оңай беру мүмкіндігін азайтады. Кешенді (компонентаралық) тәсіл әрқилы органдардың (ауаның, судың жай-күйіне, қалдықтарды кәдеге жаратуға және т. б. жауапты) маңызды өзара іс-қимылын және қызметінің үйлестірілуін талап етеді</w:t>
            </w:r>
            <w:r w:rsidRPr="002666D5">
              <w:rPr>
                <w:sz w:val="28"/>
                <w:szCs w:val="28"/>
                <w:lang w:val="kk-KZ"/>
              </w:rPr>
              <w:t>;</w:t>
            </w:r>
          </w:p>
        </w:tc>
      </w:tr>
      <w:tr w:rsidR="002666D5" w:rsidRPr="00E76FCB" w14:paraId="5031C157" w14:textId="77777777" w:rsidTr="002666D5">
        <w:tc>
          <w:tcPr>
            <w:tcW w:w="2268" w:type="dxa"/>
          </w:tcPr>
          <w:p w14:paraId="14A0367A" w14:textId="77777777" w:rsidR="002666D5" w:rsidRPr="002666D5" w:rsidRDefault="002666D5" w:rsidP="002666D5">
            <w:pPr>
              <w:tabs>
                <w:tab w:val="left" w:pos="2410"/>
              </w:tabs>
              <w:rPr>
                <w:sz w:val="28"/>
                <w:szCs w:val="28"/>
              </w:rPr>
            </w:pPr>
            <w:r w:rsidRPr="002666D5">
              <w:rPr>
                <w:sz w:val="28"/>
                <w:szCs w:val="28"/>
              </w:rPr>
              <w:t>кәдеге жаратушы қазандық</w:t>
            </w:r>
          </w:p>
        </w:tc>
        <w:tc>
          <w:tcPr>
            <w:tcW w:w="567" w:type="dxa"/>
          </w:tcPr>
          <w:p w14:paraId="6156936D"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5162A3C6" w14:textId="77777777" w:rsidR="002666D5" w:rsidRPr="002666D5" w:rsidRDefault="002666D5" w:rsidP="002666D5">
            <w:pPr>
              <w:tabs>
                <w:tab w:val="left" w:pos="2410"/>
              </w:tabs>
              <w:rPr>
                <w:rFonts w:eastAsia="Calibri"/>
                <w:sz w:val="28"/>
                <w:szCs w:val="28"/>
              </w:rPr>
            </w:pPr>
            <w:r w:rsidRPr="002666D5">
              <w:rPr>
                <w:sz w:val="28"/>
                <w:szCs w:val="28"/>
              </w:rPr>
              <w:t>әртүрлі технологиялық қондырғылардың — дизельдік немесе газтурбиналық қондырғылардың, күйдіру және кептіру барабанды пештердің, айналмалы және туннельдік технологиялық пештердің қалдық газдарының жылуын пайдаланатын (кәдеге жарататын) қазандық;</w:t>
            </w:r>
          </w:p>
        </w:tc>
      </w:tr>
      <w:tr w:rsidR="002666D5" w:rsidRPr="00E76FCB" w14:paraId="2356001E" w14:textId="77777777" w:rsidTr="002666D5">
        <w:tc>
          <w:tcPr>
            <w:tcW w:w="2268" w:type="dxa"/>
          </w:tcPr>
          <w:p w14:paraId="1FD2FB5A" w14:textId="77777777" w:rsidR="002666D5" w:rsidRPr="002666D5" w:rsidRDefault="002666D5" w:rsidP="002666D5">
            <w:pPr>
              <w:tabs>
                <w:tab w:val="left" w:pos="2410"/>
              </w:tabs>
              <w:rPr>
                <w:sz w:val="28"/>
                <w:szCs w:val="28"/>
              </w:rPr>
            </w:pPr>
            <w:r w:rsidRPr="002666D5">
              <w:rPr>
                <w:sz w:val="28"/>
                <w:szCs w:val="28"/>
              </w:rPr>
              <w:t>қалыпталмаған отқа төзімділер</w:t>
            </w:r>
          </w:p>
        </w:tc>
        <w:tc>
          <w:tcPr>
            <w:tcW w:w="567" w:type="dxa"/>
          </w:tcPr>
          <w:p w14:paraId="7C016FE0"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5E2DEFD1" w14:textId="77777777" w:rsidR="002666D5" w:rsidRPr="002666D5" w:rsidRDefault="002666D5" w:rsidP="002666D5">
            <w:pPr>
              <w:tabs>
                <w:tab w:val="left" w:pos="2410"/>
              </w:tabs>
              <w:rPr>
                <w:rFonts w:eastAsia="Calibri"/>
                <w:sz w:val="28"/>
                <w:szCs w:val="28"/>
              </w:rPr>
            </w:pPr>
            <w:r w:rsidRPr="002666D5">
              <w:rPr>
                <w:sz w:val="28"/>
                <w:szCs w:val="28"/>
              </w:rPr>
              <w:t>кесек, ұнтақ және талшықты материалдар, сондай-ақ пасталар мен суспензиялар түріндегі белгілі бір пішіндер мен өлшемдерсіз жасалған отқа төзімділер;</w:t>
            </w:r>
          </w:p>
        </w:tc>
      </w:tr>
      <w:tr w:rsidR="002666D5" w:rsidRPr="00E76FCB" w14:paraId="24D94D5B" w14:textId="77777777" w:rsidTr="002666D5">
        <w:tc>
          <w:tcPr>
            <w:tcW w:w="2268" w:type="dxa"/>
          </w:tcPr>
          <w:p w14:paraId="354F348C" w14:textId="77777777" w:rsidR="002666D5" w:rsidRPr="002666D5" w:rsidRDefault="002666D5" w:rsidP="002666D5">
            <w:pPr>
              <w:tabs>
                <w:tab w:val="left" w:pos="2410"/>
              </w:tabs>
              <w:rPr>
                <w:sz w:val="28"/>
                <w:szCs w:val="28"/>
              </w:rPr>
            </w:pPr>
            <w:r w:rsidRPr="002666D5">
              <w:rPr>
                <w:sz w:val="28"/>
                <w:szCs w:val="28"/>
              </w:rPr>
              <w:t>қоршаған орта</w:t>
            </w:r>
          </w:p>
        </w:tc>
        <w:tc>
          <w:tcPr>
            <w:tcW w:w="567" w:type="dxa"/>
          </w:tcPr>
          <w:p w14:paraId="3A9FBACC"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1CCDF915" w14:textId="77777777" w:rsidR="002666D5" w:rsidRPr="002666D5" w:rsidRDefault="002666D5" w:rsidP="002666D5">
            <w:pPr>
              <w:tabs>
                <w:tab w:val="left" w:pos="2410"/>
              </w:tabs>
              <w:rPr>
                <w:sz w:val="28"/>
                <w:szCs w:val="28"/>
              </w:rPr>
            </w:pPr>
            <w:r w:rsidRPr="002666D5">
              <w:rPr>
                <w:sz w:val="28"/>
                <w:szCs w:val="28"/>
              </w:rPr>
              <w:t>табиғи орта мен антропогендік ортаны қамтитын адамды қоршаған ортаның жағдайларының, заттарының және материалдық дүниенің объектілерінің жиынтығы;</w:t>
            </w:r>
          </w:p>
        </w:tc>
      </w:tr>
      <w:tr w:rsidR="002666D5" w:rsidRPr="00E76FCB" w14:paraId="3AC1860D" w14:textId="77777777" w:rsidTr="002666D5">
        <w:tc>
          <w:tcPr>
            <w:tcW w:w="2268" w:type="dxa"/>
          </w:tcPr>
          <w:p w14:paraId="3F7974C6" w14:textId="77777777" w:rsidR="002666D5" w:rsidRPr="002666D5" w:rsidRDefault="002666D5" w:rsidP="002666D5">
            <w:pPr>
              <w:tabs>
                <w:tab w:val="left" w:pos="2410"/>
              </w:tabs>
              <w:rPr>
                <w:sz w:val="28"/>
                <w:szCs w:val="28"/>
              </w:rPr>
            </w:pPr>
            <w:r w:rsidRPr="002666D5">
              <w:rPr>
                <w:sz w:val="28"/>
                <w:szCs w:val="28"/>
              </w:rPr>
              <w:lastRenderedPageBreak/>
              <w:t>негізгі өндірістік қалдықтар</w:t>
            </w:r>
          </w:p>
        </w:tc>
        <w:tc>
          <w:tcPr>
            <w:tcW w:w="567" w:type="dxa"/>
          </w:tcPr>
          <w:p w14:paraId="3181AC2B"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56B6B819" w14:textId="77777777" w:rsidR="002666D5" w:rsidRPr="002666D5" w:rsidRDefault="002666D5" w:rsidP="002666D5">
            <w:pPr>
              <w:tabs>
                <w:tab w:val="left" w:pos="2410"/>
              </w:tabs>
              <w:rPr>
                <w:sz w:val="28"/>
                <w:szCs w:val="28"/>
              </w:rPr>
            </w:pPr>
            <w:r w:rsidRPr="002666D5">
              <w:rPr>
                <w:sz w:val="28"/>
                <w:szCs w:val="28"/>
              </w:rPr>
              <w:t>өндірістің немесе технологиялық процестің белгілі бір түрі үшін ең маңызды қалдықтар, олардың көмегімен қоршаған ортаға негізгі жағымсыз әсердің мәнін бағалауға болады;</w:t>
            </w:r>
          </w:p>
        </w:tc>
      </w:tr>
      <w:tr w:rsidR="002666D5" w:rsidRPr="00E76FCB" w14:paraId="6D5DB16D" w14:textId="77777777" w:rsidTr="002666D5">
        <w:tc>
          <w:tcPr>
            <w:tcW w:w="2268" w:type="dxa"/>
          </w:tcPr>
          <w:p w14:paraId="2D407AF0" w14:textId="77777777" w:rsidR="002666D5" w:rsidRPr="002666D5" w:rsidRDefault="002666D5" w:rsidP="002666D5">
            <w:pPr>
              <w:tabs>
                <w:tab w:val="left" w:pos="2410"/>
              </w:tabs>
              <w:rPr>
                <w:sz w:val="28"/>
                <w:szCs w:val="28"/>
              </w:rPr>
            </w:pPr>
            <w:r w:rsidRPr="002666D5">
              <w:rPr>
                <w:sz w:val="28"/>
                <w:szCs w:val="28"/>
              </w:rPr>
              <w:t>ОЭР тұтынудың үлестік шығысы</w:t>
            </w:r>
          </w:p>
        </w:tc>
        <w:tc>
          <w:tcPr>
            <w:tcW w:w="567" w:type="dxa"/>
          </w:tcPr>
          <w:p w14:paraId="1DB91757"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60C12963" w14:textId="77777777" w:rsidR="002666D5" w:rsidRPr="002666D5" w:rsidRDefault="002666D5" w:rsidP="002666D5">
            <w:pPr>
              <w:tabs>
                <w:tab w:val="left" w:pos="2410"/>
              </w:tabs>
              <w:rPr>
                <w:sz w:val="28"/>
                <w:szCs w:val="28"/>
              </w:rPr>
            </w:pPr>
            <w:r w:rsidRPr="002666D5">
              <w:rPr>
                <w:sz w:val="28"/>
                <w:szCs w:val="28"/>
              </w:rPr>
              <w:t>өндірістік (технологиялық) процестің энергетикалық сыйымдылығын анықтау үшін қолданылатын өлшем бірлігі;</w:t>
            </w:r>
          </w:p>
        </w:tc>
      </w:tr>
      <w:tr w:rsidR="002666D5" w:rsidRPr="00E76FCB" w14:paraId="455B0BD5" w14:textId="77777777" w:rsidTr="002666D5">
        <w:tc>
          <w:tcPr>
            <w:tcW w:w="2268" w:type="dxa"/>
          </w:tcPr>
          <w:p w14:paraId="3E6C831B" w14:textId="77777777" w:rsidR="002666D5" w:rsidRPr="002666D5" w:rsidRDefault="002666D5" w:rsidP="002666D5">
            <w:pPr>
              <w:tabs>
                <w:tab w:val="left" w:pos="2410"/>
              </w:tabs>
              <w:rPr>
                <w:sz w:val="28"/>
                <w:szCs w:val="28"/>
              </w:rPr>
            </w:pPr>
            <w:r w:rsidRPr="002666D5">
              <w:rPr>
                <w:sz w:val="28"/>
                <w:szCs w:val="28"/>
              </w:rPr>
              <w:t>өмірлік циклды талдау</w:t>
            </w:r>
          </w:p>
        </w:tc>
        <w:tc>
          <w:tcPr>
            <w:tcW w:w="567" w:type="dxa"/>
          </w:tcPr>
          <w:p w14:paraId="63EE7AD9"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4EEBC114" w14:textId="77777777" w:rsidR="002666D5" w:rsidRPr="002666D5" w:rsidRDefault="002666D5" w:rsidP="002666D5">
            <w:pPr>
              <w:tabs>
                <w:tab w:val="left" w:pos="2410"/>
              </w:tabs>
              <w:rPr>
                <w:sz w:val="28"/>
                <w:szCs w:val="28"/>
              </w:rPr>
            </w:pPr>
            <w:r w:rsidRPr="002666D5">
              <w:rPr>
                <w:sz w:val="28"/>
                <w:szCs w:val="28"/>
              </w:rPr>
              <w:t>бұл термин өнімнің немесе бұйымның қоршаған ортаға оның өмірлік циклі бойына әсерін талдауды білдіру үшін қолданылады. Өмірлік циклді талдау өнімнің бүкіл өмірлік циклі ішінде, яғни шикізатты, өндірісті, пайдалануды, түпкілікті қайта өңдеуді немесе қайта пайдалануды, сондай-ақ өнімді кейіннен кәдеге жаратуды қоса алғанда, өнімнің қоршаған ортаға жалпы әсерін бағалауға арналған</w:t>
            </w:r>
            <w:r w:rsidRPr="002666D5">
              <w:rPr>
                <w:sz w:val="28"/>
                <w:szCs w:val="28"/>
                <w:lang w:val="kk-KZ"/>
              </w:rPr>
              <w:t>;</w:t>
            </w:r>
          </w:p>
        </w:tc>
      </w:tr>
      <w:tr w:rsidR="002666D5" w:rsidRPr="00E76FCB" w14:paraId="33B010C1" w14:textId="77777777" w:rsidTr="002666D5">
        <w:tc>
          <w:tcPr>
            <w:tcW w:w="2268" w:type="dxa"/>
          </w:tcPr>
          <w:p w14:paraId="50E1D5FA" w14:textId="77777777" w:rsidR="002666D5" w:rsidRPr="002666D5" w:rsidRDefault="002666D5" w:rsidP="002666D5">
            <w:pPr>
              <w:tabs>
                <w:tab w:val="left" w:pos="2410"/>
              </w:tabs>
              <w:rPr>
                <w:sz w:val="28"/>
                <w:szCs w:val="28"/>
              </w:rPr>
            </w:pPr>
            <w:r w:rsidRPr="002666D5">
              <w:rPr>
                <w:sz w:val="28"/>
                <w:szCs w:val="28"/>
              </w:rPr>
              <w:t>рекуперация</w:t>
            </w:r>
          </w:p>
        </w:tc>
        <w:tc>
          <w:tcPr>
            <w:tcW w:w="567" w:type="dxa"/>
          </w:tcPr>
          <w:p w14:paraId="02DAAB5F"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19ECFCEF" w14:textId="77777777" w:rsidR="002666D5" w:rsidRPr="002666D5" w:rsidRDefault="002666D5" w:rsidP="002666D5">
            <w:pPr>
              <w:tabs>
                <w:tab w:val="left" w:pos="2410"/>
              </w:tabs>
              <w:rPr>
                <w:sz w:val="28"/>
                <w:szCs w:val="28"/>
              </w:rPr>
            </w:pPr>
            <w:r w:rsidRPr="002666D5">
              <w:rPr>
                <w:sz w:val="28"/>
                <w:szCs w:val="28"/>
              </w:rPr>
              <w:t>белгілі бір технологиялық процесті жүргізу кезінде жұмсалған материалдың немесе энергияның бір бөлігін сол процесте қайта пайдалану үшін қайтару;</w:t>
            </w:r>
          </w:p>
        </w:tc>
      </w:tr>
      <w:tr w:rsidR="002666D5" w:rsidRPr="00E76FCB" w14:paraId="2E09D307" w14:textId="77777777" w:rsidTr="002666D5">
        <w:tc>
          <w:tcPr>
            <w:tcW w:w="2268" w:type="dxa"/>
          </w:tcPr>
          <w:p w14:paraId="047F81E0" w14:textId="77777777" w:rsidR="002666D5" w:rsidRPr="002666D5" w:rsidRDefault="002666D5" w:rsidP="002666D5">
            <w:pPr>
              <w:tabs>
                <w:tab w:val="left" w:pos="2410"/>
              </w:tabs>
              <w:rPr>
                <w:sz w:val="28"/>
                <w:szCs w:val="28"/>
              </w:rPr>
            </w:pPr>
            <w:r w:rsidRPr="002666D5">
              <w:rPr>
                <w:sz w:val="28"/>
                <w:szCs w:val="28"/>
              </w:rPr>
              <w:t>технологиялық көрсеткіштер</w:t>
            </w:r>
          </w:p>
        </w:tc>
        <w:tc>
          <w:tcPr>
            <w:tcW w:w="567" w:type="dxa"/>
          </w:tcPr>
          <w:p w14:paraId="2AA625F9"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430B92C1" w14:textId="77777777" w:rsidR="002666D5" w:rsidRPr="002666D5" w:rsidRDefault="002666D5" w:rsidP="002666D5">
            <w:pPr>
              <w:tabs>
                <w:tab w:val="left" w:pos="2410"/>
              </w:tabs>
              <w:rPr>
                <w:sz w:val="28"/>
                <w:szCs w:val="28"/>
              </w:rPr>
            </w:pPr>
            <w:r w:rsidRPr="002666D5">
              <w:rPr>
                <w:sz w:val="28"/>
                <w:szCs w:val="28"/>
              </w:rPr>
              <w:t xml:space="preserve">ең </w:t>
            </w:r>
            <w:r w:rsidRPr="002666D5">
              <w:rPr>
                <w:sz w:val="28"/>
                <w:szCs w:val="28"/>
                <w:lang w:val="kk-KZ"/>
              </w:rPr>
              <w:t>үздік</w:t>
            </w:r>
            <w:r w:rsidRPr="002666D5">
              <w:rPr>
                <w:sz w:val="28"/>
                <w:szCs w:val="28"/>
              </w:rPr>
              <w:t xml:space="preserve"> қолжетімді әдістерді қолдануға байланысты эмиссиялар деңгейлері, </w:t>
            </w:r>
            <w:r w:rsidRPr="002666D5">
              <w:rPr>
                <w:sz w:val="28"/>
                <w:szCs w:val="28"/>
                <w:lang w:val="kk-KZ"/>
              </w:rPr>
              <w:t>ол мынадай</w:t>
            </w:r>
            <w:r w:rsidRPr="002666D5">
              <w:rPr>
                <w:sz w:val="28"/>
                <w:szCs w:val="28"/>
              </w:rPr>
              <w:t xml:space="preserve"> түрде көрсетіледі</w:t>
            </w:r>
            <w:r w:rsidRPr="002666D5">
              <w:rPr>
                <w:sz w:val="28"/>
                <w:szCs w:val="28"/>
                <w:lang w:val="kk-KZ"/>
              </w:rPr>
              <w:t>:</w:t>
            </w:r>
            <w:r w:rsidRPr="002666D5">
              <w:rPr>
                <w:sz w:val="28"/>
                <w:szCs w:val="28"/>
              </w:rPr>
              <w:t xml:space="preserve"> шекті мөлшердің (массаның) эмиссиялар көлемінің бірлігіне шаққандағы маркерлік ласта</w:t>
            </w:r>
            <w:r w:rsidRPr="002666D5">
              <w:rPr>
                <w:sz w:val="28"/>
                <w:szCs w:val="28"/>
                <w:lang w:val="kk-KZ"/>
              </w:rPr>
              <w:t>ғыш</w:t>
            </w:r>
            <w:r w:rsidRPr="002666D5">
              <w:rPr>
                <w:sz w:val="28"/>
                <w:szCs w:val="28"/>
              </w:rPr>
              <w:t xml:space="preserve"> заттар (мг/Нм</w:t>
            </w:r>
            <w:r w:rsidRPr="002666D5">
              <w:rPr>
                <w:sz w:val="28"/>
                <w:szCs w:val="28"/>
                <w:vertAlign w:val="superscript"/>
              </w:rPr>
              <w:t>3</w:t>
            </w:r>
            <w:r w:rsidRPr="002666D5">
              <w:rPr>
                <w:sz w:val="28"/>
                <w:szCs w:val="28"/>
              </w:rPr>
              <w:t xml:space="preserve">, мг/б.) және (немесе) уақыт бірлігіне немесе өндірілетін өнімнің (тауардың), орындалатын жұмыстың, көрсетілетін қызметтің бірлігіне шаққандағы электр және (немесе) жылу энергиясын, өзге де ресурстарды тұтыну мөлшерін ескере отырып, бір немесе бірнеше ең </w:t>
            </w:r>
            <w:r w:rsidRPr="002666D5">
              <w:rPr>
                <w:sz w:val="28"/>
                <w:szCs w:val="28"/>
                <w:lang w:val="kk-KZ"/>
              </w:rPr>
              <w:t>үздік</w:t>
            </w:r>
            <w:r w:rsidRPr="002666D5">
              <w:rPr>
                <w:sz w:val="28"/>
                <w:szCs w:val="28"/>
              </w:rPr>
              <w:t xml:space="preserve"> қолжетімді әдістерді пайдалана отырып, объектіні қалыпты пайдалану жағдайында қол жеткізуге болады. </w:t>
            </w:r>
            <w:r w:rsidRPr="002666D5">
              <w:rPr>
                <w:sz w:val="28"/>
                <w:szCs w:val="28"/>
                <w:lang w:val="kk-KZ"/>
              </w:rPr>
              <w:t>Б</w:t>
            </w:r>
            <w:r w:rsidRPr="002666D5">
              <w:rPr>
                <w:sz w:val="28"/>
                <w:szCs w:val="28"/>
              </w:rPr>
              <w:t xml:space="preserve">елгілі бір уақыт кезеңі ішінде және белгілі бір жағдайларда орташаландыруды ескере отырып, ең </w:t>
            </w:r>
            <w:r w:rsidRPr="002666D5">
              <w:rPr>
                <w:sz w:val="28"/>
                <w:szCs w:val="28"/>
                <w:lang w:val="kk-KZ"/>
              </w:rPr>
              <w:t>үздік</w:t>
            </w:r>
            <w:r w:rsidRPr="002666D5">
              <w:rPr>
                <w:sz w:val="28"/>
                <w:szCs w:val="28"/>
              </w:rPr>
              <w:t xml:space="preserve"> қолжетімді әдістер туралы қорытындыда сипатталған;</w:t>
            </w:r>
          </w:p>
        </w:tc>
      </w:tr>
      <w:tr w:rsidR="002666D5" w:rsidRPr="00E76FCB" w14:paraId="1144BF08" w14:textId="77777777" w:rsidTr="002666D5">
        <w:tc>
          <w:tcPr>
            <w:tcW w:w="2268" w:type="dxa"/>
          </w:tcPr>
          <w:p w14:paraId="49F17003" w14:textId="77777777" w:rsidR="002666D5" w:rsidRPr="002666D5" w:rsidRDefault="002666D5" w:rsidP="002666D5">
            <w:pPr>
              <w:tabs>
                <w:tab w:val="left" w:pos="2410"/>
              </w:tabs>
              <w:rPr>
                <w:sz w:val="28"/>
                <w:szCs w:val="28"/>
                <w:shd w:val="clear" w:color="auto" w:fill="FFFFFF"/>
              </w:rPr>
            </w:pPr>
            <w:r w:rsidRPr="002666D5">
              <w:rPr>
                <w:sz w:val="28"/>
                <w:szCs w:val="28"/>
                <w:shd w:val="clear" w:color="auto" w:fill="FFFFFF"/>
              </w:rPr>
              <w:t>шартты отынның тоннасы (ш.</w:t>
            </w:r>
            <w:r w:rsidRPr="002666D5">
              <w:rPr>
                <w:sz w:val="28"/>
                <w:szCs w:val="28"/>
                <w:shd w:val="clear" w:color="auto" w:fill="FFFFFF"/>
                <w:lang w:val="kk-KZ"/>
              </w:rPr>
              <w:t>о.</w:t>
            </w:r>
            <w:r w:rsidRPr="002666D5">
              <w:rPr>
                <w:sz w:val="28"/>
                <w:szCs w:val="28"/>
                <w:shd w:val="clear" w:color="auto" w:fill="FFFFFF"/>
              </w:rPr>
              <w:t>т.)</w:t>
            </w:r>
          </w:p>
        </w:tc>
        <w:tc>
          <w:tcPr>
            <w:tcW w:w="567" w:type="dxa"/>
          </w:tcPr>
          <w:p w14:paraId="4E62ECF8"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4429C3AE" w14:textId="77777777" w:rsidR="002666D5" w:rsidRPr="002666D5" w:rsidRDefault="002666D5" w:rsidP="002666D5">
            <w:pPr>
              <w:tabs>
                <w:tab w:val="left" w:pos="2410"/>
              </w:tabs>
              <w:rPr>
                <w:sz w:val="28"/>
                <w:szCs w:val="28"/>
              </w:rPr>
            </w:pPr>
            <w:r w:rsidRPr="002666D5">
              <w:rPr>
                <w:sz w:val="28"/>
                <w:szCs w:val="28"/>
              </w:rPr>
              <w:t>энергияның 29,3 ГДж-ға тең өлшем бірлігі 1 тонна көмір жанған кезде бөлінетін энергия мөлшері ретінде анықталады;</w:t>
            </w:r>
          </w:p>
        </w:tc>
      </w:tr>
      <w:tr w:rsidR="002666D5" w:rsidRPr="00E76FCB" w14:paraId="68613A96" w14:textId="77777777" w:rsidTr="002666D5">
        <w:tc>
          <w:tcPr>
            <w:tcW w:w="2268" w:type="dxa"/>
          </w:tcPr>
          <w:p w14:paraId="15616110" w14:textId="77777777" w:rsidR="002666D5" w:rsidRPr="002666D5" w:rsidRDefault="002666D5" w:rsidP="002666D5">
            <w:pPr>
              <w:tabs>
                <w:tab w:val="left" w:pos="2410"/>
              </w:tabs>
              <w:rPr>
                <w:sz w:val="28"/>
                <w:szCs w:val="28"/>
              </w:rPr>
            </w:pPr>
            <w:r w:rsidRPr="002666D5">
              <w:rPr>
                <w:sz w:val="28"/>
                <w:szCs w:val="28"/>
              </w:rPr>
              <w:lastRenderedPageBreak/>
              <w:t>шахта</w:t>
            </w:r>
          </w:p>
        </w:tc>
        <w:tc>
          <w:tcPr>
            <w:tcW w:w="567" w:type="dxa"/>
          </w:tcPr>
          <w:p w14:paraId="53D55D68"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3B6D3A45" w14:textId="77777777" w:rsidR="002666D5" w:rsidRPr="002666D5" w:rsidRDefault="002666D5" w:rsidP="002666D5">
            <w:pPr>
              <w:tabs>
                <w:tab w:val="left" w:pos="2410"/>
              </w:tabs>
              <w:rPr>
                <w:sz w:val="28"/>
                <w:szCs w:val="28"/>
              </w:rPr>
            </w:pPr>
            <w:r w:rsidRPr="002666D5">
              <w:rPr>
                <w:sz w:val="28"/>
                <w:szCs w:val="28"/>
              </w:rPr>
              <w:t>пайдалы қазбаларды жерасты тау-кен жұмыстарымен өндіруді жүзеге асыратын тау-кен кәсіпорнының өндірістік бөлімшесі;</w:t>
            </w:r>
          </w:p>
        </w:tc>
      </w:tr>
      <w:tr w:rsidR="002666D5" w:rsidRPr="00E76FCB" w14:paraId="2AEFA3E3" w14:textId="77777777" w:rsidTr="002666D5">
        <w:tc>
          <w:tcPr>
            <w:tcW w:w="2268" w:type="dxa"/>
          </w:tcPr>
          <w:p w14:paraId="75117E4E" w14:textId="77777777" w:rsidR="002666D5" w:rsidRPr="002666D5" w:rsidRDefault="002666D5" w:rsidP="002666D5">
            <w:pPr>
              <w:tabs>
                <w:tab w:val="left" w:pos="2410"/>
              </w:tabs>
              <w:rPr>
                <w:sz w:val="28"/>
                <w:szCs w:val="28"/>
                <w:lang w:val="kk-KZ"/>
              </w:rPr>
            </w:pPr>
            <w:r w:rsidRPr="002666D5">
              <w:rPr>
                <w:sz w:val="28"/>
                <w:szCs w:val="28"/>
              </w:rPr>
              <w:t>шахта оқпан</w:t>
            </w:r>
            <w:r w:rsidRPr="002666D5">
              <w:rPr>
                <w:sz w:val="28"/>
                <w:szCs w:val="28"/>
                <w:lang w:val="kk-KZ"/>
              </w:rPr>
              <w:t>ы</w:t>
            </w:r>
          </w:p>
        </w:tc>
        <w:tc>
          <w:tcPr>
            <w:tcW w:w="567" w:type="dxa"/>
          </w:tcPr>
          <w:p w14:paraId="3B27732B"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737A03C5" w14:textId="77777777" w:rsidR="002666D5" w:rsidRPr="002666D5" w:rsidRDefault="002666D5" w:rsidP="002666D5">
            <w:pPr>
              <w:tabs>
                <w:tab w:val="left" w:pos="2410"/>
              </w:tabs>
              <w:rPr>
                <w:sz w:val="28"/>
                <w:szCs w:val="28"/>
              </w:rPr>
            </w:pPr>
            <w:r w:rsidRPr="002666D5">
              <w:rPr>
                <w:sz w:val="28"/>
                <w:szCs w:val="28"/>
              </w:rPr>
              <w:t xml:space="preserve">жер бетіне тікелей шығатын және шахта алаңы, оның </w:t>
            </w:r>
            <w:r w:rsidRPr="002666D5">
              <w:rPr>
                <w:sz w:val="28"/>
                <w:szCs w:val="28"/>
                <w:lang w:val="kk-KZ"/>
              </w:rPr>
              <w:t>бүйірі</w:t>
            </w:r>
            <w:r w:rsidRPr="002666D5">
              <w:rPr>
                <w:sz w:val="28"/>
                <w:szCs w:val="28"/>
              </w:rPr>
              <w:t xml:space="preserve"> немесе блогы шегінде жерасты жұмыстарына қызмет көрсетуге арналған тік, </w:t>
            </w:r>
            <w:r w:rsidRPr="002666D5">
              <w:rPr>
                <w:sz w:val="28"/>
                <w:szCs w:val="28"/>
                <w:lang w:val="kk-KZ"/>
              </w:rPr>
              <w:t>кейде</w:t>
            </w:r>
            <w:r w:rsidRPr="002666D5">
              <w:rPr>
                <w:sz w:val="28"/>
                <w:szCs w:val="28"/>
              </w:rPr>
              <w:t xml:space="preserve"> көлбеу жұмыс;</w:t>
            </w:r>
          </w:p>
        </w:tc>
      </w:tr>
      <w:tr w:rsidR="002666D5" w:rsidRPr="00E76FCB" w14:paraId="056F1AFE" w14:textId="77777777" w:rsidTr="002666D5">
        <w:tc>
          <w:tcPr>
            <w:tcW w:w="2268" w:type="dxa"/>
          </w:tcPr>
          <w:p w14:paraId="466F171A" w14:textId="77777777" w:rsidR="002666D5" w:rsidRPr="002666D5" w:rsidRDefault="002666D5" w:rsidP="002666D5">
            <w:pPr>
              <w:tabs>
                <w:tab w:val="left" w:pos="2410"/>
              </w:tabs>
              <w:rPr>
                <w:sz w:val="28"/>
                <w:szCs w:val="28"/>
                <w:lang w:val="kk-KZ"/>
              </w:rPr>
            </w:pPr>
            <w:r w:rsidRPr="002666D5">
              <w:rPr>
                <w:sz w:val="28"/>
                <w:szCs w:val="28"/>
                <w:lang w:val="kk-KZ"/>
              </w:rPr>
              <w:t>штольня</w:t>
            </w:r>
          </w:p>
        </w:tc>
        <w:tc>
          <w:tcPr>
            <w:tcW w:w="567" w:type="dxa"/>
          </w:tcPr>
          <w:p w14:paraId="2ED61FE8"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6792CA7D" w14:textId="77777777" w:rsidR="002666D5" w:rsidRPr="002666D5" w:rsidRDefault="002666D5" w:rsidP="002666D5">
            <w:pPr>
              <w:tabs>
                <w:tab w:val="left" w:pos="2410"/>
              </w:tabs>
              <w:rPr>
                <w:sz w:val="28"/>
                <w:szCs w:val="28"/>
              </w:rPr>
            </w:pPr>
            <w:r w:rsidRPr="002666D5">
              <w:rPr>
                <w:sz w:val="28"/>
                <w:szCs w:val="28"/>
              </w:rPr>
              <w:t>жер бетінен кен орнына дейін жүріп өткен және пайдалы қазбаларды тасымалдауға немесе қосалқы мақсаттарға арналған ашық тау-кен қазбалары;</w:t>
            </w:r>
          </w:p>
        </w:tc>
      </w:tr>
      <w:tr w:rsidR="002666D5" w:rsidRPr="00E76FCB" w14:paraId="171834F6" w14:textId="77777777" w:rsidTr="002666D5">
        <w:tc>
          <w:tcPr>
            <w:tcW w:w="2268" w:type="dxa"/>
          </w:tcPr>
          <w:p w14:paraId="126B463D" w14:textId="77777777" w:rsidR="002666D5" w:rsidRPr="002666D5" w:rsidRDefault="002666D5" w:rsidP="002666D5">
            <w:pPr>
              <w:tabs>
                <w:tab w:val="left" w:pos="2410"/>
              </w:tabs>
              <w:rPr>
                <w:sz w:val="28"/>
                <w:szCs w:val="28"/>
              </w:rPr>
            </w:pPr>
            <w:r w:rsidRPr="002666D5">
              <w:rPr>
                <w:sz w:val="28"/>
                <w:szCs w:val="28"/>
              </w:rPr>
              <w:t>штрек</w:t>
            </w:r>
          </w:p>
        </w:tc>
        <w:tc>
          <w:tcPr>
            <w:tcW w:w="567" w:type="dxa"/>
          </w:tcPr>
          <w:p w14:paraId="38723BF9"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11738093" w14:textId="77777777" w:rsidR="002666D5" w:rsidRPr="002666D5" w:rsidRDefault="002666D5" w:rsidP="002666D5">
            <w:pPr>
              <w:tabs>
                <w:tab w:val="left" w:pos="2410"/>
              </w:tabs>
              <w:rPr>
                <w:sz w:val="28"/>
                <w:szCs w:val="28"/>
              </w:rPr>
            </w:pPr>
            <w:r w:rsidRPr="002666D5">
              <w:rPr>
                <w:sz w:val="28"/>
                <w:szCs w:val="28"/>
              </w:rPr>
              <w:t>көлденең немесе көлбеу бұрышы әдетте 3°-тан аспайтын, жер бетіне тікелей шыға алмайтын және көлбеу жатқан пайдалы қазбалар кен орнының созылуы бойымен немесе көлденең жат</w:t>
            </w:r>
            <w:r w:rsidRPr="002666D5">
              <w:rPr>
                <w:sz w:val="28"/>
                <w:szCs w:val="28"/>
                <w:lang w:val="kk-KZ"/>
              </w:rPr>
              <w:t>атын болса,</w:t>
            </w:r>
            <w:r w:rsidRPr="002666D5">
              <w:rPr>
                <w:sz w:val="28"/>
                <w:szCs w:val="28"/>
              </w:rPr>
              <w:t xml:space="preserve"> кез келген бағытта жүргізілетін кен орны;</w:t>
            </w:r>
          </w:p>
        </w:tc>
      </w:tr>
      <w:tr w:rsidR="002666D5" w:rsidRPr="00E76FCB" w14:paraId="13CA713E" w14:textId="77777777" w:rsidTr="002666D5">
        <w:tc>
          <w:tcPr>
            <w:tcW w:w="2268" w:type="dxa"/>
          </w:tcPr>
          <w:p w14:paraId="16B485A1" w14:textId="77777777" w:rsidR="002666D5" w:rsidRPr="002666D5" w:rsidRDefault="002666D5" w:rsidP="002666D5">
            <w:pPr>
              <w:tabs>
                <w:tab w:val="left" w:pos="2410"/>
              </w:tabs>
              <w:rPr>
                <w:sz w:val="28"/>
                <w:szCs w:val="28"/>
              </w:rPr>
            </w:pPr>
            <w:r w:rsidRPr="002666D5">
              <w:rPr>
                <w:sz w:val="28"/>
                <w:szCs w:val="28"/>
              </w:rPr>
              <w:t>экологиялық рұқсат</w:t>
            </w:r>
          </w:p>
        </w:tc>
        <w:tc>
          <w:tcPr>
            <w:tcW w:w="567" w:type="dxa"/>
          </w:tcPr>
          <w:p w14:paraId="2677372C"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468C69FA" w14:textId="77777777" w:rsidR="002666D5" w:rsidRPr="002666D5" w:rsidRDefault="002666D5" w:rsidP="002666D5">
            <w:pPr>
              <w:tabs>
                <w:tab w:val="left" w:pos="2410"/>
              </w:tabs>
              <w:rPr>
                <w:sz w:val="28"/>
                <w:szCs w:val="28"/>
              </w:rPr>
            </w:pPr>
            <w:r w:rsidRPr="002666D5">
              <w:rPr>
                <w:sz w:val="28"/>
                <w:szCs w:val="28"/>
              </w:rPr>
              <w:t>дара кәсіпкерлер мен заңды тұлғалардың қоршаған ортаға кері әсерді жүзеге асыру құқығын куәландыратын және қызметті жүзеге асырудың экологиялық шарттарын айқындайтын құжат;</w:t>
            </w:r>
          </w:p>
        </w:tc>
      </w:tr>
      <w:tr w:rsidR="002666D5" w:rsidRPr="00E76FCB" w14:paraId="1883B9E7" w14:textId="77777777" w:rsidTr="002666D5">
        <w:tc>
          <w:tcPr>
            <w:tcW w:w="2268" w:type="dxa"/>
          </w:tcPr>
          <w:p w14:paraId="58670DB2" w14:textId="77777777" w:rsidR="002666D5" w:rsidRPr="002666D5" w:rsidRDefault="002666D5" w:rsidP="002666D5">
            <w:pPr>
              <w:tabs>
                <w:tab w:val="left" w:pos="2410"/>
              </w:tabs>
              <w:rPr>
                <w:sz w:val="28"/>
                <w:szCs w:val="28"/>
              </w:rPr>
            </w:pPr>
            <w:r w:rsidRPr="002666D5">
              <w:rPr>
                <w:sz w:val="28"/>
                <w:szCs w:val="28"/>
              </w:rPr>
              <w:t>эмиссия</w:t>
            </w:r>
          </w:p>
        </w:tc>
        <w:tc>
          <w:tcPr>
            <w:tcW w:w="567" w:type="dxa"/>
          </w:tcPr>
          <w:p w14:paraId="04854C05" w14:textId="77777777" w:rsidR="002666D5" w:rsidRPr="002666D5" w:rsidRDefault="002666D5" w:rsidP="002666D5">
            <w:pPr>
              <w:tabs>
                <w:tab w:val="left" w:pos="2410"/>
              </w:tabs>
              <w:rPr>
                <w:sz w:val="28"/>
                <w:szCs w:val="28"/>
              </w:rPr>
            </w:pPr>
            <w:r w:rsidRPr="002666D5">
              <w:rPr>
                <w:sz w:val="28"/>
                <w:szCs w:val="28"/>
              </w:rPr>
              <w:t>—</w:t>
            </w:r>
          </w:p>
        </w:tc>
        <w:tc>
          <w:tcPr>
            <w:tcW w:w="6955" w:type="dxa"/>
          </w:tcPr>
          <w:p w14:paraId="08C213F1" w14:textId="77777777" w:rsidR="002666D5" w:rsidRPr="002666D5" w:rsidRDefault="002666D5" w:rsidP="002666D5">
            <w:pPr>
              <w:tabs>
                <w:tab w:val="left" w:pos="2410"/>
              </w:tabs>
              <w:rPr>
                <w:sz w:val="28"/>
                <w:szCs w:val="28"/>
              </w:rPr>
            </w:pPr>
            <w:r w:rsidRPr="002666D5">
              <w:rPr>
                <w:sz w:val="28"/>
                <w:szCs w:val="28"/>
              </w:rPr>
              <w:t>қондырғыда бар нүктелік немесе шашыраңқы көздерден пайда болатын заттарды, тербелістерді, жоғары температураларды немесе шуды ауаға, су ортасына немесе жер бетіне тікелей немесе жанама түрде шығару.</w:t>
            </w:r>
          </w:p>
        </w:tc>
      </w:tr>
    </w:tbl>
    <w:p w14:paraId="107F92FC" w14:textId="77777777" w:rsidR="002666D5" w:rsidRPr="002666D5" w:rsidRDefault="002666D5" w:rsidP="002666D5">
      <w:pPr>
        <w:ind w:firstLine="709"/>
        <w:jc w:val="center"/>
        <w:rPr>
          <w:b/>
          <w:bCs/>
          <w:sz w:val="28"/>
          <w:szCs w:val="28"/>
          <w:lang w:val="kk-KZ"/>
        </w:rPr>
      </w:pPr>
      <w:bookmarkStart w:id="6" w:name="_Toc149151424"/>
    </w:p>
    <w:p w14:paraId="09368CA4" w14:textId="77777777" w:rsidR="002666D5" w:rsidRPr="002666D5" w:rsidRDefault="002666D5" w:rsidP="002666D5">
      <w:pPr>
        <w:ind w:firstLine="709"/>
        <w:jc w:val="center"/>
        <w:rPr>
          <w:b/>
          <w:bCs/>
          <w:sz w:val="28"/>
          <w:szCs w:val="28"/>
          <w:lang w:val="kk-KZ"/>
        </w:rPr>
      </w:pPr>
      <w:r w:rsidRPr="002666D5">
        <w:rPr>
          <w:b/>
          <w:bCs/>
          <w:sz w:val="28"/>
          <w:szCs w:val="28"/>
          <w:lang w:val="kk-KZ"/>
        </w:rPr>
        <w:t>Аббревиатура</w:t>
      </w:r>
      <w:r w:rsidRPr="002666D5">
        <w:rPr>
          <w:b/>
          <w:bCs/>
          <w:sz w:val="28"/>
          <w:szCs w:val="28"/>
          <w:lang w:val="kk"/>
        </w:rPr>
        <w:t>лар мен олар</w:t>
      </w:r>
      <w:bookmarkEnd w:id="6"/>
      <w:r w:rsidRPr="002666D5">
        <w:rPr>
          <w:b/>
          <w:bCs/>
          <w:sz w:val="28"/>
          <w:szCs w:val="28"/>
          <w:lang w:val="kk-KZ"/>
        </w:rPr>
        <w:t>дың толық жазылуы</w:t>
      </w:r>
    </w:p>
    <w:tbl>
      <w:tblPr>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235"/>
        <w:gridCol w:w="7454"/>
      </w:tblGrid>
      <w:tr w:rsidR="002666D5" w:rsidRPr="002666D5" w14:paraId="38310026" w14:textId="77777777" w:rsidTr="002666D5">
        <w:trPr>
          <w:trHeight w:val="375"/>
        </w:trPr>
        <w:tc>
          <w:tcPr>
            <w:tcW w:w="2235" w:type="dxa"/>
            <w:vAlign w:val="center"/>
          </w:tcPr>
          <w:p w14:paraId="0CBE20CF" w14:textId="77777777" w:rsidR="002666D5" w:rsidRPr="002666D5" w:rsidRDefault="002666D5" w:rsidP="002666D5">
            <w:pPr>
              <w:rPr>
                <w:b/>
                <w:bCs/>
                <w:sz w:val="28"/>
                <w:szCs w:val="28"/>
                <w:lang w:val="kk-KZ"/>
              </w:rPr>
            </w:pPr>
            <w:r w:rsidRPr="002666D5">
              <w:rPr>
                <w:b/>
                <w:bCs/>
                <w:sz w:val="28"/>
                <w:szCs w:val="28"/>
                <w:lang w:val="kk-KZ"/>
              </w:rPr>
              <w:t>Аббревиатура</w:t>
            </w:r>
          </w:p>
        </w:tc>
        <w:tc>
          <w:tcPr>
            <w:tcW w:w="7454" w:type="dxa"/>
            <w:vAlign w:val="center"/>
          </w:tcPr>
          <w:p w14:paraId="74FD65A2" w14:textId="77777777" w:rsidR="002666D5" w:rsidRPr="002666D5" w:rsidRDefault="002666D5" w:rsidP="002666D5">
            <w:pPr>
              <w:jc w:val="center"/>
              <w:rPr>
                <w:b/>
                <w:bCs/>
                <w:sz w:val="28"/>
                <w:szCs w:val="28"/>
                <w:lang w:val="kk-KZ"/>
              </w:rPr>
            </w:pPr>
            <w:r w:rsidRPr="002666D5">
              <w:rPr>
                <w:b/>
                <w:bCs/>
                <w:sz w:val="28"/>
                <w:szCs w:val="28"/>
                <w:lang w:val="kk-KZ"/>
              </w:rPr>
              <w:t>Толық жазылуы</w:t>
            </w:r>
          </w:p>
        </w:tc>
      </w:tr>
      <w:tr w:rsidR="002666D5" w:rsidRPr="002666D5" w14:paraId="1EEF43AA" w14:textId="77777777" w:rsidTr="002666D5">
        <w:trPr>
          <w:trHeight w:val="375"/>
        </w:trPr>
        <w:tc>
          <w:tcPr>
            <w:tcW w:w="2235" w:type="dxa"/>
            <w:vAlign w:val="center"/>
          </w:tcPr>
          <w:p w14:paraId="4ADF74DD" w14:textId="77777777" w:rsidR="002666D5" w:rsidRPr="002666D5" w:rsidRDefault="002666D5" w:rsidP="002666D5">
            <w:pPr>
              <w:rPr>
                <w:sz w:val="28"/>
                <w:szCs w:val="28"/>
                <w:lang w:val="kk-KZ"/>
              </w:rPr>
            </w:pPr>
            <w:r w:rsidRPr="002666D5">
              <w:rPr>
                <w:sz w:val="28"/>
                <w:szCs w:val="28"/>
                <w:lang w:val="kk"/>
              </w:rPr>
              <w:t>АБ</w:t>
            </w:r>
            <w:r w:rsidRPr="002666D5">
              <w:rPr>
                <w:sz w:val="28"/>
                <w:szCs w:val="28"/>
                <w:lang w:val="kk-KZ"/>
              </w:rPr>
              <w:t>Ж</w:t>
            </w:r>
          </w:p>
        </w:tc>
        <w:tc>
          <w:tcPr>
            <w:tcW w:w="7454" w:type="dxa"/>
            <w:vAlign w:val="center"/>
          </w:tcPr>
          <w:p w14:paraId="799331ED" w14:textId="77777777" w:rsidR="002666D5" w:rsidRPr="002666D5" w:rsidRDefault="002666D5" w:rsidP="002666D5">
            <w:pPr>
              <w:rPr>
                <w:sz w:val="28"/>
                <w:szCs w:val="28"/>
                <w:lang w:val="kk"/>
              </w:rPr>
            </w:pPr>
            <w:r w:rsidRPr="002666D5">
              <w:rPr>
                <w:sz w:val="28"/>
                <w:szCs w:val="28"/>
                <w:lang w:val="kk"/>
              </w:rPr>
              <w:t>Автоматтандырылған басқару жүйесі</w:t>
            </w:r>
          </w:p>
        </w:tc>
      </w:tr>
      <w:tr w:rsidR="002666D5" w:rsidRPr="002666D5" w14:paraId="1CDA5F18" w14:textId="77777777" w:rsidTr="002666D5">
        <w:trPr>
          <w:trHeight w:val="375"/>
        </w:trPr>
        <w:tc>
          <w:tcPr>
            <w:tcW w:w="2235" w:type="dxa"/>
            <w:vAlign w:val="center"/>
          </w:tcPr>
          <w:p w14:paraId="5C03A041" w14:textId="77777777" w:rsidR="002666D5" w:rsidRPr="002666D5" w:rsidRDefault="002666D5" w:rsidP="002666D5">
            <w:pPr>
              <w:rPr>
                <w:sz w:val="28"/>
                <w:szCs w:val="28"/>
                <w:lang w:val="kk"/>
              </w:rPr>
            </w:pPr>
            <w:r w:rsidRPr="002666D5">
              <w:rPr>
                <w:sz w:val="28"/>
                <w:szCs w:val="28"/>
                <w:lang w:val="kk"/>
              </w:rPr>
              <w:t>АБМ</w:t>
            </w:r>
          </w:p>
        </w:tc>
        <w:tc>
          <w:tcPr>
            <w:tcW w:w="7454" w:type="dxa"/>
            <w:vAlign w:val="center"/>
          </w:tcPr>
          <w:p w14:paraId="1227D31B" w14:textId="77777777" w:rsidR="002666D5" w:rsidRPr="002666D5" w:rsidRDefault="002666D5" w:rsidP="002666D5">
            <w:pPr>
              <w:rPr>
                <w:sz w:val="28"/>
                <w:szCs w:val="28"/>
                <w:lang w:val="kk"/>
              </w:rPr>
            </w:pPr>
            <w:r w:rsidRPr="002666D5">
              <w:rPr>
                <w:sz w:val="28"/>
                <w:szCs w:val="28"/>
                <w:lang w:val="kk"/>
              </w:rPr>
              <w:t xml:space="preserve">Автоматтандырылған бақылау мониторингі </w:t>
            </w:r>
          </w:p>
        </w:tc>
      </w:tr>
      <w:tr w:rsidR="002666D5" w:rsidRPr="002666D5" w14:paraId="03E72F91" w14:textId="77777777" w:rsidTr="002666D5">
        <w:trPr>
          <w:trHeight w:val="375"/>
        </w:trPr>
        <w:tc>
          <w:tcPr>
            <w:tcW w:w="2235" w:type="dxa"/>
            <w:vAlign w:val="center"/>
          </w:tcPr>
          <w:p w14:paraId="007EDC9C" w14:textId="77777777" w:rsidR="002666D5" w:rsidRPr="002666D5" w:rsidRDefault="002666D5" w:rsidP="002666D5">
            <w:pPr>
              <w:rPr>
                <w:sz w:val="28"/>
                <w:szCs w:val="28"/>
                <w:lang w:val="kk"/>
              </w:rPr>
            </w:pPr>
            <w:r w:rsidRPr="002666D5">
              <w:rPr>
                <w:sz w:val="28"/>
                <w:szCs w:val="28"/>
                <w:lang w:val="kk"/>
              </w:rPr>
              <w:t>АҚ</w:t>
            </w:r>
          </w:p>
        </w:tc>
        <w:tc>
          <w:tcPr>
            <w:tcW w:w="7454" w:type="dxa"/>
            <w:vAlign w:val="center"/>
          </w:tcPr>
          <w:p w14:paraId="1DE20BB0" w14:textId="77777777" w:rsidR="002666D5" w:rsidRPr="002666D5" w:rsidRDefault="002666D5" w:rsidP="002666D5">
            <w:pPr>
              <w:rPr>
                <w:sz w:val="28"/>
                <w:szCs w:val="28"/>
                <w:lang w:val="kk"/>
              </w:rPr>
            </w:pPr>
            <w:r w:rsidRPr="002666D5">
              <w:rPr>
                <w:sz w:val="28"/>
                <w:szCs w:val="28"/>
                <w:lang w:val="kk"/>
              </w:rPr>
              <w:t>Акционерлік қоғам</w:t>
            </w:r>
          </w:p>
        </w:tc>
      </w:tr>
      <w:tr w:rsidR="002666D5" w:rsidRPr="002666D5" w14:paraId="379FC4BA" w14:textId="77777777" w:rsidTr="002666D5">
        <w:trPr>
          <w:trHeight w:val="375"/>
        </w:trPr>
        <w:tc>
          <w:tcPr>
            <w:tcW w:w="2235" w:type="dxa"/>
          </w:tcPr>
          <w:p w14:paraId="5718775F" w14:textId="77777777" w:rsidR="002666D5" w:rsidRPr="002666D5" w:rsidRDefault="002666D5" w:rsidP="002666D5">
            <w:pPr>
              <w:rPr>
                <w:sz w:val="28"/>
                <w:szCs w:val="28"/>
                <w:lang w:val="kk"/>
              </w:rPr>
            </w:pPr>
            <w:r w:rsidRPr="002666D5">
              <w:rPr>
                <w:sz w:val="28"/>
                <w:szCs w:val="28"/>
                <w:lang w:val="kk"/>
              </w:rPr>
              <w:t>ББЗ</w:t>
            </w:r>
          </w:p>
        </w:tc>
        <w:tc>
          <w:tcPr>
            <w:tcW w:w="7454" w:type="dxa"/>
          </w:tcPr>
          <w:p w14:paraId="60A867B7" w14:textId="77777777" w:rsidR="002666D5" w:rsidRPr="002666D5" w:rsidRDefault="002666D5" w:rsidP="002666D5">
            <w:pPr>
              <w:rPr>
                <w:sz w:val="28"/>
                <w:szCs w:val="28"/>
                <w:lang w:val="kk"/>
              </w:rPr>
            </w:pPr>
            <w:r w:rsidRPr="002666D5">
              <w:rPr>
                <w:sz w:val="28"/>
                <w:szCs w:val="28"/>
                <w:lang w:val="kk"/>
              </w:rPr>
              <w:t>Беттік белсенді заттар</w:t>
            </w:r>
          </w:p>
        </w:tc>
      </w:tr>
      <w:tr w:rsidR="002666D5" w:rsidRPr="002666D5" w14:paraId="039EE6B9" w14:textId="77777777" w:rsidTr="002666D5">
        <w:trPr>
          <w:trHeight w:val="375"/>
        </w:trPr>
        <w:tc>
          <w:tcPr>
            <w:tcW w:w="2235" w:type="dxa"/>
            <w:vAlign w:val="center"/>
          </w:tcPr>
          <w:p w14:paraId="074AE6F8" w14:textId="77777777" w:rsidR="002666D5" w:rsidRPr="002666D5" w:rsidRDefault="002666D5" w:rsidP="002666D5">
            <w:pPr>
              <w:rPr>
                <w:sz w:val="28"/>
                <w:szCs w:val="28"/>
                <w:lang w:val="kk"/>
              </w:rPr>
            </w:pPr>
            <w:r w:rsidRPr="002666D5">
              <w:rPr>
                <w:sz w:val="28"/>
                <w:szCs w:val="28"/>
                <w:lang w:val="kk"/>
              </w:rPr>
              <w:t>БСМК</w:t>
            </w:r>
          </w:p>
        </w:tc>
        <w:tc>
          <w:tcPr>
            <w:tcW w:w="7454" w:type="dxa"/>
            <w:vAlign w:val="center"/>
          </w:tcPr>
          <w:p w14:paraId="5F8B71F0" w14:textId="77777777" w:rsidR="002666D5" w:rsidRPr="002666D5" w:rsidRDefault="002666D5" w:rsidP="002666D5">
            <w:pPr>
              <w:rPr>
                <w:sz w:val="28"/>
                <w:szCs w:val="28"/>
                <w:lang w:val="kk"/>
              </w:rPr>
            </w:pPr>
            <w:r w:rsidRPr="002666D5">
              <w:rPr>
                <w:sz w:val="28"/>
                <w:szCs w:val="28"/>
                <w:lang w:val="kk"/>
              </w:rPr>
              <w:t>Батыс Сібір металлургия комбинаты</w:t>
            </w:r>
          </w:p>
        </w:tc>
      </w:tr>
      <w:tr w:rsidR="002666D5" w:rsidRPr="002666D5" w14:paraId="58166142" w14:textId="77777777" w:rsidTr="002666D5">
        <w:trPr>
          <w:trHeight w:val="375"/>
        </w:trPr>
        <w:tc>
          <w:tcPr>
            <w:tcW w:w="2235" w:type="dxa"/>
          </w:tcPr>
          <w:p w14:paraId="0205F538" w14:textId="77777777" w:rsidR="002666D5" w:rsidRPr="002666D5" w:rsidRDefault="002666D5" w:rsidP="002666D5">
            <w:pPr>
              <w:rPr>
                <w:sz w:val="28"/>
                <w:szCs w:val="28"/>
                <w:lang w:val="kk"/>
              </w:rPr>
            </w:pPr>
            <w:r w:rsidRPr="002666D5">
              <w:rPr>
                <w:sz w:val="28"/>
                <w:szCs w:val="28"/>
                <w:lang w:val="kk"/>
              </w:rPr>
              <w:t>ДОАС</w:t>
            </w:r>
          </w:p>
        </w:tc>
        <w:tc>
          <w:tcPr>
            <w:tcW w:w="7454" w:type="dxa"/>
          </w:tcPr>
          <w:p w14:paraId="399D06B0" w14:textId="77777777" w:rsidR="002666D5" w:rsidRPr="002666D5" w:rsidRDefault="002666D5" w:rsidP="002666D5">
            <w:pPr>
              <w:rPr>
                <w:sz w:val="28"/>
                <w:szCs w:val="28"/>
                <w:lang w:val="kk"/>
              </w:rPr>
            </w:pPr>
            <w:r w:rsidRPr="002666D5">
              <w:rPr>
                <w:sz w:val="28"/>
                <w:szCs w:val="28"/>
                <w:lang w:val="kk"/>
              </w:rPr>
              <w:t>Дизель отыны қосылған аммиак селитрасы</w:t>
            </w:r>
          </w:p>
        </w:tc>
      </w:tr>
      <w:tr w:rsidR="002666D5" w:rsidRPr="002666D5" w14:paraId="0C37755C" w14:textId="77777777" w:rsidTr="002666D5">
        <w:trPr>
          <w:trHeight w:val="375"/>
        </w:trPr>
        <w:tc>
          <w:tcPr>
            <w:tcW w:w="2235" w:type="dxa"/>
            <w:vAlign w:val="center"/>
          </w:tcPr>
          <w:p w14:paraId="6D9E1137" w14:textId="77777777" w:rsidR="002666D5" w:rsidRPr="002666D5" w:rsidRDefault="002666D5" w:rsidP="002666D5">
            <w:pPr>
              <w:rPr>
                <w:sz w:val="28"/>
                <w:szCs w:val="28"/>
                <w:lang w:val="kk"/>
              </w:rPr>
            </w:pPr>
            <w:r w:rsidRPr="002666D5">
              <w:rPr>
                <w:sz w:val="28"/>
                <w:szCs w:val="28"/>
                <w:lang w:val="kk"/>
              </w:rPr>
              <w:t>ЕО</w:t>
            </w:r>
          </w:p>
        </w:tc>
        <w:tc>
          <w:tcPr>
            <w:tcW w:w="7454" w:type="dxa"/>
            <w:vAlign w:val="center"/>
          </w:tcPr>
          <w:p w14:paraId="64076EED" w14:textId="77777777" w:rsidR="002666D5" w:rsidRPr="002666D5" w:rsidRDefault="002666D5" w:rsidP="002666D5">
            <w:pPr>
              <w:rPr>
                <w:sz w:val="28"/>
                <w:szCs w:val="28"/>
                <w:lang w:val="kk"/>
              </w:rPr>
            </w:pPr>
            <w:r w:rsidRPr="002666D5">
              <w:rPr>
                <w:sz w:val="28"/>
                <w:szCs w:val="28"/>
                <w:lang w:val="kk"/>
              </w:rPr>
              <w:t>Еуропалық Одақ</w:t>
            </w:r>
          </w:p>
        </w:tc>
      </w:tr>
      <w:tr w:rsidR="002666D5" w:rsidRPr="002666D5" w14:paraId="7A9919B8" w14:textId="77777777" w:rsidTr="002666D5">
        <w:trPr>
          <w:trHeight w:val="375"/>
        </w:trPr>
        <w:tc>
          <w:tcPr>
            <w:tcW w:w="2235" w:type="dxa"/>
          </w:tcPr>
          <w:p w14:paraId="469DF62E" w14:textId="77777777" w:rsidR="002666D5" w:rsidRPr="002666D5" w:rsidRDefault="002666D5" w:rsidP="002666D5">
            <w:pPr>
              <w:rPr>
                <w:sz w:val="28"/>
                <w:szCs w:val="28"/>
                <w:lang w:val="kk"/>
              </w:rPr>
            </w:pPr>
            <w:r w:rsidRPr="002666D5">
              <w:rPr>
                <w:sz w:val="28"/>
                <w:szCs w:val="28"/>
                <w:lang w:val="kk"/>
              </w:rPr>
              <w:t>ЕҚБЖ</w:t>
            </w:r>
          </w:p>
        </w:tc>
        <w:tc>
          <w:tcPr>
            <w:tcW w:w="7454" w:type="dxa"/>
          </w:tcPr>
          <w:p w14:paraId="34FA1F8C" w14:textId="77777777" w:rsidR="002666D5" w:rsidRPr="002666D5" w:rsidRDefault="002666D5" w:rsidP="002666D5">
            <w:pPr>
              <w:rPr>
                <w:sz w:val="28"/>
                <w:szCs w:val="28"/>
                <w:lang w:val="kk"/>
              </w:rPr>
            </w:pPr>
            <w:r w:rsidRPr="002666D5">
              <w:rPr>
                <w:sz w:val="28"/>
                <w:szCs w:val="28"/>
                <w:lang w:val="kk"/>
              </w:rPr>
              <w:t>Еңбекті қорғауды басқару жүйесі</w:t>
            </w:r>
          </w:p>
        </w:tc>
      </w:tr>
      <w:tr w:rsidR="002666D5" w:rsidRPr="002666D5" w14:paraId="1B46DF72" w14:textId="77777777" w:rsidTr="002666D5">
        <w:trPr>
          <w:trHeight w:val="375"/>
        </w:trPr>
        <w:tc>
          <w:tcPr>
            <w:tcW w:w="2235" w:type="dxa"/>
            <w:vAlign w:val="center"/>
          </w:tcPr>
          <w:p w14:paraId="5E7C9C35" w14:textId="77777777" w:rsidR="002666D5" w:rsidRPr="002666D5" w:rsidRDefault="002666D5" w:rsidP="002666D5">
            <w:pPr>
              <w:rPr>
                <w:sz w:val="28"/>
                <w:szCs w:val="28"/>
                <w:lang w:val="kk"/>
              </w:rPr>
            </w:pPr>
            <w:r w:rsidRPr="002666D5">
              <w:rPr>
                <w:sz w:val="28"/>
                <w:szCs w:val="28"/>
                <w:lang w:val="kk"/>
              </w:rPr>
              <w:t xml:space="preserve">ЕҚТ </w:t>
            </w:r>
          </w:p>
        </w:tc>
        <w:tc>
          <w:tcPr>
            <w:tcW w:w="7454" w:type="dxa"/>
            <w:vAlign w:val="center"/>
          </w:tcPr>
          <w:p w14:paraId="6D817A8A" w14:textId="77777777" w:rsidR="002666D5" w:rsidRPr="002666D5" w:rsidRDefault="002666D5" w:rsidP="002666D5">
            <w:pPr>
              <w:rPr>
                <w:sz w:val="28"/>
                <w:szCs w:val="28"/>
                <w:lang w:val="kk"/>
              </w:rPr>
            </w:pPr>
            <w:r w:rsidRPr="002666D5">
              <w:rPr>
                <w:sz w:val="28"/>
                <w:szCs w:val="28"/>
                <w:lang w:val="kk"/>
              </w:rPr>
              <w:t>Ең үздік қолжетімді техника</w:t>
            </w:r>
          </w:p>
        </w:tc>
      </w:tr>
      <w:tr w:rsidR="002666D5" w:rsidRPr="002666D5" w14:paraId="7DD7E443" w14:textId="77777777" w:rsidTr="002666D5">
        <w:trPr>
          <w:trHeight w:val="375"/>
        </w:trPr>
        <w:tc>
          <w:tcPr>
            <w:tcW w:w="2235" w:type="dxa"/>
          </w:tcPr>
          <w:p w14:paraId="08F6CDB1" w14:textId="77777777" w:rsidR="002666D5" w:rsidRPr="002666D5" w:rsidRDefault="002666D5" w:rsidP="002666D5">
            <w:pPr>
              <w:rPr>
                <w:sz w:val="28"/>
                <w:szCs w:val="28"/>
                <w:lang w:val="kk"/>
              </w:rPr>
            </w:pPr>
            <w:r w:rsidRPr="002666D5">
              <w:rPr>
                <w:sz w:val="28"/>
                <w:szCs w:val="28"/>
                <w:lang w:val="kk"/>
              </w:rPr>
              <w:t>ЖАЖ</w:t>
            </w:r>
          </w:p>
        </w:tc>
        <w:tc>
          <w:tcPr>
            <w:tcW w:w="7454" w:type="dxa"/>
          </w:tcPr>
          <w:p w14:paraId="7F3DB865" w14:textId="77777777" w:rsidR="002666D5" w:rsidRPr="002666D5" w:rsidRDefault="002666D5" w:rsidP="002666D5">
            <w:pPr>
              <w:rPr>
                <w:sz w:val="28"/>
                <w:szCs w:val="28"/>
                <w:lang w:val="kk"/>
              </w:rPr>
            </w:pPr>
            <w:r w:rsidRPr="002666D5">
              <w:rPr>
                <w:sz w:val="28"/>
                <w:szCs w:val="28"/>
                <w:lang w:val="kk"/>
              </w:rPr>
              <w:t>Жоспарлы-алдын ала жөндеу</w:t>
            </w:r>
          </w:p>
        </w:tc>
      </w:tr>
      <w:tr w:rsidR="002666D5" w:rsidRPr="002666D5" w14:paraId="1869B69A" w14:textId="77777777" w:rsidTr="002666D5">
        <w:trPr>
          <w:trHeight w:val="375"/>
        </w:trPr>
        <w:tc>
          <w:tcPr>
            <w:tcW w:w="2235" w:type="dxa"/>
            <w:vAlign w:val="center"/>
          </w:tcPr>
          <w:p w14:paraId="5E5CDBFE" w14:textId="77777777" w:rsidR="002666D5" w:rsidRPr="002666D5" w:rsidRDefault="002666D5" w:rsidP="002666D5">
            <w:pPr>
              <w:rPr>
                <w:sz w:val="28"/>
                <w:szCs w:val="28"/>
                <w:lang w:val="kk"/>
              </w:rPr>
            </w:pPr>
            <w:r w:rsidRPr="002666D5">
              <w:rPr>
                <w:sz w:val="28"/>
                <w:szCs w:val="28"/>
                <w:lang w:val="kk"/>
              </w:rPr>
              <w:lastRenderedPageBreak/>
              <w:t>ЖЗ</w:t>
            </w:r>
          </w:p>
        </w:tc>
        <w:tc>
          <w:tcPr>
            <w:tcW w:w="7454" w:type="dxa"/>
            <w:vAlign w:val="center"/>
          </w:tcPr>
          <w:p w14:paraId="2B7090A4" w14:textId="77777777" w:rsidR="002666D5" w:rsidRPr="002666D5" w:rsidRDefault="002666D5" w:rsidP="002666D5">
            <w:pPr>
              <w:rPr>
                <w:sz w:val="28"/>
                <w:szCs w:val="28"/>
                <w:lang w:val="kk"/>
              </w:rPr>
            </w:pPr>
            <w:r w:rsidRPr="002666D5">
              <w:rPr>
                <w:sz w:val="28"/>
                <w:szCs w:val="28"/>
                <w:lang w:val="kk"/>
              </w:rPr>
              <w:t>Жарылғыш зат</w:t>
            </w:r>
          </w:p>
        </w:tc>
      </w:tr>
      <w:tr w:rsidR="002666D5" w:rsidRPr="002666D5" w14:paraId="634A043D" w14:textId="77777777" w:rsidTr="002666D5">
        <w:trPr>
          <w:trHeight w:val="375"/>
        </w:trPr>
        <w:tc>
          <w:tcPr>
            <w:tcW w:w="2235" w:type="dxa"/>
          </w:tcPr>
          <w:p w14:paraId="2A8EEF50" w14:textId="77777777" w:rsidR="002666D5" w:rsidRPr="002666D5" w:rsidRDefault="002666D5" w:rsidP="002666D5">
            <w:pPr>
              <w:rPr>
                <w:sz w:val="28"/>
                <w:szCs w:val="28"/>
                <w:lang w:val="kk"/>
              </w:rPr>
            </w:pPr>
            <w:r w:rsidRPr="002666D5">
              <w:rPr>
                <w:sz w:val="28"/>
                <w:szCs w:val="28"/>
                <w:lang w:val="kk"/>
              </w:rPr>
              <w:t>ЖЖМ</w:t>
            </w:r>
          </w:p>
        </w:tc>
        <w:tc>
          <w:tcPr>
            <w:tcW w:w="7454" w:type="dxa"/>
            <w:vAlign w:val="center"/>
          </w:tcPr>
          <w:p w14:paraId="487FA0D6" w14:textId="77777777" w:rsidR="002666D5" w:rsidRPr="002666D5" w:rsidRDefault="002666D5" w:rsidP="002666D5">
            <w:pPr>
              <w:rPr>
                <w:sz w:val="28"/>
                <w:szCs w:val="28"/>
                <w:lang w:val="kk"/>
              </w:rPr>
            </w:pPr>
            <w:r w:rsidRPr="002666D5">
              <w:rPr>
                <w:sz w:val="28"/>
                <w:szCs w:val="28"/>
                <w:lang w:val="kk"/>
              </w:rPr>
              <w:t>Жанар-жағармай материалдары</w:t>
            </w:r>
          </w:p>
        </w:tc>
      </w:tr>
      <w:tr w:rsidR="002666D5" w:rsidRPr="002666D5" w14:paraId="644429A3" w14:textId="77777777" w:rsidTr="002666D5">
        <w:trPr>
          <w:trHeight w:val="375"/>
        </w:trPr>
        <w:tc>
          <w:tcPr>
            <w:tcW w:w="2235" w:type="dxa"/>
            <w:vAlign w:val="center"/>
          </w:tcPr>
          <w:p w14:paraId="2991717A" w14:textId="77777777" w:rsidR="002666D5" w:rsidRPr="002666D5" w:rsidRDefault="002666D5" w:rsidP="002666D5">
            <w:pPr>
              <w:rPr>
                <w:sz w:val="28"/>
                <w:szCs w:val="28"/>
                <w:lang w:val="kk"/>
              </w:rPr>
            </w:pPr>
            <w:r w:rsidRPr="002666D5">
              <w:rPr>
                <w:sz w:val="28"/>
                <w:szCs w:val="28"/>
                <w:lang w:val="kk"/>
              </w:rPr>
              <w:t>ЖРЭЖ</w:t>
            </w:r>
          </w:p>
        </w:tc>
        <w:tc>
          <w:tcPr>
            <w:tcW w:w="7454" w:type="dxa"/>
            <w:vAlign w:val="center"/>
          </w:tcPr>
          <w:p w14:paraId="4BBB1C94" w14:textId="77777777" w:rsidR="002666D5" w:rsidRPr="002666D5" w:rsidRDefault="002666D5" w:rsidP="002666D5">
            <w:pPr>
              <w:rPr>
                <w:sz w:val="28"/>
                <w:szCs w:val="28"/>
                <w:lang w:val="kk"/>
              </w:rPr>
            </w:pPr>
            <w:r w:rsidRPr="002666D5">
              <w:rPr>
                <w:sz w:val="28"/>
                <w:szCs w:val="28"/>
                <w:lang w:val="kk"/>
              </w:rPr>
              <w:t>Жиілікті-реттелмелі жетек</w:t>
            </w:r>
          </w:p>
        </w:tc>
      </w:tr>
      <w:tr w:rsidR="002666D5" w:rsidRPr="002666D5" w14:paraId="29EEAAA9" w14:textId="77777777" w:rsidTr="002666D5">
        <w:trPr>
          <w:trHeight w:val="375"/>
        </w:trPr>
        <w:tc>
          <w:tcPr>
            <w:tcW w:w="2235" w:type="dxa"/>
            <w:vAlign w:val="center"/>
          </w:tcPr>
          <w:p w14:paraId="25FE442F" w14:textId="77777777" w:rsidR="002666D5" w:rsidRPr="002666D5" w:rsidRDefault="002666D5" w:rsidP="002666D5">
            <w:pPr>
              <w:rPr>
                <w:sz w:val="28"/>
                <w:szCs w:val="28"/>
                <w:lang w:val="kk"/>
              </w:rPr>
            </w:pPr>
            <w:r w:rsidRPr="002666D5">
              <w:rPr>
                <w:sz w:val="28"/>
                <w:szCs w:val="28"/>
                <w:lang w:val="kk"/>
              </w:rPr>
              <w:t>ЖШС</w:t>
            </w:r>
          </w:p>
        </w:tc>
        <w:tc>
          <w:tcPr>
            <w:tcW w:w="7454" w:type="dxa"/>
            <w:vAlign w:val="center"/>
          </w:tcPr>
          <w:p w14:paraId="268A7D1E" w14:textId="77777777" w:rsidR="002666D5" w:rsidRPr="002666D5" w:rsidRDefault="002666D5" w:rsidP="002666D5">
            <w:pPr>
              <w:rPr>
                <w:sz w:val="28"/>
                <w:szCs w:val="28"/>
                <w:lang w:val="kk"/>
              </w:rPr>
            </w:pPr>
            <w:r w:rsidRPr="002666D5">
              <w:rPr>
                <w:sz w:val="28"/>
                <w:szCs w:val="28"/>
                <w:lang w:val="kk"/>
              </w:rPr>
              <w:t>Жауапкершілігі шектеулі серіктестік</w:t>
            </w:r>
          </w:p>
        </w:tc>
      </w:tr>
      <w:tr w:rsidR="002666D5" w:rsidRPr="002666D5" w14:paraId="42292DD7" w14:textId="77777777" w:rsidTr="002666D5">
        <w:trPr>
          <w:trHeight w:val="375"/>
        </w:trPr>
        <w:tc>
          <w:tcPr>
            <w:tcW w:w="2235" w:type="dxa"/>
          </w:tcPr>
          <w:p w14:paraId="4415E92A" w14:textId="77777777" w:rsidR="002666D5" w:rsidRPr="002666D5" w:rsidRDefault="002666D5" w:rsidP="002666D5">
            <w:pPr>
              <w:rPr>
                <w:sz w:val="28"/>
                <w:szCs w:val="28"/>
                <w:lang w:val="kk"/>
              </w:rPr>
            </w:pPr>
            <w:r w:rsidRPr="002666D5">
              <w:rPr>
                <w:sz w:val="28"/>
                <w:szCs w:val="28"/>
                <w:lang w:val="kk"/>
              </w:rPr>
              <w:t xml:space="preserve">ЖЭ </w:t>
            </w:r>
          </w:p>
        </w:tc>
        <w:tc>
          <w:tcPr>
            <w:tcW w:w="7454" w:type="dxa"/>
          </w:tcPr>
          <w:p w14:paraId="179ECCF2" w14:textId="77777777" w:rsidR="002666D5" w:rsidRPr="002666D5" w:rsidRDefault="002666D5" w:rsidP="002666D5">
            <w:pPr>
              <w:rPr>
                <w:sz w:val="28"/>
                <w:szCs w:val="28"/>
                <w:lang w:val="kk"/>
              </w:rPr>
            </w:pPr>
            <w:r w:rsidRPr="002666D5">
              <w:rPr>
                <w:sz w:val="28"/>
                <w:szCs w:val="28"/>
                <w:lang w:val="kk"/>
              </w:rPr>
              <w:t>Жылу энергиясы</w:t>
            </w:r>
          </w:p>
        </w:tc>
      </w:tr>
      <w:tr w:rsidR="002666D5" w:rsidRPr="002666D5" w14:paraId="6FC75421" w14:textId="77777777" w:rsidTr="002666D5">
        <w:trPr>
          <w:trHeight w:val="375"/>
        </w:trPr>
        <w:tc>
          <w:tcPr>
            <w:tcW w:w="2235" w:type="dxa"/>
          </w:tcPr>
          <w:p w14:paraId="40D06759" w14:textId="77777777" w:rsidR="002666D5" w:rsidRPr="002666D5" w:rsidRDefault="002666D5" w:rsidP="002666D5">
            <w:pPr>
              <w:rPr>
                <w:sz w:val="28"/>
                <w:szCs w:val="28"/>
                <w:lang w:val="kk"/>
              </w:rPr>
            </w:pPr>
            <w:r w:rsidRPr="002666D5">
              <w:rPr>
                <w:sz w:val="28"/>
                <w:szCs w:val="28"/>
                <w:lang w:val="kk"/>
              </w:rPr>
              <w:t>ЖЭО</w:t>
            </w:r>
          </w:p>
        </w:tc>
        <w:tc>
          <w:tcPr>
            <w:tcW w:w="7454" w:type="dxa"/>
          </w:tcPr>
          <w:p w14:paraId="16199DCC" w14:textId="77777777" w:rsidR="002666D5" w:rsidRPr="002666D5" w:rsidRDefault="002666D5" w:rsidP="002666D5">
            <w:pPr>
              <w:rPr>
                <w:sz w:val="28"/>
                <w:szCs w:val="28"/>
                <w:lang w:val="kk"/>
              </w:rPr>
            </w:pPr>
            <w:r w:rsidRPr="002666D5">
              <w:rPr>
                <w:sz w:val="28"/>
                <w:szCs w:val="28"/>
                <w:lang w:val="kk"/>
              </w:rPr>
              <w:t>Жылу электр орталығы</w:t>
            </w:r>
          </w:p>
        </w:tc>
      </w:tr>
      <w:tr w:rsidR="002666D5" w:rsidRPr="002666D5" w14:paraId="7C282388" w14:textId="77777777" w:rsidTr="002666D5">
        <w:trPr>
          <w:trHeight w:val="375"/>
        </w:trPr>
        <w:tc>
          <w:tcPr>
            <w:tcW w:w="2235" w:type="dxa"/>
          </w:tcPr>
          <w:p w14:paraId="4CF35898" w14:textId="77777777" w:rsidR="002666D5" w:rsidRPr="002666D5" w:rsidRDefault="002666D5" w:rsidP="002666D5">
            <w:pPr>
              <w:rPr>
                <w:sz w:val="28"/>
                <w:szCs w:val="28"/>
                <w:lang w:val="kk"/>
              </w:rPr>
            </w:pPr>
            <w:r w:rsidRPr="002666D5">
              <w:rPr>
                <w:sz w:val="28"/>
                <w:szCs w:val="28"/>
                <w:lang w:val="kk"/>
              </w:rPr>
              <w:t>ІЖҚ</w:t>
            </w:r>
          </w:p>
        </w:tc>
        <w:tc>
          <w:tcPr>
            <w:tcW w:w="7454" w:type="dxa"/>
          </w:tcPr>
          <w:p w14:paraId="2E9A9A8F" w14:textId="77777777" w:rsidR="002666D5" w:rsidRPr="002666D5" w:rsidRDefault="002666D5" w:rsidP="002666D5">
            <w:pPr>
              <w:rPr>
                <w:sz w:val="28"/>
                <w:szCs w:val="28"/>
                <w:lang w:val="kk"/>
              </w:rPr>
            </w:pPr>
            <w:r w:rsidRPr="002666D5">
              <w:rPr>
                <w:sz w:val="28"/>
                <w:szCs w:val="28"/>
                <w:lang w:val="kk"/>
              </w:rPr>
              <w:t>Ішкі жану қозғалтқышы</w:t>
            </w:r>
          </w:p>
        </w:tc>
      </w:tr>
      <w:tr w:rsidR="002666D5" w:rsidRPr="002666D5" w14:paraId="76140031" w14:textId="77777777" w:rsidTr="002666D5">
        <w:trPr>
          <w:trHeight w:val="375"/>
        </w:trPr>
        <w:tc>
          <w:tcPr>
            <w:tcW w:w="2235" w:type="dxa"/>
            <w:vAlign w:val="center"/>
          </w:tcPr>
          <w:p w14:paraId="2AE81277" w14:textId="77777777" w:rsidR="002666D5" w:rsidRPr="002666D5" w:rsidRDefault="002666D5" w:rsidP="002666D5">
            <w:pPr>
              <w:rPr>
                <w:sz w:val="28"/>
                <w:szCs w:val="28"/>
                <w:lang w:val="kk"/>
              </w:rPr>
            </w:pPr>
            <w:r w:rsidRPr="002666D5">
              <w:rPr>
                <w:sz w:val="28"/>
                <w:szCs w:val="28"/>
                <w:lang w:val="kk"/>
              </w:rPr>
              <w:t>КТА</w:t>
            </w:r>
          </w:p>
        </w:tc>
        <w:tc>
          <w:tcPr>
            <w:tcW w:w="7454" w:type="dxa"/>
            <w:vAlign w:val="center"/>
          </w:tcPr>
          <w:p w14:paraId="24193507" w14:textId="77777777" w:rsidR="002666D5" w:rsidRPr="002666D5" w:rsidRDefault="002666D5" w:rsidP="002666D5">
            <w:pPr>
              <w:rPr>
                <w:sz w:val="28"/>
                <w:szCs w:val="28"/>
                <w:lang w:val="kk"/>
              </w:rPr>
            </w:pPr>
            <w:r w:rsidRPr="002666D5">
              <w:rPr>
                <w:sz w:val="28"/>
                <w:szCs w:val="28"/>
                <w:lang w:val="kk"/>
              </w:rPr>
              <w:t>Кешенді технологиялық аудит</w:t>
            </w:r>
          </w:p>
        </w:tc>
      </w:tr>
      <w:tr w:rsidR="002666D5" w:rsidRPr="00E76FCB" w14:paraId="3437966A" w14:textId="77777777" w:rsidTr="002666D5">
        <w:trPr>
          <w:trHeight w:val="375"/>
        </w:trPr>
        <w:tc>
          <w:tcPr>
            <w:tcW w:w="2235" w:type="dxa"/>
          </w:tcPr>
          <w:p w14:paraId="78584FE8" w14:textId="77777777" w:rsidR="002666D5" w:rsidRPr="002666D5" w:rsidRDefault="002666D5" w:rsidP="002666D5">
            <w:pPr>
              <w:rPr>
                <w:sz w:val="28"/>
                <w:szCs w:val="28"/>
                <w:lang w:val="kk"/>
              </w:rPr>
            </w:pPr>
            <w:r w:rsidRPr="002666D5">
              <w:rPr>
                <w:sz w:val="28"/>
                <w:szCs w:val="28"/>
                <w:lang w:val="kk"/>
              </w:rPr>
              <w:t>ҚОБЖ</w:t>
            </w:r>
          </w:p>
        </w:tc>
        <w:tc>
          <w:tcPr>
            <w:tcW w:w="7454" w:type="dxa"/>
          </w:tcPr>
          <w:p w14:paraId="6EFE7E13" w14:textId="77777777" w:rsidR="002666D5" w:rsidRPr="002666D5" w:rsidRDefault="002666D5" w:rsidP="002666D5">
            <w:pPr>
              <w:rPr>
                <w:sz w:val="28"/>
                <w:szCs w:val="28"/>
                <w:lang w:val="kk"/>
              </w:rPr>
            </w:pPr>
            <w:r w:rsidRPr="002666D5">
              <w:rPr>
                <w:sz w:val="28"/>
                <w:szCs w:val="28"/>
                <w:lang w:val="kk"/>
              </w:rPr>
              <w:t>Қоршаған ортаны қорғауды басқару жүйесі</w:t>
            </w:r>
          </w:p>
        </w:tc>
      </w:tr>
      <w:tr w:rsidR="002666D5" w:rsidRPr="002666D5" w14:paraId="26838180" w14:textId="77777777" w:rsidTr="002666D5">
        <w:trPr>
          <w:trHeight w:val="375"/>
        </w:trPr>
        <w:tc>
          <w:tcPr>
            <w:tcW w:w="2235" w:type="dxa"/>
            <w:vAlign w:val="center"/>
          </w:tcPr>
          <w:p w14:paraId="53922F8E" w14:textId="77777777" w:rsidR="002666D5" w:rsidRPr="002666D5" w:rsidRDefault="002666D5" w:rsidP="002666D5">
            <w:pPr>
              <w:rPr>
                <w:sz w:val="28"/>
                <w:szCs w:val="28"/>
                <w:lang w:val="kk"/>
              </w:rPr>
            </w:pPr>
            <w:r w:rsidRPr="002666D5">
              <w:rPr>
                <w:sz w:val="28"/>
                <w:szCs w:val="28"/>
                <w:lang w:val="kk"/>
              </w:rPr>
              <w:t>КТБК</w:t>
            </w:r>
          </w:p>
        </w:tc>
        <w:tc>
          <w:tcPr>
            <w:tcW w:w="7454" w:type="dxa"/>
            <w:vAlign w:val="center"/>
          </w:tcPr>
          <w:p w14:paraId="2A374CA1" w14:textId="77777777" w:rsidR="002666D5" w:rsidRPr="002666D5" w:rsidRDefault="002666D5" w:rsidP="002666D5">
            <w:pPr>
              <w:rPr>
                <w:sz w:val="28"/>
                <w:szCs w:val="28"/>
                <w:lang w:val="kk"/>
              </w:rPr>
            </w:pPr>
            <w:r w:rsidRPr="002666D5">
              <w:rPr>
                <w:sz w:val="28"/>
                <w:szCs w:val="28"/>
                <w:lang w:val="kk"/>
              </w:rPr>
              <w:t>Качканар тау</w:t>
            </w:r>
            <w:r w:rsidRPr="002666D5">
              <w:rPr>
                <w:sz w:val="28"/>
                <w:szCs w:val="28"/>
                <w:lang w:val="kk-KZ"/>
              </w:rPr>
              <w:t>-</w:t>
            </w:r>
            <w:r w:rsidRPr="002666D5">
              <w:rPr>
                <w:sz w:val="28"/>
                <w:szCs w:val="28"/>
                <w:lang w:val="kk"/>
              </w:rPr>
              <w:t>кен байыту комбинаты </w:t>
            </w:r>
          </w:p>
        </w:tc>
      </w:tr>
      <w:tr w:rsidR="002666D5" w:rsidRPr="002666D5" w14:paraId="268DB2E0" w14:textId="77777777" w:rsidTr="002666D5">
        <w:trPr>
          <w:trHeight w:val="375"/>
        </w:trPr>
        <w:tc>
          <w:tcPr>
            <w:tcW w:w="2235" w:type="dxa"/>
          </w:tcPr>
          <w:p w14:paraId="1E0BCA24" w14:textId="77777777" w:rsidR="002666D5" w:rsidRPr="002666D5" w:rsidRDefault="002666D5" w:rsidP="002666D5">
            <w:pPr>
              <w:rPr>
                <w:sz w:val="28"/>
                <w:szCs w:val="28"/>
                <w:lang w:val="kk"/>
              </w:rPr>
            </w:pPr>
            <w:r w:rsidRPr="002666D5">
              <w:rPr>
                <w:sz w:val="28"/>
                <w:szCs w:val="28"/>
                <w:lang w:val="kk"/>
              </w:rPr>
              <w:t>ҚТҚ</w:t>
            </w:r>
          </w:p>
        </w:tc>
        <w:tc>
          <w:tcPr>
            <w:tcW w:w="7454" w:type="dxa"/>
          </w:tcPr>
          <w:p w14:paraId="45569B39" w14:textId="77777777" w:rsidR="002666D5" w:rsidRPr="002666D5" w:rsidRDefault="002666D5" w:rsidP="002666D5">
            <w:pPr>
              <w:rPr>
                <w:sz w:val="28"/>
                <w:szCs w:val="28"/>
                <w:lang w:val="kk"/>
              </w:rPr>
            </w:pPr>
            <w:r w:rsidRPr="002666D5">
              <w:rPr>
                <w:sz w:val="28"/>
                <w:szCs w:val="28"/>
                <w:lang w:val="kk"/>
              </w:rPr>
              <w:t>Құнарлы топырақ қабаты</w:t>
            </w:r>
          </w:p>
        </w:tc>
      </w:tr>
      <w:tr w:rsidR="002666D5" w:rsidRPr="002666D5" w14:paraId="39EC4B83" w14:textId="77777777" w:rsidTr="002666D5">
        <w:trPr>
          <w:trHeight w:val="375"/>
        </w:trPr>
        <w:tc>
          <w:tcPr>
            <w:tcW w:w="2235" w:type="dxa"/>
          </w:tcPr>
          <w:p w14:paraId="2513F4B2" w14:textId="77777777" w:rsidR="002666D5" w:rsidRPr="002666D5" w:rsidRDefault="002666D5" w:rsidP="002666D5">
            <w:pPr>
              <w:rPr>
                <w:sz w:val="28"/>
                <w:szCs w:val="28"/>
                <w:lang w:val="kk"/>
              </w:rPr>
            </w:pPr>
            <w:r w:rsidRPr="002666D5">
              <w:rPr>
                <w:sz w:val="28"/>
                <w:szCs w:val="28"/>
                <w:lang w:val="kk"/>
              </w:rPr>
              <w:t>НЖҚ</w:t>
            </w:r>
          </w:p>
        </w:tc>
        <w:tc>
          <w:tcPr>
            <w:tcW w:w="7454" w:type="dxa"/>
          </w:tcPr>
          <w:p w14:paraId="099F28C9" w14:textId="77777777" w:rsidR="002666D5" w:rsidRPr="002666D5" w:rsidRDefault="002666D5" w:rsidP="002666D5">
            <w:pPr>
              <w:rPr>
                <w:sz w:val="28"/>
                <w:szCs w:val="28"/>
                <w:lang w:val="kk"/>
              </w:rPr>
            </w:pPr>
            <w:r w:rsidRPr="002666D5">
              <w:rPr>
                <w:sz w:val="28"/>
                <w:szCs w:val="28"/>
                <w:lang w:val="kk"/>
              </w:rPr>
              <w:t>Негізгі желдеткіш қондырғылар</w:t>
            </w:r>
          </w:p>
        </w:tc>
      </w:tr>
      <w:tr w:rsidR="002666D5" w:rsidRPr="002666D5" w14:paraId="158C8F88" w14:textId="77777777" w:rsidTr="002666D5">
        <w:trPr>
          <w:trHeight w:val="375"/>
        </w:trPr>
        <w:tc>
          <w:tcPr>
            <w:tcW w:w="2235" w:type="dxa"/>
            <w:vAlign w:val="center"/>
          </w:tcPr>
          <w:p w14:paraId="3919A5AD" w14:textId="77777777" w:rsidR="002666D5" w:rsidRPr="002666D5" w:rsidRDefault="002666D5" w:rsidP="002666D5">
            <w:pPr>
              <w:rPr>
                <w:sz w:val="28"/>
                <w:szCs w:val="28"/>
                <w:lang w:val="kk"/>
              </w:rPr>
            </w:pPr>
            <w:r w:rsidRPr="002666D5">
              <w:rPr>
                <w:sz w:val="28"/>
                <w:szCs w:val="28"/>
                <w:lang w:val="kk"/>
              </w:rPr>
              <w:t xml:space="preserve">НҚА </w:t>
            </w:r>
          </w:p>
        </w:tc>
        <w:tc>
          <w:tcPr>
            <w:tcW w:w="7454" w:type="dxa"/>
            <w:vAlign w:val="center"/>
          </w:tcPr>
          <w:p w14:paraId="27F5A375" w14:textId="77777777" w:rsidR="002666D5" w:rsidRPr="002666D5" w:rsidRDefault="002666D5" w:rsidP="002666D5">
            <w:pPr>
              <w:rPr>
                <w:sz w:val="28"/>
                <w:szCs w:val="28"/>
                <w:lang w:val="kk"/>
              </w:rPr>
            </w:pPr>
            <w:r w:rsidRPr="002666D5">
              <w:rPr>
                <w:sz w:val="28"/>
                <w:szCs w:val="28"/>
                <w:lang w:val="kk"/>
              </w:rPr>
              <w:t>Нормативтік құқықтық актілер</w:t>
            </w:r>
          </w:p>
        </w:tc>
      </w:tr>
      <w:tr w:rsidR="002666D5" w:rsidRPr="002666D5" w14:paraId="6D33EFC1" w14:textId="77777777" w:rsidTr="002666D5">
        <w:trPr>
          <w:trHeight w:val="375"/>
        </w:trPr>
        <w:tc>
          <w:tcPr>
            <w:tcW w:w="2235" w:type="dxa"/>
            <w:vAlign w:val="center"/>
          </w:tcPr>
          <w:p w14:paraId="4C6B0795" w14:textId="77777777" w:rsidR="002666D5" w:rsidRPr="002666D5" w:rsidRDefault="002666D5" w:rsidP="002666D5">
            <w:pPr>
              <w:rPr>
                <w:sz w:val="28"/>
                <w:szCs w:val="28"/>
                <w:lang w:val="kk"/>
              </w:rPr>
            </w:pPr>
            <w:r w:rsidRPr="002666D5">
              <w:rPr>
                <w:sz w:val="28"/>
                <w:szCs w:val="28"/>
                <w:lang w:val="kk"/>
              </w:rPr>
              <w:t>НМК</w:t>
            </w:r>
          </w:p>
        </w:tc>
        <w:tc>
          <w:tcPr>
            <w:tcW w:w="7454" w:type="dxa"/>
            <w:vAlign w:val="center"/>
          </w:tcPr>
          <w:p w14:paraId="410EBB4A" w14:textId="77777777" w:rsidR="002666D5" w:rsidRPr="002666D5" w:rsidRDefault="002666D5" w:rsidP="002666D5">
            <w:pPr>
              <w:rPr>
                <w:sz w:val="28"/>
                <w:szCs w:val="28"/>
                <w:lang w:val="kk"/>
              </w:rPr>
            </w:pPr>
            <w:r w:rsidRPr="002666D5">
              <w:rPr>
                <w:sz w:val="28"/>
                <w:szCs w:val="28"/>
                <w:lang w:val="kk"/>
              </w:rPr>
              <w:t>Новолипецк металлургия комбинаты</w:t>
            </w:r>
          </w:p>
        </w:tc>
      </w:tr>
      <w:tr w:rsidR="002666D5" w:rsidRPr="002666D5" w14:paraId="523F2DAE" w14:textId="77777777" w:rsidTr="002666D5">
        <w:trPr>
          <w:trHeight w:val="375"/>
        </w:trPr>
        <w:tc>
          <w:tcPr>
            <w:tcW w:w="2235" w:type="dxa"/>
            <w:vAlign w:val="center"/>
          </w:tcPr>
          <w:p w14:paraId="7C81B233" w14:textId="77777777" w:rsidR="002666D5" w:rsidRPr="002666D5" w:rsidRDefault="002666D5" w:rsidP="002666D5">
            <w:pPr>
              <w:rPr>
                <w:sz w:val="28"/>
                <w:szCs w:val="28"/>
                <w:lang w:val="kk"/>
              </w:rPr>
            </w:pPr>
            <w:r w:rsidRPr="002666D5">
              <w:rPr>
                <w:sz w:val="28"/>
                <w:szCs w:val="28"/>
                <w:lang w:val="kk"/>
              </w:rPr>
              <w:t>ОАР</w:t>
            </w:r>
          </w:p>
        </w:tc>
        <w:tc>
          <w:tcPr>
            <w:tcW w:w="7454" w:type="dxa"/>
            <w:vAlign w:val="center"/>
          </w:tcPr>
          <w:p w14:paraId="169E4EBC" w14:textId="77777777" w:rsidR="002666D5" w:rsidRPr="002666D5" w:rsidRDefault="002666D5" w:rsidP="002666D5">
            <w:pPr>
              <w:rPr>
                <w:sz w:val="28"/>
                <w:szCs w:val="28"/>
                <w:lang w:val="kk"/>
              </w:rPr>
            </w:pPr>
            <w:r w:rsidRPr="002666D5">
              <w:rPr>
                <w:sz w:val="28"/>
                <w:szCs w:val="28"/>
                <w:lang w:val="kk"/>
              </w:rPr>
              <w:t>Оңтүстік Африка Республикасы</w:t>
            </w:r>
          </w:p>
        </w:tc>
      </w:tr>
      <w:tr w:rsidR="002666D5" w:rsidRPr="00E76FCB" w14:paraId="096C2292" w14:textId="77777777" w:rsidTr="002666D5">
        <w:trPr>
          <w:trHeight w:val="375"/>
        </w:trPr>
        <w:tc>
          <w:tcPr>
            <w:tcW w:w="2235" w:type="dxa"/>
            <w:vAlign w:val="center"/>
          </w:tcPr>
          <w:p w14:paraId="5CC84C91" w14:textId="77777777" w:rsidR="002666D5" w:rsidRPr="002666D5" w:rsidRDefault="002666D5" w:rsidP="002666D5">
            <w:pPr>
              <w:rPr>
                <w:sz w:val="28"/>
                <w:szCs w:val="28"/>
                <w:lang w:val="kk"/>
              </w:rPr>
            </w:pPr>
            <w:r w:rsidRPr="002666D5">
              <w:rPr>
                <w:sz w:val="28"/>
                <w:szCs w:val="28"/>
                <w:lang w:val="kk"/>
              </w:rPr>
              <w:t>Оңтүстік ТБК</w:t>
            </w:r>
          </w:p>
        </w:tc>
        <w:tc>
          <w:tcPr>
            <w:tcW w:w="7454" w:type="dxa"/>
            <w:vAlign w:val="center"/>
          </w:tcPr>
          <w:p w14:paraId="0B2E4726" w14:textId="77777777" w:rsidR="002666D5" w:rsidRPr="002666D5" w:rsidRDefault="002666D5" w:rsidP="002666D5">
            <w:pPr>
              <w:rPr>
                <w:sz w:val="28"/>
                <w:szCs w:val="28"/>
                <w:lang w:val="kk"/>
              </w:rPr>
            </w:pPr>
            <w:r w:rsidRPr="002666D5">
              <w:rPr>
                <w:sz w:val="28"/>
                <w:szCs w:val="28"/>
                <w:lang w:val="kk"/>
              </w:rPr>
              <w:t>Оңтүстік тау</w:t>
            </w:r>
            <w:r w:rsidRPr="002666D5">
              <w:rPr>
                <w:sz w:val="28"/>
                <w:szCs w:val="28"/>
                <w:lang w:val="kk-KZ"/>
              </w:rPr>
              <w:t>-</w:t>
            </w:r>
            <w:r w:rsidRPr="002666D5">
              <w:rPr>
                <w:sz w:val="28"/>
                <w:szCs w:val="28"/>
                <w:lang w:val="kk"/>
              </w:rPr>
              <w:t>кен байыту комбинаты</w:t>
            </w:r>
          </w:p>
        </w:tc>
      </w:tr>
      <w:tr w:rsidR="002666D5" w:rsidRPr="002666D5" w14:paraId="5ACD17E6" w14:textId="77777777" w:rsidTr="002666D5">
        <w:trPr>
          <w:trHeight w:val="375"/>
        </w:trPr>
        <w:tc>
          <w:tcPr>
            <w:tcW w:w="2235" w:type="dxa"/>
          </w:tcPr>
          <w:p w14:paraId="1477037F" w14:textId="77777777" w:rsidR="002666D5" w:rsidRPr="002666D5" w:rsidRDefault="002666D5" w:rsidP="002666D5">
            <w:pPr>
              <w:rPr>
                <w:sz w:val="28"/>
                <w:szCs w:val="28"/>
                <w:lang w:val="kk"/>
              </w:rPr>
            </w:pPr>
            <w:r w:rsidRPr="002666D5">
              <w:rPr>
                <w:sz w:val="28"/>
                <w:szCs w:val="28"/>
                <w:lang w:val="kk"/>
              </w:rPr>
              <w:t>ОЭР</w:t>
            </w:r>
          </w:p>
        </w:tc>
        <w:tc>
          <w:tcPr>
            <w:tcW w:w="7454" w:type="dxa"/>
          </w:tcPr>
          <w:p w14:paraId="34CDEB6A" w14:textId="77777777" w:rsidR="002666D5" w:rsidRPr="002666D5" w:rsidRDefault="002666D5" w:rsidP="002666D5">
            <w:pPr>
              <w:rPr>
                <w:sz w:val="28"/>
                <w:szCs w:val="28"/>
                <w:lang w:val="kk"/>
              </w:rPr>
            </w:pPr>
            <w:r w:rsidRPr="002666D5">
              <w:rPr>
                <w:sz w:val="28"/>
                <w:szCs w:val="28"/>
                <w:lang w:val="kk"/>
              </w:rPr>
              <w:t>Отын-энергетикалық ресурстар</w:t>
            </w:r>
          </w:p>
        </w:tc>
      </w:tr>
      <w:tr w:rsidR="002666D5" w:rsidRPr="002666D5" w14:paraId="7830E302" w14:textId="77777777" w:rsidTr="002666D5">
        <w:trPr>
          <w:trHeight w:val="375"/>
        </w:trPr>
        <w:tc>
          <w:tcPr>
            <w:tcW w:w="2235" w:type="dxa"/>
          </w:tcPr>
          <w:p w14:paraId="091ABCF5" w14:textId="77777777" w:rsidR="002666D5" w:rsidRPr="002666D5" w:rsidRDefault="002666D5" w:rsidP="002666D5">
            <w:pPr>
              <w:rPr>
                <w:sz w:val="28"/>
                <w:szCs w:val="28"/>
                <w:lang w:val="kk"/>
              </w:rPr>
            </w:pPr>
            <w:r w:rsidRPr="002666D5">
              <w:rPr>
                <w:sz w:val="28"/>
                <w:szCs w:val="28"/>
                <w:lang w:val="kk"/>
              </w:rPr>
              <w:t>ОТБК</w:t>
            </w:r>
          </w:p>
        </w:tc>
        <w:tc>
          <w:tcPr>
            <w:tcW w:w="7454" w:type="dxa"/>
          </w:tcPr>
          <w:p w14:paraId="61CFB3C8" w14:textId="77777777" w:rsidR="002666D5" w:rsidRPr="002666D5" w:rsidRDefault="002666D5" w:rsidP="002666D5">
            <w:pPr>
              <w:rPr>
                <w:sz w:val="28"/>
                <w:szCs w:val="28"/>
                <w:lang w:val="kk"/>
              </w:rPr>
            </w:pPr>
            <w:r w:rsidRPr="002666D5">
              <w:rPr>
                <w:sz w:val="28"/>
                <w:szCs w:val="28"/>
                <w:lang w:val="kk"/>
              </w:rPr>
              <w:t>Орталық тау-кен байыту комбинаты</w:t>
            </w:r>
          </w:p>
        </w:tc>
      </w:tr>
      <w:tr w:rsidR="002666D5" w:rsidRPr="002666D5" w14:paraId="33985CB4" w14:textId="77777777" w:rsidTr="002666D5">
        <w:trPr>
          <w:trHeight w:val="375"/>
        </w:trPr>
        <w:tc>
          <w:tcPr>
            <w:tcW w:w="2235" w:type="dxa"/>
            <w:vAlign w:val="center"/>
          </w:tcPr>
          <w:p w14:paraId="0681BE63" w14:textId="77777777" w:rsidR="002666D5" w:rsidRPr="002666D5" w:rsidRDefault="002666D5" w:rsidP="002666D5">
            <w:pPr>
              <w:rPr>
                <w:sz w:val="28"/>
                <w:szCs w:val="28"/>
                <w:lang w:val="kk"/>
              </w:rPr>
            </w:pPr>
            <w:r w:rsidRPr="002666D5">
              <w:rPr>
                <w:sz w:val="28"/>
                <w:szCs w:val="28"/>
                <w:lang w:val="kk"/>
              </w:rPr>
              <w:t>ПӘК</w:t>
            </w:r>
          </w:p>
        </w:tc>
        <w:tc>
          <w:tcPr>
            <w:tcW w:w="7454" w:type="dxa"/>
            <w:vAlign w:val="center"/>
          </w:tcPr>
          <w:p w14:paraId="3A719CC7" w14:textId="77777777" w:rsidR="002666D5" w:rsidRPr="002666D5" w:rsidRDefault="002666D5" w:rsidP="002666D5">
            <w:pPr>
              <w:rPr>
                <w:sz w:val="28"/>
                <w:szCs w:val="28"/>
                <w:lang w:val="kk"/>
              </w:rPr>
            </w:pPr>
            <w:r w:rsidRPr="002666D5">
              <w:rPr>
                <w:sz w:val="28"/>
                <w:szCs w:val="28"/>
                <w:lang w:val="kk"/>
              </w:rPr>
              <w:t>Пайдалы әсер коэффициенті</w:t>
            </w:r>
          </w:p>
        </w:tc>
      </w:tr>
      <w:tr w:rsidR="002666D5" w:rsidRPr="002666D5" w14:paraId="6236A0C8" w14:textId="77777777" w:rsidTr="002666D5">
        <w:trPr>
          <w:trHeight w:val="375"/>
        </w:trPr>
        <w:tc>
          <w:tcPr>
            <w:tcW w:w="2235" w:type="dxa"/>
          </w:tcPr>
          <w:p w14:paraId="77293A22" w14:textId="77777777" w:rsidR="002666D5" w:rsidRPr="002666D5" w:rsidRDefault="002666D5" w:rsidP="002666D5">
            <w:pPr>
              <w:rPr>
                <w:sz w:val="28"/>
                <w:szCs w:val="28"/>
                <w:lang w:val="kk"/>
              </w:rPr>
            </w:pPr>
            <w:r w:rsidRPr="002666D5">
              <w:rPr>
                <w:sz w:val="28"/>
                <w:szCs w:val="28"/>
                <w:lang w:val="kk"/>
              </w:rPr>
              <w:t>ПХДД/Ф</w:t>
            </w:r>
          </w:p>
        </w:tc>
        <w:tc>
          <w:tcPr>
            <w:tcW w:w="7454" w:type="dxa"/>
          </w:tcPr>
          <w:p w14:paraId="03A814E7" w14:textId="77777777" w:rsidR="002666D5" w:rsidRPr="002666D5" w:rsidRDefault="002666D5" w:rsidP="002666D5">
            <w:pPr>
              <w:rPr>
                <w:sz w:val="28"/>
                <w:szCs w:val="28"/>
                <w:lang w:val="kk"/>
              </w:rPr>
            </w:pPr>
            <w:r w:rsidRPr="002666D5">
              <w:rPr>
                <w:sz w:val="28"/>
                <w:szCs w:val="28"/>
                <w:lang w:val="kk"/>
              </w:rPr>
              <w:t>Полихлорланған дибензо</w:t>
            </w:r>
            <w:r w:rsidRPr="002666D5">
              <w:rPr>
                <w:sz w:val="28"/>
                <w:szCs w:val="28"/>
                <w:lang w:val="kk-KZ"/>
              </w:rPr>
              <w:t>пара</w:t>
            </w:r>
            <w:r w:rsidRPr="002666D5">
              <w:rPr>
                <w:sz w:val="28"/>
                <w:szCs w:val="28"/>
                <w:lang w:val="kk"/>
              </w:rPr>
              <w:t>диоксиндер мен дибензофурандар</w:t>
            </w:r>
          </w:p>
        </w:tc>
      </w:tr>
      <w:tr w:rsidR="002666D5" w:rsidRPr="002666D5" w14:paraId="3983AD65" w14:textId="77777777" w:rsidTr="002666D5">
        <w:trPr>
          <w:trHeight w:val="375"/>
        </w:trPr>
        <w:tc>
          <w:tcPr>
            <w:tcW w:w="2235" w:type="dxa"/>
          </w:tcPr>
          <w:p w14:paraId="64C301B4" w14:textId="77777777" w:rsidR="002666D5" w:rsidRPr="002666D5" w:rsidRDefault="002666D5" w:rsidP="002666D5">
            <w:pPr>
              <w:rPr>
                <w:sz w:val="28"/>
                <w:szCs w:val="28"/>
                <w:lang w:val="kk"/>
              </w:rPr>
            </w:pPr>
            <w:r w:rsidRPr="002666D5">
              <w:rPr>
                <w:sz w:val="28"/>
                <w:szCs w:val="28"/>
                <w:lang w:val="kk"/>
              </w:rPr>
              <w:t>РҚӨҚ</w:t>
            </w:r>
          </w:p>
        </w:tc>
        <w:tc>
          <w:tcPr>
            <w:tcW w:w="7454" w:type="dxa"/>
          </w:tcPr>
          <w:p w14:paraId="2825498F" w14:textId="77777777" w:rsidR="002666D5" w:rsidRPr="002666D5" w:rsidRDefault="002666D5" w:rsidP="002666D5">
            <w:pPr>
              <w:rPr>
                <w:sz w:val="28"/>
                <w:szCs w:val="28"/>
                <w:lang w:val="kk"/>
              </w:rPr>
            </w:pPr>
            <w:r w:rsidRPr="002666D5">
              <w:rPr>
                <w:sz w:val="28"/>
                <w:szCs w:val="28"/>
                <w:lang w:val="kk"/>
              </w:rPr>
              <w:t>Реактивті қуатты өтеу құрылғысы</w:t>
            </w:r>
          </w:p>
        </w:tc>
      </w:tr>
      <w:tr w:rsidR="002666D5" w:rsidRPr="002666D5" w14:paraId="4A54C696" w14:textId="77777777" w:rsidTr="002666D5">
        <w:trPr>
          <w:trHeight w:val="375"/>
        </w:trPr>
        <w:tc>
          <w:tcPr>
            <w:tcW w:w="2235" w:type="dxa"/>
          </w:tcPr>
          <w:p w14:paraId="0B9FC93F" w14:textId="77777777" w:rsidR="002666D5" w:rsidRPr="002666D5" w:rsidRDefault="002666D5" w:rsidP="002666D5">
            <w:pPr>
              <w:rPr>
                <w:sz w:val="28"/>
                <w:szCs w:val="28"/>
                <w:lang w:val="kk"/>
              </w:rPr>
            </w:pPr>
            <w:r w:rsidRPr="002666D5">
              <w:rPr>
                <w:sz w:val="28"/>
                <w:szCs w:val="28"/>
                <w:lang w:val="kk"/>
              </w:rPr>
              <w:t>СКТ</w:t>
            </w:r>
          </w:p>
        </w:tc>
        <w:tc>
          <w:tcPr>
            <w:tcW w:w="7454" w:type="dxa"/>
          </w:tcPr>
          <w:p w14:paraId="0BF8294B" w14:textId="77777777" w:rsidR="002666D5" w:rsidRPr="002666D5" w:rsidRDefault="002666D5" w:rsidP="002666D5">
            <w:pPr>
              <w:rPr>
                <w:sz w:val="28"/>
                <w:szCs w:val="28"/>
                <w:lang w:val="kk"/>
              </w:rPr>
            </w:pPr>
            <w:r w:rsidRPr="002666D5">
              <w:rPr>
                <w:sz w:val="28"/>
                <w:szCs w:val="28"/>
                <w:lang w:val="kk"/>
              </w:rPr>
              <w:t>Селективті каталитикалық тотықсыздану</w:t>
            </w:r>
          </w:p>
        </w:tc>
      </w:tr>
      <w:tr w:rsidR="002666D5" w:rsidRPr="002666D5" w14:paraId="4A11A741" w14:textId="77777777" w:rsidTr="002666D5">
        <w:trPr>
          <w:trHeight w:val="375"/>
        </w:trPr>
        <w:tc>
          <w:tcPr>
            <w:tcW w:w="2235" w:type="dxa"/>
          </w:tcPr>
          <w:p w14:paraId="31534601" w14:textId="77777777" w:rsidR="002666D5" w:rsidRPr="002666D5" w:rsidRDefault="002666D5" w:rsidP="002666D5">
            <w:pPr>
              <w:rPr>
                <w:sz w:val="28"/>
                <w:szCs w:val="28"/>
                <w:lang w:val="kk"/>
              </w:rPr>
            </w:pPr>
            <w:r w:rsidRPr="002666D5">
              <w:rPr>
                <w:sz w:val="28"/>
                <w:szCs w:val="28"/>
                <w:lang w:val="kk"/>
              </w:rPr>
              <w:t>СКЕТ</w:t>
            </w:r>
          </w:p>
        </w:tc>
        <w:tc>
          <w:tcPr>
            <w:tcW w:w="7454" w:type="dxa"/>
          </w:tcPr>
          <w:p w14:paraId="62B16236" w14:textId="77777777" w:rsidR="002666D5" w:rsidRPr="002666D5" w:rsidRDefault="002666D5" w:rsidP="002666D5">
            <w:pPr>
              <w:rPr>
                <w:sz w:val="28"/>
                <w:szCs w:val="28"/>
                <w:lang w:val="kk"/>
              </w:rPr>
            </w:pPr>
            <w:r w:rsidRPr="002666D5">
              <w:rPr>
                <w:sz w:val="28"/>
                <w:szCs w:val="28"/>
                <w:lang w:val="kk"/>
              </w:rPr>
              <w:t>Селективті каталитикалық емес тотықсыздану</w:t>
            </w:r>
          </w:p>
        </w:tc>
      </w:tr>
      <w:tr w:rsidR="002666D5" w:rsidRPr="002666D5" w14:paraId="327F981D" w14:textId="77777777" w:rsidTr="002666D5">
        <w:trPr>
          <w:trHeight w:val="375"/>
        </w:trPr>
        <w:tc>
          <w:tcPr>
            <w:tcW w:w="2235" w:type="dxa"/>
          </w:tcPr>
          <w:p w14:paraId="224A4933" w14:textId="77777777" w:rsidR="002666D5" w:rsidRPr="002666D5" w:rsidRDefault="002666D5" w:rsidP="002666D5">
            <w:pPr>
              <w:rPr>
                <w:sz w:val="28"/>
                <w:szCs w:val="28"/>
                <w:lang w:val="kk"/>
              </w:rPr>
            </w:pPr>
            <w:r w:rsidRPr="002666D5">
              <w:rPr>
                <w:sz w:val="28"/>
                <w:szCs w:val="28"/>
                <w:lang w:val="kk"/>
              </w:rPr>
              <w:t>СКЭК</w:t>
            </w:r>
          </w:p>
        </w:tc>
        <w:tc>
          <w:tcPr>
            <w:tcW w:w="7454" w:type="dxa"/>
          </w:tcPr>
          <w:p w14:paraId="16E6E22D" w14:textId="77777777" w:rsidR="002666D5" w:rsidRPr="002666D5" w:rsidRDefault="002666D5" w:rsidP="002666D5">
            <w:pPr>
              <w:rPr>
                <w:sz w:val="28"/>
                <w:szCs w:val="28"/>
                <w:lang w:val="kk"/>
              </w:rPr>
            </w:pPr>
            <w:r w:rsidRPr="002666D5">
              <w:rPr>
                <w:sz w:val="28"/>
                <w:szCs w:val="28"/>
                <w:lang w:val="kk"/>
              </w:rPr>
              <w:t>Сібір көмір энергетикалық компаниясы</w:t>
            </w:r>
          </w:p>
        </w:tc>
      </w:tr>
      <w:tr w:rsidR="002666D5" w:rsidRPr="002666D5" w14:paraId="37B42FFA" w14:textId="77777777" w:rsidTr="002666D5">
        <w:trPr>
          <w:trHeight w:val="375"/>
        </w:trPr>
        <w:tc>
          <w:tcPr>
            <w:tcW w:w="2235" w:type="dxa"/>
          </w:tcPr>
          <w:p w14:paraId="63FB5A1D" w14:textId="77777777" w:rsidR="002666D5" w:rsidRPr="002666D5" w:rsidRDefault="002666D5" w:rsidP="002666D5">
            <w:pPr>
              <w:rPr>
                <w:sz w:val="28"/>
                <w:szCs w:val="28"/>
                <w:lang w:val="kk"/>
              </w:rPr>
            </w:pPr>
            <w:r w:rsidRPr="002666D5">
              <w:rPr>
                <w:sz w:val="28"/>
                <w:szCs w:val="28"/>
                <w:lang w:val="kk"/>
              </w:rPr>
              <w:t>СМЖ</w:t>
            </w:r>
          </w:p>
        </w:tc>
        <w:tc>
          <w:tcPr>
            <w:tcW w:w="7454" w:type="dxa"/>
          </w:tcPr>
          <w:p w14:paraId="3CBCF29C" w14:textId="77777777" w:rsidR="002666D5" w:rsidRPr="002666D5" w:rsidRDefault="002666D5" w:rsidP="002666D5">
            <w:pPr>
              <w:rPr>
                <w:sz w:val="28"/>
                <w:szCs w:val="28"/>
                <w:lang w:val="kk"/>
              </w:rPr>
            </w:pPr>
            <w:r w:rsidRPr="002666D5">
              <w:rPr>
                <w:sz w:val="28"/>
                <w:szCs w:val="28"/>
                <w:lang w:val="kk"/>
              </w:rPr>
              <w:t>Сапа менеджменті жүйесі</w:t>
            </w:r>
          </w:p>
        </w:tc>
      </w:tr>
      <w:tr w:rsidR="002666D5" w:rsidRPr="00E76FCB" w14:paraId="5DCD392E" w14:textId="77777777" w:rsidTr="002666D5">
        <w:trPr>
          <w:trHeight w:val="375"/>
        </w:trPr>
        <w:tc>
          <w:tcPr>
            <w:tcW w:w="2235" w:type="dxa"/>
            <w:vAlign w:val="center"/>
          </w:tcPr>
          <w:p w14:paraId="16A1537A" w14:textId="77777777" w:rsidR="002666D5" w:rsidRPr="002666D5" w:rsidRDefault="002666D5" w:rsidP="002666D5">
            <w:pPr>
              <w:rPr>
                <w:sz w:val="28"/>
                <w:szCs w:val="28"/>
                <w:lang w:val="kk"/>
              </w:rPr>
            </w:pPr>
            <w:r w:rsidRPr="002666D5">
              <w:rPr>
                <w:sz w:val="28"/>
                <w:szCs w:val="28"/>
                <w:lang w:val="kk"/>
              </w:rPr>
              <w:t>ССКБӨБ</w:t>
            </w:r>
          </w:p>
        </w:tc>
        <w:tc>
          <w:tcPr>
            <w:tcW w:w="7454" w:type="dxa"/>
            <w:vAlign w:val="center"/>
          </w:tcPr>
          <w:p w14:paraId="460C3800" w14:textId="77777777" w:rsidR="002666D5" w:rsidRPr="002666D5" w:rsidRDefault="002666D5" w:rsidP="002666D5">
            <w:pPr>
              <w:rPr>
                <w:sz w:val="28"/>
                <w:szCs w:val="28"/>
                <w:lang w:val="kk"/>
              </w:rPr>
            </w:pPr>
            <w:r w:rsidRPr="002666D5">
              <w:rPr>
                <w:sz w:val="28"/>
                <w:szCs w:val="28"/>
                <w:lang w:val="kk"/>
              </w:rPr>
              <w:t xml:space="preserve">Соколов-Сарыбай кен байыту өндірістік бірлестігі </w:t>
            </w:r>
          </w:p>
        </w:tc>
      </w:tr>
      <w:tr w:rsidR="002666D5" w:rsidRPr="002666D5" w14:paraId="658AE0AB" w14:textId="77777777" w:rsidTr="002666D5">
        <w:trPr>
          <w:trHeight w:val="375"/>
        </w:trPr>
        <w:tc>
          <w:tcPr>
            <w:tcW w:w="2235" w:type="dxa"/>
            <w:vAlign w:val="center"/>
          </w:tcPr>
          <w:p w14:paraId="25178A1B" w14:textId="77777777" w:rsidR="002666D5" w:rsidRPr="002666D5" w:rsidRDefault="002666D5" w:rsidP="002666D5">
            <w:pPr>
              <w:rPr>
                <w:sz w:val="28"/>
                <w:szCs w:val="28"/>
                <w:lang w:val="kk"/>
              </w:rPr>
            </w:pPr>
            <w:r w:rsidRPr="002666D5">
              <w:rPr>
                <w:sz w:val="28"/>
                <w:szCs w:val="28"/>
                <w:lang w:val="kk"/>
              </w:rPr>
              <w:t>ТБК</w:t>
            </w:r>
          </w:p>
        </w:tc>
        <w:tc>
          <w:tcPr>
            <w:tcW w:w="7454" w:type="dxa"/>
            <w:vAlign w:val="center"/>
          </w:tcPr>
          <w:p w14:paraId="1319F2F8" w14:textId="77777777" w:rsidR="002666D5" w:rsidRPr="002666D5" w:rsidRDefault="002666D5" w:rsidP="002666D5">
            <w:pPr>
              <w:rPr>
                <w:sz w:val="28"/>
                <w:szCs w:val="28"/>
                <w:lang w:val="kk"/>
              </w:rPr>
            </w:pPr>
            <w:r w:rsidRPr="002666D5">
              <w:rPr>
                <w:sz w:val="28"/>
                <w:szCs w:val="28"/>
                <w:lang w:val="kk"/>
              </w:rPr>
              <w:t>Тау-кен байыту комбинаты</w:t>
            </w:r>
          </w:p>
        </w:tc>
      </w:tr>
      <w:tr w:rsidR="002666D5" w:rsidRPr="002666D5" w14:paraId="64002560" w14:textId="77777777" w:rsidTr="002666D5">
        <w:trPr>
          <w:trHeight w:val="375"/>
        </w:trPr>
        <w:tc>
          <w:tcPr>
            <w:tcW w:w="2235" w:type="dxa"/>
            <w:vAlign w:val="center"/>
          </w:tcPr>
          <w:p w14:paraId="1BD9F264" w14:textId="77777777" w:rsidR="002666D5" w:rsidRPr="002666D5" w:rsidRDefault="002666D5" w:rsidP="002666D5">
            <w:pPr>
              <w:rPr>
                <w:sz w:val="28"/>
                <w:szCs w:val="28"/>
                <w:lang w:val="kk"/>
              </w:rPr>
            </w:pPr>
            <w:r w:rsidRPr="002666D5">
              <w:rPr>
                <w:sz w:val="28"/>
                <w:szCs w:val="28"/>
                <w:lang w:val="kk"/>
              </w:rPr>
              <w:t>ТГК</w:t>
            </w:r>
          </w:p>
        </w:tc>
        <w:tc>
          <w:tcPr>
            <w:tcW w:w="7454" w:type="dxa"/>
            <w:vAlign w:val="center"/>
          </w:tcPr>
          <w:p w14:paraId="133499E2" w14:textId="77777777" w:rsidR="002666D5" w:rsidRPr="002666D5" w:rsidRDefault="002666D5" w:rsidP="002666D5">
            <w:pPr>
              <w:rPr>
                <w:sz w:val="28"/>
                <w:szCs w:val="28"/>
                <w:lang w:val="kk"/>
              </w:rPr>
            </w:pPr>
            <w:r w:rsidRPr="002666D5">
              <w:rPr>
                <w:sz w:val="28"/>
                <w:szCs w:val="28"/>
                <w:lang w:val="kk"/>
              </w:rPr>
              <w:t>Түтін газдарының күкіртсізденуі</w:t>
            </w:r>
          </w:p>
        </w:tc>
      </w:tr>
      <w:tr w:rsidR="002666D5" w:rsidRPr="002666D5" w14:paraId="6F889952" w14:textId="77777777" w:rsidTr="002666D5">
        <w:trPr>
          <w:trHeight w:val="375"/>
        </w:trPr>
        <w:tc>
          <w:tcPr>
            <w:tcW w:w="2235" w:type="dxa"/>
            <w:vAlign w:val="center"/>
          </w:tcPr>
          <w:p w14:paraId="74A6CF81" w14:textId="77777777" w:rsidR="002666D5" w:rsidRPr="002666D5" w:rsidRDefault="002666D5" w:rsidP="002666D5">
            <w:pPr>
              <w:rPr>
                <w:sz w:val="28"/>
                <w:szCs w:val="28"/>
                <w:lang w:val="kk"/>
              </w:rPr>
            </w:pPr>
            <w:r w:rsidRPr="002666D5">
              <w:rPr>
                <w:sz w:val="28"/>
                <w:szCs w:val="28"/>
                <w:lang w:val="kk"/>
              </w:rPr>
              <w:t>ҰОҚ</w:t>
            </w:r>
          </w:p>
        </w:tc>
        <w:tc>
          <w:tcPr>
            <w:tcW w:w="7454" w:type="dxa"/>
            <w:vAlign w:val="center"/>
          </w:tcPr>
          <w:p w14:paraId="3E737CD4" w14:textId="77777777" w:rsidR="002666D5" w:rsidRPr="002666D5" w:rsidRDefault="002666D5" w:rsidP="002666D5">
            <w:pPr>
              <w:rPr>
                <w:sz w:val="28"/>
                <w:szCs w:val="28"/>
                <w:lang w:val="kk"/>
              </w:rPr>
            </w:pPr>
            <w:r w:rsidRPr="002666D5">
              <w:rPr>
                <w:sz w:val="28"/>
                <w:szCs w:val="28"/>
                <w:lang w:val="kk"/>
              </w:rPr>
              <w:t>Метанға жатпайтын ұшпа органикалық қосылыстар</w:t>
            </w:r>
          </w:p>
        </w:tc>
      </w:tr>
      <w:tr w:rsidR="002666D5" w:rsidRPr="002666D5" w14:paraId="5C135A6E" w14:textId="77777777" w:rsidTr="002666D5">
        <w:trPr>
          <w:trHeight w:val="375"/>
        </w:trPr>
        <w:tc>
          <w:tcPr>
            <w:tcW w:w="2235" w:type="dxa"/>
          </w:tcPr>
          <w:p w14:paraId="666EC37E" w14:textId="77777777" w:rsidR="002666D5" w:rsidRPr="002666D5" w:rsidRDefault="002666D5" w:rsidP="002666D5">
            <w:pPr>
              <w:rPr>
                <w:sz w:val="28"/>
                <w:szCs w:val="28"/>
                <w:lang w:val="kk"/>
              </w:rPr>
            </w:pPr>
            <w:r w:rsidRPr="002666D5">
              <w:rPr>
                <w:sz w:val="28"/>
                <w:szCs w:val="28"/>
                <w:lang w:val="kk"/>
              </w:rPr>
              <w:t>ЦАТ</w:t>
            </w:r>
          </w:p>
        </w:tc>
        <w:tc>
          <w:tcPr>
            <w:tcW w:w="7454" w:type="dxa"/>
          </w:tcPr>
          <w:p w14:paraId="424E9768" w14:textId="77777777" w:rsidR="002666D5" w:rsidRPr="002666D5" w:rsidRDefault="002666D5" w:rsidP="002666D5">
            <w:pPr>
              <w:rPr>
                <w:sz w:val="28"/>
                <w:szCs w:val="28"/>
                <w:lang w:val="kk"/>
              </w:rPr>
            </w:pPr>
            <w:r w:rsidRPr="002666D5">
              <w:rPr>
                <w:sz w:val="28"/>
                <w:szCs w:val="28"/>
                <w:lang w:val="kk"/>
              </w:rPr>
              <w:t>Циклд</w:t>
            </w:r>
            <w:r w:rsidRPr="002666D5">
              <w:rPr>
                <w:sz w:val="28"/>
                <w:szCs w:val="28"/>
                <w:lang w:val="kk-KZ"/>
              </w:rPr>
              <w:t>ық</w:t>
            </w:r>
            <w:r w:rsidRPr="002666D5">
              <w:rPr>
                <w:sz w:val="28"/>
                <w:szCs w:val="28"/>
                <w:lang w:val="kk"/>
              </w:rPr>
              <w:t xml:space="preserve"> ағындық технологиялар</w:t>
            </w:r>
          </w:p>
        </w:tc>
      </w:tr>
      <w:tr w:rsidR="002666D5" w:rsidRPr="002666D5" w14:paraId="61CD037D" w14:textId="77777777" w:rsidTr="002666D5">
        <w:trPr>
          <w:trHeight w:val="375"/>
        </w:trPr>
        <w:tc>
          <w:tcPr>
            <w:tcW w:w="2235" w:type="dxa"/>
            <w:vAlign w:val="center"/>
          </w:tcPr>
          <w:p w14:paraId="6D810C25" w14:textId="77777777" w:rsidR="002666D5" w:rsidRPr="002666D5" w:rsidRDefault="002666D5" w:rsidP="002666D5">
            <w:pPr>
              <w:rPr>
                <w:sz w:val="28"/>
                <w:szCs w:val="28"/>
                <w:lang w:val="kk"/>
              </w:rPr>
            </w:pPr>
            <w:r w:rsidRPr="002666D5">
              <w:rPr>
                <w:sz w:val="28"/>
                <w:szCs w:val="28"/>
                <w:lang w:val="kk"/>
              </w:rPr>
              <w:t>ШР</w:t>
            </w:r>
            <w:r w:rsidRPr="002666D5">
              <w:rPr>
                <w:sz w:val="28"/>
                <w:szCs w:val="28"/>
                <w:lang w:val="kk-KZ"/>
              </w:rPr>
              <w:t>К</w:t>
            </w:r>
          </w:p>
        </w:tc>
        <w:tc>
          <w:tcPr>
            <w:tcW w:w="7454" w:type="dxa"/>
            <w:vAlign w:val="center"/>
          </w:tcPr>
          <w:p w14:paraId="0ABBCDA6" w14:textId="77777777" w:rsidR="002666D5" w:rsidRPr="002666D5" w:rsidRDefault="002666D5" w:rsidP="002666D5">
            <w:pPr>
              <w:rPr>
                <w:sz w:val="28"/>
                <w:szCs w:val="28"/>
                <w:lang w:val="kk"/>
              </w:rPr>
            </w:pPr>
            <w:r w:rsidRPr="002666D5">
              <w:rPr>
                <w:sz w:val="28"/>
                <w:szCs w:val="28"/>
                <w:lang w:val="kk"/>
              </w:rPr>
              <w:t>Шекті рұқсат</w:t>
            </w:r>
            <w:r w:rsidRPr="002666D5">
              <w:rPr>
                <w:sz w:val="28"/>
                <w:szCs w:val="28"/>
                <w:lang w:val="kk-KZ"/>
              </w:rPr>
              <w:t xml:space="preserve">ты </w:t>
            </w:r>
            <w:r w:rsidRPr="002666D5">
              <w:rPr>
                <w:sz w:val="28"/>
                <w:szCs w:val="28"/>
                <w:lang w:val="kk"/>
              </w:rPr>
              <w:t>концентрация</w:t>
            </w:r>
          </w:p>
        </w:tc>
      </w:tr>
      <w:tr w:rsidR="002666D5" w:rsidRPr="002666D5" w14:paraId="410BE25D" w14:textId="77777777" w:rsidTr="002666D5">
        <w:trPr>
          <w:trHeight w:val="375"/>
        </w:trPr>
        <w:tc>
          <w:tcPr>
            <w:tcW w:w="2235" w:type="dxa"/>
            <w:vAlign w:val="center"/>
          </w:tcPr>
          <w:p w14:paraId="110BB65E" w14:textId="77777777" w:rsidR="002666D5" w:rsidRPr="002666D5" w:rsidRDefault="002666D5" w:rsidP="002666D5">
            <w:pPr>
              <w:rPr>
                <w:sz w:val="28"/>
                <w:szCs w:val="28"/>
                <w:lang w:val="kk"/>
              </w:rPr>
            </w:pPr>
            <w:r w:rsidRPr="002666D5">
              <w:rPr>
                <w:sz w:val="28"/>
                <w:szCs w:val="28"/>
                <w:lang w:val="kk"/>
              </w:rPr>
              <w:t>ШРШ</w:t>
            </w:r>
          </w:p>
        </w:tc>
        <w:tc>
          <w:tcPr>
            <w:tcW w:w="7454" w:type="dxa"/>
            <w:vAlign w:val="center"/>
          </w:tcPr>
          <w:p w14:paraId="095FF377" w14:textId="77777777" w:rsidR="002666D5" w:rsidRPr="002666D5" w:rsidRDefault="002666D5" w:rsidP="002666D5">
            <w:pPr>
              <w:rPr>
                <w:sz w:val="28"/>
                <w:szCs w:val="28"/>
                <w:lang w:val="kk"/>
              </w:rPr>
            </w:pPr>
            <w:r w:rsidRPr="002666D5">
              <w:rPr>
                <w:sz w:val="28"/>
                <w:szCs w:val="28"/>
                <w:lang w:val="kk"/>
              </w:rPr>
              <w:t>Шекті рұқсат</w:t>
            </w:r>
            <w:r w:rsidRPr="002666D5">
              <w:rPr>
                <w:sz w:val="28"/>
                <w:szCs w:val="28"/>
                <w:lang w:val="kk-KZ"/>
              </w:rPr>
              <w:t>ты</w:t>
            </w:r>
            <w:r w:rsidRPr="002666D5">
              <w:rPr>
                <w:sz w:val="28"/>
                <w:szCs w:val="28"/>
                <w:lang w:val="kk"/>
              </w:rPr>
              <w:t xml:space="preserve"> шығары</w:t>
            </w:r>
            <w:r w:rsidRPr="002666D5">
              <w:rPr>
                <w:sz w:val="28"/>
                <w:szCs w:val="28"/>
                <w:lang w:val="kk-KZ"/>
              </w:rPr>
              <w:t>нды</w:t>
            </w:r>
          </w:p>
        </w:tc>
      </w:tr>
      <w:tr w:rsidR="002666D5" w:rsidRPr="002666D5" w14:paraId="3916B4C6" w14:textId="77777777" w:rsidTr="002666D5">
        <w:trPr>
          <w:trHeight w:val="375"/>
        </w:trPr>
        <w:tc>
          <w:tcPr>
            <w:tcW w:w="2235" w:type="dxa"/>
            <w:vAlign w:val="center"/>
          </w:tcPr>
          <w:p w14:paraId="7FF7E438" w14:textId="77777777" w:rsidR="002666D5" w:rsidRPr="002666D5" w:rsidRDefault="002666D5" w:rsidP="002666D5">
            <w:pPr>
              <w:rPr>
                <w:sz w:val="28"/>
                <w:szCs w:val="28"/>
                <w:lang w:val="kk"/>
              </w:rPr>
            </w:pPr>
            <w:r w:rsidRPr="002666D5">
              <w:rPr>
                <w:sz w:val="28"/>
                <w:szCs w:val="28"/>
                <w:lang w:val="kk"/>
              </w:rPr>
              <w:t>ЭЖЗ</w:t>
            </w:r>
          </w:p>
        </w:tc>
        <w:tc>
          <w:tcPr>
            <w:tcW w:w="7454" w:type="dxa"/>
            <w:vAlign w:val="center"/>
          </w:tcPr>
          <w:p w14:paraId="63FB41C3" w14:textId="77777777" w:rsidR="002666D5" w:rsidRPr="002666D5" w:rsidRDefault="002666D5" w:rsidP="002666D5">
            <w:pPr>
              <w:rPr>
                <w:sz w:val="28"/>
                <w:szCs w:val="28"/>
                <w:lang w:val="kk"/>
              </w:rPr>
            </w:pPr>
            <w:r w:rsidRPr="002666D5">
              <w:rPr>
                <w:sz w:val="28"/>
                <w:szCs w:val="28"/>
                <w:lang w:val="kk"/>
              </w:rPr>
              <w:t>Эмульсиялық жарылғыш зат</w:t>
            </w:r>
          </w:p>
        </w:tc>
      </w:tr>
      <w:tr w:rsidR="002666D5" w:rsidRPr="002666D5" w14:paraId="018DE7CA" w14:textId="77777777" w:rsidTr="002666D5">
        <w:trPr>
          <w:trHeight w:val="375"/>
        </w:trPr>
        <w:tc>
          <w:tcPr>
            <w:tcW w:w="2235" w:type="dxa"/>
          </w:tcPr>
          <w:p w14:paraId="3721EF17" w14:textId="77777777" w:rsidR="002666D5" w:rsidRPr="002666D5" w:rsidRDefault="002666D5" w:rsidP="002666D5">
            <w:pPr>
              <w:rPr>
                <w:sz w:val="28"/>
                <w:szCs w:val="28"/>
                <w:lang w:val="kk"/>
              </w:rPr>
            </w:pPr>
            <w:r w:rsidRPr="002666D5">
              <w:rPr>
                <w:sz w:val="28"/>
                <w:szCs w:val="28"/>
                <w:lang w:val="kk"/>
              </w:rPr>
              <w:t>Э</w:t>
            </w:r>
            <w:r w:rsidRPr="002666D5">
              <w:rPr>
                <w:sz w:val="28"/>
                <w:szCs w:val="28"/>
                <w:lang w:val="kk-KZ"/>
              </w:rPr>
              <w:t>к</w:t>
            </w:r>
            <w:r w:rsidRPr="002666D5">
              <w:rPr>
                <w:sz w:val="28"/>
                <w:szCs w:val="28"/>
                <w:lang w:val="kk"/>
              </w:rPr>
              <w:t>МЖ</w:t>
            </w:r>
          </w:p>
        </w:tc>
        <w:tc>
          <w:tcPr>
            <w:tcW w:w="7454" w:type="dxa"/>
          </w:tcPr>
          <w:p w14:paraId="2BDE130F" w14:textId="77777777" w:rsidR="002666D5" w:rsidRPr="002666D5" w:rsidRDefault="002666D5" w:rsidP="002666D5">
            <w:pPr>
              <w:rPr>
                <w:sz w:val="28"/>
                <w:szCs w:val="28"/>
                <w:lang w:val="kk-KZ"/>
              </w:rPr>
            </w:pPr>
            <w:r w:rsidRPr="002666D5">
              <w:rPr>
                <w:sz w:val="28"/>
                <w:szCs w:val="28"/>
                <w:lang w:val="kk"/>
              </w:rPr>
              <w:t>Экологиялық менеджмент жүйесі</w:t>
            </w:r>
          </w:p>
        </w:tc>
      </w:tr>
      <w:tr w:rsidR="002666D5" w:rsidRPr="002666D5" w14:paraId="4CB0A634" w14:textId="77777777" w:rsidTr="002666D5">
        <w:trPr>
          <w:trHeight w:val="375"/>
        </w:trPr>
        <w:tc>
          <w:tcPr>
            <w:tcW w:w="2235" w:type="dxa"/>
          </w:tcPr>
          <w:p w14:paraId="3C01F2D8" w14:textId="77777777" w:rsidR="002666D5" w:rsidRPr="002666D5" w:rsidRDefault="002666D5" w:rsidP="002666D5">
            <w:pPr>
              <w:rPr>
                <w:sz w:val="28"/>
                <w:szCs w:val="28"/>
                <w:lang w:val="kk-KZ"/>
              </w:rPr>
            </w:pPr>
            <w:r w:rsidRPr="002666D5">
              <w:rPr>
                <w:sz w:val="28"/>
                <w:szCs w:val="28"/>
                <w:lang w:val="kk"/>
              </w:rPr>
              <w:t>Э</w:t>
            </w:r>
            <w:r w:rsidRPr="002666D5">
              <w:rPr>
                <w:sz w:val="28"/>
                <w:szCs w:val="28"/>
                <w:lang w:val="kk-KZ"/>
              </w:rPr>
              <w:t>н</w:t>
            </w:r>
            <w:r w:rsidRPr="002666D5">
              <w:rPr>
                <w:sz w:val="28"/>
                <w:szCs w:val="28"/>
                <w:lang w:val="kk"/>
              </w:rPr>
              <w:t>МЖ</w:t>
            </w:r>
          </w:p>
        </w:tc>
        <w:tc>
          <w:tcPr>
            <w:tcW w:w="7454" w:type="dxa"/>
          </w:tcPr>
          <w:p w14:paraId="31CE26BB" w14:textId="77777777" w:rsidR="002666D5" w:rsidRPr="002666D5" w:rsidRDefault="002666D5" w:rsidP="002666D5">
            <w:pPr>
              <w:rPr>
                <w:sz w:val="28"/>
                <w:szCs w:val="28"/>
                <w:lang w:val="kk"/>
              </w:rPr>
            </w:pPr>
            <w:r w:rsidRPr="002666D5">
              <w:rPr>
                <w:sz w:val="28"/>
                <w:szCs w:val="28"/>
                <w:lang w:val="kk"/>
              </w:rPr>
              <w:t>Энергетикалық менеджмент жүйесі</w:t>
            </w:r>
          </w:p>
        </w:tc>
      </w:tr>
      <w:tr w:rsidR="002666D5" w:rsidRPr="002666D5" w14:paraId="1279ABFE" w14:textId="77777777" w:rsidTr="002666D5">
        <w:trPr>
          <w:trHeight w:val="375"/>
        </w:trPr>
        <w:tc>
          <w:tcPr>
            <w:tcW w:w="2235" w:type="dxa"/>
            <w:vAlign w:val="center"/>
          </w:tcPr>
          <w:p w14:paraId="2FE503AA" w14:textId="77777777" w:rsidR="002666D5" w:rsidRPr="002666D5" w:rsidRDefault="002666D5" w:rsidP="002666D5">
            <w:pPr>
              <w:rPr>
                <w:sz w:val="28"/>
                <w:szCs w:val="28"/>
                <w:lang w:val="kk"/>
              </w:rPr>
            </w:pPr>
            <w:r w:rsidRPr="002666D5">
              <w:rPr>
                <w:sz w:val="28"/>
                <w:szCs w:val="28"/>
                <w:lang w:val="kk"/>
              </w:rPr>
              <w:lastRenderedPageBreak/>
              <w:t>ЭСН</w:t>
            </w:r>
          </w:p>
        </w:tc>
        <w:tc>
          <w:tcPr>
            <w:tcW w:w="7454" w:type="dxa"/>
            <w:vAlign w:val="center"/>
          </w:tcPr>
          <w:p w14:paraId="7FCA6460" w14:textId="77777777" w:rsidR="002666D5" w:rsidRPr="002666D5" w:rsidRDefault="002666D5" w:rsidP="002666D5">
            <w:pPr>
              <w:rPr>
                <w:sz w:val="28"/>
                <w:szCs w:val="28"/>
                <w:lang w:val="kk"/>
              </w:rPr>
            </w:pPr>
            <w:r w:rsidRPr="002666D5">
              <w:rPr>
                <w:sz w:val="28"/>
                <w:szCs w:val="28"/>
                <w:lang w:val="kk"/>
              </w:rPr>
              <w:t>Экологиялық сапа нормативі</w:t>
            </w:r>
          </w:p>
        </w:tc>
      </w:tr>
      <w:tr w:rsidR="002666D5" w:rsidRPr="00E76FCB" w14:paraId="25397AE0" w14:textId="77777777" w:rsidTr="002666D5">
        <w:trPr>
          <w:trHeight w:val="375"/>
        </w:trPr>
        <w:tc>
          <w:tcPr>
            <w:tcW w:w="2235" w:type="dxa"/>
            <w:vAlign w:val="center"/>
          </w:tcPr>
          <w:p w14:paraId="60C7DF27" w14:textId="77777777" w:rsidR="002666D5" w:rsidRPr="002666D5" w:rsidRDefault="002666D5" w:rsidP="002666D5">
            <w:pPr>
              <w:rPr>
                <w:sz w:val="28"/>
                <w:szCs w:val="28"/>
                <w:lang w:val="kk"/>
              </w:rPr>
            </w:pPr>
            <w:r w:rsidRPr="002666D5">
              <w:rPr>
                <w:sz w:val="28"/>
                <w:szCs w:val="28"/>
                <w:lang w:val="kk"/>
              </w:rPr>
              <w:t>LKAB</w:t>
            </w:r>
          </w:p>
        </w:tc>
        <w:tc>
          <w:tcPr>
            <w:tcW w:w="7454" w:type="dxa"/>
            <w:vAlign w:val="center"/>
          </w:tcPr>
          <w:p w14:paraId="6EC8B7A0" w14:textId="77777777" w:rsidR="002666D5" w:rsidRPr="002666D5" w:rsidRDefault="002666D5" w:rsidP="002666D5">
            <w:pPr>
              <w:jc w:val="both"/>
              <w:rPr>
                <w:sz w:val="28"/>
                <w:szCs w:val="28"/>
                <w:lang w:val="kk"/>
              </w:rPr>
            </w:pPr>
            <w:r w:rsidRPr="002666D5">
              <w:rPr>
                <w:sz w:val="28"/>
                <w:szCs w:val="28"/>
                <w:lang w:val="kk"/>
              </w:rPr>
              <w:t>Luossavaara-Kiirunavaara AB (Швед тау-кен компаниясы)</w:t>
            </w:r>
          </w:p>
        </w:tc>
      </w:tr>
    </w:tbl>
    <w:p w14:paraId="292B9FB2" w14:textId="77777777" w:rsidR="002666D5" w:rsidRPr="002666D5" w:rsidRDefault="002666D5" w:rsidP="002666D5">
      <w:pPr>
        <w:ind w:firstLine="709"/>
        <w:jc w:val="both"/>
        <w:rPr>
          <w:rFonts w:cs="Arial"/>
          <w:b/>
          <w:bCs/>
          <w:caps/>
          <w:kern w:val="32"/>
          <w:sz w:val="28"/>
          <w:szCs w:val="32"/>
          <w:lang w:val="cs-CZ" w:eastAsia="cs-CZ"/>
        </w:rPr>
      </w:pPr>
      <w:r w:rsidRPr="002666D5">
        <w:rPr>
          <w:sz w:val="28"/>
          <w:szCs w:val="28"/>
          <w:lang w:val="kk"/>
        </w:rPr>
        <w:br w:type="page"/>
      </w:r>
    </w:p>
    <w:p w14:paraId="099A2B9C" w14:textId="77777777" w:rsidR="002666D5" w:rsidRPr="002666D5" w:rsidRDefault="002666D5" w:rsidP="002666D5">
      <w:pPr>
        <w:keepNext/>
        <w:jc w:val="center"/>
        <w:outlineLvl w:val="0"/>
        <w:rPr>
          <w:rFonts w:cs="Arial"/>
          <w:caps/>
          <w:kern w:val="32"/>
          <w:sz w:val="28"/>
          <w:szCs w:val="32"/>
          <w:lang w:val="kk-KZ" w:eastAsia="cs-CZ"/>
        </w:rPr>
      </w:pPr>
      <w:r w:rsidRPr="002666D5">
        <w:rPr>
          <w:rFonts w:cs="Arial"/>
          <w:b/>
          <w:bCs/>
          <w:kern w:val="32"/>
          <w:sz w:val="28"/>
          <w:szCs w:val="32"/>
          <w:lang w:val="cs-CZ" w:eastAsia="cs-CZ"/>
        </w:rPr>
        <w:lastRenderedPageBreak/>
        <w:t>Алғысөз</w:t>
      </w:r>
    </w:p>
    <w:p w14:paraId="7A87BF22" w14:textId="77777777" w:rsidR="002666D5" w:rsidRPr="002666D5" w:rsidRDefault="002666D5" w:rsidP="002666D5">
      <w:pPr>
        <w:ind w:firstLine="709"/>
        <w:jc w:val="both"/>
        <w:rPr>
          <w:b/>
          <w:sz w:val="28"/>
          <w:szCs w:val="28"/>
          <w:lang w:val="kk"/>
        </w:rPr>
      </w:pPr>
    </w:p>
    <w:p w14:paraId="44BC75C9" w14:textId="77777777" w:rsidR="002666D5" w:rsidRPr="002666D5" w:rsidRDefault="002666D5" w:rsidP="002666D5">
      <w:pPr>
        <w:ind w:firstLine="709"/>
        <w:jc w:val="both"/>
        <w:rPr>
          <w:b/>
          <w:sz w:val="28"/>
          <w:szCs w:val="28"/>
          <w:lang w:val="kk"/>
        </w:rPr>
      </w:pPr>
      <w:r w:rsidRPr="002666D5">
        <w:rPr>
          <w:b/>
          <w:sz w:val="28"/>
          <w:szCs w:val="28"/>
          <w:lang w:val="kk"/>
        </w:rPr>
        <w:t xml:space="preserve">ЕҚТ </w:t>
      </w:r>
      <w:r w:rsidRPr="002666D5">
        <w:rPr>
          <w:b/>
          <w:sz w:val="28"/>
          <w:szCs w:val="28"/>
          <w:lang w:val="kk-KZ"/>
        </w:rPr>
        <w:t>бойынша анықтама</w:t>
      </w:r>
      <w:r w:rsidRPr="002666D5">
        <w:rPr>
          <w:b/>
          <w:sz w:val="28"/>
          <w:szCs w:val="28"/>
          <w:lang w:val="kk"/>
        </w:rPr>
        <w:t xml:space="preserve">лық мазмұнының қысқаша сипаттамасы: халықаралық аналогтармен </w:t>
      </w:r>
      <w:r w:rsidRPr="002666D5">
        <w:rPr>
          <w:b/>
          <w:sz w:val="28"/>
          <w:szCs w:val="28"/>
          <w:lang w:val="kk-KZ"/>
        </w:rPr>
        <w:t xml:space="preserve">өзара </w:t>
      </w:r>
      <w:r w:rsidRPr="002666D5">
        <w:rPr>
          <w:b/>
          <w:sz w:val="28"/>
          <w:szCs w:val="28"/>
          <w:lang w:val="kk"/>
        </w:rPr>
        <w:t>байланысы</w:t>
      </w:r>
    </w:p>
    <w:p w14:paraId="0CFF725F" w14:textId="77777777" w:rsidR="002666D5" w:rsidRPr="002666D5" w:rsidRDefault="002666D5" w:rsidP="002666D5">
      <w:pPr>
        <w:ind w:firstLine="709"/>
        <w:jc w:val="both"/>
        <w:rPr>
          <w:sz w:val="28"/>
          <w:szCs w:val="28"/>
          <w:lang w:val="kk"/>
        </w:rPr>
      </w:pPr>
      <w:bookmarkStart w:id="7" w:name="_heading=h.tyjcwt" w:colFirst="0" w:colLast="0"/>
      <w:bookmarkEnd w:id="7"/>
      <w:r w:rsidRPr="002666D5">
        <w:rPr>
          <w:sz w:val="28"/>
          <w:szCs w:val="28"/>
          <w:lang w:val="kk-KZ"/>
        </w:rPr>
        <w:t>ЕҚТ бойынша анықтамалық</w:t>
      </w:r>
      <w:r w:rsidRPr="002666D5">
        <w:rPr>
          <w:sz w:val="28"/>
          <w:szCs w:val="28"/>
          <w:lang w:val="kk"/>
        </w:rPr>
        <w:t xml:space="preserve"> Қазақстан Республикасының Экология кодексін (бұдан әрі – Экология кодекс</w:t>
      </w:r>
      <w:r w:rsidRPr="002666D5">
        <w:rPr>
          <w:sz w:val="28"/>
          <w:szCs w:val="28"/>
          <w:lang w:val="kk-KZ"/>
        </w:rPr>
        <w:t>і</w:t>
      </w:r>
      <w:r w:rsidRPr="002666D5">
        <w:rPr>
          <w:sz w:val="28"/>
          <w:szCs w:val="28"/>
          <w:lang w:val="kk"/>
        </w:rPr>
        <w:t>) іске асыру мақсатында әзірленді.</w:t>
      </w:r>
    </w:p>
    <w:p w14:paraId="3ED34B87" w14:textId="7C5DFF86" w:rsidR="002666D5" w:rsidRPr="002666D5" w:rsidRDefault="002666D5" w:rsidP="002666D5">
      <w:pPr>
        <w:ind w:firstLine="709"/>
        <w:jc w:val="both"/>
        <w:rPr>
          <w:sz w:val="28"/>
          <w:szCs w:val="28"/>
          <w:lang w:val="kk"/>
        </w:rPr>
      </w:pPr>
      <w:r w:rsidRPr="002666D5">
        <w:rPr>
          <w:sz w:val="28"/>
          <w:szCs w:val="28"/>
          <w:lang w:val="kk"/>
        </w:rPr>
        <w:t xml:space="preserve">ЕҚТ </w:t>
      </w:r>
      <w:r w:rsidRPr="002666D5">
        <w:rPr>
          <w:sz w:val="28"/>
          <w:szCs w:val="28"/>
          <w:lang w:val="kk-KZ"/>
        </w:rPr>
        <w:t xml:space="preserve">бойынша </w:t>
      </w:r>
      <w:r w:rsidRPr="002666D5">
        <w:rPr>
          <w:sz w:val="28"/>
          <w:szCs w:val="28"/>
          <w:lang w:val="kk"/>
        </w:rPr>
        <w:t>анықтамалықты әзірлеу Ең үздік қолжетімді техникалар бойынша анықтамалықтарды әзірлеу, қолдану, мониторингтеу және қайта қарау қағидаларына (бұдан әрі – Қағидалар) сәйкес жүзеге асырылды.</w:t>
      </w:r>
    </w:p>
    <w:p w14:paraId="4B05498B" w14:textId="77777777" w:rsidR="002666D5" w:rsidRPr="002666D5" w:rsidRDefault="002666D5" w:rsidP="002666D5">
      <w:pPr>
        <w:ind w:firstLine="709"/>
        <w:jc w:val="both"/>
        <w:rPr>
          <w:sz w:val="28"/>
          <w:szCs w:val="28"/>
          <w:lang w:val="kk"/>
        </w:rPr>
      </w:pPr>
      <w:r w:rsidRPr="002666D5">
        <w:rPr>
          <w:sz w:val="28"/>
          <w:szCs w:val="28"/>
          <w:lang w:val="kk"/>
        </w:rPr>
        <w:t>ЕҚТ бойынша анықтамалы</w:t>
      </w:r>
      <w:r w:rsidRPr="002666D5">
        <w:rPr>
          <w:sz w:val="28"/>
          <w:szCs w:val="28"/>
          <w:lang w:val="kk-KZ"/>
        </w:rPr>
        <w:t>қ</w:t>
      </w:r>
      <w:r w:rsidRPr="002666D5">
        <w:rPr>
          <w:sz w:val="28"/>
          <w:szCs w:val="28"/>
          <w:lang w:val="kk"/>
        </w:rPr>
        <w:t xml:space="preserve">ты әзірлеу кезінде қолдану саласындағы ең үздік қолжетімді техникалардың техникалық және экономикалық қолжетімділігін </w:t>
      </w:r>
      <w:r w:rsidRPr="002666D5">
        <w:rPr>
          <w:sz w:val="28"/>
          <w:szCs w:val="28"/>
          <w:lang w:val="kk-KZ"/>
        </w:rPr>
        <w:t>негіздейті</w:t>
      </w:r>
      <w:r w:rsidRPr="002666D5">
        <w:rPr>
          <w:sz w:val="28"/>
          <w:szCs w:val="28"/>
          <w:lang w:val="kk"/>
        </w:rPr>
        <w:t xml:space="preserve">н Қазақстан Республикасының </w:t>
      </w:r>
      <w:r w:rsidRPr="002666D5">
        <w:rPr>
          <w:sz w:val="28"/>
          <w:szCs w:val="28"/>
          <w:lang w:val="kk-KZ"/>
        </w:rPr>
        <w:t xml:space="preserve">климаттық, </w:t>
      </w:r>
      <w:r w:rsidRPr="002666D5">
        <w:rPr>
          <w:sz w:val="28"/>
          <w:szCs w:val="28"/>
          <w:lang w:val="kk"/>
        </w:rPr>
        <w:t>экономикалық, экологиялық жағдайлары мен шикізат базасы</w:t>
      </w:r>
      <w:r w:rsidRPr="002666D5">
        <w:rPr>
          <w:sz w:val="28"/>
          <w:szCs w:val="28"/>
          <w:lang w:val="kk-KZ"/>
        </w:rPr>
        <w:t xml:space="preserve">на  </w:t>
      </w:r>
      <w:r w:rsidRPr="002666D5">
        <w:rPr>
          <w:sz w:val="28"/>
          <w:szCs w:val="28"/>
          <w:lang w:val="kk"/>
        </w:rPr>
        <w:t>негізделген бейімделу қажеттілігі</w:t>
      </w:r>
      <w:r w:rsidRPr="002666D5">
        <w:rPr>
          <w:sz w:val="28"/>
          <w:szCs w:val="28"/>
          <w:lang w:val="kk-KZ"/>
        </w:rPr>
        <w:t xml:space="preserve">н  </w:t>
      </w:r>
      <w:r w:rsidRPr="002666D5">
        <w:rPr>
          <w:sz w:val="28"/>
          <w:szCs w:val="28"/>
          <w:lang w:val="kk"/>
        </w:rPr>
        <w:t>ескере отырып,</w:t>
      </w:r>
      <w:r w:rsidRPr="002666D5">
        <w:rPr>
          <w:sz w:val="28"/>
          <w:szCs w:val="28"/>
          <w:lang w:val="kk-KZ"/>
        </w:rPr>
        <w:t xml:space="preserve"> Э</w:t>
      </w:r>
      <w:r w:rsidRPr="002666D5">
        <w:rPr>
          <w:sz w:val="28"/>
          <w:szCs w:val="28"/>
          <w:lang w:val="kk"/>
        </w:rPr>
        <w:t>кономикалық ынтымақтастық және даму ұйымына мүше мемлекеттерде ресми түрде қолданылаты</w:t>
      </w:r>
      <w:r w:rsidRPr="002666D5">
        <w:rPr>
          <w:sz w:val="28"/>
          <w:szCs w:val="28"/>
          <w:lang w:val="kk-KZ"/>
        </w:rPr>
        <w:t xml:space="preserve">н  </w:t>
      </w:r>
      <w:r w:rsidRPr="002666D5">
        <w:rPr>
          <w:sz w:val="28"/>
          <w:szCs w:val="28"/>
          <w:lang w:val="kk"/>
        </w:rPr>
        <w:t xml:space="preserve">ең </w:t>
      </w:r>
      <w:r w:rsidRPr="002666D5">
        <w:rPr>
          <w:sz w:val="28"/>
          <w:szCs w:val="28"/>
          <w:lang w:val="kk-KZ"/>
        </w:rPr>
        <w:t>үздік</w:t>
      </w:r>
      <w:r w:rsidRPr="002666D5">
        <w:rPr>
          <w:sz w:val="28"/>
          <w:szCs w:val="28"/>
          <w:lang w:val="kk"/>
        </w:rPr>
        <w:t xml:space="preserve"> әлемдік тәжірибе және ең </w:t>
      </w:r>
      <w:r w:rsidRPr="002666D5">
        <w:rPr>
          <w:sz w:val="28"/>
          <w:szCs w:val="28"/>
          <w:lang w:val="kk-KZ"/>
        </w:rPr>
        <w:t>үздік</w:t>
      </w:r>
      <w:r w:rsidRPr="002666D5">
        <w:rPr>
          <w:sz w:val="28"/>
          <w:szCs w:val="28"/>
          <w:lang w:val="kk"/>
        </w:rPr>
        <w:t xml:space="preserve"> қолжетімді техникалар бойынша ұқсас және салыстырмалы анықтамалық құжаттар </w:t>
      </w:r>
      <w:r w:rsidRPr="002666D5">
        <w:rPr>
          <w:sz w:val="28"/>
          <w:szCs w:val="28"/>
          <w:lang w:val="kk-KZ"/>
        </w:rPr>
        <w:t>(</w:t>
      </w:r>
      <w:r w:rsidRPr="002666D5">
        <w:rPr>
          <w:sz w:val="28"/>
          <w:szCs w:val="28"/>
          <w:lang w:val="kk"/>
        </w:rPr>
        <w:t>Best Available Techniques Reference Document for Iron And Steel Production [1], Best Available Techniques Reference Document for the Non-Ferrous Metals Industries [2], Best Available Techniques Reference Document for the Management of Waste from Extractive Industries [3]</w:t>
      </w:r>
      <w:r w:rsidRPr="002666D5">
        <w:rPr>
          <w:sz w:val="28"/>
          <w:szCs w:val="28"/>
          <w:lang w:val="kk-KZ"/>
        </w:rPr>
        <w:t xml:space="preserve"> </w:t>
      </w:r>
      <w:r w:rsidRPr="002666D5">
        <w:rPr>
          <w:sz w:val="28"/>
          <w:szCs w:val="28"/>
          <w:lang w:val="kk"/>
        </w:rPr>
        <w:t>ескерілді.</w:t>
      </w:r>
    </w:p>
    <w:p w14:paraId="24E3289F" w14:textId="77777777" w:rsidR="002666D5" w:rsidRPr="002666D5" w:rsidRDefault="002666D5" w:rsidP="002666D5">
      <w:pPr>
        <w:ind w:firstLine="709"/>
        <w:jc w:val="both"/>
        <w:rPr>
          <w:sz w:val="28"/>
          <w:szCs w:val="28"/>
          <w:lang w:val="kk"/>
        </w:rPr>
      </w:pPr>
      <w:r w:rsidRPr="002666D5">
        <w:rPr>
          <w:sz w:val="28"/>
          <w:szCs w:val="28"/>
          <w:lang w:val="kk"/>
        </w:rPr>
        <w:t>ЕҚТ бойынша анықтамалықты қолдану саласы</w:t>
      </w:r>
      <w:r w:rsidRPr="002666D5">
        <w:rPr>
          <w:sz w:val="28"/>
          <w:szCs w:val="28"/>
          <w:lang w:val="kk-KZ"/>
        </w:rPr>
        <w:t>н</w:t>
      </w:r>
      <w:r w:rsidRPr="002666D5">
        <w:rPr>
          <w:sz w:val="28"/>
          <w:szCs w:val="28"/>
          <w:lang w:val="kk"/>
        </w:rPr>
        <w:t>, технологиялық процестер</w:t>
      </w:r>
      <w:r w:rsidRPr="002666D5">
        <w:rPr>
          <w:sz w:val="28"/>
          <w:szCs w:val="28"/>
          <w:lang w:val="kk-KZ"/>
        </w:rPr>
        <w:t>ді</w:t>
      </w:r>
      <w:r w:rsidRPr="002666D5">
        <w:rPr>
          <w:sz w:val="28"/>
          <w:szCs w:val="28"/>
          <w:lang w:val="kk"/>
        </w:rPr>
        <w:t>, жабдықт</w:t>
      </w:r>
      <w:r w:rsidRPr="002666D5">
        <w:rPr>
          <w:sz w:val="28"/>
          <w:szCs w:val="28"/>
          <w:lang w:val="kk-KZ"/>
        </w:rPr>
        <w:t>ы</w:t>
      </w:r>
      <w:r w:rsidRPr="002666D5">
        <w:rPr>
          <w:sz w:val="28"/>
          <w:szCs w:val="28"/>
          <w:lang w:val="kk"/>
        </w:rPr>
        <w:t>, техникалық әдістер</w:t>
      </w:r>
      <w:r w:rsidRPr="002666D5">
        <w:rPr>
          <w:sz w:val="28"/>
          <w:szCs w:val="28"/>
          <w:lang w:val="kk-KZ"/>
        </w:rPr>
        <w:t>ді</w:t>
      </w:r>
      <w:r w:rsidRPr="002666D5">
        <w:rPr>
          <w:sz w:val="28"/>
          <w:szCs w:val="28"/>
          <w:lang w:val="kk"/>
        </w:rPr>
        <w:t xml:space="preserve">, белгілі бір қолдану саласы үшін ең </w:t>
      </w:r>
      <w:r w:rsidRPr="002666D5">
        <w:rPr>
          <w:sz w:val="28"/>
          <w:szCs w:val="28"/>
          <w:lang w:val="kk-KZ"/>
        </w:rPr>
        <w:t>үздік</w:t>
      </w:r>
      <w:r w:rsidRPr="002666D5">
        <w:rPr>
          <w:sz w:val="28"/>
          <w:szCs w:val="28"/>
          <w:lang w:val="kk"/>
        </w:rPr>
        <w:t xml:space="preserve"> қолжетімді техника ретінде</w:t>
      </w:r>
      <w:r w:rsidRPr="002666D5">
        <w:rPr>
          <w:sz w:val="28"/>
          <w:szCs w:val="28"/>
          <w:lang w:val="kk-KZ"/>
        </w:rPr>
        <w:t>гі</w:t>
      </w:r>
      <w:r w:rsidRPr="002666D5">
        <w:rPr>
          <w:sz w:val="28"/>
          <w:szCs w:val="28"/>
          <w:lang w:val="kk"/>
        </w:rPr>
        <w:t xml:space="preserve"> әдістер</w:t>
      </w:r>
      <w:r w:rsidRPr="002666D5">
        <w:rPr>
          <w:sz w:val="28"/>
          <w:szCs w:val="28"/>
          <w:lang w:val="kk-KZ"/>
        </w:rPr>
        <w:t>ді</w:t>
      </w:r>
      <w:r w:rsidRPr="002666D5">
        <w:rPr>
          <w:sz w:val="28"/>
          <w:szCs w:val="28"/>
          <w:lang w:val="kk"/>
        </w:rPr>
        <w:t>, техниканы ЕҚТ-ға жатқызу</w:t>
      </w:r>
      <w:r w:rsidRPr="002666D5">
        <w:rPr>
          <w:sz w:val="28"/>
          <w:szCs w:val="28"/>
          <w:lang w:val="kk-KZ"/>
        </w:rPr>
        <w:t>ды</w:t>
      </w:r>
      <w:r w:rsidRPr="002666D5">
        <w:rPr>
          <w:sz w:val="28"/>
          <w:szCs w:val="28"/>
          <w:lang w:val="kk"/>
        </w:rPr>
        <w:t>, сондай-ақ технологиялық процесс үшін ең үздік қолжетімді техникалардың жиынтығында бір немесе бірнешеуін қолдануға байланысты технологиялық көрсеткіштерді «Темір кендерін (қара металдың басқа кендерін қоса алғанда) өндіру және байыту» ең үздік қолжетімді техникалар бойынша анықтамалықты әзірлеу жөніндегі техникалық жұмыс тобы айқындады.</w:t>
      </w:r>
    </w:p>
    <w:p w14:paraId="399A2E69" w14:textId="77777777" w:rsidR="002666D5" w:rsidRPr="002666D5" w:rsidRDefault="002666D5" w:rsidP="002666D5">
      <w:pPr>
        <w:ind w:firstLine="709"/>
        <w:jc w:val="both"/>
        <w:rPr>
          <w:sz w:val="28"/>
          <w:szCs w:val="28"/>
          <w:lang w:val="kk"/>
        </w:rPr>
      </w:pPr>
      <w:r w:rsidRPr="002666D5">
        <w:rPr>
          <w:sz w:val="28"/>
          <w:szCs w:val="28"/>
          <w:lang w:val="kk"/>
        </w:rPr>
        <w:t xml:space="preserve">Темір кендерін (қара металдардың өзге де кендерін қоса алғанда) өндіру және байыту жөніндегі өнеркәсіптік кәсіпорындардан атмосфераға эмиссиялардың ағымдағы жай-күйі жылына шамамен 21 600 тоннаны құрайды. Темір кендерін өндіру </w:t>
      </w:r>
      <w:r w:rsidRPr="002666D5">
        <w:rPr>
          <w:sz w:val="28"/>
          <w:szCs w:val="28"/>
          <w:lang w:val="kk-KZ"/>
        </w:rPr>
        <w:t xml:space="preserve">және байыту </w:t>
      </w:r>
      <w:r w:rsidRPr="002666D5">
        <w:rPr>
          <w:sz w:val="28"/>
          <w:szCs w:val="28"/>
          <w:lang w:val="kk"/>
        </w:rPr>
        <w:t>жөніндегі кәсіпорындардың ЕҚТ қағидаттарына көшуге дайындығы Е</w:t>
      </w:r>
      <w:r w:rsidRPr="002666D5">
        <w:rPr>
          <w:sz w:val="28"/>
          <w:szCs w:val="28"/>
          <w:lang w:val="kk-KZ"/>
        </w:rPr>
        <w:t>О</w:t>
      </w:r>
      <w:r w:rsidRPr="002666D5">
        <w:rPr>
          <w:sz w:val="28"/>
          <w:szCs w:val="28"/>
          <w:lang w:val="kk"/>
        </w:rPr>
        <w:t xml:space="preserve"> салыстырмалы анықтамалық құжаттарында белгіленген эмиссиялар деңгейлеріне сәйкес келмеген кезде шамамен 70 %-ы құрайды.</w:t>
      </w:r>
    </w:p>
    <w:p w14:paraId="6AF33308" w14:textId="77777777" w:rsidR="002666D5" w:rsidRPr="002666D5" w:rsidRDefault="002666D5" w:rsidP="002666D5">
      <w:pPr>
        <w:ind w:firstLine="709"/>
        <w:jc w:val="both"/>
        <w:rPr>
          <w:sz w:val="28"/>
          <w:szCs w:val="28"/>
          <w:lang w:val="kk"/>
        </w:rPr>
      </w:pPr>
      <w:r w:rsidRPr="002666D5">
        <w:rPr>
          <w:sz w:val="28"/>
          <w:szCs w:val="28"/>
          <w:lang w:val="kk"/>
        </w:rPr>
        <w:t>ЕҚТ қағидаттарына көшкен кезде қоршаған ортаға эмиссиялардың болжамды қысқаруы 70 %-</w:t>
      </w:r>
      <w:r w:rsidRPr="002666D5">
        <w:rPr>
          <w:sz w:val="28"/>
          <w:szCs w:val="28"/>
          <w:lang w:val="kk-KZ"/>
        </w:rPr>
        <w:t xml:space="preserve">ды </w:t>
      </w:r>
      <w:r w:rsidRPr="002666D5">
        <w:rPr>
          <w:sz w:val="28"/>
          <w:szCs w:val="28"/>
          <w:lang w:val="kk"/>
        </w:rPr>
        <w:t xml:space="preserve">немесе жылына шамамен 15 000 тоннаны </w:t>
      </w:r>
      <w:r w:rsidRPr="002666D5">
        <w:rPr>
          <w:sz w:val="28"/>
          <w:szCs w:val="28"/>
          <w:lang w:val="kk-KZ"/>
        </w:rPr>
        <w:t>құрай</w:t>
      </w:r>
      <w:r w:rsidRPr="002666D5">
        <w:rPr>
          <w:sz w:val="28"/>
          <w:szCs w:val="28"/>
          <w:lang w:val="kk"/>
        </w:rPr>
        <w:t>ды.</w:t>
      </w:r>
    </w:p>
    <w:p w14:paraId="0EF99F4A" w14:textId="77777777" w:rsidR="002666D5" w:rsidRPr="002666D5" w:rsidRDefault="002666D5" w:rsidP="002666D5">
      <w:pPr>
        <w:ind w:firstLine="709"/>
        <w:jc w:val="both"/>
        <w:rPr>
          <w:sz w:val="28"/>
          <w:szCs w:val="28"/>
          <w:lang w:val="kk"/>
        </w:rPr>
      </w:pPr>
      <w:r w:rsidRPr="002666D5">
        <w:rPr>
          <w:sz w:val="28"/>
          <w:szCs w:val="28"/>
          <w:lang w:val="kk"/>
        </w:rPr>
        <w:t>Инвестиция</w:t>
      </w:r>
      <w:r w:rsidRPr="002666D5">
        <w:rPr>
          <w:sz w:val="28"/>
          <w:szCs w:val="28"/>
          <w:lang w:val="kk-KZ"/>
        </w:rPr>
        <w:t>лард</w:t>
      </w:r>
      <w:r w:rsidRPr="002666D5">
        <w:rPr>
          <w:sz w:val="28"/>
          <w:szCs w:val="28"/>
          <w:lang w:val="kk"/>
        </w:rPr>
        <w:t>ың болжамды көлемі 20 млрд</w:t>
      </w:r>
      <w:r w:rsidRPr="002666D5">
        <w:rPr>
          <w:sz w:val="28"/>
          <w:szCs w:val="28"/>
          <w:lang w:val="kk-KZ"/>
        </w:rPr>
        <w:t>.</w:t>
      </w:r>
      <w:r w:rsidRPr="002666D5">
        <w:rPr>
          <w:sz w:val="28"/>
          <w:szCs w:val="28"/>
          <w:lang w:val="kk"/>
        </w:rPr>
        <w:t xml:space="preserve"> теңге. </w:t>
      </w:r>
      <w:r w:rsidRPr="002666D5">
        <w:rPr>
          <w:sz w:val="28"/>
          <w:szCs w:val="28"/>
          <w:lang w:val="kk-KZ"/>
        </w:rPr>
        <w:t>Е</w:t>
      </w:r>
      <w:r w:rsidRPr="002666D5">
        <w:rPr>
          <w:sz w:val="28"/>
          <w:szCs w:val="28"/>
          <w:lang w:val="kk"/>
        </w:rPr>
        <w:t>ҚТ</w:t>
      </w:r>
      <w:r w:rsidRPr="002666D5">
        <w:rPr>
          <w:sz w:val="28"/>
          <w:szCs w:val="28"/>
          <w:lang w:val="kk-KZ"/>
        </w:rPr>
        <w:t>-ны</w:t>
      </w:r>
      <w:r w:rsidRPr="002666D5">
        <w:rPr>
          <w:sz w:val="28"/>
          <w:szCs w:val="28"/>
          <w:lang w:val="kk"/>
        </w:rPr>
        <w:t xml:space="preserve"> ендіру нақты кәсіпорынның экономикасын және кәсіпорынның </w:t>
      </w:r>
      <w:r w:rsidRPr="002666D5">
        <w:rPr>
          <w:sz w:val="28"/>
          <w:szCs w:val="28"/>
          <w:lang w:val="kk-KZ"/>
        </w:rPr>
        <w:t>Е</w:t>
      </w:r>
      <w:r w:rsidRPr="002666D5">
        <w:rPr>
          <w:sz w:val="28"/>
          <w:szCs w:val="28"/>
          <w:lang w:val="kk"/>
        </w:rPr>
        <w:t xml:space="preserve">ҚТ қағидаттарына көшуге дайындығын, </w:t>
      </w:r>
      <w:r w:rsidRPr="002666D5">
        <w:rPr>
          <w:sz w:val="28"/>
          <w:szCs w:val="28"/>
          <w:lang w:val="kk-KZ"/>
        </w:rPr>
        <w:t>Е</w:t>
      </w:r>
      <w:r w:rsidRPr="002666D5">
        <w:rPr>
          <w:sz w:val="28"/>
          <w:szCs w:val="28"/>
          <w:lang w:val="kk"/>
        </w:rPr>
        <w:t>ҚТ</w:t>
      </w:r>
      <w:r w:rsidRPr="002666D5">
        <w:rPr>
          <w:sz w:val="28"/>
          <w:szCs w:val="28"/>
          <w:lang w:val="kk-KZ"/>
        </w:rPr>
        <w:t>-ны</w:t>
      </w:r>
      <w:r w:rsidRPr="002666D5">
        <w:rPr>
          <w:sz w:val="28"/>
          <w:szCs w:val="28"/>
          <w:lang w:val="kk"/>
        </w:rPr>
        <w:t xml:space="preserve"> өндіруші елді таңдауды, қуаттылық көрсеткіштерін, </w:t>
      </w:r>
      <w:r w:rsidRPr="002666D5">
        <w:rPr>
          <w:sz w:val="28"/>
          <w:szCs w:val="28"/>
          <w:lang w:val="kk-KZ"/>
        </w:rPr>
        <w:t>Е</w:t>
      </w:r>
      <w:r w:rsidRPr="002666D5">
        <w:rPr>
          <w:sz w:val="28"/>
          <w:szCs w:val="28"/>
          <w:lang w:val="kk"/>
        </w:rPr>
        <w:t xml:space="preserve">ҚТ габариттерін және </w:t>
      </w:r>
      <w:r w:rsidRPr="002666D5">
        <w:rPr>
          <w:sz w:val="28"/>
          <w:szCs w:val="28"/>
          <w:lang w:val="kk-KZ"/>
        </w:rPr>
        <w:t>Е</w:t>
      </w:r>
      <w:r w:rsidRPr="002666D5">
        <w:rPr>
          <w:sz w:val="28"/>
          <w:szCs w:val="28"/>
          <w:lang w:val="kk"/>
        </w:rPr>
        <w:t>ҚТ</w:t>
      </w:r>
      <w:r w:rsidRPr="002666D5">
        <w:rPr>
          <w:sz w:val="28"/>
          <w:szCs w:val="28"/>
          <w:lang w:val="kk-KZ"/>
        </w:rPr>
        <w:t>-ны</w:t>
      </w:r>
      <w:r w:rsidRPr="002666D5">
        <w:rPr>
          <w:sz w:val="28"/>
          <w:szCs w:val="28"/>
          <w:lang w:val="kk"/>
        </w:rPr>
        <w:t xml:space="preserve"> оқшаулау дәрежесін ескере отырып, </w:t>
      </w:r>
      <w:r w:rsidRPr="002666D5">
        <w:rPr>
          <w:sz w:val="28"/>
          <w:szCs w:val="28"/>
          <w:lang w:val="kk-KZ"/>
        </w:rPr>
        <w:t>Е</w:t>
      </w:r>
      <w:r w:rsidRPr="002666D5">
        <w:rPr>
          <w:sz w:val="28"/>
          <w:szCs w:val="28"/>
          <w:lang w:val="kk"/>
        </w:rPr>
        <w:t>ҚТ</w:t>
      </w:r>
      <w:r w:rsidRPr="002666D5">
        <w:rPr>
          <w:sz w:val="28"/>
          <w:szCs w:val="28"/>
          <w:lang w:val="kk-KZ"/>
        </w:rPr>
        <w:t>-ны</w:t>
      </w:r>
      <w:r w:rsidRPr="002666D5">
        <w:rPr>
          <w:sz w:val="28"/>
          <w:szCs w:val="28"/>
          <w:lang w:val="kk"/>
        </w:rPr>
        <w:t xml:space="preserve"> таңдауға жеке көзқарасты көздейді.</w:t>
      </w:r>
    </w:p>
    <w:p w14:paraId="19608438" w14:textId="77777777" w:rsidR="002666D5" w:rsidRPr="002666D5" w:rsidRDefault="002666D5" w:rsidP="002666D5">
      <w:pPr>
        <w:ind w:firstLine="708"/>
        <w:jc w:val="both"/>
        <w:rPr>
          <w:bCs/>
          <w:sz w:val="28"/>
          <w:szCs w:val="28"/>
          <w:lang w:val="kk"/>
        </w:rPr>
      </w:pPr>
      <w:r w:rsidRPr="002666D5">
        <w:rPr>
          <w:sz w:val="28"/>
          <w:szCs w:val="28"/>
          <w:lang w:val="kk"/>
        </w:rPr>
        <w:lastRenderedPageBreak/>
        <w:t>Қазіргі заманғы және тиімді техника</w:t>
      </w:r>
      <w:r w:rsidRPr="002666D5">
        <w:rPr>
          <w:sz w:val="28"/>
          <w:szCs w:val="28"/>
          <w:lang w:val="kk-KZ"/>
        </w:rPr>
        <w:t>лард</w:t>
      </w:r>
      <w:r w:rsidRPr="002666D5">
        <w:rPr>
          <w:sz w:val="28"/>
          <w:szCs w:val="28"/>
          <w:lang w:val="kk"/>
        </w:rPr>
        <w:t xml:space="preserve">ы қолдана отырып, өндірістік қуаттарды жаңғырту </w:t>
      </w:r>
      <w:r w:rsidRPr="002666D5">
        <w:rPr>
          <w:sz w:val="28"/>
          <w:szCs w:val="28"/>
          <w:lang w:val="kk-KZ"/>
        </w:rPr>
        <w:t>Э</w:t>
      </w:r>
      <w:r w:rsidRPr="002666D5">
        <w:rPr>
          <w:sz w:val="28"/>
          <w:szCs w:val="28"/>
          <w:lang w:val="kk"/>
        </w:rPr>
        <w:t xml:space="preserve">кономикалық ынтымақтастық және даму ұйымы (ЭЫДҰ) елдерінің эмиссияларына </w:t>
      </w:r>
      <w:r w:rsidRPr="002666D5">
        <w:rPr>
          <w:sz w:val="28"/>
          <w:szCs w:val="28"/>
          <w:lang w:val="kk-KZ"/>
        </w:rPr>
        <w:t>сай</w:t>
      </w:r>
      <w:r w:rsidRPr="002666D5">
        <w:rPr>
          <w:sz w:val="28"/>
          <w:szCs w:val="28"/>
          <w:lang w:val="kk"/>
        </w:rPr>
        <w:t xml:space="preserve"> келетін тиісті деңгейлерге дейін ресурс үнемдеуге және қоршаған ортаны сауықтыруға ықпал ететін болады.</w:t>
      </w:r>
      <w:r w:rsidRPr="002666D5">
        <w:rPr>
          <w:bCs/>
          <w:sz w:val="28"/>
          <w:szCs w:val="28"/>
          <w:lang w:val="kk"/>
        </w:rPr>
        <w:t xml:space="preserve"> </w:t>
      </w:r>
    </w:p>
    <w:p w14:paraId="26BD23E0" w14:textId="77777777" w:rsidR="002666D5" w:rsidRPr="002666D5" w:rsidRDefault="002666D5" w:rsidP="002666D5">
      <w:pPr>
        <w:ind w:firstLine="709"/>
        <w:jc w:val="both"/>
        <w:rPr>
          <w:b/>
          <w:sz w:val="28"/>
          <w:szCs w:val="28"/>
          <w:lang w:val="kk"/>
        </w:rPr>
      </w:pPr>
    </w:p>
    <w:p w14:paraId="4115FF73" w14:textId="77777777" w:rsidR="002666D5" w:rsidRPr="002666D5" w:rsidRDefault="002666D5" w:rsidP="002666D5">
      <w:pPr>
        <w:ind w:firstLine="709"/>
        <w:jc w:val="both"/>
        <w:rPr>
          <w:b/>
          <w:sz w:val="28"/>
          <w:szCs w:val="28"/>
          <w:lang w:val="kk"/>
        </w:rPr>
      </w:pPr>
      <w:r w:rsidRPr="002666D5">
        <w:rPr>
          <w:b/>
          <w:sz w:val="28"/>
          <w:szCs w:val="28"/>
          <w:lang w:val="kk-KZ"/>
        </w:rPr>
        <w:t>Деректерді</w:t>
      </w:r>
      <w:r w:rsidRPr="002666D5">
        <w:rPr>
          <w:b/>
          <w:sz w:val="28"/>
          <w:szCs w:val="28"/>
          <w:lang w:val="kk"/>
        </w:rPr>
        <w:t xml:space="preserve"> жинау туралы ақпарат</w:t>
      </w:r>
    </w:p>
    <w:p w14:paraId="03F5A5AA" w14:textId="77777777" w:rsidR="002666D5" w:rsidRPr="002666D5" w:rsidRDefault="002666D5" w:rsidP="002666D5">
      <w:pPr>
        <w:widowControl w:val="0"/>
        <w:pBdr>
          <w:top w:val="nil"/>
          <w:left w:val="nil"/>
          <w:bottom w:val="nil"/>
          <w:right w:val="nil"/>
          <w:between w:val="nil"/>
        </w:pBdr>
        <w:ind w:firstLine="709"/>
        <w:jc w:val="both"/>
        <w:rPr>
          <w:sz w:val="28"/>
          <w:szCs w:val="28"/>
          <w:lang w:val="kk"/>
        </w:rPr>
      </w:pPr>
      <w:r w:rsidRPr="002666D5">
        <w:rPr>
          <w:sz w:val="28"/>
          <w:szCs w:val="28"/>
          <w:lang w:val="kk"/>
        </w:rPr>
        <w:t>ЕҚТ бойынша анықтамалықты әзірлеу мақсатында Қазақстан Республикасында қара металл кендерін өндіру және байыту кезінде қолданылатын шығарындылар, төгінділер, қалдықтардың пайда болуы, технологиялық процестер, жабдықтар, техникалық тәсілдер, әдістер туралы ақпарат КТА жүргізу процесінде жиналды, оны жүргізу қағидалары қағидаларға енгізіледі. КТА өтуге арналған объектілердің тізбесін «Темір кендерін (қара металдың өзге де кендерін қоса алғанда) өндіру және байыту» ең үздік қолжетімді техникалар бойынша анықтамалықты әзірлеу жөніндегі техникалық жұмыс тобы бекітті.</w:t>
      </w:r>
    </w:p>
    <w:p w14:paraId="01E117CB" w14:textId="77777777" w:rsidR="002666D5" w:rsidRPr="002666D5" w:rsidRDefault="002666D5" w:rsidP="002666D5">
      <w:pPr>
        <w:widowControl w:val="0"/>
        <w:pBdr>
          <w:top w:val="nil"/>
          <w:left w:val="nil"/>
          <w:bottom w:val="nil"/>
          <w:right w:val="nil"/>
          <w:between w:val="nil"/>
        </w:pBdr>
        <w:tabs>
          <w:tab w:val="left" w:pos="1134"/>
        </w:tabs>
        <w:ind w:firstLine="709"/>
        <w:jc w:val="both"/>
        <w:rPr>
          <w:b/>
          <w:sz w:val="28"/>
          <w:szCs w:val="28"/>
          <w:lang w:val="kk"/>
        </w:rPr>
      </w:pPr>
      <w:r w:rsidRPr="002666D5">
        <w:rPr>
          <w:b/>
          <w:sz w:val="28"/>
          <w:szCs w:val="28"/>
          <w:lang w:val="kk"/>
        </w:rPr>
        <w:t xml:space="preserve">ЕҚТ бойынша басқа анықтамалықтармен </w:t>
      </w:r>
      <w:r w:rsidRPr="002666D5">
        <w:rPr>
          <w:b/>
          <w:sz w:val="28"/>
          <w:szCs w:val="28"/>
          <w:lang w:val="kk-KZ"/>
        </w:rPr>
        <w:t xml:space="preserve">өзара </w:t>
      </w:r>
      <w:r w:rsidRPr="002666D5">
        <w:rPr>
          <w:b/>
          <w:sz w:val="28"/>
          <w:szCs w:val="28"/>
          <w:lang w:val="kk"/>
        </w:rPr>
        <w:t>байланыс</w:t>
      </w:r>
    </w:p>
    <w:p w14:paraId="335A8098" w14:textId="77777777" w:rsidR="002666D5" w:rsidRPr="002666D5" w:rsidRDefault="002666D5" w:rsidP="002666D5">
      <w:pPr>
        <w:widowControl w:val="0"/>
        <w:pBdr>
          <w:top w:val="nil"/>
          <w:left w:val="nil"/>
          <w:bottom w:val="nil"/>
          <w:right w:val="nil"/>
          <w:between w:val="nil"/>
        </w:pBdr>
        <w:tabs>
          <w:tab w:val="left" w:pos="1134"/>
        </w:tabs>
        <w:ind w:firstLine="709"/>
        <w:jc w:val="both"/>
        <w:rPr>
          <w:sz w:val="28"/>
          <w:szCs w:val="28"/>
          <w:lang w:val="kk"/>
        </w:rPr>
      </w:pPr>
      <w:r w:rsidRPr="002666D5">
        <w:rPr>
          <w:sz w:val="28"/>
          <w:szCs w:val="28"/>
          <w:lang w:val="kk"/>
        </w:rPr>
        <w:t xml:space="preserve">ЕҚТ </w:t>
      </w:r>
      <w:r w:rsidRPr="002666D5">
        <w:rPr>
          <w:sz w:val="28"/>
          <w:szCs w:val="28"/>
          <w:lang w:val="kk-KZ"/>
        </w:rPr>
        <w:t xml:space="preserve">бойынша </w:t>
      </w:r>
      <w:r w:rsidRPr="002666D5">
        <w:rPr>
          <w:sz w:val="28"/>
          <w:szCs w:val="28"/>
          <w:lang w:val="kk"/>
        </w:rPr>
        <w:t>анықтамалы</w:t>
      </w:r>
      <w:r w:rsidRPr="002666D5">
        <w:rPr>
          <w:sz w:val="28"/>
          <w:szCs w:val="28"/>
          <w:lang w:val="kk-KZ"/>
        </w:rPr>
        <w:t>қ</w:t>
      </w:r>
      <w:r w:rsidRPr="002666D5">
        <w:rPr>
          <w:sz w:val="28"/>
          <w:szCs w:val="28"/>
          <w:lang w:val="kk"/>
        </w:rPr>
        <w:t xml:space="preserve"> Экология кодекс</w:t>
      </w:r>
      <w:r w:rsidRPr="002666D5">
        <w:rPr>
          <w:sz w:val="28"/>
          <w:szCs w:val="28"/>
          <w:lang w:val="kk-KZ"/>
        </w:rPr>
        <w:t>ін</w:t>
      </w:r>
      <w:r w:rsidRPr="002666D5">
        <w:rPr>
          <w:sz w:val="28"/>
          <w:szCs w:val="28"/>
          <w:lang w:val="kk"/>
        </w:rPr>
        <w:t xml:space="preserve">ің талаптарына сәйкес әзірленіп жатқан ЕҚТ </w:t>
      </w:r>
      <w:r w:rsidRPr="002666D5">
        <w:rPr>
          <w:sz w:val="28"/>
          <w:szCs w:val="28"/>
          <w:lang w:val="kk-KZ"/>
        </w:rPr>
        <w:t xml:space="preserve">бойынша ұлттық </w:t>
      </w:r>
      <w:r w:rsidRPr="002666D5">
        <w:rPr>
          <w:sz w:val="28"/>
          <w:szCs w:val="28"/>
          <w:lang w:val="kk"/>
        </w:rPr>
        <w:t>анықтамалықтар</w:t>
      </w:r>
      <w:r w:rsidRPr="002666D5">
        <w:rPr>
          <w:sz w:val="28"/>
          <w:szCs w:val="28"/>
          <w:lang w:val="kk-KZ"/>
        </w:rPr>
        <w:t>д</w:t>
      </w:r>
      <w:r w:rsidRPr="002666D5">
        <w:rPr>
          <w:sz w:val="28"/>
          <w:szCs w:val="28"/>
          <w:lang w:val="kk"/>
        </w:rPr>
        <w:t>ың бірі болып табылады.</w:t>
      </w:r>
    </w:p>
    <w:p w14:paraId="32040364" w14:textId="77777777" w:rsidR="002666D5" w:rsidRPr="002666D5" w:rsidRDefault="002666D5" w:rsidP="002666D5">
      <w:pPr>
        <w:tabs>
          <w:tab w:val="left" w:pos="1134"/>
        </w:tabs>
        <w:ind w:firstLine="709"/>
        <w:jc w:val="both"/>
        <w:rPr>
          <w:sz w:val="28"/>
          <w:szCs w:val="28"/>
          <w:lang w:val="kk"/>
        </w:rPr>
      </w:pPr>
      <w:r w:rsidRPr="002666D5">
        <w:rPr>
          <w:sz w:val="28"/>
          <w:szCs w:val="28"/>
          <w:lang w:val="kk"/>
        </w:rPr>
        <w:t xml:space="preserve">ЕҚТ </w:t>
      </w:r>
      <w:r w:rsidRPr="002666D5">
        <w:rPr>
          <w:sz w:val="28"/>
          <w:szCs w:val="28"/>
          <w:lang w:val="kk-KZ"/>
        </w:rPr>
        <w:t xml:space="preserve">бойынша </w:t>
      </w:r>
      <w:r w:rsidRPr="002666D5">
        <w:rPr>
          <w:sz w:val="28"/>
          <w:szCs w:val="28"/>
          <w:lang w:val="kk"/>
        </w:rPr>
        <w:t>анықтама</w:t>
      </w:r>
      <w:r w:rsidRPr="002666D5">
        <w:rPr>
          <w:sz w:val="28"/>
          <w:szCs w:val="28"/>
          <w:lang w:val="kk-KZ"/>
        </w:rPr>
        <w:t>лықт</w:t>
      </w:r>
      <w:r w:rsidRPr="002666D5">
        <w:rPr>
          <w:sz w:val="28"/>
          <w:szCs w:val="28"/>
          <w:lang w:val="kk"/>
        </w:rPr>
        <w:t>ың мыналармен байланысы бар:</w:t>
      </w:r>
    </w:p>
    <w:p w14:paraId="5F02D856" w14:textId="77777777" w:rsidR="002666D5" w:rsidRPr="002666D5" w:rsidRDefault="002666D5" w:rsidP="002666D5">
      <w:pPr>
        <w:tabs>
          <w:tab w:val="left" w:pos="1134"/>
        </w:tabs>
        <w:ind w:firstLine="709"/>
        <w:jc w:val="both"/>
        <w:rPr>
          <w:sz w:val="28"/>
          <w:szCs w:val="28"/>
          <w:lang w:val="kk"/>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253"/>
        <w:gridCol w:w="4677"/>
      </w:tblGrid>
      <w:tr w:rsidR="002666D5" w:rsidRPr="002666D5" w14:paraId="786A71D2" w14:textId="77777777" w:rsidTr="002666D5">
        <w:tc>
          <w:tcPr>
            <w:tcW w:w="704" w:type="dxa"/>
          </w:tcPr>
          <w:p w14:paraId="0B324040" w14:textId="77777777" w:rsidR="002666D5" w:rsidRPr="002666D5" w:rsidRDefault="002666D5" w:rsidP="002666D5">
            <w:pPr>
              <w:jc w:val="center"/>
              <w:rPr>
                <w:b/>
                <w:bCs/>
                <w:lang w:val="x-none" w:eastAsia="x-none"/>
              </w:rPr>
            </w:pPr>
            <w:r w:rsidRPr="002666D5">
              <w:rPr>
                <w:b/>
                <w:bCs/>
                <w:lang w:val="x-none" w:eastAsia="x-none"/>
              </w:rPr>
              <w:t>Р/с</w:t>
            </w:r>
          </w:p>
          <w:p w14:paraId="21D78509" w14:textId="77777777" w:rsidR="002666D5" w:rsidRPr="002666D5" w:rsidRDefault="002666D5" w:rsidP="002666D5">
            <w:pPr>
              <w:jc w:val="center"/>
              <w:rPr>
                <w:b/>
                <w:sz w:val="28"/>
                <w:szCs w:val="28"/>
              </w:rPr>
            </w:pPr>
            <w:r w:rsidRPr="002666D5">
              <w:rPr>
                <w:b/>
                <w:bCs/>
                <w:sz w:val="28"/>
                <w:szCs w:val="28"/>
                <w:lang w:val="kk"/>
              </w:rPr>
              <w:t>№</w:t>
            </w:r>
          </w:p>
        </w:tc>
        <w:tc>
          <w:tcPr>
            <w:tcW w:w="4253" w:type="dxa"/>
          </w:tcPr>
          <w:p w14:paraId="64175D12" w14:textId="77777777" w:rsidR="002666D5" w:rsidRPr="002666D5" w:rsidRDefault="002666D5" w:rsidP="002666D5">
            <w:pPr>
              <w:jc w:val="center"/>
              <w:rPr>
                <w:b/>
                <w:sz w:val="28"/>
                <w:szCs w:val="28"/>
                <w:lang w:val="kk"/>
              </w:rPr>
            </w:pPr>
            <w:r w:rsidRPr="002666D5">
              <w:rPr>
                <w:b/>
                <w:sz w:val="28"/>
                <w:szCs w:val="28"/>
                <w:lang w:val="kk"/>
              </w:rPr>
              <w:t xml:space="preserve">ЕҚТ </w:t>
            </w:r>
            <w:r w:rsidRPr="002666D5">
              <w:rPr>
                <w:b/>
                <w:sz w:val="28"/>
                <w:szCs w:val="28"/>
                <w:lang w:val="kk-KZ"/>
              </w:rPr>
              <w:t xml:space="preserve">бойынша </w:t>
            </w:r>
            <w:r w:rsidRPr="002666D5">
              <w:rPr>
                <w:b/>
                <w:sz w:val="28"/>
                <w:szCs w:val="28"/>
                <w:lang w:val="kk"/>
              </w:rPr>
              <w:t>анықтамалы</w:t>
            </w:r>
            <w:r w:rsidRPr="002666D5">
              <w:rPr>
                <w:b/>
                <w:sz w:val="28"/>
                <w:szCs w:val="28"/>
                <w:lang w:val="kk-KZ"/>
              </w:rPr>
              <w:t>қт</w:t>
            </w:r>
            <w:r w:rsidRPr="002666D5">
              <w:rPr>
                <w:b/>
                <w:sz w:val="28"/>
                <w:szCs w:val="28"/>
                <w:lang w:val="kk"/>
              </w:rPr>
              <w:t>ың атауы</w:t>
            </w:r>
          </w:p>
        </w:tc>
        <w:tc>
          <w:tcPr>
            <w:tcW w:w="4677" w:type="dxa"/>
          </w:tcPr>
          <w:p w14:paraId="6F5A5B38" w14:textId="77777777" w:rsidR="002666D5" w:rsidRPr="002666D5" w:rsidRDefault="002666D5" w:rsidP="002666D5">
            <w:pPr>
              <w:tabs>
                <w:tab w:val="left" w:pos="1134"/>
              </w:tabs>
              <w:jc w:val="center"/>
              <w:rPr>
                <w:b/>
                <w:sz w:val="28"/>
                <w:szCs w:val="28"/>
                <w:lang w:val="kk"/>
              </w:rPr>
            </w:pPr>
            <w:r w:rsidRPr="002666D5">
              <w:rPr>
                <w:b/>
                <w:sz w:val="28"/>
                <w:szCs w:val="28"/>
                <w:lang w:val="kk-KZ"/>
              </w:rPr>
              <w:t>Байлан</w:t>
            </w:r>
            <w:r w:rsidRPr="002666D5">
              <w:rPr>
                <w:b/>
                <w:sz w:val="28"/>
                <w:szCs w:val="28"/>
                <w:lang w:val="kk"/>
              </w:rPr>
              <w:t>ысты процестер</w:t>
            </w:r>
          </w:p>
        </w:tc>
      </w:tr>
      <w:tr w:rsidR="002666D5" w:rsidRPr="002666D5" w14:paraId="710D0866" w14:textId="77777777" w:rsidTr="002666D5">
        <w:tc>
          <w:tcPr>
            <w:tcW w:w="704" w:type="dxa"/>
          </w:tcPr>
          <w:p w14:paraId="269D7682" w14:textId="77777777" w:rsidR="002666D5" w:rsidRPr="002666D5" w:rsidRDefault="002666D5" w:rsidP="002666D5">
            <w:pPr>
              <w:jc w:val="center"/>
              <w:rPr>
                <w:b/>
                <w:sz w:val="28"/>
                <w:szCs w:val="28"/>
              </w:rPr>
            </w:pPr>
            <w:r w:rsidRPr="002666D5">
              <w:rPr>
                <w:b/>
                <w:sz w:val="28"/>
                <w:szCs w:val="28"/>
              </w:rPr>
              <w:t>1</w:t>
            </w:r>
          </w:p>
        </w:tc>
        <w:tc>
          <w:tcPr>
            <w:tcW w:w="4253" w:type="dxa"/>
          </w:tcPr>
          <w:p w14:paraId="01D81E64" w14:textId="77777777" w:rsidR="002666D5" w:rsidRPr="002666D5" w:rsidRDefault="002666D5" w:rsidP="002666D5">
            <w:pPr>
              <w:jc w:val="center"/>
              <w:rPr>
                <w:b/>
                <w:sz w:val="28"/>
                <w:szCs w:val="28"/>
              </w:rPr>
            </w:pPr>
            <w:r w:rsidRPr="002666D5">
              <w:rPr>
                <w:b/>
                <w:sz w:val="28"/>
                <w:szCs w:val="28"/>
              </w:rPr>
              <w:t>2</w:t>
            </w:r>
          </w:p>
        </w:tc>
        <w:tc>
          <w:tcPr>
            <w:tcW w:w="4677" w:type="dxa"/>
          </w:tcPr>
          <w:p w14:paraId="5B12888A" w14:textId="77777777" w:rsidR="002666D5" w:rsidRPr="002666D5" w:rsidRDefault="002666D5" w:rsidP="002666D5">
            <w:pPr>
              <w:tabs>
                <w:tab w:val="left" w:pos="1134"/>
              </w:tabs>
              <w:jc w:val="center"/>
              <w:rPr>
                <w:b/>
                <w:sz w:val="28"/>
                <w:szCs w:val="28"/>
              </w:rPr>
            </w:pPr>
            <w:r w:rsidRPr="002666D5">
              <w:rPr>
                <w:b/>
                <w:sz w:val="28"/>
                <w:szCs w:val="28"/>
              </w:rPr>
              <w:t>3</w:t>
            </w:r>
          </w:p>
        </w:tc>
      </w:tr>
      <w:tr w:rsidR="002666D5" w:rsidRPr="00E76FCB" w14:paraId="47AE4291" w14:textId="77777777" w:rsidTr="002666D5">
        <w:tc>
          <w:tcPr>
            <w:tcW w:w="704" w:type="dxa"/>
            <w:vAlign w:val="center"/>
          </w:tcPr>
          <w:p w14:paraId="1C0821F9" w14:textId="77777777" w:rsidR="002666D5" w:rsidRPr="002666D5" w:rsidRDefault="002666D5" w:rsidP="002666D5">
            <w:pPr>
              <w:jc w:val="center"/>
              <w:rPr>
                <w:sz w:val="28"/>
                <w:szCs w:val="28"/>
              </w:rPr>
            </w:pPr>
            <w:r w:rsidRPr="002666D5">
              <w:rPr>
                <w:sz w:val="28"/>
                <w:szCs w:val="28"/>
              </w:rPr>
              <w:t>1</w:t>
            </w:r>
          </w:p>
        </w:tc>
        <w:tc>
          <w:tcPr>
            <w:tcW w:w="4253" w:type="dxa"/>
          </w:tcPr>
          <w:p w14:paraId="7F0C1D1A" w14:textId="77777777" w:rsidR="002666D5" w:rsidRPr="002666D5" w:rsidRDefault="002666D5" w:rsidP="002666D5">
            <w:pPr>
              <w:jc w:val="both"/>
              <w:rPr>
                <w:sz w:val="28"/>
                <w:szCs w:val="28"/>
                <w:lang w:val="kk"/>
              </w:rPr>
            </w:pPr>
            <w:r w:rsidRPr="002666D5">
              <w:rPr>
                <w:sz w:val="28"/>
                <w:szCs w:val="28"/>
                <w:lang w:val="kk"/>
              </w:rPr>
              <w:t>Энергия өндіру мақсатында ірі қондырғыларда отынды жағу</w:t>
            </w:r>
          </w:p>
        </w:tc>
        <w:tc>
          <w:tcPr>
            <w:tcW w:w="4677" w:type="dxa"/>
          </w:tcPr>
          <w:p w14:paraId="0EC571DF" w14:textId="77777777" w:rsidR="002666D5" w:rsidRPr="002666D5" w:rsidRDefault="002666D5" w:rsidP="002666D5">
            <w:pPr>
              <w:tabs>
                <w:tab w:val="left" w:pos="1134"/>
              </w:tabs>
              <w:jc w:val="both"/>
              <w:rPr>
                <w:sz w:val="28"/>
                <w:szCs w:val="28"/>
                <w:lang w:val="kk"/>
              </w:rPr>
            </w:pPr>
            <w:r w:rsidRPr="002666D5">
              <w:rPr>
                <w:sz w:val="28"/>
                <w:szCs w:val="28"/>
                <w:lang w:val="kk"/>
              </w:rPr>
              <w:t xml:space="preserve">Кенді байыту және шекемтастар алу процесінде отынның жануы </w:t>
            </w:r>
          </w:p>
        </w:tc>
      </w:tr>
      <w:tr w:rsidR="002666D5" w:rsidRPr="002666D5" w14:paraId="18A84F68" w14:textId="77777777" w:rsidTr="002666D5">
        <w:tc>
          <w:tcPr>
            <w:tcW w:w="704" w:type="dxa"/>
            <w:vAlign w:val="center"/>
          </w:tcPr>
          <w:p w14:paraId="033C8441" w14:textId="77777777" w:rsidR="002666D5" w:rsidRPr="002666D5" w:rsidRDefault="002666D5" w:rsidP="002666D5">
            <w:pPr>
              <w:tabs>
                <w:tab w:val="left" w:pos="1134"/>
              </w:tabs>
              <w:jc w:val="center"/>
              <w:rPr>
                <w:sz w:val="28"/>
                <w:szCs w:val="28"/>
              </w:rPr>
            </w:pPr>
            <w:r w:rsidRPr="002666D5">
              <w:rPr>
                <w:sz w:val="28"/>
                <w:szCs w:val="28"/>
              </w:rPr>
              <w:t>2</w:t>
            </w:r>
          </w:p>
        </w:tc>
        <w:tc>
          <w:tcPr>
            <w:tcW w:w="4253" w:type="dxa"/>
          </w:tcPr>
          <w:p w14:paraId="43AA6158" w14:textId="77777777" w:rsidR="002666D5" w:rsidRPr="002666D5" w:rsidRDefault="002666D5" w:rsidP="002666D5">
            <w:pPr>
              <w:tabs>
                <w:tab w:val="left" w:pos="1134"/>
              </w:tabs>
              <w:jc w:val="both"/>
              <w:rPr>
                <w:sz w:val="28"/>
                <w:szCs w:val="28"/>
                <w:lang w:val="kk"/>
              </w:rPr>
            </w:pPr>
            <w:r w:rsidRPr="002666D5">
              <w:rPr>
                <w:sz w:val="28"/>
                <w:szCs w:val="28"/>
                <w:lang w:val="kk"/>
              </w:rPr>
              <w:t xml:space="preserve">Шаруашылық және басқа да қызметті жүзеге асырудағы энергия тиімділігі </w:t>
            </w:r>
          </w:p>
        </w:tc>
        <w:tc>
          <w:tcPr>
            <w:tcW w:w="4677" w:type="dxa"/>
          </w:tcPr>
          <w:p w14:paraId="7A653B7E" w14:textId="77777777" w:rsidR="002666D5" w:rsidRPr="002666D5" w:rsidRDefault="002666D5" w:rsidP="002666D5">
            <w:pPr>
              <w:tabs>
                <w:tab w:val="left" w:pos="1134"/>
              </w:tabs>
              <w:jc w:val="both"/>
              <w:rPr>
                <w:sz w:val="28"/>
                <w:szCs w:val="28"/>
                <w:lang w:val="kk"/>
              </w:rPr>
            </w:pPr>
            <w:r w:rsidRPr="002666D5">
              <w:rPr>
                <w:sz w:val="28"/>
                <w:szCs w:val="28"/>
                <w:lang w:val="kk"/>
              </w:rPr>
              <w:t>Жылу және электр энергиясын тұтыну процестері</w:t>
            </w:r>
          </w:p>
        </w:tc>
      </w:tr>
      <w:tr w:rsidR="002666D5" w:rsidRPr="002666D5" w14:paraId="01F9F676" w14:textId="77777777" w:rsidTr="002666D5">
        <w:tc>
          <w:tcPr>
            <w:tcW w:w="704" w:type="dxa"/>
            <w:vAlign w:val="center"/>
          </w:tcPr>
          <w:p w14:paraId="0BFAFB5D" w14:textId="77777777" w:rsidR="002666D5" w:rsidRPr="002666D5" w:rsidRDefault="002666D5" w:rsidP="002666D5">
            <w:pPr>
              <w:tabs>
                <w:tab w:val="left" w:pos="1134"/>
              </w:tabs>
              <w:jc w:val="center"/>
              <w:rPr>
                <w:sz w:val="28"/>
                <w:szCs w:val="28"/>
              </w:rPr>
            </w:pPr>
            <w:r w:rsidRPr="002666D5">
              <w:rPr>
                <w:sz w:val="28"/>
                <w:szCs w:val="28"/>
              </w:rPr>
              <w:t>3</w:t>
            </w:r>
          </w:p>
        </w:tc>
        <w:tc>
          <w:tcPr>
            <w:tcW w:w="4253" w:type="dxa"/>
          </w:tcPr>
          <w:p w14:paraId="3689C334" w14:textId="77777777" w:rsidR="002666D5" w:rsidRPr="002666D5" w:rsidRDefault="002666D5" w:rsidP="002666D5">
            <w:pPr>
              <w:tabs>
                <w:tab w:val="left" w:pos="1134"/>
              </w:tabs>
              <w:jc w:val="both"/>
              <w:rPr>
                <w:sz w:val="28"/>
                <w:szCs w:val="28"/>
                <w:lang w:val="kk"/>
              </w:rPr>
            </w:pPr>
            <w:r w:rsidRPr="002666D5">
              <w:rPr>
                <w:sz w:val="28"/>
                <w:szCs w:val="28"/>
                <w:lang w:val="kk"/>
              </w:rPr>
              <w:t>Түсті металл кендерін, оның ішінде бағалы кендерді өндіру және байыту</w:t>
            </w:r>
          </w:p>
        </w:tc>
        <w:tc>
          <w:tcPr>
            <w:tcW w:w="4677" w:type="dxa"/>
          </w:tcPr>
          <w:p w14:paraId="5E126001" w14:textId="77777777" w:rsidR="002666D5" w:rsidRPr="002666D5" w:rsidRDefault="002666D5" w:rsidP="002666D5">
            <w:pPr>
              <w:tabs>
                <w:tab w:val="left" w:pos="1134"/>
              </w:tabs>
              <w:jc w:val="both"/>
              <w:rPr>
                <w:sz w:val="28"/>
                <w:szCs w:val="28"/>
                <w:lang w:val="kk"/>
              </w:rPr>
            </w:pPr>
            <w:r w:rsidRPr="002666D5">
              <w:rPr>
                <w:sz w:val="28"/>
                <w:szCs w:val="28"/>
                <w:lang w:val="kk"/>
              </w:rPr>
              <w:t>Кендерді алу және дайындау процестері</w:t>
            </w:r>
          </w:p>
        </w:tc>
      </w:tr>
      <w:tr w:rsidR="002666D5" w:rsidRPr="002666D5" w14:paraId="7B1879E8" w14:textId="77777777" w:rsidTr="002666D5">
        <w:tc>
          <w:tcPr>
            <w:tcW w:w="704" w:type="dxa"/>
            <w:vAlign w:val="center"/>
          </w:tcPr>
          <w:p w14:paraId="6D70B626" w14:textId="77777777" w:rsidR="002666D5" w:rsidRPr="002666D5" w:rsidRDefault="002666D5" w:rsidP="002666D5">
            <w:pPr>
              <w:tabs>
                <w:tab w:val="left" w:pos="1134"/>
              </w:tabs>
              <w:jc w:val="center"/>
              <w:rPr>
                <w:sz w:val="28"/>
                <w:szCs w:val="28"/>
              </w:rPr>
            </w:pPr>
            <w:r w:rsidRPr="002666D5">
              <w:rPr>
                <w:sz w:val="28"/>
                <w:szCs w:val="28"/>
              </w:rPr>
              <w:t>4</w:t>
            </w:r>
          </w:p>
        </w:tc>
        <w:tc>
          <w:tcPr>
            <w:tcW w:w="4253" w:type="dxa"/>
          </w:tcPr>
          <w:p w14:paraId="1808D33C" w14:textId="77777777" w:rsidR="002666D5" w:rsidRPr="002666D5" w:rsidRDefault="002666D5" w:rsidP="002666D5">
            <w:pPr>
              <w:tabs>
                <w:tab w:val="left" w:pos="1134"/>
              </w:tabs>
              <w:jc w:val="both"/>
              <w:rPr>
                <w:sz w:val="28"/>
                <w:szCs w:val="28"/>
                <w:lang w:val="kk"/>
              </w:rPr>
            </w:pPr>
            <w:r w:rsidRPr="002666D5">
              <w:rPr>
                <w:sz w:val="28"/>
                <w:szCs w:val="28"/>
                <w:lang w:val="kk"/>
              </w:rPr>
              <w:t>Шойын және болат өндірісі</w:t>
            </w:r>
          </w:p>
        </w:tc>
        <w:tc>
          <w:tcPr>
            <w:tcW w:w="4677" w:type="dxa"/>
          </w:tcPr>
          <w:p w14:paraId="259C5FEB" w14:textId="77777777" w:rsidR="002666D5" w:rsidRPr="002666D5" w:rsidRDefault="002666D5" w:rsidP="002666D5">
            <w:pPr>
              <w:tabs>
                <w:tab w:val="left" w:pos="1134"/>
              </w:tabs>
              <w:jc w:val="both"/>
              <w:rPr>
                <w:sz w:val="28"/>
                <w:szCs w:val="28"/>
                <w:lang w:val="kk"/>
              </w:rPr>
            </w:pPr>
            <w:r w:rsidRPr="002666D5">
              <w:rPr>
                <w:sz w:val="28"/>
                <w:szCs w:val="28"/>
                <w:lang w:val="kk"/>
              </w:rPr>
              <w:t>Шикізатты дайындау процестері</w:t>
            </w:r>
          </w:p>
        </w:tc>
      </w:tr>
    </w:tbl>
    <w:p w14:paraId="7509BAAE" w14:textId="77777777" w:rsidR="002666D5" w:rsidRPr="002666D5" w:rsidRDefault="002666D5" w:rsidP="002666D5">
      <w:pPr>
        <w:ind w:firstLine="709"/>
        <w:jc w:val="both"/>
        <w:rPr>
          <w:sz w:val="28"/>
          <w:szCs w:val="28"/>
          <w:lang w:val="kk"/>
        </w:rPr>
      </w:pPr>
      <w:r w:rsidRPr="002666D5">
        <w:rPr>
          <w:sz w:val="28"/>
          <w:szCs w:val="28"/>
          <w:lang w:val="kk"/>
        </w:rPr>
        <w:t xml:space="preserve"> </w:t>
      </w:r>
      <w:r w:rsidRPr="002666D5">
        <w:rPr>
          <w:sz w:val="28"/>
          <w:szCs w:val="28"/>
          <w:lang w:val="kk"/>
        </w:rPr>
        <w:br w:type="page"/>
      </w:r>
    </w:p>
    <w:p w14:paraId="114B99BA" w14:textId="77777777" w:rsidR="002666D5" w:rsidRPr="002666D5" w:rsidRDefault="002666D5" w:rsidP="002666D5">
      <w:pPr>
        <w:keepNext/>
        <w:jc w:val="center"/>
        <w:outlineLvl w:val="0"/>
        <w:rPr>
          <w:rFonts w:cs="Arial"/>
          <w:b/>
          <w:bCs/>
          <w:caps/>
          <w:kern w:val="32"/>
          <w:sz w:val="28"/>
          <w:szCs w:val="32"/>
          <w:lang w:val="cs-CZ" w:eastAsia="cs-CZ"/>
        </w:rPr>
      </w:pPr>
      <w:bookmarkStart w:id="8" w:name="_Toc149929169"/>
      <w:r w:rsidRPr="002666D5">
        <w:rPr>
          <w:rFonts w:cs="Arial"/>
          <w:b/>
          <w:bCs/>
          <w:kern w:val="32"/>
          <w:sz w:val="28"/>
          <w:szCs w:val="32"/>
          <w:lang w:val="cs-CZ" w:eastAsia="cs-CZ"/>
        </w:rPr>
        <w:lastRenderedPageBreak/>
        <w:t>Қолданылу саласы</w:t>
      </w:r>
      <w:bookmarkEnd w:id="8"/>
    </w:p>
    <w:p w14:paraId="1C55396F" w14:textId="77777777" w:rsidR="002666D5" w:rsidRPr="002666D5" w:rsidRDefault="002666D5" w:rsidP="002666D5">
      <w:pPr>
        <w:ind w:firstLine="709"/>
        <w:jc w:val="both"/>
        <w:rPr>
          <w:sz w:val="28"/>
          <w:szCs w:val="28"/>
          <w:lang w:val="kk"/>
        </w:rPr>
      </w:pPr>
    </w:p>
    <w:p w14:paraId="0C890808" w14:textId="77777777" w:rsidR="002666D5" w:rsidRPr="002666D5" w:rsidRDefault="002666D5" w:rsidP="002666D5">
      <w:pPr>
        <w:ind w:firstLine="709"/>
        <w:jc w:val="both"/>
        <w:rPr>
          <w:sz w:val="28"/>
          <w:szCs w:val="28"/>
          <w:lang w:val="kk"/>
        </w:rPr>
      </w:pPr>
      <w:bookmarkStart w:id="9" w:name="_heading=h.1t3h5sf" w:colFirst="0" w:colLast="0"/>
      <w:bookmarkEnd w:id="9"/>
      <w:r w:rsidRPr="002666D5">
        <w:rPr>
          <w:sz w:val="28"/>
          <w:szCs w:val="28"/>
          <w:lang w:val="kk"/>
        </w:rPr>
        <w:t xml:space="preserve">Экология кодексінің 3-қосымшасына сәйкес осы ЕҚТ </w:t>
      </w:r>
      <w:r w:rsidRPr="002666D5">
        <w:rPr>
          <w:sz w:val="28"/>
          <w:szCs w:val="28"/>
          <w:lang w:val="kk-KZ"/>
        </w:rPr>
        <w:t xml:space="preserve">бойынша </w:t>
      </w:r>
      <w:r w:rsidRPr="002666D5">
        <w:rPr>
          <w:sz w:val="28"/>
          <w:szCs w:val="28"/>
          <w:lang w:val="kk"/>
        </w:rPr>
        <w:t>анықтамалы</w:t>
      </w:r>
      <w:r w:rsidRPr="002666D5">
        <w:rPr>
          <w:sz w:val="28"/>
          <w:szCs w:val="28"/>
          <w:lang w:val="kk-KZ"/>
        </w:rPr>
        <w:t>қ мынадай</w:t>
      </w:r>
      <w:r w:rsidRPr="002666D5">
        <w:rPr>
          <w:sz w:val="28"/>
          <w:szCs w:val="28"/>
          <w:lang w:val="kk"/>
        </w:rPr>
        <w:t xml:space="preserve"> негізгі қызмет түрлеріне қолданылады:</w:t>
      </w:r>
    </w:p>
    <w:p w14:paraId="0005D0EF" w14:textId="77777777" w:rsidR="002666D5" w:rsidRPr="002666D5" w:rsidRDefault="002666D5" w:rsidP="002666D5">
      <w:pPr>
        <w:ind w:firstLine="709"/>
        <w:jc w:val="both"/>
        <w:rPr>
          <w:sz w:val="28"/>
          <w:szCs w:val="28"/>
          <w:lang w:val="kk"/>
        </w:rPr>
      </w:pPr>
      <w:r w:rsidRPr="002666D5">
        <w:rPr>
          <w:sz w:val="28"/>
          <w:szCs w:val="28"/>
          <w:lang w:val="kk"/>
        </w:rPr>
        <w:t>темір кендерін өндіру және байыту.</w:t>
      </w:r>
    </w:p>
    <w:p w14:paraId="7A2D12E0" w14:textId="77777777" w:rsidR="002666D5" w:rsidRPr="002666D5" w:rsidRDefault="002666D5" w:rsidP="002666D5">
      <w:pPr>
        <w:ind w:firstLine="709"/>
        <w:jc w:val="both"/>
        <w:rPr>
          <w:sz w:val="28"/>
          <w:szCs w:val="28"/>
          <w:lang w:val="kk"/>
        </w:rPr>
      </w:pPr>
      <w:r w:rsidRPr="002666D5">
        <w:rPr>
          <w:sz w:val="28"/>
          <w:szCs w:val="28"/>
          <w:lang w:val="kk"/>
        </w:rPr>
        <w:t xml:space="preserve">ЕҚТ </w:t>
      </w:r>
      <w:r w:rsidRPr="002666D5">
        <w:rPr>
          <w:sz w:val="28"/>
          <w:szCs w:val="28"/>
          <w:lang w:val="kk-KZ"/>
        </w:rPr>
        <w:t xml:space="preserve">бойынша </w:t>
      </w:r>
      <w:r w:rsidRPr="002666D5">
        <w:rPr>
          <w:sz w:val="28"/>
          <w:szCs w:val="28"/>
          <w:lang w:val="kk"/>
        </w:rPr>
        <w:t>анықтамалы</w:t>
      </w:r>
      <w:r w:rsidRPr="002666D5">
        <w:rPr>
          <w:sz w:val="28"/>
          <w:szCs w:val="28"/>
          <w:lang w:val="kk-KZ"/>
        </w:rPr>
        <w:t>қ</w:t>
      </w:r>
      <w:r w:rsidRPr="002666D5">
        <w:rPr>
          <w:sz w:val="28"/>
          <w:szCs w:val="28"/>
          <w:lang w:val="kk"/>
        </w:rPr>
        <w:t xml:space="preserve"> қара металл кендерін (темір кендері, хром кендері) өндіру және байыту бойынша өндірістік процестерді қамтиды, оның ішінде:</w:t>
      </w:r>
    </w:p>
    <w:p w14:paraId="2E3A021B" w14:textId="77777777" w:rsidR="002666D5" w:rsidRPr="002666D5" w:rsidRDefault="002666D5" w:rsidP="002666D5">
      <w:pPr>
        <w:ind w:firstLine="709"/>
        <w:jc w:val="both"/>
        <w:rPr>
          <w:sz w:val="28"/>
          <w:szCs w:val="28"/>
          <w:lang w:val="kk"/>
        </w:rPr>
      </w:pPr>
      <w:r w:rsidRPr="002666D5">
        <w:rPr>
          <w:sz w:val="28"/>
          <w:szCs w:val="28"/>
          <w:lang w:val="kk"/>
        </w:rPr>
        <w:t>қара металл кендерін ашық әдіспен өндіру;</w:t>
      </w:r>
    </w:p>
    <w:p w14:paraId="026F8846" w14:textId="77777777" w:rsidR="002666D5" w:rsidRPr="002666D5" w:rsidRDefault="002666D5" w:rsidP="002666D5">
      <w:pPr>
        <w:ind w:firstLine="709"/>
        <w:jc w:val="both"/>
        <w:rPr>
          <w:sz w:val="28"/>
          <w:szCs w:val="28"/>
          <w:lang w:val="kk"/>
        </w:rPr>
      </w:pPr>
      <w:r w:rsidRPr="002666D5">
        <w:rPr>
          <w:sz w:val="28"/>
          <w:szCs w:val="28"/>
          <w:lang w:val="kk"/>
        </w:rPr>
        <w:t>қара металл кендерін жерасты өндіру;</w:t>
      </w:r>
    </w:p>
    <w:p w14:paraId="0BCB9D54" w14:textId="77777777" w:rsidR="002666D5" w:rsidRPr="002666D5" w:rsidRDefault="002666D5" w:rsidP="002666D5">
      <w:pPr>
        <w:ind w:firstLine="709"/>
        <w:jc w:val="both"/>
        <w:rPr>
          <w:sz w:val="28"/>
          <w:szCs w:val="28"/>
          <w:lang w:val="kk"/>
        </w:rPr>
      </w:pPr>
      <w:r w:rsidRPr="002666D5">
        <w:rPr>
          <w:sz w:val="28"/>
          <w:szCs w:val="28"/>
          <w:lang w:val="kk"/>
        </w:rPr>
        <w:t xml:space="preserve">қара металл кендерін байыту; </w:t>
      </w:r>
    </w:p>
    <w:p w14:paraId="1D5F6654" w14:textId="77777777" w:rsidR="002666D5" w:rsidRPr="002666D5" w:rsidRDefault="002666D5" w:rsidP="002666D5">
      <w:pPr>
        <w:ind w:firstLine="709"/>
        <w:jc w:val="both"/>
        <w:rPr>
          <w:sz w:val="28"/>
          <w:szCs w:val="28"/>
          <w:lang w:val="kk"/>
        </w:rPr>
      </w:pPr>
      <w:r w:rsidRPr="002666D5">
        <w:rPr>
          <w:sz w:val="28"/>
          <w:szCs w:val="28"/>
          <w:lang w:val="kk"/>
        </w:rPr>
        <w:t>шекемтастар</w:t>
      </w:r>
      <w:r w:rsidRPr="002666D5">
        <w:rPr>
          <w:sz w:val="28"/>
          <w:szCs w:val="28"/>
          <w:lang w:val="kk-KZ"/>
        </w:rPr>
        <w:t>ды</w:t>
      </w:r>
      <w:r w:rsidRPr="002666D5">
        <w:rPr>
          <w:sz w:val="28"/>
          <w:szCs w:val="28"/>
          <w:lang w:val="kk"/>
        </w:rPr>
        <w:t xml:space="preserve"> өндір</w:t>
      </w:r>
      <w:r w:rsidRPr="002666D5">
        <w:rPr>
          <w:sz w:val="28"/>
          <w:szCs w:val="28"/>
          <w:lang w:val="kk-KZ"/>
        </w:rPr>
        <w:t>у</w:t>
      </w:r>
      <w:r w:rsidRPr="002666D5">
        <w:rPr>
          <w:sz w:val="28"/>
          <w:szCs w:val="28"/>
          <w:lang w:val="kk"/>
        </w:rPr>
        <w:t xml:space="preserve">. </w:t>
      </w:r>
    </w:p>
    <w:p w14:paraId="6FE56192" w14:textId="77777777" w:rsidR="002666D5" w:rsidRPr="002666D5" w:rsidRDefault="002666D5" w:rsidP="002666D5">
      <w:pPr>
        <w:ind w:firstLine="709"/>
        <w:jc w:val="both"/>
        <w:rPr>
          <w:sz w:val="28"/>
          <w:szCs w:val="28"/>
          <w:lang w:val="kk"/>
        </w:rPr>
      </w:pPr>
      <w:r w:rsidRPr="002666D5">
        <w:rPr>
          <w:sz w:val="28"/>
          <w:szCs w:val="28"/>
          <w:lang w:val="kk"/>
        </w:rPr>
        <w:t xml:space="preserve">ЕҚТ </w:t>
      </w:r>
      <w:r w:rsidRPr="002666D5">
        <w:rPr>
          <w:sz w:val="28"/>
          <w:szCs w:val="28"/>
          <w:lang w:val="kk-KZ"/>
        </w:rPr>
        <w:t xml:space="preserve">бойынша </w:t>
      </w:r>
      <w:r w:rsidRPr="002666D5">
        <w:rPr>
          <w:sz w:val="28"/>
          <w:szCs w:val="28"/>
          <w:lang w:val="kk"/>
        </w:rPr>
        <w:t>анықтамалы</w:t>
      </w:r>
      <w:r w:rsidRPr="002666D5">
        <w:rPr>
          <w:sz w:val="28"/>
          <w:szCs w:val="28"/>
          <w:lang w:val="kk-KZ"/>
        </w:rPr>
        <w:t>қ</w:t>
      </w:r>
      <w:r w:rsidRPr="002666D5">
        <w:rPr>
          <w:sz w:val="28"/>
          <w:szCs w:val="28"/>
          <w:lang w:val="kk"/>
        </w:rPr>
        <w:t xml:space="preserve"> өндірістік процеске </w:t>
      </w:r>
      <w:r w:rsidRPr="002666D5">
        <w:rPr>
          <w:sz w:val="28"/>
          <w:szCs w:val="28"/>
          <w:lang w:val="kk-KZ"/>
        </w:rPr>
        <w:t>ілеспе</w:t>
      </w:r>
      <w:r w:rsidRPr="002666D5">
        <w:rPr>
          <w:sz w:val="28"/>
          <w:szCs w:val="28"/>
          <w:lang w:val="kk"/>
        </w:rPr>
        <w:t xml:space="preserve"> мыналарды қамтиды:</w:t>
      </w:r>
    </w:p>
    <w:p w14:paraId="4DDD106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KZ"/>
        </w:rPr>
        <w:t>эмиссия</w:t>
      </w:r>
      <w:r w:rsidRPr="002666D5">
        <w:rPr>
          <w:sz w:val="28"/>
          <w:szCs w:val="28"/>
          <w:lang w:val="kk"/>
        </w:rPr>
        <w:t>лар мен қалдықтардың түзілуін болдырмау және азайту әдістері;</w:t>
      </w:r>
    </w:p>
    <w:p w14:paraId="34CBAA2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төсеніштерді өңдеу әдістері, карьер мен қалдықтарды дренаждау, шахталарды желдету;</w:t>
      </w:r>
    </w:p>
    <w:p w14:paraId="044C1089"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шикізатты, өнімді, бос жыныстарды және байыту қалдықтарын сақтау және тасымалдау; </w:t>
      </w:r>
    </w:p>
    <w:p w14:paraId="7523143C"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мелиорация әдістері.</w:t>
      </w:r>
    </w:p>
    <w:p w14:paraId="5DCC320A" w14:textId="77777777" w:rsidR="002666D5" w:rsidRPr="002666D5" w:rsidRDefault="002666D5" w:rsidP="002666D5">
      <w:pPr>
        <w:ind w:firstLine="709"/>
        <w:jc w:val="both"/>
        <w:rPr>
          <w:sz w:val="28"/>
          <w:szCs w:val="28"/>
          <w:lang w:val="kk"/>
        </w:rPr>
      </w:pPr>
      <w:r w:rsidRPr="002666D5">
        <w:rPr>
          <w:sz w:val="28"/>
          <w:szCs w:val="28"/>
          <w:lang w:val="kk"/>
        </w:rPr>
        <w:t xml:space="preserve">Бастапқы өндіріске тікелей қатысы жоқ өндірістік процестер осы ЕҚТ бойынша анықтамалықтк көзделмеген. </w:t>
      </w:r>
    </w:p>
    <w:p w14:paraId="7DA8875D" w14:textId="77777777" w:rsidR="002666D5" w:rsidRPr="002666D5" w:rsidRDefault="002666D5" w:rsidP="002666D5">
      <w:pPr>
        <w:ind w:firstLine="709"/>
        <w:jc w:val="both"/>
        <w:rPr>
          <w:sz w:val="28"/>
          <w:szCs w:val="28"/>
          <w:lang w:val="kk-KZ"/>
        </w:rPr>
      </w:pPr>
      <w:r w:rsidRPr="002666D5">
        <w:rPr>
          <w:sz w:val="28"/>
          <w:szCs w:val="28"/>
          <w:lang w:val="kk"/>
        </w:rPr>
        <w:t xml:space="preserve">Анықтамалық </w:t>
      </w:r>
      <w:r w:rsidRPr="002666D5">
        <w:rPr>
          <w:sz w:val="28"/>
          <w:szCs w:val="28"/>
          <w:lang w:val="kk-KZ"/>
        </w:rPr>
        <w:t xml:space="preserve">мыналарға </w:t>
      </w:r>
      <w:r w:rsidRPr="002666D5">
        <w:rPr>
          <w:sz w:val="28"/>
          <w:szCs w:val="28"/>
          <w:lang w:val="kk"/>
        </w:rPr>
        <w:t>қолданылмайды</w:t>
      </w:r>
      <w:r w:rsidRPr="002666D5">
        <w:rPr>
          <w:sz w:val="28"/>
          <w:szCs w:val="28"/>
          <w:lang w:val="kk-KZ"/>
        </w:rPr>
        <w:t>:</w:t>
      </w:r>
    </w:p>
    <w:p w14:paraId="455E03E7" w14:textId="77777777" w:rsidR="002666D5" w:rsidRPr="002666D5" w:rsidRDefault="002666D5" w:rsidP="002666D5">
      <w:pPr>
        <w:ind w:firstLine="709"/>
        <w:jc w:val="both"/>
        <w:rPr>
          <w:sz w:val="28"/>
          <w:szCs w:val="28"/>
          <w:lang w:val="kk"/>
        </w:rPr>
      </w:pPr>
      <w:r w:rsidRPr="002666D5">
        <w:rPr>
          <w:sz w:val="28"/>
          <w:szCs w:val="28"/>
          <w:lang w:val="kk"/>
        </w:rPr>
        <w:t>марганец және ванадий кендерін алу және байыту;</w:t>
      </w:r>
    </w:p>
    <w:p w14:paraId="42C89E58" w14:textId="77777777" w:rsidR="002666D5" w:rsidRPr="002666D5" w:rsidRDefault="002666D5" w:rsidP="002666D5">
      <w:pPr>
        <w:ind w:firstLine="709"/>
        <w:jc w:val="both"/>
        <w:rPr>
          <w:sz w:val="28"/>
          <w:szCs w:val="28"/>
          <w:lang w:val="kk"/>
        </w:rPr>
      </w:pPr>
      <w:r w:rsidRPr="002666D5">
        <w:rPr>
          <w:sz w:val="28"/>
          <w:szCs w:val="28"/>
          <w:lang w:val="kk"/>
        </w:rPr>
        <w:t>қара металдарды өндіру;</w:t>
      </w:r>
    </w:p>
    <w:p w14:paraId="256F5F40" w14:textId="77777777" w:rsidR="002666D5" w:rsidRPr="002666D5" w:rsidRDefault="002666D5" w:rsidP="002666D5">
      <w:pPr>
        <w:ind w:firstLine="709"/>
        <w:jc w:val="both"/>
        <w:rPr>
          <w:sz w:val="28"/>
          <w:szCs w:val="28"/>
          <w:lang w:val="kk"/>
        </w:rPr>
      </w:pPr>
      <w:r w:rsidRPr="002666D5">
        <w:rPr>
          <w:sz w:val="28"/>
          <w:szCs w:val="28"/>
          <w:lang w:val="kk"/>
        </w:rPr>
        <w:t>өнеркәсіптік қауіпсіздікті немесе еңбекті қорғауды қамтамасыз ету.</w:t>
      </w:r>
    </w:p>
    <w:p w14:paraId="3CA5E674" w14:textId="77777777" w:rsidR="002666D5" w:rsidRPr="002666D5" w:rsidRDefault="002666D5" w:rsidP="002666D5">
      <w:pPr>
        <w:ind w:firstLine="709"/>
        <w:jc w:val="both"/>
        <w:rPr>
          <w:sz w:val="28"/>
          <w:szCs w:val="28"/>
          <w:lang w:val="kk"/>
        </w:rPr>
      </w:pPr>
      <w:r w:rsidRPr="002666D5">
        <w:rPr>
          <w:sz w:val="28"/>
          <w:szCs w:val="28"/>
          <w:lang w:val="kk"/>
        </w:rPr>
        <w:t xml:space="preserve">Еңбек қауіпсіздігі мәселелері ішінара және олар осы ЕҚТ </w:t>
      </w:r>
      <w:r w:rsidRPr="002666D5">
        <w:rPr>
          <w:sz w:val="28"/>
          <w:szCs w:val="28"/>
          <w:lang w:val="kk-KZ"/>
        </w:rPr>
        <w:t xml:space="preserve">бойынша </w:t>
      </w:r>
      <w:r w:rsidRPr="002666D5">
        <w:rPr>
          <w:sz w:val="28"/>
          <w:szCs w:val="28"/>
          <w:lang w:val="kk"/>
        </w:rPr>
        <w:t>анықтамалы</w:t>
      </w:r>
      <w:r w:rsidRPr="002666D5">
        <w:rPr>
          <w:sz w:val="28"/>
          <w:szCs w:val="28"/>
          <w:lang w:val="kk-KZ"/>
        </w:rPr>
        <w:t>қ</w:t>
      </w:r>
      <w:r w:rsidRPr="002666D5">
        <w:rPr>
          <w:sz w:val="28"/>
          <w:szCs w:val="28"/>
          <w:lang w:val="kk"/>
        </w:rPr>
        <w:t>қа енгізілген қызметке әсер еткен жағдайларда ғана қарастырылады.</w:t>
      </w:r>
    </w:p>
    <w:p w14:paraId="4386BF91" w14:textId="77777777" w:rsidR="002666D5" w:rsidRPr="002666D5" w:rsidRDefault="002666D5" w:rsidP="002666D5">
      <w:pPr>
        <w:ind w:firstLine="709"/>
        <w:jc w:val="both"/>
        <w:rPr>
          <w:sz w:val="28"/>
          <w:szCs w:val="28"/>
          <w:lang w:val="kk"/>
        </w:rPr>
      </w:pPr>
      <w:r w:rsidRPr="002666D5">
        <w:rPr>
          <w:sz w:val="28"/>
          <w:szCs w:val="28"/>
          <w:lang w:val="kk"/>
        </w:rPr>
        <w:t>Қара металл кендерін экологиялық таза әдістермен өндіруді және байытуды қамтамасыз ету мәселелері, сондай-ақ қалдықтардың әртүрлі түрлерін қайта өңдеу немесе техногендік қалдықтарды кешенді пайдалану мәселелерін шешу жолдары қарастырылады.</w:t>
      </w:r>
    </w:p>
    <w:p w14:paraId="236FE5D5" w14:textId="77777777" w:rsidR="002666D5" w:rsidRPr="002666D5" w:rsidRDefault="002666D5" w:rsidP="002666D5">
      <w:pPr>
        <w:tabs>
          <w:tab w:val="left" w:pos="993"/>
        </w:tabs>
        <w:ind w:firstLine="709"/>
        <w:jc w:val="both"/>
        <w:rPr>
          <w:bCs/>
          <w:sz w:val="28"/>
          <w:szCs w:val="28"/>
          <w:lang w:val="kk-KZ"/>
        </w:rPr>
      </w:pPr>
      <w:r w:rsidRPr="002666D5">
        <w:rPr>
          <w:bCs/>
          <w:sz w:val="28"/>
          <w:szCs w:val="28"/>
          <w:lang w:val="kk-KZ"/>
        </w:rPr>
        <w:t xml:space="preserve">Өндірістегі қалдықтарды басқару аспектілері осы </w:t>
      </w:r>
      <w:r w:rsidRPr="002666D5">
        <w:rPr>
          <w:sz w:val="28"/>
          <w:szCs w:val="28"/>
          <w:lang w:val="kk"/>
        </w:rPr>
        <w:t xml:space="preserve">ЕҚТ </w:t>
      </w:r>
      <w:r w:rsidRPr="002666D5">
        <w:rPr>
          <w:sz w:val="28"/>
          <w:szCs w:val="28"/>
          <w:lang w:val="kk-KZ"/>
        </w:rPr>
        <w:t xml:space="preserve">бойынша </w:t>
      </w:r>
      <w:r w:rsidRPr="002666D5">
        <w:rPr>
          <w:sz w:val="28"/>
          <w:szCs w:val="28"/>
          <w:lang w:val="kk"/>
        </w:rPr>
        <w:t>анықтамалы</w:t>
      </w:r>
      <w:r w:rsidRPr="002666D5">
        <w:rPr>
          <w:sz w:val="28"/>
          <w:szCs w:val="28"/>
          <w:lang w:val="kk-KZ"/>
        </w:rPr>
        <w:t>қ</w:t>
      </w:r>
      <w:r w:rsidRPr="002666D5">
        <w:rPr>
          <w:sz w:val="28"/>
          <w:szCs w:val="28"/>
          <w:lang w:val="kk"/>
        </w:rPr>
        <w:t xml:space="preserve">та </w:t>
      </w:r>
      <w:r w:rsidRPr="002666D5">
        <w:rPr>
          <w:bCs/>
          <w:sz w:val="28"/>
          <w:szCs w:val="28"/>
          <w:lang w:val="kk-KZ"/>
        </w:rPr>
        <w:t xml:space="preserve">негізгі және көмекші технологиялық процес барысында түзілетін  қалдықтарға ғана қатысты қарастырылады. </w:t>
      </w:r>
    </w:p>
    <w:p w14:paraId="16D0F326" w14:textId="77777777" w:rsidR="002666D5" w:rsidRPr="002666D5" w:rsidRDefault="002666D5" w:rsidP="002666D5">
      <w:pPr>
        <w:ind w:firstLine="709"/>
        <w:jc w:val="both"/>
        <w:rPr>
          <w:bCs/>
          <w:sz w:val="28"/>
          <w:szCs w:val="28"/>
          <w:lang w:val="kk-KZ"/>
        </w:rPr>
      </w:pPr>
      <w:r w:rsidRPr="002666D5">
        <w:rPr>
          <w:bCs/>
          <w:sz w:val="28"/>
          <w:szCs w:val="28"/>
          <w:lang w:val="kk-KZ"/>
        </w:rPr>
        <w:br w:type="page"/>
      </w:r>
    </w:p>
    <w:p w14:paraId="690CB951" w14:textId="77777777" w:rsidR="002666D5" w:rsidRPr="002666D5" w:rsidRDefault="002666D5" w:rsidP="002666D5">
      <w:pPr>
        <w:keepNext/>
        <w:jc w:val="center"/>
        <w:outlineLvl w:val="0"/>
        <w:rPr>
          <w:rFonts w:cs="Arial"/>
          <w:b/>
          <w:bCs/>
          <w:caps/>
          <w:kern w:val="32"/>
          <w:sz w:val="28"/>
          <w:szCs w:val="32"/>
          <w:lang w:val="cs-CZ" w:eastAsia="cs-CZ"/>
        </w:rPr>
      </w:pPr>
      <w:bookmarkStart w:id="10" w:name="_Toc149929170"/>
      <w:r w:rsidRPr="002666D5">
        <w:rPr>
          <w:rFonts w:cs="Arial"/>
          <w:b/>
          <w:bCs/>
          <w:kern w:val="32"/>
          <w:sz w:val="28"/>
          <w:szCs w:val="32"/>
          <w:lang w:val="cs-CZ" w:eastAsia="cs-CZ"/>
        </w:rPr>
        <w:lastRenderedPageBreak/>
        <w:t>Қолдану қағидаттары</w:t>
      </w:r>
      <w:bookmarkEnd w:id="10"/>
    </w:p>
    <w:p w14:paraId="282E4154" w14:textId="77777777" w:rsidR="002666D5" w:rsidRPr="002666D5" w:rsidRDefault="002666D5" w:rsidP="002666D5">
      <w:pPr>
        <w:ind w:firstLine="709"/>
        <w:jc w:val="center"/>
        <w:rPr>
          <w:b/>
          <w:sz w:val="28"/>
          <w:szCs w:val="28"/>
          <w:lang w:val="kk"/>
        </w:rPr>
      </w:pPr>
    </w:p>
    <w:p w14:paraId="118CF262" w14:textId="77777777" w:rsidR="002666D5" w:rsidRPr="002666D5" w:rsidRDefault="002666D5" w:rsidP="002666D5">
      <w:pPr>
        <w:ind w:firstLine="709"/>
        <w:jc w:val="both"/>
        <w:rPr>
          <w:b/>
          <w:sz w:val="28"/>
          <w:szCs w:val="28"/>
          <w:lang w:val="kk-KZ"/>
        </w:rPr>
      </w:pPr>
      <w:bookmarkStart w:id="11" w:name="_heading=h.2s8eyo1" w:colFirst="0" w:colLast="0"/>
      <w:bookmarkEnd w:id="11"/>
      <w:r w:rsidRPr="002666D5">
        <w:rPr>
          <w:b/>
          <w:sz w:val="28"/>
          <w:szCs w:val="28"/>
          <w:lang w:val="kk"/>
        </w:rPr>
        <w:t xml:space="preserve">Құжат </w:t>
      </w:r>
      <w:r w:rsidRPr="002666D5">
        <w:rPr>
          <w:b/>
          <w:sz w:val="28"/>
          <w:szCs w:val="28"/>
          <w:lang w:val="kk-KZ"/>
        </w:rPr>
        <w:t>мәртебесі</w:t>
      </w:r>
    </w:p>
    <w:p w14:paraId="673B5C49" w14:textId="77777777" w:rsidR="002666D5" w:rsidRPr="002666D5" w:rsidRDefault="002666D5" w:rsidP="002666D5">
      <w:pPr>
        <w:ind w:firstLine="709"/>
        <w:jc w:val="both"/>
        <w:rPr>
          <w:sz w:val="28"/>
          <w:szCs w:val="28"/>
          <w:lang w:val="kk"/>
        </w:rPr>
      </w:pPr>
      <w:r w:rsidRPr="002666D5">
        <w:rPr>
          <w:sz w:val="28"/>
          <w:szCs w:val="28"/>
          <w:lang w:val="kk"/>
        </w:rPr>
        <w:t xml:space="preserve">ЕҚТ бойынша анықтамалық нысан/нысандар операторларын, </w:t>
      </w:r>
      <w:r w:rsidRPr="002666D5">
        <w:rPr>
          <w:sz w:val="28"/>
          <w:szCs w:val="28"/>
          <w:lang w:val="kk-KZ"/>
        </w:rPr>
        <w:t xml:space="preserve">уәкілетті </w:t>
      </w:r>
      <w:r w:rsidRPr="002666D5">
        <w:rPr>
          <w:sz w:val="28"/>
          <w:szCs w:val="28"/>
          <w:lang w:val="kk"/>
        </w:rPr>
        <w:t xml:space="preserve">мемлекеттік органдарды және жұртшылықты </w:t>
      </w:r>
      <w:r w:rsidRPr="002666D5">
        <w:rPr>
          <w:sz w:val="28"/>
          <w:szCs w:val="28"/>
          <w:lang w:val="kk-KZ"/>
        </w:rPr>
        <w:t>ЕҚТ</w:t>
      </w:r>
      <w:r w:rsidRPr="002666D5">
        <w:rPr>
          <w:sz w:val="28"/>
          <w:szCs w:val="28"/>
          <w:lang w:val="kk"/>
        </w:rPr>
        <w:t xml:space="preserve"> мен нысан/нысандар операторларын </w:t>
      </w:r>
      <w:r w:rsidRPr="002666D5">
        <w:rPr>
          <w:sz w:val="28"/>
          <w:szCs w:val="28"/>
          <w:lang w:val="kk-KZ"/>
        </w:rPr>
        <w:t>«</w:t>
      </w:r>
      <w:r w:rsidRPr="002666D5">
        <w:rPr>
          <w:sz w:val="28"/>
          <w:szCs w:val="28"/>
          <w:lang w:val="kk"/>
        </w:rPr>
        <w:t>жасыл</w:t>
      </w:r>
      <w:r w:rsidRPr="002666D5">
        <w:rPr>
          <w:sz w:val="28"/>
          <w:szCs w:val="28"/>
          <w:lang w:val="kk-KZ"/>
        </w:rPr>
        <w:t>» экономика</w:t>
      </w:r>
      <w:r w:rsidRPr="002666D5">
        <w:rPr>
          <w:sz w:val="28"/>
          <w:szCs w:val="28"/>
          <w:lang w:val="kk"/>
        </w:rPr>
        <w:t xml:space="preserve"> </w:t>
      </w:r>
      <w:r w:rsidRPr="002666D5">
        <w:rPr>
          <w:sz w:val="28"/>
          <w:szCs w:val="28"/>
          <w:lang w:val="kk-KZ"/>
        </w:rPr>
        <w:t>қағидатт</w:t>
      </w:r>
      <w:r w:rsidRPr="002666D5">
        <w:rPr>
          <w:sz w:val="28"/>
          <w:szCs w:val="28"/>
          <w:lang w:val="kk"/>
        </w:rPr>
        <w:t>ар</w:t>
      </w:r>
      <w:r w:rsidRPr="002666D5">
        <w:rPr>
          <w:sz w:val="28"/>
          <w:szCs w:val="28"/>
          <w:lang w:val="kk-KZ"/>
        </w:rPr>
        <w:t xml:space="preserve">ына көшуді ынталандыру мақсатында </w:t>
      </w:r>
      <w:r w:rsidRPr="002666D5">
        <w:rPr>
          <w:sz w:val="28"/>
          <w:szCs w:val="28"/>
          <w:lang w:val="kk"/>
        </w:rPr>
        <w:t xml:space="preserve">ЕҚТ бойынша анықтамалықтың </w:t>
      </w:r>
      <w:r w:rsidRPr="002666D5">
        <w:rPr>
          <w:sz w:val="28"/>
          <w:szCs w:val="28"/>
          <w:lang w:val="kk-KZ"/>
        </w:rPr>
        <w:t>қолданылу салас</w:t>
      </w:r>
      <w:r w:rsidRPr="002666D5">
        <w:rPr>
          <w:sz w:val="28"/>
          <w:szCs w:val="28"/>
          <w:lang w:val="kk"/>
        </w:rPr>
        <w:t xml:space="preserve">ына қатысты кез келген </w:t>
      </w:r>
      <w:r w:rsidRPr="002666D5">
        <w:rPr>
          <w:sz w:val="28"/>
          <w:szCs w:val="28"/>
          <w:lang w:val="kk-KZ"/>
        </w:rPr>
        <w:t>перспективалық</w:t>
      </w:r>
      <w:r w:rsidRPr="002666D5">
        <w:rPr>
          <w:sz w:val="28"/>
          <w:szCs w:val="28"/>
          <w:lang w:val="kk"/>
        </w:rPr>
        <w:t xml:space="preserve"> техникалар туралы ақпараттандыруға арналған. </w:t>
      </w:r>
    </w:p>
    <w:p w14:paraId="6B504FAF" w14:textId="77777777" w:rsidR="002666D5" w:rsidRPr="002666D5" w:rsidRDefault="002666D5" w:rsidP="002666D5">
      <w:pPr>
        <w:ind w:firstLine="709"/>
        <w:jc w:val="both"/>
        <w:rPr>
          <w:sz w:val="28"/>
          <w:szCs w:val="28"/>
          <w:lang w:val="kk"/>
        </w:rPr>
      </w:pPr>
      <w:bookmarkStart w:id="12" w:name="_heading=h.17dp8vu" w:colFirst="0" w:colLast="0"/>
      <w:bookmarkEnd w:id="12"/>
      <w:r w:rsidRPr="002666D5">
        <w:rPr>
          <w:sz w:val="28"/>
          <w:szCs w:val="28"/>
          <w:lang w:val="kk"/>
        </w:rPr>
        <w:t>ЕҚТ анықтамасы бірқатар халықаралық деңгейде қабылданған критерийлерге негізделген салалар (ЕҚТ аймақтары) үшін жүзеге асырылады:</w:t>
      </w:r>
    </w:p>
    <w:p w14:paraId="030DCD63" w14:textId="77777777" w:rsidR="002666D5" w:rsidRPr="002666D5" w:rsidRDefault="002666D5" w:rsidP="002666D5">
      <w:pPr>
        <w:ind w:firstLine="709"/>
        <w:jc w:val="both"/>
        <w:rPr>
          <w:sz w:val="28"/>
          <w:szCs w:val="28"/>
          <w:lang w:val="kk"/>
        </w:rPr>
      </w:pPr>
      <w:r w:rsidRPr="002666D5">
        <w:rPr>
          <w:sz w:val="28"/>
          <w:szCs w:val="28"/>
          <w:lang w:val="kk"/>
        </w:rPr>
        <w:t>аз қалдықты технологиялық процестерді қолдану;</w:t>
      </w:r>
    </w:p>
    <w:p w14:paraId="438CF627" w14:textId="77777777" w:rsidR="002666D5" w:rsidRPr="002666D5" w:rsidRDefault="002666D5" w:rsidP="002666D5">
      <w:pPr>
        <w:ind w:firstLine="709"/>
        <w:jc w:val="both"/>
        <w:rPr>
          <w:sz w:val="28"/>
          <w:szCs w:val="28"/>
          <w:lang w:val="kk"/>
        </w:rPr>
      </w:pPr>
      <w:r w:rsidRPr="002666D5">
        <w:rPr>
          <w:sz w:val="28"/>
          <w:szCs w:val="28"/>
          <w:lang w:val="kk"/>
        </w:rPr>
        <w:t>өндірістің жоғары ресурстық және энергия тиімділігі;</w:t>
      </w:r>
    </w:p>
    <w:p w14:paraId="11CC0FF0" w14:textId="77777777" w:rsidR="002666D5" w:rsidRPr="002666D5" w:rsidRDefault="002666D5" w:rsidP="002666D5">
      <w:pPr>
        <w:ind w:firstLine="709"/>
        <w:jc w:val="both"/>
        <w:rPr>
          <w:sz w:val="28"/>
          <w:szCs w:val="28"/>
          <w:lang w:val="kk"/>
        </w:rPr>
      </w:pPr>
      <w:r w:rsidRPr="002666D5">
        <w:rPr>
          <w:sz w:val="28"/>
          <w:szCs w:val="28"/>
          <w:lang w:val="kk"/>
        </w:rPr>
        <w:t>суды ұтымды пайдалану, су айналымы циклдарын құру;</w:t>
      </w:r>
    </w:p>
    <w:p w14:paraId="5C8C2587" w14:textId="77777777" w:rsidR="002666D5" w:rsidRPr="002666D5" w:rsidRDefault="002666D5" w:rsidP="002666D5">
      <w:pPr>
        <w:ind w:firstLine="709"/>
        <w:jc w:val="both"/>
        <w:rPr>
          <w:sz w:val="28"/>
          <w:szCs w:val="28"/>
          <w:lang w:val="kk"/>
        </w:rPr>
      </w:pPr>
      <w:r w:rsidRPr="002666D5">
        <w:rPr>
          <w:sz w:val="28"/>
          <w:szCs w:val="28"/>
          <w:lang w:val="kk"/>
        </w:rPr>
        <w:t>ластануды болдырмау, аса қауіпті заттарды пайдалануды болдырмау (немесе пайдалануды азайту);</w:t>
      </w:r>
    </w:p>
    <w:p w14:paraId="0788A6DB" w14:textId="77777777" w:rsidR="002666D5" w:rsidRPr="002666D5" w:rsidRDefault="002666D5" w:rsidP="002666D5">
      <w:pPr>
        <w:ind w:firstLine="709"/>
        <w:jc w:val="both"/>
        <w:rPr>
          <w:sz w:val="28"/>
          <w:szCs w:val="28"/>
          <w:lang w:val="kk"/>
        </w:rPr>
      </w:pPr>
      <w:r w:rsidRPr="002666D5">
        <w:rPr>
          <w:sz w:val="28"/>
          <w:szCs w:val="28"/>
          <w:lang w:val="kk"/>
        </w:rPr>
        <w:t>заттар мен энергияны қайта пайдалануды ұйымдастыру (мүмкіндігінше);</w:t>
      </w:r>
    </w:p>
    <w:p w14:paraId="2075C7DF" w14:textId="77777777" w:rsidR="002666D5" w:rsidRPr="002666D5" w:rsidRDefault="002666D5" w:rsidP="002666D5">
      <w:pPr>
        <w:ind w:firstLine="709"/>
        <w:jc w:val="both"/>
        <w:rPr>
          <w:sz w:val="28"/>
          <w:szCs w:val="28"/>
          <w:lang w:val="kk"/>
        </w:rPr>
      </w:pPr>
      <w:r w:rsidRPr="002666D5">
        <w:rPr>
          <w:sz w:val="28"/>
          <w:szCs w:val="28"/>
          <w:lang w:val="kk"/>
        </w:rPr>
        <w:t>экономикалық орындылығы (ЕҚТ қолдану салаларына тән инвестициялық циклдарды ескере отырып).</w:t>
      </w:r>
    </w:p>
    <w:p w14:paraId="61818536" w14:textId="77777777" w:rsidR="002666D5" w:rsidRPr="002666D5" w:rsidRDefault="002666D5" w:rsidP="002666D5">
      <w:pPr>
        <w:pBdr>
          <w:top w:val="nil"/>
          <w:left w:val="nil"/>
          <w:bottom w:val="nil"/>
          <w:right w:val="nil"/>
          <w:between w:val="nil"/>
        </w:pBdr>
        <w:contextualSpacing/>
        <w:jc w:val="both"/>
        <w:rPr>
          <w:sz w:val="28"/>
          <w:szCs w:val="28"/>
          <w:lang w:val="kk"/>
        </w:rPr>
      </w:pPr>
    </w:p>
    <w:p w14:paraId="40E0423B" w14:textId="77777777" w:rsidR="002666D5" w:rsidRPr="002666D5" w:rsidRDefault="002666D5" w:rsidP="002666D5">
      <w:pPr>
        <w:ind w:firstLine="709"/>
        <w:jc w:val="both"/>
        <w:rPr>
          <w:b/>
          <w:sz w:val="28"/>
          <w:szCs w:val="28"/>
          <w:lang w:val="kk"/>
        </w:rPr>
      </w:pPr>
      <w:r w:rsidRPr="002666D5">
        <w:rPr>
          <w:b/>
          <w:sz w:val="28"/>
          <w:szCs w:val="28"/>
          <w:lang w:val="kk-KZ"/>
        </w:rPr>
        <w:t>Қ</w:t>
      </w:r>
      <w:r w:rsidRPr="002666D5">
        <w:rPr>
          <w:b/>
          <w:sz w:val="28"/>
          <w:szCs w:val="28"/>
          <w:lang w:val="kk"/>
        </w:rPr>
        <w:t>олдан</w:t>
      </w:r>
      <w:r w:rsidRPr="002666D5">
        <w:rPr>
          <w:b/>
          <w:sz w:val="28"/>
          <w:szCs w:val="28"/>
          <w:lang w:val="kk-KZ"/>
        </w:rPr>
        <w:t xml:space="preserve">уға міндетті </w:t>
      </w:r>
      <w:r w:rsidRPr="002666D5">
        <w:rPr>
          <w:b/>
          <w:sz w:val="28"/>
          <w:szCs w:val="28"/>
          <w:lang w:val="kk"/>
        </w:rPr>
        <w:t>ережелер</w:t>
      </w:r>
    </w:p>
    <w:p w14:paraId="7659B490" w14:textId="77777777" w:rsidR="002666D5" w:rsidRPr="002666D5" w:rsidRDefault="002666D5" w:rsidP="002666D5">
      <w:pPr>
        <w:ind w:firstLine="709"/>
        <w:jc w:val="both"/>
        <w:rPr>
          <w:rFonts w:eastAsia="Arial Unicode MS" w:cs="Calibri"/>
          <w:sz w:val="28"/>
          <w:szCs w:val="28"/>
          <w:u w:color="000000"/>
          <w:lang w:val="kk-KZ"/>
        </w:rPr>
      </w:pPr>
      <w:bookmarkStart w:id="13" w:name="_heading=h.3rdcrjn" w:colFirst="0" w:colLast="0"/>
      <w:bookmarkEnd w:id="13"/>
      <w:r w:rsidRPr="002666D5">
        <w:rPr>
          <w:rFonts w:eastAsia="Arial Unicode MS" w:cs="Calibri"/>
          <w:sz w:val="28"/>
          <w:szCs w:val="28"/>
          <w:u w:color="000000"/>
          <w:lang w:val="kk-KZ"/>
        </w:rPr>
        <w:t xml:space="preserve">ЕҚТ бойынша анықтамалықтың «6. Ең үздік қолжетімді техникалар бойынша тұжырымдарды қамтитын қорытынды» деп аталатын бөлімінің ережелері ең үздік қолжетімді техникалар бойынша қорытындыларды әзірлеу кезінде қолдануға міндетті болып табылады. </w:t>
      </w:r>
    </w:p>
    <w:p w14:paraId="6A70DE10" w14:textId="77777777" w:rsidR="002666D5" w:rsidRPr="002666D5" w:rsidRDefault="002666D5" w:rsidP="002666D5">
      <w:pPr>
        <w:ind w:firstLine="709"/>
        <w:jc w:val="both"/>
        <w:rPr>
          <w:rFonts w:eastAsia="Arial Unicode MS" w:cs="Calibri"/>
          <w:sz w:val="28"/>
          <w:szCs w:val="28"/>
          <w:u w:color="000000"/>
          <w:lang w:val="kk-KZ"/>
        </w:rPr>
      </w:pPr>
      <w:r w:rsidRPr="002666D5">
        <w:rPr>
          <w:rFonts w:eastAsia="Arial Unicode MS" w:cs="Calibri"/>
          <w:sz w:val="28"/>
          <w:szCs w:val="28"/>
          <w:u w:color="000000"/>
          <w:lang w:val="kk-KZ"/>
        </w:rPr>
        <w:t xml:space="preserve">Ең үздік қолжетімді техникалар бойынша қорытындылардың бір немесе бірнеше ережесінің жиынтығын қолдану қажеттілігін объектілердің операторлары технологиялық көрсеткіштер сақталған жағдайда, кәсіпорындағы экологиялық аспектілерді басқару мақсаттарына сүйене отырып өз бетінше айқындайды. Осы ЕҚТ бойынша анықтамалықта берілген ЕҚТ саны мен тізбесі енгізуге міндетті емес. </w:t>
      </w:r>
    </w:p>
    <w:p w14:paraId="0703FF6E" w14:textId="77777777" w:rsidR="002666D5" w:rsidRPr="002666D5" w:rsidRDefault="002666D5" w:rsidP="002666D5">
      <w:pPr>
        <w:ind w:firstLine="709"/>
        <w:jc w:val="both"/>
        <w:rPr>
          <w:rFonts w:eastAsia="Arial Unicode MS" w:cs="Calibri"/>
          <w:sz w:val="28"/>
          <w:szCs w:val="28"/>
          <w:u w:color="000000"/>
          <w:lang w:val="kk-KZ"/>
        </w:rPr>
      </w:pPr>
      <w:r w:rsidRPr="002666D5">
        <w:rPr>
          <w:rFonts w:eastAsia="Arial Unicode MS" w:cs="Calibri"/>
          <w:sz w:val="28"/>
          <w:szCs w:val="28"/>
          <w:u w:color="000000"/>
          <w:lang w:val="kk-KZ"/>
        </w:rPr>
        <w:t>ЕҚТ бойынша қорытынды негізінде объектілердің операторлары ЕҚТ бойынша қорытындыларда бекітілген технологиялық көрсеткіштер деңгейіне қол жеткізуге бағытталған экологиялық тиімділікті арттыру бағдарламасын әзірлейді.</w:t>
      </w:r>
    </w:p>
    <w:p w14:paraId="3F6ADCDA" w14:textId="77777777" w:rsidR="002666D5" w:rsidRPr="002666D5" w:rsidRDefault="002666D5" w:rsidP="002666D5">
      <w:pPr>
        <w:ind w:firstLine="709"/>
        <w:jc w:val="both"/>
        <w:rPr>
          <w:sz w:val="28"/>
          <w:szCs w:val="28"/>
          <w:lang w:val="kk"/>
        </w:rPr>
      </w:pPr>
    </w:p>
    <w:p w14:paraId="01A77263" w14:textId="77777777" w:rsidR="002666D5" w:rsidRPr="002666D5" w:rsidRDefault="002666D5" w:rsidP="002666D5">
      <w:pPr>
        <w:ind w:firstLine="709"/>
        <w:jc w:val="both"/>
        <w:rPr>
          <w:sz w:val="28"/>
          <w:szCs w:val="28"/>
          <w:lang w:val="kk"/>
        </w:rPr>
      </w:pPr>
      <w:r w:rsidRPr="002666D5">
        <w:rPr>
          <w:b/>
          <w:sz w:val="28"/>
          <w:szCs w:val="28"/>
          <w:lang w:val="kk"/>
        </w:rPr>
        <w:t>Ұсыны</w:t>
      </w:r>
      <w:r w:rsidRPr="002666D5">
        <w:rPr>
          <w:b/>
          <w:sz w:val="28"/>
          <w:szCs w:val="28"/>
          <w:lang w:val="kk-KZ"/>
        </w:rPr>
        <w:t>мдық сипаттағы ережелер</w:t>
      </w:r>
      <w:r w:rsidRPr="002666D5">
        <w:rPr>
          <w:b/>
          <w:sz w:val="28"/>
          <w:szCs w:val="28"/>
          <w:lang w:val="kk"/>
        </w:rPr>
        <w:t xml:space="preserve"> </w:t>
      </w:r>
    </w:p>
    <w:p w14:paraId="0FDBF59E" w14:textId="77777777" w:rsidR="002666D5" w:rsidRPr="002666D5" w:rsidRDefault="002666D5" w:rsidP="002666D5">
      <w:pPr>
        <w:ind w:firstLine="709"/>
        <w:jc w:val="both"/>
        <w:rPr>
          <w:sz w:val="28"/>
          <w:szCs w:val="28"/>
          <w:lang w:val="kk"/>
        </w:rPr>
      </w:pPr>
      <w:bookmarkStart w:id="14" w:name="_heading=h.26in1rg" w:colFirst="0" w:colLast="0"/>
      <w:bookmarkEnd w:id="14"/>
      <w:r w:rsidRPr="002666D5">
        <w:rPr>
          <w:sz w:val="28"/>
          <w:szCs w:val="28"/>
          <w:lang w:val="kk"/>
        </w:rPr>
        <w:t xml:space="preserve">Ұсынымдық сипаттағы ережелер </w:t>
      </w:r>
      <w:r w:rsidRPr="002666D5">
        <w:rPr>
          <w:sz w:val="28"/>
          <w:szCs w:val="28"/>
          <w:lang w:val="kk-KZ"/>
        </w:rPr>
        <w:t xml:space="preserve">сипаттамалық сипатқа ие </w:t>
      </w:r>
      <w:r w:rsidRPr="002666D5">
        <w:rPr>
          <w:sz w:val="28"/>
          <w:szCs w:val="28"/>
          <w:lang w:val="kk"/>
        </w:rPr>
        <w:t>және ЕҚТ</w:t>
      </w:r>
      <w:r w:rsidRPr="002666D5">
        <w:rPr>
          <w:sz w:val="28"/>
          <w:szCs w:val="28"/>
          <w:lang w:val="kk-KZ"/>
        </w:rPr>
        <w:t>-ны</w:t>
      </w:r>
      <w:r w:rsidRPr="002666D5">
        <w:rPr>
          <w:sz w:val="28"/>
          <w:szCs w:val="28"/>
          <w:lang w:val="kk"/>
        </w:rPr>
        <w:t xml:space="preserve"> қолдану</w:t>
      </w:r>
      <w:r w:rsidRPr="002666D5">
        <w:rPr>
          <w:sz w:val="28"/>
          <w:szCs w:val="28"/>
          <w:lang w:val="kk-KZ"/>
        </w:rPr>
        <w:t>ға</w:t>
      </w:r>
      <w:r w:rsidRPr="002666D5">
        <w:rPr>
          <w:sz w:val="28"/>
          <w:szCs w:val="28"/>
          <w:lang w:val="kk"/>
        </w:rPr>
        <w:t xml:space="preserve"> байланысты технологиялық көрсеткіштерді белгілеу процесін талдау үшін және ЕҚТ </w:t>
      </w:r>
      <w:r w:rsidRPr="002666D5">
        <w:rPr>
          <w:sz w:val="28"/>
          <w:szCs w:val="28"/>
          <w:lang w:val="kk-KZ"/>
        </w:rPr>
        <w:t xml:space="preserve">бойынша </w:t>
      </w:r>
      <w:r w:rsidRPr="002666D5">
        <w:rPr>
          <w:sz w:val="28"/>
          <w:szCs w:val="28"/>
          <w:lang w:val="kk"/>
        </w:rPr>
        <w:t>анықтамалы</w:t>
      </w:r>
      <w:r w:rsidRPr="002666D5">
        <w:rPr>
          <w:sz w:val="28"/>
          <w:szCs w:val="28"/>
          <w:lang w:val="kk-KZ"/>
        </w:rPr>
        <w:t>қты</w:t>
      </w:r>
      <w:r w:rsidRPr="002666D5">
        <w:rPr>
          <w:sz w:val="28"/>
          <w:szCs w:val="28"/>
          <w:lang w:val="kk"/>
        </w:rPr>
        <w:t xml:space="preserve"> қайта қарау кезінде талдау үшін ұсынылады: </w:t>
      </w:r>
    </w:p>
    <w:p w14:paraId="046A63FA" w14:textId="77777777" w:rsidR="002666D5" w:rsidRPr="002666D5" w:rsidRDefault="002666D5" w:rsidP="002666D5">
      <w:pPr>
        <w:ind w:firstLine="709"/>
        <w:jc w:val="both"/>
        <w:rPr>
          <w:sz w:val="28"/>
          <w:szCs w:val="28"/>
          <w:lang w:val="kk-KZ"/>
        </w:rPr>
      </w:pPr>
      <w:r w:rsidRPr="002666D5">
        <w:rPr>
          <w:sz w:val="28"/>
          <w:szCs w:val="28"/>
          <w:lang w:val="kk"/>
        </w:rPr>
        <w:t xml:space="preserve">1-бөлім: қара металл кендерін өндіру және байыту, </w:t>
      </w:r>
      <w:r w:rsidRPr="002666D5">
        <w:rPr>
          <w:sz w:val="28"/>
          <w:szCs w:val="28"/>
          <w:lang w:val="kk-KZ"/>
        </w:rPr>
        <w:t>сала</w:t>
      </w:r>
      <w:r w:rsidRPr="002666D5">
        <w:rPr>
          <w:sz w:val="28"/>
          <w:szCs w:val="28"/>
          <w:lang w:val="kk"/>
        </w:rPr>
        <w:t xml:space="preserve"> құрылымы, қара </w:t>
      </w:r>
      <w:r w:rsidRPr="002666D5">
        <w:rPr>
          <w:sz w:val="28"/>
          <w:szCs w:val="28"/>
          <w:lang w:val="kk-KZ"/>
        </w:rPr>
        <w:t xml:space="preserve">металдардың </w:t>
      </w:r>
      <w:r w:rsidRPr="002666D5">
        <w:rPr>
          <w:sz w:val="28"/>
          <w:szCs w:val="28"/>
          <w:lang w:val="kk"/>
        </w:rPr>
        <w:t>кендері</w:t>
      </w:r>
      <w:r w:rsidRPr="002666D5">
        <w:rPr>
          <w:sz w:val="28"/>
          <w:szCs w:val="28"/>
          <w:lang w:val="kk-KZ"/>
        </w:rPr>
        <w:t>н</w:t>
      </w:r>
      <w:r w:rsidRPr="002666D5">
        <w:rPr>
          <w:sz w:val="28"/>
          <w:szCs w:val="28"/>
          <w:lang w:val="kk"/>
        </w:rPr>
        <w:t xml:space="preserve"> өндіру және байыту үшін қолданылатын өнеркәсіптік процестер мен технологиялар туралы жалпы </w:t>
      </w:r>
      <w:r w:rsidRPr="002666D5">
        <w:rPr>
          <w:sz w:val="28"/>
          <w:szCs w:val="28"/>
          <w:lang w:val="kk-KZ"/>
        </w:rPr>
        <w:t>ақпарат</w:t>
      </w:r>
      <w:r w:rsidRPr="002666D5">
        <w:rPr>
          <w:sz w:val="28"/>
          <w:szCs w:val="28"/>
          <w:lang w:val="kk"/>
        </w:rPr>
        <w:t xml:space="preserve"> берілген</w:t>
      </w:r>
      <w:r w:rsidRPr="002666D5">
        <w:rPr>
          <w:sz w:val="28"/>
          <w:szCs w:val="28"/>
          <w:lang w:val="kk-KZ"/>
        </w:rPr>
        <w:t>;</w:t>
      </w:r>
    </w:p>
    <w:p w14:paraId="008A27EE" w14:textId="77777777" w:rsidR="002666D5" w:rsidRPr="002666D5" w:rsidRDefault="002666D5" w:rsidP="002666D5">
      <w:pPr>
        <w:ind w:firstLine="709"/>
        <w:jc w:val="both"/>
        <w:rPr>
          <w:sz w:val="28"/>
          <w:szCs w:val="28"/>
          <w:lang w:val="kk"/>
        </w:rPr>
      </w:pPr>
      <w:r w:rsidRPr="002666D5">
        <w:rPr>
          <w:sz w:val="28"/>
          <w:szCs w:val="28"/>
          <w:lang w:val="kk"/>
        </w:rPr>
        <w:lastRenderedPageBreak/>
        <w:t>2-бөлім: ЕҚТ</w:t>
      </w:r>
      <w:r w:rsidRPr="002666D5">
        <w:rPr>
          <w:sz w:val="28"/>
          <w:szCs w:val="28"/>
          <w:lang w:val="kk-KZ"/>
        </w:rPr>
        <w:t xml:space="preserve">-ға </w:t>
      </w:r>
      <w:r w:rsidRPr="002666D5">
        <w:rPr>
          <w:sz w:val="28"/>
          <w:szCs w:val="28"/>
          <w:lang w:val="kk"/>
        </w:rPr>
        <w:t xml:space="preserve"> ж</w:t>
      </w:r>
      <w:r w:rsidRPr="002666D5">
        <w:rPr>
          <w:sz w:val="28"/>
          <w:szCs w:val="28"/>
          <w:lang w:val="kk-KZ"/>
        </w:rPr>
        <w:t>атқызу</w:t>
      </w:r>
      <w:r w:rsidRPr="002666D5">
        <w:rPr>
          <w:sz w:val="28"/>
          <w:szCs w:val="28"/>
          <w:lang w:val="kk"/>
        </w:rPr>
        <w:t xml:space="preserve"> әдістемесі, ЕҚТ</w:t>
      </w:r>
      <w:r w:rsidRPr="002666D5">
        <w:rPr>
          <w:sz w:val="28"/>
          <w:szCs w:val="28"/>
          <w:lang w:val="kk-KZ"/>
        </w:rPr>
        <w:t xml:space="preserve">-ны индентификациялау </w:t>
      </w:r>
      <w:r w:rsidRPr="002666D5">
        <w:rPr>
          <w:sz w:val="28"/>
          <w:szCs w:val="28"/>
          <w:lang w:val="kk"/>
        </w:rPr>
        <w:t xml:space="preserve"> тәсілдері сипатталған</w:t>
      </w:r>
      <w:r w:rsidRPr="002666D5">
        <w:rPr>
          <w:sz w:val="28"/>
          <w:szCs w:val="28"/>
          <w:lang w:val="kk-KZ"/>
        </w:rPr>
        <w:t>;</w:t>
      </w:r>
      <w:r w:rsidRPr="002666D5">
        <w:rPr>
          <w:sz w:val="28"/>
          <w:szCs w:val="28"/>
          <w:lang w:val="kk"/>
        </w:rPr>
        <w:t xml:space="preserve"> </w:t>
      </w:r>
    </w:p>
    <w:p w14:paraId="4F2A96D6" w14:textId="77777777" w:rsidR="002666D5" w:rsidRPr="002666D5" w:rsidRDefault="002666D5" w:rsidP="002666D5">
      <w:pPr>
        <w:ind w:firstLine="709"/>
        <w:jc w:val="both"/>
        <w:rPr>
          <w:sz w:val="28"/>
          <w:szCs w:val="28"/>
          <w:lang w:val="kk"/>
        </w:rPr>
      </w:pPr>
      <w:r w:rsidRPr="002666D5">
        <w:rPr>
          <w:sz w:val="28"/>
          <w:szCs w:val="28"/>
          <w:lang w:val="kk"/>
        </w:rPr>
        <w:t>3-бөлім: өндіріс процесінің немесе түпкілікті өнімді өндірудің негізгі кезеңдері сипатталған, қара металл кендерін өндіру және байыту жөніндегі қондырғылардың экологиялық сипаттамалары туралы мәліметтер мен ақпараттар ағымдағы шығарындылар, шикізатты тұтыну және сипаты, суды тұтыну, энергияны пайдалану және қалдықтардың пайда болуы тұрғысынан берілген</w:t>
      </w:r>
      <w:r w:rsidRPr="002666D5">
        <w:rPr>
          <w:sz w:val="28"/>
          <w:szCs w:val="28"/>
          <w:lang w:val="kk-KZ"/>
        </w:rPr>
        <w:t>;</w:t>
      </w:r>
    </w:p>
    <w:p w14:paraId="2FE968DF" w14:textId="77777777" w:rsidR="002666D5" w:rsidRPr="002666D5" w:rsidRDefault="002666D5" w:rsidP="002666D5">
      <w:pPr>
        <w:ind w:firstLine="709"/>
        <w:jc w:val="both"/>
        <w:rPr>
          <w:sz w:val="28"/>
          <w:szCs w:val="28"/>
          <w:lang w:val="kk"/>
        </w:rPr>
      </w:pPr>
      <w:r w:rsidRPr="002666D5">
        <w:rPr>
          <w:sz w:val="28"/>
          <w:szCs w:val="28"/>
          <w:lang w:val="kk"/>
        </w:rPr>
        <w:t>4-бөлім: олардың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қайта құруды талап етпейтін әдістер сипатталған</w:t>
      </w:r>
      <w:r w:rsidRPr="002666D5">
        <w:rPr>
          <w:sz w:val="28"/>
          <w:szCs w:val="28"/>
          <w:lang w:val="kk-KZ"/>
        </w:rPr>
        <w:t>;</w:t>
      </w:r>
    </w:p>
    <w:p w14:paraId="28690788"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5-бөлім: ЕҚТ анықтау мақсатында қарастыру үшін ұсынылатын қолданыстағы әдістердің сипаттамасы ұсынылған</w:t>
      </w:r>
      <w:r w:rsidRPr="002666D5">
        <w:rPr>
          <w:sz w:val="28"/>
          <w:szCs w:val="28"/>
          <w:lang w:val="kk-KZ"/>
        </w:rPr>
        <w:t>;</w:t>
      </w:r>
    </w:p>
    <w:p w14:paraId="6052C20C" w14:textId="77777777" w:rsidR="002666D5" w:rsidRPr="002666D5" w:rsidRDefault="002666D5" w:rsidP="002666D5">
      <w:pPr>
        <w:tabs>
          <w:tab w:val="left" w:pos="993"/>
        </w:tabs>
        <w:ind w:firstLine="709"/>
        <w:jc w:val="both"/>
        <w:rPr>
          <w:sz w:val="28"/>
          <w:szCs w:val="28"/>
          <w:lang w:val="kk-KZ"/>
        </w:rPr>
      </w:pPr>
      <w:r w:rsidRPr="002666D5">
        <w:rPr>
          <w:sz w:val="28"/>
          <w:szCs w:val="28"/>
          <w:lang w:val="kk"/>
        </w:rPr>
        <w:t xml:space="preserve">7-бөлім: жаңа және перспективалық </w:t>
      </w:r>
      <w:r w:rsidRPr="002666D5">
        <w:rPr>
          <w:sz w:val="28"/>
          <w:szCs w:val="28"/>
          <w:lang w:val="kk-KZ"/>
        </w:rPr>
        <w:t>техникала</w:t>
      </w:r>
      <w:r w:rsidRPr="002666D5">
        <w:rPr>
          <w:sz w:val="28"/>
          <w:szCs w:val="28"/>
          <w:lang w:val="kk"/>
        </w:rPr>
        <w:t>р туралы ақпарат бер</w:t>
      </w:r>
      <w:r w:rsidRPr="002666D5">
        <w:rPr>
          <w:sz w:val="28"/>
          <w:szCs w:val="28"/>
          <w:lang w:val="kk-KZ"/>
        </w:rPr>
        <w:t>ілген;</w:t>
      </w:r>
    </w:p>
    <w:p w14:paraId="61EB37CD" w14:textId="77777777" w:rsidR="002666D5" w:rsidRPr="002666D5" w:rsidRDefault="002666D5" w:rsidP="002666D5">
      <w:pPr>
        <w:ind w:left="709"/>
        <w:jc w:val="both"/>
        <w:rPr>
          <w:sz w:val="28"/>
          <w:szCs w:val="28"/>
          <w:lang w:val="kk"/>
        </w:rPr>
      </w:pPr>
      <w:r w:rsidRPr="002666D5">
        <w:rPr>
          <w:sz w:val="28"/>
          <w:szCs w:val="28"/>
          <w:lang w:val="kk"/>
        </w:rPr>
        <w:t xml:space="preserve">8-бөлім: ЕҚТ </w:t>
      </w:r>
      <w:r w:rsidRPr="002666D5">
        <w:rPr>
          <w:sz w:val="28"/>
          <w:szCs w:val="28"/>
          <w:lang w:val="kk-KZ"/>
        </w:rPr>
        <w:t xml:space="preserve">бойынша </w:t>
      </w:r>
      <w:r w:rsidRPr="002666D5">
        <w:rPr>
          <w:sz w:val="28"/>
          <w:szCs w:val="28"/>
          <w:lang w:val="kk"/>
        </w:rPr>
        <w:t>нұсқаулы</w:t>
      </w:r>
      <w:r w:rsidRPr="002666D5">
        <w:rPr>
          <w:sz w:val="28"/>
          <w:szCs w:val="28"/>
          <w:lang w:val="kk-KZ"/>
        </w:rPr>
        <w:t>қты</w:t>
      </w:r>
      <w:r w:rsidRPr="002666D5">
        <w:rPr>
          <w:sz w:val="28"/>
          <w:szCs w:val="28"/>
          <w:lang w:val="kk"/>
        </w:rPr>
        <w:t xml:space="preserve"> қайта қарау</w:t>
      </w:r>
      <w:r w:rsidRPr="002666D5">
        <w:rPr>
          <w:sz w:val="28"/>
          <w:szCs w:val="28"/>
          <w:lang w:val="kk-KZ"/>
        </w:rPr>
        <w:t xml:space="preserve"> шеңберіндегі </w:t>
      </w:r>
      <w:r w:rsidRPr="002666D5">
        <w:rPr>
          <w:sz w:val="28"/>
          <w:szCs w:val="28"/>
          <w:lang w:val="kk"/>
        </w:rPr>
        <w:t xml:space="preserve">болашақ </w:t>
      </w:r>
    </w:p>
    <w:p w14:paraId="17C88D77" w14:textId="77777777" w:rsidR="002666D5" w:rsidRPr="002666D5" w:rsidRDefault="002666D5" w:rsidP="002666D5">
      <w:pPr>
        <w:jc w:val="both"/>
        <w:rPr>
          <w:smallCaps/>
          <w:sz w:val="22"/>
          <w:szCs w:val="22"/>
          <w:lang w:val="kk"/>
        </w:rPr>
      </w:pPr>
      <w:r w:rsidRPr="002666D5">
        <w:rPr>
          <w:sz w:val="28"/>
          <w:szCs w:val="28"/>
          <w:lang w:val="kk"/>
        </w:rPr>
        <w:t xml:space="preserve">жұмыс үшін қорытынды </w:t>
      </w:r>
      <w:r w:rsidRPr="002666D5">
        <w:rPr>
          <w:sz w:val="28"/>
          <w:szCs w:val="28"/>
          <w:lang w:val="kk-KZ"/>
        </w:rPr>
        <w:t>ереж</w:t>
      </w:r>
      <w:r w:rsidRPr="002666D5">
        <w:rPr>
          <w:sz w:val="28"/>
          <w:szCs w:val="28"/>
          <w:lang w:val="kk"/>
        </w:rPr>
        <w:t>елер мен ұсыны</w:t>
      </w:r>
      <w:r w:rsidRPr="002666D5">
        <w:rPr>
          <w:sz w:val="28"/>
          <w:szCs w:val="28"/>
          <w:lang w:val="kk-KZ"/>
        </w:rPr>
        <w:t>мд</w:t>
      </w:r>
      <w:r w:rsidRPr="002666D5">
        <w:rPr>
          <w:sz w:val="28"/>
          <w:szCs w:val="28"/>
          <w:lang w:val="kk"/>
        </w:rPr>
        <w:t>ар бер</w:t>
      </w:r>
      <w:r w:rsidRPr="002666D5">
        <w:rPr>
          <w:sz w:val="28"/>
          <w:szCs w:val="28"/>
          <w:lang w:val="kk-KZ"/>
        </w:rPr>
        <w:t>ілген</w:t>
      </w:r>
      <w:r w:rsidRPr="002666D5">
        <w:rPr>
          <w:sz w:val="28"/>
          <w:szCs w:val="28"/>
          <w:lang w:val="kk"/>
        </w:rPr>
        <w:t>.</w:t>
      </w:r>
    </w:p>
    <w:p w14:paraId="03E7C77B" w14:textId="77777777" w:rsidR="002666D5" w:rsidRPr="002666D5" w:rsidRDefault="002666D5" w:rsidP="002666D5">
      <w:pPr>
        <w:ind w:firstLine="709"/>
        <w:jc w:val="both"/>
        <w:rPr>
          <w:sz w:val="28"/>
          <w:szCs w:val="28"/>
          <w:lang w:val="kk"/>
        </w:rPr>
      </w:pPr>
      <w:r w:rsidRPr="002666D5">
        <w:rPr>
          <w:sz w:val="28"/>
          <w:szCs w:val="28"/>
          <w:lang w:val="kk"/>
        </w:rPr>
        <w:br w:type="page"/>
      </w:r>
    </w:p>
    <w:p w14:paraId="6DDC6477" w14:textId="77777777" w:rsidR="002666D5" w:rsidRPr="002666D5" w:rsidRDefault="002666D5" w:rsidP="002666D5">
      <w:pPr>
        <w:keepNext/>
        <w:numPr>
          <w:ilvl w:val="0"/>
          <w:numId w:val="5"/>
        </w:numPr>
        <w:jc w:val="center"/>
        <w:outlineLvl w:val="0"/>
        <w:rPr>
          <w:rFonts w:cs="Arial"/>
          <w:b/>
          <w:bCs/>
          <w:caps/>
          <w:kern w:val="32"/>
          <w:sz w:val="28"/>
          <w:szCs w:val="32"/>
          <w:lang w:val="cs-CZ" w:eastAsia="cs-CZ"/>
        </w:rPr>
      </w:pPr>
      <w:bookmarkStart w:id="15" w:name="_Toc143707810"/>
      <w:bookmarkStart w:id="16" w:name="_Toc149929171"/>
      <w:r w:rsidRPr="002666D5">
        <w:rPr>
          <w:rFonts w:cs="Arial"/>
          <w:b/>
          <w:bCs/>
          <w:kern w:val="32"/>
          <w:sz w:val="28"/>
          <w:szCs w:val="32"/>
          <w:lang w:val="cs-CZ" w:eastAsia="cs-CZ"/>
        </w:rPr>
        <w:lastRenderedPageBreak/>
        <w:t>Жалпы ақпарат</w:t>
      </w:r>
      <w:bookmarkEnd w:id="15"/>
      <w:bookmarkEnd w:id="16"/>
    </w:p>
    <w:p w14:paraId="3B071E92" w14:textId="77777777" w:rsidR="002666D5" w:rsidRPr="002666D5" w:rsidRDefault="002666D5" w:rsidP="002666D5">
      <w:pPr>
        <w:ind w:firstLine="709"/>
        <w:jc w:val="both"/>
        <w:rPr>
          <w:sz w:val="28"/>
          <w:szCs w:val="28"/>
          <w:lang w:val="kk"/>
        </w:rPr>
      </w:pPr>
    </w:p>
    <w:p w14:paraId="1B2C8BE7" w14:textId="77777777" w:rsidR="002666D5" w:rsidRPr="002666D5" w:rsidRDefault="002666D5" w:rsidP="002666D5">
      <w:pPr>
        <w:ind w:firstLine="709"/>
        <w:jc w:val="both"/>
        <w:rPr>
          <w:sz w:val="28"/>
          <w:szCs w:val="28"/>
          <w:lang w:val="kk"/>
        </w:rPr>
      </w:pPr>
      <w:bookmarkStart w:id="17" w:name="_heading=h.44sinio" w:colFirst="0" w:colLast="0"/>
      <w:bookmarkEnd w:id="17"/>
      <w:r w:rsidRPr="002666D5">
        <w:rPr>
          <w:sz w:val="28"/>
          <w:szCs w:val="28"/>
          <w:lang w:val="kk"/>
        </w:rPr>
        <w:t>ЕҚТ анықтамалығының бұл бөлімінде Қазақстан Республикасындағы тау-кен және кен байыту өнеркәсібінің сипаттамасын, сондай-ақ қолдану аймағына тән басты экологиялық проблемалардың сипаттамасын қоса алғанда, нақты қолдану саласы туралы жалпы ақпарат бар. Ағымдағы эмиссия деңгейлерін, сондай-ақ тұтыну энергиясын, суды және шикізатты қоса алғанда, осы ЕҚТ анықтамалығының.</w:t>
      </w:r>
    </w:p>
    <w:p w14:paraId="16FFCDA0" w14:textId="77777777" w:rsidR="002666D5" w:rsidRPr="002666D5" w:rsidRDefault="002666D5" w:rsidP="002666D5">
      <w:pPr>
        <w:ind w:firstLine="709"/>
        <w:jc w:val="both"/>
        <w:rPr>
          <w:sz w:val="28"/>
          <w:szCs w:val="28"/>
          <w:lang w:val="kk"/>
        </w:rPr>
      </w:pPr>
    </w:p>
    <w:p w14:paraId="6E802925" w14:textId="77777777" w:rsidR="002666D5" w:rsidRPr="002666D5" w:rsidRDefault="002666D5" w:rsidP="002666D5">
      <w:pPr>
        <w:keepNext/>
        <w:numPr>
          <w:ilvl w:val="1"/>
          <w:numId w:val="45"/>
        </w:numPr>
        <w:ind w:firstLine="709"/>
        <w:jc w:val="both"/>
        <w:outlineLvl w:val="1"/>
        <w:rPr>
          <w:b/>
          <w:bCs/>
          <w:sz w:val="28"/>
          <w:szCs w:val="26"/>
          <w:lang w:eastAsia="cs-CZ"/>
        </w:rPr>
      </w:pPr>
      <w:bookmarkStart w:id="18" w:name="_Toc147911056"/>
      <w:bookmarkStart w:id="19" w:name="_Toc149929172"/>
      <w:r w:rsidRPr="002666D5">
        <w:rPr>
          <w:b/>
          <w:bCs/>
          <w:sz w:val="28"/>
          <w:szCs w:val="26"/>
          <w:lang w:eastAsia="cs-CZ"/>
        </w:rPr>
        <w:t xml:space="preserve">Саланың құрылымы мен технологиялық деңгейі </w:t>
      </w:r>
      <w:bookmarkEnd w:id="18"/>
      <w:bookmarkEnd w:id="19"/>
    </w:p>
    <w:p w14:paraId="45B76F38" w14:textId="77777777" w:rsidR="002666D5" w:rsidRPr="002666D5" w:rsidRDefault="002666D5" w:rsidP="002666D5">
      <w:pPr>
        <w:ind w:firstLine="709"/>
        <w:jc w:val="both"/>
        <w:rPr>
          <w:sz w:val="28"/>
          <w:szCs w:val="28"/>
          <w:lang w:val="kk"/>
        </w:rPr>
      </w:pPr>
      <w:r w:rsidRPr="002666D5">
        <w:rPr>
          <w:sz w:val="28"/>
          <w:szCs w:val="28"/>
          <w:lang w:val="kk"/>
        </w:rPr>
        <w:t xml:space="preserve">Қазақстан Республикасында тау-кен өндіру және өңдеу өнеркәсібі ел экономикасының әртүрлі салаларына қажетті өнімдерді одан әрі өндіру үшін шикізатпен қамтамасыз етуге бағытталғандықтан экономиканың маңызды және стратегиялық салаларының бірі болып табылады. </w:t>
      </w:r>
    </w:p>
    <w:p w14:paraId="29329E12" w14:textId="77777777" w:rsidR="002666D5" w:rsidRPr="002666D5" w:rsidRDefault="002666D5" w:rsidP="002666D5">
      <w:pPr>
        <w:ind w:firstLine="709"/>
        <w:jc w:val="both"/>
        <w:rPr>
          <w:sz w:val="28"/>
          <w:szCs w:val="28"/>
          <w:lang w:val="kk"/>
        </w:rPr>
      </w:pPr>
      <w:r w:rsidRPr="002666D5">
        <w:rPr>
          <w:sz w:val="28"/>
          <w:szCs w:val="28"/>
          <w:lang w:val="kk"/>
        </w:rPr>
        <w:t>Қара металлургияның шикізат базасы жеткілікті қорларға ие, оны дамыту республиканың металлургиялық кәсіпорындарының («АрселорМиттал Теміртау» АҚ, Ақтөбе және Ақсу ферроқорытпа зауыттарының) тиімді жұмысын қамтамасыз етіп қана қоймай, олардың өнімдерін экспортқа жеткізуге де мүмкіндік береді.</w:t>
      </w:r>
    </w:p>
    <w:p w14:paraId="15E6F381" w14:textId="77777777" w:rsidR="002666D5" w:rsidRPr="002666D5" w:rsidRDefault="002666D5" w:rsidP="002666D5">
      <w:pPr>
        <w:ind w:firstLine="709"/>
        <w:jc w:val="both"/>
        <w:rPr>
          <w:sz w:val="28"/>
          <w:szCs w:val="28"/>
          <w:lang w:val="kk"/>
        </w:rPr>
      </w:pPr>
      <w:r w:rsidRPr="002666D5">
        <w:rPr>
          <w:sz w:val="28"/>
          <w:szCs w:val="28"/>
          <w:lang w:val="kk"/>
        </w:rPr>
        <w:t xml:space="preserve">Кенді кен орындарының пайда болу жағдайларына және кен орындарының қалыңдығына қарай оларды игеру ашық (карьерлер), жерасты (кеніштер немесе шахталар) немесе аралас ашық жерасты әдістерімен жүзеге асырылады. Қазіргі уақытта қара және түсті металл кендерінің 70 %-ға жуығы ашық әдіспен өндіріледі. Жерасты әдісі 3-4 км-ге дейінгі тереңдіктегі кен орындарын игеру үшін қолданылады. Пайдалы қазбалардың үлкен тереңдікте пайда болуы, күрделі жер бедері, ерекше климаттық жағдайлар жерасты қазу әдісін таңдауда шешуші болатын негізгі факторлар болып табылады. Біріктірілген әдіс, әдетте, шөгінділердің салыстырмалы түрде шағын қалыңдығымен жабылған қуатты тік терең жатқан шөгінділерді игеруде қолданылады. Кейбір кен орындарында аралас өндіру әдісі қолданылады. </w:t>
      </w:r>
    </w:p>
    <w:p w14:paraId="581862F8" w14:textId="77777777" w:rsidR="002666D5" w:rsidRPr="002666D5" w:rsidRDefault="002666D5" w:rsidP="002666D5">
      <w:pPr>
        <w:ind w:firstLine="709"/>
        <w:jc w:val="both"/>
        <w:rPr>
          <w:sz w:val="28"/>
          <w:szCs w:val="28"/>
          <w:lang w:val="kk"/>
        </w:rPr>
      </w:pPr>
      <w:r w:rsidRPr="002666D5">
        <w:rPr>
          <w:sz w:val="28"/>
          <w:szCs w:val="28"/>
          <w:lang w:val="kk"/>
        </w:rPr>
        <w:t>Темір кендерінің барланған қоры бойынша Қазақстан Республикасы дүние жүзінде 5-ші, ал сапасы бойынша 3-ші орында. Темір кендердің баланстық қоры шамамен 20 млрд тоннаны құрайды, оның 79 %-ы Торғай темір кенінде (Қостанай облысы) шоғырланған. Кендерде темірдің орташа мөлшері 39,1 % құрайды.</w:t>
      </w:r>
    </w:p>
    <w:p w14:paraId="3A99AC65" w14:textId="77777777" w:rsidR="002666D5" w:rsidRPr="002666D5" w:rsidRDefault="002666D5" w:rsidP="002666D5">
      <w:pPr>
        <w:ind w:firstLine="709"/>
        <w:jc w:val="both"/>
        <w:rPr>
          <w:sz w:val="28"/>
          <w:szCs w:val="28"/>
          <w:lang w:val="kk"/>
        </w:rPr>
      </w:pPr>
      <w:r w:rsidRPr="002666D5">
        <w:rPr>
          <w:sz w:val="28"/>
          <w:szCs w:val="28"/>
          <w:lang w:val="kk"/>
        </w:rPr>
        <w:t>Хром кендерінің жалпы қоры мен сапасы бойынша Қазақстан Республикасы дүние жүзінде 1-ші орында. Хром кендерінің баланстық қоры 362,7 млн тоннаны құрайды. Олар Кемпірсай ультракүлгін массивінің оңтүстік-шығыс бөлігінде (Ақтөбе облысы) орналасқан хромит кен орындарында шоғырланған. Дегенмен, Қазақстан Республикасы кендердің сапасы бойынша негізгі әлемдік өндірушілерден төмен. Төмен сапалы қорлардың үлкен үлесі қазіргі уақытта дәлелденген қорлардың тек 35 % ғана өндірісте болуының басты себебі болып табылады.</w:t>
      </w:r>
    </w:p>
    <w:p w14:paraId="3477728A" w14:textId="77777777" w:rsidR="002666D5" w:rsidRPr="002666D5" w:rsidRDefault="002666D5" w:rsidP="002666D5">
      <w:pPr>
        <w:ind w:firstLine="709"/>
        <w:jc w:val="both"/>
        <w:rPr>
          <w:sz w:val="28"/>
          <w:szCs w:val="28"/>
          <w:lang w:val="kk"/>
        </w:rPr>
      </w:pPr>
      <w:r w:rsidRPr="002666D5">
        <w:rPr>
          <w:sz w:val="28"/>
          <w:szCs w:val="28"/>
          <w:lang w:val="kk"/>
        </w:rPr>
        <w:lastRenderedPageBreak/>
        <w:t>Қара металл кендерін өндіру және байыту бойынша кәсіпорындарды орналастырудың ең маңызды факторы әдетте шикізат көзі – кенге жақындығы болып табылады. Шекемтастарды байыту және өндіру бойынша зауыттарды орналастыру бірінші кезекте шикізат көздері мен арзан электр энергиясының, сондай-ақ қолда бар өндірістік қуаттардың, инфрақұрылымның және білікті еңбек ресурстарының жанында жүзеге асырылады.</w:t>
      </w:r>
    </w:p>
    <w:p w14:paraId="6571D56C" w14:textId="77777777" w:rsidR="002666D5" w:rsidRPr="002666D5" w:rsidRDefault="002666D5" w:rsidP="002666D5">
      <w:pPr>
        <w:ind w:firstLine="709"/>
        <w:jc w:val="both"/>
        <w:rPr>
          <w:sz w:val="28"/>
          <w:szCs w:val="28"/>
          <w:lang w:val="kk"/>
        </w:rPr>
      </w:pPr>
      <w:r w:rsidRPr="002666D5">
        <w:rPr>
          <w:sz w:val="28"/>
          <w:szCs w:val="28"/>
          <w:lang w:val="kk"/>
        </w:rPr>
        <w:t>Ұлттық Статистика Бюросы Қазақстан Республикасы Стратегиялық Жоспарлау Және Реформалар Агенттігі (бұдан әрі – ҰСБ ҚР СЖжРА) деректеріне сәйкес, 2020 жылға физикалық мәнде тау-кен өндіру өнеркәсібі мынадай көлемде өнім өндірді. төмендегі кестеде көрсетілген негізгі өнеркәсіп өнімдерінің [4].</w:t>
      </w:r>
    </w:p>
    <w:p w14:paraId="5B158067" w14:textId="77777777" w:rsidR="002666D5" w:rsidRPr="002666D5" w:rsidRDefault="002666D5" w:rsidP="002666D5">
      <w:pPr>
        <w:ind w:firstLine="709"/>
        <w:jc w:val="both"/>
        <w:rPr>
          <w:sz w:val="28"/>
          <w:szCs w:val="28"/>
          <w:lang w:val="kk"/>
        </w:rPr>
      </w:pPr>
    </w:p>
    <w:p w14:paraId="62EBC609" w14:textId="77777777" w:rsidR="002666D5" w:rsidRPr="002666D5" w:rsidRDefault="002666D5" w:rsidP="002666D5">
      <w:pPr>
        <w:keepNext/>
        <w:ind w:firstLine="709"/>
        <w:jc w:val="both"/>
        <w:rPr>
          <w:rFonts w:eastAsia="Calibri" w:cs="Arial"/>
          <w:bCs/>
          <w:color w:val="000000"/>
          <w:sz w:val="28"/>
          <w:szCs w:val="18"/>
          <w:lang w:val="kk-KZ" w:eastAsia="en-US"/>
        </w:rPr>
      </w:pPr>
      <w:bookmarkStart w:id="20" w:name="_heading=h.z337ya" w:colFirst="0" w:colLast="0"/>
      <w:bookmarkStart w:id="21" w:name="_Toc141883063"/>
      <w:bookmarkStart w:id="22" w:name="_Hlk149150123"/>
      <w:bookmarkEnd w:id="20"/>
      <w:r w:rsidRPr="002666D5">
        <w:rPr>
          <w:rFonts w:eastAsia="Calibri" w:cs="Arial"/>
          <w:bCs/>
          <w:color w:val="000000"/>
          <w:sz w:val="28"/>
          <w:szCs w:val="18"/>
          <w:lang w:val="kk-KZ" w:eastAsia="en-US"/>
        </w:rPr>
        <w:t>1.1-кесте. Өнеркәсіп өнімдерін физикалық түрде шығару</w:t>
      </w:r>
      <w:bookmarkEnd w:id="21"/>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91"/>
        <w:gridCol w:w="3440"/>
        <w:gridCol w:w="1423"/>
        <w:gridCol w:w="1622"/>
        <w:gridCol w:w="2554"/>
      </w:tblGrid>
      <w:tr w:rsidR="002666D5" w:rsidRPr="002666D5" w14:paraId="39D64B79" w14:textId="77777777" w:rsidTr="002666D5">
        <w:trPr>
          <w:trHeight w:val="20"/>
          <w:jc w:val="center"/>
        </w:trPr>
        <w:tc>
          <w:tcPr>
            <w:tcW w:w="307" w:type="pct"/>
            <w:vMerge w:val="restart"/>
            <w:vAlign w:val="center"/>
          </w:tcPr>
          <w:bookmarkEnd w:id="22"/>
          <w:p w14:paraId="0A192037" w14:textId="77777777" w:rsidR="002666D5" w:rsidRPr="002666D5" w:rsidRDefault="002666D5" w:rsidP="002666D5">
            <w:pPr>
              <w:jc w:val="center"/>
              <w:rPr>
                <w:b/>
                <w:bCs/>
                <w:lang w:val="x-none" w:eastAsia="x-none"/>
              </w:rPr>
            </w:pPr>
            <w:r w:rsidRPr="002666D5">
              <w:rPr>
                <w:b/>
                <w:bCs/>
                <w:lang w:val="x-none" w:eastAsia="x-none"/>
              </w:rPr>
              <w:t>Р/с</w:t>
            </w:r>
          </w:p>
          <w:p w14:paraId="00F58266" w14:textId="77777777" w:rsidR="002666D5" w:rsidRPr="002666D5" w:rsidRDefault="002666D5" w:rsidP="002666D5">
            <w:pPr>
              <w:jc w:val="center"/>
              <w:rPr>
                <w:lang w:val="kk"/>
              </w:rPr>
            </w:pPr>
            <w:r w:rsidRPr="002666D5">
              <w:rPr>
                <w:b/>
                <w:bCs/>
                <w:lang w:val="kk"/>
              </w:rPr>
              <w:t>№</w:t>
            </w:r>
          </w:p>
        </w:tc>
        <w:tc>
          <w:tcPr>
            <w:tcW w:w="1786" w:type="pct"/>
            <w:vMerge w:val="restart"/>
            <w:vAlign w:val="center"/>
          </w:tcPr>
          <w:p w14:paraId="6598412B" w14:textId="77777777" w:rsidR="002666D5" w:rsidRPr="002666D5" w:rsidRDefault="002666D5" w:rsidP="002666D5">
            <w:pPr>
              <w:jc w:val="center"/>
              <w:rPr>
                <w:b/>
                <w:bCs/>
                <w:lang w:val="kk"/>
              </w:rPr>
            </w:pPr>
            <w:r w:rsidRPr="002666D5">
              <w:rPr>
                <w:b/>
                <w:bCs/>
                <w:lang w:val="kk"/>
              </w:rPr>
              <w:t>Өнім атауы</w:t>
            </w:r>
          </w:p>
        </w:tc>
        <w:tc>
          <w:tcPr>
            <w:tcW w:w="1581" w:type="pct"/>
            <w:gridSpan w:val="2"/>
            <w:vAlign w:val="center"/>
          </w:tcPr>
          <w:p w14:paraId="1D08FEB8" w14:textId="77777777" w:rsidR="002666D5" w:rsidRPr="002666D5" w:rsidRDefault="002666D5" w:rsidP="002666D5">
            <w:pPr>
              <w:jc w:val="center"/>
              <w:rPr>
                <w:b/>
                <w:bCs/>
                <w:lang w:val="kk"/>
              </w:rPr>
            </w:pPr>
            <w:r w:rsidRPr="002666D5">
              <w:rPr>
                <w:b/>
                <w:bCs/>
                <w:lang w:val="kk"/>
              </w:rPr>
              <w:t>Өндірілген өнім, мың тонна.</w:t>
            </w:r>
          </w:p>
        </w:tc>
        <w:tc>
          <w:tcPr>
            <w:tcW w:w="1326" w:type="pct"/>
            <w:vMerge w:val="restart"/>
            <w:vAlign w:val="center"/>
          </w:tcPr>
          <w:p w14:paraId="7D208D97" w14:textId="77777777" w:rsidR="002666D5" w:rsidRPr="002666D5" w:rsidRDefault="002666D5" w:rsidP="002666D5">
            <w:pPr>
              <w:jc w:val="center"/>
              <w:rPr>
                <w:b/>
                <w:bCs/>
                <w:lang w:val="kk"/>
              </w:rPr>
            </w:pPr>
            <w:r w:rsidRPr="002666D5">
              <w:rPr>
                <w:b/>
                <w:bCs/>
                <w:lang w:val="kk"/>
              </w:rPr>
              <w:t>Өнеркәсіптік өнім көлемінің физикалық көрсеткіштерден өзгеруі,</w:t>
            </w:r>
          </w:p>
          <w:p w14:paraId="64E4D543" w14:textId="77777777" w:rsidR="002666D5" w:rsidRPr="002666D5" w:rsidRDefault="002666D5" w:rsidP="002666D5">
            <w:pPr>
              <w:jc w:val="center"/>
              <w:rPr>
                <w:b/>
                <w:bCs/>
                <w:lang w:val="kk"/>
              </w:rPr>
            </w:pPr>
            <w:r w:rsidRPr="002666D5">
              <w:rPr>
                <w:b/>
                <w:bCs/>
                <w:lang w:val="kk"/>
              </w:rPr>
              <w:t>2020 жылдан 2019 жылға дейін %-бен</w:t>
            </w:r>
          </w:p>
        </w:tc>
      </w:tr>
      <w:tr w:rsidR="002666D5" w:rsidRPr="002666D5" w14:paraId="68F686EA" w14:textId="77777777" w:rsidTr="002666D5">
        <w:trPr>
          <w:trHeight w:val="20"/>
          <w:jc w:val="center"/>
        </w:trPr>
        <w:tc>
          <w:tcPr>
            <w:tcW w:w="307" w:type="pct"/>
            <w:vMerge/>
            <w:vAlign w:val="center"/>
          </w:tcPr>
          <w:p w14:paraId="6D1A3C8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786" w:type="pct"/>
            <w:vMerge/>
            <w:vAlign w:val="center"/>
          </w:tcPr>
          <w:p w14:paraId="229092CF"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739" w:type="pct"/>
            <w:vAlign w:val="center"/>
          </w:tcPr>
          <w:p w14:paraId="1F5CD69C" w14:textId="77777777" w:rsidR="002666D5" w:rsidRPr="002666D5" w:rsidRDefault="002666D5" w:rsidP="002666D5">
            <w:pPr>
              <w:jc w:val="center"/>
              <w:rPr>
                <w:b/>
                <w:bCs/>
                <w:lang w:val="kk"/>
              </w:rPr>
            </w:pPr>
            <w:r w:rsidRPr="002666D5">
              <w:rPr>
                <w:b/>
                <w:bCs/>
                <w:lang w:val="kk"/>
              </w:rPr>
              <w:t>2020</w:t>
            </w:r>
          </w:p>
        </w:tc>
        <w:tc>
          <w:tcPr>
            <w:tcW w:w="841" w:type="pct"/>
            <w:vAlign w:val="center"/>
          </w:tcPr>
          <w:p w14:paraId="47A1D61E" w14:textId="77777777" w:rsidR="002666D5" w:rsidRPr="002666D5" w:rsidRDefault="002666D5" w:rsidP="002666D5">
            <w:pPr>
              <w:jc w:val="center"/>
              <w:rPr>
                <w:b/>
                <w:bCs/>
                <w:lang w:val="kk"/>
              </w:rPr>
            </w:pPr>
            <w:r w:rsidRPr="002666D5">
              <w:rPr>
                <w:b/>
                <w:bCs/>
                <w:lang w:val="kk"/>
              </w:rPr>
              <w:t>2019</w:t>
            </w:r>
          </w:p>
        </w:tc>
        <w:tc>
          <w:tcPr>
            <w:tcW w:w="1326" w:type="pct"/>
            <w:vMerge/>
            <w:vAlign w:val="center"/>
          </w:tcPr>
          <w:p w14:paraId="26A026A0"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r>
      <w:tr w:rsidR="002666D5" w:rsidRPr="002666D5" w14:paraId="26DADB5F" w14:textId="77777777" w:rsidTr="002666D5">
        <w:trPr>
          <w:trHeight w:val="20"/>
          <w:jc w:val="center"/>
        </w:trPr>
        <w:tc>
          <w:tcPr>
            <w:tcW w:w="307" w:type="pct"/>
            <w:vAlign w:val="center"/>
          </w:tcPr>
          <w:p w14:paraId="54A2A117" w14:textId="77777777" w:rsidR="002666D5" w:rsidRPr="002666D5" w:rsidRDefault="002666D5" w:rsidP="002666D5">
            <w:pPr>
              <w:jc w:val="center"/>
              <w:rPr>
                <w:b/>
                <w:bCs/>
              </w:rPr>
            </w:pPr>
            <w:r w:rsidRPr="002666D5">
              <w:rPr>
                <w:b/>
                <w:bCs/>
              </w:rPr>
              <w:t>1</w:t>
            </w:r>
          </w:p>
        </w:tc>
        <w:tc>
          <w:tcPr>
            <w:tcW w:w="1786" w:type="pct"/>
            <w:vAlign w:val="center"/>
          </w:tcPr>
          <w:p w14:paraId="7E0AC046" w14:textId="77777777" w:rsidR="002666D5" w:rsidRPr="002666D5" w:rsidRDefault="002666D5" w:rsidP="002666D5">
            <w:pPr>
              <w:jc w:val="center"/>
              <w:rPr>
                <w:b/>
                <w:bCs/>
              </w:rPr>
            </w:pPr>
            <w:r w:rsidRPr="002666D5">
              <w:rPr>
                <w:b/>
                <w:bCs/>
              </w:rPr>
              <w:t>2</w:t>
            </w:r>
          </w:p>
        </w:tc>
        <w:tc>
          <w:tcPr>
            <w:tcW w:w="739" w:type="pct"/>
            <w:vAlign w:val="center"/>
          </w:tcPr>
          <w:p w14:paraId="7D7F4439" w14:textId="77777777" w:rsidR="002666D5" w:rsidRPr="002666D5" w:rsidRDefault="002666D5" w:rsidP="002666D5">
            <w:pPr>
              <w:jc w:val="center"/>
              <w:rPr>
                <w:b/>
                <w:bCs/>
              </w:rPr>
            </w:pPr>
            <w:r w:rsidRPr="002666D5">
              <w:rPr>
                <w:b/>
                <w:bCs/>
              </w:rPr>
              <w:t>3</w:t>
            </w:r>
          </w:p>
        </w:tc>
        <w:tc>
          <w:tcPr>
            <w:tcW w:w="841" w:type="pct"/>
            <w:vAlign w:val="center"/>
          </w:tcPr>
          <w:p w14:paraId="16693638" w14:textId="77777777" w:rsidR="002666D5" w:rsidRPr="002666D5" w:rsidRDefault="002666D5" w:rsidP="002666D5">
            <w:pPr>
              <w:jc w:val="center"/>
              <w:rPr>
                <w:b/>
                <w:bCs/>
              </w:rPr>
            </w:pPr>
            <w:r w:rsidRPr="002666D5">
              <w:rPr>
                <w:b/>
                <w:bCs/>
              </w:rPr>
              <w:t>4</w:t>
            </w:r>
          </w:p>
        </w:tc>
        <w:tc>
          <w:tcPr>
            <w:tcW w:w="1326" w:type="pct"/>
            <w:vAlign w:val="center"/>
          </w:tcPr>
          <w:p w14:paraId="5D51D164" w14:textId="77777777" w:rsidR="002666D5" w:rsidRPr="002666D5" w:rsidRDefault="002666D5" w:rsidP="002666D5">
            <w:pPr>
              <w:jc w:val="center"/>
              <w:rPr>
                <w:b/>
                <w:bCs/>
              </w:rPr>
            </w:pPr>
            <w:r w:rsidRPr="002666D5">
              <w:rPr>
                <w:b/>
                <w:bCs/>
              </w:rPr>
              <w:t>5</w:t>
            </w:r>
          </w:p>
        </w:tc>
      </w:tr>
      <w:tr w:rsidR="002666D5" w:rsidRPr="002666D5" w14:paraId="188EE33A" w14:textId="77777777" w:rsidTr="002666D5">
        <w:trPr>
          <w:trHeight w:val="20"/>
          <w:jc w:val="center"/>
        </w:trPr>
        <w:tc>
          <w:tcPr>
            <w:tcW w:w="307" w:type="pct"/>
          </w:tcPr>
          <w:p w14:paraId="351E9086" w14:textId="77777777" w:rsidR="002666D5" w:rsidRPr="002666D5" w:rsidRDefault="002666D5" w:rsidP="002666D5">
            <w:pPr>
              <w:jc w:val="center"/>
            </w:pPr>
            <w:r w:rsidRPr="002666D5">
              <w:t>1</w:t>
            </w:r>
          </w:p>
        </w:tc>
        <w:tc>
          <w:tcPr>
            <w:tcW w:w="1786" w:type="pct"/>
            <w:vAlign w:val="center"/>
          </w:tcPr>
          <w:p w14:paraId="709B2351" w14:textId="77777777" w:rsidR="002666D5" w:rsidRPr="002666D5" w:rsidRDefault="002666D5" w:rsidP="002666D5">
            <w:pPr>
              <w:rPr>
                <w:lang w:val="kk"/>
              </w:rPr>
            </w:pPr>
            <w:r w:rsidRPr="002666D5">
              <w:rPr>
                <w:lang w:val="kk"/>
              </w:rPr>
              <w:t>Темір кендері</w:t>
            </w:r>
          </w:p>
        </w:tc>
        <w:tc>
          <w:tcPr>
            <w:tcW w:w="739" w:type="pct"/>
          </w:tcPr>
          <w:p w14:paraId="0AA6D4F0" w14:textId="77777777" w:rsidR="002666D5" w:rsidRPr="002666D5" w:rsidRDefault="002666D5" w:rsidP="002666D5">
            <w:pPr>
              <w:jc w:val="center"/>
              <w:rPr>
                <w:lang w:val="kk"/>
              </w:rPr>
            </w:pPr>
            <w:r w:rsidRPr="002666D5">
              <w:rPr>
                <w:lang w:val="kk"/>
              </w:rPr>
              <w:t>62 865,0</w:t>
            </w:r>
          </w:p>
        </w:tc>
        <w:tc>
          <w:tcPr>
            <w:tcW w:w="841" w:type="pct"/>
          </w:tcPr>
          <w:p w14:paraId="3D43AE10" w14:textId="77777777" w:rsidR="002666D5" w:rsidRPr="002666D5" w:rsidRDefault="002666D5" w:rsidP="002666D5">
            <w:pPr>
              <w:jc w:val="center"/>
              <w:rPr>
                <w:lang w:val="kk"/>
              </w:rPr>
            </w:pPr>
            <w:r w:rsidRPr="002666D5">
              <w:rPr>
                <w:lang w:val="kk"/>
              </w:rPr>
              <w:t>62 975,2</w:t>
            </w:r>
          </w:p>
        </w:tc>
        <w:tc>
          <w:tcPr>
            <w:tcW w:w="1326" w:type="pct"/>
          </w:tcPr>
          <w:p w14:paraId="68798276" w14:textId="77777777" w:rsidR="002666D5" w:rsidRPr="002666D5" w:rsidRDefault="002666D5" w:rsidP="002666D5">
            <w:pPr>
              <w:jc w:val="center"/>
              <w:rPr>
                <w:lang w:val="kk"/>
              </w:rPr>
            </w:pPr>
            <w:r w:rsidRPr="002666D5">
              <w:rPr>
                <w:lang w:val="kk"/>
              </w:rPr>
              <w:t>99,8</w:t>
            </w:r>
          </w:p>
        </w:tc>
      </w:tr>
      <w:tr w:rsidR="002666D5" w:rsidRPr="002666D5" w14:paraId="1D2DDEF6" w14:textId="77777777" w:rsidTr="002666D5">
        <w:trPr>
          <w:trHeight w:val="20"/>
          <w:jc w:val="center"/>
        </w:trPr>
        <w:tc>
          <w:tcPr>
            <w:tcW w:w="307" w:type="pct"/>
          </w:tcPr>
          <w:p w14:paraId="3CAFF34D" w14:textId="77777777" w:rsidR="002666D5" w:rsidRPr="002666D5" w:rsidRDefault="002666D5" w:rsidP="002666D5">
            <w:pPr>
              <w:jc w:val="center"/>
            </w:pPr>
            <w:r w:rsidRPr="002666D5">
              <w:t>2</w:t>
            </w:r>
          </w:p>
        </w:tc>
        <w:tc>
          <w:tcPr>
            <w:tcW w:w="1786" w:type="pct"/>
            <w:vAlign w:val="center"/>
          </w:tcPr>
          <w:p w14:paraId="45159289" w14:textId="77777777" w:rsidR="002666D5" w:rsidRPr="002666D5" w:rsidRDefault="002666D5" w:rsidP="002666D5">
            <w:pPr>
              <w:rPr>
                <w:lang w:val="kk"/>
              </w:rPr>
            </w:pPr>
            <w:r w:rsidRPr="002666D5">
              <w:rPr>
                <w:lang w:val="kk"/>
              </w:rPr>
              <w:t>Темір кенінің концентраттары</w:t>
            </w:r>
          </w:p>
        </w:tc>
        <w:tc>
          <w:tcPr>
            <w:tcW w:w="739" w:type="pct"/>
          </w:tcPr>
          <w:p w14:paraId="67A36922" w14:textId="77777777" w:rsidR="002666D5" w:rsidRPr="002666D5" w:rsidRDefault="002666D5" w:rsidP="002666D5">
            <w:pPr>
              <w:jc w:val="center"/>
              <w:rPr>
                <w:lang w:val="kk"/>
              </w:rPr>
            </w:pPr>
            <w:r w:rsidRPr="002666D5">
              <w:rPr>
                <w:lang w:val="kk"/>
              </w:rPr>
              <w:t>12 673,2</w:t>
            </w:r>
          </w:p>
        </w:tc>
        <w:tc>
          <w:tcPr>
            <w:tcW w:w="841" w:type="pct"/>
          </w:tcPr>
          <w:p w14:paraId="0305359E" w14:textId="77777777" w:rsidR="002666D5" w:rsidRPr="002666D5" w:rsidRDefault="002666D5" w:rsidP="002666D5">
            <w:pPr>
              <w:jc w:val="center"/>
              <w:rPr>
                <w:lang w:val="kk"/>
              </w:rPr>
            </w:pPr>
            <w:r w:rsidRPr="002666D5">
              <w:rPr>
                <w:lang w:val="kk"/>
              </w:rPr>
              <w:t>11 642,9</w:t>
            </w:r>
          </w:p>
        </w:tc>
        <w:tc>
          <w:tcPr>
            <w:tcW w:w="1326" w:type="pct"/>
          </w:tcPr>
          <w:p w14:paraId="79E68FF7" w14:textId="77777777" w:rsidR="002666D5" w:rsidRPr="002666D5" w:rsidRDefault="002666D5" w:rsidP="002666D5">
            <w:pPr>
              <w:jc w:val="center"/>
              <w:rPr>
                <w:lang w:val="kk"/>
              </w:rPr>
            </w:pPr>
            <w:r w:rsidRPr="002666D5">
              <w:rPr>
                <w:lang w:val="kk"/>
              </w:rPr>
              <w:t>108,8</w:t>
            </w:r>
          </w:p>
        </w:tc>
      </w:tr>
      <w:tr w:rsidR="002666D5" w:rsidRPr="002666D5" w14:paraId="14CF6070" w14:textId="77777777" w:rsidTr="002666D5">
        <w:trPr>
          <w:trHeight w:val="20"/>
          <w:jc w:val="center"/>
        </w:trPr>
        <w:tc>
          <w:tcPr>
            <w:tcW w:w="307" w:type="pct"/>
          </w:tcPr>
          <w:p w14:paraId="03CF40E3" w14:textId="77777777" w:rsidR="002666D5" w:rsidRPr="002666D5" w:rsidRDefault="002666D5" w:rsidP="002666D5">
            <w:pPr>
              <w:jc w:val="center"/>
            </w:pPr>
            <w:r w:rsidRPr="002666D5">
              <w:t>3</w:t>
            </w:r>
          </w:p>
        </w:tc>
        <w:tc>
          <w:tcPr>
            <w:tcW w:w="1786" w:type="pct"/>
            <w:vAlign w:val="center"/>
          </w:tcPr>
          <w:p w14:paraId="40F8FCD0" w14:textId="77777777" w:rsidR="002666D5" w:rsidRPr="002666D5" w:rsidRDefault="002666D5" w:rsidP="002666D5">
            <w:pPr>
              <w:rPr>
                <w:lang w:val="kk"/>
              </w:rPr>
            </w:pPr>
            <w:r w:rsidRPr="002666D5">
              <w:rPr>
                <w:lang w:val="kk"/>
              </w:rPr>
              <w:t>Темір кенінің агломераты</w:t>
            </w:r>
          </w:p>
        </w:tc>
        <w:tc>
          <w:tcPr>
            <w:tcW w:w="739" w:type="pct"/>
          </w:tcPr>
          <w:p w14:paraId="2B0781D1" w14:textId="77777777" w:rsidR="002666D5" w:rsidRPr="002666D5" w:rsidRDefault="002666D5" w:rsidP="002666D5">
            <w:pPr>
              <w:jc w:val="center"/>
              <w:rPr>
                <w:lang w:val="kk"/>
              </w:rPr>
            </w:pPr>
            <w:r w:rsidRPr="002666D5">
              <w:rPr>
                <w:lang w:val="kk"/>
              </w:rPr>
              <w:t>5 751,1</w:t>
            </w:r>
          </w:p>
        </w:tc>
        <w:tc>
          <w:tcPr>
            <w:tcW w:w="841" w:type="pct"/>
          </w:tcPr>
          <w:p w14:paraId="5A0C08FD" w14:textId="77777777" w:rsidR="002666D5" w:rsidRPr="002666D5" w:rsidRDefault="002666D5" w:rsidP="002666D5">
            <w:pPr>
              <w:jc w:val="center"/>
              <w:rPr>
                <w:lang w:val="kk"/>
              </w:rPr>
            </w:pPr>
            <w:r w:rsidRPr="002666D5">
              <w:rPr>
                <w:lang w:val="kk"/>
              </w:rPr>
              <w:t>5 551,1</w:t>
            </w:r>
          </w:p>
        </w:tc>
        <w:tc>
          <w:tcPr>
            <w:tcW w:w="1326" w:type="pct"/>
          </w:tcPr>
          <w:p w14:paraId="1AC1B87D" w14:textId="77777777" w:rsidR="002666D5" w:rsidRPr="002666D5" w:rsidRDefault="002666D5" w:rsidP="002666D5">
            <w:pPr>
              <w:jc w:val="center"/>
              <w:rPr>
                <w:lang w:val="kk"/>
              </w:rPr>
            </w:pPr>
            <w:r w:rsidRPr="002666D5">
              <w:rPr>
                <w:lang w:val="kk"/>
              </w:rPr>
              <w:t>103,6</w:t>
            </w:r>
          </w:p>
        </w:tc>
      </w:tr>
      <w:tr w:rsidR="002666D5" w:rsidRPr="002666D5" w14:paraId="4ED4F990" w14:textId="77777777" w:rsidTr="002666D5">
        <w:trPr>
          <w:trHeight w:val="20"/>
          <w:jc w:val="center"/>
        </w:trPr>
        <w:tc>
          <w:tcPr>
            <w:tcW w:w="307" w:type="pct"/>
          </w:tcPr>
          <w:p w14:paraId="72B37809" w14:textId="77777777" w:rsidR="002666D5" w:rsidRPr="002666D5" w:rsidRDefault="002666D5" w:rsidP="002666D5">
            <w:pPr>
              <w:jc w:val="center"/>
            </w:pPr>
            <w:r w:rsidRPr="002666D5">
              <w:t>4</w:t>
            </w:r>
          </w:p>
        </w:tc>
        <w:tc>
          <w:tcPr>
            <w:tcW w:w="1786" w:type="pct"/>
            <w:vAlign w:val="center"/>
          </w:tcPr>
          <w:p w14:paraId="6A10D8D1" w14:textId="77777777" w:rsidR="002666D5" w:rsidRPr="002666D5" w:rsidRDefault="002666D5" w:rsidP="002666D5">
            <w:pPr>
              <w:rPr>
                <w:lang w:val="kk"/>
              </w:rPr>
            </w:pPr>
            <w:r w:rsidRPr="002666D5">
              <w:rPr>
                <w:lang w:val="kk"/>
              </w:rPr>
              <w:t>Темір кенінің шекемтастары</w:t>
            </w:r>
          </w:p>
        </w:tc>
        <w:tc>
          <w:tcPr>
            <w:tcW w:w="739" w:type="pct"/>
          </w:tcPr>
          <w:p w14:paraId="235ACB54" w14:textId="77777777" w:rsidR="002666D5" w:rsidRPr="002666D5" w:rsidRDefault="002666D5" w:rsidP="002666D5">
            <w:pPr>
              <w:jc w:val="center"/>
              <w:rPr>
                <w:lang w:val="kk"/>
              </w:rPr>
            </w:pPr>
            <w:r w:rsidRPr="002666D5">
              <w:rPr>
                <w:lang w:val="kk"/>
              </w:rPr>
              <w:t>4 814,3</w:t>
            </w:r>
          </w:p>
        </w:tc>
        <w:tc>
          <w:tcPr>
            <w:tcW w:w="841" w:type="pct"/>
          </w:tcPr>
          <w:p w14:paraId="6D372397" w14:textId="77777777" w:rsidR="002666D5" w:rsidRPr="002666D5" w:rsidRDefault="002666D5" w:rsidP="002666D5">
            <w:pPr>
              <w:jc w:val="center"/>
              <w:rPr>
                <w:lang w:val="kk"/>
              </w:rPr>
            </w:pPr>
            <w:r w:rsidRPr="002666D5">
              <w:rPr>
                <w:lang w:val="kk"/>
              </w:rPr>
              <w:t>5458,4</w:t>
            </w:r>
          </w:p>
        </w:tc>
        <w:tc>
          <w:tcPr>
            <w:tcW w:w="1326" w:type="pct"/>
          </w:tcPr>
          <w:p w14:paraId="775D3C08" w14:textId="77777777" w:rsidR="002666D5" w:rsidRPr="002666D5" w:rsidRDefault="002666D5" w:rsidP="002666D5">
            <w:pPr>
              <w:jc w:val="center"/>
              <w:rPr>
                <w:lang w:val="kk"/>
              </w:rPr>
            </w:pPr>
            <w:r w:rsidRPr="002666D5">
              <w:rPr>
                <w:lang w:val="kk"/>
              </w:rPr>
              <w:t>88,2</w:t>
            </w:r>
          </w:p>
        </w:tc>
      </w:tr>
      <w:tr w:rsidR="002666D5" w:rsidRPr="002666D5" w14:paraId="6A1FD358" w14:textId="77777777" w:rsidTr="002666D5">
        <w:trPr>
          <w:trHeight w:val="20"/>
          <w:jc w:val="center"/>
        </w:trPr>
        <w:tc>
          <w:tcPr>
            <w:tcW w:w="307" w:type="pct"/>
          </w:tcPr>
          <w:p w14:paraId="5B76F07D" w14:textId="77777777" w:rsidR="002666D5" w:rsidRPr="002666D5" w:rsidRDefault="002666D5" w:rsidP="002666D5">
            <w:pPr>
              <w:jc w:val="center"/>
            </w:pPr>
            <w:r w:rsidRPr="002666D5">
              <w:t>5</w:t>
            </w:r>
          </w:p>
        </w:tc>
        <w:tc>
          <w:tcPr>
            <w:tcW w:w="1786" w:type="pct"/>
            <w:vAlign w:val="center"/>
          </w:tcPr>
          <w:p w14:paraId="7CF4C9D1" w14:textId="77777777" w:rsidR="002666D5" w:rsidRPr="002666D5" w:rsidRDefault="002666D5" w:rsidP="002666D5">
            <w:pPr>
              <w:rPr>
                <w:lang w:val="kk"/>
              </w:rPr>
            </w:pPr>
            <w:r w:rsidRPr="002666D5">
              <w:rPr>
                <w:lang w:val="kk"/>
              </w:rPr>
              <w:t>Хром кендері</w:t>
            </w:r>
          </w:p>
        </w:tc>
        <w:tc>
          <w:tcPr>
            <w:tcW w:w="739" w:type="pct"/>
          </w:tcPr>
          <w:p w14:paraId="55EF5208" w14:textId="77777777" w:rsidR="002666D5" w:rsidRPr="002666D5" w:rsidRDefault="002666D5" w:rsidP="002666D5">
            <w:pPr>
              <w:jc w:val="center"/>
              <w:rPr>
                <w:lang w:val="kk"/>
              </w:rPr>
            </w:pPr>
            <w:r w:rsidRPr="002666D5">
              <w:rPr>
                <w:lang w:val="kk"/>
              </w:rPr>
              <w:t>6 326,4</w:t>
            </w:r>
          </w:p>
        </w:tc>
        <w:tc>
          <w:tcPr>
            <w:tcW w:w="841" w:type="pct"/>
          </w:tcPr>
          <w:p w14:paraId="592AE787" w14:textId="77777777" w:rsidR="002666D5" w:rsidRPr="002666D5" w:rsidRDefault="002666D5" w:rsidP="002666D5">
            <w:pPr>
              <w:jc w:val="center"/>
              <w:rPr>
                <w:lang w:val="kk"/>
              </w:rPr>
            </w:pPr>
            <w:r w:rsidRPr="002666D5">
              <w:rPr>
                <w:lang w:val="kk"/>
              </w:rPr>
              <w:t>7 018,9</w:t>
            </w:r>
          </w:p>
        </w:tc>
        <w:tc>
          <w:tcPr>
            <w:tcW w:w="1326" w:type="pct"/>
          </w:tcPr>
          <w:p w14:paraId="5E011217" w14:textId="77777777" w:rsidR="002666D5" w:rsidRPr="002666D5" w:rsidRDefault="002666D5" w:rsidP="002666D5">
            <w:pPr>
              <w:jc w:val="center"/>
              <w:rPr>
                <w:lang w:val="kk"/>
              </w:rPr>
            </w:pPr>
            <w:r w:rsidRPr="002666D5">
              <w:rPr>
                <w:lang w:val="kk"/>
              </w:rPr>
              <w:t>90,1</w:t>
            </w:r>
          </w:p>
        </w:tc>
      </w:tr>
      <w:tr w:rsidR="002666D5" w:rsidRPr="002666D5" w14:paraId="41DD0D42" w14:textId="77777777" w:rsidTr="002666D5">
        <w:trPr>
          <w:trHeight w:val="20"/>
          <w:jc w:val="center"/>
        </w:trPr>
        <w:tc>
          <w:tcPr>
            <w:tcW w:w="307" w:type="pct"/>
          </w:tcPr>
          <w:p w14:paraId="61FBD2C0" w14:textId="77777777" w:rsidR="002666D5" w:rsidRPr="002666D5" w:rsidRDefault="002666D5" w:rsidP="002666D5">
            <w:pPr>
              <w:jc w:val="center"/>
            </w:pPr>
            <w:r w:rsidRPr="002666D5">
              <w:t>6</w:t>
            </w:r>
          </w:p>
        </w:tc>
        <w:tc>
          <w:tcPr>
            <w:tcW w:w="1786" w:type="pct"/>
            <w:vAlign w:val="center"/>
          </w:tcPr>
          <w:p w14:paraId="14D0EC4A" w14:textId="77777777" w:rsidR="002666D5" w:rsidRPr="002666D5" w:rsidRDefault="002666D5" w:rsidP="002666D5">
            <w:pPr>
              <w:rPr>
                <w:lang w:val="kk"/>
              </w:rPr>
            </w:pPr>
            <w:r w:rsidRPr="002666D5">
              <w:rPr>
                <w:lang w:val="kk"/>
              </w:rPr>
              <w:t>Хром концентраттары</w:t>
            </w:r>
          </w:p>
        </w:tc>
        <w:tc>
          <w:tcPr>
            <w:tcW w:w="739" w:type="pct"/>
          </w:tcPr>
          <w:p w14:paraId="2E0592DF" w14:textId="77777777" w:rsidR="002666D5" w:rsidRPr="002666D5" w:rsidRDefault="002666D5" w:rsidP="002666D5">
            <w:pPr>
              <w:jc w:val="center"/>
              <w:rPr>
                <w:lang w:val="kk"/>
              </w:rPr>
            </w:pPr>
            <w:r w:rsidRPr="002666D5">
              <w:rPr>
                <w:lang w:val="kk"/>
              </w:rPr>
              <w:t>4 129,3</w:t>
            </w:r>
          </w:p>
        </w:tc>
        <w:tc>
          <w:tcPr>
            <w:tcW w:w="841" w:type="pct"/>
          </w:tcPr>
          <w:p w14:paraId="26E05380" w14:textId="77777777" w:rsidR="002666D5" w:rsidRPr="002666D5" w:rsidRDefault="002666D5" w:rsidP="002666D5">
            <w:pPr>
              <w:jc w:val="center"/>
              <w:rPr>
                <w:lang w:val="kk"/>
              </w:rPr>
            </w:pPr>
            <w:r w:rsidRPr="002666D5">
              <w:rPr>
                <w:lang w:val="kk"/>
              </w:rPr>
              <w:t>5 133,1</w:t>
            </w:r>
          </w:p>
        </w:tc>
        <w:tc>
          <w:tcPr>
            <w:tcW w:w="1326" w:type="pct"/>
          </w:tcPr>
          <w:p w14:paraId="06F00ADA" w14:textId="77777777" w:rsidR="002666D5" w:rsidRPr="002666D5" w:rsidRDefault="002666D5" w:rsidP="002666D5">
            <w:pPr>
              <w:jc w:val="center"/>
              <w:rPr>
                <w:lang w:val="kk"/>
              </w:rPr>
            </w:pPr>
            <w:r w:rsidRPr="002666D5">
              <w:rPr>
                <w:lang w:val="kk"/>
              </w:rPr>
              <w:t>80,4</w:t>
            </w:r>
          </w:p>
        </w:tc>
      </w:tr>
    </w:tbl>
    <w:p w14:paraId="5852826E" w14:textId="77777777" w:rsidR="002666D5" w:rsidRPr="002666D5" w:rsidRDefault="002666D5" w:rsidP="002666D5">
      <w:pPr>
        <w:ind w:firstLine="709"/>
        <w:jc w:val="both"/>
        <w:rPr>
          <w:sz w:val="28"/>
          <w:szCs w:val="28"/>
          <w:lang w:val="kk"/>
        </w:rPr>
      </w:pPr>
    </w:p>
    <w:p w14:paraId="70628D8D" w14:textId="77777777" w:rsidR="002666D5" w:rsidRPr="002666D5" w:rsidRDefault="002666D5" w:rsidP="002666D5">
      <w:pPr>
        <w:ind w:firstLine="709"/>
        <w:jc w:val="both"/>
        <w:rPr>
          <w:sz w:val="28"/>
          <w:szCs w:val="28"/>
          <w:lang w:val="kk"/>
        </w:rPr>
      </w:pPr>
      <w:r w:rsidRPr="002666D5">
        <w:rPr>
          <w:sz w:val="28"/>
          <w:szCs w:val="28"/>
          <w:lang w:val="kk"/>
        </w:rPr>
        <w:t xml:space="preserve">№ 1.2 және 1.3 кестелерде келтірілген мәліметтер темір және хром кендерін өндіру бойынша кәсіпорындардың өндірістік қуаттарының пайдалану мерзімін, олардың географиялық орналасуын, нақты және жобалық қуаттылығын, түрлері мен көлемін ескере отырып, саланың жай-күйін көрсетеді өнімдер. </w:t>
      </w:r>
    </w:p>
    <w:p w14:paraId="0FDD4107" w14:textId="77777777" w:rsidR="002666D5" w:rsidRPr="002666D5" w:rsidRDefault="002666D5" w:rsidP="002666D5">
      <w:pPr>
        <w:ind w:firstLine="709"/>
        <w:jc w:val="both"/>
        <w:rPr>
          <w:sz w:val="28"/>
          <w:szCs w:val="28"/>
          <w:lang w:val="kk"/>
        </w:rPr>
      </w:pPr>
    </w:p>
    <w:p w14:paraId="3614651D" w14:textId="77777777" w:rsidR="002666D5" w:rsidRPr="002666D5" w:rsidRDefault="002666D5" w:rsidP="002666D5">
      <w:pPr>
        <w:keepNext/>
        <w:ind w:firstLine="709"/>
        <w:jc w:val="both"/>
        <w:rPr>
          <w:rFonts w:eastAsia="Calibri" w:cs="Arial"/>
          <w:bCs/>
          <w:color w:val="000000"/>
          <w:sz w:val="28"/>
          <w:szCs w:val="18"/>
          <w:lang w:val="kk-KZ" w:eastAsia="en-US"/>
        </w:rPr>
      </w:pPr>
      <w:bookmarkStart w:id="23" w:name="_heading=h.3j2qqm3" w:colFirst="0" w:colLast="0"/>
      <w:bookmarkStart w:id="24" w:name="_Toc141883064"/>
      <w:bookmarkStart w:id="25" w:name="_Hlk149150137"/>
      <w:bookmarkEnd w:id="23"/>
      <w:r w:rsidRPr="002666D5">
        <w:rPr>
          <w:rFonts w:eastAsia="Calibri" w:cs="Arial"/>
          <w:bCs/>
          <w:color w:val="000000"/>
          <w:sz w:val="28"/>
          <w:szCs w:val="18"/>
          <w:lang w:val="kk-KZ" w:eastAsia="en-US"/>
        </w:rPr>
        <w:t>1.2-кесте. Темір және хром кендерінің негізгі кен орындары және оларды пайдаланатын кәсіпорындар тізімі</w:t>
      </w:r>
      <w:bookmarkEnd w:id="24"/>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1137"/>
        <w:gridCol w:w="1557"/>
        <w:gridCol w:w="1417"/>
        <w:gridCol w:w="1703"/>
        <w:gridCol w:w="1978"/>
        <w:gridCol w:w="1139"/>
      </w:tblGrid>
      <w:tr w:rsidR="002666D5" w:rsidRPr="002666D5" w14:paraId="1C42655B" w14:textId="77777777" w:rsidTr="002666D5">
        <w:trPr>
          <w:tblHeader/>
        </w:trPr>
        <w:tc>
          <w:tcPr>
            <w:tcW w:w="567" w:type="dxa"/>
            <w:vAlign w:val="center"/>
          </w:tcPr>
          <w:bookmarkEnd w:id="25"/>
          <w:p w14:paraId="4777CC85" w14:textId="77777777" w:rsidR="002666D5" w:rsidRPr="002666D5" w:rsidRDefault="002666D5" w:rsidP="002666D5">
            <w:pPr>
              <w:jc w:val="center"/>
              <w:rPr>
                <w:b/>
                <w:bCs/>
                <w:lang w:val="x-none" w:eastAsia="x-none"/>
              </w:rPr>
            </w:pPr>
            <w:r w:rsidRPr="002666D5">
              <w:rPr>
                <w:b/>
                <w:bCs/>
                <w:lang w:val="x-none" w:eastAsia="x-none"/>
              </w:rPr>
              <w:t>Р/с</w:t>
            </w:r>
          </w:p>
          <w:p w14:paraId="59EDF2FD" w14:textId="77777777" w:rsidR="002666D5" w:rsidRPr="002666D5" w:rsidRDefault="002666D5" w:rsidP="002666D5">
            <w:pPr>
              <w:jc w:val="center"/>
              <w:rPr>
                <w:b/>
                <w:bCs/>
                <w:lang w:val="kk"/>
              </w:rPr>
            </w:pPr>
            <w:r w:rsidRPr="002666D5">
              <w:rPr>
                <w:b/>
                <w:bCs/>
                <w:lang w:val="kk"/>
              </w:rPr>
              <w:t>№</w:t>
            </w:r>
          </w:p>
        </w:tc>
        <w:tc>
          <w:tcPr>
            <w:tcW w:w="1137" w:type="dxa"/>
            <w:tcMar>
              <w:left w:w="57" w:type="dxa"/>
              <w:right w:w="57" w:type="dxa"/>
            </w:tcMar>
            <w:vAlign w:val="center"/>
          </w:tcPr>
          <w:p w14:paraId="188FCA99" w14:textId="77777777" w:rsidR="002666D5" w:rsidRPr="002666D5" w:rsidRDefault="002666D5" w:rsidP="002666D5">
            <w:pPr>
              <w:jc w:val="center"/>
              <w:rPr>
                <w:b/>
                <w:bCs/>
                <w:lang w:val="kk"/>
              </w:rPr>
            </w:pPr>
            <w:r w:rsidRPr="002666D5">
              <w:rPr>
                <w:b/>
                <w:bCs/>
                <w:lang w:val="kk"/>
              </w:rPr>
              <w:t>Кәсіпорын, құрылымдық бөлімше/ кен орны</w:t>
            </w:r>
          </w:p>
        </w:tc>
        <w:tc>
          <w:tcPr>
            <w:tcW w:w="1557" w:type="dxa"/>
            <w:tcMar>
              <w:left w:w="57" w:type="dxa"/>
              <w:right w:w="57" w:type="dxa"/>
            </w:tcMar>
            <w:vAlign w:val="center"/>
          </w:tcPr>
          <w:p w14:paraId="5F5C1EA1" w14:textId="77777777" w:rsidR="002666D5" w:rsidRPr="002666D5" w:rsidRDefault="002666D5" w:rsidP="002666D5">
            <w:pPr>
              <w:jc w:val="center"/>
              <w:rPr>
                <w:b/>
                <w:bCs/>
                <w:lang w:val="kk"/>
              </w:rPr>
            </w:pPr>
            <w:r w:rsidRPr="002666D5">
              <w:rPr>
                <w:b/>
                <w:bCs/>
                <w:lang w:val="kk"/>
              </w:rPr>
              <w:t>Кеннің негізгі түрі</w:t>
            </w:r>
          </w:p>
        </w:tc>
        <w:tc>
          <w:tcPr>
            <w:tcW w:w="1417" w:type="dxa"/>
            <w:tcMar>
              <w:left w:w="57" w:type="dxa"/>
              <w:right w:w="57" w:type="dxa"/>
            </w:tcMar>
            <w:vAlign w:val="center"/>
          </w:tcPr>
          <w:p w14:paraId="6C0FF887" w14:textId="77777777" w:rsidR="002666D5" w:rsidRPr="002666D5" w:rsidRDefault="002666D5" w:rsidP="002666D5">
            <w:pPr>
              <w:jc w:val="center"/>
              <w:rPr>
                <w:b/>
                <w:bCs/>
                <w:lang w:val="kk"/>
              </w:rPr>
            </w:pPr>
            <w:r w:rsidRPr="002666D5">
              <w:rPr>
                <w:b/>
                <w:bCs/>
                <w:lang w:val="kk"/>
              </w:rPr>
              <w:t>Кен өндіру әдісі</w:t>
            </w:r>
          </w:p>
        </w:tc>
        <w:tc>
          <w:tcPr>
            <w:tcW w:w="1703" w:type="dxa"/>
            <w:tcMar>
              <w:left w:w="57" w:type="dxa"/>
              <w:right w:w="57" w:type="dxa"/>
            </w:tcMar>
            <w:vAlign w:val="center"/>
          </w:tcPr>
          <w:p w14:paraId="3BBE3E6A" w14:textId="77777777" w:rsidR="002666D5" w:rsidRPr="002666D5" w:rsidRDefault="002666D5" w:rsidP="002666D5">
            <w:pPr>
              <w:jc w:val="center"/>
              <w:rPr>
                <w:b/>
                <w:bCs/>
                <w:lang w:val="kk"/>
              </w:rPr>
            </w:pPr>
            <w:r w:rsidRPr="002666D5">
              <w:rPr>
                <w:b/>
                <w:bCs/>
                <w:lang w:val="kk"/>
              </w:rPr>
              <w:t xml:space="preserve">Кен орнының жалпы бекітілген қоры А+В+С </w:t>
            </w:r>
            <w:r w:rsidRPr="002666D5">
              <w:rPr>
                <w:b/>
                <w:bCs/>
                <w:vertAlign w:val="subscript"/>
                <w:lang w:val="kk"/>
              </w:rPr>
              <w:t>1</w:t>
            </w:r>
            <w:r w:rsidRPr="002666D5">
              <w:rPr>
                <w:b/>
                <w:bCs/>
                <w:lang w:val="kk"/>
              </w:rPr>
              <w:t xml:space="preserve"> , млн.т</w:t>
            </w:r>
          </w:p>
        </w:tc>
        <w:tc>
          <w:tcPr>
            <w:tcW w:w="1978" w:type="dxa"/>
            <w:tcMar>
              <w:left w:w="57" w:type="dxa"/>
              <w:right w:w="57" w:type="dxa"/>
            </w:tcMar>
            <w:vAlign w:val="center"/>
          </w:tcPr>
          <w:p w14:paraId="0C6D4D97" w14:textId="77777777" w:rsidR="002666D5" w:rsidRPr="002666D5" w:rsidRDefault="002666D5" w:rsidP="002666D5">
            <w:pPr>
              <w:jc w:val="center"/>
              <w:rPr>
                <w:b/>
                <w:bCs/>
                <w:lang w:val="kk"/>
              </w:rPr>
            </w:pPr>
            <w:r w:rsidRPr="002666D5">
              <w:rPr>
                <w:b/>
                <w:bCs/>
                <w:lang w:val="kk"/>
              </w:rPr>
              <w:t>Кендегі темірдің/хромның орташа мөлшері/, %</w:t>
            </w:r>
          </w:p>
        </w:tc>
        <w:tc>
          <w:tcPr>
            <w:tcW w:w="1139" w:type="dxa"/>
            <w:tcMar>
              <w:left w:w="57" w:type="dxa"/>
              <w:right w:w="57" w:type="dxa"/>
            </w:tcMar>
            <w:vAlign w:val="center"/>
          </w:tcPr>
          <w:p w14:paraId="58464E9B" w14:textId="77777777" w:rsidR="002666D5" w:rsidRPr="002666D5" w:rsidRDefault="002666D5" w:rsidP="002666D5">
            <w:pPr>
              <w:jc w:val="center"/>
              <w:rPr>
                <w:b/>
                <w:bCs/>
                <w:lang w:val="kk"/>
              </w:rPr>
            </w:pPr>
            <w:r w:rsidRPr="002666D5">
              <w:rPr>
                <w:b/>
                <w:bCs/>
                <w:lang w:val="kk"/>
              </w:rPr>
              <w:t>2019 жылы өндіру, мың тонна</w:t>
            </w:r>
          </w:p>
        </w:tc>
      </w:tr>
    </w:tbl>
    <w:p w14:paraId="3A370DC1" w14:textId="77777777" w:rsidR="002666D5" w:rsidRPr="002666D5" w:rsidRDefault="002666D5" w:rsidP="002666D5">
      <w:pPr>
        <w:ind w:firstLine="709"/>
        <w:jc w:val="both"/>
        <w:rPr>
          <w:sz w:val="2"/>
          <w:szCs w:val="2"/>
          <w:lang w:val="kk"/>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1137"/>
        <w:gridCol w:w="1557"/>
        <w:gridCol w:w="1417"/>
        <w:gridCol w:w="1703"/>
        <w:gridCol w:w="1978"/>
        <w:gridCol w:w="1139"/>
      </w:tblGrid>
      <w:tr w:rsidR="002666D5" w:rsidRPr="002666D5" w14:paraId="030804B3" w14:textId="77777777" w:rsidTr="002666D5">
        <w:trPr>
          <w:tblHeader/>
        </w:trPr>
        <w:tc>
          <w:tcPr>
            <w:tcW w:w="567" w:type="dxa"/>
          </w:tcPr>
          <w:p w14:paraId="6D1779B4" w14:textId="77777777" w:rsidR="002666D5" w:rsidRPr="002666D5" w:rsidRDefault="002666D5" w:rsidP="002666D5">
            <w:pPr>
              <w:jc w:val="center"/>
              <w:rPr>
                <w:b/>
                <w:bCs/>
                <w:lang w:eastAsia="x-none"/>
              </w:rPr>
            </w:pPr>
            <w:r w:rsidRPr="002666D5">
              <w:rPr>
                <w:b/>
                <w:bCs/>
                <w:lang w:eastAsia="x-none"/>
              </w:rPr>
              <w:t>1</w:t>
            </w:r>
          </w:p>
        </w:tc>
        <w:tc>
          <w:tcPr>
            <w:tcW w:w="1137" w:type="dxa"/>
            <w:tcMar>
              <w:left w:w="57" w:type="dxa"/>
              <w:right w:w="57" w:type="dxa"/>
            </w:tcMar>
            <w:vAlign w:val="center"/>
          </w:tcPr>
          <w:p w14:paraId="38A4F15E" w14:textId="77777777" w:rsidR="002666D5" w:rsidRPr="002666D5" w:rsidRDefault="002666D5" w:rsidP="002666D5">
            <w:pPr>
              <w:jc w:val="center"/>
              <w:rPr>
                <w:b/>
                <w:bCs/>
              </w:rPr>
            </w:pPr>
            <w:r w:rsidRPr="002666D5">
              <w:rPr>
                <w:b/>
                <w:bCs/>
              </w:rPr>
              <w:t>2</w:t>
            </w:r>
          </w:p>
        </w:tc>
        <w:tc>
          <w:tcPr>
            <w:tcW w:w="1557" w:type="dxa"/>
            <w:tcMar>
              <w:left w:w="57" w:type="dxa"/>
              <w:right w:w="57" w:type="dxa"/>
            </w:tcMar>
            <w:vAlign w:val="center"/>
          </w:tcPr>
          <w:p w14:paraId="2ACC6A1B" w14:textId="77777777" w:rsidR="002666D5" w:rsidRPr="002666D5" w:rsidRDefault="002666D5" w:rsidP="002666D5">
            <w:pPr>
              <w:jc w:val="center"/>
              <w:rPr>
                <w:b/>
                <w:bCs/>
              </w:rPr>
            </w:pPr>
            <w:r w:rsidRPr="002666D5">
              <w:rPr>
                <w:b/>
                <w:bCs/>
              </w:rPr>
              <w:t>3</w:t>
            </w:r>
          </w:p>
        </w:tc>
        <w:tc>
          <w:tcPr>
            <w:tcW w:w="1417" w:type="dxa"/>
            <w:tcMar>
              <w:left w:w="57" w:type="dxa"/>
              <w:right w:w="57" w:type="dxa"/>
            </w:tcMar>
            <w:vAlign w:val="center"/>
          </w:tcPr>
          <w:p w14:paraId="7F0F682B" w14:textId="77777777" w:rsidR="002666D5" w:rsidRPr="002666D5" w:rsidRDefault="002666D5" w:rsidP="002666D5">
            <w:pPr>
              <w:jc w:val="center"/>
              <w:rPr>
                <w:b/>
                <w:bCs/>
              </w:rPr>
            </w:pPr>
            <w:r w:rsidRPr="002666D5">
              <w:rPr>
                <w:b/>
                <w:bCs/>
              </w:rPr>
              <w:t>4</w:t>
            </w:r>
          </w:p>
        </w:tc>
        <w:tc>
          <w:tcPr>
            <w:tcW w:w="1703" w:type="dxa"/>
            <w:tcMar>
              <w:left w:w="57" w:type="dxa"/>
              <w:right w:w="57" w:type="dxa"/>
            </w:tcMar>
            <w:vAlign w:val="center"/>
          </w:tcPr>
          <w:p w14:paraId="0D1C3C13" w14:textId="77777777" w:rsidR="002666D5" w:rsidRPr="002666D5" w:rsidRDefault="002666D5" w:rsidP="002666D5">
            <w:pPr>
              <w:jc w:val="center"/>
              <w:rPr>
                <w:b/>
                <w:bCs/>
              </w:rPr>
            </w:pPr>
            <w:r w:rsidRPr="002666D5">
              <w:rPr>
                <w:b/>
                <w:bCs/>
              </w:rPr>
              <w:t>5</w:t>
            </w:r>
          </w:p>
        </w:tc>
        <w:tc>
          <w:tcPr>
            <w:tcW w:w="1978" w:type="dxa"/>
            <w:tcMar>
              <w:left w:w="57" w:type="dxa"/>
              <w:right w:w="57" w:type="dxa"/>
            </w:tcMar>
            <w:vAlign w:val="center"/>
          </w:tcPr>
          <w:p w14:paraId="0F396186" w14:textId="77777777" w:rsidR="002666D5" w:rsidRPr="002666D5" w:rsidRDefault="002666D5" w:rsidP="002666D5">
            <w:pPr>
              <w:jc w:val="center"/>
              <w:rPr>
                <w:b/>
                <w:bCs/>
              </w:rPr>
            </w:pPr>
            <w:r w:rsidRPr="002666D5">
              <w:rPr>
                <w:b/>
                <w:bCs/>
              </w:rPr>
              <w:t>6</w:t>
            </w:r>
          </w:p>
        </w:tc>
        <w:tc>
          <w:tcPr>
            <w:tcW w:w="1139" w:type="dxa"/>
            <w:tcMar>
              <w:left w:w="57" w:type="dxa"/>
              <w:right w:w="57" w:type="dxa"/>
            </w:tcMar>
            <w:vAlign w:val="center"/>
          </w:tcPr>
          <w:p w14:paraId="275F0322" w14:textId="77777777" w:rsidR="002666D5" w:rsidRPr="002666D5" w:rsidRDefault="002666D5" w:rsidP="002666D5">
            <w:pPr>
              <w:jc w:val="center"/>
              <w:rPr>
                <w:b/>
                <w:bCs/>
              </w:rPr>
            </w:pPr>
            <w:r w:rsidRPr="002666D5">
              <w:rPr>
                <w:b/>
                <w:bCs/>
              </w:rPr>
              <w:t>7</w:t>
            </w:r>
          </w:p>
        </w:tc>
      </w:tr>
      <w:tr w:rsidR="002666D5" w:rsidRPr="002666D5" w14:paraId="4603FC65" w14:textId="77777777" w:rsidTr="002666D5">
        <w:tc>
          <w:tcPr>
            <w:tcW w:w="567" w:type="dxa"/>
          </w:tcPr>
          <w:p w14:paraId="65A8F63B" w14:textId="77777777" w:rsidR="002666D5" w:rsidRPr="002666D5" w:rsidRDefault="002666D5" w:rsidP="002666D5">
            <w:pPr>
              <w:jc w:val="center"/>
            </w:pPr>
            <w:r w:rsidRPr="002666D5">
              <w:t>1</w:t>
            </w:r>
          </w:p>
        </w:tc>
        <w:tc>
          <w:tcPr>
            <w:tcW w:w="8931" w:type="dxa"/>
            <w:gridSpan w:val="6"/>
            <w:tcMar>
              <w:left w:w="57" w:type="dxa"/>
              <w:right w:w="57" w:type="dxa"/>
            </w:tcMar>
          </w:tcPr>
          <w:p w14:paraId="1DFB1FE9" w14:textId="77777777" w:rsidR="002666D5" w:rsidRPr="002666D5" w:rsidRDefault="002666D5" w:rsidP="002666D5">
            <w:pPr>
              <w:jc w:val="center"/>
              <w:rPr>
                <w:lang w:val="kk"/>
              </w:rPr>
            </w:pPr>
            <w:r w:rsidRPr="002666D5">
              <w:rPr>
                <w:lang w:val="kk"/>
              </w:rPr>
              <w:t>«ССКБӨБ» АҚ</w:t>
            </w:r>
          </w:p>
        </w:tc>
      </w:tr>
      <w:tr w:rsidR="002666D5" w:rsidRPr="002666D5" w14:paraId="68978F88" w14:textId="77777777" w:rsidTr="002666D5">
        <w:tc>
          <w:tcPr>
            <w:tcW w:w="567" w:type="dxa"/>
          </w:tcPr>
          <w:p w14:paraId="21F684DC" w14:textId="77777777" w:rsidR="002666D5" w:rsidRPr="002666D5" w:rsidRDefault="002666D5" w:rsidP="002666D5">
            <w:pPr>
              <w:jc w:val="both"/>
            </w:pPr>
            <w:r w:rsidRPr="002666D5">
              <w:t>1.1</w:t>
            </w:r>
          </w:p>
        </w:tc>
        <w:tc>
          <w:tcPr>
            <w:tcW w:w="1137" w:type="dxa"/>
            <w:tcMar>
              <w:left w:w="57" w:type="dxa"/>
              <w:right w:w="57" w:type="dxa"/>
            </w:tcMar>
          </w:tcPr>
          <w:p w14:paraId="0953C16B" w14:textId="77777777" w:rsidR="002666D5" w:rsidRPr="002666D5" w:rsidRDefault="002666D5" w:rsidP="002666D5">
            <w:pPr>
              <w:jc w:val="both"/>
              <w:rPr>
                <w:lang w:val="kk"/>
              </w:rPr>
            </w:pPr>
            <w:r w:rsidRPr="002666D5">
              <w:rPr>
                <w:lang w:val="kk"/>
              </w:rPr>
              <w:t xml:space="preserve">Соколов карьері/ </w:t>
            </w:r>
            <w:r w:rsidRPr="002666D5">
              <w:rPr>
                <w:lang w:val="kk"/>
              </w:rPr>
              <w:lastRenderedPageBreak/>
              <w:t>"Соколовское"</w:t>
            </w:r>
          </w:p>
        </w:tc>
        <w:tc>
          <w:tcPr>
            <w:tcW w:w="1557" w:type="dxa"/>
            <w:tcMar>
              <w:left w:w="57" w:type="dxa"/>
              <w:right w:w="57" w:type="dxa"/>
            </w:tcMar>
          </w:tcPr>
          <w:p w14:paraId="6D2FE303" w14:textId="77777777" w:rsidR="002666D5" w:rsidRPr="002666D5" w:rsidRDefault="002666D5" w:rsidP="002666D5">
            <w:pPr>
              <w:jc w:val="both"/>
              <w:rPr>
                <w:lang w:val="kk"/>
              </w:rPr>
            </w:pPr>
            <w:r w:rsidRPr="002666D5">
              <w:rPr>
                <w:lang w:val="kk"/>
              </w:rPr>
              <w:lastRenderedPageBreak/>
              <w:t>Магнетит</w:t>
            </w:r>
          </w:p>
        </w:tc>
        <w:tc>
          <w:tcPr>
            <w:tcW w:w="1417" w:type="dxa"/>
            <w:tcMar>
              <w:left w:w="57" w:type="dxa"/>
              <w:right w:w="57" w:type="dxa"/>
            </w:tcMar>
            <w:vAlign w:val="center"/>
          </w:tcPr>
          <w:p w14:paraId="6124CC52" w14:textId="77777777" w:rsidR="002666D5" w:rsidRPr="002666D5" w:rsidRDefault="002666D5" w:rsidP="002666D5">
            <w:pPr>
              <w:jc w:val="center"/>
              <w:rPr>
                <w:lang w:val="kk"/>
              </w:rPr>
            </w:pPr>
            <w:r w:rsidRPr="002666D5">
              <w:rPr>
                <w:lang w:val="kk"/>
              </w:rPr>
              <w:t>Ашық</w:t>
            </w:r>
          </w:p>
        </w:tc>
        <w:tc>
          <w:tcPr>
            <w:tcW w:w="1703" w:type="dxa"/>
            <w:tcMar>
              <w:left w:w="57" w:type="dxa"/>
              <w:right w:w="57" w:type="dxa"/>
            </w:tcMar>
            <w:vAlign w:val="center"/>
          </w:tcPr>
          <w:p w14:paraId="5BBF44B9" w14:textId="77777777" w:rsidR="002666D5" w:rsidRPr="002666D5" w:rsidRDefault="002666D5" w:rsidP="002666D5">
            <w:pPr>
              <w:jc w:val="center"/>
              <w:rPr>
                <w:lang w:val="kk"/>
              </w:rPr>
            </w:pPr>
            <w:r w:rsidRPr="002666D5">
              <w:rPr>
                <w:lang w:val="kk"/>
              </w:rPr>
              <w:t>1 008,6</w:t>
            </w:r>
          </w:p>
        </w:tc>
        <w:tc>
          <w:tcPr>
            <w:tcW w:w="1978" w:type="dxa"/>
            <w:tcMar>
              <w:left w:w="57" w:type="dxa"/>
              <w:right w:w="57" w:type="dxa"/>
            </w:tcMar>
            <w:vAlign w:val="center"/>
          </w:tcPr>
          <w:p w14:paraId="53BC4C5D" w14:textId="77777777" w:rsidR="002666D5" w:rsidRPr="002666D5" w:rsidRDefault="002666D5" w:rsidP="002666D5">
            <w:pPr>
              <w:jc w:val="center"/>
              <w:rPr>
                <w:lang w:val="kk"/>
              </w:rPr>
            </w:pPr>
            <w:r w:rsidRPr="002666D5">
              <w:rPr>
                <w:lang w:val="kk"/>
              </w:rPr>
              <w:t>40,9</w:t>
            </w:r>
          </w:p>
        </w:tc>
        <w:tc>
          <w:tcPr>
            <w:tcW w:w="1139" w:type="dxa"/>
            <w:tcMar>
              <w:left w:w="57" w:type="dxa"/>
              <w:right w:w="57" w:type="dxa"/>
            </w:tcMar>
            <w:vAlign w:val="center"/>
          </w:tcPr>
          <w:p w14:paraId="79CA7FD9" w14:textId="77777777" w:rsidR="002666D5" w:rsidRPr="002666D5" w:rsidRDefault="002666D5" w:rsidP="002666D5">
            <w:pPr>
              <w:jc w:val="center"/>
              <w:rPr>
                <w:lang w:val="kk"/>
              </w:rPr>
            </w:pPr>
            <w:r w:rsidRPr="002666D5">
              <w:rPr>
                <w:lang w:val="kk"/>
              </w:rPr>
              <w:t>5 991,8</w:t>
            </w:r>
          </w:p>
        </w:tc>
      </w:tr>
      <w:tr w:rsidR="002666D5" w:rsidRPr="002666D5" w14:paraId="7CF0EC15" w14:textId="77777777" w:rsidTr="002666D5">
        <w:tc>
          <w:tcPr>
            <w:tcW w:w="567" w:type="dxa"/>
          </w:tcPr>
          <w:p w14:paraId="196A3D3C" w14:textId="77777777" w:rsidR="002666D5" w:rsidRPr="002666D5" w:rsidRDefault="002666D5" w:rsidP="002666D5">
            <w:pPr>
              <w:jc w:val="both"/>
            </w:pPr>
            <w:r w:rsidRPr="002666D5">
              <w:t>1.2</w:t>
            </w:r>
          </w:p>
        </w:tc>
        <w:tc>
          <w:tcPr>
            <w:tcW w:w="1137" w:type="dxa"/>
            <w:tcMar>
              <w:left w:w="57" w:type="dxa"/>
              <w:right w:w="57" w:type="dxa"/>
            </w:tcMar>
          </w:tcPr>
          <w:p w14:paraId="1BBBDEB2" w14:textId="77777777" w:rsidR="002666D5" w:rsidRPr="002666D5" w:rsidRDefault="002666D5" w:rsidP="002666D5">
            <w:pPr>
              <w:jc w:val="both"/>
              <w:rPr>
                <w:lang w:val="kk"/>
              </w:rPr>
            </w:pPr>
            <w:r w:rsidRPr="002666D5">
              <w:rPr>
                <w:lang w:val="kk"/>
              </w:rPr>
              <w:t>Качар карьері/ "Качарский"</w:t>
            </w:r>
          </w:p>
        </w:tc>
        <w:tc>
          <w:tcPr>
            <w:tcW w:w="1557" w:type="dxa"/>
            <w:tcMar>
              <w:left w:w="57" w:type="dxa"/>
              <w:right w:w="57" w:type="dxa"/>
            </w:tcMar>
          </w:tcPr>
          <w:p w14:paraId="115B1979" w14:textId="77777777" w:rsidR="002666D5" w:rsidRPr="002666D5" w:rsidRDefault="002666D5" w:rsidP="002666D5">
            <w:pPr>
              <w:jc w:val="both"/>
              <w:rPr>
                <w:lang w:val="kk"/>
              </w:rPr>
            </w:pPr>
            <w:r w:rsidRPr="002666D5">
              <w:rPr>
                <w:lang w:val="kk"/>
              </w:rPr>
              <w:t>Магнетит</w:t>
            </w:r>
          </w:p>
        </w:tc>
        <w:tc>
          <w:tcPr>
            <w:tcW w:w="1417" w:type="dxa"/>
            <w:tcMar>
              <w:left w:w="57" w:type="dxa"/>
              <w:right w:w="57" w:type="dxa"/>
            </w:tcMar>
            <w:vAlign w:val="center"/>
          </w:tcPr>
          <w:p w14:paraId="6EED0362" w14:textId="77777777" w:rsidR="002666D5" w:rsidRPr="002666D5" w:rsidRDefault="002666D5" w:rsidP="002666D5">
            <w:pPr>
              <w:jc w:val="center"/>
              <w:rPr>
                <w:lang w:val="kk"/>
              </w:rPr>
            </w:pPr>
            <w:r w:rsidRPr="002666D5">
              <w:rPr>
                <w:lang w:val="kk"/>
              </w:rPr>
              <w:t>Ашық</w:t>
            </w:r>
          </w:p>
        </w:tc>
        <w:tc>
          <w:tcPr>
            <w:tcW w:w="1703" w:type="dxa"/>
            <w:tcMar>
              <w:left w:w="57" w:type="dxa"/>
              <w:right w:w="57" w:type="dxa"/>
            </w:tcMar>
            <w:vAlign w:val="center"/>
          </w:tcPr>
          <w:p w14:paraId="15A7AAEF" w14:textId="77777777" w:rsidR="002666D5" w:rsidRPr="002666D5" w:rsidRDefault="002666D5" w:rsidP="002666D5">
            <w:pPr>
              <w:jc w:val="center"/>
              <w:rPr>
                <w:lang w:val="kk"/>
              </w:rPr>
            </w:pPr>
            <w:r w:rsidRPr="002666D5">
              <w:rPr>
                <w:lang w:val="kk"/>
              </w:rPr>
              <w:t>2 168,6</w:t>
            </w:r>
          </w:p>
        </w:tc>
        <w:tc>
          <w:tcPr>
            <w:tcW w:w="1978" w:type="dxa"/>
            <w:tcMar>
              <w:left w:w="57" w:type="dxa"/>
              <w:right w:w="57" w:type="dxa"/>
            </w:tcMar>
            <w:vAlign w:val="center"/>
          </w:tcPr>
          <w:p w14:paraId="5C554EB1" w14:textId="77777777" w:rsidR="002666D5" w:rsidRPr="002666D5" w:rsidRDefault="002666D5" w:rsidP="002666D5">
            <w:pPr>
              <w:jc w:val="center"/>
              <w:rPr>
                <w:lang w:val="kk"/>
              </w:rPr>
            </w:pPr>
            <w:r w:rsidRPr="002666D5">
              <w:rPr>
                <w:lang w:val="kk"/>
              </w:rPr>
              <w:t>38,2</w:t>
            </w:r>
          </w:p>
        </w:tc>
        <w:tc>
          <w:tcPr>
            <w:tcW w:w="1139" w:type="dxa"/>
            <w:tcMar>
              <w:left w:w="57" w:type="dxa"/>
              <w:right w:w="57" w:type="dxa"/>
            </w:tcMar>
            <w:vAlign w:val="center"/>
          </w:tcPr>
          <w:p w14:paraId="4FB8BB29" w14:textId="77777777" w:rsidR="002666D5" w:rsidRPr="002666D5" w:rsidRDefault="002666D5" w:rsidP="002666D5">
            <w:pPr>
              <w:jc w:val="center"/>
              <w:rPr>
                <w:lang w:val="kk"/>
              </w:rPr>
            </w:pPr>
            <w:r w:rsidRPr="002666D5">
              <w:rPr>
                <w:lang w:val="kk"/>
              </w:rPr>
              <w:t>12 985,0</w:t>
            </w:r>
          </w:p>
        </w:tc>
      </w:tr>
      <w:tr w:rsidR="002666D5" w:rsidRPr="002666D5" w14:paraId="1FD37850" w14:textId="77777777" w:rsidTr="002666D5">
        <w:tc>
          <w:tcPr>
            <w:tcW w:w="567" w:type="dxa"/>
          </w:tcPr>
          <w:p w14:paraId="419DD9D0" w14:textId="77777777" w:rsidR="002666D5" w:rsidRPr="002666D5" w:rsidRDefault="002666D5" w:rsidP="002666D5">
            <w:pPr>
              <w:jc w:val="both"/>
            </w:pPr>
            <w:r w:rsidRPr="002666D5">
              <w:t>1.3</w:t>
            </w:r>
          </w:p>
        </w:tc>
        <w:tc>
          <w:tcPr>
            <w:tcW w:w="1137" w:type="dxa"/>
            <w:tcMar>
              <w:left w:w="57" w:type="dxa"/>
              <w:right w:w="57" w:type="dxa"/>
            </w:tcMar>
          </w:tcPr>
          <w:p w14:paraId="5FB9E7E3" w14:textId="77777777" w:rsidR="002666D5" w:rsidRPr="002666D5" w:rsidRDefault="002666D5" w:rsidP="002666D5">
            <w:pPr>
              <w:jc w:val="both"/>
              <w:rPr>
                <w:lang w:val="kk"/>
              </w:rPr>
            </w:pPr>
            <w:r w:rsidRPr="002666D5">
              <w:rPr>
                <w:lang w:val="kk"/>
              </w:rPr>
              <w:t>Қоржынкөл карьері / "Куржункул</w:t>
            </w:r>
            <w:r w:rsidRPr="002666D5">
              <w:t>ь</w:t>
            </w:r>
            <w:r w:rsidRPr="002666D5">
              <w:rPr>
                <w:lang w:val="kk"/>
              </w:rPr>
              <w:t>ский"</w:t>
            </w:r>
          </w:p>
        </w:tc>
        <w:tc>
          <w:tcPr>
            <w:tcW w:w="1557" w:type="dxa"/>
            <w:tcMar>
              <w:left w:w="57" w:type="dxa"/>
              <w:right w:w="57" w:type="dxa"/>
            </w:tcMar>
          </w:tcPr>
          <w:p w14:paraId="7A01DBCF" w14:textId="77777777" w:rsidR="002666D5" w:rsidRPr="002666D5" w:rsidRDefault="002666D5" w:rsidP="002666D5">
            <w:pPr>
              <w:jc w:val="both"/>
              <w:rPr>
                <w:lang w:val="kk"/>
              </w:rPr>
            </w:pPr>
            <w:r w:rsidRPr="002666D5">
              <w:rPr>
                <w:lang w:val="kk"/>
              </w:rPr>
              <w:t>Магнетит</w:t>
            </w:r>
          </w:p>
        </w:tc>
        <w:tc>
          <w:tcPr>
            <w:tcW w:w="1417" w:type="dxa"/>
            <w:tcMar>
              <w:left w:w="57" w:type="dxa"/>
              <w:right w:w="57" w:type="dxa"/>
            </w:tcMar>
            <w:vAlign w:val="center"/>
          </w:tcPr>
          <w:p w14:paraId="345A8711" w14:textId="77777777" w:rsidR="002666D5" w:rsidRPr="002666D5" w:rsidRDefault="002666D5" w:rsidP="002666D5">
            <w:pPr>
              <w:jc w:val="center"/>
              <w:rPr>
                <w:lang w:val="kk"/>
              </w:rPr>
            </w:pPr>
            <w:r w:rsidRPr="002666D5">
              <w:rPr>
                <w:lang w:val="kk"/>
              </w:rPr>
              <w:t>Ашық</w:t>
            </w:r>
          </w:p>
        </w:tc>
        <w:tc>
          <w:tcPr>
            <w:tcW w:w="1703" w:type="dxa"/>
            <w:tcMar>
              <w:left w:w="57" w:type="dxa"/>
              <w:right w:w="57" w:type="dxa"/>
            </w:tcMar>
            <w:vAlign w:val="center"/>
          </w:tcPr>
          <w:p w14:paraId="0FFC5C30" w14:textId="77777777" w:rsidR="002666D5" w:rsidRPr="002666D5" w:rsidRDefault="002666D5" w:rsidP="002666D5">
            <w:pPr>
              <w:jc w:val="center"/>
              <w:rPr>
                <w:lang w:val="kk"/>
              </w:rPr>
            </w:pPr>
            <w:r w:rsidRPr="002666D5">
              <w:rPr>
                <w:lang w:val="kk"/>
              </w:rPr>
              <w:t>109,6</w:t>
            </w:r>
          </w:p>
        </w:tc>
        <w:tc>
          <w:tcPr>
            <w:tcW w:w="1978" w:type="dxa"/>
            <w:tcMar>
              <w:left w:w="57" w:type="dxa"/>
              <w:right w:w="57" w:type="dxa"/>
            </w:tcMar>
            <w:vAlign w:val="center"/>
          </w:tcPr>
          <w:p w14:paraId="5F695C13" w14:textId="77777777" w:rsidR="002666D5" w:rsidRPr="002666D5" w:rsidRDefault="002666D5" w:rsidP="002666D5">
            <w:pPr>
              <w:jc w:val="center"/>
              <w:rPr>
                <w:lang w:val="kk"/>
              </w:rPr>
            </w:pPr>
            <w:r w:rsidRPr="002666D5">
              <w:rPr>
                <w:lang w:val="kk"/>
              </w:rPr>
              <w:t>44,4</w:t>
            </w:r>
          </w:p>
        </w:tc>
        <w:tc>
          <w:tcPr>
            <w:tcW w:w="1139" w:type="dxa"/>
            <w:tcMar>
              <w:left w:w="57" w:type="dxa"/>
              <w:right w:w="57" w:type="dxa"/>
            </w:tcMar>
            <w:vAlign w:val="center"/>
          </w:tcPr>
          <w:p w14:paraId="67FE3F68" w14:textId="77777777" w:rsidR="002666D5" w:rsidRPr="002666D5" w:rsidRDefault="002666D5" w:rsidP="002666D5">
            <w:pPr>
              <w:jc w:val="center"/>
              <w:rPr>
                <w:lang w:val="kk"/>
              </w:rPr>
            </w:pPr>
            <w:r w:rsidRPr="002666D5">
              <w:rPr>
                <w:lang w:val="kk"/>
              </w:rPr>
              <w:t>3 281,0</w:t>
            </w:r>
          </w:p>
        </w:tc>
      </w:tr>
      <w:tr w:rsidR="002666D5" w:rsidRPr="002666D5" w14:paraId="187666CE" w14:textId="77777777" w:rsidTr="002666D5">
        <w:tc>
          <w:tcPr>
            <w:tcW w:w="567" w:type="dxa"/>
          </w:tcPr>
          <w:p w14:paraId="0EBB4E63" w14:textId="77777777" w:rsidR="002666D5" w:rsidRPr="002666D5" w:rsidRDefault="002666D5" w:rsidP="002666D5">
            <w:pPr>
              <w:jc w:val="both"/>
            </w:pPr>
            <w:r w:rsidRPr="002666D5">
              <w:t>1.4</w:t>
            </w:r>
          </w:p>
        </w:tc>
        <w:tc>
          <w:tcPr>
            <w:tcW w:w="1137" w:type="dxa"/>
            <w:tcMar>
              <w:left w:w="57" w:type="dxa"/>
              <w:right w:w="57" w:type="dxa"/>
            </w:tcMar>
          </w:tcPr>
          <w:p w14:paraId="42BADDB8" w14:textId="77777777" w:rsidR="002666D5" w:rsidRPr="002666D5" w:rsidRDefault="002666D5" w:rsidP="002666D5">
            <w:pPr>
              <w:jc w:val="both"/>
              <w:rPr>
                <w:lang w:val="kk"/>
              </w:rPr>
            </w:pPr>
            <w:r w:rsidRPr="002666D5">
              <w:rPr>
                <w:lang w:val="kk"/>
              </w:rPr>
              <w:t>Сарыбай карьері/ "Сарбайское"</w:t>
            </w:r>
          </w:p>
        </w:tc>
        <w:tc>
          <w:tcPr>
            <w:tcW w:w="1557" w:type="dxa"/>
            <w:tcMar>
              <w:left w:w="57" w:type="dxa"/>
              <w:right w:w="57" w:type="dxa"/>
            </w:tcMar>
          </w:tcPr>
          <w:p w14:paraId="15D8A6B3" w14:textId="77777777" w:rsidR="002666D5" w:rsidRPr="002666D5" w:rsidRDefault="002666D5" w:rsidP="002666D5">
            <w:pPr>
              <w:jc w:val="both"/>
              <w:rPr>
                <w:lang w:val="kk"/>
              </w:rPr>
            </w:pPr>
            <w:r w:rsidRPr="002666D5">
              <w:rPr>
                <w:lang w:val="kk"/>
              </w:rPr>
              <w:t>Магнетит</w:t>
            </w:r>
          </w:p>
        </w:tc>
        <w:tc>
          <w:tcPr>
            <w:tcW w:w="1417" w:type="dxa"/>
            <w:tcMar>
              <w:left w:w="57" w:type="dxa"/>
              <w:right w:w="57" w:type="dxa"/>
            </w:tcMar>
            <w:vAlign w:val="center"/>
          </w:tcPr>
          <w:p w14:paraId="337FE61D" w14:textId="77777777" w:rsidR="002666D5" w:rsidRPr="002666D5" w:rsidRDefault="002666D5" w:rsidP="002666D5">
            <w:pPr>
              <w:jc w:val="center"/>
              <w:rPr>
                <w:lang w:val="kk"/>
              </w:rPr>
            </w:pPr>
            <w:r w:rsidRPr="002666D5">
              <w:rPr>
                <w:lang w:val="kk"/>
              </w:rPr>
              <w:t>Ашық</w:t>
            </w:r>
          </w:p>
        </w:tc>
        <w:tc>
          <w:tcPr>
            <w:tcW w:w="1703" w:type="dxa"/>
            <w:tcMar>
              <w:left w:w="57" w:type="dxa"/>
              <w:right w:w="57" w:type="dxa"/>
            </w:tcMar>
            <w:vAlign w:val="center"/>
          </w:tcPr>
          <w:p w14:paraId="4CABAC25" w14:textId="77777777" w:rsidR="002666D5" w:rsidRPr="002666D5" w:rsidRDefault="002666D5" w:rsidP="002666D5">
            <w:pPr>
              <w:jc w:val="center"/>
              <w:rPr>
                <w:lang w:val="kk"/>
              </w:rPr>
            </w:pPr>
            <w:r w:rsidRPr="002666D5">
              <w:rPr>
                <w:lang w:val="kk"/>
              </w:rPr>
              <w:t>865,5</w:t>
            </w:r>
          </w:p>
        </w:tc>
        <w:tc>
          <w:tcPr>
            <w:tcW w:w="1978" w:type="dxa"/>
            <w:tcMar>
              <w:left w:w="57" w:type="dxa"/>
              <w:right w:w="57" w:type="dxa"/>
            </w:tcMar>
            <w:vAlign w:val="center"/>
          </w:tcPr>
          <w:p w14:paraId="70F7D776" w14:textId="77777777" w:rsidR="002666D5" w:rsidRPr="002666D5" w:rsidRDefault="002666D5" w:rsidP="002666D5">
            <w:pPr>
              <w:jc w:val="center"/>
              <w:rPr>
                <w:lang w:val="kk"/>
              </w:rPr>
            </w:pPr>
            <w:r w:rsidRPr="002666D5">
              <w:rPr>
                <w:lang w:val="kk"/>
              </w:rPr>
              <w:t>40,4</w:t>
            </w:r>
          </w:p>
        </w:tc>
        <w:tc>
          <w:tcPr>
            <w:tcW w:w="1139" w:type="dxa"/>
            <w:tcMar>
              <w:left w:w="57" w:type="dxa"/>
              <w:right w:w="57" w:type="dxa"/>
            </w:tcMar>
            <w:vAlign w:val="center"/>
          </w:tcPr>
          <w:p w14:paraId="6F11C9C4" w14:textId="77777777" w:rsidR="002666D5" w:rsidRPr="002666D5" w:rsidRDefault="002666D5" w:rsidP="002666D5">
            <w:pPr>
              <w:jc w:val="center"/>
              <w:rPr>
                <w:lang w:val="kk"/>
              </w:rPr>
            </w:pPr>
            <w:r w:rsidRPr="002666D5">
              <w:rPr>
                <w:lang w:val="kk"/>
              </w:rPr>
              <w:t>7 400,4</w:t>
            </w:r>
          </w:p>
        </w:tc>
      </w:tr>
      <w:tr w:rsidR="002666D5" w:rsidRPr="002666D5" w14:paraId="0C0C105D" w14:textId="77777777" w:rsidTr="002666D5">
        <w:tc>
          <w:tcPr>
            <w:tcW w:w="567" w:type="dxa"/>
          </w:tcPr>
          <w:p w14:paraId="1152B765" w14:textId="77777777" w:rsidR="002666D5" w:rsidRPr="002666D5" w:rsidRDefault="002666D5" w:rsidP="002666D5">
            <w:pPr>
              <w:jc w:val="both"/>
            </w:pPr>
            <w:r w:rsidRPr="002666D5">
              <w:t>1.5</w:t>
            </w:r>
          </w:p>
        </w:tc>
        <w:tc>
          <w:tcPr>
            <w:tcW w:w="1137" w:type="dxa"/>
            <w:tcMar>
              <w:left w:w="57" w:type="dxa"/>
              <w:right w:w="57" w:type="dxa"/>
            </w:tcMar>
          </w:tcPr>
          <w:p w14:paraId="2D5246E7" w14:textId="77777777" w:rsidR="002666D5" w:rsidRPr="002666D5" w:rsidRDefault="002666D5" w:rsidP="002666D5">
            <w:pPr>
              <w:jc w:val="both"/>
              <w:rPr>
                <w:lang w:val="kk"/>
              </w:rPr>
            </w:pPr>
            <w:r w:rsidRPr="002666D5">
              <w:rPr>
                <w:lang w:val="kk"/>
              </w:rPr>
              <w:t>«Соколов» шахтасы / «Соколовское»</w:t>
            </w:r>
          </w:p>
        </w:tc>
        <w:tc>
          <w:tcPr>
            <w:tcW w:w="1557" w:type="dxa"/>
            <w:tcMar>
              <w:left w:w="57" w:type="dxa"/>
              <w:right w:w="57" w:type="dxa"/>
            </w:tcMar>
          </w:tcPr>
          <w:p w14:paraId="4876E203" w14:textId="77777777" w:rsidR="002666D5" w:rsidRPr="002666D5" w:rsidRDefault="002666D5" w:rsidP="002666D5">
            <w:pPr>
              <w:jc w:val="both"/>
              <w:rPr>
                <w:lang w:val="kk"/>
              </w:rPr>
            </w:pPr>
            <w:r w:rsidRPr="002666D5">
              <w:rPr>
                <w:lang w:val="kk"/>
              </w:rPr>
              <w:t>Магнетит</w:t>
            </w:r>
          </w:p>
        </w:tc>
        <w:tc>
          <w:tcPr>
            <w:tcW w:w="1417" w:type="dxa"/>
            <w:tcMar>
              <w:left w:w="57" w:type="dxa"/>
              <w:right w:w="57" w:type="dxa"/>
            </w:tcMar>
            <w:vAlign w:val="center"/>
          </w:tcPr>
          <w:p w14:paraId="13C95B9E" w14:textId="77777777" w:rsidR="002666D5" w:rsidRPr="002666D5" w:rsidRDefault="002666D5" w:rsidP="002666D5">
            <w:pPr>
              <w:jc w:val="center"/>
              <w:rPr>
                <w:lang w:val="kk"/>
              </w:rPr>
            </w:pPr>
            <w:r w:rsidRPr="002666D5">
              <w:rPr>
                <w:lang w:val="kk"/>
              </w:rPr>
              <w:t>Жерасты</w:t>
            </w:r>
          </w:p>
        </w:tc>
        <w:tc>
          <w:tcPr>
            <w:tcW w:w="1703" w:type="dxa"/>
            <w:tcMar>
              <w:left w:w="57" w:type="dxa"/>
              <w:right w:w="57" w:type="dxa"/>
            </w:tcMar>
            <w:vAlign w:val="center"/>
          </w:tcPr>
          <w:p w14:paraId="2ECC7DAA" w14:textId="77777777" w:rsidR="002666D5" w:rsidRPr="002666D5" w:rsidRDefault="002666D5" w:rsidP="002666D5">
            <w:pPr>
              <w:jc w:val="center"/>
              <w:rPr>
                <w:vertAlign w:val="superscript"/>
                <w:lang w:val="kk"/>
              </w:rPr>
            </w:pPr>
            <w:r w:rsidRPr="002666D5">
              <w:rPr>
                <w:lang w:val="kk"/>
              </w:rPr>
              <w:t>224,1</w:t>
            </w:r>
            <w:r w:rsidRPr="002666D5">
              <w:rPr>
                <w:vertAlign w:val="superscript"/>
                <w:lang w:val="kk"/>
              </w:rPr>
              <w:t>*</w:t>
            </w:r>
          </w:p>
        </w:tc>
        <w:tc>
          <w:tcPr>
            <w:tcW w:w="1978" w:type="dxa"/>
            <w:tcMar>
              <w:left w:w="57" w:type="dxa"/>
              <w:right w:w="57" w:type="dxa"/>
            </w:tcMar>
            <w:vAlign w:val="center"/>
          </w:tcPr>
          <w:p w14:paraId="75FD9E3F" w14:textId="77777777" w:rsidR="002666D5" w:rsidRPr="002666D5" w:rsidRDefault="002666D5" w:rsidP="002666D5">
            <w:pPr>
              <w:jc w:val="center"/>
              <w:rPr>
                <w:lang w:val="kk"/>
              </w:rPr>
            </w:pPr>
            <w:r w:rsidRPr="002666D5">
              <w:rPr>
                <w:lang w:val="kk"/>
              </w:rPr>
              <w:t>40,9</w:t>
            </w:r>
          </w:p>
        </w:tc>
        <w:tc>
          <w:tcPr>
            <w:tcW w:w="1139" w:type="dxa"/>
            <w:tcMar>
              <w:left w:w="57" w:type="dxa"/>
              <w:right w:w="57" w:type="dxa"/>
            </w:tcMar>
            <w:vAlign w:val="center"/>
          </w:tcPr>
          <w:p w14:paraId="1DACDFA2" w14:textId="77777777" w:rsidR="002666D5" w:rsidRPr="002666D5" w:rsidRDefault="002666D5" w:rsidP="002666D5">
            <w:pPr>
              <w:jc w:val="center"/>
              <w:rPr>
                <w:lang w:val="kk"/>
              </w:rPr>
            </w:pPr>
            <w:r w:rsidRPr="002666D5">
              <w:rPr>
                <w:lang w:val="kk"/>
              </w:rPr>
              <w:t>1 861,9</w:t>
            </w:r>
          </w:p>
        </w:tc>
      </w:tr>
      <w:tr w:rsidR="002666D5" w:rsidRPr="002666D5" w14:paraId="724661BE" w14:textId="77777777" w:rsidTr="002666D5">
        <w:tc>
          <w:tcPr>
            <w:tcW w:w="567" w:type="dxa"/>
          </w:tcPr>
          <w:p w14:paraId="45DC7057" w14:textId="77777777" w:rsidR="002666D5" w:rsidRPr="002666D5" w:rsidRDefault="002666D5" w:rsidP="002666D5">
            <w:pPr>
              <w:tabs>
                <w:tab w:val="left" w:pos="993"/>
              </w:tabs>
              <w:jc w:val="center"/>
            </w:pPr>
            <w:r w:rsidRPr="002666D5">
              <w:t>2</w:t>
            </w:r>
          </w:p>
        </w:tc>
        <w:tc>
          <w:tcPr>
            <w:tcW w:w="8931" w:type="dxa"/>
            <w:gridSpan w:val="6"/>
            <w:tcMar>
              <w:left w:w="57" w:type="dxa"/>
              <w:right w:w="57" w:type="dxa"/>
            </w:tcMar>
            <w:vAlign w:val="center"/>
          </w:tcPr>
          <w:p w14:paraId="34CE880E" w14:textId="77777777" w:rsidR="002666D5" w:rsidRPr="002666D5" w:rsidRDefault="002666D5" w:rsidP="002666D5">
            <w:pPr>
              <w:tabs>
                <w:tab w:val="left" w:pos="993"/>
              </w:tabs>
              <w:jc w:val="center"/>
              <w:rPr>
                <w:lang w:val="kk"/>
              </w:rPr>
            </w:pPr>
            <w:r w:rsidRPr="002666D5">
              <w:rPr>
                <w:lang w:val="kk"/>
              </w:rPr>
              <w:t>«Өркен» ЖШС, «АрселорМиттал Теміртау» АҚ темір кені басқармасы</w:t>
            </w:r>
          </w:p>
        </w:tc>
      </w:tr>
      <w:tr w:rsidR="002666D5" w:rsidRPr="002666D5" w14:paraId="1C815B3C" w14:textId="77777777" w:rsidTr="002666D5">
        <w:tc>
          <w:tcPr>
            <w:tcW w:w="567" w:type="dxa"/>
          </w:tcPr>
          <w:p w14:paraId="11209C01" w14:textId="77777777" w:rsidR="002666D5" w:rsidRPr="002666D5" w:rsidRDefault="002666D5" w:rsidP="002666D5">
            <w:pPr>
              <w:jc w:val="both"/>
            </w:pPr>
            <w:r w:rsidRPr="002666D5">
              <w:t>2.1</w:t>
            </w:r>
          </w:p>
        </w:tc>
        <w:tc>
          <w:tcPr>
            <w:tcW w:w="1137" w:type="dxa"/>
            <w:tcMar>
              <w:left w:w="57" w:type="dxa"/>
              <w:right w:w="57" w:type="dxa"/>
            </w:tcMar>
          </w:tcPr>
          <w:p w14:paraId="2B0D8E15" w14:textId="77777777" w:rsidR="002666D5" w:rsidRPr="002666D5" w:rsidRDefault="002666D5" w:rsidP="002666D5">
            <w:pPr>
              <w:jc w:val="both"/>
              <w:rPr>
                <w:lang w:val="kk"/>
              </w:rPr>
            </w:pPr>
            <w:r w:rsidRPr="002666D5">
              <w:rPr>
                <w:lang w:val="kk"/>
              </w:rPr>
              <w:t>Лисаков филиалы / «Лисаковское»</w:t>
            </w:r>
          </w:p>
        </w:tc>
        <w:tc>
          <w:tcPr>
            <w:tcW w:w="1557" w:type="dxa"/>
            <w:tcMar>
              <w:left w:w="57" w:type="dxa"/>
              <w:right w:w="57" w:type="dxa"/>
            </w:tcMar>
          </w:tcPr>
          <w:p w14:paraId="42108C8D" w14:textId="77777777" w:rsidR="002666D5" w:rsidRPr="002666D5" w:rsidRDefault="002666D5" w:rsidP="002666D5">
            <w:pPr>
              <w:jc w:val="both"/>
              <w:rPr>
                <w:lang w:val="kk"/>
              </w:rPr>
            </w:pPr>
            <w:r w:rsidRPr="002666D5">
              <w:rPr>
                <w:lang w:val="kk"/>
              </w:rPr>
              <w:t>Қоңыр темір кені, оолит</w:t>
            </w:r>
          </w:p>
        </w:tc>
        <w:tc>
          <w:tcPr>
            <w:tcW w:w="1417" w:type="dxa"/>
            <w:tcMar>
              <w:left w:w="57" w:type="dxa"/>
              <w:right w:w="57" w:type="dxa"/>
            </w:tcMar>
            <w:vAlign w:val="center"/>
          </w:tcPr>
          <w:p w14:paraId="0FECDDA9" w14:textId="77777777" w:rsidR="002666D5" w:rsidRPr="002666D5" w:rsidRDefault="002666D5" w:rsidP="002666D5">
            <w:pPr>
              <w:jc w:val="center"/>
              <w:rPr>
                <w:lang w:val="kk"/>
              </w:rPr>
            </w:pPr>
            <w:r w:rsidRPr="002666D5">
              <w:rPr>
                <w:lang w:val="kk"/>
              </w:rPr>
              <w:t>Ашық</w:t>
            </w:r>
          </w:p>
        </w:tc>
        <w:tc>
          <w:tcPr>
            <w:tcW w:w="1703" w:type="dxa"/>
            <w:tcMar>
              <w:left w:w="57" w:type="dxa"/>
              <w:right w:w="57" w:type="dxa"/>
            </w:tcMar>
            <w:vAlign w:val="center"/>
          </w:tcPr>
          <w:p w14:paraId="0D00471B" w14:textId="77777777" w:rsidR="002666D5" w:rsidRPr="002666D5" w:rsidRDefault="002666D5" w:rsidP="002666D5">
            <w:pPr>
              <w:jc w:val="center"/>
              <w:rPr>
                <w:lang w:val="kk"/>
              </w:rPr>
            </w:pPr>
            <w:r w:rsidRPr="002666D5">
              <w:rPr>
                <w:lang w:val="kk"/>
              </w:rPr>
              <w:t>1 728,2</w:t>
            </w:r>
          </w:p>
        </w:tc>
        <w:tc>
          <w:tcPr>
            <w:tcW w:w="1978" w:type="dxa"/>
            <w:tcMar>
              <w:left w:w="57" w:type="dxa"/>
              <w:right w:w="57" w:type="dxa"/>
            </w:tcMar>
            <w:vAlign w:val="center"/>
          </w:tcPr>
          <w:p w14:paraId="5EB49ED0" w14:textId="77777777" w:rsidR="002666D5" w:rsidRPr="002666D5" w:rsidRDefault="002666D5" w:rsidP="002666D5">
            <w:pPr>
              <w:jc w:val="center"/>
              <w:rPr>
                <w:lang w:val="kk"/>
              </w:rPr>
            </w:pPr>
            <w:r w:rsidRPr="002666D5">
              <w:rPr>
                <w:lang w:val="kk"/>
              </w:rPr>
              <w:t>35,4</w:t>
            </w:r>
          </w:p>
        </w:tc>
        <w:tc>
          <w:tcPr>
            <w:tcW w:w="1139" w:type="dxa"/>
            <w:tcMar>
              <w:left w:w="57" w:type="dxa"/>
              <w:right w:w="57" w:type="dxa"/>
            </w:tcMar>
            <w:vAlign w:val="center"/>
          </w:tcPr>
          <w:p w14:paraId="523D80C1" w14:textId="77777777" w:rsidR="002666D5" w:rsidRPr="002666D5" w:rsidRDefault="002666D5" w:rsidP="002666D5">
            <w:pPr>
              <w:jc w:val="center"/>
              <w:rPr>
                <w:lang w:val="kk"/>
              </w:rPr>
            </w:pPr>
            <w:r w:rsidRPr="002666D5">
              <w:rPr>
                <w:lang w:val="kk"/>
              </w:rPr>
              <w:t>2 344,5</w:t>
            </w:r>
          </w:p>
        </w:tc>
      </w:tr>
      <w:tr w:rsidR="002666D5" w:rsidRPr="002666D5" w14:paraId="5340A876" w14:textId="77777777" w:rsidTr="002666D5">
        <w:tc>
          <w:tcPr>
            <w:tcW w:w="567" w:type="dxa"/>
          </w:tcPr>
          <w:p w14:paraId="2995CE96" w14:textId="77777777" w:rsidR="002666D5" w:rsidRPr="002666D5" w:rsidRDefault="002666D5" w:rsidP="002666D5">
            <w:pPr>
              <w:jc w:val="both"/>
            </w:pPr>
            <w:r w:rsidRPr="002666D5">
              <w:t>2.2</w:t>
            </w:r>
          </w:p>
        </w:tc>
        <w:tc>
          <w:tcPr>
            <w:tcW w:w="1137" w:type="dxa"/>
            <w:tcMar>
              <w:left w:w="57" w:type="dxa"/>
              <w:right w:w="57" w:type="dxa"/>
            </w:tcMar>
          </w:tcPr>
          <w:p w14:paraId="73231666" w14:textId="77777777" w:rsidR="002666D5" w:rsidRPr="002666D5" w:rsidRDefault="002666D5" w:rsidP="002666D5">
            <w:pPr>
              <w:jc w:val="both"/>
              <w:rPr>
                <w:lang w:val="kk"/>
              </w:rPr>
            </w:pPr>
            <w:r w:rsidRPr="002666D5">
              <w:rPr>
                <w:lang w:val="kk"/>
              </w:rPr>
              <w:t>"Өркен-Кентөбе"/ "Кентөбе"</w:t>
            </w:r>
          </w:p>
        </w:tc>
        <w:tc>
          <w:tcPr>
            <w:tcW w:w="1557" w:type="dxa"/>
            <w:tcMar>
              <w:left w:w="57" w:type="dxa"/>
              <w:right w:w="57" w:type="dxa"/>
            </w:tcMar>
          </w:tcPr>
          <w:p w14:paraId="241F32F4" w14:textId="77777777" w:rsidR="002666D5" w:rsidRPr="002666D5" w:rsidRDefault="002666D5" w:rsidP="002666D5">
            <w:pPr>
              <w:jc w:val="both"/>
              <w:rPr>
                <w:lang w:val="kk"/>
              </w:rPr>
            </w:pPr>
            <w:r w:rsidRPr="002666D5">
              <w:rPr>
                <w:lang w:val="kk"/>
              </w:rPr>
              <w:t>Магнетит</w:t>
            </w:r>
          </w:p>
        </w:tc>
        <w:tc>
          <w:tcPr>
            <w:tcW w:w="1417" w:type="dxa"/>
            <w:tcMar>
              <w:left w:w="57" w:type="dxa"/>
              <w:right w:w="57" w:type="dxa"/>
            </w:tcMar>
            <w:vAlign w:val="center"/>
          </w:tcPr>
          <w:p w14:paraId="5BF283B2" w14:textId="77777777" w:rsidR="002666D5" w:rsidRPr="002666D5" w:rsidRDefault="002666D5" w:rsidP="002666D5">
            <w:pPr>
              <w:jc w:val="center"/>
              <w:rPr>
                <w:lang w:val="kk"/>
              </w:rPr>
            </w:pPr>
            <w:r w:rsidRPr="002666D5">
              <w:rPr>
                <w:lang w:val="kk"/>
              </w:rPr>
              <w:t>Ашық</w:t>
            </w:r>
          </w:p>
        </w:tc>
        <w:tc>
          <w:tcPr>
            <w:tcW w:w="1703" w:type="dxa"/>
            <w:tcMar>
              <w:left w:w="57" w:type="dxa"/>
              <w:right w:w="57" w:type="dxa"/>
            </w:tcMar>
            <w:vAlign w:val="center"/>
          </w:tcPr>
          <w:p w14:paraId="01B32154" w14:textId="77777777" w:rsidR="002666D5" w:rsidRPr="002666D5" w:rsidRDefault="002666D5" w:rsidP="002666D5">
            <w:pPr>
              <w:jc w:val="center"/>
              <w:rPr>
                <w:lang w:val="kk"/>
              </w:rPr>
            </w:pPr>
            <w:r w:rsidRPr="002666D5">
              <w:rPr>
                <w:lang w:val="kk"/>
              </w:rPr>
              <w:t>136,8</w:t>
            </w:r>
          </w:p>
        </w:tc>
        <w:tc>
          <w:tcPr>
            <w:tcW w:w="1978" w:type="dxa"/>
            <w:tcMar>
              <w:left w:w="57" w:type="dxa"/>
              <w:right w:w="57" w:type="dxa"/>
            </w:tcMar>
            <w:vAlign w:val="center"/>
          </w:tcPr>
          <w:p w14:paraId="501248F0" w14:textId="77777777" w:rsidR="002666D5" w:rsidRPr="002666D5" w:rsidRDefault="002666D5" w:rsidP="002666D5">
            <w:pPr>
              <w:jc w:val="center"/>
              <w:rPr>
                <w:lang w:val="kk"/>
              </w:rPr>
            </w:pPr>
            <w:r w:rsidRPr="002666D5">
              <w:rPr>
                <w:lang w:val="kk"/>
              </w:rPr>
              <w:t>47,7</w:t>
            </w:r>
          </w:p>
        </w:tc>
        <w:tc>
          <w:tcPr>
            <w:tcW w:w="1139" w:type="dxa"/>
            <w:tcMar>
              <w:left w:w="57" w:type="dxa"/>
              <w:right w:w="57" w:type="dxa"/>
            </w:tcMar>
            <w:vAlign w:val="center"/>
          </w:tcPr>
          <w:p w14:paraId="68850C95" w14:textId="77777777" w:rsidR="002666D5" w:rsidRPr="002666D5" w:rsidRDefault="002666D5" w:rsidP="002666D5">
            <w:pPr>
              <w:jc w:val="center"/>
              <w:rPr>
                <w:lang w:val="kk"/>
              </w:rPr>
            </w:pPr>
            <w:r w:rsidRPr="002666D5">
              <w:rPr>
                <w:lang w:val="kk"/>
              </w:rPr>
              <w:t>530,9</w:t>
            </w:r>
          </w:p>
        </w:tc>
      </w:tr>
      <w:tr w:rsidR="002666D5" w:rsidRPr="002666D5" w14:paraId="02E148AF" w14:textId="77777777" w:rsidTr="002666D5">
        <w:tc>
          <w:tcPr>
            <w:tcW w:w="567" w:type="dxa"/>
          </w:tcPr>
          <w:p w14:paraId="728BAC21" w14:textId="77777777" w:rsidR="002666D5" w:rsidRPr="002666D5" w:rsidRDefault="002666D5" w:rsidP="002666D5">
            <w:pPr>
              <w:jc w:val="both"/>
            </w:pPr>
            <w:r w:rsidRPr="002666D5">
              <w:t>2.3</w:t>
            </w:r>
          </w:p>
        </w:tc>
        <w:tc>
          <w:tcPr>
            <w:tcW w:w="1137" w:type="dxa"/>
            <w:tcMar>
              <w:left w:w="57" w:type="dxa"/>
              <w:right w:w="57" w:type="dxa"/>
            </w:tcMar>
          </w:tcPr>
          <w:p w14:paraId="73575217" w14:textId="77777777" w:rsidR="002666D5" w:rsidRPr="002666D5" w:rsidRDefault="002666D5" w:rsidP="002666D5">
            <w:pPr>
              <w:jc w:val="both"/>
              <w:rPr>
                <w:lang w:val="kk"/>
              </w:rPr>
            </w:pPr>
            <w:r w:rsidRPr="002666D5">
              <w:rPr>
                <w:lang w:val="kk"/>
              </w:rPr>
              <w:t>«Өркен-Атансор»/ «Атансор»</w:t>
            </w:r>
          </w:p>
        </w:tc>
        <w:tc>
          <w:tcPr>
            <w:tcW w:w="1557" w:type="dxa"/>
            <w:tcMar>
              <w:left w:w="57" w:type="dxa"/>
              <w:right w:w="57" w:type="dxa"/>
            </w:tcMar>
          </w:tcPr>
          <w:p w14:paraId="77F52FF7" w14:textId="77777777" w:rsidR="002666D5" w:rsidRPr="002666D5" w:rsidRDefault="002666D5" w:rsidP="002666D5">
            <w:pPr>
              <w:jc w:val="both"/>
              <w:rPr>
                <w:lang w:val="kk"/>
              </w:rPr>
            </w:pPr>
            <w:r w:rsidRPr="002666D5">
              <w:rPr>
                <w:lang w:val="kk"/>
              </w:rPr>
              <w:t>Магнетит-мартит</w:t>
            </w:r>
          </w:p>
        </w:tc>
        <w:tc>
          <w:tcPr>
            <w:tcW w:w="1417" w:type="dxa"/>
            <w:tcMar>
              <w:left w:w="57" w:type="dxa"/>
              <w:right w:w="57" w:type="dxa"/>
            </w:tcMar>
            <w:vAlign w:val="center"/>
          </w:tcPr>
          <w:p w14:paraId="143E216D" w14:textId="77777777" w:rsidR="002666D5" w:rsidRPr="002666D5" w:rsidRDefault="002666D5" w:rsidP="002666D5">
            <w:pPr>
              <w:jc w:val="center"/>
              <w:rPr>
                <w:lang w:val="kk"/>
              </w:rPr>
            </w:pPr>
            <w:r w:rsidRPr="002666D5">
              <w:rPr>
                <w:lang w:val="kk"/>
              </w:rPr>
              <w:t>Ашық</w:t>
            </w:r>
          </w:p>
        </w:tc>
        <w:tc>
          <w:tcPr>
            <w:tcW w:w="1703" w:type="dxa"/>
            <w:tcMar>
              <w:left w:w="57" w:type="dxa"/>
              <w:right w:w="57" w:type="dxa"/>
            </w:tcMar>
            <w:vAlign w:val="center"/>
          </w:tcPr>
          <w:p w14:paraId="2E950E77" w14:textId="77777777" w:rsidR="002666D5" w:rsidRPr="002666D5" w:rsidRDefault="002666D5" w:rsidP="002666D5">
            <w:pPr>
              <w:jc w:val="center"/>
              <w:rPr>
                <w:lang w:val="kk"/>
              </w:rPr>
            </w:pPr>
            <w:r w:rsidRPr="002666D5">
              <w:rPr>
                <w:lang w:val="kk"/>
              </w:rPr>
              <w:t>45,5</w:t>
            </w:r>
          </w:p>
        </w:tc>
        <w:tc>
          <w:tcPr>
            <w:tcW w:w="1978" w:type="dxa"/>
            <w:tcMar>
              <w:left w:w="57" w:type="dxa"/>
              <w:right w:w="57" w:type="dxa"/>
            </w:tcMar>
            <w:vAlign w:val="center"/>
          </w:tcPr>
          <w:p w14:paraId="2758CA17" w14:textId="77777777" w:rsidR="002666D5" w:rsidRPr="002666D5" w:rsidRDefault="002666D5" w:rsidP="002666D5">
            <w:pPr>
              <w:jc w:val="center"/>
              <w:rPr>
                <w:lang w:val="kk"/>
              </w:rPr>
            </w:pPr>
            <w:r w:rsidRPr="002666D5">
              <w:rPr>
                <w:lang w:val="kk"/>
              </w:rPr>
              <w:t>40,0</w:t>
            </w:r>
          </w:p>
        </w:tc>
        <w:tc>
          <w:tcPr>
            <w:tcW w:w="1139" w:type="dxa"/>
            <w:tcMar>
              <w:left w:w="57" w:type="dxa"/>
              <w:right w:w="57" w:type="dxa"/>
            </w:tcMar>
            <w:vAlign w:val="center"/>
          </w:tcPr>
          <w:p w14:paraId="144DAC8D" w14:textId="77777777" w:rsidR="002666D5" w:rsidRPr="002666D5" w:rsidRDefault="002666D5" w:rsidP="002666D5">
            <w:pPr>
              <w:jc w:val="center"/>
              <w:rPr>
                <w:lang w:val="kk"/>
              </w:rPr>
            </w:pPr>
            <w:r w:rsidRPr="002666D5">
              <w:rPr>
                <w:lang w:val="kk"/>
              </w:rPr>
              <w:t>1 738,9</w:t>
            </w:r>
          </w:p>
        </w:tc>
      </w:tr>
      <w:tr w:rsidR="002666D5" w:rsidRPr="002666D5" w14:paraId="3C2B0D1D" w14:textId="77777777" w:rsidTr="002666D5">
        <w:tc>
          <w:tcPr>
            <w:tcW w:w="567" w:type="dxa"/>
          </w:tcPr>
          <w:p w14:paraId="17AE228A" w14:textId="77777777" w:rsidR="002666D5" w:rsidRPr="002666D5" w:rsidRDefault="002666D5" w:rsidP="002666D5">
            <w:pPr>
              <w:jc w:val="both"/>
            </w:pPr>
            <w:r w:rsidRPr="002666D5">
              <w:t>2.4</w:t>
            </w:r>
          </w:p>
        </w:tc>
        <w:tc>
          <w:tcPr>
            <w:tcW w:w="1137" w:type="dxa"/>
            <w:tcMar>
              <w:left w:w="57" w:type="dxa"/>
              <w:right w:w="57" w:type="dxa"/>
            </w:tcMar>
          </w:tcPr>
          <w:p w14:paraId="0E6FCE1F" w14:textId="77777777" w:rsidR="002666D5" w:rsidRPr="002666D5" w:rsidRDefault="002666D5" w:rsidP="002666D5">
            <w:pPr>
              <w:jc w:val="both"/>
              <w:rPr>
                <w:lang w:val="kk"/>
              </w:rPr>
            </w:pPr>
            <w:r w:rsidRPr="002666D5">
              <w:rPr>
                <w:lang w:val="kk"/>
              </w:rPr>
              <w:t>"Өркен-Атасу"/ "Батыс Қаражал"</w:t>
            </w:r>
          </w:p>
        </w:tc>
        <w:tc>
          <w:tcPr>
            <w:tcW w:w="1557" w:type="dxa"/>
            <w:tcMar>
              <w:left w:w="57" w:type="dxa"/>
              <w:right w:w="57" w:type="dxa"/>
            </w:tcMar>
          </w:tcPr>
          <w:p w14:paraId="72433867" w14:textId="77777777" w:rsidR="002666D5" w:rsidRPr="002666D5" w:rsidRDefault="002666D5" w:rsidP="002666D5">
            <w:pPr>
              <w:jc w:val="both"/>
              <w:rPr>
                <w:lang w:val="kk"/>
              </w:rPr>
            </w:pPr>
            <w:r w:rsidRPr="002666D5">
              <w:rPr>
                <w:lang w:val="kk"/>
              </w:rPr>
              <w:t>Магнетит-гематит</w:t>
            </w:r>
          </w:p>
        </w:tc>
        <w:tc>
          <w:tcPr>
            <w:tcW w:w="1417" w:type="dxa"/>
            <w:tcMar>
              <w:left w:w="57" w:type="dxa"/>
              <w:right w:w="57" w:type="dxa"/>
            </w:tcMar>
            <w:vAlign w:val="center"/>
          </w:tcPr>
          <w:p w14:paraId="17D7A9A7" w14:textId="77777777" w:rsidR="002666D5" w:rsidRPr="002666D5" w:rsidRDefault="002666D5" w:rsidP="002666D5">
            <w:pPr>
              <w:jc w:val="center"/>
              <w:rPr>
                <w:lang w:val="kk"/>
              </w:rPr>
            </w:pPr>
            <w:r w:rsidRPr="002666D5">
              <w:rPr>
                <w:lang w:val="kk"/>
              </w:rPr>
              <w:t>Жерасты</w:t>
            </w:r>
          </w:p>
        </w:tc>
        <w:tc>
          <w:tcPr>
            <w:tcW w:w="1703" w:type="dxa"/>
            <w:tcMar>
              <w:left w:w="57" w:type="dxa"/>
              <w:right w:w="57" w:type="dxa"/>
            </w:tcMar>
            <w:vAlign w:val="center"/>
          </w:tcPr>
          <w:p w14:paraId="4794243D" w14:textId="77777777" w:rsidR="002666D5" w:rsidRPr="002666D5" w:rsidRDefault="002666D5" w:rsidP="002666D5">
            <w:pPr>
              <w:jc w:val="center"/>
              <w:rPr>
                <w:lang w:val="kk"/>
              </w:rPr>
            </w:pPr>
            <w:r w:rsidRPr="002666D5">
              <w:rPr>
                <w:lang w:val="kk"/>
              </w:rPr>
              <w:t>311,6</w:t>
            </w:r>
          </w:p>
        </w:tc>
        <w:tc>
          <w:tcPr>
            <w:tcW w:w="1978" w:type="dxa"/>
            <w:tcMar>
              <w:left w:w="57" w:type="dxa"/>
              <w:right w:w="57" w:type="dxa"/>
            </w:tcMar>
            <w:vAlign w:val="center"/>
          </w:tcPr>
          <w:p w14:paraId="193F1752" w14:textId="77777777" w:rsidR="002666D5" w:rsidRPr="002666D5" w:rsidRDefault="002666D5" w:rsidP="002666D5">
            <w:pPr>
              <w:jc w:val="center"/>
              <w:rPr>
                <w:lang w:val="kk"/>
              </w:rPr>
            </w:pPr>
            <w:r w:rsidRPr="002666D5">
              <w:rPr>
                <w:lang w:val="kk"/>
              </w:rPr>
              <w:t>51,2</w:t>
            </w:r>
          </w:p>
        </w:tc>
        <w:tc>
          <w:tcPr>
            <w:tcW w:w="1139" w:type="dxa"/>
            <w:tcMar>
              <w:left w:w="57" w:type="dxa"/>
              <w:right w:w="57" w:type="dxa"/>
            </w:tcMar>
            <w:vAlign w:val="center"/>
          </w:tcPr>
          <w:p w14:paraId="246E727E" w14:textId="77777777" w:rsidR="002666D5" w:rsidRPr="002666D5" w:rsidRDefault="002666D5" w:rsidP="002666D5">
            <w:pPr>
              <w:jc w:val="center"/>
              <w:rPr>
                <w:lang w:val="kk"/>
              </w:rPr>
            </w:pPr>
            <w:r w:rsidRPr="002666D5">
              <w:rPr>
                <w:lang w:val="kk"/>
              </w:rPr>
              <w:t>985,2</w:t>
            </w:r>
          </w:p>
        </w:tc>
      </w:tr>
      <w:tr w:rsidR="002666D5" w:rsidRPr="002666D5" w14:paraId="5E542D5C" w14:textId="77777777" w:rsidTr="002666D5">
        <w:tc>
          <w:tcPr>
            <w:tcW w:w="567" w:type="dxa"/>
          </w:tcPr>
          <w:p w14:paraId="5AA2D3FF" w14:textId="77777777" w:rsidR="002666D5" w:rsidRPr="002666D5" w:rsidRDefault="002666D5" w:rsidP="002666D5">
            <w:pPr>
              <w:jc w:val="center"/>
            </w:pPr>
            <w:r w:rsidRPr="002666D5">
              <w:t>3</w:t>
            </w:r>
          </w:p>
        </w:tc>
        <w:tc>
          <w:tcPr>
            <w:tcW w:w="8931" w:type="dxa"/>
            <w:gridSpan w:val="6"/>
            <w:tcMar>
              <w:left w:w="57" w:type="dxa"/>
              <w:right w:w="57" w:type="dxa"/>
            </w:tcMar>
          </w:tcPr>
          <w:p w14:paraId="33ABBBE6" w14:textId="77777777" w:rsidR="002666D5" w:rsidRPr="002666D5" w:rsidRDefault="002666D5" w:rsidP="002666D5">
            <w:pPr>
              <w:jc w:val="center"/>
              <w:rPr>
                <w:lang w:val="kk"/>
              </w:rPr>
            </w:pPr>
            <w:r w:rsidRPr="002666D5">
              <w:rPr>
                <w:lang w:val="kk"/>
              </w:rPr>
              <w:t>«Металтерминалсервис» ЖШС</w:t>
            </w:r>
          </w:p>
        </w:tc>
      </w:tr>
      <w:tr w:rsidR="002666D5" w:rsidRPr="002666D5" w14:paraId="494D7B4C" w14:textId="77777777" w:rsidTr="002666D5">
        <w:tc>
          <w:tcPr>
            <w:tcW w:w="567" w:type="dxa"/>
          </w:tcPr>
          <w:p w14:paraId="5E5D1536" w14:textId="77777777" w:rsidR="002666D5" w:rsidRPr="002666D5" w:rsidRDefault="002666D5" w:rsidP="002666D5">
            <w:pPr>
              <w:jc w:val="both"/>
              <w:rPr>
                <w:lang w:val="kk"/>
              </w:rPr>
            </w:pPr>
          </w:p>
        </w:tc>
        <w:tc>
          <w:tcPr>
            <w:tcW w:w="1137" w:type="dxa"/>
            <w:tcMar>
              <w:left w:w="57" w:type="dxa"/>
              <w:right w:w="57" w:type="dxa"/>
            </w:tcMar>
          </w:tcPr>
          <w:p w14:paraId="34039CF2" w14:textId="77777777" w:rsidR="002666D5" w:rsidRPr="002666D5" w:rsidRDefault="002666D5" w:rsidP="002666D5">
            <w:pPr>
              <w:jc w:val="both"/>
              <w:rPr>
                <w:lang w:val="kk"/>
              </w:rPr>
            </w:pPr>
            <w:r w:rsidRPr="002666D5">
              <w:rPr>
                <w:lang w:val="kk"/>
              </w:rPr>
              <w:t>«Шойынтас»</w:t>
            </w:r>
          </w:p>
        </w:tc>
        <w:tc>
          <w:tcPr>
            <w:tcW w:w="1557" w:type="dxa"/>
            <w:tcMar>
              <w:left w:w="57" w:type="dxa"/>
              <w:right w:w="57" w:type="dxa"/>
            </w:tcMar>
          </w:tcPr>
          <w:p w14:paraId="09A8D213" w14:textId="77777777" w:rsidR="002666D5" w:rsidRPr="002666D5" w:rsidRDefault="002666D5" w:rsidP="002666D5">
            <w:pPr>
              <w:jc w:val="both"/>
              <w:rPr>
                <w:lang w:val="kk"/>
              </w:rPr>
            </w:pPr>
            <w:r w:rsidRPr="002666D5">
              <w:rPr>
                <w:lang w:val="kk"/>
              </w:rPr>
              <w:t>Гематит-магнетит және гематит-мартит</w:t>
            </w:r>
          </w:p>
        </w:tc>
        <w:tc>
          <w:tcPr>
            <w:tcW w:w="1417" w:type="dxa"/>
            <w:tcMar>
              <w:left w:w="57" w:type="dxa"/>
              <w:right w:w="57" w:type="dxa"/>
            </w:tcMar>
            <w:vAlign w:val="center"/>
          </w:tcPr>
          <w:p w14:paraId="2C8FD46E" w14:textId="77777777" w:rsidR="002666D5" w:rsidRPr="002666D5" w:rsidRDefault="002666D5" w:rsidP="002666D5">
            <w:pPr>
              <w:jc w:val="center"/>
              <w:rPr>
                <w:lang w:val="kk"/>
              </w:rPr>
            </w:pPr>
            <w:r w:rsidRPr="002666D5">
              <w:rPr>
                <w:lang w:val="kk"/>
              </w:rPr>
              <w:t>Ашық</w:t>
            </w:r>
          </w:p>
        </w:tc>
        <w:tc>
          <w:tcPr>
            <w:tcW w:w="1703" w:type="dxa"/>
            <w:tcMar>
              <w:left w:w="57" w:type="dxa"/>
              <w:right w:w="57" w:type="dxa"/>
            </w:tcMar>
            <w:vAlign w:val="center"/>
          </w:tcPr>
          <w:p w14:paraId="24D55C46" w14:textId="77777777" w:rsidR="002666D5" w:rsidRPr="002666D5" w:rsidRDefault="002666D5" w:rsidP="002666D5">
            <w:pPr>
              <w:jc w:val="center"/>
              <w:rPr>
                <w:lang w:val="kk"/>
              </w:rPr>
            </w:pPr>
            <w:r w:rsidRPr="002666D5">
              <w:rPr>
                <w:lang w:val="kk"/>
              </w:rPr>
              <w:t>2,0</w:t>
            </w:r>
          </w:p>
        </w:tc>
        <w:tc>
          <w:tcPr>
            <w:tcW w:w="1978" w:type="dxa"/>
            <w:tcMar>
              <w:left w:w="57" w:type="dxa"/>
              <w:right w:w="57" w:type="dxa"/>
            </w:tcMar>
            <w:vAlign w:val="center"/>
          </w:tcPr>
          <w:p w14:paraId="2841BAE1" w14:textId="77777777" w:rsidR="002666D5" w:rsidRPr="002666D5" w:rsidRDefault="002666D5" w:rsidP="002666D5">
            <w:pPr>
              <w:jc w:val="center"/>
              <w:rPr>
                <w:lang w:val="kk"/>
              </w:rPr>
            </w:pPr>
            <w:r w:rsidRPr="002666D5">
              <w:rPr>
                <w:lang w:val="kk"/>
              </w:rPr>
              <w:t>48-50</w:t>
            </w:r>
          </w:p>
        </w:tc>
        <w:tc>
          <w:tcPr>
            <w:tcW w:w="1139" w:type="dxa"/>
            <w:tcMar>
              <w:left w:w="57" w:type="dxa"/>
              <w:right w:w="57" w:type="dxa"/>
            </w:tcMar>
            <w:vAlign w:val="center"/>
          </w:tcPr>
          <w:p w14:paraId="7CAB0E38" w14:textId="77777777" w:rsidR="002666D5" w:rsidRPr="002666D5" w:rsidRDefault="002666D5" w:rsidP="002666D5">
            <w:pPr>
              <w:jc w:val="center"/>
              <w:rPr>
                <w:lang w:val="kk"/>
              </w:rPr>
            </w:pPr>
            <w:r w:rsidRPr="002666D5">
              <w:rPr>
                <w:lang w:val="kk"/>
              </w:rPr>
              <w:t>Мәлімет жоқ</w:t>
            </w:r>
          </w:p>
        </w:tc>
      </w:tr>
      <w:tr w:rsidR="002666D5" w:rsidRPr="002666D5" w14:paraId="6D138C40" w14:textId="77777777" w:rsidTr="002666D5">
        <w:tc>
          <w:tcPr>
            <w:tcW w:w="567" w:type="dxa"/>
          </w:tcPr>
          <w:p w14:paraId="3C7FDD50" w14:textId="77777777" w:rsidR="002666D5" w:rsidRPr="002666D5" w:rsidRDefault="002666D5" w:rsidP="002666D5">
            <w:pPr>
              <w:jc w:val="center"/>
            </w:pPr>
            <w:r w:rsidRPr="002666D5">
              <w:t>4</w:t>
            </w:r>
          </w:p>
        </w:tc>
        <w:tc>
          <w:tcPr>
            <w:tcW w:w="8931" w:type="dxa"/>
            <w:gridSpan w:val="6"/>
            <w:tcMar>
              <w:left w:w="57" w:type="dxa"/>
              <w:right w:w="57" w:type="dxa"/>
            </w:tcMar>
            <w:vAlign w:val="center"/>
          </w:tcPr>
          <w:p w14:paraId="105A2394" w14:textId="77777777" w:rsidR="002666D5" w:rsidRPr="002666D5" w:rsidRDefault="002666D5" w:rsidP="002666D5">
            <w:pPr>
              <w:jc w:val="center"/>
              <w:rPr>
                <w:lang w:val="kk"/>
              </w:rPr>
            </w:pPr>
            <w:r w:rsidRPr="002666D5">
              <w:rPr>
                <w:lang w:val="kk"/>
              </w:rPr>
              <w:t>«Bapy Mining» ЖШС</w:t>
            </w:r>
          </w:p>
        </w:tc>
      </w:tr>
      <w:tr w:rsidR="002666D5" w:rsidRPr="002666D5" w14:paraId="3B79B413" w14:textId="77777777" w:rsidTr="002666D5">
        <w:tc>
          <w:tcPr>
            <w:tcW w:w="567" w:type="dxa"/>
          </w:tcPr>
          <w:p w14:paraId="21F868E4" w14:textId="77777777" w:rsidR="002666D5" w:rsidRPr="002666D5" w:rsidRDefault="002666D5" w:rsidP="002666D5">
            <w:pPr>
              <w:jc w:val="both"/>
            </w:pPr>
            <w:r w:rsidRPr="002666D5">
              <w:t>4.1</w:t>
            </w:r>
          </w:p>
        </w:tc>
        <w:tc>
          <w:tcPr>
            <w:tcW w:w="1137" w:type="dxa"/>
            <w:tcMar>
              <w:left w:w="57" w:type="dxa"/>
              <w:right w:w="57" w:type="dxa"/>
            </w:tcMar>
          </w:tcPr>
          <w:p w14:paraId="51DCAD32" w14:textId="77777777" w:rsidR="002666D5" w:rsidRPr="002666D5" w:rsidRDefault="002666D5" w:rsidP="002666D5">
            <w:pPr>
              <w:jc w:val="both"/>
              <w:rPr>
                <w:lang w:val="kk"/>
              </w:rPr>
            </w:pPr>
            <w:r w:rsidRPr="002666D5">
              <w:rPr>
                <w:lang w:val="kk"/>
              </w:rPr>
              <w:t xml:space="preserve"> «Бапы» шахтасы/ «Бапы»</w:t>
            </w:r>
          </w:p>
        </w:tc>
        <w:tc>
          <w:tcPr>
            <w:tcW w:w="1557" w:type="dxa"/>
            <w:tcMar>
              <w:left w:w="57" w:type="dxa"/>
              <w:right w:w="57" w:type="dxa"/>
            </w:tcMar>
          </w:tcPr>
          <w:p w14:paraId="19ED441D" w14:textId="77777777" w:rsidR="002666D5" w:rsidRPr="002666D5" w:rsidRDefault="002666D5" w:rsidP="002666D5">
            <w:pPr>
              <w:jc w:val="both"/>
              <w:rPr>
                <w:lang w:val="kk"/>
              </w:rPr>
            </w:pPr>
            <w:r w:rsidRPr="002666D5">
              <w:rPr>
                <w:lang w:val="kk"/>
              </w:rPr>
              <w:t>Магнетит-серпентин</w:t>
            </w:r>
          </w:p>
        </w:tc>
        <w:tc>
          <w:tcPr>
            <w:tcW w:w="1417" w:type="dxa"/>
            <w:tcMar>
              <w:left w:w="57" w:type="dxa"/>
              <w:right w:w="57" w:type="dxa"/>
            </w:tcMar>
            <w:vAlign w:val="center"/>
          </w:tcPr>
          <w:p w14:paraId="3E5AC40F" w14:textId="77777777" w:rsidR="002666D5" w:rsidRPr="002666D5" w:rsidRDefault="002666D5" w:rsidP="002666D5">
            <w:pPr>
              <w:jc w:val="center"/>
              <w:rPr>
                <w:lang w:val="kk"/>
              </w:rPr>
            </w:pPr>
            <w:r w:rsidRPr="002666D5">
              <w:rPr>
                <w:lang w:val="kk"/>
              </w:rPr>
              <w:t>Ашық</w:t>
            </w:r>
          </w:p>
        </w:tc>
        <w:tc>
          <w:tcPr>
            <w:tcW w:w="1703" w:type="dxa"/>
            <w:tcMar>
              <w:left w:w="57" w:type="dxa"/>
              <w:right w:w="57" w:type="dxa"/>
            </w:tcMar>
            <w:vAlign w:val="center"/>
          </w:tcPr>
          <w:p w14:paraId="3B203DC7" w14:textId="77777777" w:rsidR="002666D5" w:rsidRPr="002666D5" w:rsidRDefault="002666D5" w:rsidP="002666D5">
            <w:pPr>
              <w:jc w:val="center"/>
              <w:rPr>
                <w:lang w:val="kk"/>
              </w:rPr>
            </w:pPr>
            <w:r w:rsidRPr="002666D5">
              <w:rPr>
                <w:lang w:val="kk"/>
              </w:rPr>
              <w:t>43,8</w:t>
            </w:r>
          </w:p>
        </w:tc>
        <w:tc>
          <w:tcPr>
            <w:tcW w:w="1978" w:type="dxa"/>
            <w:tcMar>
              <w:left w:w="57" w:type="dxa"/>
              <w:right w:w="57" w:type="dxa"/>
            </w:tcMar>
            <w:vAlign w:val="center"/>
          </w:tcPr>
          <w:p w14:paraId="5EEEDC53" w14:textId="77777777" w:rsidR="002666D5" w:rsidRPr="002666D5" w:rsidRDefault="002666D5" w:rsidP="002666D5">
            <w:pPr>
              <w:jc w:val="center"/>
              <w:rPr>
                <w:lang w:val="kk"/>
              </w:rPr>
            </w:pPr>
            <w:r w:rsidRPr="002666D5">
              <w:rPr>
                <w:lang w:val="kk"/>
              </w:rPr>
              <w:t>28,3</w:t>
            </w:r>
          </w:p>
        </w:tc>
        <w:tc>
          <w:tcPr>
            <w:tcW w:w="1139" w:type="dxa"/>
            <w:tcMar>
              <w:left w:w="57" w:type="dxa"/>
              <w:right w:w="57" w:type="dxa"/>
            </w:tcMar>
            <w:vAlign w:val="center"/>
          </w:tcPr>
          <w:p w14:paraId="0C873E9D" w14:textId="77777777" w:rsidR="002666D5" w:rsidRPr="002666D5" w:rsidRDefault="002666D5" w:rsidP="002666D5">
            <w:pPr>
              <w:jc w:val="center"/>
              <w:rPr>
                <w:lang w:val="kk"/>
              </w:rPr>
            </w:pPr>
            <w:r w:rsidRPr="002666D5">
              <w:rPr>
                <w:lang w:val="kk"/>
              </w:rPr>
              <w:t>3 000</w:t>
            </w:r>
          </w:p>
        </w:tc>
      </w:tr>
      <w:tr w:rsidR="002666D5" w:rsidRPr="002666D5" w14:paraId="4A715480" w14:textId="77777777" w:rsidTr="002666D5">
        <w:tc>
          <w:tcPr>
            <w:tcW w:w="567" w:type="dxa"/>
          </w:tcPr>
          <w:p w14:paraId="46FE08BB" w14:textId="77777777" w:rsidR="002666D5" w:rsidRPr="002666D5" w:rsidRDefault="002666D5" w:rsidP="002666D5">
            <w:pPr>
              <w:jc w:val="center"/>
            </w:pPr>
            <w:r w:rsidRPr="002666D5">
              <w:lastRenderedPageBreak/>
              <w:t>5</w:t>
            </w:r>
          </w:p>
        </w:tc>
        <w:tc>
          <w:tcPr>
            <w:tcW w:w="8931" w:type="dxa"/>
            <w:gridSpan w:val="6"/>
            <w:tcMar>
              <w:left w:w="57" w:type="dxa"/>
              <w:right w:w="57" w:type="dxa"/>
            </w:tcMar>
          </w:tcPr>
          <w:p w14:paraId="1AA1C0E2" w14:textId="77777777" w:rsidR="002666D5" w:rsidRPr="002666D5" w:rsidRDefault="002666D5" w:rsidP="002666D5">
            <w:pPr>
              <w:jc w:val="center"/>
              <w:rPr>
                <w:lang w:val="kk"/>
              </w:rPr>
            </w:pPr>
            <w:r w:rsidRPr="002666D5">
              <w:rPr>
                <w:lang w:val="kk"/>
              </w:rPr>
              <w:t>Бенкала тау-кен компаниясы АҚ</w:t>
            </w:r>
          </w:p>
        </w:tc>
      </w:tr>
      <w:tr w:rsidR="002666D5" w:rsidRPr="002666D5" w14:paraId="53FB1B8C" w14:textId="77777777" w:rsidTr="002666D5">
        <w:tc>
          <w:tcPr>
            <w:tcW w:w="567" w:type="dxa"/>
          </w:tcPr>
          <w:p w14:paraId="78C38764" w14:textId="77777777" w:rsidR="002666D5" w:rsidRPr="002666D5" w:rsidRDefault="002666D5" w:rsidP="002666D5">
            <w:pPr>
              <w:jc w:val="both"/>
            </w:pPr>
            <w:r w:rsidRPr="002666D5">
              <w:t>5.1</w:t>
            </w:r>
          </w:p>
        </w:tc>
        <w:tc>
          <w:tcPr>
            <w:tcW w:w="1137" w:type="dxa"/>
            <w:tcMar>
              <w:left w:w="57" w:type="dxa"/>
              <w:right w:w="57" w:type="dxa"/>
            </w:tcMar>
          </w:tcPr>
          <w:p w14:paraId="002DFFD1" w14:textId="77777777" w:rsidR="002666D5" w:rsidRPr="002666D5" w:rsidRDefault="002666D5" w:rsidP="002666D5">
            <w:pPr>
              <w:jc w:val="both"/>
              <w:rPr>
                <w:lang w:val="kk"/>
              </w:rPr>
            </w:pPr>
            <w:r w:rsidRPr="002666D5">
              <w:rPr>
                <w:lang w:val="kk"/>
              </w:rPr>
              <w:t>Бенкала кеніші / Бенкалинское</w:t>
            </w:r>
          </w:p>
        </w:tc>
        <w:tc>
          <w:tcPr>
            <w:tcW w:w="1557" w:type="dxa"/>
            <w:tcMar>
              <w:left w:w="57" w:type="dxa"/>
              <w:right w:w="57" w:type="dxa"/>
            </w:tcMar>
          </w:tcPr>
          <w:p w14:paraId="7FBBAB65" w14:textId="77777777" w:rsidR="002666D5" w:rsidRPr="002666D5" w:rsidRDefault="002666D5" w:rsidP="002666D5">
            <w:pPr>
              <w:jc w:val="both"/>
              <w:rPr>
                <w:lang w:val="kk"/>
              </w:rPr>
            </w:pPr>
            <w:r w:rsidRPr="002666D5">
              <w:rPr>
                <w:lang w:val="kk"/>
              </w:rPr>
              <w:t>Магнетит</w:t>
            </w:r>
          </w:p>
        </w:tc>
        <w:tc>
          <w:tcPr>
            <w:tcW w:w="1417" w:type="dxa"/>
            <w:tcMar>
              <w:left w:w="57" w:type="dxa"/>
              <w:right w:w="57" w:type="dxa"/>
            </w:tcMar>
            <w:vAlign w:val="center"/>
          </w:tcPr>
          <w:p w14:paraId="5DAB43EB" w14:textId="77777777" w:rsidR="002666D5" w:rsidRPr="002666D5" w:rsidRDefault="002666D5" w:rsidP="002666D5">
            <w:pPr>
              <w:jc w:val="center"/>
              <w:rPr>
                <w:lang w:val="kk"/>
              </w:rPr>
            </w:pPr>
            <w:r w:rsidRPr="002666D5">
              <w:rPr>
                <w:lang w:val="kk"/>
              </w:rPr>
              <w:t>Ашық</w:t>
            </w:r>
          </w:p>
        </w:tc>
        <w:tc>
          <w:tcPr>
            <w:tcW w:w="1703" w:type="dxa"/>
            <w:tcMar>
              <w:left w:w="57" w:type="dxa"/>
              <w:right w:w="57" w:type="dxa"/>
            </w:tcMar>
            <w:vAlign w:val="center"/>
          </w:tcPr>
          <w:p w14:paraId="0E596AC3" w14:textId="77777777" w:rsidR="002666D5" w:rsidRPr="002666D5" w:rsidRDefault="002666D5" w:rsidP="002666D5">
            <w:pPr>
              <w:jc w:val="center"/>
              <w:rPr>
                <w:lang w:val="kk"/>
              </w:rPr>
            </w:pPr>
            <w:r w:rsidRPr="002666D5">
              <w:rPr>
                <w:lang w:val="kk"/>
              </w:rPr>
              <w:t>27,7</w:t>
            </w:r>
          </w:p>
        </w:tc>
        <w:tc>
          <w:tcPr>
            <w:tcW w:w="1978" w:type="dxa"/>
            <w:tcMar>
              <w:left w:w="57" w:type="dxa"/>
              <w:right w:w="57" w:type="dxa"/>
            </w:tcMar>
            <w:vAlign w:val="center"/>
          </w:tcPr>
          <w:p w14:paraId="17616CE5" w14:textId="77777777" w:rsidR="002666D5" w:rsidRPr="002666D5" w:rsidRDefault="002666D5" w:rsidP="002666D5">
            <w:pPr>
              <w:jc w:val="center"/>
              <w:rPr>
                <w:lang w:val="kk"/>
              </w:rPr>
            </w:pPr>
            <w:r w:rsidRPr="002666D5">
              <w:rPr>
                <w:lang w:val="kk"/>
              </w:rPr>
              <w:t>57,6</w:t>
            </w:r>
          </w:p>
        </w:tc>
        <w:tc>
          <w:tcPr>
            <w:tcW w:w="1139" w:type="dxa"/>
            <w:tcMar>
              <w:left w:w="57" w:type="dxa"/>
              <w:right w:w="57" w:type="dxa"/>
            </w:tcMar>
            <w:vAlign w:val="center"/>
          </w:tcPr>
          <w:p w14:paraId="0F9B4D8F" w14:textId="77777777" w:rsidR="002666D5" w:rsidRPr="002666D5" w:rsidRDefault="002666D5" w:rsidP="002666D5">
            <w:pPr>
              <w:jc w:val="center"/>
              <w:rPr>
                <w:lang w:val="kk"/>
              </w:rPr>
            </w:pPr>
            <w:r w:rsidRPr="002666D5">
              <w:rPr>
                <w:lang w:val="kk"/>
              </w:rPr>
              <w:t>-</w:t>
            </w:r>
          </w:p>
        </w:tc>
      </w:tr>
      <w:tr w:rsidR="002666D5" w:rsidRPr="002666D5" w14:paraId="3C099AC5" w14:textId="77777777" w:rsidTr="002666D5">
        <w:tc>
          <w:tcPr>
            <w:tcW w:w="567" w:type="dxa"/>
          </w:tcPr>
          <w:p w14:paraId="635CB754" w14:textId="77777777" w:rsidR="002666D5" w:rsidRPr="002666D5" w:rsidRDefault="002666D5" w:rsidP="002666D5">
            <w:pPr>
              <w:jc w:val="center"/>
            </w:pPr>
            <w:r w:rsidRPr="002666D5">
              <w:t>6</w:t>
            </w:r>
          </w:p>
        </w:tc>
        <w:tc>
          <w:tcPr>
            <w:tcW w:w="8931" w:type="dxa"/>
            <w:gridSpan w:val="6"/>
            <w:tcMar>
              <w:left w:w="57" w:type="dxa"/>
              <w:right w:w="57" w:type="dxa"/>
            </w:tcMar>
            <w:vAlign w:val="center"/>
          </w:tcPr>
          <w:p w14:paraId="76F1F9D0" w14:textId="77777777" w:rsidR="002666D5" w:rsidRPr="002666D5" w:rsidRDefault="002666D5" w:rsidP="002666D5">
            <w:pPr>
              <w:jc w:val="center"/>
              <w:rPr>
                <w:lang w:val="kk"/>
              </w:rPr>
            </w:pPr>
            <w:r w:rsidRPr="002666D5">
              <w:rPr>
                <w:lang w:val="kk"/>
              </w:rPr>
              <w:t>«Қазхром» ТҰК» АҚ</w:t>
            </w:r>
          </w:p>
        </w:tc>
      </w:tr>
      <w:tr w:rsidR="002666D5" w:rsidRPr="002666D5" w14:paraId="15EC07EE" w14:textId="77777777" w:rsidTr="002666D5">
        <w:trPr>
          <w:trHeight w:val="461"/>
        </w:trPr>
        <w:tc>
          <w:tcPr>
            <w:tcW w:w="567" w:type="dxa"/>
            <w:vMerge w:val="restart"/>
          </w:tcPr>
          <w:p w14:paraId="57835B4B" w14:textId="77777777" w:rsidR="002666D5" w:rsidRPr="002666D5" w:rsidRDefault="002666D5" w:rsidP="002666D5">
            <w:pPr>
              <w:jc w:val="both"/>
            </w:pPr>
            <w:r w:rsidRPr="002666D5">
              <w:t>6.1</w:t>
            </w:r>
          </w:p>
        </w:tc>
        <w:tc>
          <w:tcPr>
            <w:tcW w:w="1137" w:type="dxa"/>
            <w:vMerge w:val="restart"/>
            <w:tcMar>
              <w:left w:w="57" w:type="dxa"/>
              <w:right w:w="57" w:type="dxa"/>
            </w:tcMar>
          </w:tcPr>
          <w:p w14:paraId="65524361" w14:textId="77777777" w:rsidR="002666D5" w:rsidRPr="002666D5" w:rsidRDefault="002666D5" w:rsidP="002666D5">
            <w:pPr>
              <w:jc w:val="both"/>
              <w:rPr>
                <w:lang w:val="kk"/>
              </w:rPr>
            </w:pPr>
            <w:r w:rsidRPr="002666D5">
              <w:rPr>
                <w:lang w:val="kk"/>
              </w:rPr>
              <w:t>«Дон» кеніші, «Оңтүстік» карьері / «ХХ лет КазССР», «Геофизика 1»</w:t>
            </w:r>
          </w:p>
        </w:tc>
        <w:tc>
          <w:tcPr>
            <w:tcW w:w="1557" w:type="dxa"/>
            <w:vMerge w:val="restart"/>
            <w:tcMar>
              <w:left w:w="57" w:type="dxa"/>
              <w:right w:w="57" w:type="dxa"/>
            </w:tcMar>
          </w:tcPr>
          <w:p w14:paraId="1FEFD91A" w14:textId="77777777" w:rsidR="002666D5" w:rsidRPr="002666D5" w:rsidRDefault="002666D5" w:rsidP="002666D5">
            <w:pPr>
              <w:jc w:val="both"/>
              <w:rPr>
                <w:lang w:val="kk"/>
              </w:rPr>
            </w:pPr>
          </w:p>
          <w:p w14:paraId="4F686D65" w14:textId="77777777" w:rsidR="002666D5" w:rsidRPr="002666D5" w:rsidRDefault="002666D5" w:rsidP="002666D5">
            <w:pPr>
              <w:jc w:val="both"/>
              <w:rPr>
                <w:lang w:val="kk"/>
              </w:rPr>
            </w:pPr>
            <w:r w:rsidRPr="002666D5">
              <w:rPr>
                <w:lang w:val="kk"/>
              </w:rPr>
              <w:t>Магнохромит</w:t>
            </w:r>
          </w:p>
        </w:tc>
        <w:tc>
          <w:tcPr>
            <w:tcW w:w="1417" w:type="dxa"/>
            <w:vMerge w:val="restart"/>
            <w:tcMar>
              <w:left w:w="57" w:type="dxa"/>
              <w:right w:w="57" w:type="dxa"/>
            </w:tcMar>
            <w:vAlign w:val="center"/>
          </w:tcPr>
          <w:p w14:paraId="7439A94F" w14:textId="77777777" w:rsidR="002666D5" w:rsidRPr="002666D5" w:rsidRDefault="002666D5" w:rsidP="002666D5">
            <w:pPr>
              <w:jc w:val="center"/>
              <w:rPr>
                <w:lang w:val="kk"/>
              </w:rPr>
            </w:pPr>
            <w:r w:rsidRPr="002666D5">
              <w:rPr>
                <w:lang w:val="kk"/>
              </w:rPr>
              <w:t>Ашық</w:t>
            </w:r>
          </w:p>
        </w:tc>
        <w:tc>
          <w:tcPr>
            <w:tcW w:w="1703" w:type="dxa"/>
            <w:tcMar>
              <w:left w:w="57" w:type="dxa"/>
              <w:right w:w="57" w:type="dxa"/>
            </w:tcMar>
            <w:vAlign w:val="center"/>
          </w:tcPr>
          <w:p w14:paraId="632131EF" w14:textId="77777777" w:rsidR="002666D5" w:rsidRPr="002666D5" w:rsidRDefault="002666D5" w:rsidP="002666D5">
            <w:pPr>
              <w:jc w:val="center"/>
              <w:rPr>
                <w:lang w:val="kk"/>
              </w:rPr>
            </w:pPr>
            <w:r w:rsidRPr="002666D5">
              <w:rPr>
                <w:lang w:val="kk"/>
              </w:rPr>
              <w:t>30,6</w:t>
            </w:r>
          </w:p>
        </w:tc>
        <w:tc>
          <w:tcPr>
            <w:tcW w:w="1978" w:type="dxa"/>
            <w:tcMar>
              <w:left w:w="57" w:type="dxa"/>
              <w:right w:w="57" w:type="dxa"/>
            </w:tcMar>
            <w:vAlign w:val="center"/>
          </w:tcPr>
          <w:p w14:paraId="0B858FF2" w14:textId="77777777" w:rsidR="002666D5" w:rsidRPr="002666D5" w:rsidRDefault="002666D5" w:rsidP="002666D5">
            <w:pPr>
              <w:jc w:val="center"/>
              <w:rPr>
                <w:lang w:val="kk"/>
              </w:rPr>
            </w:pPr>
            <w:r w:rsidRPr="002666D5">
              <w:rPr>
                <w:lang w:val="kk"/>
              </w:rPr>
              <w:t>51,9</w:t>
            </w:r>
          </w:p>
        </w:tc>
        <w:tc>
          <w:tcPr>
            <w:tcW w:w="1139" w:type="dxa"/>
            <w:vMerge w:val="restart"/>
            <w:tcMar>
              <w:left w:w="57" w:type="dxa"/>
              <w:right w:w="57" w:type="dxa"/>
            </w:tcMar>
            <w:vAlign w:val="center"/>
          </w:tcPr>
          <w:p w14:paraId="1DEFDC88" w14:textId="77777777" w:rsidR="002666D5" w:rsidRPr="002666D5" w:rsidRDefault="002666D5" w:rsidP="002666D5">
            <w:pPr>
              <w:jc w:val="center"/>
              <w:rPr>
                <w:lang w:val="kk"/>
              </w:rPr>
            </w:pPr>
            <w:r w:rsidRPr="002666D5">
              <w:rPr>
                <w:lang w:val="kk"/>
              </w:rPr>
              <w:t>748,3</w:t>
            </w:r>
          </w:p>
        </w:tc>
      </w:tr>
      <w:tr w:rsidR="002666D5" w:rsidRPr="002666D5" w14:paraId="76E4638D" w14:textId="77777777" w:rsidTr="002666D5">
        <w:trPr>
          <w:trHeight w:val="276"/>
        </w:trPr>
        <w:tc>
          <w:tcPr>
            <w:tcW w:w="567" w:type="dxa"/>
            <w:vMerge/>
          </w:tcPr>
          <w:p w14:paraId="1AF8E39F" w14:textId="77777777" w:rsidR="002666D5" w:rsidRPr="002666D5" w:rsidRDefault="002666D5" w:rsidP="002666D5">
            <w:pPr>
              <w:widowControl w:val="0"/>
              <w:pBdr>
                <w:top w:val="nil"/>
                <w:left w:val="nil"/>
                <w:bottom w:val="nil"/>
                <w:right w:val="nil"/>
                <w:between w:val="nil"/>
              </w:pBdr>
              <w:spacing w:line="276" w:lineRule="auto"/>
            </w:pPr>
          </w:p>
        </w:tc>
        <w:tc>
          <w:tcPr>
            <w:tcW w:w="1137" w:type="dxa"/>
            <w:vMerge/>
            <w:tcMar>
              <w:left w:w="57" w:type="dxa"/>
              <w:right w:w="57" w:type="dxa"/>
            </w:tcMar>
          </w:tcPr>
          <w:p w14:paraId="5940FA0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557" w:type="dxa"/>
            <w:vMerge/>
            <w:tcMar>
              <w:left w:w="57" w:type="dxa"/>
              <w:right w:w="57" w:type="dxa"/>
            </w:tcMar>
          </w:tcPr>
          <w:p w14:paraId="2CC54313"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417" w:type="dxa"/>
            <w:vMerge/>
            <w:tcMar>
              <w:left w:w="57" w:type="dxa"/>
              <w:right w:w="57" w:type="dxa"/>
            </w:tcMar>
            <w:vAlign w:val="center"/>
          </w:tcPr>
          <w:p w14:paraId="26AB09E5"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703" w:type="dxa"/>
            <w:tcBorders>
              <w:bottom w:val="single" w:sz="4" w:space="0" w:color="000000"/>
            </w:tcBorders>
            <w:tcMar>
              <w:left w:w="57" w:type="dxa"/>
              <w:right w:w="57" w:type="dxa"/>
            </w:tcMar>
            <w:vAlign w:val="center"/>
          </w:tcPr>
          <w:p w14:paraId="0AA74F71" w14:textId="77777777" w:rsidR="002666D5" w:rsidRPr="002666D5" w:rsidRDefault="002666D5" w:rsidP="002666D5">
            <w:pPr>
              <w:jc w:val="center"/>
              <w:rPr>
                <w:lang w:val="kk"/>
              </w:rPr>
            </w:pPr>
            <w:r w:rsidRPr="002666D5">
              <w:rPr>
                <w:lang w:val="kk"/>
              </w:rPr>
              <w:t>0,5</w:t>
            </w:r>
          </w:p>
        </w:tc>
        <w:tc>
          <w:tcPr>
            <w:tcW w:w="1978" w:type="dxa"/>
            <w:tcBorders>
              <w:bottom w:val="single" w:sz="4" w:space="0" w:color="000000"/>
            </w:tcBorders>
            <w:tcMar>
              <w:left w:w="57" w:type="dxa"/>
              <w:right w:w="57" w:type="dxa"/>
            </w:tcMar>
            <w:vAlign w:val="center"/>
          </w:tcPr>
          <w:p w14:paraId="4F9F4CD6" w14:textId="77777777" w:rsidR="002666D5" w:rsidRPr="002666D5" w:rsidRDefault="002666D5" w:rsidP="002666D5">
            <w:pPr>
              <w:jc w:val="center"/>
              <w:rPr>
                <w:lang w:val="kk"/>
              </w:rPr>
            </w:pPr>
            <w:r w:rsidRPr="002666D5">
              <w:rPr>
                <w:lang w:val="kk"/>
              </w:rPr>
              <w:t>47,2</w:t>
            </w:r>
          </w:p>
        </w:tc>
        <w:tc>
          <w:tcPr>
            <w:tcW w:w="1139" w:type="dxa"/>
            <w:vMerge/>
            <w:tcMar>
              <w:left w:w="57" w:type="dxa"/>
              <w:right w:w="57" w:type="dxa"/>
            </w:tcMar>
            <w:vAlign w:val="center"/>
          </w:tcPr>
          <w:p w14:paraId="2D537CB8"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B4435D1" w14:textId="77777777" w:rsidTr="002666D5">
        <w:tc>
          <w:tcPr>
            <w:tcW w:w="567" w:type="dxa"/>
          </w:tcPr>
          <w:p w14:paraId="32CC07B8" w14:textId="77777777" w:rsidR="002666D5" w:rsidRPr="002666D5" w:rsidRDefault="002666D5" w:rsidP="002666D5">
            <w:pPr>
              <w:jc w:val="both"/>
            </w:pPr>
            <w:r w:rsidRPr="002666D5">
              <w:t>6.2</w:t>
            </w:r>
          </w:p>
        </w:tc>
        <w:tc>
          <w:tcPr>
            <w:tcW w:w="1137" w:type="dxa"/>
            <w:tcMar>
              <w:left w:w="57" w:type="dxa"/>
              <w:right w:w="57" w:type="dxa"/>
            </w:tcMar>
          </w:tcPr>
          <w:p w14:paraId="5850DC1C" w14:textId="77777777" w:rsidR="002666D5" w:rsidRPr="002666D5" w:rsidRDefault="002666D5" w:rsidP="002666D5">
            <w:pPr>
              <w:jc w:val="both"/>
              <w:rPr>
                <w:lang w:val="kk"/>
              </w:rPr>
            </w:pPr>
            <w:r w:rsidRPr="002666D5">
              <w:rPr>
                <w:lang w:val="kk"/>
              </w:rPr>
              <w:t xml:space="preserve">«Молодёжная» шахтасы/ </w:t>
            </w:r>
          </w:p>
          <w:p w14:paraId="3118F5D7" w14:textId="77777777" w:rsidR="002666D5" w:rsidRPr="002666D5" w:rsidRDefault="002666D5" w:rsidP="002666D5">
            <w:pPr>
              <w:jc w:val="both"/>
              <w:rPr>
                <w:lang w:val="kk"/>
              </w:rPr>
            </w:pPr>
            <w:r w:rsidRPr="002666D5">
              <w:rPr>
                <w:lang w:val="kk"/>
              </w:rPr>
              <w:t>«ҚазССР-нің 40 жылдығы»</w:t>
            </w:r>
          </w:p>
        </w:tc>
        <w:tc>
          <w:tcPr>
            <w:tcW w:w="1557" w:type="dxa"/>
            <w:tcMar>
              <w:left w:w="57" w:type="dxa"/>
              <w:right w:w="57" w:type="dxa"/>
            </w:tcMar>
          </w:tcPr>
          <w:p w14:paraId="259C0084" w14:textId="77777777" w:rsidR="002666D5" w:rsidRPr="002666D5" w:rsidRDefault="002666D5" w:rsidP="002666D5">
            <w:pPr>
              <w:jc w:val="both"/>
              <w:rPr>
                <w:lang w:val="kk"/>
              </w:rPr>
            </w:pPr>
            <w:r w:rsidRPr="002666D5">
              <w:rPr>
                <w:lang w:val="kk"/>
              </w:rPr>
              <w:t>магнохромит, хромпикотит</w:t>
            </w:r>
          </w:p>
        </w:tc>
        <w:tc>
          <w:tcPr>
            <w:tcW w:w="1417" w:type="dxa"/>
            <w:tcMar>
              <w:left w:w="57" w:type="dxa"/>
              <w:right w:w="57" w:type="dxa"/>
            </w:tcMar>
            <w:vAlign w:val="center"/>
          </w:tcPr>
          <w:p w14:paraId="6CCC7F66" w14:textId="77777777" w:rsidR="002666D5" w:rsidRPr="002666D5" w:rsidRDefault="002666D5" w:rsidP="002666D5">
            <w:pPr>
              <w:jc w:val="center"/>
              <w:rPr>
                <w:lang w:val="kk"/>
              </w:rPr>
            </w:pPr>
            <w:r w:rsidRPr="002666D5">
              <w:rPr>
                <w:lang w:val="kk"/>
              </w:rPr>
              <w:t>Жерасты</w:t>
            </w:r>
          </w:p>
        </w:tc>
        <w:tc>
          <w:tcPr>
            <w:tcW w:w="1703" w:type="dxa"/>
            <w:tcMar>
              <w:left w:w="57" w:type="dxa"/>
              <w:right w:w="57" w:type="dxa"/>
            </w:tcMar>
            <w:vAlign w:val="center"/>
          </w:tcPr>
          <w:p w14:paraId="7C4055C6" w14:textId="77777777" w:rsidR="002666D5" w:rsidRPr="002666D5" w:rsidRDefault="002666D5" w:rsidP="002666D5">
            <w:pPr>
              <w:jc w:val="center"/>
              <w:rPr>
                <w:lang w:val="kk"/>
              </w:rPr>
            </w:pPr>
            <w:r w:rsidRPr="002666D5">
              <w:rPr>
                <w:lang w:val="kk"/>
              </w:rPr>
              <w:t>89,5</w:t>
            </w:r>
          </w:p>
        </w:tc>
        <w:tc>
          <w:tcPr>
            <w:tcW w:w="1978" w:type="dxa"/>
            <w:tcMar>
              <w:left w:w="57" w:type="dxa"/>
              <w:right w:w="57" w:type="dxa"/>
            </w:tcMar>
            <w:vAlign w:val="center"/>
          </w:tcPr>
          <w:p w14:paraId="4B279885" w14:textId="77777777" w:rsidR="002666D5" w:rsidRPr="002666D5" w:rsidRDefault="002666D5" w:rsidP="002666D5">
            <w:pPr>
              <w:jc w:val="center"/>
              <w:rPr>
                <w:lang w:val="kk"/>
              </w:rPr>
            </w:pPr>
            <w:r w:rsidRPr="002666D5">
              <w:rPr>
                <w:lang w:val="kk"/>
              </w:rPr>
              <w:t>50,3</w:t>
            </w:r>
          </w:p>
        </w:tc>
        <w:tc>
          <w:tcPr>
            <w:tcW w:w="1139" w:type="dxa"/>
            <w:tcMar>
              <w:left w:w="57" w:type="dxa"/>
              <w:right w:w="57" w:type="dxa"/>
            </w:tcMar>
            <w:vAlign w:val="center"/>
          </w:tcPr>
          <w:p w14:paraId="49130F71" w14:textId="77777777" w:rsidR="002666D5" w:rsidRPr="002666D5" w:rsidRDefault="002666D5" w:rsidP="002666D5">
            <w:pPr>
              <w:jc w:val="center"/>
              <w:rPr>
                <w:lang w:val="kk"/>
              </w:rPr>
            </w:pPr>
            <w:r w:rsidRPr="002666D5">
              <w:rPr>
                <w:lang w:val="kk"/>
              </w:rPr>
              <w:t>2 514,8</w:t>
            </w:r>
          </w:p>
        </w:tc>
      </w:tr>
      <w:tr w:rsidR="002666D5" w:rsidRPr="002666D5" w14:paraId="56197056" w14:textId="77777777" w:rsidTr="002666D5">
        <w:trPr>
          <w:trHeight w:val="578"/>
        </w:trPr>
        <w:tc>
          <w:tcPr>
            <w:tcW w:w="567" w:type="dxa"/>
            <w:vMerge w:val="restart"/>
          </w:tcPr>
          <w:p w14:paraId="02D195FB" w14:textId="77777777" w:rsidR="002666D5" w:rsidRPr="002666D5" w:rsidRDefault="002666D5" w:rsidP="002666D5">
            <w:pPr>
              <w:jc w:val="both"/>
            </w:pPr>
            <w:r w:rsidRPr="002666D5">
              <w:t>6.3</w:t>
            </w:r>
          </w:p>
        </w:tc>
        <w:tc>
          <w:tcPr>
            <w:tcW w:w="1137" w:type="dxa"/>
            <w:vMerge w:val="restart"/>
            <w:tcMar>
              <w:left w:w="57" w:type="dxa"/>
              <w:right w:w="57" w:type="dxa"/>
            </w:tcMar>
          </w:tcPr>
          <w:p w14:paraId="3D7365D2" w14:textId="77777777" w:rsidR="002666D5" w:rsidRPr="002666D5" w:rsidRDefault="002666D5" w:rsidP="002666D5">
            <w:pPr>
              <w:jc w:val="both"/>
              <w:rPr>
                <w:sz w:val="28"/>
                <w:szCs w:val="28"/>
                <w:lang w:val="kk"/>
              </w:rPr>
            </w:pPr>
            <w:r w:rsidRPr="002666D5">
              <w:rPr>
                <w:lang w:val="kk"/>
              </w:rPr>
              <w:t>«Қазақстан Тәуелсіздігінің 10 жылдығы» атындағы шахта / «Миллионный»,</w:t>
            </w:r>
          </w:p>
          <w:p w14:paraId="0F160681" w14:textId="77777777" w:rsidR="002666D5" w:rsidRPr="002666D5" w:rsidRDefault="002666D5" w:rsidP="002666D5">
            <w:pPr>
              <w:jc w:val="both"/>
              <w:rPr>
                <w:sz w:val="28"/>
                <w:szCs w:val="28"/>
                <w:lang w:val="kk"/>
              </w:rPr>
            </w:pPr>
            <w:r w:rsidRPr="002666D5">
              <w:rPr>
                <w:lang w:val="kk"/>
              </w:rPr>
              <w:t xml:space="preserve">«Гауһар-інжу-маржан», </w:t>
            </w:r>
          </w:p>
          <w:p w14:paraId="5B044BD8" w14:textId="77777777" w:rsidR="002666D5" w:rsidRPr="002666D5" w:rsidRDefault="002666D5" w:rsidP="002666D5">
            <w:pPr>
              <w:jc w:val="both"/>
              <w:rPr>
                <w:sz w:val="28"/>
                <w:szCs w:val="28"/>
                <w:lang w:val="kk"/>
              </w:rPr>
            </w:pPr>
            <w:r w:rsidRPr="002666D5">
              <w:rPr>
                <w:lang w:val="kk"/>
              </w:rPr>
              <w:t xml:space="preserve">«No21» </w:t>
            </w:r>
            <w:r w:rsidRPr="002666D5">
              <w:rPr>
                <w:sz w:val="28"/>
                <w:szCs w:val="28"/>
                <w:lang w:val="kk"/>
              </w:rPr>
              <w:t>,</w:t>
            </w:r>
            <w:r w:rsidRPr="002666D5">
              <w:rPr>
                <w:lang w:val="kk"/>
              </w:rPr>
              <w:t xml:space="preserve"> «Первомайское», </w:t>
            </w:r>
          </w:p>
        </w:tc>
        <w:tc>
          <w:tcPr>
            <w:tcW w:w="1557" w:type="dxa"/>
            <w:vMerge w:val="restart"/>
            <w:tcMar>
              <w:left w:w="57" w:type="dxa"/>
              <w:right w:w="57" w:type="dxa"/>
            </w:tcMar>
          </w:tcPr>
          <w:p w14:paraId="4EDE7429" w14:textId="77777777" w:rsidR="002666D5" w:rsidRPr="002666D5" w:rsidRDefault="002666D5" w:rsidP="002666D5">
            <w:pPr>
              <w:jc w:val="both"/>
              <w:rPr>
                <w:lang w:val="kk"/>
              </w:rPr>
            </w:pPr>
            <w:r w:rsidRPr="002666D5">
              <w:rPr>
                <w:lang w:val="kk"/>
              </w:rPr>
              <w:t>Магнохромит</w:t>
            </w:r>
          </w:p>
          <w:p w14:paraId="471B28CD" w14:textId="77777777" w:rsidR="002666D5" w:rsidRPr="002666D5" w:rsidRDefault="002666D5" w:rsidP="002666D5">
            <w:pPr>
              <w:jc w:val="both"/>
              <w:rPr>
                <w:lang w:val="kk"/>
              </w:rPr>
            </w:pPr>
          </w:p>
          <w:p w14:paraId="77F92D7D" w14:textId="77777777" w:rsidR="002666D5" w:rsidRPr="002666D5" w:rsidRDefault="002666D5" w:rsidP="002666D5">
            <w:pPr>
              <w:jc w:val="both"/>
              <w:rPr>
                <w:lang w:val="kk"/>
              </w:rPr>
            </w:pPr>
          </w:p>
          <w:p w14:paraId="2D531FA1" w14:textId="77777777" w:rsidR="002666D5" w:rsidRPr="002666D5" w:rsidRDefault="002666D5" w:rsidP="002666D5">
            <w:pPr>
              <w:ind w:firstLine="709"/>
              <w:jc w:val="both"/>
              <w:rPr>
                <w:lang w:val="kk"/>
              </w:rPr>
            </w:pPr>
          </w:p>
        </w:tc>
        <w:tc>
          <w:tcPr>
            <w:tcW w:w="1417" w:type="dxa"/>
            <w:vMerge w:val="restart"/>
            <w:tcMar>
              <w:left w:w="57" w:type="dxa"/>
              <w:right w:w="57" w:type="dxa"/>
            </w:tcMar>
            <w:vAlign w:val="center"/>
          </w:tcPr>
          <w:p w14:paraId="68F129D8" w14:textId="77777777" w:rsidR="002666D5" w:rsidRPr="002666D5" w:rsidRDefault="002666D5" w:rsidP="002666D5">
            <w:pPr>
              <w:jc w:val="center"/>
              <w:rPr>
                <w:lang w:val="kk"/>
              </w:rPr>
            </w:pPr>
            <w:r w:rsidRPr="002666D5">
              <w:rPr>
                <w:lang w:val="kk"/>
              </w:rPr>
              <w:t>Жерасты</w:t>
            </w:r>
          </w:p>
        </w:tc>
        <w:tc>
          <w:tcPr>
            <w:tcW w:w="1703" w:type="dxa"/>
            <w:tcMar>
              <w:left w:w="57" w:type="dxa"/>
              <w:right w:w="57" w:type="dxa"/>
            </w:tcMar>
            <w:vAlign w:val="center"/>
          </w:tcPr>
          <w:p w14:paraId="06DF32D1" w14:textId="77777777" w:rsidR="002666D5" w:rsidRPr="002666D5" w:rsidRDefault="002666D5" w:rsidP="002666D5">
            <w:pPr>
              <w:jc w:val="center"/>
              <w:rPr>
                <w:lang w:val="kk"/>
              </w:rPr>
            </w:pPr>
            <w:r w:rsidRPr="002666D5">
              <w:rPr>
                <w:lang w:val="kk"/>
              </w:rPr>
              <w:t>49,5</w:t>
            </w:r>
          </w:p>
        </w:tc>
        <w:tc>
          <w:tcPr>
            <w:tcW w:w="1978" w:type="dxa"/>
            <w:tcMar>
              <w:left w:w="57" w:type="dxa"/>
              <w:right w:w="57" w:type="dxa"/>
            </w:tcMar>
            <w:vAlign w:val="center"/>
          </w:tcPr>
          <w:p w14:paraId="3BAD2C41" w14:textId="77777777" w:rsidR="002666D5" w:rsidRPr="002666D5" w:rsidRDefault="002666D5" w:rsidP="002666D5">
            <w:pPr>
              <w:jc w:val="center"/>
              <w:rPr>
                <w:lang w:val="kk"/>
              </w:rPr>
            </w:pPr>
            <w:r w:rsidRPr="002666D5">
              <w:rPr>
                <w:lang w:val="kk"/>
              </w:rPr>
              <w:t>48,4</w:t>
            </w:r>
          </w:p>
        </w:tc>
        <w:tc>
          <w:tcPr>
            <w:tcW w:w="1139" w:type="dxa"/>
            <w:vMerge w:val="restart"/>
            <w:tcMar>
              <w:left w:w="57" w:type="dxa"/>
              <w:right w:w="57" w:type="dxa"/>
            </w:tcMar>
            <w:vAlign w:val="center"/>
          </w:tcPr>
          <w:p w14:paraId="7D879985" w14:textId="77777777" w:rsidR="002666D5" w:rsidRPr="002666D5" w:rsidRDefault="002666D5" w:rsidP="002666D5">
            <w:pPr>
              <w:jc w:val="center"/>
              <w:rPr>
                <w:lang w:val="kk"/>
              </w:rPr>
            </w:pPr>
            <w:r w:rsidRPr="002666D5">
              <w:rPr>
                <w:lang w:val="kk"/>
              </w:rPr>
              <w:t>2 338,6</w:t>
            </w:r>
          </w:p>
        </w:tc>
      </w:tr>
      <w:tr w:rsidR="002666D5" w:rsidRPr="002666D5" w14:paraId="5D7593BF" w14:textId="77777777" w:rsidTr="002666D5">
        <w:trPr>
          <w:trHeight w:val="682"/>
        </w:trPr>
        <w:tc>
          <w:tcPr>
            <w:tcW w:w="567" w:type="dxa"/>
            <w:vMerge/>
          </w:tcPr>
          <w:p w14:paraId="28F7782C"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137" w:type="dxa"/>
            <w:vMerge/>
            <w:tcMar>
              <w:left w:w="57" w:type="dxa"/>
              <w:right w:w="57" w:type="dxa"/>
            </w:tcMar>
          </w:tcPr>
          <w:p w14:paraId="38C9FD29"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557" w:type="dxa"/>
            <w:vMerge/>
            <w:tcMar>
              <w:left w:w="57" w:type="dxa"/>
              <w:right w:w="57" w:type="dxa"/>
            </w:tcMar>
          </w:tcPr>
          <w:p w14:paraId="3801EB2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417" w:type="dxa"/>
            <w:vMerge/>
            <w:tcMar>
              <w:left w:w="57" w:type="dxa"/>
              <w:right w:w="57" w:type="dxa"/>
            </w:tcMar>
            <w:vAlign w:val="center"/>
          </w:tcPr>
          <w:p w14:paraId="3CA82305"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703" w:type="dxa"/>
            <w:tcMar>
              <w:left w:w="57" w:type="dxa"/>
              <w:right w:w="57" w:type="dxa"/>
            </w:tcMar>
            <w:vAlign w:val="center"/>
          </w:tcPr>
          <w:p w14:paraId="19545275" w14:textId="77777777" w:rsidR="002666D5" w:rsidRPr="002666D5" w:rsidRDefault="002666D5" w:rsidP="002666D5">
            <w:pPr>
              <w:jc w:val="center"/>
              <w:rPr>
                <w:lang w:val="kk"/>
              </w:rPr>
            </w:pPr>
            <w:r w:rsidRPr="002666D5">
              <w:rPr>
                <w:lang w:val="kk"/>
              </w:rPr>
              <w:t>287,6</w:t>
            </w:r>
          </w:p>
        </w:tc>
        <w:tc>
          <w:tcPr>
            <w:tcW w:w="1978" w:type="dxa"/>
            <w:tcMar>
              <w:left w:w="57" w:type="dxa"/>
              <w:right w:w="57" w:type="dxa"/>
            </w:tcMar>
            <w:vAlign w:val="center"/>
          </w:tcPr>
          <w:p w14:paraId="52EC0B99" w14:textId="77777777" w:rsidR="002666D5" w:rsidRPr="002666D5" w:rsidRDefault="002666D5" w:rsidP="002666D5">
            <w:pPr>
              <w:jc w:val="center"/>
              <w:rPr>
                <w:lang w:val="kk"/>
              </w:rPr>
            </w:pPr>
            <w:r w:rsidRPr="002666D5">
              <w:rPr>
                <w:lang w:val="kk"/>
              </w:rPr>
              <w:t>51,1</w:t>
            </w:r>
          </w:p>
        </w:tc>
        <w:tc>
          <w:tcPr>
            <w:tcW w:w="1139" w:type="dxa"/>
            <w:vMerge/>
            <w:tcMar>
              <w:left w:w="57" w:type="dxa"/>
              <w:right w:w="57" w:type="dxa"/>
            </w:tcMar>
            <w:vAlign w:val="center"/>
          </w:tcPr>
          <w:p w14:paraId="4485D628"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560A9BB" w14:textId="77777777" w:rsidTr="002666D5">
        <w:trPr>
          <w:trHeight w:val="583"/>
        </w:trPr>
        <w:tc>
          <w:tcPr>
            <w:tcW w:w="567" w:type="dxa"/>
            <w:vMerge/>
          </w:tcPr>
          <w:p w14:paraId="02B1F0B7"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137" w:type="dxa"/>
            <w:vMerge/>
            <w:tcMar>
              <w:left w:w="57" w:type="dxa"/>
              <w:right w:w="57" w:type="dxa"/>
            </w:tcMar>
          </w:tcPr>
          <w:p w14:paraId="7F6C4649"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557" w:type="dxa"/>
            <w:vMerge/>
            <w:tcMar>
              <w:left w:w="57" w:type="dxa"/>
              <w:right w:w="57" w:type="dxa"/>
            </w:tcMar>
          </w:tcPr>
          <w:p w14:paraId="77D16C5C"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417" w:type="dxa"/>
            <w:vMerge/>
            <w:tcMar>
              <w:left w:w="57" w:type="dxa"/>
              <w:right w:w="57" w:type="dxa"/>
            </w:tcMar>
            <w:vAlign w:val="center"/>
          </w:tcPr>
          <w:p w14:paraId="3836F058"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703" w:type="dxa"/>
            <w:tcMar>
              <w:left w:w="57" w:type="dxa"/>
              <w:right w:w="57" w:type="dxa"/>
            </w:tcMar>
            <w:vAlign w:val="center"/>
          </w:tcPr>
          <w:p w14:paraId="2EAF419A" w14:textId="77777777" w:rsidR="002666D5" w:rsidRPr="002666D5" w:rsidRDefault="002666D5" w:rsidP="002666D5">
            <w:pPr>
              <w:jc w:val="center"/>
              <w:rPr>
                <w:lang w:val="kk"/>
              </w:rPr>
            </w:pPr>
            <w:r w:rsidRPr="002666D5">
              <w:rPr>
                <w:lang w:val="kk"/>
              </w:rPr>
              <w:t>22,7</w:t>
            </w:r>
          </w:p>
        </w:tc>
        <w:tc>
          <w:tcPr>
            <w:tcW w:w="1978" w:type="dxa"/>
            <w:tcMar>
              <w:left w:w="57" w:type="dxa"/>
              <w:right w:w="57" w:type="dxa"/>
            </w:tcMar>
            <w:vAlign w:val="center"/>
          </w:tcPr>
          <w:p w14:paraId="14747E6D" w14:textId="77777777" w:rsidR="002666D5" w:rsidRPr="002666D5" w:rsidRDefault="002666D5" w:rsidP="002666D5">
            <w:pPr>
              <w:jc w:val="center"/>
              <w:rPr>
                <w:lang w:val="kk"/>
              </w:rPr>
            </w:pPr>
            <w:r w:rsidRPr="002666D5">
              <w:rPr>
                <w:lang w:val="kk"/>
              </w:rPr>
              <w:t>47,0</w:t>
            </w:r>
          </w:p>
        </w:tc>
        <w:tc>
          <w:tcPr>
            <w:tcW w:w="1139" w:type="dxa"/>
            <w:vMerge/>
            <w:tcMar>
              <w:left w:w="57" w:type="dxa"/>
              <w:right w:w="57" w:type="dxa"/>
            </w:tcMar>
            <w:vAlign w:val="center"/>
          </w:tcPr>
          <w:p w14:paraId="5422C807"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3392A14" w14:textId="77777777" w:rsidTr="002666D5">
        <w:trPr>
          <w:trHeight w:val="307"/>
        </w:trPr>
        <w:tc>
          <w:tcPr>
            <w:tcW w:w="567" w:type="dxa"/>
            <w:vMerge/>
          </w:tcPr>
          <w:p w14:paraId="785C481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137" w:type="dxa"/>
            <w:vMerge/>
            <w:tcMar>
              <w:left w:w="57" w:type="dxa"/>
              <w:right w:w="57" w:type="dxa"/>
            </w:tcMar>
          </w:tcPr>
          <w:p w14:paraId="0745ABE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557" w:type="dxa"/>
            <w:vMerge/>
            <w:tcMar>
              <w:left w:w="57" w:type="dxa"/>
              <w:right w:w="57" w:type="dxa"/>
            </w:tcMar>
          </w:tcPr>
          <w:p w14:paraId="16E0EDA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417" w:type="dxa"/>
            <w:vMerge/>
            <w:tcMar>
              <w:left w:w="57" w:type="dxa"/>
              <w:right w:w="57" w:type="dxa"/>
            </w:tcMar>
            <w:vAlign w:val="center"/>
          </w:tcPr>
          <w:p w14:paraId="4E0ACC2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703" w:type="dxa"/>
            <w:tcMar>
              <w:left w:w="57" w:type="dxa"/>
              <w:right w:w="57" w:type="dxa"/>
            </w:tcMar>
            <w:vAlign w:val="center"/>
          </w:tcPr>
          <w:p w14:paraId="0F45F65E" w14:textId="77777777" w:rsidR="002666D5" w:rsidRPr="002666D5" w:rsidRDefault="002666D5" w:rsidP="002666D5">
            <w:pPr>
              <w:jc w:val="center"/>
              <w:rPr>
                <w:lang w:val="kk"/>
              </w:rPr>
            </w:pPr>
            <w:r w:rsidRPr="002666D5">
              <w:rPr>
                <w:lang w:val="kk"/>
              </w:rPr>
              <w:t>11,5</w:t>
            </w:r>
          </w:p>
        </w:tc>
        <w:tc>
          <w:tcPr>
            <w:tcW w:w="1978" w:type="dxa"/>
            <w:tcMar>
              <w:left w:w="57" w:type="dxa"/>
              <w:right w:w="57" w:type="dxa"/>
            </w:tcMar>
            <w:vAlign w:val="center"/>
          </w:tcPr>
          <w:p w14:paraId="0A09289A" w14:textId="77777777" w:rsidR="002666D5" w:rsidRPr="002666D5" w:rsidRDefault="002666D5" w:rsidP="002666D5">
            <w:pPr>
              <w:jc w:val="center"/>
              <w:rPr>
                <w:lang w:val="kk"/>
              </w:rPr>
            </w:pPr>
            <w:r w:rsidRPr="002666D5">
              <w:rPr>
                <w:lang w:val="kk"/>
              </w:rPr>
              <w:t>43,9</w:t>
            </w:r>
          </w:p>
        </w:tc>
        <w:tc>
          <w:tcPr>
            <w:tcW w:w="1139" w:type="dxa"/>
            <w:vMerge/>
            <w:tcMar>
              <w:left w:w="57" w:type="dxa"/>
              <w:right w:w="57" w:type="dxa"/>
            </w:tcMar>
            <w:vAlign w:val="center"/>
          </w:tcPr>
          <w:p w14:paraId="1C67551E"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CE089EB" w14:textId="77777777" w:rsidTr="002666D5">
        <w:tc>
          <w:tcPr>
            <w:tcW w:w="567" w:type="dxa"/>
          </w:tcPr>
          <w:p w14:paraId="0310145D" w14:textId="77777777" w:rsidR="002666D5" w:rsidRPr="002666D5" w:rsidRDefault="002666D5" w:rsidP="002666D5">
            <w:pPr>
              <w:jc w:val="center"/>
            </w:pPr>
            <w:r w:rsidRPr="002666D5">
              <w:t>7</w:t>
            </w:r>
          </w:p>
        </w:tc>
        <w:tc>
          <w:tcPr>
            <w:tcW w:w="8931" w:type="dxa"/>
            <w:gridSpan w:val="6"/>
            <w:tcMar>
              <w:left w:w="57" w:type="dxa"/>
              <w:right w:w="57" w:type="dxa"/>
            </w:tcMar>
            <w:vAlign w:val="center"/>
          </w:tcPr>
          <w:p w14:paraId="1AE9F81F" w14:textId="77777777" w:rsidR="002666D5" w:rsidRPr="002666D5" w:rsidRDefault="002666D5" w:rsidP="002666D5">
            <w:pPr>
              <w:jc w:val="center"/>
              <w:rPr>
                <w:lang w:val="kk"/>
              </w:rPr>
            </w:pPr>
            <w:r w:rsidRPr="002666D5">
              <w:rPr>
                <w:lang w:val="kk"/>
              </w:rPr>
              <w:t>«Восход-Ориэль» ЖШС</w:t>
            </w:r>
          </w:p>
        </w:tc>
      </w:tr>
      <w:tr w:rsidR="002666D5" w:rsidRPr="002666D5" w14:paraId="08C035C2" w14:textId="77777777" w:rsidTr="002666D5">
        <w:tc>
          <w:tcPr>
            <w:tcW w:w="567" w:type="dxa"/>
          </w:tcPr>
          <w:p w14:paraId="6D17BFE1" w14:textId="77777777" w:rsidR="002666D5" w:rsidRPr="002666D5" w:rsidRDefault="002666D5" w:rsidP="002666D5">
            <w:pPr>
              <w:jc w:val="both"/>
            </w:pPr>
            <w:r w:rsidRPr="002666D5">
              <w:t>7.1</w:t>
            </w:r>
          </w:p>
        </w:tc>
        <w:tc>
          <w:tcPr>
            <w:tcW w:w="1137" w:type="dxa"/>
            <w:tcMar>
              <w:left w:w="57" w:type="dxa"/>
              <w:right w:w="57" w:type="dxa"/>
            </w:tcMar>
          </w:tcPr>
          <w:p w14:paraId="43290DD4" w14:textId="77777777" w:rsidR="002666D5" w:rsidRPr="002666D5" w:rsidRDefault="002666D5" w:rsidP="002666D5">
            <w:pPr>
              <w:jc w:val="both"/>
              <w:rPr>
                <w:lang w:val="kk"/>
              </w:rPr>
            </w:pPr>
            <w:r w:rsidRPr="002666D5">
              <w:rPr>
                <w:lang w:val="kk"/>
              </w:rPr>
              <w:t>Восход / Восход кеніші</w:t>
            </w:r>
          </w:p>
        </w:tc>
        <w:tc>
          <w:tcPr>
            <w:tcW w:w="1557" w:type="dxa"/>
            <w:tcMar>
              <w:left w:w="57" w:type="dxa"/>
              <w:right w:w="57" w:type="dxa"/>
            </w:tcMar>
          </w:tcPr>
          <w:p w14:paraId="190457DB" w14:textId="77777777" w:rsidR="002666D5" w:rsidRPr="002666D5" w:rsidRDefault="002666D5" w:rsidP="002666D5">
            <w:pPr>
              <w:jc w:val="both"/>
              <w:rPr>
                <w:lang w:val="kk"/>
              </w:rPr>
            </w:pPr>
            <w:r w:rsidRPr="002666D5">
              <w:rPr>
                <w:lang w:val="kk"/>
              </w:rPr>
              <w:t>Магнохромит</w:t>
            </w:r>
          </w:p>
        </w:tc>
        <w:tc>
          <w:tcPr>
            <w:tcW w:w="1417" w:type="dxa"/>
            <w:tcMar>
              <w:left w:w="57" w:type="dxa"/>
              <w:right w:w="57" w:type="dxa"/>
            </w:tcMar>
            <w:vAlign w:val="center"/>
          </w:tcPr>
          <w:p w14:paraId="56AB3E3B" w14:textId="77777777" w:rsidR="002666D5" w:rsidRPr="002666D5" w:rsidRDefault="002666D5" w:rsidP="002666D5">
            <w:pPr>
              <w:jc w:val="center"/>
              <w:rPr>
                <w:lang w:val="kk"/>
              </w:rPr>
            </w:pPr>
            <w:r w:rsidRPr="002666D5">
              <w:rPr>
                <w:lang w:val="kk"/>
              </w:rPr>
              <w:t>Жерасты</w:t>
            </w:r>
          </w:p>
        </w:tc>
        <w:tc>
          <w:tcPr>
            <w:tcW w:w="1703" w:type="dxa"/>
            <w:tcMar>
              <w:left w:w="57" w:type="dxa"/>
              <w:right w:w="57" w:type="dxa"/>
            </w:tcMar>
            <w:vAlign w:val="center"/>
          </w:tcPr>
          <w:p w14:paraId="027F36D4" w14:textId="77777777" w:rsidR="002666D5" w:rsidRPr="002666D5" w:rsidRDefault="002666D5" w:rsidP="002666D5">
            <w:pPr>
              <w:jc w:val="center"/>
              <w:rPr>
                <w:lang w:val="kk"/>
              </w:rPr>
            </w:pPr>
            <w:r w:rsidRPr="002666D5">
              <w:rPr>
                <w:lang w:val="kk"/>
              </w:rPr>
              <w:t>15,03</w:t>
            </w:r>
          </w:p>
        </w:tc>
        <w:tc>
          <w:tcPr>
            <w:tcW w:w="1978" w:type="dxa"/>
            <w:tcMar>
              <w:left w:w="57" w:type="dxa"/>
              <w:right w:w="57" w:type="dxa"/>
            </w:tcMar>
            <w:vAlign w:val="center"/>
          </w:tcPr>
          <w:p w14:paraId="65670AE0" w14:textId="77777777" w:rsidR="002666D5" w:rsidRPr="002666D5" w:rsidRDefault="002666D5" w:rsidP="002666D5">
            <w:pPr>
              <w:jc w:val="center"/>
              <w:rPr>
                <w:lang w:val="kk"/>
              </w:rPr>
            </w:pPr>
            <w:r w:rsidRPr="002666D5">
              <w:rPr>
                <w:lang w:val="kk"/>
              </w:rPr>
              <w:t>46,2</w:t>
            </w:r>
          </w:p>
        </w:tc>
        <w:tc>
          <w:tcPr>
            <w:tcW w:w="1139" w:type="dxa"/>
            <w:tcMar>
              <w:left w:w="57" w:type="dxa"/>
              <w:right w:w="57" w:type="dxa"/>
            </w:tcMar>
            <w:vAlign w:val="center"/>
          </w:tcPr>
          <w:p w14:paraId="3D19257E" w14:textId="77777777" w:rsidR="002666D5" w:rsidRPr="002666D5" w:rsidRDefault="002666D5" w:rsidP="002666D5">
            <w:pPr>
              <w:jc w:val="center"/>
              <w:rPr>
                <w:lang w:val="kk"/>
              </w:rPr>
            </w:pPr>
            <w:r w:rsidRPr="002666D5">
              <w:rPr>
                <w:lang w:val="kk"/>
              </w:rPr>
              <w:t>850,0</w:t>
            </w:r>
          </w:p>
        </w:tc>
      </w:tr>
    </w:tbl>
    <w:p w14:paraId="50DB04EE" w14:textId="77777777" w:rsidR="002666D5" w:rsidRPr="002666D5" w:rsidRDefault="002666D5" w:rsidP="002666D5">
      <w:pPr>
        <w:ind w:firstLine="567"/>
        <w:jc w:val="both"/>
        <w:rPr>
          <w:sz w:val="28"/>
          <w:szCs w:val="28"/>
          <w:lang w:val="kk"/>
        </w:rPr>
      </w:pPr>
      <w:bookmarkStart w:id="26" w:name="_Hlk149150147"/>
    </w:p>
    <w:p w14:paraId="7D58F3CD" w14:textId="77777777" w:rsidR="002666D5" w:rsidRPr="002666D5" w:rsidRDefault="002666D5" w:rsidP="002666D5">
      <w:pPr>
        <w:keepNext/>
        <w:ind w:firstLine="709"/>
        <w:jc w:val="both"/>
        <w:rPr>
          <w:rFonts w:eastAsia="Calibri" w:cs="Arial"/>
          <w:bCs/>
          <w:color w:val="000000"/>
          <w:sz w:val="28"/>
          <w:szCs w:val="18"/>
          <w:lang w:val="kk-KZ" w:eastAsia="en-US"/>
        </w:rPr>
      </w:pPr>
      <w:bookmarkStart w:id="27" w:name="_heading=h.1y810tw" w:colFirst="0" w:colLast="0"/>
      <w:bookmarkStart w:id="28" w:name="_Toc141883065"/>
      <w:bookmarkEnd w:id="27"/>
      <w:r w:rsidRPr="002666D5">
        <w:rPr>
          <w:rFonts w:eastAsia="Calibri" w:cs="Arial"/>
          <w:bCs/>
          <w:color w:val="000000"/>
          <w:sz w:val="28"/>
          <w:szCs w:val="18"/>
          <w:lang w:val="kk-KZ" w:eastAsia="en-US"/>
        </w:rPr>
        <w:lastRenderedPageBreak/>
        <w:t>1.3-кесте. Қазақстан Республикасындағы кен өндіру, пайдалану мерзімі және өндірістік қуаттары бойынша ең ірі жұмыс істеп тұрған объектілер</w:t>
      </w:r>
      <w:bookmarkEnd w:id="28"/>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410"/>
        <w:gridCol w:w="1276"/>
        <w:gridCol w:w="1493"/>
        <w:gridCol w:w="1872"/>
        <w:gridCol w:w="1738"/>
      </w:tblGrid>
      <w:tr w:rsidR="002666D5" w:rsidRPr="00E76FCB" w14:paraId="333B28A6" w14:textId="77777777" w:rsidTr="002666D5">
        <w:trPr>
          <w:trHeight w:val="20"/>
          <w:tblHeader/>
        </w:trPr>
        <w:tc>
          <w:tcPr>
            <w:tcW w:w="704" w:type="dxa"/>
            <w:vAlign w:val="center"/>
          </w:tcPr>
          <w:bookmarkEnd w:id="26"/>
          <w:p w14:paraId="588DFB67" w14:textId="77777777" w:rsidR="002666D5" w:rsidRPr="002666D5" w:rsidRDefault="002666D5" w:rsidP="002666D5">
            <w:pPr>
              <w:jc w:val="center"/>
              <w:rPr>
                <w:b/>
                <w:bCs/>
                <w:lang w:val="x-none" w:eastAsia="x-none"/>
              </w:rPr>
            </w:pPr>
            <w:r w:rsidRPr="002666D5">
              <w:rPr>
                <w:b/>
                <w:bCs/>
                <w:lang w:val="x-none" w:eastAsia="x-none"/>
              </w:rPr>
              <w:t>Р/с</w:t>
            </w:r>
          </w:p>
          <w:p w14:paraId="59F2890A" w14:textId="77777777" w:rsidR="002666D5" w:rsidRPr="002666D5" w:rsidRDefault="002666D5" w:rsidP="002666D5">
            <w:pPr>
              <w:jc w:val="center"/>
              <w:rPr>
                <w:b/>
                <w:lang w:val="kk"/>
              </w:rPr>
            </w:pPr>
            <w:r w:rsidRPr="002666D5">
              <w:rPr>
                <w:b/>
                <w:bCs/>
                <w:lang w:val="kk"/>
              </w:rPr>
              <w:t>№</w:t>
            </w:r>
          </w:p>
        </w:tc>
        <w:tc>
          <w:tcPr>
            <w:tcW w:w="2410" w:type="dxa"/>
            <w:vAlign w:val="center"/>
          </w:tcPr>
          <w:p w14:paraId="488030AE" w14:textId="77777777" w:rsidR="002666D5" w:rsidRPr="002666D5" w:rsidRDefault="002666D5" w:rsidP="002666D5">
            <w:pPr>
              <w:jc w:val="center"/>
              <w:rPr>
                <w:b/>
                <w:lang w:val="kk"/>
              </w:rPr>
            </w:pPr>
            <w:r w:rsidRPr="002666D5">
              <w:rPr>
                <w:b/>
                <w:lang w:val="kk"/>
              </w:rPr>
              <w:t>Компания Белгілерінің атауы</w:t>
            </w:r>
          </w:p>
          <w:p w14:paraId="78D85A33" w14:textId="77777777" w:rsidR="002666D5" w:rsidRPr="002666D5" w:rsidRDefault="002666D5" w:rsidP="002666D5">
            <w:pPr>
              <w:jc w:val="center"/>
              <w:rPr>
                <w:b/>
                <w:lang w:val="kk"/>
              </w:rPr>
            </w:pPr>
            <w:r w:rsidRPr="002666D5">
              <w:rPr>
                <w:b/>
                <w:lang w:val="kk"/>
              </w:rPr>
              <w:t>құрылымдық</w:t>
            </w:r>
          </w:p>
          <w:p w14:paraId="1F095250" w14:textId="77777777" w:rsidR="002666D5" w:rsidRPr="002666D5" w:rsidRDefault="002666D5" w:rsidP="002666D5">
            <w:pPr>
              <w:jc w:val="center"/>
              <w:rPr>
                <w:b/>
                <w:lang w:val="kk"/>
              </w:rPr>
            </w:pPr>
            <w:r w:rsidRPr="002666D5">
              <w:rPr>
                <w:b/>
                <w:lang w:val="kk"/>
              </w:rPr>
              <w:t>бөлімдер</w:t>
            </w:r>
          </w:p>
        </w:tc>
        <w:tc>
          <w:tcPr>
            <w:tcW w:w="1276" w:type="dxa"/>
            <w:vAlign w:val="center"/>
          </w:tcPr>
          <w:p w14:paraId="43A77D3C" w14:textId="77777777" w:rsidR="002666D5" w:rsidRPr="002666D5" w:rsidRDefault="002666D5" w:rsidP="002666D5">
            <w:pPr>
              <w:jc w:val="center"/>
              <w:rPr>
                <w:b/>
                <w:lang w:val="kk"/>
              </w:rPr>
            </w:pPr>
            <w:r w:rsidRPr="002666D5">
              <w:rPr>
                <w:b/>
                <w:lang w:val="kk"/>
              </w:rPr>
              <w:t>Енгізілген жылы</w:t>
            </w:r>
          </w:p>
        </w:tc>
        <w:tc>
          <w:tcPr>
            <w:tcW w:w="1493" w:type="dxa"/>
            <w:vAlign w:val="center"/>
          </w:tcPr>
          <w:p w14:paraId="0B7C4D27" w14:textId="77777777" w:rsidR="002666D5" w:rsidRPr="002666D5" w:rsidRDefault="002666D5" w:rsidP="002666D5">
            <w:pPr>
              <w:jc w:val="center"/>
              <w:rPr>
                <w:b/>
                <w:lang w:val="kk"/>
              </w:rPr>
            </w:pPr>
            <w:r w:rsidRPr="002666D5">
              <w:rPr>
                <w:b/>
                <w:lang w:val="kk"/>
              </w:rPr>
              <w:t>Орналасуы</w:t>
            </w:r>
          </w:p>
        </w:tc>
        <w:tc>
          <w:tcPr>
            <w:tcW w:w="1872" w:type="dxa"/>
            <w:vAlign w:val="center"/>
          </w:tcPr>
          <w:p w14:paraId="3AA8894A" w14:textId="77777777" w:rsidR="002666D5" w:rsidRPr="002666D5" w:rsidRDefault="002666D5" w:rsidP="002666D5">
            <w:pPr>
              <w:jc w:val="center"/>
              <w:rPr>
                <w:b/>
                <w:lang w:val="kk"/>
              </w:rPr>
            </w:pPr>
            <w:r w:rsidRPr="002666D5">
              <w:rPr>
                <w:b/>
                <w:lang w:val="kk"/>
              </w:rPr>
              <w:t>Жобалық қуаттылық, т/жыл</w:t>
            </w:r>
          </w:p>
        </w:tc>
        <w:tc>
          <w:tcPr>
            <w:tcW w:w="1738" w:type="dxa"/>
            <w:vAlign w:val="center"/>
          </w:tcPr>
          <w:p w14:paraId="6EA7B798" w14:textId="77777777" w:rsidR="002666D5" w:rsidRPr="002666D5" w:rsidRDefault="002666D5" w:rsidP="002666D5">
            <w:pPr>
              <w:jc w:val="center"/>
              <w:rPr>
                <w:b/>
                <w:lang w:val="kk"/>
              </w:rPr>
            </w:pPr>
            <w:r w:rsidRPr="002666D5">
              <w:rPr>
                <w:b/>
                <w:lang w:val="kk"/>
              </w:rPr>
              <w:t>Жылдық өнім көлемі, т/жыл (макс.)</w:t>
            </w:r>
          </w:p>
        </w:tc>
      </w:tr>
      <w:tr w:rsidR="002666D5" w:rsidRPr="002666D5" w14:paraId="611ED98A" w14:textId="77777777" w:rsidTr="002666D5">
        <w:trPr>
          <w:trHeight w:val="304"/>
          <w:tblHeader/>
        </w:trPr>
        <w:tc>
          <w:tcPr>
            <w:tcW w:w="704" w:type="dxa"/>
            <w:vAlign w:val="center"/>
          </w:tcPr>
          <w:p w14:paraId="7F932777" w14:textId="77777777" w:rsidR="002666D5" w:rsidRPr="002666D5" w:rsidRDefault="002666D5" w:rsidP="002666D5">
            <w:pPr>
              <w:jc w:val="center"/>
              <w:rPr>
                <w:b/>
              </w:rPr>
            </w:pPr>
            <w:r w:rsidRPr="002666D5">
              <w:rPr>
                <w:b/>
              </w:rPr>
              <w:t>1</w:t>
            </w:r>
          </w:p>
        </w:tc>
        <w:tc>
          <w:tcPr>
            <w:tcW w:w="2410" w:type="dxa"/>
            <w:vAlign w:val="center"/>
          </w:tcPr>
          <w:p w14:paraId="4B5E0527" w14:textId="77777777" w:rsidR="002666D5" w:rsidRPr="002666D5" w:rsidRDefault="002666D5" w:rsidP="002666D5">
            <w:pPr>
              <w:jc w:val="center"/>
              <w:rPr>
                <w:b/>
              </w:rPr>
            </w:pPr>
            <w:r w:rsidRPr="002666D5">
              <w:rPr>
                <w:b/>
              </w:rPr>
              <w:t>2</w:t>
            </w:r>
          </w:p>
        </w:tc>
        <w:tc>
          <w:tcPr>
            <w:tcW w:w="1276" w:type="dxa"/>
            <w:vAlign w:val="center"/>
          </w:tcPr>
          <w:p w14:paraId="70F88BFF" w14:textId="77777777" w:rsidR="002666D5" w:rsidRPr="002666D5" w:rsidRDefault="002666D5" w:rsidP="002666D5">
            <w:pPr>
              <w:jc w:val="center"/>
              <w:rPr>
                <w:b/>
              </w:rPr>
            </w:pPr>
            <w:r w:rsidRPr="002666D5">
              <w:rPr>
                <w:b/>
              </w:rPr>
              <w:t>3</w:t>
            </w:r>
          </w:p>
        </w:tc>
        <w:tc>
          <w:tcPr>
            <w:tcW w:w="1493" w:type="dxa"/>
            <w:vAlign w:val="center"/>
          </w:tcPr>
          <w:p w14:paraId="0A1FA5E2" w14:textId="77777777" w:rsidR="002666D5" w:rsidRPr="002666D5" w:rsidRDefault="002666D5" w:rsidP="002666D5">
            <w:pPr>
              <w:jc w:val="center"/>
              <w:rPr>
                <w:b/>
              </w:rPr>
            </w:pPr>
            <w:r w:rsidRPr="002666D5">
              <w:rPr>
                <w:b/>
              </w:rPr>
              <w:t>4</w:t>
            </w:r>
          </w:p>
        </w:tc>
        <w:tc>
          <w:tcPr>
            <w:tcW w:w="1872" w:type="dxa"/>
            <w:vAlign w:val="center"/>
          </w:tcPr>
          <w:p w14:paraId="7B2B8678" w14:textId="77777777" w:rsidR="002666D5" w:rsidRPr="002666D5" w:rsidRDefault="002666D5" w:rsidP="002666D5">
            <w:pPr>
              <w:jc w:val="center"/>
              <w:rPr>
                <w:b/>
              </w:rPr>
            </w:pPr>
            <w:r w:rsidRPr="002666D5">
              <w:rPr>
                <w:b/>
              </w:rPr>
              <w:t>5</w:t>
            </w:r>
          </w:p>
        </w:tc>
        <w:tc>
          <w:tcPr>
            <w:tcW w:w="1738" w:type="dxa"/>
            <w:vAlign w:val="center"/>
          </w:tcPr>
          <w:p w14:paraId="4FD2B2B6" w14:textId="77777777" w:rsidR="002666D5" w:rsidRPr="002666D5" w:rsidRDefault="002666D5" w:rsidP="002666D5">
            <w:pPr>
              <w:jc w:val="center"/>
              <w:rPr>
                <w:b/>
              </w:rPr>
            </w:pPr>
            <w:r w:rsidRPr="002666D5">
              <w:rPr>
                <w:b/>
              </w:rPr>
              <w:t>6</w:t>
            </w:r>
          </w:p>
        </w:tc>
      </w:tr>
      <w:tr w:rsidR="002666D5" w:rsidRPr="002666D5" w14:paraId="687EBFA2" w14:textId="77777777" w:rsidTr="002666D5">
        <w:trPr>
          <w:trHeight w:val="20"/>
        </w:trPr>
        <w:tc>
          <w:tcPr>
            <w:tcW w:w="704" w:type="dxa"/>
          </w:tcPr>
          <w:p w14:paraId="778C72C6" w14:textId="77777777" w:rsidR="002666D5" w:rsidRPr="002666D5" w:rsidRDefault="002666D5" w:rsidP="002666D5">
            <w:pPr>
              <w:jc w:val="center"/>
            </w:pPr>
            <w:r w:rsidRPr="002666D5">
              <w:t>1</w:t>
            </w:r>
          </w:p>
        </w:tc>
        <w:tc>
          <w:tcPr>
            <w:tcW w:w="8789" w:type="dxa"/>
            <w:gridSpan w:val="5"/>
          </w:tcPr>
          <w:p w14:paraId="621C087E" w14:textId="77777777" w:rsidR="002666D5" w:rsidRPr="002666D5" w:rsidRDefault="002666D5" w:rsidP="002666D5">
            <w:pPr>
              <w:jc w:val="center"/>
              <w:rPr>
                <w:b/>
                <w:lang w:val="kk"/>
              </w:rPr>
            </w:pPr>
            <w:r w:rsidRPr="002666D5">
              <w:rPr>
                <w:lang w:val="kk"/>
              </w:rPr>
              <w:t>«ССКБӨБ» АҚ</w:t>
            </w:r>
          </w:p>
        </w:tc>
      </w:tr>
      <w:tr w:rsidR="002666D5" w:rsidRPr="002666D5" w14:paraId="1D37AD9A" w14:textId="77777777" w:rsidTr="002666D5">
        <w:trPr>
          <w:trHeight w:val="20"/>
        </w:trPr>
        <w:tc>
          <w:tcPr>
            <w:tcW w:w="704" w:type="dxa"/>
          </w:tcPr>
          <w:p w14:paraId="618A9F56" w14:textId="77777777" w:rsidR="002666D5" w:rsidRPr="002666D5" w:rsidRDefault="002666D5" w:rsidP="002666D5">
            <w:pPr>
              <w:jc w:val="both"/>
            </w:pPr>
            <w:r w:rsidRPr="002666D5">
              <w:t>1.1</w:t>
            </w:r>
          </w:p>
        </w:tc>
        <w:tc>
          <w:tcPr>
            <w:tcW w:w="2410" w:type="dxa"/>
          </w:tcPr>
          <w:p w14:paraId="1E0F9F41" w14:textId="77777777" w:rsidR="002666D5" w:rsidRPr="002666D5" w:rsidRDefault="002666D5" w:rsidP="002666D5">
            <w:pPr>
              <w:jc w:val="both"/>
              <w:rPr>
                <w:lang w:val="kk"/>
              </w:rPr>
            </w:pPr>
            <w:r w:rsidRPr="002666D5">
              <w:rPr>
                <w:lang w:val="kk"/>
              </w:rPr>
              <w:t>Соколовский карьері</w:t>
            </w:r>
          </w:p>
        </w:tc>
        <w:tc>
          <w:tcPr>
            <w:tcW w:w="1276" w:type="dxa"/>
            <w:vAlign w:val="center"/>
          </w:tcPr>
          <w:p w14:paraId="585D4180" w14:textId="77777777" w:rsidR="002666D5" w:rsidRPr="002666D5" w:rsidRDefault="002666D5" w:rsidP="002666D5">
            <w:pPr>
              <w:jc w:val="center"/>
              <w:rPr>
                <w:lang w:val="kk"/>
              </w:rPr>
            </w:pPr>
            <w:r w:rsidRPr="002666D5">
              <w:rPr>
                <w:lang w:val="kk"/>
              </w:rPr>
              <w:t>1955</w:t>
            </w:r>
          </w:p>
        </w:tc>
        <w:tc>
          <w:tcPr>
            <w:tcW w:w="1493" w:type="dxa"/>
          </w:tcPr>
          <w:p w14:paraId="0CA6B0E2" w14:textId="77777777" w:rsidR="002666D5" w:rsidRPr="002666D5" w:rsidRDefault="002666D5" w:rsidP="002666D5">
            <w:pPr>
              <w:jc w:val="center"/>
              <w:rPr>
                <w:lang w:val="kk"/>
              </w:rPr>
            </w:pPr>
            <w:r w:rsidRPr="002666D5">
              <w:rPr>
                <w:lang w:val="kk"/>
              </w:rPr>
              <w:t>Қостанай облысы</w:t>
            </w:r>
          </w:p>
        </w:tc>
        <w:tc>
          <w:tcPr>
            <w:tcW w:w="1872" w:type="dxa"/>
            <w:vAlign w:val="center"/>
          </w:tcPr>
          <w:p w14:paraId="71DC785C" w14:textId="77777777" w:rsidR="002666D5" w:rsidRPr="002666D5" w:rsidRDefault="002666D5" w:rsidP="002666D5">
            <w:pPr>
              <w:jc w:val="center"/>
              <w:rPr>
                <w:lang w:val="kk"/>
              </w:rPr>
            </w:pPr>
            <w:r w:rsidRPr="002666D5">
              <w:rPr>
                <w:lang w:val="kk"/>
              </w:rPr>
              <w:t>7 000 000</w:t>
            </w:r>
          </w:p>
        </w:tc>
        <w:tc>
          <w:tcPr>
            <w:tcW w:w="1738" w:type="dxa"/>
            <w:vAlign w:val="center"/>
          </w:tcPr>
          <w:p w14:paraId="32024C59" w14:textId="77777777" w:rsidR="002666D5" w:rsidRPr="002666D5" w:rsidRDefault="002666D5" w:rsidP="002666D5">
            <w:pPr>
              <w:jc w:val="center"/>
              <w:rPr>
                <w:lang w:val="kk"/>
              </w:rPr>
            </w:pPr>
            <w:r w:rsidRPr="002666D5">
              <w:rPr>
                <w:lang w:val="kk"/>
              </w:rPr>
              <w:t>7 468 092</w:t>
            </w:r>
          </w:p>
        </w:tc>
      </w:tr>
      <w:tr w:rsidR="002666D5" w:rsidRPr="002666D5" w14:paraId="7F2ABFC1" w14:textId="77777777" w:rsidTr="002666D5">
        <w:trPr>
          <w:trHeight w:val="20"/>
        </w:trPr>
        <w:tc>
          <w:tcPr>
            <w:tcW w:w="704" w:type="dxa"/>
          </w:tcPr>
          <w:p w14:paraId="7C0BBA6B" w14:textId="77777777" w:rsidR="002666D5" w:rsidRPr="002666D5" w:rsidRDefault="002666D5" w:rsidP="002666D5">
            <w:pPr>
              <w:jc w:val="both"/>
            </w:pPr>
            <w:r w:rsidRPr="002666D5">
              <w:t>1.2</w:t>
            </w:r>
          </w:p>
        </w:tc>
        <w:tc>
          <w:tcPr>
            <w:tcW w:w="2410" w:type="dxa"/>
          </w:tcPr>
          <w:p w14:paraId="68FB9407" w14:textId="77777777" w:rsidR="002666D5" w:rsidRPr="002666D5" w:rsidRDefault="002666D5" w:rsidP="002666D5">
            <w:pPr>
              <w:jc w:val="both"/>
              <w:rPr>
                <w:lang w:val="kk"/>
              </w:rPr>
            </w:pPr>
            <w:r w:rsidRPr="002666D5">
              <w:rPr>
                <w:lang w:val="kk"/>
              </w:rPr>
              <w:t>Соколовская кеніші</w:t>
            </w:r>
          </w:p>
        </w:tc>
        <w:tc>
          <w:tcPr>
            <w:tcW w:w="1276" w:type="dxa"/>
            <w:vAlign w:val="center"/>
          </w:tcPr>
          <w:p w14:paraId="166AC5CF" w14:textId="77777777" w:rsidR="002666D5" w:rsidRPr="002666D5" w:rsidRDefault="002666D5" w:rsidP="002666D5">
            <w:pPr>
              <w:jc w:val="center"/>
              <w:rPr>
                <w:lang w:val="kk"/>
              </w:rPr>
            </w:pPr>
            <w:r w:rsidRPr="002666D5">
              <w:rPr>
                <w:lang w:val="kk"/>
              </w:rPr>
              <w:t>1975</w:t>
            </w:r>
          </w:p>
        </w:tc>
        <w:tc>
          <w:tcPr>
            <w:tcW w:w="1493" w:type="dxa"/>
          </w:tcPr>
          <w:p w14:paraId="193353F1" w14:textId="77777777" w:rsidR="002666D5" w:rsidRPr="002666D5" w:rsidRDefault="002666D5" w:rsidP="002666D5">
            <w:pPr>
              <w:jc w:val="center"/>
              <w:rPr>
                <w:lang w:val="kk"/>
              </w:rPr>
            </w:pPr>
            <w:r w:rsidRPr="002666D5">
              <w:rPr>
                <w:lang w:val="kk"/>
              </w:rPr>
              <w:t>Қостанай облысы</w:t>
            </w:r>
          </w:p>
        </w:tc>
        <w:tc>
          <w:tcPr>
            <w:tcW w:w="1872" w:type="dxa"/>
            <w:vAlign w:val="center"/>
          </w:tcPr>
          <w:p w14:paraId="612811CD" w14:textId="77777777" w:rsidR="002666D5" w:rsidRPr="002666D5" w:rsidRDefault="002666D5" w:rsidP="002666D5">
            <w:pPr>
              <w:jc w:val="center"/>
              <w:rPr>
                <w:lang w:val="kk"/>
              </w:rPr>
            </w:pPr>
            <w:r w:rsidRPr="002666D5">
              <w:rPr>
                <w:lang w:val="kk"/>
              </w:rPr>
              <w:t>7 000 000</w:t>
            </w:r>
          </w:p>
        </w:tc>
        <w:tc>
          <w:tcPr>
            <w:tcW w:w="1738" w:type="dxa"/>
            <w:vAlign w:val="center"/>
          </w:tcPr>
          <w:p w14:paraId="593FC9BA" w14:textId="77777777" w:rsidR="002666D5" w:rsidRPr="002666D5" w:rsidRDefault="002666D5" w:rsidP="002666D5">
            <w:pPr>
              <w:jc w:val="center"/>
              <w:rPr>
                <w:lang w:val="kk"/>
              </w:rPr>
            </w:pPr>
            <w:r w:rsidRPr="002666D5">
              <w:rPr>
                <w:lang w:val="kk"/>
              </w:rPr>
              <w:t>2 763 018</w:t>
            </w:r>
          </w:p>
        </w:tc>
      </w:tr>
      <w:tr w:rsidR="002666D5" w:rsidRPr="002666D5" w14:paraId="45CE5BA3" w14:textId="77777777" w:rsidTr="002666D5">
        <w:trPr>
          <w:trHeight w:val="20"/>
        </w:trPr>
        <w:tc>
          <w:tcPr>
            <w:tcW w:w="704" w:type="dxa"/>
          </w:tcPr>
          <w:p w14:paraId="260B517E" w14:textId="77777777" w:rsidR="002666D5" w:rsidRPr="002666D5" w:rsidRDefault="002666D5" w:rsidP="002666D5">
            <w:pPr>
              <w:jc w:val="both"/>
            </w:pPr>
            <w:r w:rsidRPr="002666D5">
              <w:t>1.3</w:t>
            </w:r>
          </w:p>
        </w:tc>
        <w:tc>
          <w:tcPr>
            <w:tcW w:w="2410" w:type="dxa"/>
          </w:tcPr>
          <w:p w14:paraId="1B42045A" w14:textId="77777777" w:rsidR="002666D5" w:rsidRPr="002666D5" w:rsidRDefault="002666D5" w:rsidP="002666D5">
            <w:pPr>
              <w:jc w:val="both"/>
              <w:rPr>
                <w:lang w:val="kk"/>
              </w:rPr>
            </w:pPr>
            <w:r w:rsidRPr="002666D5">
              <w:rPr>
                <w:lang w:val="kk"/>
              </w:rPr>
              <w:t>Качарский карьері</w:t>
            </w:r>
          </w:p>
        </w:tc>
        <w:tc>
          <w:tcPr>
            <w:tcW w:w="1276" w:type="dxa"/>
            <w:vAlign w:val="center"/>
          </w:tcPr>
          <w:p w14:paraId="4EAD9F4D" w14:textId="77777777" w:rsidR="002666D5" w:rsidRPr="002666D5" w:rsidRDefault="002666D5" w:rsidP="002666D5">
            <w:pPr>
              <w:jc w:val="center"/>
              <w:rPr>
                <w:lang w:val="kk"/>
              </w:rPr>
            </w:pPr>
            <w:r w:rsidRPr="002666D5">
              <w:rPr>
                <w:lang w:val="kk"/>
              </w:rPr>
              <w:t>1985</w:t>
            </w:r>
          </w:p>
        </w:tc>
        <w:tc>
          <w:tcPr>
            <w:tcW w:w="1493" w:type="dxa"/>
          </w:tcPr>
          <w:p w14:paraId="75C5260F" w14:textId="77777777" w:rsidR="002666D5" w:rsidRPr="002666D5" w:rsidRDefault="002666D5" w:rsidP="002666D5">
            <w:pPr>
              <w:jc w:val="center"/>
              <w:rPr>
                <w:lang w:val="kk"/>
              </w:rPr>
            </w:pPr>
            <w:r w:rsidRPr="002666D5">
              <w:rPr>
                <w:lang w:val="kk"/>
              </w:rPr>
              <w:t>Қостанай облысы</w:t>
            </w:r>
          </w:p>
        </w:tc>
        <w:tc>
          <w:tcPr>
            <w:tcW w:w="1872" w:type="dxa"/>
            <w:vAlign w:val="center"/>
          </w:tcPr>
          <w:p w14:paraId="27520C88" w14:textId="77777777" w:rsidR="002666D5" w:rsidRPr="002666D5" w:rsidRDefault="002666D5" w:rsidP="002666D5">
            <w:pPr>
              <w:jc w:val="center"/>
              <w:rPr>
                <w:lang w:val="kk"/>
              </w:rPr>
            </w:pPr>
            <w:r w:rsidRPr="002666D5">
              <w:rPr>
                <w:lang w:val="kk"/>
              </w:rPr>
              <w:t>23 000 000</w:t>
            </w:r>
          </w:p>
        </w:tc>
        <w:tc>
          <w:tcPr>
            <w:tcW w:w="1738" w:type="dxa"/>
            <w:vAlign w:val="center"/>
          </w:tcPr>
          <w:p w14:paraId="11B77348" w14:textId="77777777" w:rsidR="002666D5" w:rsidRPr="002666D5" w:rsidRDefault="002666D5" w:rsidP="002666D5">
            <w:pPr>
              <w:jc w:val="center"/>
              <w:rPr>
                <w:lang w:val="kk"/>
              </w:rPr>
            </w:pPr>
            <w:r w:rsidRPr="002666D5">
              <w:rPr>
                <w:lang w:val="kk"/>
              </w:rPr>
              <w:t>12 985 180</w:t>
            </w:r>
          </w:p>
        </w:tc>
      </w:tr>
      <w:tr w:rsidR="002666D5" w:rsidRPr="002666D5" w14:paraId="5E62FFDE" w14:textId="77777777" w:rsidTr="002666D5">
        <w:trPr>
          <w:trHeight w:val="20"/>
        </w:trPr>
        <w:tc>
          <w:tcPr>
            <w:tcW w:w="704" w:type="dxa"/>
          </w:tcPr>
          <w:p w14:paraId="189E44D3" w14:textId="77777777" w:rsidR="002666D5" w:rsidRPr="002666D5" w:rsidRDefault="002666D5" w:rsidP="002666D5">
            <w:pPr>
              <w:jc w:val="both"/>
            </w:pPr>
            <w:r w:rsidRPr="002666D5">
              <w:t>1.4</w:t>
            </w:r>
          </w:p>
        </w:tc>
        <w:tc>
          <w:tcPr>
            <w:tcW w:w="2410" w:type="dxa"/>
          </w:tcPr>
          <w:p w14:paraId="0AC30682" w14:textId="77777777" w:rsidR="002666D5" w:rsidRPr="002666D5" w:rsidRDefault="002666D5" w:rsidP="002666D5">
            <w:pPr>
              <w:jc w:val="both"/>
              <w:rPr>
                <w:lang w:val="kk"/>
              </w:rPr>
            </w:pPr>
            <w:r w:rsidRPr="002666D5">
              <w:rPr>
                <w:lang w:val="kk"/>
              </w:rPr>
              <w:t>Құржүнқұл карьері</w:t>
            </w:r>
          </w:p>
        </w:tc>
        <w:tc>
          <w:tcPr>
            <w:tcW w:w="1276" w:type="dxa"/>
            <w:vAlign w:val="center"/>
          </w:tcPr>
          <w:p w14:paraId="76DD5103" w14:textId="77777777" w:rsidR="002666D5" w:rsidRPr="002666D5" w:rsidRDefault="002666D5" w:rsidP="002666D5">
            <w:pPr>
              <w:jc w:val="center"/>
              <w:rPr>
                <w:lang w:val="kk"/>
              </w:rPr>
            </w:pPr>
            <w:r w:rsidRPr="002666D5">
              <w:rPr>
                <w:lang w:val="kk"/>
              </w:rPr>
              <w:t>1983</w:t>
            </w:r>
          </w:p>
        </w:tc>
        <w:tc>
          <w:tcPr>
            <w:tcW w:w="1493" w:type="dxa"/>
          </w:tcPr>
          <w:p w14:paraId="2379CB3D" w14:textId="77777777" w:rsidR="002666D5" w:rsidRPr="002666D5" w:rsidRDefault="002666D5" w:rsidP="002666D5">
            <w:pPr>
              <w:jc w:val="center"/>
              <w:rPr>
                <w:lang w:val="kk"/>
              </w:rPr>
            </w:pPr>
            <w:r w:rsidRPr="002666D5">
              <w:rPr>
                <w:lang w:val="kk"/>
              </w:rPr>
              <w:t>Қостанай облысы</w:t>
            </w:r>
          </w:p>
        </w:tc>
        <w:tc>
          <w:tcPr>
            <w:tcW w:w="1872" w:type="dxa"/>
            <w:vAlign w:val="center"/>
          </w:tcPr>
          <w:p w14:paraId="1276B369" w14:textId="77777777" w:rsidR="002666D5" w:rsidRPr="002666D5" w:rsidRDefault="002666D5" w:rsidP="002666D5">
            <w:pPr>
              <w:jc w:val="center"/>
              <w:rPr>
                <w:lang w:val="kk"/>
              </w:rPr>
            </w:pPr>
            <w:r w:rsidRPr="002666D5">
              <w:rPr>
                <w:lang w:val="kk"/>
              </w:rPr>
              <w:t>3 500 000</w:t>
            </w:r>
          </w:p>
        </w:tc>
        <w:tc>
          <w:tcPr>
            <w:tcW w:w="1738" w:type="dxa"/>
            <w:tcBorders>
              <w:top w:val="single" w:sz="6" w:space="0" w:color="000000"/>
              <w:left w:val="single" w:sz="6" w:space="0" w:color="000000"/>
              <w:bottom w:val="single" w:sz="6" w:space="0" w:color="000000"/>
              <w:right w:val="single" w:sz="6" w:space="0" w:color="000000"/>
            </w:tcBorders>
            <w:vAlign w:val="center"/>
          </w:tcPr>
          <w:p w14:paraId="6ECD8B39" w14:textId="77777777" w:rsidR="002666D5" w:rsidRPr="002666D5" w:rsidRDefault="002666D5" w:rsidP="002666D5">
            <w:pPr>
              <w:jc w:val="center"/>
              <w:rPr>
                <w:lang w:val="kk"/>
              </w:rPr>
            </w:pPr>
            <w:r w:rsidRPr="002666D5">
              <w:rPr>
                <w:lang w:val="kk"/>
              </w:rPr>
              <w:t>3 582 100</w:t>
            </w:r>
          </w:p>
        </w:tc>
      </w:tr>
      <w:tr w:rsidR="002666D5" w:rsidRPr="002666D5" w14:paraId="1E7F20FB" w14:textId="77777777" w:rsidTr="002666D5">
        <w:trPr>
          <w:trHeight w:val="20"/>
        </w:trPr>
        <w:tc>
          <w:tcPr>
            <w:tcW w:w="704" w:type="dxa"/>
          </w:tcPr>
          <w:p w14:paraId="16FED2B9" w14:textId="77777777" w:rsidR="002666D5" w:rsidRPr="002666D5" w:rsidRDefault="002666D5" w:rsidP="002666D5">
            <w:pPr>
              <w:jc w:val="both"/>
            </w:pPr>
            <w:r w:rsidRPr="002666D5">
              <w:t>1.5</w:t>
            </w:r>
          </w:p>
        </w:tc>
        <w:tc>
          <w:tcPr>
            <w:tcW w:w="2410" w:type="dxa"/>
          </w:tcPr>
          <w:p w14:paraId="48E6CC56" w14:textId="77777777" w:rsidR="002666D5" w:rsidRPr="002666D5" w:rsidRDefault="002666D5" w:rsidP="002666D5">
            <w:pPr>
              <w:jc w:val="both"/>
              <w:rPr>
                <w:lang w:val="kk"/>
              </w:rPr>
            </w:pPr>
            <w:r w:rsidRPr="002666D5">
              <w:rPr>
                <w:lang w:val="kk"/>
              </w:rPr>
              <w:t>Сарбай карьері</w:t>
            </w:r>
          </w:p>
        </w:tc>
        <w:tc>
          <w:tcPr>
            <w:tcW w:w="1276" w:type="dxa"/>
            <w:vAlign w:val="center"/>
          </w:tcPr>
          <w:p w14:paraId="5939E3DF" w14:textId="77777777" w:rsidR="002666D5" w:rsidRPr="002666D5" w:rsidRDefault="002666D5" w:rsidP="002666D5">
            <w:pPr>
              <w:jc w:val="center"/>
              <w:rPr>
                <w:lang w:val="kk"/>
              </w:rPr>
            </w:pPr>
            <w:r w:rsidRPr="002666D5">
              <w:rPr>
                <w:lang w:val="kk"/>
              </w:rPr>
              <w:t>1961</w:t>
            </w:r>
          </w:p>
        </w:tc>
        <w:tc>
          <w:tcPr>
            <w:tcW w:w="1493" w:type="dxa"/>
          </w:tcPr>
          <w:p w14:paraId="1CE7B9AE" w14:textId="77777777" w:rsidR="002666D5" w:rsidRPr="002666D5" w:rsidRDefault="002666D5" w:rsidP="002666D5">
            <w:pPr>
              <w:jc w:val="center"/>
              <w:rPr>
                <w:lang w:val="kk"/>
              </w:rPr>
            </w:pPr>
            <w:r w:rsidRPr="002666D5">
              <w:rPr>
                <w:lang w:val="kk"/>
              </w:rPr>
              <w:t>Қостанай облысы</w:t>
            </w:r>
          </w:p>
        </w:tc>
        <w:tc>
          <w:tcPr>
            <w:tcW w:w="1872" w:type="dxa"/>
            <w:vAlign w:val="center"/>
          </w:tcPr>
          <w:p w14:paraId="00CB0F9F" w14:textId="77777777" w:rsidR="002666D5" w:rsidRPr="002666D5" w:rsidRDefault="002666D5" w:rsidP="002666D5">
            <w:pPr>
              <w:jc w:val="center"/>
              <w:rPr>
                <w:lang w:val="kk"/>
              </w:rPr>
            </w:pPr>
            <w:r w:rsidRPr="002666D5">
              <w:rPr>
                <w:lang w:val="kk"/>
              </w:rPr>
              <w:t>10 000 000</w:t>
            </w:r>
          </w:p>
        </w:tc>
        <w:tc>
          <w:tcPr>
            <w:tcW w:w="1738" w:type="dxa"/>
            <w:vAlign w:val="center"/>
          </w:tcPr>
          <w:p w14:paraId="0922FE36" w14:textId="77777777" w:rsidR="002666D5" w:rsidRPr="002666D5" w:rsidRDefault="002666D5" w:rsidP="002666D5">
            <w:pPr>
              <w:jc w:val="center"/>
              <w:rPr>
                <w:lang w:val="kk"/>
              </w:rPr>
            </w:pPr>
            <w:r w:rsidRPr="002666D5">
              <w:rPr>
                <w:lang w:val="kk"/>
              </w:rPr>
              <w:t>7 400 405</w:t>
            </w:r>
          </w:p>
        </w:tc>
      </w:tr>
      <w:tr w:rsidR="002666D5" w:rsidRPr="002666D5" w14:paraId="45363A46" w14:textId="77777777" w:rsidTr="002666D5">
        <w:trPr>
          <w:trHeight w:val="20"/>
        </w:trPr>
        <w:tc>
          <w:tcPr>
            <w:tcW w:w="704" w:type="dxa"/>
          </w:tcPr>
          <w:p w14:paraId="0E21077A" w14:textId="77777777" w:rsidR="002666D5" w:rsidRPr="002666D5" w:rsidRDefault="002666D5" w:rsidP="002666D5">
            <w:pPr>
              <w:jc w:val="center"/>
            </w:pPr>
            <w:r w:rsidRPr="002666D5">
              <w:t>2</w:t>
            </w:r>
          </w:p>
        </w:tc>
        <w:tc>
          <w:tcPr>
            <w:tcW w:w="8789" w:type="dxa"/>
            <w:gridSpan w:val="5"/>
          </w:tcPr>
          <w:p w14:paraId="24289DB0" w14:textId="77777777" w:rsidR="002666D5" w:rsidRPr="002666D5" w:rsidRDefault="002666D5" w:rsidP="002666D5">
            <w:pPr>
              <w:jc w:val="center"/>
              <w:rPr>
                <w:lang w:val="kk"/>
              </w:rPr>
            </w:pPr>
            <w:r w:rsidRPr="002666D5">
              <w:rPr>
                <w:lang w:val="kk"/>
              </w:rPr>
              <w:t>«Өркен» ЖШС</w:t>
            </w:r>
          </w:p>
        </w:tc>
      </w:tr>
      <w:tr w:rsidR="002666D5" w:rsidRPr="002666D5" w14:paraId="253F076A" w14:textId="77777777" w:rsidTr="002666D5">
        <w:trPr>
          <w:trHeight w:val="20"/>
        </w:trPr>
        <w:tc>
          <w:tcPr>
            <w:tcW w:w="704" w:type="dxa"/>
          </w:tcPr>
          <w:p w14:paraId="4C665CA5" w14:textId="77777777" w:rsidR="002666D5" w:rsidRPr="002666D5" w:rsidRDefault="002666D5" w:rsidP="002666D5">
            <w:pPr>
              <w:jc w:val="both"/>
            </w:pPr>
            <w:r w:rsidRPr="002666D5">
              <w:t>2.1</w:t>
            </w:r>
          </w:p>
        </w:tc>
        <w:tc>
          <w:tcPr>
            <w:tcW w:w="2410" w:type="dxa"/>
          </w:tcPr>
          <w:p w14:paraId="0DFCF392" w14:textId="77777777" w:rsidR="002666D5" w:rsidRPr="002666D5" w:rsidRDefault="002666D5" w:rsidP="002666D5">
            <w:pPr>
              <w:jc w:val="both"/>
              <w:rPr>
                <w:lang w:val="kk"/>
              </w:rPr>
            </w:pPr>
            <w:r w:rsidRPr="002666D5">
              <w:rPr>
                <w:lang w:val="kk"/>
              </w:rPr>
              <w:t xml:space="preserve">Лисаковский филиалы </w:t>
            </w:r>
          </w:p>
        </w:tc>
        <w:tc>
          <w:tcPr>
            <w:tcW w:w="1276" w:type="dxa"/>
            <w:vAlign w:val="center"/>
          </w:tcPr>
          <w:p w14:paraId="3C18E269" w14:textId="77777777" w:rsidR="002666D5" w:rsidRPr="002666D5" w:rsidRDefault="002666D5" w:rsidP="002666D5">
            <w:pPr>
              <w:jc w:val="center"/>
              <w:rPr>
                <w:lang w:val="kk"/>
              </w:rPr>
            </w:pPr>
            <w:r w:rsidRPr="002666D5">
              <w:rPr>
                <w:lang w:val="kk"/>
              </w:rPr>
              <w:t>1969</w:t>
            </w:r>
          </w:p>
        </w:tc>
        <w:tc>
          <w:tcPr>
            <w:tcW w:w="1493" w:type="dxa"/>
          </w:tcPr>
          <w:p w14:paraId="21B29CBB" w14:textId="77777777" w:rsidR="002666D5" w:rsidRPr="002666D5" w:rsidRDefault="002666D5" w:rsidP="002666D5">
            <w:pPr>
              <w:jc w:val="center"/>
              <w:rPr>
                <w:lang w:val="kk"/>
              </w:rPr>
            </w:pPr>
            <w:r w:rsidRPr="002666D5">
              <w:rPr>
                <w:lang w:val="kk"/>
              </w:rPr>
              <w:t>Қостанай облысы</w:t>
            </w:r>
          </w:p>
        </w:tc>
        <w:tc>
          <w:tcPr>
            <w:tcW w:w="1872" w:type="dxa"/>
            <w:vAlign w:val="center"/>
          </w:tcPr>
          <w:p w14:paraId="5C336974" w14:textId="77777777" w:rsidR="002666D5" w:rsidRPr="002666D5" w:rsidRDefault="002666D5" w:rsidP="002666D5">
            <w:pPr>
              <w:jc w:val="center"/>
              <w:rPr>
                <w:lang w:val="kk"/>
              </w:rPr>
            </w:pPr>
            <w:r w:rsidRPr="002666D5">
              <w:rPr>
                <w:lang w:val="kk"/>
              </w:rPr>
              <w:t>1 700 00</w:t>
            </w:r>
          </w:p>
        </w:tc>
        <w:tc>
          <w:tcPr>
            <w:tcW w:w="1738" w:type="dxa"/>
            <w:vAlign w:val="center"/>
          </w:tcPr>
          <w:p w14:paraId="3B6177D5" w14:textId="77777777" w:rsidR="002666D5" w:rsidRPr="002666D5" w:rsidRDefault="002666D5" w:rsidP="002666D5">
            <w:pPr>
              <w:jc w:val="center"/>
              <w:rPr>
                <w:lang w:val="kk"/>
              </w:rPr>
            </w:pPr>
            <w:r w:rsidRPr="002666D5">
              <w:rPr>
                <w:lang w:val="kk"/>
              </w:rPr>
              <w:t>3 227 924</w:t>
            </w:r>
          </w:p>
        </w:tc>
      </w:tr>
      <w:tr w:rsidR="002666D5" w:rsidRPr="002666D5" w14:paraId="19AE29FD" w14:textId="77777777" w:rsidTr="002666D5">
        <w:trPr>
          <w:trHeight w:val="20"/>
        </w:trPr>
        <w:tc>
          <w:tcPr>
            <w:tcW w:w="704" w:type="dxa"/>
          </w:tcPr>
          <w:p w14:paraId="7E0C2999" w14:textId="77777777" w:rsidR="002666D5" w:rsidRPr="002666D5" w:rsidRDefault="002666D5" w:rsidP="002666D5">
            <w:pPr>
              <w:jc w:val="both"/>
            </w:pPr>
            <w:r w:rsidRPr="002666D5">
              <w:t>2.2</w:t>
            </w:r>
          </w:p>
        </w:tc>
        <w:tc>
          <w:tcPr>
            <w:tcW w:w="2410" w:type="dxa"/>
          </w:tcPr>
          <w:p w14:paraId="33A4C659" w14:textId="77777777" w:rsidR="002666D5" w:rsidRPr="002666D5" w:rsidRDefault="002666D5" w:rsidP="002666D5">
            <w:pPr>
              <w:jc w:val="both"/>
              <w:rPr>
                <w:lang w:val="kk"/>
              </w:rPr>
            </w:pPr>
            <w:r w:rsidRPr="002666D5">
              <w:rPr>
                <w:lang w:val="kk"/>
              </w:rPr>
              <w:t>«Өркен-Кентөбе»</w:t>
            </w:r>
          </w:p>
        </w:tc>
        <w:tc>
          <w:tcPr>
            <w:tcW w:w="1276" w:type="dxa"/>
            <w:vAlign w:val="center"/>
          </w:tcPr>
          <w:p w14:paraId="535A103C" w14:textId="77777777" w:rsidR="002666D5" w:rsidRPr="002666D5" w:rsidRDefault="002666D5" w:rsidP="002666D5">
            <w:pPr>
              <w:jc w:val="center"/>
              <w:rPr>
                <w:lang w:val="kk"/>
              </w:rPr>
            </w:pPr>
            <w:r w:rsidRPr="002666D5">
              <w:rPr>
                <w:lang w:val="kk"/>
              </w:rPr>
              <w:t>1983</w:t>
            </w:r>
          </w:p>
        </w:tc>
        <w:tc>
          <w:tcPr>
            <w:tcW w:w="1493" w:type="dxa"/>
          </w:tcPr>
          <w:p w14:paraId="412DA7B6" w14:textId="77777777" w:rsidR="002666D5" w:rsidRPr="002666D5" w:rsidRDefault="002666D5" w:rsidP="002666D5">
            <w:pPr>
              <w:jc w:val="center"/>
              <w:rPr>
                <w:lang w:val="kk"/>
              </w:rPr>
            </w:pPr>
            <w:r w:rsidRPr="002666D5">
              <w:rPr>
                <w:lang w:val="kk"/>
              </w:rPr>
              <w:t>Қарағанды облысы</w:t>
            </w:r>
          </w:p>
        </w:tc>
        <w:tc>
          <w:tcPr>
            <w:tcW w:w="1872" w:type="dxa"/>
            <w:vAlign w:val="center"/>
          </w:tcPr>
          <w:p w14:paraId="0F87C9C3" w14:textId="77777777" w:rsidR="002666D5" w:rsidRPr="002666D5" w:rsidRDefault="002666D5" w:rsidP="002666D5">
            <w:pPr>
              <w:jc w:val="center"/>
              <w:rPr>
                <w:lang w:val="kk"/>
              </w:rPr>
            </w:pPr>
            <w:r w:rsidRPr="002666D5">
              <w:rPr>
                <w:lang w:val="kk"/>
              </w:rPr>
              <w:t>2 500 000</w:t>
            </w:r>
          </w:p>
        </w:tc>
        <w:tc>
          <w:tcPr>
            <w:tcW w:w="1738" w:type="dxa"/>
            <w:vAlign w:val="center"/>
          </w:tcPr>
          <w:p w14:paraId="6753ECBE" w14:textId="77777777" w:rsidR="002666D5" w:rsidRPr="002666D5" w:rsidRDefault="002666D5" w:rsidP="002666D5">
            <w:pPr>
              <w:jc w:val="center"/>
              <w:rPr>
                <w:lang w:val="kk"/>
              </w:rPr>
            </w:pPr>
            <w:r w:rsidRPr="002666D5">
              <w:rPr>
                <w:lang w:val="kk"/>
              </w:rPr>
              <w:t>1 500 000</w:t>
            </w:r>
          </w:p>
        </w:tc>
      </w:tr>
      <w:tr w:rsidR="002666D5" w:rsidRPr="002666D5" w14:paraId="23782A34" w14:textId="77777777" w:rsidTr="002666D5">
        <w:trPr>
          <w:trHeight w:val="20"/>
        </w:trPr>
        <w:tc>
          <w:tcPr>
            <w:tcW w:w="704" w:type="dxa"/>
            <w:vMerge w:val="restart"/>
          </w:tcPr>
          <w:p w14:paraId="498D9724" w14:textId="77777777" w:rsidR="002666D5" w:rsidRPr="002666D5" w:rsidRDefault="002666D5" w:rsidP="002666D5">
            <w:pPr>
              <w:jc w:val="both"/>
            </w:pPr>
            <w:r w:rsidRPr="002666D5">
              <w:t>2.3</w:t>
            </w:r>
          </w:p>
        </w:tc>
        <w:tc>
          <w:tcPr>
            <w:tcW w:w="2410" w:type="dxa"/>
            <w:vMerge w:val="restart"/>
          </w:tcPr>
          <w:p w14:paraId="57EC1DD0" w14:textId="77777777" w:rsidR="002666D5" w:rsidRPr="002666D5" w:rsidRDefault="002666D5" w:rsidP="002666D5">
            <w:pPr>
              <w:jc w:val="both"/>
              <w:rPr>
                <w:lang w:val="kk"/>
              </w:rPr>
            </w:pPr>
            <w:r w:rsidRPr="002666D5">
              <w:rPr>
                <w:lang w:val="kk"/>
              </w:rPr>
              <w:t>«Өркен-Атасу»</w:t>
            </w:r>
          </w:p>
        </w:tc>
        <w:tc>
          <w:tcPr>
            <w:tcW w:w="1276" w:type="dxa"/>
            <w:vAlign w:val="center"/>
          </w:tcPr>
          <w:p w14:paraId="18409752" w14:textId="77777777" w:rsidR="002666D5" w:rsidRPr="002666D5" w:rsidRDefault="002666D5" w:rsidP="002666D5">
            <w:pPr>
              <w:jc w:val="center"/>
              <w:rPr>
                <w:lang w:val="kk"/>
              </w:rPr>
            </w:pPr>
            <w:r w:rsidRPr="002666D5">
              <w:rPr>
                <w:lang w:val="kk"/>
              </w:rPr>
              <w:t>1959</w:t>
            </w:r>
          </w:p>
        </w:tc>
        <w:tc>
          <w:tcPr>
            <w:tcW w:w="1493" w:type="dxa"/>
            <w:vMerge w:val="restart"/>
          </w:tcPr>
          <w:p w14:paraId="00F9E7B4" w14:textId="77777777" w:rsidR="002666D5" w:rsidRPr="002666D5" w:rsidRDefault="002666D5" w:rsidP="002666D5">
            <w:pPr>
              <w:jc w:val="center"/>
              <w:rPr>
                <w:lang w:val="kk"/>
              </w:rPr>
            </w:pPr>
            <w:r w:rsidRPr="002666D5">
              <w:rPr>
                <w:lang w:val="kk"/>
              </w:rPr>
              <w:t>Қарағанды облысы</w:t>
            </w:r>
          </w:p>
        </w:tc>
        <w:tc>
          <w:tcPr>
            <w:tcW w:w="1872" w:type="dxa"/>
            <w:vMerge w:val="restart"/>
            <w:vAlign w:val="center"/>
          </w:tcPr>
          <w:p w14:paraId="0E3A9FBD" w14:textId="77777777" w:rsidR="002666D5" w:rsidRPr="002666D5" w:rsidRDefault="002666D5" w:rsidP="002666D5">
            <w:pPr>
              <w:jc w:val="center"/>
              <w:rPr>
                <w:lang w:val="kk"/>
              </w:rPr>
            </w:pPr>
            <w:r w:rsidRPr="002666D5">
              <w:rPr>
                <w:lang w:val="kk"/>
              </w:rPr>
              <w:t>2 200 000</w:t>
            </w:r>
          </w:p>
        </w:tc>
        <w:tc>
          <w:tcPr>
            <w:tcW w:w="1738" w:type="dxa"/>
            <w:vMerge w:val="restart"/>
            <w:tcBorders>
              <w:top w:val="single" w:sz="6" w:space="0" w:color="000000"/>
              <w:left w:val="single" w:sz="6" w:space="0" w:color="000000"/>
              <w:right w:val="single" w:sz="6" w:space="0" w:color="000000"/>
            </w:tcBorders>
            <w:vAlign w:val="center"/>
          </w:tcPr>
          <w:p w14:paraId="7A0EC3BD" w14:textId="77777777" w:rsidR="002666D5" w:rsidRPr="002666D5" w:rsidRDefault="002666D5" w:rsidP="002666D5">
            <w:pPr>
              <w:jc w:val="center"/>
              <w:rPr>
                <w:lang w:val="kk"/>
              </w:rPr>
            </w:pPr>
            <w:r w:rsidRPr="002666D5">
              <w:rPr>
                <w:lang w:val="kk"/>
              </w:rPr>
              <w:t>2 400 000</w:t>
            </w:r>
          </w:p>
        </w:tc>
      </w:tr>
      <w:tr w:rsidR="002666D5" w:rsidRPr="002666D5" w14:paraId="7A87B9C3" w14:textId="77777777" w:rsidTr="002666D5">
        <w:trPr>
          <w:trHeight w:val="20"/>
        </w:trPr>
        <w:tc>
          <w:tcPr>
            <w:tcW w:w="704" w:type="dxa"/>
            <w:vMerge/>
          </w:tcPr>
          <w:p w14:paraId="53F7C469"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10" w:type="dxa"/>
            <w:vMerge/>
          </w:tcPr>
          <w:p w14:paraId="6336E0D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276" w:type="dxa"/>
            <w:vAlign w:val="center"/>
          </w:tcPr>
          <w:p w14:paraId="4B5C52C6" w14:textId="77777777" w:rsidR="002666D5" w:rsidRPr="002666D5" w:rsidRDefault="002666D5" w:rsidP="002666D5">
            <w:pPr>
              <w:jc w:val="center"/>
              <w:rPr>
                <w:lang w:val="kk"/>
              </w:rPr>
            </w:pPr>
            <w:r w:rsidRPr="002666D5">
              <w:rPr>
                <w:lang w:val="kk"/>
              </w:rPr>
              <w:t>1972</w:t>
            </w:r>
          </w:p>
        </w:tc>
        <w:tc>
          <w:tcPr>
            <w:tcW w:w="1493" w:type="dxa"/>
            <w:vMerge/>
          </w:tcPr>
          <w:p w14:paraId="2FE05863"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72" w:type="dxa"/>
            <w:vMerge/>
            <w:vAlign w:val="center"/>
          </w:tcPr>
          <w:p w14:paraId="4CAB9B5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738" w:type="dxa"/>
            <w:vMerge/>
            <w:tcBorders>
              <w:top w:val="single" w:sz="6" w:space="0" w:color="000000"/>
              <w:left w:val="single" w:sz="6" w:space="0" w:color="000000"/>
              <w:right w:val="single" w:sz="6" w:space="0" w:color="000000"/>
            </w:tcBorders>
            <w:vAlign w:val="center"/>
          </w:tcPr>
          <w:p w14:paraId="6E7430F9"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AE00067" w14:textId="77777777" w:rsidTr="002666D5">
        <w:trPr>
          <w:trHeight w:val="20"/>
        </w:trPr>
        <w:tc>
          <w:tcPr>
            <w:tcW w:w="704" w:type="dxa"/>
          </w:tcPr>
          <w:p w14:paraId="43EE710A" w14:textId="77777777" w:rsidR="002666D5" w:rsidRPr="002666D5" w:rsidRDefault="002666D5" w:rsidP="002666D5">
            <w:pPr>
              <w:jc w:val="both"/>
            </w:pPr>
            <w:r w:rsidRPr="002666D5">
              <w:t>2.4</w:t>
            </w:r>
          </w:p>
        </w:tc>
        <w:tc>
          <w:tcPr>
            <w:tcW w:w="2410" w:type="dxa"/>
          </w:tcPr>
          <w:p w14:paraId="2D736892" w14:textId="77777777" w:rsidR="002666D5" w:rsidRPr="002666D5" w:rsidRDefault="002666D5" w:rsidP="002666D5">
            <w:pPr>
              <w:jc w:val="both"/>
              <w:rPr>
                <w:lang w:val="kk"/>
              </w:rPr>
            </w:pPr>
            <w:r w:rsidRPr="002666D5">
              <w:rPr>
                <w:lang w:val="kk"/>
              </w:rPr>
              <w:t>«Өркен-Атаңсор» ЖШС</w:t>
            </w:r>
          </w:p>
        </w:tc>
        <w:tc>
          <w:tcPr>
            <w:tcW w:w="1276" w:type="dxa"/>
            <w:vAlign w:val="center"/>
          </w:tcPr>
          <w:p w14:paraId="3F7F7E02" w14:textId="77777777" w:rsidR="002666D5" w:rsidRPr="002666D5" w:rsidRDefault="002666D5" w:rsidP="002666D5">
            <w:pPr>
              <w:jc w:val="center"/>
              <w:rPr>
                <w:lang w:val="kk"/>
              </w:rPr>
            </w:pPr>
            <w:r w:rsidRPr="002666D5">
              <w:rPr>
                <w:lang w:val="kk"/>
              </w:rPr>
              <w:t>1972</w:t>
            </w:r>
          </w:p>
        </w:tc>
        <w:tc>
          <w:tcPr>
            <w:tcW w:w="1493" w:type="dxa"/>
          </w:tcPr>
          <w:p w14:paraId="1911EBD2" w14:textId="77777777" w:rsidR="002666D5" w:rsidRPr="002666D5" w:rsidRDefault="002666D5" w:rsidP="002666D5">
            <w:pPr>
              <w:jc w:val="center"/>
              <w:rPr>
                <w:lang w:val="kk"/>
              </w:rPr>
            </w:pPr>
            <w:r w:rsidRPr="002666D5">
              <w:rPr>
                <w:lang w:val="kk"/>
              </w:rPr>
              <w:t>Ақмола облысы</w:t>
            </w:r>
          </w:p>
        </w:tc>
        <w:tc>
          <w:tcPr>
            <w:tcW w:w="1872" w:type="dxa"/>
            <w:vAlign w:val="center"/>
          </w:tcPr>
          <w:p w14:paraId="5F9089A4" w14:textId="77777777" w:rsidR="002666D5" w:rsidRPr="002666D5" w:rsidRDefault="002666D5" w:rsidP="002666D5">
            <w:pPr>
              <w:jc w:val="center"/>
              <w:rPr>
                <w:lang w:val="kk"/>
              </w:rPr>
            </w:pPr>
            <w:r w:rsidRPr="002666D5">
              <w:rPr>
                <w:lang w:val="kk"/>
              </w:rPr>
              <w:t>1 700 000</w:t>
            </w:r>
          </w:p>
        </w:tc>
        <w:tc>
          <w:tcPr>
            <w:tcW w:w="1738" w:type="dxa"/>
            <w:tcBorders>
              <w:top w:val="single" w:sz="6" w:space="0" w:color="000000"/>
              <w:left w:val="single" w:sz="6" w:space="0" w:color="000000"/>
              <w:bottom w:val="single" w:sz="6" w:space="0" w:color="000000"/>
              <w:right w:val="single" w:sz="6" w:space="0" w:color="000000"/>
            </w:tcBorders>
            <w:vAlign w:val="center"/>
          </w:tcPr>
          <w:p w14:paraId="46FD34D1" w14:textId="77777777" w:rsidR="002666D5" w:rsidRPr="002666D5" w:rsidRDefault="002666D5" w:rsidP="002666D5">
            <w:pPr>
              <w:jc w:val="center"/>
              <w:rPr>
                <w:lang w:val="kk"/>
              </w:rPr>
            </w:pPr>
            <w:r w:rsidRPr="002666D5">
              <w:rPr>
                <w:lang w:val="kk"/>
              </w:rPr>
              <w:t>1 045 203</w:t>
            </w:r>
          </w:p>
        </w:tc>
      </w:tr>
      <w:tr w:rsidR="002666D5" w:rsidRPr="002666D5" w14:paraId="535150CE" w14:textId="77777777" w:rsidTr="002666D5">
        <w:trPr>
          <w:trHeight w:val="20"/>
        </w:trPr>
        <w:tc>
          <w:tcPr>
            <w:tcW w:w="704" w:type="dxa"/>
            <w:tcBorders>
              <w:right w:val="single" w:sz="6" w:space="0" w:color="000000"/>
            </w:tcBorders>
          </w:tcPr>
          <w:p w14:paraId="7E7C5E62" w14:textId="77777777" w:rsidR="002666D5" w:rsidRPr="002666D5" w:rsidRDefault="002666D5" w:rsidP="002666D5">
            <w:pPr>
              <w:jc w:val="center"/>
            </w:pPr>
            <w:r w:rsidRPr="002666D5">
              <w:t>3</w:t>
            </w:r>
          </w:p>
        </w:tc>
        <w:tc>
          <w:tcPr>
            <w:tcW w:w="8789" w:type="dxa"/>
            <w:gridSpan w:val="5"/>
            <w:tcBorders>
              <w:right w:val="single" w:sz="6" w:space="0" w:color="000000"/>
            </w:tcBorders>
          </w:tcPr>
          <w:p w14:paraId="043DD642" w14:textId="77777777" w:rsidR="002666D5" w:rsidRPr="002666D5" w:rsidRDefault="002666D5" w:rsidP="002666D5">
            <w:pPr>
              <w:jc w:val="center"/>
              <w:rPr>
                <w:lang w:val="kk"/>
              </w:rPr>
            </w:pPr>
            <w:r w:rsidRPr="002666D5">
              <w:rPr>
                <w:lang w:val="kk"/>
              </w:rPr>
              <w:t>«Қазхром» ТҰК» АҚ</w:t>
            </w:r>
          </w:p>
        </w:tc>
      </w:tr>
      <w:tr w:rsidR="002666D5" w:rsidRPr="002666D5" w14:paraId="6FCFF20E" w14:textId="77777777" w:rsidTr="002666D5">
        <w:trPr>
          <w:trHeight w:val="20"/>
        </w:trPr>
        <w:tc>
          <w:tcPr>
            <w:tcW w:w="704" w:type="dxa"/>
          </w:tcPr>
          <w:p w14:paraId="7195DCD4" w14:textId="77777777" w:rsidR="002666D5" w:rsidRPr="002666D5" w:rsidRDefault="002666D5" w:rsidP="002666D5">
            <w:pPr>
              <w:jc w:val="both"/>
            </w:pPr>
            <w:r w:rsidRPr="002666D5">
              <w:t>3.1</w:t>
            </w:r>
          </w:p>
        </w:tc>
        <w:tc>
          <w:tcPr>
            <w:tcW w:w="2410" w:type="dxa"/>
          </w:tcPr>
          <w:p w14:paraId="1D45A3BC" w14:textId="77777777" w:rsidR="002666D5" w:rsidRPr="002666D5" w:rsidRDefault="002666D5" w:rsidP="002666D5">
            <w:pPr>
              <w:jc w:val="both"/>
              <w:rPr>
                <w:lang w:val="kk"/>
              </w:rPr>
            </w:pPr>
            <w:r w:rsidRPr="002666D5">
              <w:rPr>
                <w:lang w:val="kk"/>
              </w:rPr>
              <w:t>Донской кеніші Южный карьері</w:t>
            </w:r>
          </w:p>
        </w:tc>
        <w:tc>
          <w:tcPr>
            <w:tcW w:w="1276" w:type="dxa"/>
            <w:vAlign w:val="center"/>
          </w:tcPr>
          <w:p w14:paraId="13A71A5F" w14:textId="77777777" w:rsidR="002666D5" w:rsidRPr="002666D5" w:rsidRDefault="002666D5" w:rsidP="002666D5">
            <w:pPr>
              <w:jc w:val="center"/>
              <w:rPr>
                <w:lang w:val="kk"/>
              </w:rPr>
            </w:pPr>
            <w:r w:rsidRPr="002666D5">
              <w:rPr>
                <w:lang w:val="kk"/>
              </w:rPr>
              <w:t>1938</w:t>
            </w:r>
          </w:p>
        </w:tc>
        <w:tc>
          <w:tcPr>
            <w:tcW w:w="1493" w:type="dxa"/>
          </w:tcPr>
          <w:p w14:paraId="0CAB7566" w14:textId="77777777" w:rsidR="002666D5" w:rsidRPr="002666D5" w:rsidRDefault="002666D5" w:rsidP="002666D5">
            <w:pPr>
              <w:jc w:val="center"/>
              <w:rPr>
                <w:lang w:val="kk"/>
              </w:rPr>
            </w:pPr>
            <w:r w:rsidRPr="002666D5">
              <w:rPr>
                <w:lang w:val="kk"/>
              </w:rPr>
              <w:t xml:space="preserve">Ақтөбе облысы </w:t>
            </w:r>
          </w:p>
        </w:tc>
        <w:tc>
          <w:tcPr>
            <w:tcW w:w="1872" w:type="dxa"/>
            <w:vAlign w:val="center"/>
          </w:tcPr>
          <w:p w14:paraId="28C37717" w14:textId="77777777" w:rsidR="002666D5" w:rsidRPr="002666D5" w:rsidRDefault="002666D5" w:rsidP="002666D5">
            <w:pPr>
              <w:jc w:val="center"/>
              <w:rPr>
                <w:lang w:val="kk"/>
              </w:rPr>
            </w:pPr>
            <w:r w:rsidRPr="002666D5">
              <w:rPr>
                <w:lang w:val="kk"/>
              </w:rPr>
              <w:t>700 000</w:t>
            </w:r>
          </w:p>
        </w:tc>
        <w:tc>
          <w:tcPr>
            <w:tcW w:w="1738" w:type="dxa"/>
            <w:tcBorders>
              <w:top w:val="single" w:sz="6" w:space="0" w:color="000000"/>
              <w:left w:val="single" w:sz="6" w:space="0" w:color="000000"/>
              <w:bottom w:val="single" w:sz="6" w:space="0" w:color="000000"/>
              <w:right w:val="single" w:sz="6" w:space="0" w:color="000000"/>
            </w:tcBorders>
            <w:vAlign w:val="center"/>
          </w:tcPr>
          <w:p w14:paraId="6DBC6733" w14:textId="77777777" w:rsidR="002666D5" w:rsidRPr="002666D5" w:rsidRDefault="002666D5" w:rsidP="002666D5">
            <w:pPr>
              <w:jc w:val="center"/>
              <w:rPr>
                <w:lang w:val="kk"/>
              </w:rPr>
            </w:pPr>
            <w:r w:rsidRPr="002666D5">
              <w:rPr>
                <w:lang w:val="kk"/>
              </w:rPr>
              <w:t>748 500</w:t>
            </w:r>
          </w:p>
        </w:tc>
      </w:tr>
      <w:tr w:rsidR="002666D5" w:rsidRPr="002666D5" w14:paraId="009E662C" w14:textId="77777777" w:rsidTr="002666D5">
        <w:trPr>
          <w:trHeight w:val="20"/>
        </w:trPr>
        <w:tc>
          <w:tcPr>
            <w:tcW w:w="704" w:type="dxa"/>
          </w:tcPr>
          <w:p w14:paraId="1785FDE5" w14:textId="77777777" w:rsidR="002666D5" w:rsidRPr="002666D5" w:rsidRDefault="002666D5" w:rsidP="002666D5">
            <w:pPr>
              <w:jc w:val="both"/>
            </w:pPr>
            <w:r w:rsidRPr="002666D5">
              <w:t>3.2</w:t>
            </w:r>
          </w:p>
        </w:tc>
        <w:tc>
          <w:tcPr>
            <w:tcW w:w="2410" w:type="dxa"/>
          </w:tcPr>
          <w:p w14:paraId="0A6A08F2" w14:textId="77777777" w:rsidR="002666D5" w:rsidRPr="002666D5" w:rsidRDefault="002666D5" w:rsidP="002666D5">
            <w:pPr>
              <w:jc w:val="both"/>
              <w:rPr>
                <w:lang w:val="kk"/>
              </w:rPr>
            </w:pPr>
            <w:r w:rsidRPr="002666D5">
              <w:rPr>
                <w:lang w:val="kk"/>
              </w:rPr>
              <w:t>«Қазақстан Тәуелсіздігінің 10 жылдығы» атындағы шахта</w:t>
            </w:r>
          </w:p>
        </w:tc>
        <w:tc>
          <w:tcPr>
            <w:tcW w:w="1276" w:type="dxa"/>
            <w:vAlign w:val="center"/>
          </w:tcPr>
          <w:p w14:paraId="20E5DBB8" w14:textId="77777777" w:rsidR="002666D5" w:rsidRPr="002666D5" w:rsidRDefault="002666D5" w:rsidP="002666D5">
            <w:pPr>
              <w:jc w:val="center"/>
              <w:rPr>
                <w:lang w:val="kk"/>
              </w:rPr>
            </w:pPr>
            <w:r w:rsidRPr="002666D5">
              <w:rPr>
                <w:lang w:val="kk"/>
              </w:rPr>
              <w:t>1999</w:t>
            </w:r>
          </w:p>
        </w:tc>
        <w:tc>
          <w:tcPr>
            <w:tcW w:w="1493" w:type="dxa"/>
          </w:tcPr>
          <w:p w14:paraId="2D2AF757" w14:textId="77777777" w:rsidR="002666D5" w:rsidRPr="002666D5" w:rsidRDefault="002666D5" w:rsidP="002666D5">
            <w:pPr>
              <w:jc w:val="center"/>
              <w:rPr>
                <w:lang w:val="kk"/>
              </w:rPr>
            </w:pPr>
            <w:r w:rsidRPr="002666D5">
              <w:rPr>
                <w:lang w:val="kk"/>
              </w:rPr>
              <w:t>Ақтөбе облысы</w:t>
            </w:r>
          </w:p>
        </w:tc>
        <w:tc>
          <w:tcPr>
            <w:tcW w:w="1872" w:type="dxa"/>
            <w:vAlign w:val="center"/>
          </w:tcPr>
          <w:p w14:paraId="645F81BF" w14:textId="77777777" w:rsidR="002666D5" w:rsidRPr="002666D5" w:rsidRDefault="002666D5" w:rsidP="002666D5">
            <w:pPr>
              <w:jc w:val="center"/>
              <w:rPr>
                <w:lang w:val="kk"/>
              </w:rPr>
            </w:pPr>
            <w:r w:rsidRPr="002666D5">
              <w:rPr>
                <w:lang w:val="kk"/>
              </w:rPr>
              <w:t>1-кезең 3 000 000</w:t>
            </w:r>
          </w:p>
          <w:p w14:paraId="3F015E9E" w14:textId="77777777" w:rsidR="002666D5" w:rsidRPr="002666D5" w:rsidRDefault="002666D5" w:rsidP="002666D5">
            <w:pPr>
              <w:jc w:val="center"/>
              <w:rPr>
                <w:lang w:val="kk"/>
              </w:rPr>
            </w:pPr>
            <w:r w:rsidRPr="002666D5">
              <w:rPr>
                <w:lang w:val="kk"/>
              </w:rPr>
              <w:t>2-кезең 6 000 000</w:t>
            </w:r>
          </w:p>
        </w:tc>
        <w:tc>
          <w:tcPr>
            <w:tcW w:w="1738" w:type="dxa"/>
            <w:tcBorders>
              <w:top w:val="single" w:sz="6" w:space="0" w:color="000000"/>
              <w:left w:val="single" w:sz="6" w:space="0" w:color="000000"/>
              <w:bottom w:val="single" w:sz="6" w:space="0" w:color="000000"/>
              <w:right w:val="single" w:sz="6" w:space="0" w:color="000000"/>
            </w:tcBorders>
            <w:vAlign w:val="center"/>
          </w:tcPr>
          <w:p w14:paraId="3297B242" w14:textId="77777777" w:rsidR="002666D5" w:rsidRPr="002666D5" w:rsidRDefault="002666D5" w:rsidP="002666D5">
            <w:pPr>
              <w:jc w:val="center"/>
              <w:rPr>
                <w:lang w:val="kk"/>
              </w:rPr>
            </w:pPr>
            <w:r w:rsidRPr="002666D5">
              <w:rPr>
                <w:lang w:val="kk"/>
              </w:rPr>
              <w:t>2 631 581</w:t>
            </w:r>
          </w:p>
        </w:tc>
      </w:tr>
      <w:tr w:rsidR="002666D5" w:rsidRPr="002666D5" w14:paraId="2D400BB3" w14:textId="77777777" w:rsidTr="002666D5">
        <w:trPr>
          <w:trHeight w:val="20"/>
        </w:trPr>
        <w:tc>
          <w:tcPr>
            <w:tcW w:w="704" w:type="dxa"/>
          </w:tcPr>
          <w:p w14:paraId="57C25171" w14:textId="77777777" w:rsidR="002666D5" w:rsidRPr="002666D5" w:rsidRDefault="002666D5" w:rsidP="002666D5">
            <w:pPr>
              <w:jc w:val="both"/>
            </w:pPr>
            <w:r w:rsidRPr="002666D5">
              <w:t>3.3</w:t>
            </w:r>
          </w:p>
        </w:tc>
        <w:tc>
          <w:tcPr>
            <w:tcW w:w="2410" w:type="dxa"/>
          </w:tcPr>
          <w:p w14:paraId="54BB4361" w14:textId="77777777" w:rsidR="002666D5" w:rsidRPr="002666D5" w:rsidRDefault="002666D5" w:rsidP="002666D5">
            <w:pPr>
              <w:jc w:val="both"/>
              <w:rPr>
                <w:lang w:val="kk"/>
              </w:rPr>
            </w:pPr>
            <w:r w:rsidRPr="002666D5">
              <w:rPr>
                <w:lang w:val="kk"/>
              </w:rPr>
              <w:t>«Молодёжная» шахтасы</w:t>
            </w:r>
          </w:p>
        </w:tc>
        <w:tc>
          <w:tcPr>
            <w:tcW w:w="1276" w:type="dxa"/>
            <w:vAlign w:val="center"/>
          </w:tcPr>
          <w:p w14:paraId="2F14B1B0" w14:textId="77777777" w:rsidR="002666D5" w:rsidRPr="002666D5" w:rsidRDefault="002666D5" w:rsidP="002666D5">
            <w:pPr>
              <w:jc w:val="center"/>
              <w:rPr>
                <w:lang w:val="kk"/>
              </w:rPr>
            </w:pPr>
            <w:r w:rsidRPr="002666D5">
              <w:rPr>
                <w:lang w:val="kk"/>
              </w:rPr>
              <w:t>1981</w:t>
            </w:r>
          </w:p>
        </w:tc>
        <w:tc>
          <w:tcPr>
            <w:tcW w:w="1493" w:type="dxa"/>
          </w:tcPr>
          <w:p w14:paraId="47F1716C" w14:textId="77777777" w:rsidR="002666D5" w:rsidRPr="002666D5" w:rsidRDefault="002666D5" w:rsidP="002666D5">
            <w:pPr>
              <w:jc w:val="center"/>
              <w:rPr>
                <w:lang w:val="kk"/>
              </w:rPr>
            </w:pPr>
            <w:r w:rsidRPr="002666D5">
              <w:rPr>
                <w:lang w:val="kk"/>
              </w:rPr>
              <w:t>Ақтөбе облысы</w:t>
            </w:r>
          </w:p>
        </w:tc>
        <w:tc>
          <w:tcPr>
            <w:tcW w:w="1872" w:type="dxa"/>
            <w:vAlign w:val="center"/>
          </w:tcPr>
          <w:p w14:paraId="149916D3" w14:textId="77777777" w:rsidR="002666D5" w:rsidRPr="002666D5" w:rsidRDefault="002666D5" w:rsidP="002666D5">
            <w:pPr>
              <w:jc w:val="center"/>
              <w:rPr>
                <w:lang w:val="kk"/>
              </w:rPr>
            </w:pPr>
            <w:r w:rsidRPr="002666D5">
              <w:rPr>
                <w:lang w:val="kk"/>
              </w:rPr>
              <w:t>2 500 000</w:t>
            </w:r>
          </w:p>
        </w:tc>
        <w:tc>
          <w:tcPr>
            <w:tcW w:w="1738" w:type="dxa"/>
            <w:vAlign w:val="center"/>
          </w:tcPr>
          <w:p w14:paraId="500D6748" w14:textId="77777777" w:rsidR="002666D5" w:rsidRPr="002666D5" w:rsidRDefault="002666D5" w:rsidP="002666D5">
            <w:pPr>
              <w:jc w:val="center"/>
              <w:rPr>
                <w:lang w:val="kk"/>
              </w:rPr>
            </w:pPr>
            <w:r w:rsidRPr="002666D5">
              <w:rPr>
                <w:lang w:val="kk"/>
              </w:rPr>
              <w:t>2 500 000</w:t>
            </w:r>
          </w:p>
        </w:tc>
      </w:tr>
      <w:tr w:rsidR="002666D5" w:rsidRPr="002666D5" w14:paraId="0333F5AA" w14:textId="77777777" w:rsidTr="002666D5">
        <w:trPr>
          <w:trHeight w:val="20"/>
        </w:trPr>
        <w:tc>
          <w:tcPr>
            <w:tcW w:w="704" w:type="dxa"/>
          </w:tcPr>
          <w:p w14:paraId="0D0DA401" w14:textId="77777777" w:rsidR="002666D5" w:rsidRPr="002666D5" w:rsidRDefault="002666D5" w:rsidP="002666D5">
            <w:pPr>
              <w:jc w:val="center"/>
            </w:pPr>
            <w:r w:rsidRPr="002666D5">
              <w:t>4</w:t>
            </w:r>
          </w:p>
        </w:tc>
        <w:tc>
          <w:tcPr>
            <w:tcW w:w="8789" w:type="dxa"/>
            <w:gridSpan w:val="5"/>
          </w:tcPr>
          <w:p w14:paraId="5F5962E6" w14:textId="77777777" w:rsidR="002666D5" w:rsidRPr="002666D5" w:rsidRDefault="002666D5" w:rsidP="002666D5">
            <w:pPr>
              <w:jc w:val="center"/>
              <w:rPr>
                <w:lang w:val="kk"/>
              </w:rPr>
            </w:pPr>
            <w:r w:rsidRPr="002666D5">
              <w:rPr>
                <w:lang w:val="kk"/>
              </w:rPr>
              <w:t>«Восход-Ориэль» ЖШС</w:t>
            </w:r>
          </w:p>
        </w:tc>
      </w:tr>
      <w:tr w:rsidR="002666D5" w:rsidRPr="002666D5" w14:paraId="273D4FCF" w14:textId="77777777" w:rsidTr="002666D5">
        <w:trPr>
          <w:trHeight w:val="20"/>
        </w:trPr>
        <w:tc>
          <w:tcPr>
            <w:tcW w:w="704" w:type="dxa"/>
          </w:tcPr>
          <w:p w14:paraId="7B6421A4" w14:textId="77777777" w:rsidR="002666D5" w:rsidRPr="002666D5" w:rsidRDefault="002666D5" w:rsidP="002666D5">
            <w:pPr>
              <w:jc w:val="both"/>
            </w:pPr>
            <w:r w:rsidRPr="002666D5">
              <w:t>4.1</w:t>
            </w:r>
          </w:p>
        </w:tc>
        <w:tc>
          <w:tcPr>
            <w:tcW w:w="2410" w:type="dxa"/>
          </w:tcPr>
          <w:p w14:paraId="4B6B9B33" w14:textId="77777777" w:rsidR="002666D5" w:rsidRPr="002666D5" w:rsidRDefault="002666D5" w:rsidP="002666D5">
            <w:pPr>
              <w:jc w:val="both"/>
              <w:rPr>
                <w:lang w:val="kk"/>
              </w:rPr>
            </w:pPr>
            <w:r w:rsidRPr="002666D5">
              <w:rPr>
                <w:lang w:val="kk"/>
              </w:rPr>
              <w:t>Восход кеніші</w:t>
            </w:r>
          </w:p>
        </w:tc>
        <w:tc>
          <w:tcPr>
            <w:tcW w:w="1276" w:type="dxa"/>
            <w:vAlign w:val="center"/>
          </w:tcPr>
          <w:p w14:paraId="7A2DBF6D" w14:textId="77777777" w:rsidR="002666D5" w:rsidRPr="002666D5" w:rsidRDefault="002666D5" w:rsidP="002666D5">
            <w:pPr>
              <w:jc w:val="center"/>
              <w:rPr>
                <w:lang w:val="kk"/>
              </w:rPr>
            </w:pPr>
            <w:r w:rsidRPr="002666D5">
              <w:rPr>
                <w:lang w:val="kk"/>
              </w:rPr>
              <w:t>2006</w:t>
            </w:r>
          </w:p>
        </w:tc>
        <w:tc>
          <w:tcPr>
            <w:tcW w:w="1493" w:type="dxa"/>
          </w:tcPr>
          <w:p w14:paraId="4815B8E0" w14:textId="77777777" w:rsidR="002666D5" w:rsidRPr="002666D5" w:rsidRDefault="002666D5" w:rsidP="002666D5">
            <w:pPr>
              <w:jc w:val="center"/>
              <w:rPr>
                <w:lang w:val="kk"/>
              </w:rPr>
            </w:pPr>
            <w:r w:rsidRPr="002666D5">
              <w:rPr>
                <w:lang w:val="kk"/>
              </w:rPr>
              <w:t>Ақтөбе облысы</w:t>
            </w:r>
          </w:p>
        </w:tc>
        <w:tc>
          <w:tcPr>
            <w:tcW w:w="1872" w:type="dxa"/>
            <w:vAlign w:val="center"/>
          </w:tcPr>
          <w:p w14:paraId="04624205" w14:textId="77777777" w:rsidR="002666D5" w:rsidRPr="002666D5" w:rsidRDefault="002666D5" w:rsidP="002666D5">
            <w:pPr>
              <w:jc w:val="center"/>
              <w:rPr>
                <w:lang w:val="kk"/>
              </w:rPr>
            </w:pPr>
            <w:r w:rsidRPr="002666D5">
              <w:rPr>
                <w:lang w:val="kk"/>
              </w:rPr>
              <w:t>1 300 000</w:t>
            </w:r>
          </w:p>
        </w:tc>
        <w:tc>
          <w:tcPr>
            <w:tcW w:w="1738" w:type="dxa"/>
            <w:vAlign w:val="center"/>
          </w:tcPr>
          <w:p w14:paraId="488B68B9" w14:textId="77777777" w:rsidR="002666D5" w:rsidRPr="002666D5" w:rsidRDefault="002666D5" w:rsidP="002666D5">
            <w:pPr>
              <w:jc w:val="center"/>
              <w:rPr>
                <w:lang w:val="kk"/>
              </w:rPr>
            </w:pPr>
            <w:r w:rsidRPr="002666D5">
              <w:rPr>
                <w:lang w:val="kk"/>
              </w:rPr>
              <w:t>850 000</w:t>
            </w:r>
          </w:p>
        </w:tc>
      </w:tr>
    </w:tbl>
    <w:p w14:paraId="762B806D" w14:textId="77777777" w:rsidR="002666D5" w:rsidRPr="002666D5" w:rsidRDefault="002666D5" w:rsidP="002666D5">
      <w:pPr>
        <w:ind w:firstLine="567"/>
        <w:jc w:val="both"/>
        <w:rPr>
          <w:sz w:val="28"/>
          <w:szCs w:val="28"/>
          <w:lang w:val="kk"/>
        </w:rPr>
      </w:pPr>
    </w:p>
    <w:p w14:paraId="7DEAD9B1" w14:textId="77777777" w:rsidR="002666D5" w:rsidRPr="002666D5" w:rsidRDefault="002666D5" w:rsidP="002666D5">
      <w:pPr>
        <w:ind w:firstLine="709"/>
        <w:jc w:val="both"/>
        <w:rPr>
          <w:sz w:val="28"/>
          <w:szCs w:val="28"/>
          <w:lang w:val="kk"/>
        </w:rPr>
      </w:pPr>
      <w:r w:rsidRPr="002666D5">
        <w:rPr>
          <w:sz w:val="28"/>
          <w:szCs w:val="28"/>
          <w:lang w:val="kk"/>
        </w:rPr>
        <w:t>Қазақстан Республикасының кәсіпорындарында қолданылатын негізгі байыту әдістеріне магниттік сепарация әдісі (құрғақ және дымқыл), темір кенін және хром концентраттары мен шекемтастарын өндіру арқылы гравитациялық-магниттік байыту жатады.</w:t>
      </w:r>
    </w:p>
    <w:p w14:paraId="35AE647F"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 xml:space="preserve">ССКБӨБ, ERG құрамына кіреді, негізгі тауарлық өнімнің екі түрін шығарады — домна пеші өндірісі үшін шикізат болып табылатын темір кенінің </w:t>
      </w:r>
      <w:r w:rsidRPr="002666D5">
        <w:rPr>
          <w:sz w:val="28"/>
          <w:szCs w:val="28"/>
          <w:lang w:val="kk"/>
        </w:rPr>
        <w:lastRenderedPageBreak/>
        <w:t>флюстелген шекемтастары және тауарлық темір кенінің магнетит концентраты. Концентраттағы темір мөлшері – 66,0 %, шекемтастарда – 63,0 %.</w:t>
      </w:r>
    </w:p>
    <w:p w14:paraId="7E522616"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«АрселорМиттал Теміртау» АҚ «Өркен» ЖШС темір кені басқармасы шығаратын өнімнің негізгі түрі негізгі тұтынушыға дайын өнімді (темір кен концентраты, байытылған кен) жеткізумен құрамында темірі 55–56 % құрайтын байытылған темір кен концентраты болып табылады. - «АрселорМиттал Теміртау» АҚ металлургиялық зауыты.</w:t>
      </w:r>
    </w:p>
    <w:p w14:paraId="308C24E9"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Донской ГОК байыту кешені жылына 6,0 млн тонна хром кенін өңдейді. Өнімнің негізгі түрі: ұсақталған тауарлы кен, әртүрлі көлемдегі концентраттар, хром брикеттері, қуырылған шекемтастар.</w:t>
      </w:r>
    </w:p>
    <w:p w14:paraId="0B70CF7F" w14:textId="77777777" w:rsidR="002666D5" w:rsidRPr="002666D5" w:rsidRDefault="002666D5" w:rsidP="002666D5">
      <w:pPr>
        <w:ind w:firstLine="709"/>
        <w:jc w:val="both"/>
        <w:rPr>
          <w:sz w:val="28"/>
          <w:szCs w:val="28"/>
          <w:lang w:val="kk"/>
        </w:rPr>
      </w:pPr>
      <w:r w:rsidRPr="002666D5">
        <w:rPr>
          <w:sz w:val="28"/>
          <w:szCs w:val="28"/>
          <w:lang w:val="kk"/>
        </w:rPr>
        <w:t>«Восход Хром» ЖШС байыту зауыты құрамындағы 42–52 % хром концентратын өндірумен Восход кен орнынан өндірілген бастапқы кенді өңдеудің толық циклін жүзеге асырады.</w:t>
      </w:r>
    </w:p>
    <w:p w14:paraId="01D4EE3E" w14:textId="77777777" w:rsidR="002666D5" w:rsidRPr="002666D5" w:rsidRDefault="002666D5" w:rsidP="002666D5">
      <w:pPr>
        <w:ind w:firstLine="709"/>
        <w:jc w:val="both"/>
        <w:rPr>
          <w:sz w:val="28"/>
          <w:szCs w:val="28"/>
          <w:lang w:val="kk"/>
        </w:rPr>
      </w:pPr>
      <w:r w:rsidRPr="002666D5">
        <w:rPr>
          <w:sz w:val="28"/>
          <w:szCs w:val="28"/>
          <w:lang w:val="kk"/>
        </w:rPr>
        <w:t xml:space="preserve">№ 1.4 кестеде келтірілген мәліметтер темір және хром кенін байыту және шекемтастар өндіру бойынша кәсіпорындардың өндірістік қуаттарының пайдалану мерзімін, олардың географиялық орналасуын, нақты және жобалық қуатын, өнім түрлері мен көлемі. </w:t>
      </w:r>
    </w:p>
    <w:p w14:paraId="60C46F5A" w14:textId="77777777" w:rsidR="002666D5" w:rsidRPr="002666D5" w:rsidRDefault="002666D5" w:rsidP="002666D5">
      <w:pPr>
        <w:ind w:firstLine="709"/>
        <w:jc w:val="both"/>
        <w:rPr>
          <w:sz w:val="28"/>
          <w:szCs w:val="28"/>
          <w:lang w:val="kk"/>
        </w:rPr>
      </w:pPr>
    </w:p>
    <w:p w14:paraId="6AF0BDB1" w14:textId="77777777" w:rsidR="002666D5" w:rsidRPr="002666D5" w:rsidRDefault="002666D5" w:rsidP="002666D5">
      <w:pPr>
        <w:keepNext/>
        <w:ind w:firstLine="709"/>
        <w:jc w:val="both"/>
        <w:rPr>
          <w:rFonts w:eastAsia="Calibri" w:cs="Arial"/>
          <w:bCs/>
          <w:color w:val="000000"/>
          <w:sz w:val="28"/>
          <w:szCs w:val="18"/>
          <w:lang w:val="kk-KZ" w:eastAsia="en-US"/>
        </w:rPr>
      </w:pPr>
      <w:bookmarkStart w:id="29" w:name="_heading=h.4i7ojhp" w:colFirst="0" w:colLast="0"/>
      <w:bookmarkStart w:id="30" w:name="_Toc141883066"/>
      <w:bookmarkStart w:id="31" w:name="_Hlk149150157"/>
      <w:bookmarkEnd w:id="29"/>
      <w:r w:rsidRPr="002666D5">
        <w:rPr>
          <w:rFonts w:eastAsia="Calibri" w:cs="Arial"/>
          <w:bCs/>
          <w:color w:val="000000"/>
          <w:sz w:val="28"/>
          <w:szCs w:val="18"/>
          <w:lang w:val="kk-KZ" w:eastAsia="en-US"/>
        </w:rPr>
        <w:t>1.4-кесте. Қазақстан Республикасындағы кен байыту және шекемтастар өндіру бойынша ірі нысандарды пайдалану, қызмет ету мерзімі, өндірістік қуаты</w:t>
      </w:r>
      <w:bookmarkEnd w:id="30"/>
    </w:p>
    <w:tbl>
      <w:tblPr>
        <w:tblW w:w="9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1899"/>
        <w:gridCol w:w="1361"/>
        <w:gridCol w:w="1301"/>
        <w:gridCol w:w="1534"/>
        <w:gridCol w:w="1354"/>
        <w:gridCol w:w="1206"/>
      </w:tblGrid>
      <w:tr w:rsidR="002666D5" w:rsidRPr="002666D5" w14:paraId="366A3E3C" w14:textId="77777777" w:rsidTr="002666D5">
        <w:trPr>
          <w:trHeight w:val="20"/>
        </w:trPr>
        <w:tc>
          <w:tcPr>
            <w:tcW w:w="988" w:type="dxa"/>
            <w:vAlign w:val="center"/>
          </w:tcPr>
          <w:bookmarkEnd w:id="31"/>
          <w:p w14:paraId="30AA12A8" w14:textId="77777777" w:rsidR="002666D5" w:rsidRPr="002666D5" w:rsidRDefault="002666D5" w:rsidP="002666D5">
            <w:pPr>
              <w:jc w:val="center"/>
              <w:rPr>
                <w:rFonts w:ascii="Courier New" w:hAnsi="Courier New"/>
                <w:b/>
                <w:bCs/>
                <w:lang w:val="x-none" w:eastAsia="x-none"/>
              </w:rPr>
            </w:pPr>
            <w:r w:rsidRPr="002666D5">
              <w:rPr>
                <w:b/>
                <w:bCs/>
                <w:lang w:val="x-none" w:eastAsia="x-none"/>
              </w:rPr>
              <w:t>Р/с</w:t>
            </w:r>
            <w:r w:rsidRPr="002666D5">
              <w:rPr>
                <w:b/>
                <w:bCs/>
                <w:lang w:eastAsia="x-none"/>
              </w:rPr>
              <w:t xml:space="preserve"> </w:t>
            </w:r>
            <w:r w:rsidRPr="002666D5">
              <w:rPr>
                <w:b/>
                <w:bCs/>
                <w:lang w:val="x-none" w:eastAsia="x-none"/>
              </w:rPr>
              <w:t>№</w:t>
            </w:r>
          </w:p>
        </w:tc>
        <w:tc>
          <w:tcPr>
            <w:tcW w:w="1899" w:type="dxa"/>
            <w:vAlign w:val="center"/>
          </w:tcPr>
          <w:p w14:paraId="079A8B7B" w14:textId="77777777" w:rsidR="002666D5" w:rsidRPr="002666D5" w:rsidRDefault="002666D5" w:rsidP="002666D5">
            <w:pPr>
              <w:jc w:val="center"/>
              <w:rPr>
                <w:b/>
                <w:bCs/>
              </w:rPr>
            </w:pPr>
            <w:r w:rsidRPr="002666D5">
              <w:rPr>
                <w:b/>
                <w:bCs/>
                <w:lang w:val="kk"/>
              </w:rPr>
              <w:t>Компания</w:t>
            </w:r>
            <w:r w:rsidRPr="002666D5">
              <w:rPr>
                <w:b/>
                <w:bCs/>
              </w:rPr>
              <w:t>,</w:t>
            </w:r>
          </w:p>
          <w:p w14:paraId="4EE595FF" w14:textId="77777777" w:rsidR="002666D5" w:rsidRPr="002666D5" w:rsidRDefault="002666D5" w:rsidP="002666D5">
            <w:pPr>
              <w:jc w:val="center"/>
              <w:rPr>
                <w:b/>
                <w:bCs/>
                <w:lang w:val="kk"/>
              </w:rPr>
            </w:pPr>
            <w:r w:rsidRPr="002666D5">
              <w:rPr>
                <w:b/>
                <w:bCs/>
              </w:rPr>
              <w:t>н</w:t>
            </w:r>
            <w:r w:rsidRPr="002666D5">
              <w:rPr>
                <w:b/>
                <w:bCs/>
                <w:lang w:val="kk"/>
              </w:rPr>
              <w:t>ысанның атауы</w:t>
            </w:r>
          </w:p>
        </w:tc>
        <w:tc>
          <w:tcPr>
            <w:tcW w:w="1361" w:type="dxa"/>
            <w:vAlign w:val="center"/>
          </w:tcPr>
          <w:p w14:paraId="58B826D6" w14:textId="77777777" w:rsidR="002666D5" w:rsidRPr="002666D5" w:rsidRDefault="002666D5" w:rsidP="002666D5">
            <w:pPr>
              <w:jc w:val="center"/>
              <w:rPr>
                <w:b/>
                <w:bCs/>
                <w:lang w:val="kk"/>
              </w:rPr>
            </w:pPr>
            <w:r w:rsidRPr="002666D5">
              <w:rPr>
                <w:b/>
                <w:bCs/>
                <w:lang w:val="kk"/>
              </w:rPr>
              <w:t>байыту әдісі</w:t>
            </w:r>
          </w:p>
        </w:tc>
        <w:tc>
          <w:tcPr>
            <w:tcW w:w="1301" w:type="dxa"/>
            <w:vAlign w:val="center"/>
          </w:tcPr>
          <w:p w14:paraId="2BB6B95C" w14:textId="77777777" w:rsidR="002666D5" w:rsidRPr="002666D5" w:rsidRDefault="002666D5" w:rsidP="002666D5">
            <w:pPr>
              <w:jc w:val="center"/>
              <w:rPr>
                <w:b/>
                <w:bCs/>
                <w:lang w:val="kk"/>
              </w:rPr>
            </w:pPr>
            <w:r w:rsidRPr="002666D5">
              <w:rPr>
                <w:b/>
                <w:bCs/>
                <w:lang w:val="kk"/>
              </w:rPr>
              <w:t>Енгізілген жылы</w:t>
            </w:r>
          </w:p>
        </w:tc>
        <w:tc>
          <w:tcPr>
            <w:tcW w:w="1534" w:type="dxa"/>
            <w:vAlign w:val="center"/>
          </w:tcPr>
          <w:p w14:paraId="1BF1BB31" w14:textId="77777777" w:rsidR="002666D5" w:rsidRPr="002666D5" w:rsidRDefault="002666D5" w:rsidP="002666D5">
            <w:pPr>
              <w:jc w:val="center"/>
              <w:rPr>
                <w:b/>
                <w:bCs/>
                <w:lang w:val="kk"/>
              </w:rPr>
            </w:pPr>
            <w:r w:rsidRPr="002666D5">
              <w:rPr>
                <w:b/>
                <w:bCs/>
                <w:lang w:val="kk"/>
              </w:rPr>
              <w:t>Жобалық қуаттылы</w:t>
            </w:r>
            <w:r w:rsidRPr="002666D5">
              <w:rPr>
                <w:b/>
                <w:bCs/>
              </w:rPr>
              <w:t xml:space="preserve">, </w:t>
            </w:r>
            <w:r w:rsidRPr="002666D5">
              <w:rPr>
                <w:b/>
                <w:bCs/>
                <w:lang w:val="kk"/>
              </w:rPr>
              <w:t>т/жыл</w:t>
            </w:r>
          </w:p>
        </w:tc>
        <w:tc>
          <w:tcPr>
            <w:tcW w:w="1354" w:type="dxa"/>
            <w:vAlign w:val="center"/>
          </w:tcPr>
          <w:p w14:paraId="23A70631" w14:textId="77777777" w:rsidR="002666D5" w:rsidRPr="002666D5" w:rsidRDefault="002666D5" w:rsidP="002666D5">
            <w:pPr>
              <w:jc w:val="center"/>
              <w:rPr>
                <w:b/>
                <w:bCs/>
                <w:lang w:val="kk"/>
              </w:rPr>
            </w:pPr>
            <w:r w:rsidRPr="002666D5">
              <w:rPr>
                <w:b/>
                <w:bCs/>
                <w:lang w:val="kk"/>
              </w:rPr>
              <w:t>Жылдық өндіріс көлемі</w:t>
            </w:r>
          </w:p>
        </w:tc>
        <w:tc>
          <w:tcPr>
            <w:tcW w:w="1206" w:type="dxa"/>
            <w:vAlign w:val="center"/>
          </w:tcPr>
          <w:p w14:paraId="59A552E7" w14:textId="77777777" w:rsidR="002666D5" w:rsidRPr="002666D5" w:rsidRDefault="002666D5" w:rsidP="002666D5">
            <w:pPr>
              <w:jc w:val="center"/>
              <w:rPr>
                <w:b/>
                <w:bCs/>
                <w:lang w:val="kk"/>
              </w:rPr>
            </w:pPr>
            <w:r w:rsidRPr="002666D5">
              <w:rPr>
                <w:b/>
                <w:bCs/>
                <w:lang w:val="kk"/>
              </w:rPr>
              <w:t>Өнімдер</w:t>
            </w:r>
          </w:p>
        </w:tc>
      </w:tr>
    </w:tbl>
    <w:p w14:paraId="24E2673B" w14:textId="77777777" w:rsidR="002666D5" w:rsidRPr="002666D5" w:rsidRDefault="002666D5" w:rsidP="002666D5">
      <w:pPr>
        <w:ind w:firstLine="709"/>
        <w:jc w:val="both"/>
        <w:rPr>
          <w:sz w:val="2"/>
          <w:szCs w:val="2"/>
          <w:lang w:val="kk"/>
        </w:rPr>
      </w:pPr>
    </w:p>
    <w:tbl>
      <w:tblPr>
        <w:tblW w:w="9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1899"/>
        <w:gridCol w:w="1361"/>
        <w:gridCol w:w="1301"/>
        <w:gridCol w:w="1534"/>
        <w:gridCol w:w="1354"/>
        <w:gridCol w:w="1206"/>
      </w:tblGrid>
      <w:tr w:rsidR="002666D5" w:rsidRPr="002666D5" w14:paraId="7516C9B5" w14:textId="77777777" w:rsidTr="002666D5">
        <w:trPr>
          <w:trHeight w:val="20"/>
          <w:tblHeader/>
        </w:trPr>
        <w:tc>
          <w:tcPr>
            <w:tcW w:w="988" w:type="dxa"/>
            <w:vAlign w:val="center"/>
          </w:tcPr>
          <w:p w14:paraId="1C9EF756" w14:textId="77777777" w:rsidR="002666D5" w:rsidRPr="002666D5" w:rsidRDefault="002666D5" w:rsidP="002666D5">
            <w:pPr>
              <w:jc w:val="center"/>
              <w:rPr>
                <w:b/>
                <w:bCs/>
              </w:rPr>
            </w:pPr>
            <w:r w:rsidRPr="002666D5">
              <w:rPr>
                <w:b/>
                <w:bCs/>
              </w:rPr>
              <w:t>1</w:t>
            </w:r>
          </w:p>
        </w:tc>
        <w:tc>
          <w:tcPr>
            <w:tcW w:w="1899" w:type="dxa"/>
            <w:vAlign w:val="center"/>
          </w:tcPr>
          <w:p w14:paraId="19835ADD" w14:textId="77777777" w:rsidR="002666D5" w:rsidRPr="002666D5" w:rsidRDefault="002666D5" w:rsidP="002666D5">
            <w:pPr>
              <w:jc w:val="center"/>
              <w:rPr>
                <w:b/>
                <w:bCs/>
              </w:rPr>
            </w:pPr>
            <w:r w:rsidRPr="002666D5">
              <w:rPr>
                <w:b/>
                <w:bCs/>
              </w:rPr>
              <w:t>2</w:t>
            </w:r>
          </w:p>
        </w:tc>
        <w:tc>
          <w:tcPr>
            <w:tcW w:w="1361" w:type="dxa"/>
            <w:vAlign w:val="center"/>
          </w:tcPr>
          <w:p w14:paraId="5F4181BC" w14:textId="77777777" w:rsidR="002666D5" w:rsidRPr="002666D5" w:rsidRDefault="002666D5" w:rsidP="002666D5">
            <w:pPr>
              <w:jc w:val="center"/>
              <w:rPr>
                <w:b/>
                <w:bCs/>
              </w:rPr>
            </w:pPr>
            <w:r w:rsidRPr="002666D5">
              <w:rPr>
                <w:b/>
                <w:bCs/>
              </w:rPr>
              <w:t>3</w:t>
            </w:r>
          </w:p>
        </w:tc>
        <w:tc>
          <w:tcPr>
            <w:tcW w:w="1301" w:type="dxa"/>
            <w:vAlign w:val="center"/>
          </w:tcPr>
          <w:p w14:paraId="6F1B0500" w14:textId="77777777" w:rsidR="002666D5" w:rsidRPr="002666D5" w:rsidRDefault="002666D5" w:rsidP="002666D5">
            <w:pPr>
              <w:jc w:val="center"/>
              <w:rPr>
                <w:b/>
                <w:bCs/>
              </w:rPr>
            </w:pPr>
            <w:r w:rsidRPr="002666D5">
              <w:rPr>
                <w:b/>
                <w:bCs/>
              </w:rPr>
              <w:t>4</w:t>
            </w:r>
          </w:p>
        </w:tc>
        <w:tc>
          <w:tcPr>
            <w:tcW w:w="1534" w:type="dxa"/>
            <w:vAlign w:val="center"/>
          </w:tcPr>
          <w:p w14:paraId="7A9BCCEE" w14:textId="77777777" w:rsidR="002666D5" w:rsidRPr="002666D5" w:rsidRDefault="002666D5" w:rsidP="002666D5">
            <w:pPr>
              <w:jc w:val="center"/>
              <w:rPr>
                <w:b/>
                <w:bCs/>
              </w:rPr>
            </w:pPr>
            <w:r w:rsidRPr="002666D5">
              <w:rPr>
                <w:b/>
                <w:bCs/>
              </w:rPr>
              <w:t>5</w:t>
            </w:r>
          </w:p>
        </w:tc>
        <w:tc>
          <w:tcPr>
            <w:tcW w:w="1354" w:type="dxa"/>
            <w:vAlign w:val="center"/>
          </w:tcPr>
          <w:p w14:paraId="4611B115" w14:textId="77777777" w:rsidR="002666D5" w:rsidRPr="002666D5" w:rsidRDefault="002666D5" w:rsidP="002666D5">
            <w:pPr>
              <w:jc w:val="center"/>
              <w:rPr>
                <w:b/>
                <w:bCs/>
              </w:rPr>
            </w:pPr>
            <w:r w:rsidRPr="002666D5">
              <w:rPr>
                <w:b/>
                <w:bCs/>
              </w:rPr>
              <w:t>6</w:t>
            </w:r>
          </w:p>
        </w:tc>
        <w:tc>
          <w:tcPr>
            <w:tcW w:w="1206" w:type="dxa"/>
            <w:vAlign w:val="center"/>
          </w:tcPr>
          <w:p w14:paraId="2FC35EC0" w14:textId="77777777" w:rsidR="002666D5" w:rsidRPr="002666D5" w:rsidRDefault="002666D5" w:rsidP="002666D5">
            <w:pPr>
              <w:jc w:val="center"/>
              <w:rPr>
                <w:b/>
                <w:bCs/>
              </w:rPr>
            </w:pPr>
            <w:r w:rsidRPr="002666D5">
              <w:rPr>
                <w:b/>
                <w:bCs/>
              </w:rPr>
              <w:t>7</w:t>
            </w:r>
          </w:p>
        </w:tc>
      </w:tr>
      <w:tr w:rsidR="002666D5" w:rsidRPr="002666D5" w14:paraId="0EDA2A93" w14:textId="77777777" w:rsidTr="002666D5">
        <w:trPr>
          <w:trHeight w:val="20"/>
        </w:trPr>
        <w:tc>
          <w:tcPr>
            <w:tcW w:w="988" w:type="dxa"/>
            <w:vAlign w:val="center"/>
          </w:tcPr>
          <w:p w14:paraId="06451C6B" w14:textId="77777777" w:rsidR="002666D5" w:rsidRPr="002666D5" w:rsidRDefault="002666D5" w:rsidP="002666D5">
            <w:pPr>
              <w:jc w:val="center"/>
            </w:pPr>
            <w:r w:rsidRPr="002666D5">
              <w:t>1</w:t>
            </w:r>
          </w:p>
        </w:tc>
        <w:tc>
          <w:tcPr>
            <w:tcW w:w="8655" w:type="dxa"/>
            <w:gridSpan w:val="6"/>
            <w:vAlign w:val="center"/>
          </w:tcPr>
          <w:p w14:paraId="245FEB7F" w14:textId="77777777" w:rsidR="002666D5" w:rsidRPr="002666D5" w:rsidRDefault="002666D5" w:rsidP="002666D5">
            <w:pPr>
              <w:jc w:val="center"/>
              <w:rPr>
                <w:lang w:val="kk"/>
              </w:rPr>
            </w:pPr>
            <w:r w:rsidRPr="002666D5">
              <w:rPr>
                <w:lang w:val="kk"/>
              </w:rPr>
              <w:t>«ССКБӨБ» АҚ</w:t>
            </w:r>
          </w:p>
        </w:tc>
      </w:tr>
      <w:tr w:rsidR="002666D5" w:rsidRPr="002666D5" w14:paraId="27E4EAF2" w14:textId="77777777" w:rsidTr="002666D5">
        <w:trPr>
          <w:trHeight w:val="20"/>
        </w:trPr>
        <w:tc>
          <w:tcPr>
            <w:tcW w:w="988" w:type="dxa"/>
            <w:vAlign w:val="center"/>
          </w:tcPr>
          <w:p w14:paraId="62A00F29" w14:textId="77777777" w:rsidR="002666D5" w:rsidRPr="002666D5" w:rsidRDefault="002666D5" w:rsidP="002666D5">
            <w:pPr>
              <w:jc w:val="center"/>
            </w:pPr>
            <w:r w:rsidRPr="002666D5">
              <w:t>1.1</w:t>
            </w:r>
          </w:p>
        </w:tc>
        <w:tc>
          <w:tcPr>
            <w:tcW w:w="1899" w:type="dxa"/>
            <w:vAlign w:val="center"/>
          </w:tcPr>
          <w:p w14:paraId="317275DB" w14:textId="77777777" w:rsidR="002666D5" w:rsidRPr="002666D5" w:rsidRDefault="002666D5" w:rsidP="002666D5">
            <w:pPr>
              <w:jc w:val="center"/>
              <w:rPr>
                <w:lang w:val="kk"/>
              </w:rPr>
            </w:pPr>
            <w:r w:rsidRPr="002666D5">
              <w:rPr>
                <w:lang w:val="kk"/>
              </w:rPr>
              <w:t>Кенді дайындау және байыту зауыты (КДБЗ)</w:t>
            </w:r>
          </w:p>
        </w:tc>
        <w:tc>
          <w:tcPr>
            <w:tcW w:w="1361" w:type="dxa"/>
            <w:vMerge w:val="restart"/>
            <w:vAlign w:val="center"/>
          </w:tcPr>
          <w:p w14:paraId="0F2023DC" w14:textId="77777777" w:rsidR="002666D5" w:rsidRPr="002666D5" w:rsidRDefault="002666D5" w:rsidP="002666D5">
            <w:pPr>
              <w:jc w:val="center"/>
              <w:rPr>
                <w:lang w:val="kk"/>
              </w:rPr>
            </w:pPr>
            <w:r w:rsidRPr="002666D5">
              <w:rPr>
                <w:lang w:val="kk"/>
              </w:rPr>
              <w:t>Магниттік әдіс (құрғақ және ылғалды)</w:t>
            </w:r>
          </w:p>
        </w:tc>
        <w:tc>
          <w:tcPr>
            <w:tcW w:w="1301" w:type="dxa"/>
            <w:vAlign w:val="center"/>
          </w:tcPr>
          <w:p w14:paraId="5F0C6578" w14:textId="77777777" w:rsidR="002666D5" w:rsidRPr="002666D5" w:rsidRDefault="002666D5" w:rsidP="002666D5">
            <w:pPr>
              <w:jc w:val="center"/>
              <w:rPr>
                <w:lang w:val="kk"/>
              </w:rPr>
            </w:pPr>
          </w:p>
          <w:p w14:paraId="799D8F6C" w14:textId="77777777" w:rsidR="002666D5" w:rsidRPr="002666D5" w:rsidRDefault="002666D5" w:rsidP="002666D5">
            <w:pPr>
              <w:jc w:val="center"/>
              <w:rPr>
                <w:lang w:val="kk"/>
              </w:rPr>
            </w:pPr>
            <w:r w:rsidRPr="002666D5">
              <w:rPr>
                <w:lang w:val="kk"/>
              </w:rPr>
              <w:t>1963 жыл</w:t>
            </w:r>
          </w:p>
          <w:p w14:paraId="2C94127A" w14:textId="77777777" w:rsidR="002666D5" w:rsidRPr="002666D5" w:rsidRDefault="002666D5" w:rsidP="002666D5">
            <w:pPr>
              <w:jc w:val="center"/>
              <w:rPr>
                <w:lang w:val="kk"/>
              </w:rPr>
            </w:pPr>
          </w:p>
        </w:tc>
        <w:tc>
          <w:tcPr>
            <w:tcW w:w="1534" w:type="dxa"/>
            <w:tcBorders>
              <w:top w:val="single" w:sz="6" w:space="0" w:color="000000"/>
              <w:left w:val="single" w:sz="6" w:space="0" w:color="000000"/>
              <w:bottom w:val="single" w:sz="6" w:space="0" w:color="000000"/>
              <w:right w:val="single" w:sz="6" w:space="0" w:color="000000"/>
            </w:tcBorders>
            <w:vAlign w:val="center"/>
          </w:tcPr>
          <w:p w14:paraId="4795B00E" w14:textId="77777777" w:rsidR="002666D5" w:rsidRPr="002666D5" w:rsidRDefault="002666D5" w:rsidP="002666D5">
            <w:pPr>
              <w:jc w:val="center"/>
              <w:rPr>
                <w:lang w:val="kk"/>
              </w:rPr>
            </w:pPr>
            <w:r w:rsidRPr="002666D5">
              <w:rPr>
                <w:lang w:val="kk"/>
              </w:rPr>
              <w:t>19 368 784</w:t>
            </w:r>
          </w:p>
        </w:tc>
        <w:tc>
          <w:tcPr>
            <w:tcW w:w="1354" w:type="dxa"/>
            <w:tcBorders>
              <w:top w:val="single" w:sz="6" w:space="0" w:color="000000"/>
              <w:left w:val="single" w:sz="6" w:space="0" w:color="000000"/>
              <w:bottom w:val="single" w:sz="6" w:space="0" w:color="000000"/>
              <w:right w:val="single" w:sz="6" w:space="0" w:color="000000"/>
            </w:tcBorders>
            <w:vAlign w:val="center"/>
          </w:tcPr>
          <w:p w14:paraId="548FEBD7" w14:textId="77777777" w:rsidR="002666D5" w:rsidRPr="002666D5" w:rsidRDefault="002666D5" w:rsidP="002666D5">
            <w:pPr>
              <w:jc w:val="center"/>
              <w:rPr>
                <w:lang w:val="kk"/>
              </w:rPr>
            </w:pPr>
            <w:r w:rsidRPr="002666D5">
              <w:rPr>
                <w:lang w:val="kk"/>
              </w:rPr>
              <w:t>13 599 077</w:t>
            </w:r>
          </w:p>
        </w:tc>
        <w:tc>
          <w:tcPr>
            <w:tcW w:w="1206" w:type="dxa"/>
            <w:vAlign w:val="center"/>
          </w:tcPr>
          <w:p w14:paraId="30578062" w14:textId="77777777" w:rsidR="002666D5" w:rsidRPr="002666D5" w:rsidRDefault="002666D5" w:rsidP="002666D5">
            <w:pPr>
              <w:jc w:val="center"/>
              <w:rPr>
                <w:lang w:val="kk"/>
              </w:rPr>
            </w:pPr>
            <w:r w:rsidRPr="002666D5">
              <w:rPr>
                <w:lang w:val="kk"/>
              </w:rPr>
              <w:t>темір кенінің концентраты</w:t>
            </w:r>
          </w:p>
        </w:tc>
      </w:tr>
      <w:tr w:rsidR="002666D5" w:rsidRPr="002666D5" w14:paraId="00A4C064" w14:textId="77777777" w:rsidTr="002666D5">
        <w:trPr>
          <w:trHeight w:val="20"/>
        </w:trPr>
        <w:tc>
          <w:tcPr>
            <w:tcW w:w="988" w:type="dxa"/>
            <w:vAlign w:val="center"/>
          </w:tcPr>
          <w:p w14:paraId="14161A5C" w14:textId="77777777" w:rsidR="002666D5" w:rsidRPr="002666D5" w:rsidRDefault="002666D5" w:rsidP="002666D5">
            <w:pPr>
              <w:jc w:val="center"/>
            </w:pPr>
            <w:r w:rsidRPr="002666D5">
              <w:t>1.2</w:t>
            </w:r>
          </w:p>
        </w:tc>
        <w:tc>
          <w:tcPr>
            <w:tcW w:w="1899" w:type="dxa"/>
            <w:vAlign w:val="center"/>
          </w:tcPr>
          <w:p w14:paraId="2EFE0A19" w14:textId="77777777" w:rsidR="002666D5" w:rsidRPr="002666D5" w:rsidRDefault="002666D5" w:rsidP="002666D5">
            <w:pPr>
              <w:jc w:val="center"/>
              <w:rPr>
                <w:lang w:val="kk"/>
              </w:rPr>
            </w:pPr>
            <w:r w:rsidRPr="002666D5">
              <w:rPr>
                <w:lang w:val="kk"/>
              </w:rPr>
              <w:t>Шекемтастау зауыты (ШЗ)</w:t>
            </w:r>
          </w:p>
        </w:tc>
        <w:tc>
          <w:tcPr>
            <w:tcW w:w="1361" w:type="dxa"/>
            <w:vMerge/>
            <w:vAlign w:val="center"/>
          </w:tcPr>
          <w:p w14:paraId="62D63048"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301" w:type="dxa"/>
            <w:vAlign w:val="center"/>
          </w:tcPr>
          <w:p w14:paraId="4E0713C5" w14:textId="77777777" w:rsidR="002666D5" w:rsidRPr="002666D5" w:rsidRDefault="002666D5" w:rsidP="002666D5">
            <w:pPr>
              <w:jc w:val="center"/>
              <w:rPr>
                <w:lang w:val="kk"/>
              </w:rPr>
            </w:pPr>
            <w:r w:rsidRPr="002666D5">
              <w:rPr>
                <w:lang w:val="kk"/>
              </w:rPr>
              <w:t>-</w:t>
            </w:r>
          </w:p>
        </w:tc>
        <w:tc>
          <w:tcPr>
            <w:tcW w:w="1534" w:type="dxa"/>
            <w:tcBorders>
              <w:top w:val="single" w:sz="6" w:space="0" w:color="000000"/>
              <w:left w:val="single" w:sz="6" w:space="0" w:color="000000"/>
              <w:bottom w:val="single" w:sz="6" w:space="0" w:color="000000"/>
              <w:right w:val="single" w:sz="6" w:space="0" w:color="000000"/>
            </w:tcBorders>
            <w:vAlign w:val="center"/>
          </w:tcPr>
          <w:p w14:paraId="008E4FB3" w14:textId="77777777" w:rsidR="002666D5" w:rsidRPr="002666D5" w:rsidRDefault="002666D5" w:rsidP="002666D5">
            <w:pPr>
              <w:jc w:val="center"/>
              <w:rPr>
                <w:lang w:val="kk"/>
              </w:rPr>
            </w:pPr>
            <w:r w:rsidRPr="002666D5">
              <w:rPr>
                <w:lang w:val="kk"/>
              </w:rPr>
              <w:t>5 379 160</w:t>
            </w:r>
          </w:p>
        </w:tc>
        <w:tc>
          <w:tcPr>
            <w:tcW w:w="1354" w:type="dxa"/>
            <w:tcBorders>
              <w:top w:val="single" w:sz="6" w:space="0" w:color="000000"/>
              <w:left w:val="single" w:sz="6" w:space="0" w:color="000000"/>
              <w:bottom w:val="single" w:sz="6" w:space="0" w:color="000000"/>
              <w:right w:val="single" w:sz="6" w:space="0" w:color="000000"/>
            </w:tcBorders>
            <w:vAlign w:val="center"/>
          </w:tcPr>
          <w:p w14:paraId="6E94456A" w14:textId="77777777" w:rsidR="002666D5" w:rsidRPr="002666D5" w:rsidRDefault="002666D5" w:rsidP="002666D5">
            <w:pPr>
              <w:jc w:val="center"/>
              <w:rPr>
                <w:lang w:val="kk"/>
              </w:rPr>
            </w:pPr>
            <w:r w:rsidRPr="002666D5">
              <w:rPr>
                <w:lang w:val="kk"/>
              </w:rPr>
              <w:t>3 341 197</w:t>
            </w:r>
          </w:p>
        </w:tc>
        <w:tc>
          <w:tcPr>
            <w:tcW w:w="1206" w:type="dxa"/>
            <w:vAlign w:val="center"/>
          </w:tcPr>
          <w:p w14:paraId="4937E6F9" w14:textId="77777777" w:rsidR="002666D5" w:rsidRPr="002666D5" w:rsidRDefault="002666D5" w:rsidP="002666D5">
            <w:pPr>
              <w:jc w:val="center"/>
              <w:rPr>
                <w:lang w:val="kk"/>
              </w:rPr>
            </w:pPr>
            <w:r w:rsidRPr="002666D5">
              <w:rPr>
                <w:lang w:val="kk"/>
              </w:rPr>
              <w:t>темір кенінің шекемтас- тары</w:t>
            </w:r>
          </w:p>
        </w:tc>
      </w:tr>
      <w:tr w:rsidR="002666D5" w:rsidRPr="002666D5" w14:paraId="64361672" w14:textId="77777777" w:rsidTr="002666D5">
        <w:trPr>
          <w:trHeight w:val="20"/>
        </w:trPr>
        <w:tc>
          <w:tcPr>
            <w:tcW w:w="988" w:type="dxa"/>
            <w:vAlign w:val="center"/>
          </w:tcPr>
          <w:p w14:paraId="4B757F50" w14:textId="77777777" w:rsidR="002666D5" w:rsidRPr="002666D5" w:rsidRDefault="002666D5" w:rsidP="002666D5">
            <w:pPr>
              <w:jc w:val="center"/>
            </w:pPr>
            <w:r w:rsidRPr="002666D5">
              <w:t>2</w:t>
            </w:r>
          </w:p>
        </w:tc>
        <w:tc>
          <w:tcPr>
            <w:tcW w:w="8655" w:type="dxa"/>
            <w:gridSpan w:val="6"/>
            <w:vAlign w:val="center"/>
          </w:tcPr>
          <w:p w14:paraId="75A208BC" w14:textId="77777777" w:rsidR="002666D5" w:rsidRPr="002666D5" w:rsidRDefault="002666D5" w:rsidP="002666D5">
            <w:pPr>
              <w:jc w:val="center"/>
              <w:rPr>
                <w:lang w:val="kk"/>
              </w:rPr>
            </w:pPr>
            <w:r w:rsidRPr="002666D5">
              <w:rPr>
                <w:lang w:val="kk"/>
              </w:rPr>
              <w:t>«Өркен» ЖШС</w:t>
            </w:r>
          </w:p>
        </w:tc>
      </w:tr>
      <w:tr w:rsidR="002666D5" w:rsidRPr="002666D5" w14:paraId="00F983F7" w14:textId="77777777" w:rsidTr="002666D5">
        <w:trPr>
          <w:trHeight w:val="20"/>
        </w:trPr>
        <w:tc>
          <w:tcPr>
            <w:tcW w:w="988" w:type="dxa"/>
            <w:vAlign w:val="center"/>
          </w:tcPr>
          <w:p w14:paraId="0A0800E3" w14:textId="77777777" w:rsidR="002666D5" w:rsidRPr="002666D5" w:rsidRDefault="002666D5" w:rsidP="002666D5">
            <w:pPr>
              <w:jc w:val="center"/>
            </w:pPr>
            <w:r w:rsidRPr="002666D5">
              <w:t>2.1</w:t>
            </w:r>
          </w:p>
        </w:tc>
        <w:tc>
          <w:tcPr>
            <w:tcW w:w="1899" w:type="dxa"/>
            <w:vAlign w:val="center"/>
          </w:tcPr>
          <w:p w14:paraId="7016C666" w14:textId="77777777" w:rsidR="002666D5" w:rsidRPr="002666D5" w:rsidRDefault="002666D5" w:rsidP="002666D5">
            <w:pPr>
              <w:jc w:val="center"/>
              <w:rPr>
                <w:lang w:val="kk"/>
              </w:rPr>
            </w:pPr>
            <w:r w:rsidRPr="002666D5">
              <w:rPr>
                <w:lang w:val="kk"/>
              </w:rPr>
              <w:t>«Өркен» ЖШС Лисаков филиалы</w:t>
            </w:r>
          </w:p>
        </w:tc>
        <w:tc>
          <w:tcPr>
            <w:tcW w:w="1361" w:type="dxa"/>
            <w:vAlign w:val="center"/>
          </w:tcPr>
          <w:p w14:paraId="34C63144" w14:textId="77777777" w:rsidR="002666D5" w:rsidRPr="002666D5" w:rsidRDefault="002666D5" w:rsidP="002666D5">
            <w:pPr>
              <w:jc w:val="center"/>
              <w:rPr>
                <w:lang w:val="kk"/>
              </w:rPr>
            </w:pPr>
            <w:r w:rsidRPr="002666D5">
              <w:rPr>
                <w:lang w:val="kk"/>
              </w:rPr>
              <w:t>гравитациялық-магниттік байыту</w:t>
            </w:r>
          </w:p>
        </w:tc>
        <w:tc>
          <w:tcPr>
            <w:tcW w:w="1301" w:type="dxa"/>
            <w:vAlign w:val="center"/>
          </w:tcPr>
          <w:p w14:paraId="325CBB12" w14:textId="77777777" w:rsidR="002666D5" w:rsidRPr="002666D5" w:rsidRDefault="002666D5" w:rsidP="002666D5">
            <w:pPr>
              <w:jc w:val="center"/>
              <w:rPr>
                <w:lang w:val="kk"/>
              </w:rPr>
            </w:pPr>
            <w:r w:rsidRPr="002666D5">
              <w:rPr>
                <w:lang w:val="kk"/>
              </w:rPr>
              <w:t>1972</w:t>
            </w:r>
          </w:p>
        </w:tc>
        <w:tc>
          <w:tcPr>
            <w:tcW w:w="1534" w:type="dxa"/>
            <w:vAlign w:val="center"/>
          </w:tcPr>
          <w:p w14:paraId="2A817250" w14:textId="77777777" w:rsidR="002666D5" w:rsidRPr="002666D5" w:rsidRDefault="002666D5" w:rsidP="002666D5">
            <w:pPr>
              <w:jc w:val="center"/>
              <w:rPr>
                <w:lang w:val="kk"/>
              </w:rPr>
            </w:pPr>
            <w:r w:rsidRPr="002666D5">
              <w:rPr>
                <w:lang w:val="kk"/>
              </w:rPr>
              <w:t>940 602</w:t>
            </w:r>
          </w:p>
        </w:tc>
        <w:tc>
          <w:tcPr>
            <w:tcW w:w="1354" w:type="dxa"/>
            <w:vAlign w:val="center"/>
          </w:tcPr>
          <w:p w14:paraId="430B398F" w14:textId="77777777" w:rsidR="002666D5" w:rsidRPr="002666D5" w:rsidRDefault="002666D5" w:rsidP="002666D5">
            <w:pPr>
              <w:jc w:val="center"/>
              <w:rPr>
                <w:lang w:val="kk"/>
              </w:rPr>
            </w:pPr>
            <w:r w:rsidRPr="002666D5">
              <w:rPr>
                <w:lang w:val="kk"/>
              </w:rPr>
              <w:t>651 123</w:t>
            </w:r>
          </w:p>
        </w:tc>
        <w:tc>
          <w:tcPr>
            <w:tcW w:w="1206" w:type="dxa"/>
            <w:vAlign w:val="center"/>
          </w:tcPr>
          <w:p w14:paraId="20ABFC44" w14:textId="77777777" w:rsidR="002666D5" w:rsidRPr="002666D5" w:rsidRDefault="002666D5" w:rsidP="002666D5">
            <w:pPr>
              <w:jc w:val="center"/>
              <w:rPr>
                <w:lang w:val="kk"/>
              </w:rPr>
            </w:pPr>
            <w:r w:rsidRPr="002666D5">
              <w:rPr>
                <w:lang w:val="kk"/>
              </w:rPr>
              <w:t>темір кенінің концентраты</w:t>
            </w:r>
          </w:p>
        </w:tc>
      </w:tr>
      <w:tr w:rsidR="002666D5" w:rsidRPr="002666D5" w14:paraId="09469E7C" w14:textId="77777777" w:rsidTr="002666D5">
        <w:trPr>
          <w:trHeight w:val="20"/>
        </w:trPr>
        <w:tc>
          <w:tcPr>
            <w:tcW w:w="988" w:type="dxa"/>
            <w:vAlign w:val="center"/>
          </w:tcPr>
          <w:p w14:paraId="7F48443D" w14:textId="77777777" w:rsidR="002666D5" w:rsidRPr="002666D5" w:rsidRDefault="002666D5" w:rsidP="002666D5">
            <w:pPr>
              <w:jc w:val="center"/>
            </w:pPr>
            <w:r w:rsidRPr="002666D5">
              <w:t>2.2</w:t>
            </w:r>
          </w:p>
        </w:tc>
        <w:tc>
          <w:tcPr>
            <w:tcW w:w="1899" w:type="dxa"/>
            <w:vAlign w:val="center"/>
          </w:tcPr>
          <w:p w14:paraId="126ECA21" w14:textId="77777777" w:rsidR="002666D5" w:rsidRPr="002666D5" w:rsidRDefault="002666D5" w:rsidP="002666D5">
            <w:pPr>
              <w:jc w:val="center"/>
              <w:rPr>
                <w:lang w:val="kk"/>
              </w:rPr>
            </w:pPr>
            <w:r w:rsidRPr="002666D5">
              <w:rPr>
                <w:lang w:val="kk"/>
              </w:rPr>
              <w:t>«Өркен-Кентөбе» өкілдігі</w:t>
            </w:r>
          </w:p>
        </w:tc>
        <w:tc>
          <w:tcPr>
            <w:tcW w:w="1361" w:type="dxa"/>
            <w:vAlign w:val="center"/>
          </w:tcPr>
          <w:p w14:paraId="3F4D1DA5" w14:textId="77777777" w:rsidR="002666D5" w:rsidRPr="002666D5" w:rsidRDefault="002666D5" w:rsidP="002666D5">
            <w:pPr>
              <w:jc w:val="center"/>
              <w:rPr>
                <w:lang w:val="kk"/>
              </w:rPr>
            </w:pPr>
            <w:r w:rsidRPr="002666D5">
              <w:rPr>
                <w:lang w:val="kk"/>
              </w:rPr>
              <w:t>құрғақ магниттік бөлу</w:t>
            </w:r>
          </w:p>
        </w:tc>
        <w:tc>
          <w:tcPr>
            <w:tcW w:w="1301" w:type="dxa"/>
            <w:vAlign w:val="center"/>
          </w:tcPr>
          <w:p w14:paraId="0C770BA0" w14:textId="77777777" w:rsidR="002666D5" w:rsidRPr="002666D5" w:rsidRDefault="002666D5" w:rsidP="002666D5">
            <w:pPr>
              <w:jc w:val="center"/>
              <w:rPr>
                <w:lang w:val="kk"/>
              </w:rPr>
            </w:pPr>
            <w:r w:rsidRPr="002666D5">
              <w:rPr>
                <w:lang w:val="kk"/>
              </w:rPr>
              <w:t>-</w:t>
            </w:r>
          </w:p>
        </w:tc>
        <w:tc>
          <w:tcPr>
            <w:tcW w:w="1534" w:type="dxa"/>
            <w:vAlign w:val="center"/>
          </w:tcPr>
          <w:p w14:paraId="4E05B3F1" w14:textId="77777777" w:rsidR="002666D5" w:rsidRPr="002666D5" w:rsidRDefault="002666D5" w:rsidP="002666D5">
            <w:pPr>
              <w:jc w:val="center"/>
              <w:rPr>
                <w:lang w:val="kk"/>
              </w:rPr>
            </w:pPr>
            <w:r w:rsidRPr="002666D5">
              <w:rPr>
                <w:lang w:val="kk"/>
              </w:rPr>
              <w:t>1 000 000</w:t>
            </w:r>
          </w:p>
        </w:tc>
        <w:tc>
          <w:tcPr>
            <w:tcW w:w="1354" w:type="dxa"/>
            <w:vAlign w:val="center"/>
          </w:tcPr>
          <w:p w14:paraId="4BD514F1" w14:textId="77777777" w:rsidR="002666D5" w:rsidRPr="002666D5" w:rsidRDefault="002666D5" w:rsidP="002666D5">
            <w:pPr>
              <w:jc w:val="center"/>
              <w:rPr>
                <w:lang w:val="kk"/>
              </w:rPr>
            </w:pPr>
            <w:r w:rsidRPr="002666D5">
              <w:rPr>
                <w:lang w:val="kk"/>
              </w:rPr>
              <w:t>290 000</w:t>
            </w:r>
          </w:p>
        </w:tc>
        <w:tc>
          <w:tcPr>
            <w:tcW w:w="1206" w:type="dxa"/>
            <w:vAlign w:val="center"/>
          </w:tcPr>
          <w:p w14:paraId="48914D13" w14:textId="77777777" w:rsidR="002666D5" w:rsidRPr="002666D5" w:rsidRDefault="002666D5" w:rsidP="002666D5">
            <w:pPr>
              <w:jc w:val="center"/>
              <w:rPr>
                <w:lang w:val="kk"/>
              </w:rPr>
            </w:pPr>
            <w:r w:rsidRPr="002666D5">
              <w:rPr>
                <w:lang w:val="kk"/>
              </w:rPr>
              <w:t>темір кенінің концентраты</w:t>
            </w:r>
          </w:p>
        </w:tc>
      </w:tr>
      <w:tr w:rsidR="002666D5" w:rsidRPr="002666D5" w14:paraId="433834B3" w14:textId="77777777" w:rsidTr="002666D5">
        <w:trPr>
          <w:trHeight w:val="20"/>
        </w:trPr>
        <w:tc>
          <w:tcPr>
            <w:tcW w:w="988" w:type="dxa"/>
            <w:vAlign w:val="center"/>
          </w:tcPr>
          <w:p w14:paraId="753AA095" w14:textId="77777777" w:rsidR="002666D5" w:rsidRPr="002666D5" w:rsidRDefault="002666D5" w:rsidP="002666D5">
            <w:pPr>
              <w:jc w:val="center"/>
            </w:pPr>
            <w:r w:rsidRPr="002666D5">
              <w:t>2.3</w:t>
            </w:r>
          </w:p>
        </w:tc>
        <w:tc>
          <w:tcPr>
            <w:tcW w:w="1899" w:type="dxa"/>
            <w:vAlign w:val="center"/>
          </w:tcPr>
          <w:p w14:paraId="652F7467" w14:textId="77777777" w:rsidR="002666D5" w:rsidRPr="002666D5" w:rsidRDefault="002666D5" w:rsidP="002666D5">
            <w:pPr>
              <w:jc w:val="center"/>
              <w:rPr>
                <w:lang w:val="kk"/>
              </w:rPr>
            </w:pPr>
            <w:r w:rsidRPr="002666D5">
              <w:rPr>
                <w:lang w:val="kk"/>
              </w:rPr>
              <w:t>«Өркен-Атасу» өкілдігі</w:t>
            </w:r>
          </w:p>
        </w:tc>
        <w:tc>
          <w:tcPr>
            <w:tcW w:w="1361" w:type="dxa"/>
            <w:vAlign w:val="center"/>
          </w:tcPr>
          <w:p w14:paraId="6891926B" w14:textId="77777777" w:rsidR="002666D5" w:rsidRPr="002666D5" w:rsidRDefault="002666D5" w:rsidP="002666D5">
            <w:pPr>
              <w:jc w:val="center"/>
              <w:rPr>
                <w:lang w:val="kk"/>
              </w:rPr>
            </w:pPr>
            <w:r w:rsidRPr="002666D5">
              <w:rPr>
                <w:lang w:val="kk"/>
              </w:rPr>
              <w:t>құрғақ магниттік бөлу</w:t>
            </w:r>
          </w:p>
        </w:tc>
        <w:tc>
          <w:tcPr>
            <w:tcW w:w="1301" w:type="dxa"/>
            <w:vAlign w:val="center"/>
          </w:tcPr>
          <w:p w14:paraId="33AB0E81" w14:textId="77777777" w:rsidR="002666D5" w:rsidRPr="002666D5" w:rsidRDefault="002666D5" w:rsidP="002666D5">
            <w:pPr>
              <w:jc w:val="center"/>
              <w:rPr>
                <w:lang w:val="kk"/>
              </w:rPr>
            </w:pPr>
            <w:r w:rsidRPr="002666D5">
              <w:rPr>
                <w:lang w:val="kk"/>
              </w:rPr>
              <w:t>-</w:t>
            </w:r>
          </w:p>
        </w:tc>
        <w:tc>
          <w:tcPr>
            <w:tcW w:w="1534" w:type="dxa"/>
            <w:vAlign w:val="center"/>
          </w:tcPr>
          <w:p w14:paraId="44583977" w14:textId="77777777" w:rsidR="002666D5" w:rsidRPr="002666D5" w:rsidRDefault="002666D5" w:rsidP="002666D5">
            <w:pPr>
              <w:jc w:val="center"/>
              <w:rPr>
                <w:lang w:val="kk"/>
              </w:rPr>
            </w:pPr>
            <w:r w:rsidRPr="002666D5">
              <w:rPr>
                <w:lang w:val="kk"/>
              </w:rPr>
              <w:t>2 400 000</w:t>
            </w:r>
          </w:p>
        </w:tc>
        <w:tc>
          <w:tcPr>
            <w:tcW w:w="1354" w:type="dxa"/>
            <w:vAlign w:val="center"/>
          </w:tcPr>
          <w:p w14:paraId="07A15277" w14:textId="77777777" w:rsidR="002666D5" w:rsidRPr="002666D5" w:rsidRDefault="002666D5" w:rsidP="002666D5">
            <w:pPr>
              <w:jc w:val="center"/>
              <w:rPr>
                <w:lang w:val="kk"/>
              </w:rPr>
            </w:pPr>
            <w:r w:rsidRPr="002666D5">
              <w:rPr>
                <w:lang w:val="kk"/>
              </w:rPr>
              <w:t>2 265 143</w:t>
            </w:r>
          </w:p>
        </w:tc>
        <w:tc>
          <w:tcPr>
            <w:tcW w:w="1206" w:type="dxa"/>
            <w:vAlign w:val="center"/>
          </w:tcPr>
          <w:p w14:paraId="52E5569A" w14:textId="77777777" w:rsidR="002666D5" w:rsidRPr="002666D5" w:rsidRDefault="002666D5" w:rsidP="002666D5">
            <w:pPr>
              <w:jc w:val="center"/>
              <w:rPr>
                <w:lang w:val="kk"/>
              </w:rPr>
            </w:pPr>
            <w:r w:rsidRPr="002666D5">
              <w:rPr>
                <w:lang w:val="kk"/>
              </w:rPr>
              <w:t>Шоғырлан-дыру</w:t>
            </w:r>
          </w:p>
        </w:tc>
      </w:tr>
      <w:tr w:rsidR="002666D5" w:rsidRPr="002666D5" w14:paraId="03008F26" w14:textId="77777777" w:rsidTr="002666D5">
        <w:trPr>
          <w:trHeight w:val="20"/>
        </w:trPr>
        <w:tc>
          <w:tcPr>
            <w:tcW w:w="988" w:type="dxa"/>
            <w:vAlign w:val="center"/>
          </w:tcPr>
          <w:p w14:paraId="5E4AA04D" w14:textId="77777777" w:rsidR="002666D5" w:rsidRPr="002666D5" w:rsidRDefault="002666D5" w:rsidP="002666D5">
            <w:pPr>
              <w:jc w:val="center"/>
            </w:pPr>
            <w:r w:rsidRPr="002666D5">
              <w:lastRenderedPageBreak/>
              <w:t>2.4</w:t>
            </w:r>
          </w:p>
        </w:tc>
        <w:tc>
          <w:tcPr>
            <w:tcW w:w="1899" w:type="dxa"/>
            <w:vAlign w:val="center"/>
          </w:tcPr>
          <w:p w14:paraId="6FF48BAD" w14:textId="77777777" w:rsidR="002666D5" w:rsidRPr="002666D5" w:rsidRDefault="002666D5" w:rsidP="002666D5">
            <w:pPr>
              <w:jc w:val="center"/>
              <w:rPr>
                <w:lang w:val="kk"/>
              </w:rPr>
            </w:pPr>
            <w:r w:rsidRPr="002666D5">
              <w:rPr>
                <w:lang w:val="kk"/>
              </w:rPr>
              <w:t>«Өркен-Атаңсор» ЖШС</w:t>
            </w:r>
          </w:p>
        </w:tc>
        <w:tc>
          <w:tcPr>
            <w:tcW w:w="1361" w:type="dxa"/>
            <w:vAlign w:val="center"/>
          </w:tcPr>
          <w:p w14:paraId="139F66A8" w14:textId="77777777" w:rsidR="002666D5" w:rsidRPr="002666D5" w:rsidRDefault="002666D5" w:rsidP="002666D5">
            <w:pPr>
              <w:jc w:val="center"/>
              <w:rPr>
                <w:lang w:val="kk"/>
              </w:rPr>
            </w:pPr>
            <w:r w:rsidRPr="002666D5">
              <w:rPr>
                <w:lang w:val="kk"/>
              </w:rPr>
              <w:t>құрғақ магниттік бөлу</w:t>
            </w:r>
          </w:p>
        </w:tc>
        <w:tc>
          <w:tcPr>
            <w:tcW w:w="1301" w:type="dxa"/>
            <w:vAlign w:val="center"/>
          </w:tcPr>
          <w:p w14:paraId="653209C7" w14:textId="77777777" w:rsidR="002666D5" w:rsidRPr="002666D5" w:rsidRDefault="002666D5" w:rsidP="002666D5">
            <w:pPr>
              <w:jc w:val="center"/>
              <w:rPr>
                <w:lang w:val="kk"/>
              </w:rPr>
            </w:pPr>
            <w:r w:rsidRPr="002666D5">
              <w:rPr>
                <w:lang w:val="kk"/>
              </w:rPr>
              <w:t>2011</w:t>
            </w:r>
          </w:p>
        </w:tc>
        <w:tc>
          <w:tcPr>
            <w:tcW w:w="1534" w:type="dxa"/>
            <w:vAlign w:val="center"/>
          </w:tcPr>
          <w:p w14:paraId="4BAE13D3" w14:textId="77777777" w:rsidR="002666D5" w:rsidRPr="002666D5" w:rsidRDefault="002666D5" w:rsidP="002666D5">
            <w:pPr>
              <w:jc w:val="center"/>
              <w:rPr>
                <w:lang w:val="kk"/>
              </w:rPr>
            </w:pPr>
            <w:r w:rsidRPr="002666D5">
              <w:rPr>
                <w:lang w:val="kk"/>
              </w:rPr>
              <w:t>668 763</w:t>
            </w:r>
          </w:p>
        </w:tc>
        <w:tc>
          <w:tcPr>
            <w:tcW w:w="1354" w:type="dxa"/>
            <w:vAlign w:val="center"/>
          </w:tcPr>
          <w:p w14:paraId="703B5B25" w14:textId="77777777" w:rsidR="002666D5" w:rsidRPr="002666D5" w:rsidRDefault="002666D5" w:rsidP="002666D5">
            <w:pPr>
              <w:jc w:val="center"/>
              <w:rPr>
                <w:lang w:val="kk"/>
              </w:rPr>
            </w:pPr>
            <w:r w:rsidRPr="002666D5">
              <w:rPr>
                <w:lang w:val="kk"/>
              </w:rPr>
              <w:t>301 229</w:t>
            </w:r>
          </w:p>
        </w:tc>
        <w:tc>
          <w:tcPr>
            <w:tcW w:w="1206" w:type="dxa"/>
            <w:vAlign w:val="center"/>
          </w:tcPr>
          <w:p w14:paraId="30247DF3" w14:textId="77777777" w:rsidR="002666D5" w:rsidRPr="002666D5" w:rsidRDefault="002666D5" w:rsidP="002666D5">
            <w:pPr>
              <w:jc w:val="center"/>
              <w:rPr>
                <w:lang w:val="kk"/>
              </w:rPr>
            </w:pPr>
            <w:r w:rsidRPr="002666D5">
              <w:rPr>
                <w:lang w:val="kk"/>
              </w:rPr>
              <w:t>темір кенінің концентраты</w:t>
            </w:r>
          </w:p>
        </w:tc>
      </w:tr>
      <w:tr w:rsidR="002666D5" w:rsidRPr="002666D5" w14:paraId="5CECD315" w14:textId="77777777" w:rsidTr="002666D5">
        <w:trPr>
          <w:trHeight w:val="20"/>
        </w:trPr>
        <w:tc>
          <w:tcPr>
            <w:tcW w:w="988" w:type="dxa"/>
            <w:vAlign w:val="center"/>
          </w:tcPr>
          <w:p w14:paraId="47805D4D" w14:textId="77777777" w:rsidR="002666D5" w:rsidRPr="002666D5" w:rsidRDefault="002666D5" w:rsidP="002666D5">
            <w:pPr>
              <w:jc w:val="center"/>
            </w:pPr>
            <w:r w:rsidRPr="002666D5">
              <w:t>3</w:t>
            </w:r>
          </w:p>
        </w:tc>
        <w:tc>
          <w:tcPr>
            <w:tcW w:w="8655" w:type="dxa"/>
            <w:gridSpan w:val="6"/>
            <w:vAlign w:val="center"/>
          </w:tcPr>
          <w:p w14:paraId="22882B2B" w14:textId="77777777" w:rsidR="002666D5" w:rsidRPr="002666D5" w:rsidRDefault="002666D5" w:rsidP="002666D5">
            <w:pPr>
              <w:jc w:val="center"/>
              <w:rPr>
                <w:lang w:val="kk"/>
              </w:rPr>
            </w:pPr>
            <w:r w:rsidRPr="002666D5">
              <w:rPr>
                <w:lang w:val="kk"/>
              </w:rPr>
              <w:t>«ТНК Казхром» АҚ Дон тау-кен байыту комбинаты</w:t>
            </w:r>
          </w:p>
        </w:tc>
      </w:tr>
      <w:tr w:rsidR="002666D5" w:rsidRPr="002666D5" w14:paraId="157E0298" w14:textId="77777777" w:rsidTr="002666D5">
        <w:trPr>
          <w:trHeight w:val="20"/>
        </w:trPr>
        <w:tc>
          <w:tcPr>
            <w:tcW w:w="988" w:type="dxa"/>
            <w:vAlign w:val="center"/>
          </w:tcPr>
          <w:p w14:paraId="046AAAE5" w14:textId="77777777" w:rsidR="002666D5" w:rsidRPr="002666D5" w:rsidRDefault="002666D5" w:rsidP="002666D5">
            <w:pPr>
              <w:jc w:val="center"/>
            </w:pPr>
            <w:r w:rsidRPr="002666D5">
              <w:t>3.1</w:t>
            </w:r>
          </w:p>
        </w:tc>
        <w:tc>
          <w:tcPr>
            <w:tcW w:w="1899" w:type="dxa"/>
            <w:vAlign w:val="center"/>
          </w:tcPr>
          <w:p w14:paraId="0B2AB3A4" w14:textId="77777777" w:rsidR="002666D5" w:rsidRPr="002666D5" w:rsidRDefault="002666D5" w:rsidP="002666D5">
            <w:pPr>
              <w:jc w:val="center"/>
              <w:rPr>
                <w:lang w:val="kk"/>
              </w:rPr>
            </w:pPr>
            <w:r w:rsidRPr="002666D5">
              <w:rPr>
                <w:lang w:val="kk"/>
              </w:rPr>
              <w:t>No1 ұсақтау және өңдеу зауыты</w:t>
            </w:r>
          </w:p>
        </w:tc>
        <w:tc>
          <w:tcPr>
            <w:tcW w:w="1361" w:type="dxa"/>
            <w:vAlign w:val="center"/>
          </w:tcPr>
          <w:p w14:paraId="003A40A5" w14:textId="77777777" w:rsidR="002666D5" w:rsidRPr="002666D5" w:rsidRDefault="002666D5" w:rsidP="002666D5">
            <w:pPr>
              <w:jc w:val="center"/>
              <w:rPr>
                <w:lang w:val="kk"/>
              </w:rPr>
            </w:pPr>
            <w:r w:rsidRPr="002666D5">
              <w:rPr>
                <w:lang w:val="kk"/>
              </w:rPr>
              <w:t>гравитациялық</w:t>
            </w:r>
          </w:p>
        </w:tc>
        <w:tc>
          <w:tcPr>
            <w:tcW w:w="1301" w:type="dxa"/>
            <w:vAlign w:val="center"/>
          </w:tcPr>
          <w:p w14:paraId="55CEB7E8" w14:textId="77777777" w:rsidR="002666D5" w:rsidRPr="002666D5" w:rsidRDefault="002666D5" w:rsidP="002666D5">
            <w:pPr>
              <w:jc w:val="center"/>
              <w:rPr>
                <w:lang w:val="kk"/>
              </w:rPr>
            </w:pPr>
            <w:r w:rsidRPr="002666D5">
              <w:rPr>
                <w:lang w:val="kk"/>
              </w:rPr>
              <w:t>1973</w:t>
            </w:r>
          </w:p>
        </w:tc>
        <w:tc>
          <w:tcPr>
            <w:tcW w:w="1534" w:type="dxa"/>
            <w:vAlign w:val="center"/>
          </w:tcPr>
          <w:p w14:paraId="76722170" w14:textId="77777777" w:rsidR="002666D5" w:rsidRPr="002666D5" w:rsidRDefault="002666D5" w:rsidP="002666D5">
            <w:pPr>
              <w:jc w:val="center"/>
              <w:rPr>
                <w:lang w:val="kk"/>
              </w:rPr>
            </w:pPr>
            <w:r w:rsidRPr="002666D5">
              <w:rPr>
                <w:lang w:val="kk"/>
              </w:rPr>
              <w:t>788</w:t>
            </w:r>
            <w:r w:rsidRPr="002666D5">
              <w:t xml:space="preserve"> </w:t>
            </w:r>
            <w:r w:rsidRPr="002666D5">
              <w:rPr>
                <w:lang w:val="kk"/>
              </w:rPr>
              <w:t>500</w:t>
            </w:r>
          </w:p>
        </w:tc>
        <w:tc>
          <w:tcPr>
            <w:tcW w:w="1354" w:type="dxa"/>
            <w:vAlign w:val="center"/>
          </w:tcPr>
          <w:p w14:paraId="1379ABF8" w14:textId="77777777" w:rsidR="002666D5" w:rsidRPr="002666D5" w:rsidRDefault="002666D5" w:rsidP="002666D5">
            <w:pPr>
              <w:jc w:val="center"/>
              <w:rPr>
                <w:lang w:val="kk"/>
              </w:rPr>
            </w:pPr>
            <w:r w:rsidRPr="002666D5">
              <w:rPr>
                <w:lang w:val="kk"/>
              </w:rPr>
              <w:t>397</w:t>
            </w:r>
            <w:r w:rsidRPr="002666D5">
              <w:t xml:space="preserve"> </w:t>
            </w:r>
            <w:r w:rsidRPr="002666D5">
              <w:rPr>
                <w:lang w:val="kk"/>
              </w:rPr>
              <w:t>300</w:t>
            </w:r>
          </w:p>
        </w:tc>
        <w:tc>
          <w:tcPr>
            <w:tcW w:w="1206" w:type="dxa"/>
            <w:vAlign w:val="center"/>
          </w:tcPr>
          <w:p w14:paraId="3DC6FA52" w14:textId="77777777" w:rsidR="002666D5" w:rsidRPr="002666D5" w:rsidRDefault="002666D5" w:rsidP="002666D5">
            <w:pPr>
              <w:jc w:val="center"/>
              <w:rPr>
                <w:lang w:val="kk"/>
              </w:rPr>
            </w:pPr>
            <w:r w:rsidRPr="002666D5">
              <w:rPr>
                <w:lang w:val="kk"/>
              </w:rPr>
              <w:t>хром концентраты</w:t>
            </w:r>
          </w:p>
        </w:tc>
      </w:tr>
      <w:tr w:rsidR="002666D5" w:rsidRPr="002666D5" w14:paraId="0288CB99" w14:textId="77777777" w:rsidTr="002666D5">
        <w:trPr>
          <w:trHeight w:val="20"/>
        </w:trPr>
        <w:tc>
          <w:tcPr>
            <w:tcW w:w="988" w:type="dxa"/>
            <w:vMerge w:val="restart"/>
            <w:vAlign w:val="center"/>
          </w:tcPr>
          <w:p w14:paraId="1E363CCA" w14:textId="77777777" w:rsidR="002666D5" w:rsidRPr="002666D5" w:rsidRDefault="002666D5" w:rsidP="002666D5">
            <w:pPr>
              <w:jc w:val="center"/>
            </w:pPr>
            <w:r w:rsidRPr="002666D5">
              <w:t>3.2</w:t>
            </w:r>
          </w:p>
        </w:tc>
        <w:tc>
          <w:tcPr>
            <w:tcW w:w="1899" w:type="dxa"/>
            <w:vMerge w:val="restart"/>
            <w:vAlign w:val="center"/>
          </w:tcPr>
          <w:p w14:paraId="21C6D45F" w14:textId="77777777" w:rsidR="002666D5" w:rsidRPr="002666D5" w:rsidRDefault="002666D5" w:rsidP="002666D5">
            <w:pPr>
              <w:jc w:val="center"/>
              <w:rPr>
                <w:lang w:val="kk"/>
              </w:rPr>
            </w:pPr>
            <w:r w:rsidRPr="002666D5">
              <w:rPr>
                <w:lang w:val="kk"/>
              </w:rPr>
              <w:t>Кенді байыту және шекемтастау зауыты</w:t>
            </w:r>
          </w:p>
        </w:tc>
        <w:tc>
          <w:tcPr>
            <w:tcW w:w="1361" w:type="dxa"/>
            <w:vMerge w:val="restart"/>
            <w:vAlign w:val="center"/>
          </w:tcPr>
          <w:p w14:paraId="63CE02D2" w14:textId="77777777" w:rsidR="002666D5" w:rsidRPr="002666D5" w:rsidRDefault="002666D5" w:rsidP="002666D5">
            <w:pPr>
              <w:jc w:val="center"/>
              <w:rPr>
                <w:lang w:val="kk"/>
              </w:rPr>
            </w:pPr>
          </w:p>
        </w:tc>
        <w:tc>
          <w:tcPr>
            <w:tcW w:w="1301" w:type="dxa"/>
            <w:vMerge w:val="restart"/>
            <w:vAlign w:val="center"/>
          </w:tcPr>
          <w:p w14:paraId="714F28F9" w14:textId="77777777" w:rsidR="002666D5" w:rsidRPr="002666D5" w:rsidRDefault="002666D5" w:rsidP="002666D5">
            <w:pPr>
              <w:jc w:val="center"/>
              <w:rPr>
                <w:lang w:val="kk"/>
              </w:rPr>
            </w:pPr>
            <w:r w:rsidRPr="002666D5">
              <w:rPr>
                <w:lang w:val="kk"/>
              </w:rPr>
              <w:t>1984</w:t>
            </w:r>
          </w:p>
        </w:tc>
        <w:tc>
          <w:tcPr>
            <w:tcW w:w="1534" w:type="dxa"/>
            <w:vAlign w:val="center"/>
          </w:tcPr>
          <w:p w14:paraId="04E3CDE0" w14:textId="77777777" w:rsidR="002666D5" w:rsidRPr="002666D5" w:rsidRDefault="002666D5" w:rsidP="002666D5">
            <w:pPr>
              <w:jc w:val="center"/>
              <w:rPr>
                <w:lang w:val="kk"/>
              </w:rPr>
            </w:pPr>
            <w:r w:rsidRPr="002666D5">
              <w:rPr>
                <w:lang w:val="kk"/>
              </w:rPr>
              <w:t>975</w:t>
            </w:r>
            <w:r w:rsidRPr="002666D5">
              <w:t xml:space="preserve"> </w:t>
            </w:r>
            <w:r w:rsidRPr="002666D5">
              <w:rPr>
                <w:lang w:val="kk"/>
              </w:rPr>
              <w:t>619</w:t>
            </w:r>
          </w:p>
        </w:tc>
        <w:tc>
          <w:tcPr>
            <w:tcW w:w="1354" w:type="dxa"/>
            <w:vAlign w:val="center"/>
          </w:tcPr>
          <w:p w14:paraId="325DAFC4" w14:textId="77777777" w:rsidR="002666D5" w:rsidRPr="002666D5" w:rsidRDefault="002666D5" w:rsidP="002666D5">
            <w:pPr>
              <w:jc w:val="center"/>
              <w:rPr>
                <w:lang w:val="kk"/>
              </w:rPr>
            </w:pPr>
            <w:r w:rsidRPr="002666D5">
              <w:rPr>
                <w:lang w:val="kk"/>
              </w:rPr>
              <w:t>556</w:t>
            </w:r>
            <w:r w:rsidRPr="002666D5">
              <w:t xml:space="preserve"> </w:t>
            </w:r>
            <w:r w:rsidRPr="002666D5">
              <w:rPr>
                <w:lang w:val="kk"/>
              </w:rPr>
              <w:t>700</w:t>
            </w:r>
          </w:p>
        </w:tc>
        <w:tc>
          <w:tcPr>
            <w:tcW w:w="1206" w:type="dxa"/>
            <w:vAlign w:val="center"/>
          </w:tcPr>
          <w:p w14:paraId="4F2CBE2E" w14:textId="77777777" w:rsidR="002666D5" w:rsidRPr="002666D5" w:rsidRDefault="002666D5" w:rsidP="002666D5">
            <w:pPr>
              <w:jc w:val="center"/>
              <w:rPr>
                <w:lang w:val="kk"/>
              </w:rPr>
            </w:pPr>
            <w:r w:rsidRPr="002666D5">
              <w:rPr>
                <w:lang w:val="kk"/>
              </w:rPr>
              <w:t>хром концентраты (кенді байыту 10-160 мм)</w:t>
            </w:r>
          </w:p>
        </w:tc>
      </w:tr>
      <w:tr w:rsidR="002666D5" w:rsidRPr="002666D5" w14:paraId="18A8F660" w14:textId="77777777" w:rsidTr="002666D5">
        <w:trPr>
          <w:trHeight w:val="20"/>
        </w:trPr>
        <w:tc>
          <w:tcPr>
            <w:tcW w:w="988" w:type="dxa"/>
            <w:vMerge/>
            <w:vAlign w:val="center"/>
          </w:tcPr>
          <w:p w14:paraId="54F75ABD"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899" w:type="dxa"/>
            <w:vMerge/>
            <w:vAlign w:val="center"/>
          </w:tcPr>
          <w:p w14:paraId="3060DA4F"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361" w:type="dxa"/>
            <w:vMerge/>
            <w:vAlign w:val="center"/>
          </w:tcPr>
          <w:p w14:paraId="0EA3C46C"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301" w:type="dxa"/>
            <w:vMerge/>
            <w:vAlign w:val="center"/>
          </w:tcPr>
          <w:p w14:paraId="3BB30DCB"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534" w:type="dxa"/>
            <w:vAlign w:val="center"/>
          </w:tcPr>
          <w:p w14:paraId="5F25052D" w14:textId="77777777" w:rsidR="002666D5" w:rsidRPr="002666D5" w:rsidRDefault="002666D5" w:rsidP="002666D5">
            <w:pPr>
              <w:jc w:val="center"/>
              <w:rPr>
                <w:lang w:val="kk"/>
              </w:rPr>
            </w:pPr>
            <w:r w:rsidRPr="002666D5">
              <w:rPr>
                <w:lang w:val="kk"/>
              </w:rPr>
              <w:t>840</w:t>
            </w:r>
            <w:r w:rsidRPr="002666D5">
              <w:t xml:space="preserve"> </w:t>
            </w:r>
            <w:r w:rsidRPr="002666D5">
              <w:rPr>
                <w:lang w:val="kk"/>
              </w:rPr>
              <w:t>800</w:t>
            </w:r>
          </w:p>
        </w:tc>
        <w:tc>
          <w:tcPr>
            <w:tcW w:w="1354" w:type="dxa"/>
            <w:vAlign w:val="center"/>
          </w:tcPr>
          <w:p w14:paraId="2A4486C9" w14:textId="77777777" w:rsidR="002666D5" w:rsidRPr="002666D5" w:rsidRDefault="002666D5" w:rsidP="002666D5">
            <w:pPr>
              <w:jc w:val="center"/>
              <w:rPr>
                <w:lang w:val="kk"/>
              </w:rPr>
            </w:pPr>
            <w:r w:rsidRPr="002666D5">
              <w:t xml:space="preserve"> </w:t>
            </w:r>
            <w:r w:rsidRPr="002666D5">
              <w:rPr>
                <w:lang w:val="kk"/>
              </w:rPr>
              <w:t>636</w:t>
            </w:r>
            <w:r w:rsidRPr="002666D5">
              <w:t xml:space="preserve"> </w:t>
            </w:r>
            <w:r w:rsidRPr="002666D5">
              <w:rPr>
                <w:lang w:val="kk"/>
              </w:rPr>
              <w:t>200</w:t>
            </w:r>
          </w:p>
        </w:tc>
        <w:tc>
          <w:tcPr>
            <w:tcW w:w="1206" w:type="dxa"/>
            <w:vAlign w:val="center"/>
          </w:tcPr>
          <w:p w14:paraId="21F39507" w14:textId="77777777" w:rsidR="002666D5" w:rsidRPr="002666D5" w:rsidRDefault="002666D5" w:rsidP="002666D5">
            <w:pPr>
              <w:jc w:val="center"/>
              <w:rPr>
                <w:lang w:val="kk"/>
              </w:rPr>
            </w:pPr>
            <w:r w:rsidRPr="002666D5">
              <w:rPr>
                <w:lang w:val="kk"/>
              </w:rPr>
              <w:t>хром концентраты (кенді байыту 0-10 мм)</w:t>
            </w:r>
          </w:p>
        </w:tc>
      </w:tr>
      <w:tr w:rsidR="002666D5" w:rsidRPr="002666D5" w14:paraId="634554F3" w14:textId="77777777" w:rsidTr="002666D5">
        <w:trPr>
          <w:trHeight w:val="20"/>
        </w:trPr>
        <w:tc>
          <w:tcPr>
            <w:tcW w:w="988" w:type="dxa"/>
            <w:vMerge/>
          </w:tcPr>
          <w:p w14:paraId="250089A2"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99" w:type="dxa"/>
            <w:vMerge/>
          </w:tcPr>
          <w:p w14:paraId="20ACCDA4"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361" w:type="dxa"/>
            <w:vMerge/>
          </w:tcPr>
          <w:p w14:paraId="2059D27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301" w:type="dxa"/>
            <w:vMerge/>
          </w:tcPr>
          <w:p w14:paraId="30ECCAF2"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534" w:type="dxa"/>
          </w:tcPr>
          <w:p w14:paraId="07326EF9" w14:textId="77777777" w:rsidR="002666D5" w:rsidRPr="002666D5" w:rsidRDefault="002666D5" w:rsidP="002666D5">
            <w:pPr>
              <w:rPr>
                <w:lang w:val="kk"/>
              </w:rPr>
            </w:pPr>
            <w:r w:rsidRPr="002666D5">
              <w:rPr>
                <w:lang w:val="kk"/>
              </w:rPr>
              <w:t>982</w:t>
            </w:r>
            <w:r w:rsidRPr="002666D5">
              <w:t xml:space="preserve"> </w:t>
            </w:r>
            <w:r w:rsidRPr="002666D5">
              <w:rPr>
                <w:lang w:val="kk"/>
              </w:rPr>
              <w:t>900</w:t>
            </w:r>
          </w:p>
        </w:tc>
        <w:tc>
          <w:tcPr>
            <w:tcW w:w="1354" w:type="dxa"/>
          </w:tcPr>
          <w:p w14:paraId="34D7FDC1" w14:textId="77777777" w:rsidR="002666D5" w:rsidRPr="002666D5" w:rsidRDefault="002666D5" w:rsidP="002666D5">
            <w:pPr>
              <w:rPr>
                <w:lang w:val="kk"/>
              </w:rPr>
            </w:pPr>
            <w:r w:rsidRPr="002666D5">
              <w:rPr>
                <w:lang w:val="kk"/>
              </w:rPr>
              <w:t>743</w:t>
            </w:r>
            <w:r w:rsidRPr="002666D5">
              <w:t xml:space="preserve"> </w:t>
            </w:r>
            <w:r w:rsidRPr="002666D5">
              <w:rPr>
                <w:lang w:val="kk"/>
              </w:rPr>
              <w:t>500</w:t>
            </w:r>
          </w:p>
        </w:tc>
        <w:tc>
          <w:tcPr>
            <w:tcW w:w="1206" w:type="dxa"/>
          </w:tcPr>
          <w:p w14:paraId="5D2EB0E6" w14:textId="77777777" w:rsidR="002666D5" w:rsidRPr="002666D5" w:rsidRDefault="002666D5" w:rsidP="002666D5">
            <w:pPr>
              <w:jc w:val="both"/>
              <w:rPr>
                <w:lang w:val="kk"/>
              </w:rPr>
            </w:pPr>
            <w:r w:rsidRPr="002666D5">
              <w:rPr>
                <w:lang w:val="kk"/>
              </w:rPr>
              <w:t>хром шекемтастары</w:t>
            </w:r>
          </w:p>
        </w:tc>
      </w:tr>
    </w:tbl>
    <w:p w14:paraId="75D8CF9B" w14:textId="77777777" w:rsidR="002666D5" w:rsidRPr="002666D5" w:rsidRDefault="002666D5" w:rsidP="002666D5">
      <w:pPr>
        <w:ind w:firstLine="709"/>
        <w:jc w:val="both"/>
        <w:rPr>
          <w:sz w:val="28"/>
          <w:szCs w:val="28"/>
          <w:lang w:val="kk"/>
        </w:rPr>
      </w:pPr>
    </w:p>
    <w:p w14:paraId="19A16BA4" w14:textId="77777777" w:rsidR="002666D5" w:rsidRPr="002666D5" w:rsidRDefault="002666D5" w:rsidP="002666D5">
      <w:pPr>
        <w:keepNext/>
        <w:numPr>
          <w:ilvl w:val="1"/>
          <w:numId w:val="45"/>
        </w:numPr>
        <w:ind w:left="1430" w:hanging="720"/>
        <w:jc w:val="both"/>
        <w:outlineLvl w:val="1"/>
        <w:rPr>
          <w:rFonts w:cs="Arial"/>
          <w:b/>
          <w:bCs/>
          <w:sz w:val="28"/>
          <w:szCs w:val="26"/>
          <w:lang w:val="cs-CZ" w:eastAsia="cs-CZ"/>
        </w:rPr>
      </w:pPr>
      <w:bookmarkStart w:id="32" w:name="_Toc147911057"/>
      <w:bookmarkStart w:id="33" w:name="_Toc149929173"/>
      <w:r w:rsidRPr="002666D5">
        <w:rPr>
          <w:b/>
          <w:bCs/>
          <w:sz w:val="28"/>
          <w:szCs w:val="26"/>
          <w:lang w:val="cs-CZ" w:eastAsia="cs-CZ"/>
        </w:rPr>
        <w:t>Минералды шикізат базасы</w:t>
      </w:r>
      <w:bookmarkEnd w:id="32"/>
      <w:bookmarkEnd w:id="33"/>
      <w:r w:rsidRPr="002666D5">
        <w:rPr>
          <w:b/>
          <w:bCs/>
          <w:sz w:val="28"/>
          <w:szCs w:val="26"/>
          <w:lang w:val="cs-CZ" w:eastAsia="cs-CZ"/>
        </w:rPr>
        <w:t xml:space="preserve"> </w:t>
      </w:r>
    </w:p>
    <w:p w14:paraId="60AB2FA5" w14:textId="77777777" w:rsidR="002666D5" w:rsidRPr="002666D5" w:rsidRDefault="002666D5" w:rsidP="002666D5">
      <w:pPr>
        <w:tabs>
          <w:tab w:val="left" w:pos="993"/>
        </w:tabs>
        <w:ind w:firstLine="709"/>
        <w:jc w:val="both"/>
        <w:rPr>
          <w:sz w:val="28"/>
          <w:szCs w:val="28"/>
          <w:lang w:val="kk-KZ"/>
        </w:rPr>
      </w:pPr>
      <w:bookmarkStart w:id="34" w:name="_heading=h.1ci93xb" w:colFirst="0" w:colLast="0"/>
      <w:bookmarkEnd w:id="34"/>
      <w:r w:rsidRPr="002666D5">
        <w:rPr>
          <w:sz w:val="28"/>
          <w:szCs w:val="28"/>
          <w:lang w:val="kk"/>
        </w:rPr>
        <w:t>Темір кенде</w:t>
      </w:r>
      <w:r w:rsidRPr="002666D5">
        <w:rPr>
          <w:sz w:val="28"/>
          <w:szCs w:val="28"/>
          <w:lang w:val="kk-KZ"/>
        </w:rPr>
        <w:t>рі</w:t>
      </w:r>
    </w:p>
    <w:p w14:paraId="224FA835"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Темірдің шикізат базасының негізін Солтүстік Қазақстанның Торғай өңірінде шоғырланған жоғары сапалы магнетитті кендері бар скарн кен орындары мен қоңыр темір кенінің кен орындары құрайды. Сонымен қатар, Қарағанды облысының Кентөбе, Атасу кен орындары қара металдың көзі болып табылады.</w:t>
      </w:r>
    </w:p>
    <w:p w14:paraId="64F4B5DE"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 xml:space="preserve">2017 жылғы 1 қаңтардағы жағдай бойынша Қазақстан Республикасының мемлекеттік балансында 68 учаскедегі темір кенінің қоры ескерілген, оның ішінде баланстық қоры 10,2 млрд. тонна 38-і барлау мен өндіруге жер қойнауын пайдаланушыларға берілген. Темір кендерінің негізгі баланстық қоры Қостанай және Қарағанды облыстарында шоғырланған. 2016 жылы олар темір кенінің қоры 5,6 млрд тонна (республика қорының 28 %) болатын объектілерді игеруге тартылды [4]. </w:t>
      </w:r>
    </w:p>
    <w:p w14:paraId="1AF203D5"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Қалған баланстық қоры 4,6 млрд тоннаны құрайтын нысандарда барлау немесе дайындық жұмыстары жүргізілді. Резервте (бөлінбеген қорда) баланстық қоры 9,7 млрд тонна (республика қорының 49 %-ы) объектілер болды [4].</w:t>
      </w:r>
    </w:p>
    <w:p w14:paraId="5189B15C"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 xml:space="preserve">Магнетиттік кварциттерді өндіретін және өңдейтін ТМД елдерінің темір кенімен байланысты кәсіпорындарының көпшілігінен айырмашылығы, Соколов-Сарыбай тау-кен байыту өндірістік бірлестігі шекемтастар өндіруге арналған кен </w:t>
      </w:r>
      <w:r w:rsidRPr="002666D5">
        <w:rPr>
          <w:sz w:val="28"/>
          <w:szCs w:val="28"/>
          <w:lang w:val="kk"/>
        </w:rPr>
        <w:lastRenderedPageBreak/>
        <w:t>базасы магнетиттік скарндармен ұсынылған жалғыз кәсіпорын болып табылады. «ССКБӨБ» АҚ кеніштерінің жалпы қуаттылығы жылына 25 млн тонна кенді құрайды, оны келешекте Качарский темір кенін кеңейту арқылы жылына 28 - 30 млн тонна кенге дейін ұлғайту жоспарлануда. ашық карьер. Жер қойнауындағы темір кенінің геологиялық қоры 3,8 млрд тоннаны құрайды, оның ішінде карьерлердің контурларындағы өнеркәсіптік қоры – 1,3 млрд тоннаны құрайды. Компанияның темір кенінің қоры 126 жылды құрайды.</w:t>
      </w:r>
    </w:p>
    <w:p w14:paraId="2A65EBFE"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 xml:space="preserve">Хром кендері </w:t>
      </w:r>
    </w:p>
    <w:p w14:paraId="231B3363"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 xml:space="preserve">Хромиттер Батыс Қазақстандағы Кемпірсай дунит-периодит массивінің шегінде салыстырмалы түрде шағын аумақта орналасқан және жоғары сапалы кендермен сипатталады. </w:t>
      </w:r>
    </w:p>
    <w:p w14:paraId="658F14B6"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Қазақстан Республикасында 950 млн тоннадан астам хром кеніның қоры ашылды. 2017 жылғы 1 қаңтардағы хром кені қорының мемлекеттік балансына 17 кен орны кірді. 9 кен орны (қоры 356,4 млн. тонна (ҚР қорларының 98 %) екі жер қойнауын пайдаланушыға («Қазхром» Трансұлттық компаниясы» АҚ және «Восход-Ориэл» ЖШС) берілді. 2016 жылы олар қоры 344,8 млн тонна (республика қорының 95</w:t>
      </w:r>
      <w:r w:rsidRPr="002666D5">
        <w:rPr>
          <w:sz w:val="28"/>
          <w:szCs w:val="28"/>
        </w:rPr>
        <w:t xml:space="preserve"> </w:t>
      </w:r>
      <w:r w:rsidRPr="002666D5">
        <w:rPr>
          <w:sz w:val="28"/>
          <w:szCs w:val="28"/>
          <w:lang w:val="kk"/>
        </w:rPr>
        <w:t>%) 7 нысанды игеруге тартылды. Резервте 8 нысан бар, оның ішінде баланстық қоры бар 6 нысан бар.</w:t>
      </w:r>
    </w:p>
    <w:p w14:paraId="3D1A695A"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Қазақ КОР-нің 40-жыл атындағы кен орнының Дуберсай учаскесінде геологиялық барлау жұмыстарының нәтижесінде қордың 321 мың тоннаға артуы алынды. Алайда хром кендерінің пайдаланылған қорларын қажетті толықтыру іс жүзінде болмайды.</w:t>
      </w:r>
    </w:p>
    <w:p w14:paraId="3948765D" w14:textId="77777777" w:rsidR="002666D5" w:rsidRPr="002666D5" w:rsidRDefault="002666D5" w:rsidP="002666D5">
      <w:pPr>
        <w:ind w:firstLine="709"/>
        <w:jc w:val="both"/>
        <w:rPr>
          <w:sz w:val="28"/>
          <w:szCs w:val="28"/>
          <w:lang w:val="kk"/>
        </w:rPr>
      </w:pPr>
      <w:r w:rsidRPr="002666D5">
        <w:rPr>
          <w:sz w:val="28"/>
          <w:szCs w:val="28"/>
          <w:lang w:val="kk"/>
        </w:rPr>
        <w:t xml:space="preserve">«ТНК «Қазхром» АҚ филиалы - Дон тау-кен байыту комбинатының саладағы ең ірі ресурстық базасы құрамында хромның орташа мөлшері 50 % және қоспалардың төмен мөлшері бар бірегей сапалы 211,9 млн тонна хром кендері бар. 167,4 млн тонна хром кеніның дәлелденген және болжамды қорлары кен орнын қазіргі өндіріс деңгейінде бірнеше ондаған жылдар бойы пайдалануға қабілетті, әрі қарай кеңейту үшін елеулі әлеуетті қамтамасыз етеді. </w:t>
      </w:r>
    </w:p>
    <w:p w14:paraId="2BF1B15E"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«Восход-Ориэль» ЖШС «Восход» кен орнының бекітілген қоры 01.02.2018 жылғы жағдай бойынша 9,7 млн тонна кенді құрайды.</w:t>
      </w:r>
    </w:p>
    <w:p w14:paraId="722E25FB"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Тау-кен металлургия кешенінің жұмыс істеп тұрған кәсіпорындарының қызметіне техникалық қызмет көрсету Солтүстік энергетикалық аймақта жүзеге асырылады, бұл электрлік жағынан артық, бұл өндірісті электр энергиясымен толық қамтамасыз етуге мүмкіндік береді. Кейбір кәсіпорындарды желіге қосу үшін жергілікті маңызы бар электр беру желілерін салу қажет.</w:t>
      </w:r>
    </w:p>
    <w:p w14:paraId="6F740F48"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Ақтөбе облысының су ресурстарындағы өндіріс қажеттілігін Сарыбұлақ кен орындары тобындағы жерасты сулары қамтамасыз етеді, Қостанай облысында оны Тобыл-Торғай су шаруашылығы бассейнінің жерасты және жерүсті сулары қамтамасыз етеді.</w:t>
      </w:r>
    </w:p>
    <w:p w14:paraId="527B3C29" w14:textId="77777777" w:rsidR="002666D5" w:rsidRPr="002666D5" w:rsidRDefault="002666D5" w:rsidP="002666D5">
      <w:pPr>
        <w:ind w:firstLine="709"/>
        <w:jc w:val="both"/>
        <w:rPr>
          <w:sz w:val="28"/>
          <w:szCs w:val="28"/>
          <w:lang w:val="kk"/>
        </w:rPr>
      </w:pPr>
    </w:p>
    <w:p w14:paraId="5CBFC63D"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35" w:name="_Toc147911058"/>
      <w:r w:rsidRPr="002666D5">
        <w:rPr>
          <w:b/>
          <w:bCs/>
          <w:sz w:val="28"/>
          <w:szCs w:val="26"/>
          <w:lang w:val="kk" w:eastAsia="cs-CZ"/>
        </w:rPr>
        <w:t xml:space="preserve"> </w:t>
      </w:r>
      <w:bookmarkStart w:id="36" w:name="_Toc149929174"/>
      <w:r w:rsidRPr="002666D5">
        <w:rPr>
          <w:b/>
          <w:bCs/>
          <w:sz w:val="28"/>
          <w:szCs w:val="26"/>
          <w:lang w:val="cs-CZ" w:eastAsia="cs-CZ"/>
        </w:rPr>
        <w:t>Саланың техникалық-экономикалық көрсеткіштері</w:t>
      </w:r>
      <w:bookmarkEnd w:id="35"/>
      <w:bookmarkEnd w:id="36"/>
    </w:p>
    <w:p w14:paraId="4424E7BA" w14:textId="77777777" w:rsidR="002666D5" w:rsidRPr="002666D5" w:rsidRDefault="002666D5" w:rsidP="002666D5">
      <w:pPr>
        <w:ind w:firstLine="709"/>
        <w:jc w:val="both"/>
        <w:rPr>
          <w:sz w:val="28"/>
          <w:szCs w:val="28"/>
          <w:lang w:val="kk"/>
        </w:rPr>
      </w:pPr>
      <w:r w:rsidRPr="002666D5">
        <w:rPr>
          <w:sz w:val="28"/>
          <w:szCs w:val="28"/>
          <w:lang w:val="kk"/>
        </w:rPr>
        <w:t xml:space="preserve">ҰСБ ҚР СЖжРА Геология комитетінің деректеріне сілтеме жасап хабарлауынша, 2019 жылы минералды-шикізат кешенінің жер қойнауын </w:t>
      </w:r>
      <w:r w:rsidRPr="002666D5">
        <w:rPr>
          <w:sz w:val="28"/>
          <w:szCs w:val="28"/>
          <w:lang w:val="kk"/>
        </w:rPr>
        <w:lastRenderedPageBreak/>
        <w:t>пайдалануға 2 292,1 млрд көмірсутектерге, уранға инвестициялар), бұл 2018</w:t>
      </w:r>
      <w:r w:rsidRPr="002666D5">
        <w:rPr>
          <w:sz w:val="28"/>
          <w:szCs w:val="28"/>
          <w:lang w:val="cs-CZ"/>
        </w:rPr>
        <w:t> </w:t>
      </w:r>
      <w:r w:rsidRPr="002666D5">
        <w:rPr>
          <w:sz w:val="28"/>
          <w:szCs w:val="28"/>
          <w:lang w:val="kk"/>
        </w:rPr>
        <w:t>жылғы деңгейден 22,8</w:t>
      </w:r>
      <w:r w:rsidRPr="002666D5">
        <w:rPr>
          <w:sz w:val="28"/>
          <w:szCs w:val="28"/>
          <w:lang w:val="cs-CZ"/>
        </w:rPr>
        <w:t xml:space="preserve"> </w:t>
      </w:r>
      <w:r w:rsidRPr="002666D5">
        <w:rPr>
          <w:sz w:val="28"/>
          <w:szCs w:val="28"/>
          <w:lang w:val="kk"/>
        </w:rPr>
        <w:t>%-ға жоғары</w:t>
      </w:r>
    </w:p>
    <w:p w14:paraId="56DAB50B" w14:textId="77777777" w:rsidR="002666D5" w:rsidRPr="002666D5" w:rsidRDefault="002666D5" w:rsidP="002666D5">
      <w:pPr>
        <w:ind w:firstLine="709"/>
        <w:jc w:val="both"/>
        <w:rPr>
          <w:sz w:val="28"/>
          <w:szCs w:val="28"/>
          <w:lang w:val="kk"/>
        </w:rPr>
      </w:pPr>
      <w:r w:rsidRPr="002666D5">
        <w:rPr>
          <w:sz w:val="28"/>
          <w:szCs w:val="28"/>
          <w:lang w:val="kk"/>
        </w:rPr>
        <w:t xml:space="preserve">Әр түрлі металдар бойынша жер қойнауын пайдалануға инвестициялар төмендегі суретте көрсетілген. </w:t>
      </w:r>
    </w:p>
    <w:p w14:paraId="1F60451C" w14:textId="77777777" w:rsidR="002666D5" w:rsidRPr="002666D5" w:rsidRDefault="002666D5" w:rsidP="002666D5">
      <w:pPr>
        <w:ind w:firstLine="709"/>
        <w:jc w:val="both"/>
        <w:rPr>
          <w:sz w:val="28"/>
          <w:szCs w:val="28"/>
          <w:lang w:val="kk"/>
        </w:rPr>
      </w:pPr>
    </w:p>
    <w:p w14:paraId="4B47FC0B"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1430701C" wp14:editId="21499892">
            <wp:extent cx="4292600" cy="2152650"/>
            <wp:effectExtent l="0" t="0" r="0" b="0"/>
            <wp:docPr id="2521" name="image95.png"/>
            <wp:cNvGraphicFramePr/>
            <a:graphic xmlns:a="http://schemas.openxmlformats.org/drawingml/2006/main">
              <a:graphicData uri="http://schemas.openxmlformats.org/drawingml/2006/picture">
                <pic:pic xmlns:pic="http://schemas.openxmlformats.org/drawingml/2006/picture">
                  <pic:nvPicPr>
                    <pic:cNvPr id="0" name="image95.png"/>
                    <pic:cNvPicPr preferRelativeResize="0"/>
                  </pic:nvPicPr>
                  <pic:blipFill rotWithShape="1">
                    <a:blip r:embed="rId7" cstate="email">
                      <a:extLst>
                        <a:ext uri="{28A0092B-C50C-407E-A947-70E740481C1C}">
                          <a14:useLocalDpi xmlns:a14="http://schemas.microsoft.com/office/drawing/2010/main" val="0"/>
                        </a:ext>
                      </a:extLst>
                    </a:blip>
                    <a:srcRect/>
                    <a:stretch/>
                  </pic:blipFill>
                  <pic:spPr bwMode="auto">
                    <a:xfrm>
                      <a:off x="0" y="0"/>
                      <a:ext cx="4292600" cy="2152650"/>
                    </a:xfrm>
                    <a:prstGeom prst="rect">
                      <a:avLst/>
                    </a:prstGeom>
                    <a:ln>
                      <a:noFill/>
                    </a:ln>
                    <a:extLst>
                      <a:ext uri="{53640926-AAD7-44D8-BBD7-CCE9431645EC}">
                        <a14:shadowObscured xmlns:a14="http://schemas.microsoft.com/office/drawing/2010/main"/>
                      </a:ext>
                    </a:extLst>
                  </pic:spPr>
                </pic:pic>
              </a:graphicData>
            </a:graphic>
          </wp:inline>
        </w:drawing>
      </w:r>
    </w:p>
    <w:p w14:paraId="239D06AB" w14:textId="77777777" w:rsidR="002666D5" w:rsidRPr="002666D5" w:rsidRDefault="002666D5" w:rsidP="002666D5">
      <w:pPr>
        <w:ind w:firstLine="709"/>
        <w:jc w:val="center"/>
        <w:rPr>
          <w:lang w:val="kk"/>
        </w:rPr>
      </w:pPr>
      <w:bookmarkStart w:id="37" w:name="_heading=h.2bn6wsx" w:colFirst="0" w:colLast="0"/>
      <w:bookmarkStart w:id="38" w:name="_Toc122353609"/>
      <w:bookmarkStart w:id="39" w:name="_Toc141882891"/>
      <w:bookmarkEnd w:id="37"/>
      <w:r w:rsidRPr="002666D5">
        <w:rPr>
          <w:lang w:val="kk"/>
        </w:rPr>
        <w:t>1.1-сурет.- Металдың түрлері бойынша жер қойнауын пайдалануға инвестициялар</w:t>
      </w:r>
      <w:bookmarkEnd w:id="38"/>
      <w:bookmarkEnd w:id="39"/>
    </w:p>
    <w:p w14:paraId="5A158B56" w14:textId="77777777" w:rsidR="002666D5" w:rsidRPr="002666D5" w:rsidRDefault="002666D5" w:rsidP="002666D5">
      <w:pPr>
        <w:ind w:firstLine="709"/>
        <w:jc w:val="both"/>
        <w:rPr>
          <w:sz w:val="28"/>
          <w:szCs w:val="28"/>
          <w:lang w:val="kk"/>
        </w:rPr>
      </w:pPr>
    </w:p>
    <w:p w14:paraId="078F4B72" w14:textId="77777777" w:rsidR="002666D5" w:rsidRPr="002666D5" w:rsidRDefault="002666D5" w:rsidP="002666D5">
      <w:pPr>
        <w:ind w:firstLine="709"/>
        <w:jc w:val="both"/>
        <w:rPr>
          <w:sz w:val="28"/>
          <w:szCs w:val="28"/>
          <w:lang w:val="kk"/>
        </w:rPr>
      </w:pPr>
      <w:r w:rsidRPr="002666D5">
        <w:rPr>
          <w:sz w:val="28"/>
          <w:szCs w:val="28"/>
          <w:lang w:val="kk"/>
        </w:rPr>
        <w:t>Жоғарыдағы суретте қара металл кендерін өндіруге инвестициялар түсті және асыл металдармен салыстырғанда басымдылық болып табылатынын көрсетеді, бірақ олардың үлесі бұрынғысынша маңызды және жалпы алғанда темір, марганец және хромит бойынша барлық инвестициялардың 15 %-дан астамын құрайды.</w:t>
      </w:r>
    </w:p>
    <w:p w14:paraId="1F4E08CB" w14:textId="77777777" w:rsidR="002666D5" w:rsidRPr="002666D5" w:rsidRDefault="002666D5" w:rsidP="002666D5">
      <w:pPr>
        <w:ind w:firstLine="709"/>
        <w:jc w:val="both"/>
        <w:rPr>
          <w:sz w:val="28"/>
          <w:szCs w:val="28"/>
          <w:lang w:val="kk"/>
        </w:rPr>
      </w:pPr>
      <w:r w:rsidRPr="002666D5">
        <w:rPr>
          <w:sz w:val="28"/>
          <w:szCs w:val="28"/>
          <w:lang w:val="kk"/>
        </w:rPr>
        <w:t>Тау-кен металлургия кешені Қазақстан Республикасының негізгі экспорттық салаларының бірі болып табылады – оның елдің жалпы экспортындағы үлесі шамамен 20 % құрайды. Жоғарыда айтылғандай, экспорт құрылымында тауарлар басым, атап айтқанда, өндірілген кендер мен кен концентраттары шамамен 80 % құрайды. Қазақстандық металдың негізгі тұтынушылары Ресей мен Қытай нарығы болып табылады.</w:t>
      </w:r>
    </w:p>
    <w:p w14:paraId="0FB405F4" w14:textId="77777777" w:rsidR="002666D5" w:rsidRPr="002666D5" w:rsidRDefault="002666D5" w:rsidP="002666D5">
      <w:pPr>
        <w:ind w:firstLine="709"/>
        <w:jc w:val="both"/>
        <w:rPr>
          <w:sz w:val="28"/>
          <w:szCs w:val="28"/>
          <w:lang w:val="kk"/>
        </w:rPr>
      </w:pPr>
      <w:r w:rsidRPr="002666D5">
        <w:rPr>
          <w:sz w:val="28"/>
          <w:szCs w:val="28"/>
          <w:lang w:val="kk"/>
        </w:rPr>
        <w:t>Қатты пайдалы қазбаларды экспорттау бойынша бастапқы деректер ҰСБ ҚР СЖжРА [5] және Мемлекеттік кірістер комитетінің [6] сайтынан алынды.</w:t>
      </w:r>
    </w:p>
    <w:p w14:paraId="08550995" w14:textId="77777777" w:rsidR="002666D5" w:rsidRPr="002666D5" w:rsidRDefault="002666D5" w:rsidP="002666D5">
      <w:pPr>
        <w:ind w:firstLine="709"/>
        <w:jc w:val="both"/>
        <w:rPr>
          <w:sz w:val="28"/>
          <w:szCs w:val="28"/>
          <w:lang w:val="kk"/>
        </w:rPr>
      </w:pPr>
      <w:r w:rsidRPr="002666D5">
        <w:rPr>
          <w:sz w:val="28"/>
          <w:szCs w:val="28"/>
          <w:lang w:val="kk"/>
        </w:rPr>
        <w:t>2019 жылы темір кенінің экспорты көлемдік мәнде 7 %-ға 10,2 млн тоннаға дейін, ал құндық мәнде 37,5 %-ға 664,4 млн долларға дейін өсті. Қостанай облысынан Ресейге темір кені экспортының жалпы көлемінің 8,5 миллион тоннасы немесе 83,1 пайызы жөнелтілді.</w:t>
      </w:r>
    </w:p>
    <w:p w14:paraId="415D457D" w14:textId="77777777" w:rsidR="002666D5" w:rsidRPr="002666D5" w:rsidRDefault="002666D5" w:rsidP="002666D5">
      <w:pPr>
        <w:ind w:firstLine="709"/>
        <w:jc w:val="both"/>
        <w:rPr>
          <w:sz w:val="28"/>
          <w:szCs w:val="28"/>
          <w:lang w:val="kk"/>
        </w:rPr>
      </w:pPr>
      <w:r w:rsidRPr="002666D5">
        <w:rPr>
          <w:sz w:val="28"/>
          <w:szCs w:val="28"/>
          <w:lang w:val="kk"/>
        </w:rPr>
        <w:t>2016 жылдың желтоқсан айында жасалған экспорттық келісімшарт Ресейге темір кенін тұрақты жеткізуге ықпал етеді. ССКБӨБ «Магнитогорск темір-металлургиялық комбинаты» ААҚ-мен 2021 жылдың 1 қаңтарына дейін 30 миллион тоннадан астам темір кенін жеткізу туралы 2019 жылы Қытайға темір кенін жеткізу физикалық мәнде 17,9 пайызға өсіп, 1,68 миллион тоннаға жетті. Қырғызстанға темір кенінің экспорты 43,9 пайызға артып, 35,4 мың тоннаны құрады.</w:t>
      </w:r>
    </w:p>
    <w:p w14:paraId="323F9444" w14:textId="77777777" w:rsidR="002666D5" w:rsidRPr="002666D5" w:rsidRDefault="002666D5" w:rsidP="002666D5">
      <w:pPr>
        <w:ind w:firstLine="709"/>
        <w:jc w:val="both"/>
        <w:rPr>
          <w:sz w:val="28"/>
          <w:szCs w:val="28"/>
          <w:lang w:val="kk"/>
        </w:rPr>
      </w:pPr>
      <w:r w:rsidRPr="002666D5">
        <w:rPr>
          <w:sz w:val="28"/>
          <w:szCs w:val="28"/>
          <w:lang w:val="kk"/>
        </w:rPr>
        <w:lastRenderedPageBreak/>
        <w:t>2019 жылы хром кендерінің экспорты көлемі жағынан да, құндық жағынан да төмендеді. Ақтөбе облысынан 779 мың тонна немесе хром кендері экспортының барлық көлемі Ресейге жөнелтілді.</w:t>
      </w:r>
    </w:p>
    <w:p w14:paraId="4C27D5F6" w14:textId="77777777" w:rsidR="002666D5" w:rsidRPr="002666D5" w:rsidRDefault="002666D5" w:rsidP="002666D5">
      <w:pPr>
        <w:ind w:firstLine="709"/>
        <w:jc w:val="both"/>
        <w:rPr>
          <w:sz w:val="28"/>
          <w:szCs w:val="28"/>
          <w:lang w:val="kk"/>
        </w:rPr>
      </w:pPr>
    </w:p>
    <w:p w14:paraId="2F480F5E"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40" w:name="_Toc147911059"/>
      <w:bookmarkStart w:id="41" w:name="_Toc149929175"/>
      <w:r w:rsidRPr="002666D5">
        <w:rPr>
          <w:b/>
          <w:bCs/>
          <w:sz w:val="28"/>
          <w:szCs w:val="26"/>
          <w:lang w:val="kk" w:eastAsia="cs-CZ"/>
        </w:rPr>
        <w:t xml:space="preserve"> </w:t>
      </w:r>
      <w:r w:rsidRPr="002666D5">
        <w:rPr>
          <w:b/>
          <w:bCs/>
          <w:sz w:val="28"/>
          <w:szCs w:val="26"/>
          <w:lang w:val="cs-CZ" w:eastAsia="cs-CZ"/>
        </w:rPr>
        <w:t>Басты экологиялық проблемалар</w:t>
      </w:r>
      <w:bookmarkEnd w:id="40"/>
      <w:bookmarkEnd w:id="41"/>
    </w:p>
    <w:p w14:paraId="7A824A2F"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Тау-кен өнеркәсібі және кен байыту өнеркәсібі міндетті түрде қоршаған ортаға әсер етеді. Қара металл кендерін өндіру және байыту бойынша кәсіпорындардың негізгі экологиялық аспектілері атмосфералық ауаға ластағыш заттардың шығарындылары, шахталық және шахталық сулардың, қалдықтардың (күл және шлактар мен қалдықтардың) түзілуі, жерді пайдалану, ландшафттың механикалық бұзылуы болып табылады.</w:t>
      </w:r>
      <w:bookmarkStart w:id="42" w:name="_heading=h.3as4poj" w:colFirst="0" w:colLast="0"/>
      <w:bookmarkEnd w:id="42"/>
    </w:p>
    <w:p w14:paraId="7364E063" w14:textId="77777777" w:rsidR="002666D5" w:rsidRPr="002666D5" w:rsidRDefault="002666D5" w:rsidP="002666D5">
      <w:pPr>
        <w:tabs>
          <w:tab w:val="left" w:pos="284"/>
        </w:tabs>
        <w:ind w:firstLine="709"/>
        <w:jc w:val="both"/>
        <w:rPr>
          <w:sz w:val="28"/>
          <w:szCs w:val="28"/>
          <w:lang w:val="kk"/>
        </w:rPr>
      </w:pPr>
    </w:p>
    <w:p w14:paraId="000124CA" w14:textId="77777777" w:rsidR="002666D5" w:rsidRPr="002666D5" w:rsidRDefault="002666D5" w:rsidP="002666D5">
      <w:pPr>
        <w:tabs>
          <w:tab w:val="left" w:pos="284"/>
        </w:tabs>
        <w:ind w:firstLine="709"/>
        <w:jc w:val="both"/>
        <w:rPr>
          <w:sz w:val="28"/>
          <w:szCs w:val="28"/>
          <w:lang w:val="kk"/>
        </w:rPr>
        <w:sectPr w:rsidR="002666D5" w:rsidRPr="002666D5" w:rsidSect="00ED75E0">
          <w:headerReference w:type="even" r:id="rId8"/>
          <w:headerReference w:type="default" r:id="rId9"/>
          <w:footerReference w:type="default" r:id="rId10"/>
          <w:headerReference w:type="first" r:id="rId11"/>
          <w:pgSz w:w="11909" w:h="16834"/>
          <w:pgMar w:top="1418" w:right="851" w:bottom="1418" w:left="1418" w:header="397" w:footer="0" w:gutter="0"/>
          <w:pgNumType w:start="3"/>
          <w:cols w:space="720"/>
          <w:docGrid w:linePitch="381"/>
        </w:sectPr>
      </w:pPr>
    </w:p>
    <w:p w14:paraId="46ECFF5F" w14:textId="77777777" w:rsidR="002666D5" w:rsidRPr="002666D5" w:rsidRDefault="002666D5" w:rsidP="002666D5">
      <w:pPr>
        <w:ind w:firstLine="709"/>
        <w:jc w:val="both"/>
        <w:rPr>
          <w:sz w:val="28"/>
          <w:szCs w:val="28"/>
          <w:lang w:val="kk"/>
        </w:rPr>
      </w:pPr>
      <w:bookmarkStart w:id="43" w:name="_heading=h.1pxezwc" w:colFirst="0" w:colLast="0"/>
      <w:bookmarkStart w:id="44" w:name="_Toc141883067"/>
      <w:bookmarkStart w:id="45" w:name="_Hlk149150185"/>
      <w:bookmarkEnd w:id="43"/>
      <w:r w:rsidRPr="002666D5">
        <w:rPr>
          <w:sz w:val="28"/>
          <w:szCs w:val="28"/>
          <w:lang w:val="kk"/>
        </w:rPr>
        <w:lastRenderedPageBreak/>
        <w:t>1.5-кесте. Тау-кен кәсіпорнының қызметтің әртүрлі кезеңдерінде қоршаған ортаға әсері</w:t>
      </w:r>
      <w:bookmarkEnd w:id="44"/>
    </w:p>
    <w:bookmarkEnd w:id="45"/>
    <w:tbl>
      <w:tblPr>
        <w:tblW w:w="14601" w:type="dxa"/>
        <w:jc w:val="center"/>
        <w:tblBorders>
          <w:top w:val="single" w:sz="4" w:space="0" w:color="000000"/>
          <w:left w:val="single" w:sz="4" w:space="0" w:color="000000"/>
          <w:bottom w:val="single" w:sz="4" w:space="0" w:color="auto"/>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421"/>
        <w:gridCol w:w="1559"/>
        <w:gridCol w:w="1281"/>
        <w:gridCol w:w="1134"/>
        <w:gridCol w:w="1134"/>
        <w:gridCol w:w="1275"/>
        <w:gridCol w:w="851"/>
        <w:gridCol w:w="850"/>
        <w:gridCol w:w="851"/>
        <w:gridCol w:w="1134"/>
        <w:gridCol w:w="709"/>
        <w:gridCol w:w="1134"/>
        <w:gridCol w:w="1129"/>
        <w:gridCol w:w="1139"/>
      </w:tblGrid>
      <w:tr w:rsidR="002666D5" w:rsidRPr="002666D5" w14:paraId="41352A31" w14:textId="77777777" w:rsidTr="002666D5">
        <w:trPr>
          <w:trHeight w:val="20"/>
          <w:tblHeader/>
          <w:jc w:val="center"/>
        </w:trPr>
        <w:tc>
          <w:tcPr>
            <w:tcW w:w="421" w:type="dxa"/>
            <w:vMerge w:val="restart"/>
            <w:shd w:val="clear" w:color="auto" w:fill="FFFFFF"/>
            <w:vAlign w:val="center"/>
          </w:tcPr>
          <w:p w14:paraId="0D0DBCE1" w14:textId="77777777" w:rsidR="002666D5" w:rsidRPr="002666D5" w:rsidRDefault="002666D5" w:rsidP="002666D5">
            <w:pPr>
              <w:ind w:firstLine="709"/>
              <w:jc w:val="center"/>
              <w:rPr>
                <w:b/>
                <w:lang w:val="kk"/>
              </w:rPr>
            </w:pPr>
          </w:p>
          <w:p w14:paraId="6313AB26" w14:textId="77777777" w:rsidR="002666D5" w:rsidRPr="002666D5" w:rsidRDefault="002666D5" w:rsidP="002666D5">
            <w:pPr>
              <w:jc w:val="center"/>
              <w:rPr>
                <w:b/>
                <w:lang w:val="x-none" w:eastAsia="x-none"/>
              </w:rPr>
            </w:pPr>
            <w:r w:rsidRPr="002666D5">
              <w:rPr>
                <w:b/>
                <w:lang w:val="x-none" w:eastAsia="x-none"/>
              </w:rPr>
              <w:t>Р/с</w:t>
            </w:r>
          </w:p>
          <w:p w14:paraId="0499BF7A" w14:textId="77777777" w:rsidR="002666D5" w:rsidRPr="002666D5" w:rsidRDefault="002666D5" w:rsidP="002666D5">
            <w:pPr>
              <w:jc w:val="center"/>
              <w:rPr>
                <w:b/>
                <w:lang w:eastAsia="x-none"/>
              </w:rPr>
            </w:pPr>
            <w:r w:rsidRPr="002666D5">
              <w:rPr>
                <w:b/>
                <w:lang w:eastAsia="x-none"/>
              </w:rPr>
              <w:t>№</w:t>
            </w:r>
          </w:p>
          <w:p w14:paraId="195369AA" w14:textId="77777777" w:rsidR="002666D5" w:rsidRPr="002666D5" w:rsidRDefault="002666D5" w:rsidP="002666D5">
            <w:pPr>
              <w:ind w:firstLine="709"/>
              <w:jc w:val="center"/>
              <w:rPr>
                <w:b/>
                <w:lang w:val="kk"/>
              </w:rPr>
            </w:pPr>
            <w:r w:rsidRPr="002666D5">
              <w:rPr>
                <w:b/>
                <w:lang w:val="kk"/>
              </w:rPr>
              <w:t>№</w:t>
            </w:r>
          </w:p>
        </w:tc>
        <w:tc>
          <w:tcPr>
            <w:tcW w:w="1559" w:type="dxa"/>
            <w:vMerge w:val="restart"/>
            <w:shd w:val="clear" w:color="auto" w:fill="FFFFFF"/>
            <w:vAlign w:val="center"/>
          </w:tcPr>
          <w:p w14:paraId="30095708" w14:textId="77777777" w:rsidR="002666D5" w:rsidRPr="002666D5" w:rsidRDefault="002666D5" w:rsidP="002666D5">
            <w:pPr>
              <w:jc w:val="center"/>
              <w:rPr>
                <w:b/>
                <w:lang w:val="kk"/>
              </w:rPr>
            </w:pPr>
            <w:r w:rsidRPr="002666D5">
              <w:rPr>
                <w:b/>
                <w:lang w:val="kk"/>
              </w:rPr>
              <w:t>Әсер ету</w:t>
            </w:r>
          </w:p>
        </w:tc>
        <w:tc>
          <w:tcPr>
            <w:tcW w:w="5675" w:type="dxa"/>
            <w:gridSpan w:val="5"/>
            <w:shd w:val="clear" w:color="auto" w:fill="FFFFFF"/>
            <w:vAlign w:val="center"/>
          </w:tcPr>
          <w:p w14:paraId="715C9130" w14:textId="77777777" w:rsidR="002666D5" w:rsidRPr="002666D5" w:rsidRDefault="002666D5" w:rsidP="002666D5">
            <w:pPr>
              <w:jc w:val="center"/>
              <w:rPr>
                <w:b/>
                <w:lang w:val="kk"/>
              </w:rPr>
            </w:pPr>
            <w:r w:rsidRPr="002666D5">
              <w:rPr>
                <w:b/>
                <w:lang w:val="kk"/>
              </w:rPr>
              <w:t>Ашық тау-кен</w:t>
            </w:r>
          </w:p>
        </w:tc>
        <w:tc>
          <w:tcPr>
            <w:tcW w:w="2835" w:type="dxa"/>
            <w:gridSpan w:val="3"/>
            <w:shd w:val="clear" w:color="auto" w:fill="FFFFFF"/>
            <w:vAlign w:val="center"/>
          </w:tcPr>
          <w:p w14:paraId="073AE2FD" w14:textId="77777777" w:rsidR="002666D5" w:rsidRPr="002666D5" w:rsidRDefault="002666D5" w:rsidP="002666D5">
            <w:pPr>
              <w:jc w:val="center"/>
              <w:rPr>
                <w:b/>
                <w:lang w:val="kk"/>
              </w:rPr>
            </w:pPr>
            <w:r w:rsidRPr="002666D5">
              <w:rPr>
                <w:b/>
                <w:lang w:val="kk"/>
              </w:rPr>
              <w:t>Жерасты тау-кен өндіру</w:t>
            </w:r>
          </w:p>
        </w:tc>
        <w:tc>
          <w:tcPr>
            <w:tcW w:w="1843" w:type="dxa"/>
            <w:gridSpan w:val="2"/>
            <w:shd w:val="clear" w:color="auto" w:fill="FFFFFF"/>
            <w:vAlign w:val="center"/>
          </w:tcPr>
          <w:p w14:paraId="7922C3D2" w14:textId="77777777" w:rsidR="002666D5" w:rsidRPr="002666D5" w:rsidRDefault="002666D5" w:rsidP="002666D5">
            <w:pPr>
              <w:jc w:val="center"/>
              <w:rPr>
                <w:b/>
                <w:lang w:val="kk"/>
              </w:rPr>
            </w:pPr>
            <w:r w:rsidRPr="002666D5">
              <w:rPr>
                <w:b/>
                <w:lang w:val="kk"/>
              </w:rPr>
              <w:t>Байыту</w:t>
            </w:r>
          </w:p>
        </w:tc>
        <w:tc>
          <w:tcPr>
            <w:tcW w:w="1129" w:type="dxa"/>
            <w:vMerge w:val="restart"/>
            <w:shd w:val="clear" w:color="auto" w:fill="FFFFFF"/>
            <w:vAlign w:val="center"/>
          </w:tcPr>
          <w:p w14:paraId="45BF4D2B" w14:textId="77777777" w:rsidR="002666D5" w:rsidRPr="002666D5" w:rsidRDefault="002666D5" w:rsidP="002666D5">
            <w:pPr>
              <w:jc w:val="center"/>
              <w:rPr>
                <w:b/>
                <w:lang w:val="kk"/>
              </w:rPr>
            </w:pPr>
            <w:r w:rsidRPr="002666D5">
              <w:rPr>
                <w:b/>
                <w:lang w:val="kk"/>
              </w:rPr>
              <w:t>Тау-кен және байыту қалдықтарын кәдеге жарату</w:t>
            </w:r>
          </w:p>
        </w:tc>
        <w:tc>
          <w:tcPr>
            <w:tcW w:w="1139" w:type="dxa"/>
            <w:vMerge w:val="restart"/>
            <w:shd w:val="clear" w:color="auto" w:fill="FFFFFF"/>
            <w:vAlign w:val="center"/>
          </w:tcPr>
          <w:p w14:paraId="57004A74" w14:textId="77777777" w:rsidR="002666D5" w:rsidRPr="002666D5" w:rsidRDefault="002666D5" w:rsidP="002666D5">
            <w:pPr>
              <w:jc w:val="center"/>
              <w:rPr>
                <w:b/>
                <w:lang w:val="kk"/>
              </w:rPr>
            </w:pPr>
            <w:r w:rsidRPr="002666D5">
              <w:rPr>
                <w:b/>
                <w:lang w:val="kk"/>
              </w:rPr>
              <w:t>Геологиялық барлау</w:t>
            </w:r>
          </w:p>
        </w:tc>
      </w:tr>
      <w:tr w:rsidR="002666D5" w:rsidRPr="002666D5" w14:paraId="1587F6B7" w14:textId="77777777" w:rsidTr="002666D5">
        <w:trPr>
          <w:trHeight w:val="20"/>
          <w:tblHeader/>
          <w:jc w:val="center"/>
        </w:trPr>
        <w:tc>
          <w:tcPr>
            <w:tcW w:w="421" w:type="dxa"/>
            <w:vMerge/>
            <w:shd w:val="clear" w:color="auto" w:fill="FFFFFF"/>
            <w:vAlign w:val="center"/>
          </w:tcPr>
          <w:p w14:paraId="2FA082C7" w14:textId="77777777" w:rsidR="002666D5" w:rsidRPr="002666D5" w:rsidRDefault="002666D5" w:rsidP="002666D5">
            <w:pPr>
              <w:widowControl w:val="0"/>
              <w:pBdr>
                <w:top w:val="nil"/>
                <w:left w:val="nil"/>
                <w:bottom w:val="nil"/>
                <w:right w:val="nil"/>
                <w:between w:val="nil"/>
              </w:pBdr>
              <w:jc w:val="center"/>
              <w:rPr>
                <w:b/>
                <w:lang w:val="kk"/>
              </w:rPr>
            </w:pPr>
          </w:p>
        </w:tc>
        <w:tc>
          <w:tcPr>
            <w:tcW w:w="1559" w:type="dxa"/>
            <w:vMerge/>
            <w:shd w:val="clear" w:color="auto" w:fill="FFFFFF"/>
            <w:vAlign w:val="center"/>
          </w:tcPr>
          <w:p w14:paraId="3BC5D220" w14:textId="77777777" w:rsidR="002666D5" w:rsidRPr="002666D5" w:rsidRDefault="002666D5" w:rsidP="002666D5">
            <w:pPr>
              <w:widowControl w:val="0"/>
              <w:pBdr>
                <w:top w:val="nil"/>
                <w:left w:val="nil"/>
                <w:bottom w:val="nil"/>
                <w:right w:val="nil"/>
                <w:between w:val="nil"/>
              </w:pBdr>
              <w:jc w:val="center"/>
              <w:rPr>
                <w:b/>
                <w:lang w:val="kk"/>
              </w:rPr>
            </w:pPr>
          </w:p>
        </w:tc>
        <w:tc>
          <w:tcPr>
            <w:tcW w:w="1281" w:type="dxa"/>
            <w:shd w:val="clear" w:color="auto" w:fill="FFFFFF"/>
            <w:vAlign w:val="center"/>
          </w:tcPr>
          <w:p w14:paraId="2F1AFA8E" w14:textId="77777777" w:rsidR="002666D5" w:rsidRPr="002666D5" w:rsidRDefault="002666D5" w:rsidP="002666D5">
            <w:pPr>
              <w:jc w:val="center"/>
              <w:rPr>
                <w:b/>
                <w:lang w:val="kk"/>
              </w:rPr>
            </w:pPr>
            <w:r w:rsidRPr="002666D5">
              <w:rPr>
                <w:b/>
                <w:lang w:val="kk"/>
              </w:rPr>
              <w:t>Топырақтың құнарлы қабатын алу және қоймалау</w:t>
            </w:r>
          </w:p>
        </w:tc>
        <w:tc>
          <w:tcPr>
            <w:tcW w:w="1134" w:type="dxa"/>
            <w:shd w:val="clear" w:color="auto" w:fill="FFFFFF"/>
            <w:vAlign w:val="center"/>
          </w:tcPr>
          <w:p w14:paraId="390AE6C3" w14:textId="77777777" w:rsidR="002666D5" w:rsidRPr="002666D5" w:rsidRDefault="002666D5" w:rsidP="002666D5">
            <w:pPr>
              <w:jc w:val="center"/>
              <w:rPr>
                <w:b/>
                <w:lang w:val="kk"/>
              </w:rPr>
            </w:pPr>
            <w:r w:rsidRPr="002666D5">
              <w:rPr>
                <w:b/>
                <w:lang w:val="kk"/>
              </w:rPr>
              <w:t>Аршу жұмыстары</w:t>
            </w:r>
          </w:p>
        </w:tc>
        <w:tc>
          <w:tcPr>
            <w:tcW w:w="1134" w:type="dxa"/>
            <w:shd w:val="clear" w:color="auto" w:fill="FFFFFF"/>
            <w:vAlign w:val="center"/>
          </w:tcPr>
          <w:p w14:paraId="7243A41F" w14:textId="77777777" w:rsidR="002666D5" w:rsidRPr="002666D5" w:rsidRDefault="002666D5" w:rsidP="002666D5">
            <w:pPr>
              <w:jc w:val="center"/>
              <w:rPr>
                <w:b/>
                <w:lang w:val="kk"/>
              </w:rPr>
            </w:pPr>
            <w:r w:rsidRPr="002666D5">
              <w:rPr>
                <w:b/>
                <w:lang w:val="kk"/>
              </w:rPr>
              <w:t>Буро жарқыраған жұмыстар</w:t>
            </w:r>
          </w:p>
        </w:tc>
        <w:tc>
          <w:tcPr>
            <w:tcW w:w="1275" w:type="dxa"/>
            <w:shd w:val="clear" w:color="auto" w:fill="FFFFFF"/>
            <w:vAlign w:val="center"/>
          </w:tcPr>
          <w:p w14:paraId="27FC3EF0" w14:textId="77777777" w:rsidR="002666D5" w:rsidRPr="002666D5" w:rsidRDefault="002666D5" w:rsidP="002666D5">
            <w:pPr>
              <w:jc w:val="center"/>
              <w:rPr>
                <w:b/>
                <w:lang w:val="kk"/>
              </w:rPr>
            </w:pPr>
            <w:r w:rsidRPr="002666D5">
              <w:rPr>
                <w:b/>
                <w:lang w:val="kk"/>
              </w:rPr>
              <w:t>тау-кен операциялары</w:t>
            </w:r>
          </w:p>
        </w:tc>
        <w:tc>
          <w:tcPr>
            <w:tcW w:w="851" w:type="dxa"/>
            <w:shd w:val="clear" w:color="auto" w:fill="FFFFFF"/>
            <w:vAlign w:val="center"/>
          </w:tcPr>
          <w:p w14:paraId="13073277" w14:textId="77777777" w:rsidR="002666D5" w:rsidRPr="002666D5" w:rsidRDefault="002666D5" w:rsidP="002666D5">
            <w:pPr>
              <w:jc w:val="center"/>
              <w:rPr>
                <w:b/>
                <w:lang w:val="kk"/>
              </w:rPr>
            </w:pPr>
            <w:r w:rsidRPr="002666D5">
              <w:rPr>
                <w:b/>
                <w:lang w:val="kk"/>
              </w:rPr>
              <w:t>Көліктер</w:t>
            </w:r>
          </w:p>
          <w:p w14:paraId="1627B854" w14:textId="77777777" w:rsidR="002666D5" w:rsidRPr="002666D5" w:rsidRDefault="002666D5" w:rsidP="002666D5">
            <w:pPr>
              <w:jc w:val="center"/>
              <w:rPr>
                <w:b/>
                <w:lang w:val="kk"/>
              </w:rPr>
            </w:pPr>
            <w:r w:rsidRPr="002666D5">
              <w:rPr>
                <w:b/>
                <w:lang w:val="kk"/>
              </w:rPr>
              <w:t>ровка</w:t>
            </w:r>
          </w:p>
        </w:tc>
        <w:tc>
          <w:tcPr>
            <w:tcW w:w="850" w:type="dxa"/>
            <w:shd w:val="clear" w:color="auto" w:fill="FFFFFF"/>
            <w:vAlign w:val="center"/>
          </w:tcPr>
          <w:p w14:paraId="0CD731BB" w14:textId="77777777" w:rsidR="002666D5" w:rsidRPr="002666D5" w:rsidRDefault="002666D5" w:rsidP="002666D5">
            <w:pPr>
              <w:jc w:val="center"/>
              <w:rPr>
                <w:b/>
                <w:lang w:val="kk"/>
              </w:rPr>
            </w:pPr>
            <w:r w:rsidRPr="002666D5">
              <w:rPr>
                <w:b/>
                <w:lang w:val="kk"/>
              </w:rPr>
              <w:t>Ашылу</w:t>
            </w:r>
          </w:p>
        </w:tc>
        <w:tc>
          <w:tcPr>
            <w:tcW w:w="851" w:type="dxa"/>
            <w:shd w:val="clear" w:color="auto" w:fill="FFFFFF"/>
            <w:vAlign w:val="center"/>
          </w:tcPr>
          <w:p w14:paraId="369B83CA" w14:textId="77777777" w:rsidR="002666D5" w:rsidRPr="002666D5" w:rsidRDefault="002666D5" w:rsidP="002666D5">
            <w:pPr>
              <w:jc w:val="center"/>
              <w:rPr>
                <w:b/>
                <w:lang w:val="kk"/>
              </w:rPr>
            </w:pPr>
            <w:r w:rsidRPr="002666D5">
              <w:rPr>
                <w:b/>
                <w:lang w:val="kk"/>
              </w:rPr>
              <w:t>Тренинг</w:t>
            </w:r>
          </w:p>
        </w:tc>
        <w:tc>
          <w:tcPr>
            <w:tcW w:w="1134" w:type="dxa"/>
            <w:shd w:val="clear" w:color="auto" w:fill="FFFFFF"/>
            <w:vAlign w:val="center"/>
          </w:tcPr>
          <w:p w14:paraId="071BA059" w14:textId="77777777" w:rsidR="002666D5" w:rsidRPr="002666D5" w:rsidRDefault="002666D5" w:rsidP="002666D5">
            <w:pPr>
              <w:jc w:val="center"/>
              <w:rPr>
                <w:b/>
                <w:lang w:val="kk"/>
              </w:rPr>
            </w:pPr>
            <w:r w:rsidRPr="002666D5">
              <w:rPr>
                <w:b/>
                <w:lang w:val="kk"/>
              </w:rPr>
              <w:t>тау-кен жұмыстары</w:t>
            </w:r>
          </w:p>
        </w:tc>
        <w:tc>
          <w:tcPr>
            <w:tcW w:w="709" w:type="dxa"/>
            <w:shd w:val="clear" w:color="auto" w:fill="FFFFFF"/>
            <w:vAlign w:val="center"/>
          </w:tcPr>
          <w:p w14:paraId="49E32024" w14:textId="77777777" w:rsidR="002666D5" w:rsidRPr="002666D5" w:rsidRDefault="002666D5" w:rsidP="002666D5">
            <w:pPr>
              <w:jc w:val="center"/>
              <w:rPr>
                <w:b/>
                <w:lang w:val="kk"/>
              </w:rPr>
            </w:pPr>
            <w:r w:rsidRPr="002666D5">
              <w:rPr>
                <w:b/>
                <w:lang w:val="kk"/>
              </w:rPr>
              <w:t>Бөліну</w:t>
            </w:r>
          </w:p>
          <w:p w14:paraId="2954EC8E" w14:textId="77777777" w:rsidR="002666D5" w:rsidRPr="002666D5" w:rsidRDefault="002666D5" w:rsidP="002666D5">
            <w:pPr>
              <w:jc w:val="center"/>
              <w:rPr>
                <w:b/>
                <w:lang w:val="kk"/>
              </w:rPr>
            </w:pPr>
            <w:r w:rsidRPr="002666D5">
              <w:rPr>
                <w:b/>
                <w:lang w:val="kk"/>
              </w:rPr>
              <w:t>кендер</w:t>
            </w:r>
          </w:p>
        </w:tc>
        <w:tc>
          <w:tcPr>
            <w:tcW w:w="1134" w:type="dxa"/>
            <w:shd w:val="clear" w:color="auto" w:fill="FFFFFF"/>
            <w:vAlign w:val="center"/>
          </w:tcPr>
          <w:p w14:paraId="3A03D782" w14:textId="77777777" w:rsidR="002666D5" w:rsidRPr="002666D5" w:rsidRDefault="002666D5" w:rsidP="002666D5">
            <w:pPr>
              <w:jc w:val="center"/>
              <w:rPr>
                <w:b/>
                <w:lang w:val="kk"/>
              </w:rPr>
            </w:pPr>
            <w:r w:rsidRPr="002666D5">
              <w:rPr>
                <w:b/>
                <w:lang w:val="kk"/>
              </w:rPr>
              <w:t>Магниттік және электрлік ажырату; флотация</w:t>
            </w:r>
          </w:p>
        </w:tc>
        <w:tc>
          <w:tcPr>
            <w:tcW w:w="1129" w:type="dxa"/>
            <w:vMerge/>
            <w:shd w:val="clear" w:color="auto" w:fill="FFFFFF"/>
            <w:vAlign w:val="center"/>
          </w:tcPr>
          <w:p w14:paraId="406F5A7D" w14:textId="77777777" w:rsidR="002666D5" w:rsidRPr="002666D5" w:rsidRDefault="002666D5" w:rsidP="002666D5">
            <w:pPr>
              <w:widowControl w:val="0"/>
              <w:pBdr>
                <w:top w:val="nil"/>
                <w:left w:val="nil"/>
                <w:bottom w:val="nil"/>
                <w:right w:val="nil"/>
                <w:between w:val="nil"/>
              </w:pBdr>
              <w:jc w:val="center"/>
              <w:rPr>
                <w:b/>
                <w:lang w:val="kk"/>
              </w:rPr>
            </w:pPr>
          </w:p>
        </w:tc>
        <w:tc>
          <w:tcPr>
            <w:tcW w:w="1139" w:type="dxa"/>
            <w:vMerge/>
            <w:shd w:val="clear" w:color="auto" w:fill="FFFFFF"/>
            <w:vAlign w:val="center"/>
          </w:tcPr>
          <w:p w14:paraId="0AEF3319" w14:textId="77777777" w:rsidR="002666D5" w:rsidRPr="002666D5" w:rsidRDefault="002666D5" w:rsidP="002666D5">
            <w:pPr>
              <w:widowControl w:val="0"/>
              <w:pBdr>
                <w:top w:val="nil"/>
                <w:left w:val="nil"/>
                <w:bottom w:val="nil"/>
                <w:right w:val="nil"/>
                <w:between w:val="nil"/>
              </w:pBdr>
              <w:jc w:val="center"/>
              <w:rPr>
                <w:b/>
                <w:lang w:val="kk"/>
              </w:rPr>
            </w:pPr>
          </w:p>
        </w:tc>
      </w:tr>
    </w:tbl>
    <w:p w14:paraId="1C10798A" w14:textId="77777777" w:rsidR="002666D5" w:rsidRPr="002666D5" w:rsidRDefault="002666D5" w:rsidP="002666D5">
      <w:pPr>
        <w:ind w:firstLine="709"/>
        <w:jc w:val="both"/>
        <w:rPr>
          <w:sz w:val="2"/>
          <w:szCs w:val="2"/>
          <w:lang w:val="kk"/>
        </w:rPr>
      </w:pPr>
    </w:p>
    <w:tbl>
      <w:tblPr>
        <w:tblW w:w="14601" w:type="dxa"/>
        <w:jc w:val="center"/>
        <w:tblLayout w:type="fixed"/>
        <w:tblLook w:val="0000" w:firstRow="0" w:lastRow="0" w:firstColumn="0" w:lastColumn="0" w:noHBand="0" w:noVBand="0"/>
      </w:tblPr>
      <w:tblGrid>
        <w:gridCol w:w="421"/>
        <w:gridCol w:w="1559"/>
        <w:gridCol w:w="1281"/>
        <w:gridCol w:w="1134"/>
        <w:gridCol w:w="1134"/>
        <w:gridCol w:w="1275"/>
        <w:gridCol w:w="851"/>
        <w:gridCol w:w="850"/>
        <w:gridCol w:w="851"/>
        <w:gridCol w:w="1134"/>
        <w:gridCol w:w="709"/>
        <w:gridCol w:w="1134"/>
        <w:gridCol w:w="1129"/>
        <w:gridCol w:w="1139"/>
      </w:tblGrid>
      <w:tr w:rsidR="002666D5" w:rsidRPr="002666D5" w14:paraId="4B0FDA07" w14:textId="77777777" w:rsidTr="002666D5">
        <w:trPr>
          <w:trHeight w:val="20"/>
          <w:tblHeader/>
          <w:jc w:val="center"/>
        </w:trPr>
        <w:tc>
          <w:tcPr>
            <w:tcW w:w="421" w:type="dxa"/>
            <w:tcBorders>
              <w:top w:val="single" w:sz="4" w:space="0" w:color="000000"/>
              <w:left w:val="single" w:sz="4" w:space="0" w:color="000000"/>
              <w:bottom w:val="nil"/>
              <w:right w:val="nil"/>
            </w:tcBorders>
            <w:shd w:val="clear" w:color="auto" w:fill="FFFFFF"/>
            <w:vAlign w:val="center"/>
          </w:tcPr>
          <w:p w14:paraId="3F13594E" w14:textId="77777777" w:rsidR="002666D5" w:rsidRPr="002666D5" w:rsidRDefault="002666D5" w:rsidP="002666D5">
            <w:pPr>
              <w:widowControl w:val="0"/>
              <w:pBdr>
                <w:top w:val="nil"/>
                <w:left w:val="nil"/>
                <w:bottom w:val="nil"/>
                <w:right w:val="nil"/>
                <w:between w:val="nil"/>
              </w:pBdr>
              <w:jc w:val="center"/>
              <w:rPr>
                <w:b/>
              </w:rPr>
            </w:pPr>
            <w:r w:rsidRPr="002666D5">
              <w:rPr>
                <w:b/>
              </w:rPr>
              <w:t>1</w:t>
            </w:r>
          </w:p>
        </w:tc>
        <w:tc>
          <w:tcPr>
            <w:tcW w:w="1559" w:type="dxa"/>
            <w:tcBorders>
              <w:top w:val="single" w:sz="4" w:space="0" w:color="000000"/>
              <w:left w:val="single" w:sz="4" w:space="0" w:color="000000"/>
              <w:bottom w:val="nil"/>
              <w:right w:val="nil"/>
            </w:tcBorders>
            <w:shd w:val="clear" w:color="auto" w:fill="FFFFFF"/>
            <w:vAlign w:val="center"/>
          </w:tcPr>
          <w:p w14:paraId="6455EBB0" w14:textId="77777777" w:rsidR="002666D5" w:rsidRPr="002666D5" w:rsidRDefault="002666D5" w:rsidP="002666D5">
            <w:pPr>
              <w:widowControl w:val="0"/>
              <w:pBdr>
                <w:top w:val="nil"/>
                <w:left w:val="nil"/>
                <w:bottom w:val="nil"/>
                <w:right w:val="nil"/>
                <w:between w:val="nil"/>
              </w:pBdr>
              <w:jc w:val="center"/>
              <w:rPr>
                <w:b/>
              </w:rPr>
            </w:pPr>
            <w:r w:rsidRPr="002666D5">
              <w:rPr>
                <w:b/>
              </w:rPr>
              <w:t>2</w:t>
            </w:r>
          </w:p>
        </w:tc>
        <w:tc>
          <w:tcPr>
            <w:tcW w:w="1281" w:type="dxa"/>
            <w:tcBorders>
              <w:top w:val="single" w:sz="4" w:space="0" w:color="000000"/>
              <w:left w:val="single" w:sz="4" w:space="0" w:color="000000"/>
              <w:bottom w:val="nil"/>
              <w:right w:val="single" w:sz="4" w:space="0" w:color="000000"/>
            </w:tcBorders>
            <w:shd w:val="clear" w:color="auto" w:fill="FFFFFF"/>
            <w:vAlign w:val="center"/>
          </w:tcPr>
          <w:p w14:paraId="4F3F9D6C" w14:textId="77777777" w:rsidR="002666D5" w:rsidRPr="002666D5" w:rsidRDefault="002666D5" w:rsidP="002666D5">
            <w:pPr>
              <w:jc w:val="center"/>
              <w:rPr>
                <w:b/>
              </w:rPr>
            </w:pPr>
            <w:r w:rsidRPr="002666D5">
              <w:rPr>
                <w:b/>
              </w:rPr>
              <w:t>3</w:t>
            </w:r>
          </w:p>
        </w:tc>
        <w:tc>
          <w:tcPr>
            <w:tcW w:w="1134" w:type="dxa"/>
            <w:tcBorders>
              <w:top w:val="single" w:sz="4" w:space="0" w:color="000000"/>
              <w:left w:val="single" w:sz="4" w:space="0" w:color="000000"/>
              <w:bottom w:val="nil"/>
              <w:right w:val="nil"/>
            </w:tcBorders>
            <w:shd w:val="clear" w:color="auto" w:fill="FFFFFF"/>
            <w:vAlign w:val="center"/>
          </w:tcPr>
          <w:p w14:paraId="568713F2" w14:textId="77777777" w:rsidR="002666D5" w:rsidRPr="002666D5" w:rsidRDefault="002666D5" w:rsidP="002666D5">
            <w:pPr>
              <w:jc w:val="center"/>
              <w:rPr>
                <w:b/>
              </w:rPr>
            </w:pPr>
            <w:r w:rsidRPr="002666D5">
              <w:rPr>
                <w:b/>
              </w:rPr>
              <w:t>4</w:t>
            </w:r>
          </w:p>
        </w:tc>
        <w:tc>
          <w:tcPr>
            <w:tcW w:w="1134" w:type="dxa"/>
            <w:tcBorders>
              <w:top w:val="single" w:sz="4" w:space="0" w:color="000000"/>
              <w:left w:val="single" w:sz="4" w:space="0" w:color="000000"/>
              <w:bottom w:val="nil"/>
              <w:right w:val="nil"/>
            </w:tcBorders>
            <w:shd w:val="clear" w:color="auto" w:fill="FFFFFF"/>
            <w:vAlign w:val="center"/>
          </w:tcPr>
          <w:p w14:paraId="17151158" w14:textId="77777777" w:rsidR="002666D5" w:rsidRPr="002666D5" w:rsidRDefault="002666D5" w:rsidP="002666D5">
            <w:pPr>
              <w:jc w:val="center"/>
              <w:rPr>
                <w:b/>
              </w:rPr>
            </w:pPr>
            <w:r w:rsidRPr="002666D5">
              <w:rPr>
                <w:b/>
              </w:rPr>
              <w:t>5</w:t>
            </w:r>
          </w:p>
        </w:tc>
        <w:tc>
          <w:tcPr>
            <w:tcW w:w="1275" w:type="dxa"/>
            <w:tcBorders>
              <w:top w:val="single" w:sz="4" w:space="0" w:color="000000"/>
              <w:left w:val="single" w:sz="4" w:space="0" w:color="000000"/>
              <w:bottom w:val="nil"/>
              <w:right w:val="nil"/>
            </w:tcBorders>
            <w:shd w:val="clear" w:color="auto" w:fill="FFFFFF"/>
            <w:vAlign w:val="center"/>
          </w:tcPr>
          <w:p w14:paraId="1E471C10" w14:textId="77777777" w:rsidR="002666D5" w:rsidRPr="002666D5" w:rsidRDefault="002666D5" w:rsidP="002666D5">
            <w:pPr>
              <w:jc w:val="center"/>
              <w:rPr>
                <w:b/>
              </w:rPr>
            </w:pPr>
            <w:r w:rsidRPr="002666D5">
              <w:rPr>
                <w:b/>
              </w:rPr>
              <w:t>6</w:t>
            </w:r>
          </w:p>
        </w:tc>
        <w:tc>
          <w:tcPr>
            <w:tcW w:w="851" w:type="dxa"/>
            <w:tcBorders>
              <w:top w:val="single" w:sz="4" w:space="0" w:color="000000"/>
              <w:left w:val="single" w:sz="4" w:space="0" w:color="000000"/>
              <w:bottom w:val="nil"/>
              <w:right w:val="nil"/>
            </w:tcBorders>
            <w:shd w:val="clear" w:color="auto" w:fill="FFFFFF"/>
            <w:vAlign w:val="center"/>
          </w:tcPr>
          <w:p w14:paraId="290C430B" w14:textId="77777777" w:rsidR="002666D5" w:rsidRPr="002666D5" w:rsidRDefault="002666D5" w:rsidP="002666D5">
            <w:pPr>
              <w:jc w:val="center"/>
              <w:rPr>
                <w:b/>
              </w:rPr>
            </w:pPr>
            <w:r w:rsidRPr="002666D5">
              <w:rPr>
                <w:b/>
              </w:rPr>
              <w:t>7</w:t>
            </w:r>
          </w:p>
        </w:tc>
        <w:tc>
          <w:tcPr>
            <w:tcW w:w="850" w:type="dxa"/>
            <w:tcBorders>
              <w:top w:val="single" w:sz="4" w:space="0" w:color="000000"/>
              <w:left w:val="single" w:sz="4" w:space="0" w:color="000000"/>
              <w:bottom w:val="nil"/>
              <w:right w:val="nil"/>
            </w:tcBorders>
            <w:shd w:val="clear" w:color="auto" w:fill="FFFFFF"/>
            <w:vAlign w:val="center"/>
          </w:tcPr>
          <w:p w14:paraId="5674BD6F" w14:textId="77777777" w:rsidR="002666D5" w:rsidRPr="002666D5" w:rsidRDefault="002666D5" w:rsidP="002666D5">
            <w:pPr>
              <w:jc w:val="center"/>
              <w:rPr>
                <w:b/>
              </w:rPr>
            </w:pPr>
            <w:r w:rsidRPr="002666D5">
              <w:rPr>
                <w:b/>
              </w:rPr>
              <w:t>8</w:t>
            </w:r>
          </w:p>
        </w:tc>
        <w:tc>
          <w:tcPr>
            <w:tcW w:w="851" w:type="dxa"/>
            <w:tcBorders>
              <w:top w:val="single" w:sz="4" w:space="0" w:color="000000"/>
              <w:left w:val="single" w:sz="4" w:space="0" w:color="000000"/>
              <w:bottom w:val="nil"/>
              <w:right w:val="nil"/>
            </w:tcBorders>
            <w:shd w:val="clear" w:color="auto" w:fill="FFFFFF"/>
            <w:vAlign w:val="center"/>
          </w:tcPr>
          <w:p w14:paraId="57942D41" w14:textId="77777777" w:rsidR="002666D5" w:rsidRPr="002666D5" w:rsidRDefault="002666D5" w:rsidP="002666D5">
            <w:pPr>
              <w:jc w:val="center"/>
              <w:rPr>
                <w:b/>
              </w:rPr>
            </w:pPr>
            <w:r w:rsidRPr="002666D5">
              <w:rPr>
                <w:b/>
              </w:rPr>
              <w:t>9</w:t>
            </w:r>
          </w:p>
        </w:tc>
        <w:tc>
          <w:tcPr>
            <w:tcW w:w="1134" w:type="dxa"/>
            <w:tcBorders>
              <w:top w:val="single" w:sz="4" w:space="0" w:color="000000"/>
              <w:left w:val="single" w:sz="4" w:space="0" w:color="000000"/>
              <w:bottom w:val="nil"/>
              <w:right w:val="nil"/>
            </w:tcBorders>
            <w:shd w:val="clear" w:color="auto" w:fill="FFFFFF"/>
            <w:vAlign w:val="center"/>
          </w:tcPr>
          <w:p w14:paraId="6A98FFF6" w14:textId="77777777" w:rsidR="002666D5" w:rsidRPr="002666D5" w:rsidRDefault="002666D5" w:rsidP="002666D5">
            <w:pPr>
              <w:jc w:val="center"/>
              <w:rPr>
                <w:b/>
              </w:rPr>
            </w:pPr>
            <w:r w:rsidRPr="002666D5">
              <w:rPr>
                <w:b/>
              </w:rPr>
              <w:t>10</w:t>
            </w:r>
          </w:p>
        </w:tc>
        <w:tc>
          <w:tcPr>
            <w:tcW w:w="709" w:type="dxa"/>
            <w:tcBorders>
              <w:top w:val="single" w:sz="4" w:space="0" w:color="000000"/>
              <w:left w:val="single" w:sz="4" w:space="0" w:color="000000"/>
              <w:bottom w:val="nil"/>
              <w:right w:val="nil"/>
            </w:tcBorders>
            <w:shd w:val="clear" w:color="auto" w:fill="FFFFFF"/>
            <w:vAlign w:val="center"/>
          </w:tcPr>
          <w:p w14:paraId="0AA0690C" w14:textId="77777777" w:rsidR="002666D5" w:rsidRPr="002666D5" w:rsidRDefault="002666D5" w:rsidP="002666D5">
            <w:pPr>
              <w:jc w:val="center"/>
              <w:rPr>
                <w:b/>
              </w:rPr>
            </w:pPr>
            <w:r w:rsidRPr="002666D5">
              <w:rPr>
                <w:b/>
              </w:rPr>
              <w:t>11</w:t>
            </w:r>
          </w:p>
        </w:tc>
        <w:tc>
          <w:tcPr>
            <w:tcW w:w="1134" w:type="dxa"/>
            <w:tcBorders>
              <w:top w:val="single" w:sz="4" w:space="0" w:color="000000"/>
              <w:left w:val="single" w:sz="4" w:space="0" w:color="000000"/>
              <w:bottom w:val="nil"/>
              <w:right w:val="nil"/>
            </w:tcBorders>
            <w:shd w:val="clear" w:color="auto" w:fill="FFFFFF"/>
            <w:vAlign w:val="center"/>
          </w:tcPr>
          <w:p w14:paraId="46EA9B52" w14:textId="77777777" w:rsidR="002666D5" w:rsidRPr="002666D5" w:rsidRDefault="002666D5" w:rsidP="002666D5">
            <w:pPr>
              <w:jc w:val="center"/>
              <w:rPr>
                <w:b/>
              </w:rPr>
            </w:pPr>
            <w:r w:rsidRPr="002666D5">
              <w:rPr>
                <w:b/>
              </w:rPr>
              <w:t>12</w:t>
            </w:r>
          </w:p>
        </w:tc>
        <w:tc>
          <w:tcPr>
            <w:tcW w:w="1129" w:type="dxa"/>
            <w:tcBorders>
              <w:top w:val="single" w:sz="4" w:space="0" w:color="000000"/>
              <w:left w:val="single" w:sz="4" w:space="0" w:color="000000"/>
              <w:bottom w:val="nil"/>
              <w:right w:val="nil"/>
            </w:tcBorders>
            <w:shd w:val="clear" w:color="auto" w:fill="FFFFFF"/>
            <w:vAlign w:val="center"/>
          </w:tcPr>
          <w:p w14:paraId="315567D7" w14:textId="77777777" w:rsidR="002666D5" w:rsidRPr="002666D5" w:rsidRDefault="002666D5" w:rsidP="002666D5">
            <w:pPr>
              <w:widowControl w:val="0"/>
              <w:pBdr>
                <w:top w:val="nil"/>
                <w:left w:val="nil"/>
                <w:bottom w:val="nil"/>
                <w:right w:val="nil"/>
                <w:between w:val="nil"/>
              </w:pBdr>
              <w:jc w:val="center"/>
              <w:rPr>
                <w:b/>
              </w:rPr>
            </w:pPr>
            <w:r w:rsidRPr="002666D5">
              <w:rPr>
                <w:b/>
              </w:rPr>
              <w:t>13</w:t>
            </w:r>
          </w:p>
        </w:tc>
        <w:tc>
          <w:tcPr>
            <w:tcW w:w="1139" w:type="dxa"/>
            <w:tcBorders>
              <w:top w:val="single" w:sz="4" w:space="0" w:color="000000"/>
              <w:left w:val="single" w:sz="4" w:space="0" w:color="000000"/>
              <w:bottom w:val="nil"/>
              <w:right w:val="single" w:sz="4" w:space="0" w:color="000000"/>
            </w:tcBorders>
            <w:shd w:val="clear" w:color="auto" w:fill="FFFFFF"/>
            <w:vAlign w:val="center"/>
          </w:tcPr>
          <w:p w14:paraId="347D6EC9" w14:textId="77777777" w:rsidR="002666D5" w:rsidRPr="002666D5" w:rsidRDefault="002666D5" w:rsidP="002666D5">
            <w:pPr>
              <w:widowControl w:val="0"/>
              <w:pBdr>
                <w:top w:val="nil"/>
                <w:left w:val="nil"/>
                <w:bottom w:val="nil"/>
                <w:right w:val="nil"/>
                <w:between w:val="nil"/>
              </w:pBdr>
              <w:jc w:val="center"/>
              <w:rPr>
                <w:b/>
              </w:rPr>
            </w:pPr>
            <w:r w:rsidRPr="002666D5">
              <w:rPr>
                <w:b/>
              </w:rPr>
              <w:t>14</w:t>
            </w:r>
          </w:p>
        </w:tc>
      </w:tr>
      <w:tr w:rsidR="002666D5" w:rsidRPr="002666D5" w14:paraId="5A8DAD87" w14:textId="77777777" w:rsidTr="002666D5">
        <w:trPr>
          <w:trHeight w:val="20"/>
          <w:jc w:val="center"/>
        </w:trPr>
        <w:tc>
          <w:tcPr>
            <w:tcW w:w="421" w:type="dxa"/>
            <w:tcBorders>
              <w:top w:val="single" w:sz="4" w:space="0" w:color="000000"/>
              <w:left w:val="single" w:sz="4" w:space="0" w:color="000000"/>
              <w:bottom w:val="nil"/>
              <w:right w:val="single" w:sz="4" w:space="0" w:color="000000"/>
            </w:tcBorders>
            <w:shd w:val="clear" w:color="auto" w:fill="FFFFFF"/>
            <w:vAlign w:val="center"/>
          </w:tcPr>
          <w:p w14:paraId="3A2C238C" w14:textId="77777777" w:rsidR="002666D5" w:rsidRPr="002666D5" w:rsidRDefault="002666D5" w:rsidP="002666D5">
            <w:pPr>
              <w:jc w:val="center"/>
              <w:rPr>
                <w:bCs/>
              </w:rPr>
            </w:pPr>
            <w:r w:rsidRPr="002666D5">
              <w:rPr>
                <w:bCs/>
              </w:rPr>
              <w:t>1</w:t>
            </w:r>
          </w:p>
        </w:tc>
        <w:tc>
          <w:tcPr>
            <w:tcW w:w="14180" w:type="dxa"/>
            <w:gridSpan w:val="13"/>
            <w:tcBorders>
              <w:top w:val="single" w:sz="4" w:space="0" w:color="000000"/>
              <w:left w:val="single" w:sz="4" w:space="0" w:color="000000"/>
              <w:bottom w:val="nil"/>
              <w:right w:val="single" w:sz="4" w:space="0" w:color="000000"/>
            </w:tcBorders>
            <w:shd w:val="clear" w:color="auto" w:fill="FFFFFF"/>
          </w:tcPr>
          <w:p w14:paraId="4A5C8601" w14:textId="77777777" w:rsidR="002666D5" w:rsidRPr="002666D5" w:rsidRDefault="002666D5" w:rsidP="002666D5">
            <w:pPr>
              <w:jc w:val="center"/>
              <w:rPr>
                <w:lang w:val="kk"/>
              </w:rPr>
            </w:pPr>
            <w:r w:rsidRPr="002666D5">
              <w:rPr>
                <w:b/>
                <w:lang w:val="kk"/>
              </w:rPr>
              <w:t>Қоршаған ортаға негізгі шығарындылар</w:t>
            </w:r>
          </w:p>
        </w:tc>
      </w:tr>
      <w:tr w:rsidR="002666D5" w:rsidRPr="002666D5" w14:paraId="323770CB" w14:textId="77777777" w:rsidTr="002666D5">
        <w:trPr>
          <w:trHeight w:val="20"/>
          <w:jc w:val="center"/>
        </w:trPr>
        <w:tc>
          <w:tcPr>
            <w:tcW w:w="4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46F3BB" w14:textId="77777777" w:rsidR="002666D5" w:rsidRPr="002666D5" w:rsidRDefault="002666D5" w:rsidP="002666D5">
            <w:pPr>
              <w:jc w:val="center"/>
              <w:rPr>
                <w:bCs/>
              </w:rPr>
            </w:pPr>
            <w:r w:rsidRPr="002666D5">
              <w:rPr>
                <w:bCs/>
              </w:rPr>
              <w:t>2</w:t>
            </w:r>
          </w:p>
        </w:tc>
        <w:tc>
          <w:tcPr>
            <w:tcW w:w="14180" w:type="dxa"/>
            <w:gridSpan w:val="13"/>
            <w:tcBorders>
              <w:top w:val="single" w:sz="4" w:space="0" w:color="000000"/>
              <w:left w:val="single" w:sz="4" w:space="0" w:color="000000"/>
              <w:bottom w:val="single" w:sz="4" w:space="0" w:color="000000"/>
              <w:right w:val="single" w:sz="4" w:space="0" w:color="000000"/>
            </w:tcBorders>
            <w:shd w:val="clear" w:color="auto" w:fill="FFFFFF"/>
          </w:tcPr>
          <w:p w14:paraId="2500FEB0" w14:textId="77777777" w:rsidR="002666D5" w:rsidRPr="002666D5" w:rsidRDefault="002666D5" w:rsidP="002666D5">
            <w:pPr>
              <w:jc w:val="center"/>
              <w:rPr>
                <w:lang w:val="kk"/>
              </w:rPr>
            </w:pPr>
            <w:r w:rsidRPr="002666D5">
              <w:rPr>
                <w:b/>
                <w:lang w:val="kk"/>
              </w:rPr>
              <w:t>Атмосфералық шығарындылар</w:t>
            </w:r>
          </w:p>
        </w:tc>
      </w:tr>
      <w:tr w:rsidR="002666D5" w:rsidRPr="002666D5" w14:paraId="6B584272" w14:textId="77777777" w:rsidTr="002666D5">
        <w:trPr>
          <w:trHeight w:val="20"/>
          <w:jc w:val="center"/>
        </w:trPr>
        <w:tc>
          <w:tcPr>
            <w:tcW w:w="421" w:type="dxa"/>
            <w:tcBorders>
              <w:top w:val="single" w:sz="4" w:space="0" w:color="000000"/>
              <w:left w:val="single" w:sz="4" w:space="0" w:color="000000"/>
              <w:bottom w:val="single" w:sz="4" w:space="0" w:color="000000"/>
              <w:right w:val="nil"/>
            </w:tcBorders>
            <w:shd w:val="clear" w:color="auto" w:fill="FFFFFF"/>
            <w:vAlign w:val="center"/>
          </w:tcPr>
          <w:p w14:paraId="13EEE0D5" w14:textId="77777777" w:rsidR="002666D5" w:rsidRPr="002666D5" w:rsidRDefault="002666D5" w:rsidP="002666D5">
            <w:pPr>
              <w:jc w:val="center"/>
              <w:rPr>
                <w:bCs/>
              </w:rPr>
            </w:pPr>
            <w:r w:rsidRPr="002666D5">
              <w:rPr>
                <w:bCs/>
              </w:rPr>
              <w:t>3</w:t>
            </w:r>
          </w:p>
        </w:tc>
        <w:tc>
          <w:tcPr>
            <w:tcW w:w="1559" w:type="dxa"/>
            <w:tcBorders>
              <w:top w:val="single" w:sz="4" w:space="0" w:color="000000"/>
              <w:left w:val="single" w:sz="4" w:space="0" w:color="000000"/>
              <w:bottom w:val="single" w:sz="4" w:space="0" w:color="000000"/>
              <w:right w:val="nil"/>
            </w:tcBorders>
            <w:shd w:val="clear" w:color="auto" w:fill="FFFFFF"/>
            <w:vAlign w:val="center"/>
          </w:tcPr>
          <w:p w14:paraId="4E3410FD" w14:textId="77777777" w:rsidR="002666D5" w:rsidRPr="002666D5" w:rsidRDefault="002666D5" w:rsidP="002666D5">
            <w:pPr>
              <w:rPr>
                <w:lang w:val="kk"/>
              </w:rPr>
            </w:pPr>
            <w:r w:rsidRPr="002666D5">
              <w:rPr>
                <w:lang w:val="kk"/>
              </w:rPr>
              <w:t>Қатты (шаң)</w:t>
            </w:r>
          </w:p>
        </w:tc>
        <w:tc>
          <w:tcPr>
            <w:tcW w:w="1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7C89EF"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4AC46F5D"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6CF11EF2" w14:textId="77777777" w:rsidR="002666D5" w:rsidRPr="002666D5" w:rsidRDefault="002666D5" w:rsidP="002666D5">
            <w:pPr>
              <w:jc w:val="center"/>
              <w:rPr>
                <w:lang w:val="kk"/>
              </w:rPr>
            </w:pPr>
            <w:r w:rsidRPr="002666D5">
              <w:rPr>
                <w:lang w:val="kk"/>
              </w:rPr>
              <w:t>▼</w:t>
            </w:r>
          </w:p>
        </w:tc>
        <w:tc>
          <w:tcPr>
            <w:tcW w:w="1275" w:type="dxa"/>
            <w:tcBorders>
              <w:top w:val="single" w:sz="4" w:space="0" w:color="000000"/>
              <w:left w:val="single" w:sz="4" w:space="0" w:color="000000"/>
              <w:bottom w:val="single" w:sz="4" w:space="0" w:color="000000"/>
              <w:right w:val="nil"/>
            </w:tcBorders>
            <w:shd w:val="clear" w:color="auto" w:fill="FFFFFF"/>
            <w:vAlign w:val="center"/>
          </w:tcPr>
          <w:p w14:paraId="793D13C9" w14:textId="77777777" w:rsidR="002666D5" w:rsidRPr="002666D5" w:rsidRDefault="002666D5" w:rsidP="002666D5">
            <w:pPr>
              <w:jc w:val="center"/>
              <w:rPr>
                <w:lang w:val="kk"/>
              </w:rPr>
            </w:pPr>
            <w:r w:rsidRPr="002666D5">
              <w:rPr>
                <w:lang w:val="kk"/>
              </w:rPr>
              <w:t>▼</w:t>
            </w: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372CF92F" w14:textId="77777777" w:rsidR="002666D5" w:rsidRPr="002666D5" w:rsidRDefault="002666D5" w:rsidP="002666D5">
            <w:pPr>
              <w:jc w:val="center"/>
              <w:rPr>
                <w:lang w:val="kk"/>
              </w:rPr>
            </w:pPr>
            <w:r w:rsidRPr="002666D5">
              <w:rPr>
                <w:lang w:val="kk"/>
              </w:rPr>
              <w:t>▼</w:t>
            </w:r>
          </w:p>
        </w:tc>
        <w:tc>
          <w:tcPr>
            <w:tcW w:w="850" w:type="dxa"/>
            <w:tcBorders>
              <w:top w:val="single" w:sz="4" w:space="0" w:color="000000"/>
              <w:left w:val="single" w:sz="4" w:space="0" w:color="000000"/>
              <w:bottom w:val="single" w:sz="4" w:space="0" w:color="000000"/>
              <w:right w:val="nil"/>
            </w:tcBorders>
            <w:shd w:val="clear" w:color="auto" w:fill="FFFFFF"/>
            <w:vAlign w:val="center"/>
          </w:tcPr>
          <w:p w14:paraId="536060F5" w14:textId="77777777" w:rsidR="002666D5" w:rsidRPr="002666D5" w:rsidRDefault="002666D5" w:rsidP="002666D5">
            <w:pPr>
              <w:jc w:val="center"/>
              <w:rPr>
                <w:lang w:val="kk"/>
              </w:rPr>
            </w:pPr>
            <w:r w:rsidRPr="002666D5">
              <w:rPr>
                <w:lang w:val="kk"/>
              </w:rPr>
              <w:t>▼</w:t>
            </w: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33746B86"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144DC953" w14:textId="77777777" w:rsidR="002666D5" w:rsidRPr="002666D5" w:rsidRDefault="002666D5" w:rsidP="002666D5">
            <w:pPr>
              <w:jc w:val="center"/>
              <w:rPr>
                <w:lang w:val="kk"/>
              </w:rPr>
            </w:pPr>
            <w:r w:rsidRPr="002666D5">
              <w:rPr>
                <w:lang w:val="kk"/>
              </w:rPr>
              <w:t>▼</w:t>
            </w:r>
          </w:p>
        </w:tc>
        <w:tc>
          <w:tcPr>
            <w:tcW w:w="709" w:type="dxa"/>
            <w:tcBorders>
              <w:top w:val="single" w:sz="4" w:space="0" w:color="000000"/>
              <w:left w:val="single" w:sz="4" w:space="0" w:color="000000"/>
              <w:bottom w:val="single" w:sz="4" w:space="0" w:color="000000"/>
              <w:right w:val="nil"/>
            </w:tcBorders>
            <w:shd w:val="clear" w:color="auto" w:fill="FFFFFF"/>
            <w:vAlign w:val="center"/>
          </w:tcPr>
          <w:p w14:paraId="0731403C"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0779F16D" w14:textId="77777777" w:rsidR="002666D5" w:rsidRPr="002666D5" w:rsidRDefault="002666D5" w:rsidP="002666D5">
            <w:pPr>
              <w:jc w:val="center"/>
              <w:rPr>
                <w:lang w:val="kk"/>
              </w:rPr>
            </w:pPr>
          </w:p>
        </w:tc>
        <w:tc>
          <w:tcPr>
            <w:tcW w:w="1129" w:type="dxa"/>
            <w:tcBorders>
              <w:top w:val="single" w:sz="4" w:space="0" w:color="000000"/>
              <w:left w:val="single" w:sz="4" w:space="0" w:color="000000"/>
              <w:bottom w:val="single" w:sz="4" w:space="0" w:color="000000"/>
              <w:right w:val="nil"/>
            </w:tcBorders>
            <w:shd w:val="clear" w:color="auto" w:fill="FFFFFF"/>
            <w:vAlign w:val="center"/>
          </w:tcPr>
          <w:p w14:paraId="6C2F9BD7" w14:textId="77777777" w:rsidR="002666D5" w:rsidRPr="002666D5" w:rsidRDefault="002666D5" w:rsidP="002666D5">
            <w:pPr>
              <w:jc w:val="center"/>
              <w:rPr>
                <w:lang w:val="kk"/>
              </w:rPr>
            </w:pPr>
            <w:r w:rsidRPr="002666D5">
              <w:rPr>
                <w:lang w:val="kk"/>
              </w:rPr>
              <w:t>▼</w:t>
            </w:r>
          </w:p>
        </w:tc>
        <w:tc>
          <w:tcPr>
            <w:tcW w:w="11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A7E9D" w14:textId="77777777" w:rsidR="002666D5" w:rsidRPr="002666D5" w:rsidRDefault="002666D5" w:rsidP="002666D5">
            <w:pPr>
              <w:jc w:val="center"/>
              <w:rPr>
                <w:lang w:val="kk"/>
              </w:rPr>
            </w:pPr>
            <w:r w:rsidRPr="002666D5">
              <w:rPr>
                <w:lang w:val="kk"/>
              </w:rPr>
              <w:t>▼</w:t>
            </w:r>
          </w:p>
        </w:tc>
      </w:tr>
      <w:tr w:rsidR="002666D5" w:rsidRPr="002666D5" w14:paraId="59997E9E" w14:textId="77777777" w:rsidTr="002666D5">
        <w:trPr>
          <w:trHeight w:val="20"/>
          <w:jc w:val="center"/>
        </w:trPr>
        <w:tc>
          <w:tcPr>
            <w:tcW w:w="421" w:type="dxa"/>
            <w:tcBorders>
              <w:top w:val="single" w:sz="4" w:space="0" w:color="000000"/>
              <w:left w:val="single" w:sz="4" w:space="0" w:color="000000"/>
              <w:bottom w:val="single" w:sz="4" w:space="0" w:color="000000"/>
              <w:right w:val="nil"/>
            </w:tcBorders>
            <w:shd w:val="clear" w:color="auto" w:fill="FFFFFF"/>
            <w:vAlign w:val="center"/>
          </w:tcPr>
          <w:p w14:paraId="33FA0188" w14:textId="77777777" w:rsidR="002666D5" w:rsidRPr="002666D5" w:rsidRDefault="002666D5" w:rsidP="002666D5">
            <w:pPr>
              <w:jc w:val="center"/>
              <w:rPr>
                <w:bCs/>
              </w:rPr>
            </w:pPr>
            <w:r w:rsidRPr="002666D5">
              <w:rPr>
                <w:bCs/>
              </w:rPr>
              <w:t>4</w:t>
            </w:r>
          </w:p>
        </w:tc>
        <w:tc>
          <w:tcPr>
            <w:tcW w:w="1559" w:type="dxa"/>
            <w:tcBorders>
              <w:top w:val="single" w:sz="4" w:space="0" w:color="000000"/>
              <w:left w:val="single" w:sz="4" w:space="0" w:color="000000"/>
              <w:bottom w:val="single" w:sz="4" w:space="0" w:color="000000"/>
              <w:right w:val="nil"/>
            </w:tcBorders>
            <w:shd w:val="clear" w:color="auto" w:fill="FFFFFF"/>
            <w:vAlign w:val="center"/>
          </w:tcPr>
          <w:p w14:paraId="19198A76" w14:textId="77777777" w:rsidR="002666D5" w:rsidRPr="002666D5" w:rsidRDefault="002666D5" w:rsidP="002666D5">
            <w:pPr>
              <w:rPr>
                <w:lang w:val="kk"/>
              </w:rPr>
            </w:pPr>
            <w:r w:rsidRPr="002666D5">
              <w:rPr>
                <w:lang w:val="kk"/>
              </w:rPr>
              <w:t>газ тәрізді</w:t>
            </w:r>
          </w:p>
        </w:tc>
        <w:tc>
          <w:tcPr>
            <w:tcW w:w="1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E1925C"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7FB87D74"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63B1C785" w14:textId="77777777" w:rsidR="002666D5" w:rsidRPr="002666D5" w:rsidRDefault="002666D5" w:rsidP="002666D5">
            <w:pPr>
              <w:jc w:val="center"/>
              <w:rPr>
                <w:lang w:val="kk"/>
              </w:rPr>
            </w:pPr>
            <w:r w:rsidRPr="002666D5">
              <w:rPr>
                <w:lang w:val="kk"/>
              </w:rPr>
              <w:t>▼</w:t>
            </w:r>
          </w:p>
        </w:tc>
        <w:tc>
          <w:tcPr>
            <w:tcW w:w="1275" w:type="dxa"/>
            <w:tcBorders>
              <w:top w:val="single" w:sz="4" w:space="0" w:color="000000"/>
              <w:left w:val="single" w:sz="4" w:space="0" w:color="000000"/>
              <w:bottom w:val="single" w:sz="4" w:space="0" w:color="000000"/>
              <w:right w:val="nil"/>
            </w:tcBorders>
            <w:shd w:val="clear" w:color="auto" w:fill="FFFFFF"/>
            <w:vAlign w:val="center"/>
          </w:tcPr>
          <w:p w14:paraId="3640273D" w14:textId="77777777" w:rsidR="002666D5" w:rsidRPr="002666D5" w:rsidRDefault="002666D5" w:rsidP="002666D5">
            <w:pPr>
              <w:jc w:val="center"/>
              <w:rPr>
                <w:lang w:val="kk"/>
              </w:rPr>
            </w:pPr>
            <w:r w:rsidRPr="002666D5">
              <w:rPr>
                <w:lang w:val="kk"/>
              </w:rPr>
              <w:t>▼</w:t>
            </w: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562E148B" w14:textId="77777777" w:rsidR="002666D5" w:rsidRPr="002666D5" w:rsidRDefault="002666D5" w:rsidP="002666D5">
            <w:pPr>
              <w:jc w:val="center"/>
              <w:rPr>
                <w:lang w:val="kk"/>
              </w:rPr>
            </w:pPr>
            <w:r w:rsidRPr="002666D5">
              <w:rPr>
                <w:lang w:val="kk"/>
              </w:rPr>
              <w:t>▼</w:t>
            </w:r>
          </w:p>
        </w:tc>
        <w:tc>
          <w:tcPr>
            <w:tcW w:w="850" w:type="dxa"/>
            <w:tcBorders>
              <w:top w:val="single" w:sz="4" w:space="0" w:color="000000"/>
              <w:left w:val="single" w:sz="4" w:space="0" w:color="000000"/>
              <w:bottom w:val="single" w:sz="4" w:space="0" w:color="000000"/>
              <w:right w:val="nil"/>
            </w:tcBorders>
            <w:shd w:val="clear" w:color="auto" w:fill="FFFFFF"/>
            <w:vAlign w:val="center"/>
          </w:tcPr>
          <w:p w14:paraId="40D6F9FA" w14:textId="77777777" w:rsidR="002666D5" w:rsidRPr="002666D5" w:rsidRDefault="002666D5" w:rsidP="002666D5">
            <w:pPr>
              <w:jc w:val="center"/>
              <w:rPr>
                <w:lang w:val="kk"/>
              </w:rPr>
            </w:pPr>
            <w:r w:rsidRPr="002666D5">
              <w:rPr>
                <w:lang w:val="kk"/>
              </w:rPr>
              <w:t>▼</w:t>
            </w: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1240D1BA"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5BBA813E" w14:textId="77777777" w:rsidR="002666D5" w:rsidRPr="002666D5" w:rsidRDefault="002666D5" w:rsidP="002666D5">
            <w:pPr>
              <w:jc w:val="center"/>
              <w:rPr>
                <w:lang w:val="kk"/>
              </w:rPr>
            </w:pPr>
            <w:r w:rsidRPr="002666D5">
              <w:rPr>
                <w:lang w:val="kk"/>
              </w:rPr>
              <w:t>▼</w:t>
            </w:r>
          </w:p>
        </w:tc>
        <w:tc>
          <w:tcPr>
            <w:tcW w:w="709" w:type="dxa"/>
            <w:tcBorders>
              <w:top w:val="single" w:sz="4" w:space="0" w:color="000000"/>
              <w:left w:val="single" w:sz="4" w:space="0" w:color="000000"/>
              <w:bottom w:val="single" w:sz="4" w:space="0" w:color="000000"/>
              <w:right w:val="nil"/>
            </w:tcBorders>
            <w:shd w:val="clear" w:color="auto" w:fill="FFFFFF"/>
            <w:vAlign w:val="center"/>
          </w:tcPr>
          <w:p w14:paraId="1CFD1BF7"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3526908C" w14:textId="77777777" w:rsidR="002666D5" w:rsidRPr="002666D5" w:rsidRDefault="002666D5" w:rsidP="002666D5">
            <w:pPr>
              <w:jc w:val="center"/>
              <w:rPr>
                <w:lang w:val="kk"/>
              </w:rPr>
            </w:pPr>
          </w:p>
        </w:tc>
        <w:tc>
          <w:tcPr>
            <w:tcW w:w="1129" w:type="dxa"/>
            <w:tcBorders>
              <w:top w:val="single" w:sz="4" w:space="0" w:color="000000"/>
              <w:left w:val="single" w:sz="4" w:space="0" w:color="000000"/>
              <w:bottom w:val="single" w:sz="4" w:space="0" w:color="000000"/>
              <w:right w:val="nil"/>
            </w:tcBorders>
            <w:shd w:val="clear" w:color="auto" w:fill="FFFFFF"/>
            <w:vAlign w:val="center"/>
          </w:tcPr>
          <w:p w14:paraId="23841F15" w14:textId="77777777" w:rsidR="002666D5" w:rsidRPr="002666D5" w:rsidRDefault="002666D5" w:rsidP="002666D5">
            <w:pPr>
              <w:jc w:val="center"/>
              <w:rPr>
                <w:lang w:val="kk"/>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A92267" w14:textId="77777777" w:rsidR="002666D5" w:rsidRPr="002666D5" w:rsidRDefault="002666D5" w:rsidP="002666D5">
            <w:pPr>
              <w:jc w:val="center"/>
              <w:rPr>
                <w:lang w:val="kk"/>
              </w:rPr>
            </w:pPr>
            <w:r w:rsidRPr="002666D5">
              <w:rPr>
                <w:lang w:val="kk"/>
              </w:rPr>
              <w:t>▼</w:t>
            </w:r>
          </w:p>
        </w:tc>
      </w:tr>
      <w:tr w:rsidR="002666D5" w:rsidRPr="002666D5" w14:paraId="7859C8BC" w14:textId="77777777" w:rsidTr="002666D5">
        <w:trPr>
          <w:trHeight w:val="20"/>
          <w:jc w:val="center"/>
        </w:trPr>
        <w:tc>
          <w:tcPr>
            <w:tcW w:w="4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9B4BE3" w14:textId="77777777" w:rsidR="002666D5" w:rsidRPr="002666D5" w:rsidRDefault="002666D5" w:rsidP="002666D5">
            <w:pPr>
              <w:jc w:val="center"/>
              <w:rPr>
                <w:bCs/>
              </w:rPr>
            </w:pPr>
            <w:r w:rsidRPr="002666D5">
              <w:rPr>
                <w:bCs/>
              </w:rPr>
              <w:t>5</w:t>
            </w:r>
          </w:p>
        </w:tc>
        <w:tc>
          <w:tcPr>
            <w:tcW w:w="14180" w:type="dxa"/>
            <w:gridSpan w:val="13"/>
            <w:tcBorders>
              <w:top w:val="single" w:sz="4" w:space="0" w:color="000000"/>
              <w:left w:val="single" w:sz="4" w:space="0" w:color="000000"/>
              <w:bottom w:val="single" w:sz="4" w:space="0" w:color="000000"/>
              <w:right w:val="single" w:sz="4" w:space="0" w:color="000000"/>
            </w:tcBorders>
            <w:shd w:val="clear" w:color="auto" w:fill="FFFFFF"/>
          </w:tcPr>
          <w:p w14:paraId="10BB312A" w14:textId="77777777" w:rsidR="002666D5" w:rsidRPr="002666D5" w:rsidRDefault="002666D5" w:rsidP="002666D5">
            <w:pPr>
              <w:jc w:val="center"/>
              <w:rPr>
                <w:lang w:val="kk"/>
              </w:rPr>
            </w:pPr>
            <w:r w:rsidRPr="002666D5">
              <w:rPr>
                <w:b/>
                <w:lang w:val="kk"/>
              </w:rPr>
              <w:t>Ағынды сулардың төгілуі</w:t>
            </w:r>
          </w:p>
        </w:tc>
      </w:tr>
      <w:tr w:rsidR="002666D5" w:rsidRPr="002666D5" w14:paraId="631481FB" w14:textId="77777777" w:rsidTr="002666D5">
        <w:trPr>
          <w:trHeight w:val="20"/>
          <w:jc w:val="center"/>
        </w:trPr>
        <w:tc>
          <w:tcPr>
            <w:tcW w:w="421" w:type="dxa"/>
            <w:tcBorders>
              <w:top w:val="single" w:sz="4" w:space="0" w:color="000000"/>
              <w:left w:val="single" w:sz="4" w:space="0" w:color="000000"/>
              <w:bottom w:val="single" w:sz="4" w:space="0" w:color="000000"/>
              <w:right w:val="nil"/>
            </w:tcBorders>
            <w:shd w:val="clear" w:color="auto" w:fill="FFFFFF"/>
            <w:vAlign w:val="center"/>
          </w:tcPr>
          <w:p w14:paraId="2776C225" w14:textId="77777777" w:rsidR="002666D5" w:rsidRPr="002666D5" w:rsidRDefault="002666D5" w:rsidP="002666D5">
            <w:pPr>
              <w:jc w:val="center"/>
              <w:rPr>
                <w:bCs/>
              </w:rPr>
            </w:pPr>
            <w:r w:rsidRPr="002666D5">
              <w:rPr>
                <w:bCs/>
              </w:rPr>
              <w:t>6</w:t>
            </w:r>
          </w:p>
        </w:tc>
        <w:tc>
          <w:tcPr>
            <w:tcW w:w="1559" w:type="dxa"/>
            <w:tcBorders>
              <w:top w:val="single" w:sz="4" w:space="0" w:color="000000"/>
              <w:left w:val="single" w:sz="4" w:space="0" w:color="000000"/>
              <w:bottom w:val="single" w:sz="4" w:space="0" w:color="000000"/>
              <w:right w:val="nil"/>
            </w:tcBorders>
            <w:shd w:val="clear" w:color="auto" w:fill="FFFFFF"/>
            <w:vAlign w:val="center"/>
          </w:tcPr>
          <w:p w14:paraId="1202C402" w14:textId="77777777" w:rsidR="002666D5" w:rsidRPr="002666D5" w:rsidRDefault="002666D5" w:rsidP="002666D5">
            <w:pPr>
              <w:rPr>
                <w:lang w:val="kk"/>
              </w:rPr>
            </w:pPr>
            <w:r w:rsidRPr="002666D5">
              <w:rPr>
                <w:lang w:val="kk"/>
              </w:rPr>
              <w:t>Шахта және карьер</w:t>
            </w:r>
          </w:p>
        </w:tc>
        <w:tc>
          <w:tcPr>
            <w:tcW w:w="1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264DE8"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4B877434"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2681CE34" w14:textId="77777777" w:rsidR="002666D5" w:rsidRPr="002666D5" w:rsidRDefault="002666D5" w:rsidP="002666D5">
            <w:pPr>
              <w:jc w:val="center"/>
              <w:rPr>
                <w:lang w:val="kk"/>
              </w:rPr>
            </w:pPr>
          </w:p>
        </w:tc>
        <w:tc>
          <w:tcPr>
            <w:tcW w:w="1275" w:type="dxa"/>
            <w:tcBorders>
              <w:top w:val="single" w:sz="4" w:space="0" w:color="000000"/>
              <w:left w:val="single" w:sz="4" w:space="0" w:color="000000"/>
              <w:bottom w:val="single" w:sz="4" w:space="0" w:color="000000"/>
              <w:right w:val="nil"/>
            </w:tcBorders>
            <w:shd w:val="clear" w:color="auto" w:fill="FFFFFF"/>
            <w:vAlign w:val="center"/>
          </w:tcPr>
          <w:p w14:paraId="5CD0562A" w14:textId="77777777" w:rsidR="002666D5" w:rsidRPr="002666D5" w:rsidRDefault="002666D5" w:rsidP="002666D5">
            <w:pPr>
              <w:jc w:val="center"/>
              <w:rPr>
                <w:lang w:val="kk"/>
              </w:rPr>
            </w:pPr>
            <w:r w:rsidRPr="002666D5">
              <w:rPr>
                <w:lang w:val="kk"/>
              </w:rPr>
              <w:t>▼</w:t>
            </w: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3F8668B8" w14:textId="77777777" w:rsidR="002666D5" w:rsidRPr="002666D5" w:rsidRDefault="002666D5" w:rsidP="002666D5">
            <w:pPr>
              <w:jc w:val="center"/>
              <w:rPr>
                <w:lang w:val="kk"/>
              </w:rPr>
            </w:pPr>
          </w:p>
        </w:tc>
        <w:tc>
          <w:tcPr>
            <w:tcW w:w="850" w:type="dxa"/>
            <w:tcBorders>
              <w:top w:val="single" w:sz="4" w:space="0" w:color="000000"/>
              <w:left w:val="single" w:sz="4" w:space="0" w:color="000000"/>
              <w:bottom w:val="single" w:sz="4" w:space="0" w:color="000000"/>
              <w:right w:val="nil"/>
            </w:tcBorders>
            <w:shd w:val="clear" w:color="auto" w:fill="FFFFFF"/>
            <w:vAlign w:val="center"/>
          </w:tcPr>
          <w:p w14:paraId="226C1E0E" w14:textId="77777777" w:rsidR="002666D5" w:rsidRPr="002666D5" w:rsidRDefault="002666D5" w:rsidP="002666D5">
            <w:pPr>
              <w:jc w:val="center"/>
              <w:rPr>
                <w:lang w:val="kk"/>
              </w:rPr>
            </w:pPr>
            <w:r w:rsidRPr="002666D5">
              <w:rPr>
                <w:lang w:val="kk"/>
              </w:rPr>
              <w:t>▼</w:t>
            </w: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28C9D64E"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622F324B" w14:textId="77777777" w:rsidR="002666D5" w:rsidRPr="002666D5" w:rsidRDefault="002666D5" w:rsidP="002666D5">
            <w:pPr>
              <w:jc w:val="center"/>
              <w:rPr>
                <w:lang w:val="kk"/>
              </w:rPr>
            </w:pPr>
            <w:r w:rsidRPr="002666D5">
              <w:rPr>
                <w:lang w:val="kk"/>
              </w:rPr>
              <w:t>▼</w:t>
            </w:r>
          </w:p>
        </w:tc>
        <w:tc>
          <w:tcPr>
            <w:tcW w:w="709" w:type="dxa"/>
            <w:tcBorders>
              <w:top w:val="single" w:sz="4" w:space="0" w:color="000000"/>
              <w:left w:val="single" w:sz="4" w:space="0" w:color="000000"/>
              <w:bottom w:val="single" w:sz="4" w:space="0" w:color="000000"/>
              <w:right w:val="nil"/>
            </w:tcBorders>
            <w:shd w:val="clear" w:color="auto" w:fill="FFFFFF"/>
            <w:vAlign w:val="center"/>
          </w:tcPr>
          <w:p w14:paraId="47A95DC8"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477FA922" w14:textId="77777777" w:rsidR="002666D5" w:rsidRPr="002666D5" w:rsidRDefault="002666D5" w:rsidP="002666D5">
            <w:pPr>
              <w:jc w:val="center"/>
              <w:rPr>
                <w:lang w:val="kk"/>
              </w:rPr>
            </w:pPr>
          </w:p>
        </w:tc>
        <w:tc>
          <w:tcPr>
            <w:tcW w:w="1129" w:type="dxa"/>
            <w:tcBorders>
              <w:top w:val="single" w:sz="4" w:space="0" w:color="000000"/>
              <w:left w:val="single" w:sz="4" w:space="0" w:color="000000"/>
              <w:bottom w:val="single" w:sz="4" w:space="0" w:color="000000"/>
              <w:right w:val="nil"/>
            </w:tcBorders>
            <w:shd w:val="clear" w:color="auto" w:fill="FFFFFF"/>
            <w:vAlign w:val="center"/>
          </w:tcPr>
          <w:p w14:paraId="07885146" w14:textId="77777777" w:rsidR="002666D5" w:rsidRPr="002666D5" w:rsidRDefault="002666D5" w:rsidP="002666D5">
            <w:pPr>
              <w:jc w:val="center"/>
              <w:rPr>
                <w:lang w:val="kk"/>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A2AEB1" w14:textId="77777777" w:rsidR="002666D5" w:rsidRPr="002666D5" w:rsidRDefault="002666D5" w:rsidP="002666D5">
            <w:pPr>
              <w:jc w:val="center"/>
              <w:rPr>
                <w:lang w:val="kk"/>
              </w:rPr>
            </w:pPr>
          </w:p>
        </w:tc>
      </w:tr>
      <w:tr w:rsidR="002666D5" w:rsidRPr="002666D5" w14:paraId="4BC379B5" w14:textId="77777777" w:rsidTr="002666D5">
        <w:trPr>
          <w:trHeight w:val="20"/>
          <w:jc w:val="center"/>
        </w:trPr>
        <w:tc>
          <w:tcPr>
            <w:tcW w:w="421" w:type="dxa"/>
            <w:tcBorders>
              <w:top w:val="single" w:sz="4" w:space="0" w:color="000000"/>
              <w:left w:val="single" w:sz="4" w:space="0" w:color="000000"/>
              <w:bottom w:val="single" w:sz="4" w:space="0" w:color="000000"/>
              <w:right w:val="nil"/>
            </w:tcBorders>
            <w:shd w:val="clear" w:color="auto" w:fill="FFFFFF"/>
            <w:vAlign w:val="center"/>
          </w:tcPr>
          <w:p w14:paraId="24CB778A" w14:textId="77777777" w:rsidR="002666D5" w:rsidRPr="002666D5" w:rsidRDefault="002666D5" w:rsidP="002666D5">
            <w:pPr>
              <w:jc w:val="center"/>
              <w:rPr>
                <w:bCs/>
              </w:rPr>
            </w:pPr>
            <w:r w:rsidRPr="002666D5">
              <w:rPr>
                <w:bCs/>
              </w:rPr>
              <w:t>7</w:t>
            </w:r>
          </w:p>
        </w:tc>
        <w:tc>
          <w:tcPr>
            <w:tcW w:w="1559" w:type="dxa"/>
            <w:tcBorders>
              <w:top w:val="single" w:sz="4" w:space="0" w:color="000000"/>
              <w:left w:val="single" w:sz="4" w:space="0" w:color="000000"/>
              <w:bottom w:val="single" w:sz="4" w:space="0" w:color="000000"/>
              <w:right w:val="nil"/>
            </w:tcBorders>
            <w:shd w:val="clear" w:color="auto" w:fill="FFFFFF"/>
            <w:vAlign w:val="center"/>
          </w:tcPr>
          <w:p w14:paraId="2CB5BE8D" w14:textId="77777777" w:rsidR="002666D5" w:rsidRPr="002666D5" w:rsidRDefault="002666D5" w:rsidP="002666D5">
            <w:pPr>
              <w:rPr>
                <w:lang w:val="kk"/>
              </w:rPr>
            </w:pPr>
            <w:r w:rsidRPr="002666D5">
              <w:rPr>
                <w:lang w:val="kk"/>
              </w:rPr>
              <w:t>Байыту процестерінен</w:t>
            </w:r>
          </w:p>
        </w:tc>
        <w:tc>
          <w:tcPr>
            <w:tcW w:w="1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5C03C2"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0C090FD5"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52B11680" w14:textId="77777777" w:rsidR="002666D5" w:rsidRPr="002666D5" w:rsidRDefault="002666D5" w:rsidP="002666D5">
            <w:pPr>
              <w:jc w:val="center"/>
              <w:rPr>
                <w:lang w:val="kk"/>
              </w:rPr>
            </w:pPr>
          </w:p>
        </w:tc>
        <w:tc>
          <w:tcPr>
            <w:tcW w:w="1275" w:type="dxa"/>
            <w:tcBorders>
              <w:top w:val="single" w:sz="4" w:space="0" w:color="000000"/>
              <w:left w:val="single" w:sz="4" w:space="0" w:color="000000"/>
              <w:bottom w:val="single" w:sz="4" w:space="0" w:color="000000"/>
              <w:right w:val="nil"/>
            </w:tcBorders>
            <w:shd w:val="clear" w:color="auto" w:fill="FFFFFF"/>
            <w:vAlign w:val="center"/>
          </w:tcPr>
          <w:p w14:paraId="6EB90836" w14:textId="77777777" w:rsidR="002666D5" w:rsidRPr="002666D5" w:rsidRDefault="002666D5" w:rsidP="002666D5">
            <w:pPr>
              <w:jc w:val="center"/>
              <w:rPr>
                <w:lang w:val="kk"/>
              </w:rPr>
            </w:pP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4B7CE60B" w14:textId="77777777" w:rsidR="002666D5" w:rsidRPr="002666D5" w:rsidRDefault="002666D5" w:rsidP="002666D5">
            <w:pPr>
              <w:jc w:val="center"/>
              <w:rPr>
                <w:lang w:val="kk"/>
              </w:rPr>
            </w:pPr>
          </w:p>
        </w:tc>
        <w:tc>
          <w:tcPr>
            <w:tcW w:w="850" w:type="dxa"/>
            <w:tcBorders>
              <w:top w:val="single" w:sz="4" w:space="0" w:color="000000"/>
              <w:left w:val="single" w:sz="4" w:space="0" w:color="000000"/>
              <w:bottom w:val="single" w:sz="4" w:space="0" w:color="000000"/>
              <w:right w:val="nil"/>
            </w:tcBorders>
            <w:shd w:val="clear" w:color="auto" w:fill="FFFFFF"/>
            <w:vAlign w:val="center"/>
          </w:tcPr>
          <w:p w14:paraId="11921987" w14:textId="77777777" w:rsidR="002666D5" w:rsidRPr="002666D5" w:rsidRDefault="002666D5" w:rsidP="002666D5">
            <w:pPr>
              <w:jc w:val="center"/>
              <w:rPr>
                <w:lang w:val="kk"/>
              </w:rPr>
            </w:pP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2CEA083E"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294AEED8" w14:textId="77777777" w:rsidR="002666D5" w:rsidRPr="002666D5" w:rsidRDefault="002666D5" w:rsidP="002666D5">
            <w:pPr>
              <w:jc w:val="center"/>
              <w:rPr>
                <w:lang w:val="kk"/>
              </w:rPr>
            </w:pPr>
          </w:p>
        </w:tc>
        <w:tc>
          <w:tcPr>
            <w:tcW w:w="709" w:type="dxa"/>
            <w:tcBorders>
              <w:top w:val="single" w:sz="4" w:space="0" w:color="000000"/>
              <w:left w:val="single" w:sz="4" w:space="0" w:color="000000"/>
              <w:bottom w:val="single" w:sz="4" w:space="0" w:color="000000"/>
              <w:right w:val="nil"/>
            </w:tcBorders>
            <w:shd w:val="clear" w:color="auto" w:fill="FFFFFF"/>
            <w:vAlign w:val="center"/>
          </w:tcPr>
          <w:p w14:paraId="3AB99069"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7BE5F1F8" w14:textId="77777777" w:rsidR="002666D5" w:rsidRPr="002666D5" w:rsidRDefault="002666D5" w:rsidP="002666D5">
            <w:pPr>
              <w:jc w:val="center"/>
              <w:rPr>
                <w:lang w:val="kk"/>
              </w:rPr>
            </w:pPr>
            <w:r w:rsidRPr="002666D5">
              <w:rPr>
                <w:lang w:val="kk"/>
              </w:rPr>
              <w:t>▼</w:t>
            </w:r>
          </w:p>
        </w:tc>
        <w:tc>
          <w:tcPr>
            <w:tcW w:w="1129" w:type="dxa"/>
            <w:tcBorders>
              <w:top w:val="single" w:sz="4" w:space="0" w:color="000000"/>
              <w:left w:val="single" w:sz="4" w:space="0" w:color="000000"/>
              <w:bottom w:val="single" w:sz="4" w:space="0" w:color="000000"/>
              <w:right w:val="nil"/>
            </w:tcBorders>
            <w:shd w:val="clear" w:color="auto" w:fill="FFFFFF"/>
            <w:vAlign w:val="center"/>
          </w:tcPr>
          <w:p w14:paraId="3F80B187" w14:textId="77777777" w:rsidR="002666D5" w:rsidRPr="002666D5" w:rsidRDefault="002666D5" w:rsidP="002666D5">
            <w:pPr>
              <w:jc w:val="center"/>
              <w:rPr>
                <w:lang w:val="kk"/>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275A64" w14:textId="77777777" w:rsidR="002666D5" w:rsidRPr="002666D5" w:rsidRDefault="002666D5" w:rsidP="002666D5">
            <w:pPr>
              <w:jc w:val="center"/>
              <w:rPr>
                <w:lang w:val="kk"/>
              </w:rPr>
            </w:pPr>
          </w:p>
        </w:tc>
      </w:tr>
      <w:tr w:rsidR="002666D5" w:rsidRPr="002666D5" w14:paraId="5649054E" w14:textId="77777777" w:rsidTr="002666D5">
        <w:trPr>
          <w:trHeight w:val="20"/>
          <w:jc w:val="center"/>
        </w:trPr>
        <w:tc>
          <w:tcPr>
            <w:tcW w:w="4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20E441" w14:textId="77777777" w:rsidR="002666D5" w:rsidRPr="002666D5" w:rsidRDefault="002666D5" w:rsidP="002666D5">
            <w:pPr>
              <w:jc w:val="center"/>
              <w:rPr>
                <w:bCs/>
              </w:rPr>
            </w:pPr>
            <w:r w:rsidRPr="002666D5">
              <w:rPr>
                <w:bCs/>
              </w:rPr>
              <w:t>8</w:t>
            </w:r>
          </w:p>
        </w:tc>
        <w:tc>
          <w:tcPr>
            <w:tcW w:w="14180" w:type="dxa"/>
            <w:gridSpan w:val="13"/>
            <w:tcBorders>
              <w:top w:val="single" w:sz="4" w:space="0" w:color="000000"/>
              <w:left w:val="single" w:sz="4" w:space="0" w:color="000000"/>
              <w:bottom w:val="single" w:sz="4" w:space="0" w:color="000000"/>
              <w:right w:val="single" w:sz="4" w:space="0" w:color="000000"/>
            </w:tcBorders>
            <w:shd w:val="clear" w:color="auto" w:fill="FFFFFF"/>
          </w:tcPr>
          <w:p w14:paraId="79E160BC" w14:textId="77777777" w:rsidR="002666D5" w:rsidRPr="002666D5" w:rsidRDefault="002666D5" w:rsidP="002666D5">
            <w:pPr>
              <w:jc w:val="center"/>
              <w:rPr>
                <w:lang w:val="kk"/>
              </w:rPr>
            </w:pPr>
            <w:r w:rsidRPr="002666D5">
              <w:rPr>
                <w:b/>
                <w:lang w:val="kk"/>
              </w:rPr>
              <w:t>Қалдықтардың түзілуі</w:t>
            </w:r>
          </w:p>
        </w:tc>
      </w:tr>
      <w:tr w:rsidR="002666D5" w:rsidRPr="002666D5" w14:paraId="1435E65A" w14:textId="77777777" w:rsidTr="002666D5">
        <w:trPr>
          <w:trHeight w:val="20"/>
          <w:jc w:val="center"/>
        </w:trPr>
        <w:tc>
          <w:tcPr>
            <w:tcW w:w="421" w:type="dxa"/>
            <w:tcBorders>
              <w:top w:val="single" w:sz="4" w:space="0" w:color="000000"/>
              <w:left w:val="single" w:sz="4" w:space="0" w:color="000000"/>
              <w:bottom w:val="single" w:sz="4" w:space="0" w:color="000000"/>
              <w:right w:val="nil"/>
            </w:tcBorders>
            <w:shd w:val="clear" w:color="auto" w:fill="FFFFFF"/>
            <w:vAlign w:val="center"/>
          </w:tcPr>
          <w:p w14:paraId="4A5D68A9" w14:textId="77777777" w:rsidR="002666D5" w:rsidRPr="002666D5" w:rsidRDefault="002666D5" w:rsidP="002666D5">
            <w:pPr>
              <w:jc w:val="center"/>
              <w:rPr>
                <w:bCs/>
              </w:rPr>
            </w:pPr>
            <w:r w:rsidRPr="002666D5">
              <w:rPr>
                <w:bCs/>
              </w:rPr>
              <w:t>9</w:t>
            </w:r>
          </w:p>
        </w:tc>
        <w:tc>
          <w:tcPr>
            <w:tcW w:w="1559" w:type="dxa"/>
            <w:tcBorders>
              <w:top w:val="single" w:sz="4" w:space="0" w:color="000000"/>
              <w:left w:val="single" w:sz="4" w:space="0" w:color="000000"/>
              <w:bottom w:val="single" w:sz="4" w:space="0" w:color="000000"/>
              <w:right w:val="nil"/>
            </w:tcBorders>
            <w:shd w:val="clear" w:color="auto" w:fill="FFFFFF"/>
            <w:vAlign w:val="center"/>
          </w:tcPr>
          <w:p w14:paraId="7C8507BD" w14:textId="77777777" w:rsidR="002666D5" w:rsidRPr="002666D5" w:rsidRDefault="002666D5" w:rsidP="002666D5">
            <w:pPr>
              <w:rPr>
                <w:lang w:val="kk"/>
              </w:rPr>
            </w:pPr>
            <w:r w:rsidRPr="002666D5">
              <w:rPr>
                <w:lang w:val="kk"/>
              </w:rPr>
              <w:t>Үстіңгі және негізгі жыныстар</w:t>
            </w:r>
          </w:p>
        </w:tc>
        <w:tc>
          <w:tcPr>
            <w:tcW w:w="1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86D087"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4CFA900D"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437527BA" w14:textId="77777777" w:rsidR="002666D5" w:rsidRPr="002666D5" w:rsidRDefault="002666D5" w:rsidP="002666D5">
            <w:pPr>
              <w:jc w:val="center"/>
              <w:rPr>
                <w:lang w:val="kk"/>
              </w:rPr>
            </w:pPr>
            <w:r w:rsidRPr="002666D5">
              <w:rPr>
                <w:lang w:val="kk"/>
              </w:rPr>
              <w:t>▼</w:t>
            </w:r>
          </w:p>
        </w:tc>
        <w:tc>
          <w:tcPr>
            <w:tcW w:w="1275" w:type="dxa"/>
            <w:tcBorders>
              <w:top w:val="single" w:sz="4" w:space="0" w:color="000000"/>
              <w:left w:val="single" w:sz="4" w:space="0" w:color="000000"/>
              <w:bottom w:val="single" w:sz="4" w:space="0" w:color="000000"/>
              <w:right w:val="nil"/>
            </w:tcBorders>
            <w:shd w:val="clear" w:color="auto" w:fill="FFFFFF"/>
            <w:vAlign w:val="center"/>
          </w:tcPr>
          <w:p w14:paraId="0081DEB8" w14:textId="77777777" w:rsidR="002666D5" w:rsidRPr="002666D5" w:rsidRDefault="002666D5" w:rsidP="002666D5">
            <w:pPr>
              <w:jc w:val="center"/>
              <w:rPr>
                <w:lang w:val="kk"/>
              </w:rPr>
            </w:pP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1149EBA6" w14:textId="77777777" w:rsidR="002666D5" w:rsidRPr="002666D5" w:rsidRDefault="002666D5" w:rsidP="002666D5">
            <w:pPr>
              <w:jc w:val="center"/>
              <w:rPr>
                <w:lang w:val="kk"/>
              </w:rPr>
            </w:pPr>
          </w:p>
        </w:tc>
        <w:tc>
          <w:tcPr>
            <w:tcW w:w="850" w:type="dxa"/>
            <w:tcBorders>
              <w:top w:val="single" w:sz="4" w:space="0" w:color="000000"/>
              <w:left w:val="single" w:sz="4" w:space="0" w:color="000000"/>
              <w:bottom w:val="single" w:sz="4" w:space="0" w:color="000000"/>
              <w:right w:val="nil"/>
            </w:tcBorders>
            <w:shd w:val="clear" w:color="auto" w:fill="FFFFFF"/>
            <w:vAlign w:val="center"/>
          </w:tcPr>
          <w:p w14:paraId="5BE1F8A0" w14:textId="77777777" w:rsidR="002666D5" w:rsidRPr="002666D5" w:rsidRDefault="002666D5" w:rsidP="002666D5">
            <w:pPr>
              <w:jc w:val="center"/>
              <w:rPr>
                <w:lang w:val="kk"/>
              </w:rPr>
            </w:pPr>
            <w:r w:rsidRPr="002666D5">
              <w:rPr>
                <w:lang w:val="kk"/>
              </w:rPr>
              <w:t>▼</w:t>
            </w: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070BF5BF"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70DF537C" w14:textId="77777777" w:rsidR="002666D5" w:rsidRPr="002666D5" w:rsidRDefault="002666D5" w:rsidP="002666D5">
            <w:pPr>
              <w:jc w:val="center"/>
              <w:rPr>
                <w:lang w:val="kk"/>
              </w:rPr>
            </w:pPr>
          </w:p>
        </w:tc>
        <w:tc>
          <w:tcPr>
            <w:tcW w:w="709" w:type="dxa"/>
            <w:tcBorders>
              <w:top w:val="single" w:sz="4" w:space="0" w:color="000000"/>
              <w:left w:val="single" w:sz="4" w:space="0" w:color="000000"/>
              <w:bottom w:val="single" w:sz="4" w:space="0" w:color="000000"/>
              <w:right w:val="nil"/>
            </w:tcBorders>
            <w:shd w:val="clear" w:color="auto" w:fill="FFFFFF"/>
            <w:vAlign w:val="center"/>
          </w:tcPr>
          <w:p w14:paraId="4292B79B"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119A7D05" w14:textId="77777777" w:rsidR="002666D5" w:rsidRPr="002666D5" w:rsidRDefault="002666D5" w:rsidP="002666D5">
            <w:pPr>
              <w:jc w:val="center"/>
              <w:rPr>
                <w:lang w:val="kk"/>
              </w:rPr>
            </w:pPr>
          </w:p>
        </w:tc>
        <w:tc>
          <w:tcPr>
            <w:tcW w:w="1129" w:type="dxa"/>
            <w:tcBorders>
              <w:top w:val="single" w:sz="4" w:space="0" w:color="000000"/>
              <w:left w:val="single" w:sz="4" w:space="0" w:color="000000"/>
              <w:bottom w:val="single" w:sz="4" w:space="0" w:color="000000"/>
              <w:right w:val="nil"/>
            </w:tcBorders>
            <w:shd w:val="clear" w:color="auto" w:fill="FFFFFF"/>
            <w:vAlign w:val="center"/>
          </w:tcPr>
          <w:p w14:paraId="6EBAD5C5" w14:textId="77777777" w:rsidR="002666D5" w:rsidRPr="002666D5" w:rsidRDefault="002666D5" w:rsidP="002666D5">
            <w:pPr>
              <w:jc w:val="center"/>
              <w:rPr>
                <w:lang w:val="kk"/>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A7E62C" w14:textId="77777777" w:rsidR="002666D5" w:rsidRPr="002666D5" w:rsidRDefault="002666D5" w:rsidP="002666D5">
            <w:pPr>
              <w:jc w:val="center"/>
              <w:rPr>
                <w:lang w:val="kk"/>
              </w:rPr>
            </w:pPr>
          </w:p>
        </w:tc>
      </w:tr>
      <w:tr w:rsidR="002666D5" w:rsidRPr="002666D5" w14:paraId="5FBE14AF" w14:textId="77777777" w:rsidTr="002666D5">
        <w:trPr>
          <w:trHeight w:val="20"/>
          <w:jc w:val="center"/>
        </w:trPr>
        <w:tc>
          <w:tcPr>
            <w:tcW w:w="421" w:type="dxa"/>
            <w:tcBorders>
              <w:top w:val="single" w:sz="4" w:space="0" w:color="000000"/>
              <w:left w:val="single" w:sz="4" w:space="0" w:color="000000"/>
              <w:bottom w:val="single" w:sz="4" w:space="0" w:color="000000"/>
              <w:right w:val="nil"/>
            </w:tcBorders>
            <w:shd w:val="clear" w:color="auto" w:fill="FFFFFF"/>
            <w:vAlign w:val="center"/>
          </w:tcPr>
          <w:p w14:paraId="72D2BF4B" w14:textId="77777777" w:rsidR="002666D5" w:rsidRPr="002666D5" w:rsidRDefault="002666D5" w:rsidP="002666D5">
            <w:pPr>
              <w:jc w:val="center"/>
              <w:rPr>
                <w:bCs/>
              </w:rPr>
            </w:pPr>
            <w:r w:rsidRPr="002666D5">
              <w:rPr>
                <w:bCs/>
              </w:rPr>
              <w:t>10</w:t>
            </w:r>
          </w:p>
        </w:tc>
        <w:tc>
          <w:tcPr>
            <w:tcW w:w="1559" w:type="dxa"/>
            <w:tcBorders>
              <w:top w:val="single" w:sz="4" w:space="0" w:color="000000"/>
              <w:left w:val="single" w:sz="4" w:space="0" w:color="000000"/>
              <w:bottom w:val="single" w:sz="4" w:space="0" w:color="000000"/>
              <w:right w:val="nil"/>
            </w:tcBorders>
            <w:shd w:val="clear" w:color="auto" w:fill="FFFFFF"/>
            <w:vAlign w:val="center"/>
          </w:tcPr>
          <w:p w14:paraId="1A018DB8" w14:textId="77777777" w:rsidR="002666D5" w:rsidRPr="002666D5" w:rsidRDefault="002666D5" w:rsidP="002666D5">
            <w:pPr>
              <w:rPr>
                <w:lang w:val="kk"/>
              </w:rPr>
            </w:pPr>
            <w:r w:rsidRPr="002666D5">
              <w:rPr>
                <w:lang w:val="kk"/>
              </w:rPr>
              <w:t>қалдықтар</w:t>
            </w:r>
          </w:p>
        </w:tc>
        <w:tc>
          <w:tcPr>
            <w:tcW w:w="1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A68DDB"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389CE55F"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76184D0B" w14:textId="77777777" w:rsidR="002666D5" w:rsidRPr="002666D5" w:rsidRDefault="002666D5" w:rsidP="002666D5">
            <w:pPr>
              <w:jc w:val="center"/>
              <w:rPr>
                <w:lang w:val="kk"/>
              </w:rPr>
            </w:pPr>
          </w:p>
        </w:tc>
        <w:tc>
          <w:tcPr>
            <w:tcW w:w="1275" w:type="dxa"/>
            <w:tcBorders>
              <w:top w:val="single" w:sz="4" w:space="0" w:color="000000"/>
              <w:left w:val="single" w:sz="4" w:space="0" w:color="000000"/>
              <w:bottom w:val="single" w:sz="4" w:space="0" w:color="000000"/>
              <w:right w:val="nil"/>
            </w:tcBorders>
            <w:shd w:val="clear" w:color="auto" w:fill="FFFFFF"/>
            <w:vAlign w:val="center"/>
          </w:tcPr>
          <w:p w14:paraId="1D508F8A" w14:textId="77777777" w:rsidR="002666D5" w:rsidRPr="002666D5" w:rsidRDefault="002666D5" w:rsidP="002666D5">
            <w:pPr>
              <w:jc w:val="center"/>
              <w:rPr>
                <w:lang w:val="kk"/>
              </w:rPr>
            </w:pP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369F7461" w14:textId="77777777" w:rsidR="002666D5" w:rsidRPr="002666D5" w:rsidRDefault="002666D5" w:rsidP="002666D5">
            <w:pPr>
              <w:jc w:val="center"/>
              <w:rPr>
                <w:lang w:val="kk"/>
              </w:rPr>
            </w:pPr>
          </w:p>
        </w:tc>
        <w:tc>
          <w:tcPr>
            <w:tcW w:w="850" w:type="dxa"/>
            <w:tcBorders>
              <w:top w:val="single" w:sz="4" w:space="0" w:color="000000"/>
              <w:left w:val="single" w:sz="4" w:space="0" w:color="000000"/>
              <w:bottom w:val="single" w:sz="4" w:space="0" w:color="000000"/>
              <w:right w:val="nil"/>
            </w:tcBorders>
            <w:shd w:val="clear" w:color="auto" w:fill="FFFFFF"/>
            <w:vAlign w:val="center"/>
          </w:tcPr>
          <w:p w14:paraId="1E407F83" w14:textId="77777777" w:rsidR="002666D5" w:rsidRPr="002666D5" w:rsidRDefault="002666D5" w:rsidP="002666D5">
            <w:pPr>
              <w:jc w:val="center"/>
              <w:rPr>
                <w:lang w:val="kk"/>
              </w:rPr>
            </w:pP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2B688900"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645C989E" w14:textId="77777777" w:rsidR="002666D5" w:rsidRPr="002666D5" w:rsidRDefault="002666D5" w:rsidP="002666D5">
            <w:pPr>
              <w:jc w:val="center"/>
              <w:rPr>
                <w:lang w:val="kk"/>
              </w:rPr>
            </w:pPr>
          </w:p>
        </w:tc>
        <w:tc>
          <w:tcPr>
            <w:tcW w:w="709" w:type="dxa"/>
            <w:tcBorders>
              <w:top w:val="single" w:sz="4" w:space="0" w:color="000000"/>
              <w:left w:val="single" w:sz="4" w:space="0" w:color="000000"/>
              <w:bottom w:val="single" w:sz="4" w:space="0" w:color="000000"/>
              <w:right w:val="nil"/>
            </w:tcBorders>
            <w:shd w:val="clear" w:color="auto" w:fill="FFFFFF"/>
            <w:vAlign w:val="center"/>
          </w:tcPr>
          <w:p w14:paraId="4F57DA83"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7866A9C1" w14:textId="77777777" w:rsidR="002666D5" w:rsidRPr="002666D5" w:rsidRDefault="002666D5" w:rsidP="002666D5">
            <w:pPr>
              <w:jc w:val="center"/>
              <w:rPr>
                <w:lang w:val="kk"/>
              </w:rPr>
            </w:pPr>
            <w:r w:rsidRPr="002666D5">
              <w:rPr>
                <w:lang w:val="kk"/>
              </w:rPr>
              <w:t>▼</w:t>
            </w:r>
          </w:p>
        </w:tc>
        <w:tc>
          <w:tcPr>
            <w:tcW w:w="1129" w:type="dxa"/>
            <w:tcBorders>
              <w:top w:val="single" w:sz="4" w:space="0" w:color="000000"/>
              <w:left w:val="single" w:sz="4" w:space="0" w:color="000000"/>
              <w:bottom w:val="single" w:sz="4" w:space="0" w:color="000000"/>
              <w:right w:val="nil"/>
            </w:tcBorders>
            <w:shd w:val="clear" w:color="auto" w:fill="FFFFFF"/>
            <w:vAlign w:val="center"/>
          </w:tcPr>
          <w:p w14:paraId="158B4CF9" w14:textId="77777777" w:rsidR="002666D5" w:rsidRPr="002666D5" w:rsidRDefault="002666D5" w:rsidP="002666D5">
            <w:pPr>
              <w:jc w:val="center"/>
              <w:rPr>
                <w:lang w:val="kk"/>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14A9AD" w14:textId="77777777" w:rsidR="002666D5" w:rsidRPr="002666D5" w:rsidRDefault="002666D5" w:rsidP="002666D5">
            <w:pPr>
              <w:jc w:val="center"/>
              <w:rPr>
                <w:lang w:val="kk"/>
              </w:rPr>
            </w:pPr>
          </w:p>
        </w:tc>
      </w:tr>
      <w:tr w:rsidR="002666D5" w:rsidRPr="002666D5" w14:paraId="28D98B73" w14:textId="77777777" w:rsidTr="002666D5">
        <w:trPr>
          <w:trHeight w:val="20"/>
          <w:jc w:val="center"/>
        </w:trPr>
        <w:tc>
          <w:tcPr>
            <w:tcW w:w="421" w:type="dxa"/>
            <w:tcBorders>
              <w:top w:val="single" w:sz="4" w:space="0" w:color="000000"/>
              <w:left w:val="single" w:sz="4" w:space="0" w:color="000000"/>
              <w:bottom w:val="single" w:sz="4" w:space="0" w:color="000000"/>
              <w:right w:val="nil"/>
            </w:tcBorders>
            <w:shd w:val="clear" w:color="auto" w:fill="FFFFFF"/>
            <w:vAlign w:val="center"/>
          </w:tcPr>
          <w:p w14:paraId="1A2C5851" w14:textId="77777777" w:rsidR="002666D5" w:rsidRPr="002666D5" w:rsidRDefault="002666D5" w:rsidP="002666D5">
            <w:pPr>
              <w:jc w:val="center"/>
              <w:rPr>
                <w:bCs/>
              </w:rPr>
            </w:pPr>
            <w:r w:rsidRPr="002666D5">
              <w:rPr>
                <w:bCs/>
              </w:rPr>
              <w:t>11</w:t>
            </w:r>
          </w:p>
        </w:tc>
        <w:tc>
          <w:tcPr>
            <w:tcW w:w="1559" w:type="dxa"/>
            <w:tcBorders>
              <w:top w:val="single" w:sz="4" w:space="0" w:color="000000"/>
              <w:left w:val="single" w:sz="4" w:space="0" w:color="000000"/>
              <w:bottom w:val="single" w:sz="4" w:space="0" w:color="000000"/>
              <w:right w:val="nil"/>
            </w:tcBorders>
            <w:shd w:val="clear" w:color="auto" w:fill="FFFFFF"/>
            <w:vAlign w:val="center"/>
          </w:tcPr>
          <w:p w14:paraId="3244CDA1" w14:textId="77777777" w:rsidR="002666D5" w:rsidRPr="002666D5" w:rsidRDefault="002666D5" w:rsidP="002666D5">
            <w:pPr>
              <w:rPr>
                <w:lang w:val="kk"/>
              </w:rPr>
            </w:pPr>
            <w:r w:rsidRPr="002666D5">
              <w:rPr>
                <w:lang w:val="kk"/>
              </w:rPr>
              <w:t xml:space="preserve">Физикалық әсер ету факторлары </w:t>
            </w:r>
            <w:r w:rsidRPr="002666D5">
              <w:rPr>
                <w:lang w:val="kk"/>
              </w:rPr>
              <w:lastRenderedPageBreak/>
              <w:t>(шу және діріл)</w:t>
            </w:r>
          </w:p>
        </w:tc>
        <w:tc>
          <w:tcPr>
            <w:tcW w:w="1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9167CB" w14:textId="77777777" w:rsidR="002666D5" w:rsidRPr="002666D5" w:rsidRDefault="002666D5" w:rsidP="002666D5">
            <w:pPr>
              <w:jc w:val="center"/>
              <w:rPr>
                <w:lang w:val="kk"/>
              </w:rPr>
            </w:pPr>
            <w:r w:rsidRPr="002666D5">
              <w:rPr>
                <w:lang w:val="kk"/>
              </w:rPr>
              <w:lastRenderedPageBreak/>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2947831B"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377D6AAA" w14:textId="77777777" w:rsidR="002666D5" w:rsidRPr="002666D5" w:rsidRDefault="002666D5" w:rsidP="002666D5">
            <w:pPr>
              <w:jc w:val="center"/>
              <w:rPr>
                <w:lang w:val="kk"/>
              </w:rPr>
            </w:pPr>
            <w:r w:rsidRPr="002666D5">
              <w:rPr>
                <w:lang w:val="kk"/>
              </w:rPr>
              <w:t>▼</w:t>
            </w:r>
          </w:p>
        </w:tc>
        <w:tc>
          <w:tcPr>
            <w:tcW w:w="1275" w:type="dxa"/>
            <w:tcBorders>
              <w:top w:val="single" w:sz="4" w:space="0" w:color="000000"/>
              <w:left w:val="single" w:sz="4" w:space="0" w:color="000000"/>
              <w:bottom w:val="single" w:sz="4" w:space="0" w:color="000000"/>
              <w:right w:val="nil"/>
            </w:tcBorders>
            <w:shd w:val="clear" w:color="auto" w:fill="FFFFFF"/>
            <w:vAlign w:val="center"/>
          </w:tcPr>
          <w:p w14:paraId="6171DD03" w14:textId="77777777" w:rsidR="002666D5" w:rsidRPr="002666D5" w:rsidRDefault="002666D5" w:rsidP="002666D5">
            <w:pPr>
              <w:jc w:val="center"/>
              <w:rPr>
                <w:lang w:val="kk"/>
              </w:rPr>
            </w:pPr>
            <w:r w:rsidRPr="002666D5">
              <w:rPr>
                <w:lang w:val="kk"/>
              </w:rPr>
              <w:t>▼</w:t>
            </w: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6838B373" w14:textId="77777777" w:rsidR="002666D5" w:rsidRPr="002666D5" w:rsidRDefault="002666D5" w:rsidP="002666D5">
            <w:pPr>
              <w:jc w:val="center"/>
              <w:rPr>
                <w:lang w:val="kk"/>
              </w:rPr>
            </w:pPr>
            <w:r w:rsidRPr="002666D5">
              <w:rPr>
                <w:lang w:val="kk"/>
              </w:rPr>
              <w:t>▼</w:t>
            </w:r>
          </w:p>
        </w:tc>
        <w:tc>
          <w:tcPr>
            <w:tcW w:w="850" w:type="dxa"/>
            <w:tcBorders>
              <w:top w:val="single" w:sz="4" w:space="0" w:color="000000"/>
              <w:left w:val="single" w:sz="4" w:space="0" w:color="000000"/>
              <w:bottom w:val="single" w:sz="4" w:space="0" w:color="000000"/>
              <w:right w:val="nil"/>
            </w:tcBorders>
            <w:shd w:val="clear" w:color="auto" w:fill="FFFFFF"/>
            <w:vAlign w:val="center"/>
          </w:tcPr>
          <w:p w14:paraId="62492A2D" w14:textId="77777777" w:rsidR="002666D5" w:rsidRPr="002666D5" w:rsidRDefault="002666D5" w:rsidP="002666D5">
            <w:pPr>
              <w:jc w:val="center"/>
              <w:rPr>
                <w:lang w:val="kk"/>
              </w:rPr>
            </w:pPr>
            <w:r w:rsidRPr="002666D5">
              <w:rPr>
                <w:lang w:val="kk"/>
              </w:rPr>
              <w:t>▼</w:t>
            </w: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2BE3F3AA"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63078923" w14:textId="77777777" w:rsidR="002666D5" w:rsidRPr="002666D5" w:rsidRDefault="002666D5" w:rsidP="002666D5">
            <w:pPr>
              <w:jc w:val="center"/>
              <w:rPr>
                <w:lang w:val="kk"/>
              </w:rPr>
            </w:pPr>
            <w:r w:rsidRPr="002666D5">
              <w:rPr>
                <w:lang w:val="kk"/>
              </w:rPr>
              <w:t>▼</w:t>
            </w:r>
          </w:p>
        </w:tc>
        <w:tc>
          <w:tcPr>
            <w:tcW w:w="709" w:type="dxa"/>
            <w:tcBorders>
              <w:top w:val="single" w:sz="4" w:space="0" w:color="000000"/>
              <w:left w:val="single" w:sz="4" w:space="0" w:color="000000"/>
              <w:bottom w:val="single" w:sz="4" w:space="0" w:color="000000"/>
              <w:right w:val="nil"/>
            </w:tcBorders>
            <w:shd w:val="clear" w:color="auto" w:fill="FFFFFF"/>
            <w:vAlign w:val="center"/>
          </w:tcPr>
          <w:p w14:paraId="3324EF63"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2B00837B" w14:textId="77777777" w:rsidR="002666D5" w:rsidRPr="002666D5" w:rsidRDefault="002666D5" w:rsidP="002666D5">
            <w:pPr>
              <w:jc w:val="center"/>
              <w:rPr>
                <w:lang w:val="kk"/>
              </w:rPr>
            </w:pPr>
            <w:r w:rsidRPr="002666D5">
              <w:rPr>
                <w:lang w:val="kk"/>
              </w:rPr>
              <w:t>▼</w:t>
            </w:r>
          </w:p>
        </w:tc>
        <w:tc>
          <w:tcPr>
            <w:tcW w:w="1129" w:type="dxa"/>
            <w:tcBorders>
              <w:top w:val="single" w:sz="4" w:space="0" w:color="000000"/>
              <w:left w:val="single" w:sz="4" w:space="0" w:color="000000"/>
              <w:bottom w:val="single" w:sz="4" w:space="0" w:color="000000"/>
              <w:right w:val="nil"/>
            </w:tcBorders>
            <w:shd w:val="clear" w:color="auto" w:fill="FFFFFF"/>
            <w:vAlign w:val="center"/>
          </w:tcPr>
          <w:p w14:paraId="4DC0C958" w14:textId="77777777" w:rsidR="002666D5" w:rsidRPr="002666D5" w:rsidRDefault="002666D5" w:rsidP="002666D5">
            <w:pPr>
              <w:jc w:val="center"/>
              <w:rPr>
                <w:lang w:val="kk"/>
              </w:rPr>
            </w:pPr>
            <w:r w:rsidRPr="002666D5">
              <w:rPr>
                <w:lang w:val="kk"/>
              </w:rPr>
              <w:t>▼</w:t>
            </w:r>
          </w:p>
        </w:tc>
        <w:tc>
          <w:tcPr>
            <w:tcW w:w="11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F90FA1" w14:textId="77777777" w:rsidR="002666D5" w:rsidRPr="002666D5" w:rsidRDefault="002666D5" w:rsidP="002666D5">
            <w:pPr>
              <w:jc w:val="center"/>
              <w:rPr>
                <w:lang w:val="kk"/>
              </w:rPr>
            </w:pPr>
            <w:r w:rsidRPr="002666D5">
              <w:rPr>
                <w:lang w:val="kk"/>
              </w:rPr>
              <w:t>▼</w:t>
            </w:r>
          </w:p>
        </w:tc>
      </w:tr>
      <w:tr w:rsidR="002666D5" w:rsidRPr="002666D5" w14:paraId="282E59A5" w14:textId="77777777" w:rsidTr="002666D5">
        <w:trPr>
          <w:trHeight w:val="20"/>
          <w:jc w:val="center"/>
        </w:trPr>
        <w:tc>
          <w:tcPr>
            <w:tcW w:w="4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C78D46" w14:textId="77777777" w:rsidR="002666D5" w:rsidRPr="002666D5" w:rsidRDefault="002666D5" w:rsidP="002666D5">
            <w:pPr>
              <w:jc w:val="center"/>
              <w:rPr>
                <w:bCs/>
              </w:rPr>
            </w:pPr>
            <w:r w:rsidRPr="002666D5">
              <w:rPr>
                <w:bCs/>
              </w:rPr>
              <w:t>12</w:t>
            </w:r>
          </w:p>
        </w:tc>
        <w:tc>
          <w:tcPr>
            <w:tcW w:w="14180" w:type="dxa"/>
            <w:gridSpan w:val="13"/>
            <w:tcBorders>
              <w:top w:val="single" w:sz="4" w:space="0" w:color="000000"/>
              <w:left w:val="single" w:sz="4" w:space="0" w:color="000000"/>
              <w:bottom w:val="single" w:sz="4" w:space="0" w:color="000000"/>
              <w:right w:val="single" w:sz="4" w:space="0" w:color="000000"/>
            </w:tcBorders>
            <w:shd w:val="clear" w:color="auto" w:fill="FFFFFF"/>
          </w:tcPr>
          <w:p w14:paraId="4E838FBE" w14:textId="77777777" w:rsidR="002666D5" w:rsidRPr="002666D5" w:rsidRDefault="002666D5" w:rsidP="002666D5">
            <w:pPr>
              <w:jc w:val="center"/>
              <w:rPr>
                <w:lang w:val="kk"/>
              </w:rPr>
            </w:pPr>
            <w:r w:rsidRPr="002666D5">
              <w:rPr>
                <w:b/>
                <w:lang w:val="kk"/>
              </w:rPr>
              <w:t>Табиғи ортаның жоғалуы</w:t>
            </w:r>
          </w:p>
        </w:tc>
      </w:tr>
      <w:tr w:rsidR="002666D5" w:rsidRPr="002666D5" w14:paraId="18DE4D49" w14:textId="77777777" w:rsidTr="002666D5">
        <w:trPr>
          <w:trHeight w:val="20"/>
          <w:jc w:val="center"/>
        </w:trPr>
        <w:tc>
          <w:tcPr>
            <w:tcW w:w="421" w:type="dxa"/>
            <w:tcBorders>
              <w:top w:val="single" w:sz="4" w:space="0" w:color="000000"/>
              <w:left w:val="single" w:sz="4" w:space="0" w:color="000000"/>
              <w:bottom w:val="single" w:sz="4" w:space="0" w:color="000000"/>
              <w:right w:val="nil"/>
            </w:tcBorders>
            <w:shd w:val="clear" w:color="auto" w:fill="FFFFFF"/>
            <w:vAlign w:val="center"/>
          </w:tcPr>
          <w:p w14:paraId="1531DED1" w14:textId="77777777" w:rsidR="002666D5" w:rsidRPr="002666D5" w:rsidRDefault="002666D5" w:rsidP="002666D5">
            <w:pPr>
              <w:jc w:val="center"/>
              <w:rPr>
                <w:bCs/>
              </w:rPr>
            </w:pPr>
            <w:r w:rsidRPr="002666D5">
              <w:rPr>
                <w:bCs/>
              </w:rPr>
              <w:t>13</w:t>
            </w:r>
          </w:p>
        </w:tc>
        <w:tc>
          <w:tcPr>
            <w:tcW w:w="1559" w:type="dxa"/>
            <w:tcBorders>
              <w:top w:val="single" w:sz="4" w:space="0" w:color="000000"/>
              <w:left w:val="single" w:sz="4" w:space="0" w:color="000000"/>
              <w:bottom w:val="single" w:sz="4" w:space="0" w:color="000000"/>
              <w:right w:val="nil"/>
            </w:tcBorders>
            <w:shd w:val="clear" w:color="auto" w:fill="FFFFFF"/>
          </w:tcPr>
          <w:p w14:paraId="353DC388" w14:textId="77777777" w:rsidR="002666D5" w:rsidRPr="002666D5" w:rsidRDefault="002666D5" w:rsidP="002666D5">
            <w:pPr>
              <w:rPr>
                <w:lang w:val="kk"/>
              </w:rPr>
            </w:pPr>
            <w:r w:rsidRPr="002666D5">
              <w:rPr>
                <w:lang w:val="kk"/>
              </w:rPr>
              <w:t>Жер ресурстары және топырақ жамылғысы</w:t>
            </w:r>
          </w:p>
        </w:tc>
        <w:tc>
          <w:tcPr>
            <w:tcW w:w="1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82F673"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44355C8A"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4E2BEDE7" w14:textId="77777777" w:rsidR="002666D5" w:rsidRPr="002666D5" w:rsidRDefault="002666D5" w:rsidP="002666D5">
            <w:pPr>
              <w:jc w:val="center"/>
              <w:rPr>
                <w:lang w:val="kk"/>
              </w:rPr>
            </w:pPr>
            <w:r w:rsidRPr="002666D5">
              <w:rPr>
                <w:lang w:val="kk"/>
              </w:rPr>
              <w:t>▼</w:t>
            </w:r>
          </w:p>
        </w:tc>
        <w:tc>
          <w:tcPr>
            <w:tcW w:w="1275" w:type="dxa"/>
            <w:tcBorders>
              <w:top w:val="single" w:sz="4" w:space="0" w:color="000000"/>
              <w:left w:val="single" w:sz="4" w:space="0" w:color="000000"/>
              <w:bottom w:val="single" w:sz="4" w:space="0" w:color="000000"/>
              <w:right w:val="nil"/>
            </w:tcBorders>
            <w:shd w:val="clear" w:color="auto" w:fill="FFFFFF"/>
            <w:vAlign w:val="center"/>
          </w:tcPr>
          <w:p w14:paraId="0652939C" w14:textId="77777777" w:rsidR="002666D5" w:rsidRPr="002666D5" w:rsidRDefault="002666D5" w:rsidP="002666D5">
            <w:pPr>
              <w:jc w:val="center"/>
              <w:rPr>
                <w:lang w:val="kk"/>
              </w:rPr>
            </w:pPr>
            <w:r w:rsidRPr="002666D5">
              <w:rPr>
                <w:lang w:val="kk"/>
              </w:rPr>
              <w:t>▼</w:t>
            </w: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28F56F3C" w14:textId="77777777" w:rsidR="002666D5" w:rsidRPr="002666D5" w:rsidRDefault="002666D5" w:rsidP="002666D5">
            <w:pPr>
              <w:jc w:val="center"/>
              <w:rPr>
                <w:lang w:val="kk"/>
              </w:rPr>
            </w:pPr>
          </w:p>
        </w:tc>
        <w:tc>
          <w:tcPr>
            <w:tcW w:w="850" w:type="dxa"/>
            <w:tcBorders>
              <w:top w:val="single" w:sz="4" w:space="0" w:color="000000"/>
              <w:left w:val="single" w:sz="4" w:space="0" w:color="000000"/>
              <w:bottom w:val="single" w:sz="4" w:space="0" w:color="000000"/>
              <w:right w:val="nil"/>
            </w:tcBorders>
            <w:shd w:val="clear" w:color="auto" w:fill="FFFFFF"/>
            <w:vAlign w:val="center"/>
          </w:tcPr>
          <w:p w14:paraId="6AB92709" w14:textId="77777777" w:rsidR="002666D5" w:rsidRPr="002666D5" w:rsidRDefault="002666D5" w:rsidP="002666D5">
            <w:pPr>
              <w:jc w:val="center"/>
              <w:rPr>
                <w:lang w:val="kk"/>
              </w:rPr>
            </w:pPr>
            <w:r w:rsidRPr="002666D5">
              <w:rPr>
                <w:lang w:val="kk"/>
              </w:rPr>
              <w:t>▼</w:t>
            </w: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5C1B8718"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271A831B" w14:textId="77777777" w:rsidR="002666D5" w:rsidRPr="002666D5" w:rsidRDefault="002666D5" w:rsidP="002666D5">
            <w:pPr>
              <w:jc w:val="center"/>
              <w:rPr>
                <w:lang w:val="kk"/>
              </w:rPr>
            </w:pPr>
          </w:p>
        </w:tc>
        <w:tc>
          <w:tcPr>
            <w:tcW w:w="709" w:type="dxa"/>
            <w:tcBorders>
              <w:top w:val="single" w:sz="4" w:space="0" w:color="000000"/>
              <w:left w:val="single" w:sz="4" w:space="0" w:color="000000"/>
              <w:bottom w:val="single" w:sz="4" w:space="0" w:color="000000"/>
              <w:right w:val="nil"/>
            </w:tcBorders>
            <w:shd w:val="clear" w:color="auto" w:fill="FFFFFF"/>
            <w:vAlign w:val="center"/>
          </w:tcPr>
          <w:p w14:paraId="3F245F0D"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715F510F" w14:textId="77777777" w:rsidR="002666D5" w:rsidRPr="002666D5" w:rsidRDefault="002666D5" w:rsidP="002666D5">
            <w:pPr>
              <w:jc w:val="center"/>
              <w:rPr>
                <w:lang w:val="kk"/>
              </w:rPr>
            </w:pPr>
          </w:p>
        </w:tc>
        <w:tc>
          <w:tcPr>
            <w:tcW w:w="1129" w:type="dxa"/>
            <w:tcBorders>
              <w:top w:val="single" w:sz="4" w:space="0" w:color="000000"/>
              <w:left w:val="single" w:sz="4" w:space="0" w:color="000000"/>
              <w:bottom w:val="single" w:sz="4" w:space="0" w:color="000000"/>
              <w:right w:val="nil"/>
            </w:tcBorders>
            <w:shd w:val="clear" w:color="auto" w:fill="FFFFFF"/>
            <w:vAlign w:val="center"/>
          </w:tcPr>
          <w:p w14:paraId="70B59665" w14:textId="77777777" w:rsidR="002666D5" w:rsidRPr="002666D5" w:rsidRDefault="002666D5" w:rsidP="002666D5">
            <w:pPr>
              <w:jc w:val="center"/>
              <w:rPr>
                <w:lang w:val="kk"/>
              </w:rPr>
            </w:pPr>
            <w:r w:rsidRPr="002666D5">
              <w:rPr>
                <w:lang w:val="kk"/>
              </w:rPr>
              <w:t>▼</w:t>
            </w:r>
          </w:p>
        </w:tc>
        <w:tc>
          <w:tcPr>
            <w:tcW w:w="11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579AE7" w14:textId="77777777" w:rsidR="002666D5" w:rsidRPr="002666D5" w:rsidRDefault="002666D5" w:rsidP="002666D5">
            <w:pPr>
              <w:jc w:val="center"/>
              <w:rPr>
                <w:lang w:val="kk"/>
              </w:rPr>
            </w:pPr>
            <w:r w:rsidRPr="002666D5">
              <w:rPr>
                <w:lang w:val="kk"/>
              </w:rPr>
              <w:t>▼</w:t>
            </w:r>
          </w:p>
        </w:tc>
      </w:tr>
      <w:tr w:rsidR="002666D5" w:rsidRPr="002666D5" w14:paraId="2780150A" w14:textId="77777777" w:rsidTr="002666D5">
        <w:trPr>
          <w:trHeight w:val="20"/>
          <w:jc w:val="center"/>
        </w:trPr>
        <w:tc>
          <w:tcPr>
            <w:tcW w:w="421" w:type="dxa"/>
            <w:tcBorders>
              <w:top w:val="single" w:sz="4" w:space="0" w:color="000000"/>
              <w:left w:val="single" w:sz="4" w:space="0" w:color="000000"/>
              <w:bottom w:val="single" w:sz="4" w:space="0" w:color="000000"/>
              <w:right w:val="nil"/>
            </w:tcBorders>
            <w:shd w:val="clear" w:color="auto" w:fill="FFFFFF"/>
            <w:vAlign w:val="center"/>
          </w:tcPr>
          <w:p w14:paraId="2347BA4C" w14:textId="77777777" w:rsidR="002666D5" w:rsidRPr="002666D5" w:rsidRDefault="002666D5" w:rsidP="002666D5">
            <w:pPr>
              <w:jc w:val="center"/>
              <w:rPr>
                <w:bCs/>
              </w:rPr>
            </w:pPr>
            <w:r w:rsidRPr="002666D5">
              <w:rPr>
                <w:bCs/>
              </w:rPr>
              <w:t>14</w:t>
            </w:r>
          </w:p>
        </w:tc>
        <w:tc>
          <w:tcPr>
            <w:tcW w:w="1559" w:type="dxa"/>
            <w:tcBorders>
              <w:top w:val="single" w:sz="4" w:space="0" w:color="000000"/>
              <w:left w:val="single" w:sz="4" w:space="0" w:color="000000"/>
              <w:bottom w:val="single" w:sz="4" w:space="0" w:color="000000"/>
              <w:right w:val="nil"/>
            </w:tcBorders>
            <w:shd w:val="clear" w:color="auto" w:fill="FFFFFF"/>
          </w:tcPr>
          <w:p w14:paraId="11C2AD3F" w14:textId="77777777" w:rsidR="002666D5" w:rsidRPr="002666D5" w:rsidRDefault="002666D5" w:rsidP="002666D5">
            <w:pPr>
              <w:jc w:val="both"/>
              <w:rPr>
                <w:lang w:val="kk"/>
              </w:rPr>
            </w:pPr>
            <w:r w:rsidRPr="002666D5">
              <w:rPr>
                <w:lang w:val="kk"/>
              </w:rPr>
              <w:t>Пейзаж</w:t>
            </w:r>
          </w:p>
        </w:tc>
        <w:tc>
          <w:tcPr>
            <w:tcW w:w="1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7D0B7C"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7C2E8213"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1F411C66" w14:textId="77777777" w:rsidR="002666D5" w:rsidRPr="002666D5" w:rsidRDefault="002666D5" w:rsidP="002666D5">
            <w:pPr>
              <w:jc w:val="center"/>
              <w:rPr>
                <w:lang w:val="kk"/>
              </w:rPr>
            </w:pPr>
            <w:r w:rsidRPr="002666D5">
              <w:rPr>
                <w:lang w:val="kk"/>
              </w:rPr>
              <w:t>▼</w:t>
            </w:r>
          </w:p>
        </w:tc>
        <w:tc>
          <w:tcPr>
            <w:tcW w:w="1275" w:type="dxa"/>
            <w:tcBorders>
              <w:top w:val="single" w:sz="4" w:space="0" w:color="000000"/>
              <w:left w:val="single" w:sz="4" w:space="0" w:color="000000"/>
              <w:bottom w:val="single" w:sz="4" w:space="0" w:color="000000"/>
              <w:right w:val="nil"/>
            </w:tcBorders>
            <w:shd w:val="clear" w:color="auto" w:fill="FFFFFF"/>
            <w:vAlign w:val="center"/>
          </w:tcPr>
          <w:p w14:paraId="1FEB3485" w14:textId="77777777" w:rsidR="002666D5" w:rsidRPr="002666D5" w:rsidRDefault="002666D5" w:rsidP="002666D5">
            <w:pPr>
              <w:jc w:val="center"/>
              <w:rPr>
                <w:lang w:val="kk"/>
              </w:rPr>
            </w:pPr>
            <w:r w:rsidRPr="002666D5">
              <w:rPr>
                <w:lang w:val="kk"/>
              </w:rPr>
              <w:t>▼</w:t>
            </w: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1D4AA663" w14:textId="77777777" w:rsidR="002666D5" w:rsidRPr="002666D5" w:rsidRDefault="002666D5" w:rsidP="002666D5">
            <w:pPr>
              <w:jc w:val="center"/>
              <w:rPr>
                <w:lang w:val="kk"/>
              </w:rPr>
            </w:pPr>
            <w:r w:rsidRPr="002666D5">
              <w:rPr>
                <w:lang w:val="kk"/>
              </w:rPr>
              <w:t>▼</w:t>
            </w:r>
          </w:p>
        </w:tc>
        <w:tc>
          <w:tcPr>
            <w:tcW w:w="850" w:type="dxa"/>
            <w:tcBorders>
              <w:top w:val="single" w:sz="4" w:space="0" w:color="000000"/>
              <w:left w:val="single" w:sz="4" w:space="0" w:color="000000"/>
              <w:bottom w:val="single" w:sz="4" w:space="0" w:color="000000"/>
              <w:right w:val="nil"/>
            </w:tcBorders>
            <w:shd w:val="clear" w:color="auto" w:fill="FFFFFF"/>
            <w:vAlign w:val="center"/>
          </w:tcPr>
          <w:p w14:paraId="53DDF629" w14:textId="77777777" w:rsidR="002666D5" w:rsidRPr="002666D5" w:rsidRDefault="002666D5" w:rsidP="002666D5">
            <w:pPr>
              <w:jc w:val="center"/>
              <w:rPr>
                <w:lang w:val="kk"/>
              </w:rPr>
            </w:pPr>
            <w:r w:rsidRPr="002666D5">
              <w:rPr>
                <w:lang w:val="kk"/>
              </w:rPr>
              <w:t>▼</w:t>
            </w: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053966B4"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0625B8C6" w14:textId="77777777" w:rsidR="002666D5" w:rsidRPr="002666D5" w:rsidRDefault="002666D5" w:rsidP="002666D5">
            <w:pPr>
              <w:jc w:val="center"/>
              <w:rPr>
                <w:lang w:val="kk"/>
              </w:rPr>
            </w:pPr>
          </w:p>
        </w:tc>
        <w:tc>
          <w:tcPr>
            <w:tcW w:w="709" w:type="dxa"/>
            <w:tcBorders>
              <w:top w:val="single" w:sz="4" w:space="0" w:color="000000"/>
              <w:left w:val="single" w:sz="4" w:space="0" w:color="000000"/>
              <w:bottom w:val="single" w:sz="4" w:space="0" w:color="000000"/>
              <w:right w:val="nil"/>
            </w:tcBorders>
            <w:shd w:val="clear" w:color="auto" w:fill="FFFFFF"/>
            <w:vAlign w:val="center"/>
          </w:tcPr>
          <w:p w14:paraId="702E2BF0"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3658963E" w14:textId="77777777" w:rsidR="002666D5" w:rsidRPr="002666D5" w:rsidRDefault="002666D5" w:rsidP="002666D5">
            <w:pPr>
              <w:jc w:val="center"/>
              <w:rPr>
                <w:lang w:val="kk"/>
              </w:rPr>
            </w:pPr>
          </w:p>
        </w:tc>
        <w:tc>
          <w:tcPr>
            <w:tcW w:w="1129" w:type="dxa"/>
            <w:tcBorders>
              <w:top w:val="single" w:sz="4" w:space="0" w:color="000000"/>
              <w:left w:val="single" w:sz="4" w:space="0" w:color="000000"/>
              <w:bottom w:val="single" w:sz="4" w:space="0" w:color="000000"/>
              <w:right w:val="nil"/>
            </w:tcBorders>
            <w:shd w:val="clear" w:color="auto" w:fill="FFFFFF"/>
            <w:vAlign w:val="center"/>
          </w:tcPr>
          <w:p w14:paraId="7F888C54" w14:textId="77777777" w:rsidR="002666D5" w:rsidRPr="002666D5" w:rsidRDefault="002666D5" w:rsidP="002666D5">
            <w:pPr>
              <w:jc w:val="center"/>
              <w:rPr>
                <w:lang w:val="kk"/>
              </w:rPr>
            </w:pPr>
            <w:r w:rsidRPr="002666D5">
              <w:rPr>
                <w:lang w:val="kk"/>
              </w:rPr>
              <w:t>▼</w:t>
            </w:r>
          </w:p>
        </w:tc>
        <w:tc>
          <w:tcPr>
            <w:tcW w:w="11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7C817B" w14:textId="77777777" w:rsidR="002666D5" w:rsidRPr="002666D5" w:rsidRDefault="002666D5" w:rsidP="002666D5">
            <w:pPr>
              <w:jc w:val="center"/>
              <w:rPr>
                <w:lang w:val="kk"/>
              </w:rPr>
            </w:pPr>
            <w:r w:rsidRPr="002666D5">
              <w:rPr>
                <w:lang w:val="kk"/>
              </w:rPr>
              <w:t>▼</w:t>
            </w:r>
          </w:p>
        </w:tc>
      </w:tr>
      <w:tr w:rsidR="002666D5" w:rsidRPr="002666D5" w14:paraId="2613D042" w14:textId="77777777" w:rsidTr="002666D5">
        <w:trPr>
          <w:trHeight w:val="20"/>
          <w:jc w:val="center"/>
        </w:trPr>
        <w:tc>
          <w:tcPr>
            <w:tcW w:w="421" w:type="dxa"/>
            <w:tcBorders>
              <w:top w:val="single" w:sz="4" w:space="0" w:color="000000"/>
              <w:left w:val="single" w:sz="4" w:space="0" w:color="000000"/>
              <w:bottom w:val="single" w:sz="4" w:space="0" w:color="000000"/>
              <w:right w:val="nil"/>
            </w:tcBorders>
            <w:shd w:val="clear" w:color="auto" w:fill="FFFFFF"/>
            <w:vAlign w:val="center"/>
          </w:tcPr>
          <w:p w14:paraId="77B3F3CD" w14:textId="77777777" w:rsidR="002666D5" w:rsidRPr="002666D5" w:rsidRDefault="002666D5" w:rsidP="002666D5">
            <w:pPr>
              <w:jc w:val="center"/>
              <w:rPr>
                <w:bCs/>
              </w:rPr>
            </w:pPr>
            <w:r w:rsidRPr="002666D5">
              <w:rPr>
                <w:bCs/>
              </w:rPr>
              <w:t>15</w:t>
            </w:r>
          </w:p>
        </w:tc>
        <w:tc>
          <w:tcPr>
            <w:tcW w:w="1559" w:type="dxa"/>
            <w:tcBorders>
              <w:top w:val="single" w:sz="4" w:space="0" w:color="000000"/>
              <w:left w:val="single" w:sz="4" w:space="0" w:color="000000"/>
              <w:bottom w:val="single" w:sz="4" w:space="0" w:color="000000"/>
              <w:right w:val="nil"/>
            </w:tcBorders>
            <w:shd w:val="clear" w:color="auto" w:fill="FFFFFF"/>
          </w:tcPr>
          <w:p w14:paraId="4D9CF123" w14:textId="77777777" w:rsidR="002666D5" w:rsidRPr="002666D5" w:rsidRDefault="002666D5" w:rsidP="002666D5">
            <w:pPr>
              <w:jc w:val="both"/>
              <w:rPr>
                <w:lang w:val="kk"/>
              </w:rPr>
            </w:pPr>
            <w:r w:rsidRPr="002666D5">
              <w:rPr>
                <w:lang w:val="kk"/>
              </w:rPr>
              <w:t>Флора мен фауна</w:t>
            </w:r>
          </w:p>
        </w:tc>
        <w:tc>
          <w:tcPr>
            <w:tcW w:w="12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DBBAB0"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4095A5CA" w14:textId="77777777" w:rsidR="002666D5" w:rsidRPr="002666D5" w:rsidRDefault="002666D5" w:rsidP="002666D5">
            <w:pPr>
              <w:jc w:val="center"/>
              <w:rPr>
                <w:lang w:val="kk"/>
              </w:rPr>
            </w:pPr>
            <w:r w:rsidRPr="002666D5">
              <w:rPr>
                <w:lang w:val="kk"/>
              </w:rPr>
              <w:t>▼</w:t>
            </w: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48060488" w14:textId="77777777" w:rsidR="002666D5" w:rsidRPr="002666D5" w:rsidRDefault="002666D5" w:rsidP="002666D5">
            <w:pPr>
              <w:jc w:val="center"/>
              <w:rPr>
                <w:lang w:val="kk"/>
              </w:rPr>
            </w:pPr>
            <w:r w:rsidRPr="002666D5">
              <w:rPr>
                <w:lang w:val="kk"/>
              </w:rPr>
              <w:t>▼</w:t>
            </w:r>
          </w:p>
        </w:tc>
        <w:tc>
          <w:tcPr>
            <w:tcW w:w="1275" w:type="dxa"/>
            <w:tcBorders>
              <w:top w:val="single" w:sz="4" w:space="0" w:color="000000"/>
              <w:left w:val="single" w:sz="4" w:space="0" w:color="000000"/>
              <w:bottom w:val="single" w:sz="4" w:space="0" w:color="000000"/>
              <w:right w:val="nil"/>
            </w:tcBorders>
            <w:shd w:val="clear" w:color="auto" w:fill="FFFFFF"/>
            <w:vAlign w:val="center"/>
          </w:tcPr>
          <w:p w14:paraId="29E8C08E" w14:textId="77777777" w:rsidR="002666D5" w:rsidRPr="002666D5" w:rsidRDefault="002666D5" w:rsidP="002666D5">
            <w:pPr>
              <w:jc w:val="center"/>
              <w:rPr>
                <w:lang w:val="kk"/>
              </w:rPr>
            </w:pPr>
            <w:r w:rsidRPr="002666D5">
              <w:rPr>
                <w:lang w:val="kk"/>
              </w:rPr>
              <w:t>▼</w:t>
            </w: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612FD7AF" w14:textId="77777777" w:rsidR="002666D5" w:rsidRPr="002666D5" w:rsidRDefault="002666D5" w:rsidP="002666D5">
            <w:pPr>
              <w:jc w:val="center"/>
              <w:rPr>
                <w:lang w:val="kk"/>
              </w:rPr>
            </w:pPr>
            <w:r w:rsidRPr="002666D5">
              <w:rPr>
                <w:lang w:val="kk"/>
              </w:rPr>
              <w:t>▼</w:t>
            </w:r>
          </w:p>
        </w:tc>
        <w:tc>
          <w:tcPr>
            <w:tcW w:w="850" w:type="dxa"/>
            <w:tcBorders>
              <w:top w:val="single" w:sz="4" w:space="0" w:color="000000"/>
              <w:left w:val="single" w:sz="4" w:space="0" w:color="000000"/>
              <w:bottom w:val="single" w:sz="4" w:space="0" w:color="000000"/>
              <w:right w:val="nil"/>
            </w:tcBorders>
            <w:shd w:val="clear" w:color="auto" w:fill="FFFFFF"/>
            <w:vAlign w:val="center"/>
          </w:tcPr>
          <w:p w14:paraId="03723516" w14:textId="77777777" w:rsidR="002666D5" w:rsidRPr="002666D5" w:rsidRDefault="002666D5" w:rsidP="002666D5">
            <w:pPr>
              <w:jc w:val="center"/>
              <w:rPr>
                <w:lang w:val="kk"/>
              </w:rPr>
            </w:pPr>
            <w:r w:rsidRPr="002666D5">
              <w:rPr>
                <w:lang w:val="kk"/>
              </w:rPr>
              <w:t>▼</w:t>
            </w:r>
          </w:p>
        </w:tc>
        <w:tc>
          <w:tcPr>
            <w:tcW w:w="851" w:type="dxa"/>
            <w:tcBorders>
              <w:top w:val="single" w:sz="4" w:space="0" w:color="000000"/>
              <w:left w:val="single" w:sz="4" w:space="0" w:color="000000"/>
              <w:bottom w:val="single" w:sz="4" w:space="0" w:color="000000"/>
              <w:right w:val="nil"/>
            </w:tcBorders>
            <w:shd w:val="clear" w:color="auto" w:fill="FFFFFF"/>
            <w:vAlign w:val="center"/>
          </w:tcPr>
          <w:p w14:paraId="4F6B3EAB"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6050105E" w14:textId="77777777" w:rsidR="002666D5" w:rsidRPr="002666D5" w:rsidRDefault="002666D5" w:rsidP="002666D5">
            <w:pPr>
              <w:jc w:val="center"/>
              <w:rPr>
                <w:lang w:val="kk"/>
              </w:rPr>
            </w:pPr>
          </w:p>
        </w:tc>
        <w:tc>
          <w:tcPr>
            <w:tcW w:w="709" w:type="dxa"/>
            <w:tcBorders>
              <w:top w:val="single" w:sz="4" w:space="0" w:color="000000"/>
              <w:left w:val="single" w:sz="4" w:space="0" w:color="000000"/>
              <w:bottom w:val="single" w:sz="4" w:space="0" w:color="000000"/>
              <w:right w:val="nil"/>
            </w:tcBorders>
            <w:shd w:val="clear" w:color="auto" w:fill="FFFFFF"/>
            <w:vAlign w:val="center"/>
          </w:tcPr>
          <w:p w14:paraId="7A90D5B7" w14:textId="77777777" w:rsidR="002666D5" w:rsidRPr="002666D5" w:rsidRDefault="002666D5" w:rsidP="002666D5">
            <w:pPr>
              <w:jc w:val="center"/>
              <w:rPr>
                <w:lang w:val="kk"/>
              </w:rPr>
            </w:pPr>
          </w:p>
        </w:tc>
        <w:tc>
          <w:tcPr>
            <w:tcW w:w="1134" w:type="dxa"/>
            <w:tcBorders>
              <w:top w:val="single" w:sz="4" w:space="0" w:color="000000"/>
              <w:left w:val="single" w:sz="4" w:space="0" w:color="000000"/>
              <w:bottom w:val="single" w:sz="4" w:space="0" w:color="000000"/>
              <w:right w:val="nil"/>
            </w:tcBorders>
            <w:shd w:val="clear" w:color="auto" w:fill="FFFFFF"/>
            <w:vAlign w:val="center"/>
          </w:tcPr>
          <w:p w14:paraId="2163B914" w14:textId="77777777" w:rsidR="002666D5" w:rsidRPr="002666D5" w:rsidRDefault="002666D5" w:rsidP="002666D5">
            <w:pPr>
              <w:jc w:val="center"/>
              <w:rPr>
                <w:lang w:val="kk"/>
              </w:rPr>
            </w:pPr>
          </w:p>
        </w:tc>
        <w:tc>
          <w:tcPr>
            <w:tcW w:w="1129" w:type="dxa"/>
            <w:tcBorders>
              <w:top w:val="single" w:sz="4" w:space="0" w:color="000000"/>
              <w:left w:val="single" w:sz="4" w:space="0" w:color="000000"/>
              <w:bottom w:val="single" w:sz="4" w:space="0" w:color="000000"/>
              <w:right w:val="nil"/>
            </w:tcBorders>
            <w:shd w:val="clear" w:color="auto" w:fill="FFFFFF"/>
            <w:vAlign w:val="center"/>
          </w:tcPr>
          <w:p w14:paraId="09C007D0" w14:textId="77777777" w:rsidR="002666D5" w:rsidRPr="002666D5" w:rsidRDefault="002666D5" w:rsidP="002666D5">
            <w:pPr>
              <w:jc w:val="center"/>
              <w:rPr>
                <w:lang w:val="kk"/>
              </w:rPr>
            </w:pPr>
            <w:r w:rsidRPr="002666D5">
              <w:rPr>
                <w:lang w:val="kk"/>
              </w:rPr>
              <w:t>▼</w:t>
            </w:r>
          </w:p>
        </w:tc>
        <w:tc>
          <w:tcPr>
            <w:tcW w:w="113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F87E58" w14:textId="77777777" w:rsidR="002666D5" w:rsidRPr="002666D5" w:rsidRDefault="002666D5" w:rsidP="002666D5">
            <w:pPr>
              <w:jc w:val="center"/>
              <w:rPr>
                <w:lang w:val="kk"/>
              </w:rPr>
            </w:pPr>
            <w:r w:rsidRPr="002666D5">
              <w:rPr>
                <w:lang w:val="kk"/>
              </w:rPr>
              <w:t>▼</w:t>
            </w:r>
          </w:p>
        </w:tc>
      </w:tr>
    </w:tbl>
    <w:p w14:paraId="61294918" w14:textId="77777777" w:rsidR="002666D5" w:rsidRPr="002666D5" w:rsidRDefault="002666D5" w:rsidP="002666D5">
      <w:pPr>
        <w:rPr>
          <w:sz w:val="28"/>
          <w:szCs w:val="28"/>
          <w:lang w:val="kk"/>
        </w:rPr>
        <w:sectPr w:rsidR="002666D5" w:rsidRPr="002666D5" w:rsidSect="002666D5">
          <w:pgSz w:w="16834" w:h="11909" w:orient="landscape"/>
          <w:pgMar w:top="1418" w:right="851" w:bottom="1418" w:left="1418" w:header="567" w:footer="0" w:gutter="0"/>
          <w:cols w:space="720"/>
          <w:docGrid w:linePitch="381"/>
        </w:sectPr>
      </w:pPr>
    </w:p>
    <w:p w14:paraId="07E604C0"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46" w:name="_Toc147911060"/>
      <w:r w:rsidRPr="002666D5">
        <w:rPr>
          <w:b/>
          <w:bCs/>
          <w:sz w:val="28"/>
          <w:szCs w:val="28"/>
          <w:lang w:val="kk"/>
        </w:rPr>
        <w:lastRenderedPageBreak/>
        <w:t xml:space="preserve"> </w:t>
      </w:r>
      <w:bookmarkStart w:id="47" w:name="_Toc149929176"/>
      <w:r w:rsidRPr="002666D5">
        <w:rPr>
          <w:b/>
          <w:bCs/>
          <w:sz w:val="28"/>
          <w:szCs w:val="28"/>
          <w:lang w:val="kk"/>
        </w:rPr>
        <w:t>Атмосфералық ауаға ластағыш заттардың шығарындылары</w:t>
      </w:r>
      <w:bookmarkEnd w:id="46"/>
      <w:bookmarkEnd w:id="47"/>
    </w:p>
    <w:p w14:paraId="1E50E3DD"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Пайдалы қазбаларды өндіру және өңдеу кезінде ауаға шығарындылар жару, кенді ұсақтау, ұсақ ұнтақтау және байыту, концентраттарды кептіру және күйдіру, жылумен жабдықтау, көлік және өндіру машиналары, сондай-ақ қалдық қалдықтары мен негізгі жыныстарды төгу кезінде пайда болады. Ең маңызды шығарындылар жарылғыш газдар (CO</w:t>
      </w:r>
      <w:r w:rsidRPr="002666D5">
        <w:rPr>
          <w:sz w:val="28"/>
          <w:szCs w:val="28"/>
          <w:vertAlign w:val="subscript"/>
          <w:lang w:val="kk"/>
        </w:rPr>
        <w:t>2</w:t>
      </w:r>
      <w:r w:rsidRPr="002666D5">
        <w:rPr>
          <w:sz w:val="28"/>
          <w:szCs w:val="28"/>
          <w:lang w:val="kk"/>
        </w:rPr>
        <w:t>, N</w:t>
      </w:r>
      <w:r w:rsidRPr="002666D5">
        <w:rPr>
          <w:sz w:val="28"/>
          <w:szCs w:val="28"/>
          <w:vertAlign w:val="subscript"/>
          <w:lang w:val="kk"/>
        </w:rPr>
        <w:t>2</w:t>
      </w:r>
      <w:r w:rsidRPr="002666D5">
        <w:rPr>
          <w:sz w:val="28"/>
          <w:szCs w:val="28"/>
          <w:lang w:val="kk"/>
        </w:rPr>
        <w:t>, CO, NOx ), пайдаланылған газдар (CO</w:t>
      </w:r>
      <w:r w:rsidRPr="002666D5">
        <w:rPr>
          <w:sz w:val="28"/>
          <w:szCs w:val="28"/>
          <w:vertAlign w:val="subscript"/>
          <w:lang w:val="kk"/>
        </w:rPr>
        <w:t>2</w:t>
      </w:r>
      <w:r w:rsidRPr="002666D5">
        <w:rPr>
          <w:sz w:val="28"/>
          <w:szCs w:val="28"/>
          <w:lang w:val="kk"/>
        </w:rPr>
        <w:t xml:space="preserve"> , CO, көмірсутектер, NOx , SO</w:t>
      </w:r>
      <w:r w:rsidRPr="002666D5">
        <w:rPr>
          <w:sz w:val="28"/>
          <w:szCs w:val="28"/>
          <w:vertAlign w:val="subscript"/>
          <w:lang w:val="kk"/>
        </w:rPr>
        <w:t>2</w:t>
      </w:r>
      <w:r w:rsidRPr="002666D5">
        <w:rPr>
          <w:sz w:val="28"/>
          <w:szCs w:val="28"/>
          <w:lang w:val="kk"/>
        </w:rPr>
        <w:t xml:space="preserve"> , ұсақ шаң), өнеркәсіптік газдар (соның ішінде биологиялық шаймалаудан, биосілтісіздендіру ерітінділері. өңдеу, концентраттың қысыммен тотығуы: H</w:t>
      </w:r>
      <w:r w:rsidRPr="002666D5">
        <w:rPr>
          <w:sz w:val="28"/>
          <w:szCs w:val="28"/>
          <w:vertAlign w:val="subscript"/>
          <w:lang w:val="kk"/>
        </w:rPr>
        <w:t>2</w:t>
      </w:r>
      <w:r w:rsidRPr="002666D5">
        <w:rPr>
          <w:sz w:val="28"/>
          <w:szCs w:val="28"/>
          <w:lang w:val="kk"/>
        </w:rPr>
        <w:t>S, C</w:t>
      </w:r>
      <w:r w:rsidRPr="002666D5">
        <w:rPr>
          <w:sz w:val="28"/>
          <w:szCs w:val="28"/>
          <w:vertAlign w:val="subscript"/>
          <w:lang w:val="kk"/>
        </w:rPr>
        <w:t>2</w:t>
      </w:r>
      <w:r w:rsidRPr="002666D5">
        <w:rPr>
          <w:sz w:val="28"/>
          <w:szCs w:val="28"/>
          <w:lang w:val="kk"/>
        </w:rPr>
        <w:t>S, SO</w:t>
      </w:r>
      <w:r w:rsidRPr="002666D5">
        <w:rPr>
          <w:sz w:val="28"/>
          <w:szCs w:val="28"/>
          <w:vertAlign w:val="subscript"/>
          <w:lang w:val="kk"/>
        </w:rPr>
        <w:t>2</w:t>
      </w:r>
      <w:r w:rsidRPr="002666D5">
        <w:rPr>
          <w:sz w:val="28"/>
          <w:szCs w:val="28"/>
          <w:lang w:val="kk"/>
        </w:rPr>
        <w:t xml:space="preserve"> , CO</w:t>
      </w:r>
      <w:r w:rsidRPr="002666D5">
        <w:rPr>
          <w:sz w:val="28"/>
          <w:szCs w:val="28"/>
          <w:vertAlign w:val="subscript"/>
          <w:lang w:val="kk"/>
        </w:rPr>
        <w:t>2</w:t>
      </w:r>
      <w:r w:rsidRPr="002666D5">
        <w:rPr>
          <w:sz w:val="28"/>
          <w:szCs w:val="28"/>
          <w:lang w:val="kk"/>
        </w:rPr>
        <w:t xml:space="preserve"> , SO және кептіру: SO</w:t>
      </w:r>
      <w:r w:rsidRPr="002666D5">
        <w:rPr>
          <w:sz w:val="28"/>
          <w:szCs w:val="28"/>
          <w:vertAlign w:val="subscript"/>
          <w:lang w:val="kk"/>
        </w:rPr>
        <w:t>2</w:t>
      </w:r>
      <w:r w:rsidRPr="002666D5">
        <w:rPr>
          <w:sz w:val="28"/>
          <w:szCs w:val="28"/>
          <w:lang w:val="kk"/>
        </w:rPr>
        <w:t xml:space="preserve"> суспензия және минералды шаң. </w:t>
      </w:r>
    </w:p>
    <w:p w14:paraId="20424BE9" w14:textId="77777777" w:rsidR="002666D5" w:rsidRPr="002666D5" w:rsidRDefault="002666D5" w:rsidP="002666D5">
      <w:pPr>
        <w:tabs>
          <w:tab w:val="left" w:pos="284"/>
        </w:tabs>
        <w:ind w:firstLine="567"/>
        <w:jc w:val="both"/>
        <w:rPr>
          <w:sz w:val="28"/>
          <w:szCs w:val="28"/>
          <w:lang w:val="kk"/>
        </w:rPr>
      </w:pPr>
    </w:p>
    <w:p w14:paraId="2A66ED15" w14:textId="77777777" w:rsidR="002666D5" w:rsidRPr="002666D5" w:rsidRDefault="002666D5" w:rsidP="002666D5">
      <w:pPr>
        <w:keepNext/>
        <w:tabs>
          <w:tab w:val="left" w:pos="284"/>
        </w:tabs>
        <w:ind w:firstLine="567"/>
        <w:jc w:val="center"/>
        <w:rPr>
          <w:sz w:val="28"/>
          <w:szCs w:val="28"/>
          <w:lang w:val="kk"/>
        </w:rPr>
      </w:pPr>
      <w:r w:rsidRPr="002666D5">
        <w:rPr>
          <w:noProof/>
          <w:sz w:val="28"/>
          <w:szCs w:val="28"/>
        </w:rPr>
        <w:drawing>
          <wp:inline distT="0" distB="0" distL="0" distR="0" wp14:anchorId="1F6EEDEF" wp14:editId="7DAABBF1">
            <wp:extent cx="4702664" cy="3049242"/>
            <wp:effectExtent l="0" t="0" r="3175" b="0"/>
            <wp:docPr id="2523"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12" cstate="email">
                      <a:extLst>
                        <a:ext uri="{28A0092B-C50C-407E-A947-70E740481C1C}">
                          <a14:useLocalDpi xmlns:a14="http://schemas.microsoft.com/office/drawing/2010/main" val="0"/>
                        </a:ext>
                      </a:extLst>
                    </a:blip>
                    <a:srcRect/>
                    <a:stretch>
                      <a:fillRect/>
                    </a:stretch>
                  </pic:blipFill>
                  <pic:spPr>
                    <a:xfrm>
                      <a:off x="0" y="0"/>
                      <a:ext cx="4702664" cy="3049242"/>
                    </a:xfrm>
                    <a:prstGeom prst="rect">
                      <a:avLst/>
                    </a:prstGeom>
                    <a:ln/>
                  </pic:spPr>
                </pic:pic>
              </a:graphicData>
            </a:graphic>
          </wp:inline>
        </w:drawing>
      </w:r>
    </w:p>
    <w:p w14:paraId="49A20463" w14:textId="77777777" w:rsidR="002666D5" w:rsidRPr="002666D5" w:rsidRDefault="002666D5" w:rsidP="002666D5">
      <w:pPr>
        <w:ind w:left="709"/>
        <w:jc w:val="center"/>
        <w:rPr>
          <w:lang w:val="kk"/>
        </w:rPr>
      </w:pPr>
      <w:bookmarkStart w:id="48" w:name="_heading=h.2p2csry" w:colFirst="0" w:colLast="0"/>
      <w:bookmarkStart w:id="49" w:name="_Toc122353610"/>
      <w:bookmarkStart w:id="50" w:name="_Toc141882892"/>
      <w:bookmarkEnd w:id="48"/>
      <w:r w:rsidRPr="002666D5">
        <w:rPr>
          <w:lang w:val="kk"/>
        </w:rPr>
        <w:t>1.2-сурет. Тау-кен жұмыстарын жүргізу кезінде атмосфераның ластануының негізгі көздері мен түрлері</w:t>
      </w:r>
      <w:bookmarkEnd w:id="49"/>
      <w:bookmarkEnd w:id="50"/>
    </w:p>
    <w:p w14:paraId="678F27EC" w14:textId="77777777" w:rsidR="002666D5" w:rsidRPr="002666D5" w:rsidRDefault="002666D5" w:rsidP="002666D5">
      <w:pPr>
        <w:ind w:left="709"/>
        <w:jc w:val="center"/>
        <w:rPr>
          <w:lang w:val="kk"/>
        </w:rPr>
      </w:pPr>
    </w:p>
    <w:p w14:paraId="79FB8064"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Тау-кен өндірісінің әсері</w:t>
      </w:r>
    </w:p>
    <w:p w14:paraId="40797F9A"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Кенді өндіру кезінде кен орнын өндіру әдісіне қарамастан, минералды шаңның, пайдаланылған газдардың және жарылғыш газдардың шығарындылары түзіледі. Қоршаған ортаның ластануы шаң мен газ бұлтынан зиянды газдар мен шаңның және жарылған тау массасынан газдардың бөлінуінен болады. Кенді алу үшін қолданылатын жарылғыш заттар (мысалы, эмульсиялық жарылғыш заттар, ДОАС) су буына, көміртегі тотығы мен диоксидіне, азот оксидтеріне айналады. Сонымен қатар, жарылғыш газдардың құрамында көміртегі тотығы және азот оксидтері сияқты зиянды газдар аз мөлшерде болады. Жарылыс сонымен қатар түтін шығарады. Бұл газдардың көлемі бір килограмм жарылғыш затқа 0,7-1 м</w:t>
      </w:r>
      <w:r w:rsidRPr="002666D5">
        <w:rPr>
          <w:sz w:val="28"/>
          <w:szCs w:val="28"/>
          <w:vertAlign w:val="superscript"/>
          <w:lang w:val="kk"/>
        </w:rPr>
        <w:t>3</w:t>
      </w:r>
      <w:r w:rsidRPr="002666D5">
        <w:rPr>
          <w:sz w:val="28"/>
          <w:szCs w:val="28"/>
          <w:lang w:val="kk"/>
        </w:rPr>
        <w:t xml:space="preserve"> газды құрайды.</w:t>
      </w:r>
    </w:p>
    <w:p w14:paraId="102119C7"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 xml:space="preserve">Жарылыс кезінде пайда болған ыстық газ біраз тау шаңын өзімен бірге атмосфераға алып кетеді. Бұл жағдайда атмосфераға көтерілетін шаңның көлемі зарядқа және жарылғыш материалға байланысты. Тау жыныстары негізінен </w:t>
      </w:r>
      <w:r w:rsidRPr="002666D5">
        <w:rPr>
          <w:sz w:val="28"/>
          <w:szCs w:val="28"/>
          <w:lang w:val="kk"/>
        </w:rPr>
        <w:lastRenderedPageBreak/>
        <w:t>шахтаға жақын жерде орналасады, бірақ ұсақ шаңды шахтадан ұзақ қашықтыққа тасымалдауға болады. Мысалы, графит шаңы үлкен аумаққа таралады және бояу қабілетіне байланысты аз мөлшерде де оңай байқалады.</w:t>
      </w:r>
    </w:p>
    <w:p w14:paraId="60E6B12C"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Жерасты кендерін өндіруде шахтаның желдету жүйесі арқылы атмосфераға шығарылатын шығарындылар еңбек қауіпсіздігі ережелерімен шектеледі, сондықтан шығарындылар әдетте аз болады. Шахтадағы ылғалдылық атмосфераға шығатын ауамен шаңның таралуын азайтуға көмектеседі. Тау-кен өндірудің ашық әдісімен шаң мен пайдаланылған газдардың шығарындылары жерасты әдісіне қарағанда, ең алдымен көліктердің қозғалысына байланысты әлдеқайда жоғары.</w:t>
      </w:r>
    </w:p>
    <w:p w14:paraId="0D27C293"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 xml:space="preserve">Елеуде және ұнтақтау кезіндегі әсер </w:t>
      </w:r>
    </w:p>
    <w:p w14:paraId="49602FDC"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Ұсақтау және сүзу кезіндегі шығарындылар көбінесе жабдықтың орналасқан жеріне байланысты. Үй ішінде немесе жерасты өндірістерінде орналасқан ұсақтау және сүзгілеу қондырғысының шығарындылары әдетте қоршаған ортаға үлкен салмақ түсірмейді, өйткені шаң шығарындылары еңбекті қорғау ережелерімен шектеледі. Машиналар тас массасын ұнтақтағыш қоректену саңылауына жібереді, әдетте әлі ашық кеңістікте, сондықтан шаң шығарындыларын тазалау үшін толығымен жинау мүмкін емес. Толық немесе ішінара сыртқы құрылғы, әдетте, ішкі жабдыққа қарағанда көбірек шаң шығаратын болады. Ашық кеңістікте орналасқан блоктан шығатын шаң шығарындыларының көлемі мен құрамы ауа райы жағдайларына, кеннің түріне және қолданылатын технологияға байланысты. Ұнтақтау сатысында ұсақтау және сүзуден кейін атмосфераға көп мөлшерде шығарындылар түспейді, өйткені ұнтақтау әдетте жабық қондырғыда, сулы ортада - целлюлозада жүргізіледі.</w:t>
      </w:r>
    </w:p>
    <w:p w14:paraId="0A18D614"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Байыту және концентратты күйдіру кезіндегі әсер</w:t>
      </w:r>
    </w:p>
    <w:p w14:paraId="75D977DB"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Байыту процесі, мысалы, концентратты кептіру, флотациялық реагенттер мен химиялық заттарды дайындау және пайдалану кезінде немесе байыту процесінің өзінде, шихтаны дайындау және шикі шекемтастарды қуыру кезінде газ және шаң шығарындыларын тудыруы мүмкін. Жылытуды және сәйкесінше отынды жағуды қажет ететін технологиялық процестерде пайдаланылған газдар және технологияға байланысты азот оксидтері, көмірқышқыл газы, күкірт диоксиді және қалқымалы қатты заттар кіретін газ шығарындылары бөлінеді. Байыту процесінде пайда болатын газдардың жағымсыз иісі болуы мүмкін, мысалы, күкіртсутек (H</w:t>
      </w:r>
      <w:r w:rsidRPr="002666D5">
        <w:rPr>
          <w:sz w:val="28"/>
          <w:szCs w:val="28"/>
          <w:vertAlign w:val="subscript"/>
          <w:lang w:val="kk"/>
        </w:rPr>
        <w:t>2</w:t>
      </w:r>
      <w:r w:rsidRPr="002666D5">
        <w:rPr>
          <w:sz w:val="28"/>
          <w:szCs w:val="28"/>
          <w:lang w:val="kk"/>
        </w:rPr>
        <w:t>S).</w:t>
      </w:r>
    </w:p>
    <w:p w14:paraId="32D80E69" w14:textId="77777777" w:rsidR="002666D5" w:rsidRPr="002666D5" w:rsidRDefault="002666D5" w:rsidP="002666D5">
      <w:pPr>
        <w:tabs>
          <w:tab w:val="left" w:pos="284"/>
        </w:tabs>
        <w:ind w:firstLine="709"/>
        <w:jc w:val="both"/>
        <w:rPr>
          <w:sz w:val="28"/>
          <w:szCs w:val="28"/>
          <w:lang w:val="kk"/>
        </w:rPr>
      </w:pPr>
      <w:bookmarkStart w:id="51" w:name="_heading=h.147n2zr" w:colFirst="0" w:colLast="0"/>
      <w:bookmarkEnd w:id="51"/>
      <w:r w:rsidRPr="002666D5">
        <w:rPr>
          <w:sz w:val="28"/>
          <w:szCs w:val="28"/>
          <w:lang w:val="kk"/>
        </w:rPr>
        <w:t xml:space="preserve">Сынаптың бөлінуінің негізгі детерминанттары әртүрлі шикізаттардағы, әсіресе кен/концентрат пен әктегі сынаптың бастапқы концентрациясы және пайдаланылған кен/концентрат мөлшері болып табылады. Кенді байыту кезінде сынаптың едәуір бөлігі полигондарға орналастырылатын қалдық қоймаларында қалады деп болжануда [7]. </w:t>
      </w:r>
    </w:p>
    <w:p w14:paraId="25ADA3BE"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Тау массасын сақтау және тасымалдау кезіндегі әсер ету (үстінді немесе концентрат)</w:t>
      </w:r>
    </w:p>
    <w:p w14:paraId="116F8273"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lastRenderedPageBreak/>
        <w:t>Тау-кен массасын сақтау, тиеу және тасымалдау кезінде шығарындылар отынды ашық көлікпен жағу кезінде бөлінетін шаң мен көліктің пайдаланылған газдарынан түзіледі.</w:t>
      </w:r>
    </w:p>
    <w:p w14:paraId="7DEC21C2"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Тасымалданатын тау жыныстары массалары түсетін тас жолдармен кәсіпорындардың аумағында кенді және төбені тасымалдау жүзеге асырылады. Ауыр көліктердің доңғалақтарының астында минералды материал ұсақ шаңға айналады, содан кейін жол бетінде жиі шаң қабаты пайда болады. Шаң және пайдаланылған газдардың көліктік эмиссиясының көлемі аралық тиеу және түсіру кезінде өседі, сонымен қатар шахтадан байыту цехына дейінгі қашықтық артады.</w:t>
      </w:r>
    </w:p>
    <w:p w14:paraId="66D80137" w14:textId="77777777" w:rsidR="002666D5" w:rsidRPr="002666D5" w:rsidRDefault="002666D5" w:rsidP="002666D5">
      <w:pPr>
        <w:tabs>
          <w:tab w:val="left" w:pos="284"/>
          <w:tab w:val="left" w:pos="993"/>
        </w:tabs>
        <w:ind w:firstLine="709"/>
        <w:jc w:val="both"/>
        <w:rPr>
          <w:sz w:val="20"/>
          <w:szCs w:val="20"/>
          <w:lang w:val="kk"/>
        </w:rPr>
      </w:pPr>
      <w:r w:rsidRPr="002666D5">
        <w:rPr>
          <w:sz w:val="28"/>
          <w:szCs w:val="28"/>
          <w:lang w:val="kk"/>
        </w:rPr>
        <w:t>Тау массасын қайта тиеу орындары (конвейерден конвейерге ауыстырып тиеу, самосвалдарды үйіндіге немесе бункерге түсіру, вагондарды бункерге немесе үйіндідегі экскаватор шұңқырына түсіру және т.б.) шаңды шығарудың қарқынды көздері болып табылады. Сонымен қатар, айналмалы кешендерді, ұсақтау және тасымалдау пункттерін пайдалану, тау жыныстарын игеру, көліктердің қозғалысы және бульдозерді төгу, технологиялық процестің барлық операциялары белсенді шаң шығарумен жүреді.</w:t>
      </w:r>
    </w:p>
    <w:p w14:paraId="07B390FF"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Тау массасын немесе дайын концентратты ашық жерде сақтау әдетте шаңды тудырады, жауын-шашынмен шаң жер бетіндегі және жерасты су объектілеріне енуі мүмкін. Шаңдар үйінділердің үстіңгі қабаттарынан және жинақталған дайын өнімдердің үйінділерінен немесе жерге төгілетін құрғақ материалды тиеу кезінде шығарылуы мүмкін. Сақтау кезіндегі шаң шығарындыларының мөлшері ауа райы жағдайларына, сондай-ақ қолданылатын технологияларға байланысты. Концентраттың жеткілікті ылғалдылығы сақталса және оның құрамында абсолютті құрғақ материалдың ең аз мөлшері болса, үйінділер мен үйінділердің бетіндегі шаңның шығуы азаяды. Егер концентрат жабық қоймаларда сақталса, шығарындылар тиеу және тасымалдау кезінде көліктен шығатын газдармен шектеледі.</w:t>
      </w:r>
    </w:p>
    <w:p w14:paraId="0ECE3D56" w14:textId="77777777" w:rsidR="002666D5" w:rsidRPr="002666D5" w:rsidRDefault="002666D5" w:rsidP="002666D5">
      <w:pPr>
        <w:tabs>
          <w:tab w:val="left" w:pos="284"/>
        </w:tabs>
        <w:ind w:firstLine="567"/>
        <w:jc w:val="both"/>
        <w:rPr>
          <w:sz w:val="28"/>
          <w:szCs w:val="28"/>
          <w:lang w:val="kk"/>
        </w:rPr>
      </w:pPr>
    </w:p>
    <w:p w14:paraId="1913D6A6"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52" w:name="_Toc147911061"/>
      <w:r w:rsidRPr="002666D5">
        <w:rPr>
          <w:b/>
          <w:bCs/>
          <w:sz w:val="28"/>
          <w:szCs w:val="28"/>
          <w:lang w:val="kk"/>
        </w:rPr>
        <w:t xml:space="preserve"> </w:t>
      </w:r>
      <w:bookmarkStart w:id="53" w:name="_Toc149929177"/>
      <w:r w:rsidRPr="002666D5">
        <w:rPr>
          <w:b/>
          <w:bCs/>
          <w:sz w:val="28"/>
          <w:szCs w:val="28"/>
          <w:lang w:val="kk"/>
        </w:rPr>
        <w:t>Су объектілеріне ластағыш заттардың төгілуі</w:t>
      </w:r>
      <w:bookmarkEnd w:id="52"/>
      <w:bookmarkEnd w:id="53"/>
    </w:p>
    <w:p w14:paraId="291E5FF2" w14:textId="77777777" w:rsidR="002666D5" w:rsidRPr="002666D5" w:rsidRDefault="002666D5" w:rsidP="002666D5">
      <w:pPr>
        <w:tabs>
          <w:tab w:val="left" w:pos="284"/>
          <w:tab w:val="left" w:pos="993"/>
        </w:tabs>
        <w:ind w:firstLine="709"/>
        <w:jc w:val="both"/>
        <w:rPr>
          <w:sz w:val="28"/>
          <w:szCs w:val="28"/>
          <w:lang w:val="kk"/>
        </w:rPr>
      </w:pPr>
      <w:bookmarkStart w:id="54" w:name="_heading=h.23ckvvd" w:colFirst="0" w:colLast="0"/>
      <w:bookmarkEnd w:id="54"/>
      <w:r w:rsidRPr="002666D5">
        <w:rPr>
          <w:sz w:val="28"/>
          <w:szCs w:val="28"/>
          <w:lang w:val="kk"/>
        </w:rPr>
        <w:t>Тау-кен өндіруші кәсіпорынның өмірлік циклі кезінде су ортасына әсер ететін негізгі фактор қалқымалы бөлшектермен және еріген химиялық заттармен ластанған жерүсті және шахталық суларды ағызу болып табылады, сонымен қатар, жерасты жағдайында дренажды шахталармен карьерлерді ағызу кезінде құрғатылған жерасты сулары болып табылады. ластанған, ал шахта суын айдаған кезде радиусы ондаған километрге жететін ойпат карьерлеры пайда болады. Су объектілеріне қысымның көздері байыту процестері, сондай-ақ тау жыныстары мен кендік үйінділер мен қалдықтардың табиғи ағындары болуы мүмкін. Сонымен қатар, су қоймалары шаң-тозаңмен, сондай-ақ су жинағыш бетінен жерүсті ағынымен ластануы мүмкін. Кенді өндіру және өңдеу кезіндегі су объектілеріне қысым төменде толығырақ сипатталған.</w:t>
      </w:r>
    </w:p>
    <w:p w14:paraId="0D537EE4"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Тау-кен өндірісінің әсері</w:t>
      </w:r>
    </w:p>
    <w:p w14:paraId="5737983D"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lastRenderedPageBreak/>
        <w:t xml:space="preserve">Карьерден (кеніштен, шахтадан), жерасты сулары және оған енетін жерүсті ағындары жұмыстарды құрғақ ұстау үшін жер бетіне айдалады. Суды айдау қажеттілігі игерілетін кен орнының геологиялық және гидрогеологиялық ерекшеліктеріне байланысты. Айдалатын судың химиялық құрамына кен және негізгі тау жыныстарының материалдық құрамы және минералды алу (шығару) үшін қолданылатын жарылғыш заттар әсер етеді. </w:t>
      </w:r>
    </w:p>
    <w:p w14:paraId="0AD84AD5"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Кенді өндіру кезінде оның түріне байланысты ауыр металдар, жартылай металдар және сульфаттар суға енуі мүмкін. Мысалы, сульфидті кендерді өндіру кезінде айдалатын су, әдетте, сульфидті минералдардың тотығуына байланысты қышқыл және құрамында металды болады.</w:t>
      </w:r>
    </w:p>
    <w:p w14:paraId="26BB8BB9"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 xml:space="preserve">Кен қазбаларынан айдалатын су құрамында тотығу реакцияларында бөлінетін металдар мен сульфаттардың сульфидті минералдары мен сульфидтік минералдарынан басқа, жарылғыш заттардың қалдықтары болуы мүмкін. Жарылғыш заттар әдетте аммиак селитрасы негізінде жасалады, сондықтан нитраттар мен аммиак иондары шахта суларына түсіп, су қоймаларының эвтрофикациясын тудыруы мүмкін. Жарылғыш заттардың құрамында су ағзалары үшін улы органикалық қосылыстар (мысалы, минералды майлар) болуы мүмкін. </w:t>
      </w:r>
    </w:p>
    <w:p w14:paraId="03EBF07B"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 xml:space="preserve">Карьерлердің, шахталардың және зауыттардың жер телімдерінде орналасқан тау жыныстарының үйінділері мен дайын өнімнің ашық қоймалары қар еріген кезде немесе жаңбыр жауған кезде жерүсті және жерасты (негізінен жерасты) суларының ластану көздеріне айналады. Үйіндіге құлап, оның бүйір беттерінен төмен қарай ағып жатқан атмосфералық су тау жыныстары эрозиясының әсерінен ластанады, ал тау жыныстары массасы арқылы сүзілгенде азды-көпті минералданады. </w:t>
      </w:r>
    </w:p>
    <w:p w14:paraId="0D7561F9"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 xml:space="preserve">Жерасты қазбаларында, ашық кен қазбаларында өздігінен жүретін жабдықты қолдануды кеңейту- іштен жанатын қозғалтқыштары бар қуатты көліктік және технологиялық жабдық шахта және карьер суларының мұнай өнімдерімен ластануының артуына әкелді. Кенді өндіру кезінде су қоймалары мен топырақтың жай-күйінің сапалық нашарлауы технологиялық жабдықта қолданылатын мұнайдың және химиялық реагенттердің оларды сақтау орындарынан ағуының салдары болуы мүмкін. Сондай-ақ, шахта суларында тау-кен жабдықтарынан шығатын жанар-жағармайдың айтарлықтай концентрациясы болуы мүмкін. Өндірістік қызмет кезеңінде мұнай өнімдерінің су объектілеріне ағуы тау-кен жабдықтарының гидравликалық және отын жүйелерінің зақымдануынан мүмкін. Мұнай өнімдері не кенмен араласып, байыту цехына түседі, не кеніштен сорылатын шахта суына енеді. </w:t>
      </w:r>
    </w:p>
    <w:p w14:paraId="6B3C4547"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 xml:space="preserve">Карьерден (кеніштен, шахтадан) айдалатын су қоймаға (су коллекторларына) жиналады, содан кейін ластану дәрежесіне қарай одан әрі тазарту және қоршаған ортаға жіберу үшін тұндырғыштарға немесе қоймаларға жіберіледі. Ластанған шахталық және карьерлік ағынды суларды жерүсті су объектілеріне жіберудің одан әрі әсері су ағынының гидрологиялық және температуралық режимінің, химиялық құрамының өзгеруінен, су түбінің </w:t>
      </w:r>
      <w:r w:rsidRPr="002666D5">
        <w:rPr>
          <w:sz w:val="28"/>
          <w:szCs w:val="28"/>
          <w:lang w:val="kk"/>
        </w:rPr>
        <w:lastRenderedPageBreak/>
        <w:t>лайлануы мен лайлануының жоғарылауынан көрінеді, бұл су биоәртүрлілігіне теріс әсер етеді. , сондай-ақ су объектісін одан әрі пайдалану мүмкіндіктері.</w:t>
      </w:r>
    </w:p>
    <w:p w14:paraId="023A9B00"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 xml:space="preserve">Кенді байыту кезіндегі әсер ету </w:t>
      </w:r>
    </w:p>
    <w:p w14:paraId="1D58F930"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Қолданылатын байыту әдісіне байланысты бұл салада суды ең көп тұтынушы байыту зауыттары болып табылады. Байыту процесінде су қалқымалы заттармен, минералды тұздармен, химиялық реагенттермен, егер олар байыту кезінде қолданылса, ластанып, суспензияға айналады (шлам суы, шлам, флотация қалдықтары және т.б.). Механикалық қоспалардың концентрациясы 1000 мг/л-ден жоғары болуы мүмкін. Байыту қондырғылары, әдетте, айналмалы сумен жабдықтау циклі бойынша жұмыс істейді және тазартылғаннан кейін қайтадан өндірістік мақсаттарға пайдаланылады.</w:t>
      </w:r>
    </w:p>
    <w:p w14:paraId="795C6407"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Ылғалды байыту процесінде көмір мен тау жыныстарының бөлшектерінің құрамындағы минералды тұздардың еруі, газдар мен аз еритін қосылыстардың бөлінуі. Бұл жағдайда судың жалпы минералдануының келесідей өзгерістері мүмкін:</w:t>
      </w:r>
    </w:p>
    <w:p w14:paraId="68765D39"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пайдалы қазбалардың еруі есебінен жалпы минералдану артады; жалпы</w:t>
      </w:r>
    </w:p>
    <w:p w14:paraId="1FE33724"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тек алмасу реакциялары жүретін болса, жалпы минералдану тұрақты болуы мүмкін;</w:t>
      </w:r>
    </w:p>
    <w:p w14:paraId="6AC714FA"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судың құрамындағы заттар ерітіндіден газ және коллоидтар түрінде бөлініп, аз еритін қосылыстар жасайды. Бұл жағдайда жалпы минералдану төмендеуі мүмкін.</w:t>
      </w:r>
    </w:p>
    <w:p w14:paraId="727C9DCC"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Кенді өндіру кезінде жарылмаған жарылғыш зат байыту цехына кенмен немесе бос жыныстармен бірге үйінділерге түседі. Жарылғыш заттың құрамындағы аммиак селитрасы тұндыру тоғандарының немесе қалдық қоймаларының суында байыту кезінде ериді және су қоймаларының селитра және аммиак азотымен ластануын тудырады.</w:t>
      </w:r>
    </w:p>
    <w:p w14:paraId="31BE995D"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Шекемтасты диірмендерде шихтаны ылғалдандыру, қайтаруды салқындату, қуыру машиналарының әртүрлі агрегаттарын, сорғыштарды салқындату, ошақты салқындату және түтін шығару үшін су қолданылады. Сонымен қатар, су үй-жайларды ылғалды тазалауға, аспирациялық ауаны дымқыл тазалауға, газды тазалауға және шаңды гидротасымалдауға қолданылады.</w:t>
      </w:r>
    </w:p>
    <w:p w14:paraId="780E612B" w14:textId="77777777" w:rsidR="002666D5" w:rsidRPr="002666D5" w:rsidRDefault="002666D5" w:rsidP="002666D5">
      <w:pPr>
        <w:tabs>
          <w:tab w:val="left" w:pos="284"/>
          <w:tab w:val="left" w:pos="993"/>
        </w:tabs>
        <w:ind w:firstLine="709"/>
        <w:jc w:val="both"/>
        <w:rPr>
          <w:sz w:val="28"/>
          <w:szCs w:val="28"/>
          <w:lang w:val="kk"/>
        </w:rPr>
      </w:pPr>
    </w:p>
    <w:p w14:paraId="5AB2AD66"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55" w:name="_Toc147911062"/>
      <w:r w:rsidRPr="002666D5">
        <w:rPr>
          <w:b/>
          <w:bCs/>
          <w:sz w:val="28"/>
          <w:szCs w:val="28"/>
          <w:lang w:val="kk"/>
        </w:rPr>
        <w:t xml:space="preserve"> </w:t>
      </w:r>
      <w:bookmarkStart w:id="56" w:name="_Toc149929178"/>
      <w:r w:rsidRPr="002666D5">
        <w:rPr>
          <w:b/>
          <w:bCs/>
          <w:sz w:val="28"/>
          <w:szCs w:val="28"/>
          <w:lang w:val="kk"/>
        </w:rPr>
        <w:t>Жер ресурстары мен топырақ жамылғысына әсері</w:t>
      </w:r>
      <w:bookmarkEnd w:id="55"/>
      <w:bookmarkEnd w:id="56"/>
      <w:r w:rsidRPr="002666D5">
        <w:rPr>
          <w:b/>
          <w:bCs/>
          <w:sz w:val="28"/>
          <w:szCs w:val="28"/>
          <w:lang w:val="kk"/>
        </w:rPr>
        <w:t xml:space="preserve"> </w:t>
      </w:r>
    </w:p>
    <w:p w14:paraId="13B308C9"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 xml:space="preserve">Тау-кен ісі әдетте айналадағы ландшафтты өзгертеді, өйткені ол бұрын бұзылмаған консолидацияланбаған материалдарды көрсетеді. </w:t>
      </w:r>
    </w:p>
    <w:p w14:paraId="5664BB9E"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 xml:space="preserve">Топыраққа байланысты халықтың денсаулығына және қоршаған ортаға қауіп төндіретін қауіптерді екі санатқа бөлуге болады: </w:t>
      </w:r>
    </w:p>
    <w:p w14:paraId="717E89DE"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 xml:space="preserve">1) желмен көтерілген шаңнан топырақтың ластануы; </w:t>
      </w:r>
    </w:p>
    <w:p w14:paraId="1E7BF1F3"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 xml:space="preserve">2) химиялық ағып кетуден топырақтың ластануы. </w:t>
      </w:r>
    </w:p>
    <w:p w14:paraId="13FDCB20"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 xml:space="preserve">Кейбір шахталарда ұшатын шаң күрделі экологиялық проблема болуы мүмкін. Шаңның улылығы өндірілетін кеннің соңғы қабылдаушыларға жақындығына байланысты. Желмен соққан шаңдағы мышьяк, қорғасын және </w:t>
      </w:r>
      <w:r w:rsidRPr="002666D5">
        <w:rPr>
          <w:sz w:val="28"/>
          <w:szCs w:val="28"/>
          <w:lang w:val="kk"/>
        </w:rPr>
        <w:lastRenderedPageBreak/>
        <w:t>радионуклидтердің жоғары деңгейі әдетте ең үлкен қауіп тудырады. Шахталардың төгілуі нәтижесінде химиялық ластанған топырақ, егер бұл материалдар жағалау құрылысына, абаттандыруға немесе топырақ қоспалары ретінде пайдаланылса, тікелей және тікелей қауіп төндіруі мүмкін.[8]</w:t>
      </w:r>
    </w:p>
    <w:p w14:paraId="0A6647EC" w14:textId="77777777" w:rsidR="002666D5" w:rsidRPr="002666D5" w:rsidRDefault="002666D5" w:rsidP="002666D5">
      <w:pPr>
        <w:tabs>
          <w:tab w:val="left" w:pos="284"/>
          <w:tab w:val="left" w:pos="993"/>
        </w:tabs>
        <w:ind w:firstLine="709"/>
        <w:jc w:val="both"/>
        <w:rPr>
          <w:sz w:val="28"/>
          <w:szCs w:val="28"/>
          <w:lang w:val="kk"/>
        </w:rPr>
      </w:pPr>
      <w:r w:rsidRPr="002666D5">
        <w:rPr>
          <w:sz w:val="28"/>
          <w:szCs w:val="28"/>
          <w:lang w:val="kk"/>
        </w:rPr>
        <w:t>Тау-кен өндіру қызметі қоршаған ортаның барлық компоненттеріне: жер қойнауына, жерге, топыраққа, жер үсті және жер асты суларына, атмосфералық ауаға, өсімдіктер мен жануарлар әлеміне әсер етеді.</w:t>
      </w:r>
    </w:p>
    <w:p w14:paraId="10E1CC2E" w14:textId="77777777" w:rsidR="002666D5" w:rsidRPr="002666D5" w:rsidRDefault="002666D5" w:rsidP="002666D5">
      <w:pPr>
        <w:tabs>
          <w:tab w:val="left" w:pos="284"/>
          <w:tab w:val="left" w:pos="993"/>
        </w:tabs>
        <w:ind w:firstLine="709"/>
        <w:jc w:val="both"/>
        <w:rPr>
          <w:sz w:val="28"/>
          <w:szCs w:val="28"/>
          <w:lang w:val="kk"/>
        </w:rPr>
      </w:pPr>
    </w:p>
    <w:p w14:paraId="4162B0F7"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57" w:name="_Toc147911063"/>
      <w:r w:rsidRPr="002666D5">
        <w:rPr>
          <w:b/>
          <w:bCs/>
          <w:sz w:val="28"/>
          <w:szCs w:val="28"/>
          <w:lang w:val="kk"/>
        </w:rPr>
        <w:t xml:space="preserve"> </w:t>
      </w:r>
      <w:bookmarkStart w:id="58" w:name="_Toc149929179"/>
      <w:r w:rsidRPr="002666D5">
        <w:rPr>
          <w:b/>
          <w:bCs/>
          <w:sz w:val="28"/>
          <w:szCs w:val="28"/>
          <w:lang w:val="kk"/>
        </w:rPr>
        <w:t>Өнеркәсіптік қалдықтарды өндіру және басқару</w:t>
      </w:r>
      <w:bookmarkEnd w:id="57"/>
      <w:bookmarkEnd w:id="58"/>
    </w:p>
    <w:p w14:paraId="022BCCAD" w14:textId="77777777" w:rsidR="002666D5" w:rsidRPr="002666D5" w:rsidRDefault="002666D5" w:rsidP="002666D5">
      <w:pPr>
        <w:ind w:firstLine="709"/>
        <w:jc w:val="both"/>
        <w:rPr>
          <w:sz w:val="28"/>
          <w:szCs w:val="28"/>
          <w:lang w:val="kk"/>
        </w:rPr>
      </w:pPr>
      <w:r w:rsidRPr="002666D5">
        <w:rPr>
          <w:sz w:val="28"/>
          <w:szCs w:val="28"/>
          <w:lang w:val="kk"/>
        </w:rPr>
        <w:t>Металл кенін өндірудің типтік қалдықтары – кенді өндіру кезінде бөлінген негізгі тау жыныстары, байыту процесінде пайда болған қалдықтар және құрылыс кезеңінде жойылған топырақтың беткі қабаты (әсіресе ашық әдіспен өндіру кезінде).</w:t>
      </w:r>
    </w:p>
    <w:p w14:paraId="6557AD43" w14:textId="77777777" w:rsidR="002666D5" w:rsidRPr="002666D5" w:rsidRDefault="002666D5" w:rsidP="002666D5">
      <w:pPr>
        <w:ind w:firstLine="709"/>
        <w:jc w:val="both"/>
        <w:rPr>
          <w:sz w:val="28"/>
          <w:szCs w:val="28"/>
          <w:lang w:val="kk"/>
        </w:rPr>
      </w:pPr>
      <w:r w:rsidRPr="002666D5">
        <w:rPr>
          <w:sz w:val="28"/>
          <w:szCs w:val="28"/>
          <w:lang w:val="kk"/>
        </w:rPr>
        <w:t>Сонымен қатар, өндіріс процестерінде қалдықтарға теңестірілетін тұнбалар немесе шламдар түзілуі мүмкін, мысалы, еріту процесінен немесе химиялық тұндыру реакцияларынан қалдық материал түрінде (мысалы, гипс пен металл гидроксидтерінің қоспасынан тұратын шлам) немесе шахта суының суспензия бөлшектерінің тұндыру түрінде (мысалы, жұмыс орындарынан айдалатын суды тазарту кезінде).</w:t>
      </w:r>
    </w:p>
    <w:p w14:paraId="6F9EC7D2" w14:textId="77777777" w:rsidR="002666D5" w:rsidRPr="002666D5" w:rsidRDefault="002666D5" w:rsidP="002666D5">
      <w:pPr>
        <w:ind w:firstLine="709"/>
        <w:jc w:val="both"/>
        <w:rPr>
          <w:sz w:val="28"/>
          <w:szCs w:val="28"/>
          <w:lang w:val="kk"/>
        </w:rPr>
      </w:pPr>
      <w:r w:rsidRPr="002666D5">
        <w:rPr>
          <w:sz w:val="28"/>
          <w:szCs w:val="28"/>
          <w:lang w:val="kk"/>
        </w:rPr>
        <w:t>Қоршаушы жыныстар</w:t>
      </w:r>
    </w:p>
    <w:p w14:paraId="3964A406" w14:textId="77777777" w:rsidR="002666D5" w:rsidRPr="002666D5" w:rsidRDefault="002666D5" w:rsidP="002666D5">
      <w:pPr>
        <w:ind w:firstLine="709"/>
        <w:jc w:val="both"/>
        <w:rPr>
          <w:sz w:val="28"/>
          <w:szCs w:val="28"/>
          <w:lang w:val="kk"/>
        </w:rPr>
      </w:pPr>
      <w:r w:rsidRPr="002666D5">
        <w:rPr>
          <w:sz w:val="28"/>
          <w:szCs w:val="28"/>
          <w:lang w:val="kk"/>
        </w:rPr>
        <w:t xml:space="preserve">Негізгі тау жыныстары кенді өндіруді қамтамасыз ету үшін ашық және жерасты тау-кен жұмыстарында алынады және жойылады. Жерасты тау-кен жұмыстарында негізгі тау жыныстарының үлесі әдетте ашық тау-кен жұмыстарына қарағанда аз болады, мұнда алынатын қабаттың және негізгі жыныстардың көлемі өндірілген кен көлемінен бірнеше есе көп болуы мүмкін. Кен орнын жерасты әдісімен игерген кезде, әдетте, негізгі тау жынысы, әдетте, толтырғыш қоспаларға құйылған құмды толтыру үшін, карьерлер мен құлау кратерлерін толтыру үшін пайдаланылады немесе құрылыс кезінде жер бетінде сақталады. шахта, әлі күнге дейін гофты толтырудың қажеті болмаған кезде. Содан кейін бос жыныстар, мысалы, жол құрылысында пайдаланылады. Ашық әдіспен өндіру кезінде пайда болған негізгі жыныстар, егер оларды құрылыста пайдалану мүмкін болмаса, кен орнында сақталады. </w:t>
      </w:r>
    </w:p>
    <w:p w14:paraId="64F540D6" w14:textId="77777777" w:rsidR="002666D5" w:rsidRPr="002666D5" w:rsidRDefault="002666D5" w:rsidP="002666D5">
      <w:pPr>
        <w:ind w:firstLine="709"/>
        <w:jc w:val="both"/>
        <w:rPr>
          <w:sz w:val="28"/>
          <w:szCs w:val="28"/>
          <w:lang w:val="kk"/>
        </w:rPr>
      </w:pPr>
      <w:r w:rsidRPr="002666D5">
        <w:rPr>
          <w:sz w:val="28"/>
          <w:szCs w:val="28"/>
          <w:lang w:val="kk"/>
        </w:rPr>
        <w:t xml:space="preserve">Негізгі жыныстарды пайдалану мүмкіндіктері олардың геотехникалық ерекшеліктеріне және қоршаған ортаға жарамдылығына байланысты. Жақсы сапалы қабырғалық жыныстар құрылыс материалы ретінде шахтадан тыс сатуға немесе пайдалы компоненттерді/минералды ресурстарды, егер бар болса, қосымша қалпына келтіруге жарамды болуы мүмкін. </w:t>
      </w:r>
    </w:p>
    <w:p w14:paraId="2FC53699" w14:textId="77777777" w:rsidR="002666D5" w:rsidRPr="002666D5" w:rsidRDefault="002666D5" w:rsidP="002666D5">
      <w:pPr>
        <w:ind w:firstLine="709"/>
        <w:jc w:val="both"/>
        <w:rPr>
          <w:sz w:val="28"/>
          <w:szCs w:val="28"/>
          <w:lang w:val="kk"/>
        </w:rPr>
      </w:pPr>
      <w:r w:rsidRPr="002666D5">
        <w:rPr>
          <w:sz w:val="28"/>
          <w:szCs w:val="28"/>
          <w:lang w:val="kk"/>
        </w:rPr>
        <w:t xml:space="preserve">Шахта алаңында уақытша немесе тұрақты сақталатын бос жыныс үйінділері минералды шаң шығарындыларын және судың ластануын тудыруы мүмкін. Бос жыныстар кесек материал түрінде сақталады, сондықтан күшті шаң болмайды. Үлкен кесектердің арасында алып тастау кезінде ұсақ ұсақталған минералды материал болуы мүмкін, бұл шаңды оңай тудырады. Минералды материалдың ықтимал тозуы, үйінді бетінің жасылдануын қамтамасыз ететін </w:t>
      </w:r>
      <w:r w:rsidRPr="002666D5">
        <w:rPr>
          <w:sz w:val="28"/>
          <w:szCs w:val="28"/>
          <w:lang w:val="kk"/>
        </w:rPr>
        <w:lastRenderedPageBreak/>
        <w:t>қарашірік қабатының болмауы, үйіндінің жоғары биіктігі жел эрозиясының қаупін және оның әсерінен болатын шаң жүктемесін арттырады.</w:t>
      </w:r>
    </w:p>
    <w:p w14:paraId="3BCC51CA" w14:textId="77777777" w:rsidR="002666D5" w:rsidRPr="002666D5" w:rsidRDefault="002666D5" w:rsidP="002666D5">
      <w:pPr>
        <w:ind w:firstLine="709"/>
        <w:jc w:val="both"/>
        <w:rPr>
          <w:sz w:val="28"/>
          <w:szCs w:val="28"/>
          <w:lang w:val="kk"/>
        </w:rPr>
      </w:pPr>
      <w:r w:rsidRPr="002666D5">
        <w:rPr>
          <w:sz w:val="28"/>
          <w:szCs w:val="28"/>
          <w:lang w:val="kk"/>
        </w:rPr>
        <w:t>Бос жыныстардың шығарындыларының сипаты негізінен материалдың минералогиялық және химиялық құрамына байланысты. Егер бос жыныстар үйіндісінде сульфидті минералдар болса және қышқыл болса, үйіндіден қышқыл және металл бар ағынды сулар жерүсті және жерасты суларының көздерін ластауы мүмкін. Қалдық қоймаларынан шайылған сулардың құрамында жақын маңдағы су айдындарын азотпен ластайтын жарылғыш заттар да бар.</w:t>
      </w:r>
    </w:p>
    <w:p w14:paraId="286A93CB" w14:textId="77777777" w:rsidR="002666D5" w:rsidRPr="002666D5" w:rsidRDefault="002666D5" w:rsidP="002666D5">
      <w:pPr>
        <w:ind w:firstLine="709"/>
        <w:jc w:val="both"/>
        <w:rPr>
          <w:b/>
          <w:sz w:val="28"/>
          <w:szCs w:val="28"/>
          <w:lang w:val="kk"/>
        </w:rPr>
      </w:pPr>
      <w:r w:rsidRPr="002666D5">
        <w:rPr>
          <w:b/>
          <w:sz w:val="28"/>
          <w:szCs w:val="28"/>
          <w:lang w:val="kk"/>
        </w:rPr>
        <w:t xml:space="preserve">Байыту қалдықтар </w:t>
      </w:r>
    </w:p>
    <w:p w14:paraId="1BB48B52" w14:textId="77777777" w:rsidR="002666D5" w:rsidRPr="002666D5" w:rsidRDefault="002666D5" w:rsidP="002666D5">
      <w:pPr>
        <w:ind w:firstLine="709"/>
        <w:jc w:val="both"/>
        <w:rPr>
          <w:sz w:val="28"/>
          <w:szCs w:val="28"/>
          <w:lang w:val="kk"/>
        </w:rPr>
      </w:pPr>
      <w:r w:rsidRPr="002666D5">
        <w:rPr>
          <w:sz w:val="28"/>
          <w:szCs w:val="28"/>
          <w:lang w:val="kk"/>
        </w:rPr>
        <w:t xml:space="preserve">Байыту процесінде пайда болатын қалдықтар немесе қалдықтар майда бөлінген кен минералдары мен негізгі жыныстардан, сондай-ақ байыту реагенттерінің қалдықтарынан (бар болса) тұрады. Қалдықтарды қалдық қоймаларында суспензия түрінде тұрақты сақтау үшін орналастырады, онда қатты материал бассейннің түбіне түседі, ал тұндырылған су өңдеуге, айналымға немесе тікелей су қоймасына беріледі. Қалдық қоймаларындағы (гидроқойынды) материал көлемінің ұлғаюымен қалдық қоймаларының сыйымдылығын арттыру үшін оның бөгеттері көтеріледі. </w:t>
      </w:r>
    </w:p>
    <w:p w14:paraId="78518195" w14:textId="77777777" w:rsidR="002666D5" w:rsidRPr="002666D5" w:rsidRDefault="002666D5" w:rsidP="002666D5">
      <w:pPr>
        <w:ind w:firstLine="709"/>
        <w:jc w:val="both"/>
        <w:rPr>
          <w:sz w:val="28"/>
          <w:szCs w:val="28"/>
          <w:lang w:val="kk"/>
        </w:rPr>
      </w:pPr>
      <w:r w:rsidRPr="002666D5">
        <w:rPr>
          <w:sz w:val="28"/>
          <w:szCs w:val="28"/>
          <w:lang w:val="kk"/>
        </w:rPr>
        <w:t>Түзілген қалдықтардың көпшілігі қалдық қоймасында тұрақты сақтау үшін орналастырылады, өйткені бұл қалдықтарды пайдалану мүмкіндіктері шектеулі. Қалдықтарды пайдалану олардың физикалық қасиеттерімен (мысалы, ұсақтығы, беріктігі) және химиялық қасиеттерімен (мысалы, сульфидті қалдықтар: қышқылдық потенциал, қоршаған ортаға зиянды металдар) шектеледі. Тұрақты сақтауға орналастырылған қалдықтардың көлемін әлі де жерасты шахтасының бос жерлерін толтыру үшін үлкен фракцияларды пайдалану арқылы азайтуға болады. Ол үшін дөрекі фракцияға аз мөлшерде қатайтатын қоспаны (мысалы, цемент, домна пешінің шлактары, шыбын шаңы) қосады, бұл қалдық кеніш құрылымын нығайтуға қолайлы болады. Толтырғыш материалды пайдалану көптеген шахталардың жұмысы үшін маңызды. Паста құюдың жаңа технологиясы жерасты шахтасының бос жерлерін толтыру үшін барлық дерлік қалдықтарды пайдалануға мүмкіндік береді. Бұл жағдайда қалдық концентрленеді де, олардан қопсытқышқа айдалатын паста тәрізді материал дайындалады [9].</w:t>
      </w:r>
    </w:p>
    <w:p w14:paraId="69E52531" w14:textId="77777777" w:rsidR="002666D5" w:rsidRPr="002666D5" w:rsidRDefault="002666D5" w:rsidP="002666D5">
      <w:pPr>
        <w:ind w:firstLine="709"/>
        <w:jc w:val="both"/>
        <w:rPr>
          <w:sz w:val="28"/>
          <w:szCs w:val="28"/>
          <w:lang w:val="kk"/>
        </w:rPr>
      </w:pPr>
      <w:r w:rsidRPr="002666D5">
        <w:rPr>
          <w:sz w:val="28"/>
          <w:szCs w:val="28"/>
          <w:lang w:val="kk"/>
        </w:rPr>
        <w:t xml:space="preserve">Қалдық қоймасы шаң шығаруға, су қоймаларын ластауға және кейде жағымсыз иіс шығаруға әкелуі мүмкін. Қалдық қоймасына целлюлоза түрінде келетін байыту қалдықтары ұсақ шекемтасты және кептірілген кезде қатты шаңды тудыруы мүмкін. Шаңдануға қалдық қоймасының үлкен ауданы және оның жер деңгейінен жоғары орналасуы да ықпал етеді. Шахтаны пайдалану кезінде қалдық қоймасының бүйірінің бүкіл шеңбері бойынша қалдықтарды орналастыру олардың кебуіне жол бермейді. Целлюлозаны қалдық қоймасы жағынан бергенде, қалдықтардың ұсақ шекемтас бөлшектері тоғанның ортасына қарай жылжиды, үлкендері түсіру орнына жақын қалады. Шаң, әсіресе құрғақ және желді ауа райында, қоршау бөгеттерінің құрғақ жақтарынан, сондай-ақ жағалау бөгетімен және тұнба тоғанының су сызығымен шектелген жерлерден </w:t>
      </w:r>
      <w:r w:rsidRPr="002666D5">
        <w:rPr>
          <w:sz w:val="28"/>
          <w:szCs w:val="28"/>
          <w:lang w:val="kk"/>
        </w:rPr>
        <w:lastRenderedPageBreak/>
        <w:t>шығуы мүмкін. Иіс (мысалы, күкіртсутек), мысалы, байыту агенттерінен немесе тұндырғыш тоғанында болатын ықтимал химиялық және биологиялық реакциялардан туындауы мүмкін.</w:t>
      </w:r>
    </w:p>
    <w:p w14:paraId="16D0B094" w14:textId="77777777" w:rsidR="002666D5" w:rsidRPr="002666D5" w:rsidRDefault="002666D5" w:rsidP="002666D5">
      <w:pPr>
        <w:ind w:firstLine="709"/>
        <w:jc w:val="both"/>
        <w:rPr>
          <w:sz w:val="28"/>
          <w:szCs w:val="28"/>
          <w:lang w:val="kk"/>
        </w:rPr>
      </w:pPr>
      <w:r w:rsidRPr="002666D5">
        <w:rPr>
          <w:sz w:val="28"/>
          <w:szCs w:val="28"/>
          <w:lang w:val="kk"/>
        </w:rPr>
        <w:t xml:space="preserve">Ластағыш заттар қалдық қоймаларынан ағынды суларды шығарумен және инфильтрация нәтижесінде жерүсті және жерасты су объектілеріне түседі. Қалдық қалдықтарының ағынды суларының химиялық құрамы кен орнының құрамына, қолданылатын технология мен байыту реагенттеріне, сондай-ақ қалдықтарды орналастыру әдісіне және қалдықтардың құрылымына байланысты. </w:t>
      </w:r>
    </w:p>
    <w:p w14:paraId="5F12E732" w14:textId="77777777" w:rsidR="002666D5" w:rsidRPr="002666D5" w:rsidRDefault="002666D5" w:rsidP="002666D5">
      <w:pPr>
        <w:ind w:firstLine="709"/>
        <w:jc w:val="both"/>
        <w:rPr>
          <w:sz w:val="28"/>
          <w:szCs w:val="28"/>
          <w:lang w:val="kk"/>
        </w:rPr>
      </w:pPr>
      <w:r w:rsidRPr="002666D5">
        <w:rPr>
          <w:sz w:val="28"/>
          <w:szCs w:val="28"/>
          <w:lang w:val="kk"/>
        </w:rPr>
        <w:t xml:space="preserve">Қалдық қоймаларындағы судың көлемі тоғандағы суды төгетін жол арқылы шығару арқылы бақыланады. Су әдетте шұңқырға түседі, ол жерден тазартылғаннан кейін технологиялық процеске қайта оралады немесе су қоймасына жіберіледі. Әсіресе, қалдық бөгеттері гидротехникалық құрылыстың тұрақтылығын қамтамасыз ету үшін бөгет пен тұндырғыштың су желісі арасында кең құрғақ жолақты (жағажай деп аталатын) қажет етеді. Қалыпты ағынды суларды ағызудан басқа, бөгет арқылы ағын су ағып кетуі мүмкін (1.3-сурет). </w:t>
      </w:r>
    </w:p>
    <w:p w14:paraId="733C434D" w14:textId="77777777" w:rsidR="002666D5" w:rsidRPr="002666D5" w:rsidRDefault="002666D5" w:rsidP="002666D5">
      <w:pPr>
        <w:ind w:firstLine="709"/>
        <w:jc w:val="both"/>
        <w:rPr>
          <w:sz w:val="28"/>
          <w:szCs w:val="28"/>
          <w:lang w:val="kk"/>
        </w:rPr>
      </w:pPr>
    </w:p>
    <w:p w14:paraId="69EECE84"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19F90FC1" wp14:editId="02DE14B1">
            <wp:extent cx="4881909" cy="2742559"/>
            <wp:effectExtent l="0" t="0" r="0" b="0"/>
            <wp:docPr id="2522" name="image97.png"/>
            <wp:cNvGraphicFramePr/>
            <a:graphic xmlns:a="http://schemas.openxmlformats.org/drawingml/2006/main">
              <a:graphicData uri="http://schemas.openxmlformats.org/drawingml/2006/picture">
                <pic:pic xmlns:pic="http://schemas.openxmlformats.org/drawingml/2006/picture">
                  <pic:nvPicPr>
                    <pic:cNvPr id="0" name="image97.png"/>
                    <pic:cNvPicPr preferRelativeResize="0"/>
                  </pic:nvPicPr>
                  <pic:blipFill>
                    <a:blip r:embed="rId13" cstate="email">
                      <a:extLst>
                        <a:ext uri="{28A0092B-C50C-407E-A947-70E740481C1C}">
                          <a14:useLocalDpi xmlns:a14="http://schemas.microsoft.com/office/drawing/2010/main" val="0"/>
                        </a:ext>
                      </a:extLst>
                    </a:blip>
                    <a:srcRect/>
                    <a:stretch>
                      <a:fillRect/>
                    </a:stretch>
                  </pic:blipFill>
                  <pic:spPr>
                    <a:xfrm>
                      <a:off x="0" y="0"/>
                      <a:ext cx="4881909" cy="2742559"/>
                    </a:xfrm>
                    <a:prstGeom prst="rect">
                      <a:avLst/>
                    </a:prstGeom>
                    <a:ln/>
                  </pic:spPr>
                </pic:pic>
              </a:graphicData>
            </a:graphic>
          </wp:inline>
        </w:drawing>
      </w:r>
    </w:p>
    <w:p w14:paraId="09758D60" w14:textId="77777777" w:rsidR="002666D5" w:rsidRPr="002666D5" w:rsidRDefault="002666D5" w:rsidP="002666D5">
      <w:pPr>
        <w:ind w:firstLine="709"/>
        <w:jc w:val="both"/>
        <w:rPr>
          <w:lang w:val="kk"/>
        </w:rPr>
      </w:pPr>
      <w:bookmarkStart w:id="59" w:name="_Toc122353611"/>
      <w:bookmarkStart w:id="60" w:name="_Toc141882893"/>
      <w:r w:rsidRPr="002666D5">
        <w:rPr>
          <w:lang w:val="kk"/>
        </w:rPr>
        <w:t>1.3-сурет. Тығыз негізі жоқ қалдық қоймасының бөгеті аймағындағы су ағыны</w:t>
      </w:r>
      <w:bookmarkEnd w:id="59"/>
      <w:bookmarkEnd w:id="60"/>
    </w:p>
    <w:p w14:paraId="7DBD532B" w14:textId="77777777" w:rsidR="002666D5" w:rsidRPr="002666D5" w:rsidRDefault="002666D5" w:rsidP="002666D5">
      <w:pPr>
        <w:ind w:firstLine="709"/>
        <w:jc w:val="both"/>
        <w:rPr>
          <w:sz w:val="28"/>
          <w:szCs w:val="28"/>
          <w:lang w:val="kk"/>
        </w:rPr>
      </w:pPr>
    </w:p>
    <w:p w14:paraId="632C9AC5" w14:textId="77777777" w:rsidR="002666D5" w:rsidRPr="002666D5" w:rsidRDefault="002666D5" w:rsidP="002666D5">
      <w:pPr>
        <w:ind w:firstLine="709"/>
        <w:jc w:val="both"/>
        <w:rPr>
          <w:sz w:val="28"/>
          <w:szCs w:val="28"/>
          <w:lang w:val="kk"/>
        </w:rPr>
      </w:pPr>
      <w:r w:rsidRPr="002666D5">
        <w:rPr>
          <w:sz w:val="28"/>
          <w:szCs w:val="28"/>
          <w:lang w:val="kk"/>
        </w:rPr>
        <w:t>Инфильтрат әдетте айналма арнада жиналады, егер оның сапасы резервуарға ағызуға жарамсыз болса, онда суды қайтадан қалдық қоймасына беруге болады. Тоғанның түбі арқылы жерасты суларына инфильтрация да мүмкін, егер тоғанның негізі су өткізгіш топырақтан жасалған болса. Әдетте, қалдық қоймасын салу кезеңінде топырақтың қасиеттері зерттеледі, қажет болған жағдайда іргетас жасанды өткізбейтін материалдармен (мысалы, полимерлі пленкамен, бентонитпен және т.б.) тығыздалады.</w:t>
      </w:r>
    </w:p>
    <w:p w14:paraId="413A6509" w14:textId="77777777" w:rsidR="002666D5" w:rsidRPr="002666D5" w:rsidRDefault="002666D5" w:rsidP="002666D5">
      <w:pPr>
        <w:ind w:firstLine="709"/>
        <w:jc w:val="both"/>
        <w:rPr>
          <w:sz w:val="28"/>
          <w:szCs w:val="28"/>
          <w:lang w:val="kk"/>
        </w:rPr>
      </w:pPr>
      <w:r w:rsidRPr="002666D5">
        <w:rPr>
          <w:sz w:val="28"/>
          <w:szCs w:val="28"/>
          <w:lang w:val="kk"/>
        </w:rPr>
        <w:t>Алып тасталатын жер массалары</w:t>
      </w:r>
    </w:p>
    <w:p w14:paraId="7842F291" w14:textId="77777777" w:rsidR="002666D5" w:rsidRPr="002666D5" w:rsidRDefault="002666D5" w:rsidP="002666D5">
      <w:pPr>
        <w:ind w:firstLine="709"/>
        <w:jc w:val="both"/>
        <w:rPr>
          <w:sz w:val="28"/>
          <w:szCs w:val="28"/>
          <w:lang w:val="kk"/>
        </w:rPr>
      </w:pPr>
      <w:r w:rsidRPr="002666D5">
        <w:rPr>
          <w:sz w:val="28"/>
          <w:szCs w:val="28"/>
          <w:lang w:val="kk"/>
        </w:rPr>
        <w:t xml:space="preserve">Тау-кен кәсіпорнының бастапқы кезеңінде, әсіресе ашық карьерді салу кезінде кен орнының беті жердің беткі қабатынан тазартылады. Бұл жер </w:t>
      </w:r>
      <w:r w:rsidRPr="002666D5">
        <w:rPr>
          <w:sz w:val="28"/>
          <w:szCs w:val="28"/>
          <w:lang w:val="kk"/>
        </w:rPr>
        <w:lastRenderedPageBreak/>
        <w:t>массалары жақын жерде жиналады және мүмкіндігінше шахтаның жер жұмыстарында пайдаланылады. Сақталған өсімдік қабатын шахта жабылғаннан кейін учаскені қалпына келтіру үшін пайдалануға болады. Бұл жағдайда біз топырақты ұзақ сақтау туралы айтып отырмыз. Егер бұл топырақ құрылыс кезінде немесе кеніш жабылғаннан кейін оның геотехникалық ерекшеліктеріне немесе экологиялық қолайсыздығына байланысты жер жұмыстарында қолдануға жарамсыз болса, онда ол тұрақты сақтау үшін алаңға орналастырылады. Алынған жер массаларының көлемі мен құрамы игеру масштабына, жер бетіндегі топырақтардың қалыңдығы мен құрылымына байланысты.</w:t>
      </w:r>
    </w:p>
    <w:p w14:paraId="3B609EE2" w14:textId="77777777" w:rsidR="002666D5" w:rsidRPr="002666D5" w:rsidRDefault="002666D5" w:rsidP="002666D5">
      <w:pPr>
        <w:ind w:firstLine="709"/>
        <w:jc w:val="both"/>
        <w:rPr>
          <w:sz w:val="28"/>
          <w:szCs w:val="28"/>
          <w:lang w:val="kk"/>
        </w:rPr>
      </w:pPr>
      <w:r w:rsidRPr="002666D5">
        <w:rPr>
          <w:sz w:val="28"/>
          <w:szCs w:val="28"/>
          <w:lang w:val="kk"/>
        </w:rPr>
        <w:t>Жауын-шашын және шлам</w:t>
      </w:r>
    </w:p>
    <w:p w14:paraId="04BC27D6" w14:textId="77777777" w:rsidR="002666D5" w:rsidRPr="002666D5" w:rsidRDefault="002666D5" w:rsidP="002666D5">
      <w:pPr>
        <w:ind w:firstLine="709"/>
        <w:jc w:val="both"/>
        <w:rPr>
          <w:sz w:val="28"/>
          <w:szCs w:val="28"/>
          <w:lang w:val="kk"/>
        </w:rPr>
      </w:pPr>
      <w:r w:rsidRPr="002666D5">
        <w:rPr>
          <w:sz w:val="28"/>
          <w:szCs w:val="28"/>
          <w:lang w:val="kk"/>
        </w:rPr>
        <w:t>Өңдеу немесе суды тазарту кезінде шахталық жұмыстар әртүрлі тұнбалар немесе тұнбалар тудыруы мүмкін. Минералды гидроксидті тұнба суды химиялық өңдеу кезінде, мысалы, бейтараптандыру немесе жауын-шашын кезінде пайда болады. Гидроксид шөгіндісі қалдықтардағы темірі бар суды аэрациялау нәтижесінде де түзіледі. Тұнбаның құрамы судың химиялық құрамына және қолданылатын реагенттерге байланысты.</w:t>
      </w:r>
    </w:p>
    <w:p w14:paraId="4150E727" w14:textId="77777777" w:rsidR="002666D5" w:rsidRPr="002666D5" w:rsidRDefault="002666D5" w:rsidP="002666D5">
      <w:pPr>
        <w:ind w:firstLine="709"/>
        <w:jc w:val="both"/>
        <w:rPr>
          <w:sz w:val="28"/>
          <w:szCs w:val="28"/>
          <w:lang w:val="kk"/>
        </w:rPr>
      </w:pPr>
      <w:r w:rsidRPr="002666D5">
        <w:rPr>
          <w:sz w:val="28"/>
          <w:szCs w:val="28"/>
          <w:lang w:val="kk"/>
        </w:rPr>
        <w:t>Суды тазарту кезінде шлам (шлам) түзіледі, оның ішінде шахталық және технологиялық судан қалқымалы заттарды шығару кезінде. Қалыпты заттар судан әдетте тұндыру, тұндыру немесе тұндыру арқылы тазартылады. Жерасты тау-кен жұмыстарында тұндырғыштарды жерастындағы тазарту кеңістігінде де, жер бетінде де орналастыруға болады. Ашық әдіспен өндіруде бассейндер жер бетіндегі карьерге жақын орналасады. Технологиялық суды тұндыру көбінесе қалдық қоймасының аумағында өндірістік циклге қайтарылғанға дейін жүргізіледі. Тұнба (шлам) тұндырғыш бассейндердің түбіне жиналады, ол майда ұнтақталған кенді минералдардан және електен өткізілген материалдан тұрады, сонымен қатар жарылғыш заттардың (шахта және карьер суларының тұнбалары) немесе байыту реагенттерінің (технологиялық сулардың шламы) қалдықтары болуы мүмкін. Шөгінділер мен тұнбалар тұрақты сақтау үшін шахта аумағында немесе осы мақсат үшін арнайы құрылған полигондарда немесе басқа шахталық қалдықтармен бірге орналастырылады. Тұрақты орналастыруға қойылатын талаптар тұнба мен тұнбаның құрамына байланысты. Шөгінділер мен тұнбалардың құрамы мен орналасуына байланысты олар шаң шығарындыларымен және шахта ағынымен су объектілеріне төгілумен байланысты болуы мүмкін.</w:t>
      </w:r>
    </w:p>
    <w:p w14:paraId="57C095AA" w14:textId="77777777" w:rsidR="002666D5" w:rsidRPr="002666D5" w:rsidRDefault="002666D5" w:rsidP="002666D5">
      <w:pPr>
        <w:ind w:firstLine="709"/>
        <w:jc w:val="both"/>
        <w:rPr>
          <w:sz w:val="28"/>
          <w:szCs w:val="28"/>
          <w:lang w:val="kk"/>
        </w:rPr>
      </w:pPr>
      <w:r w:rsidRPr="002666D5">
        <w:rPr>
          <w:sz w:val="28"/>
          <w:szCs w:val="28"/>
          <w:lang w:val="kk"/>
        </w:rPr>
        <w:t xml:space="preserve">Басқа қалдықтар </w:t>
      </w:r>
    </w:p>
    <w:p w14:paraId="123A7413" w14:textId="77777777" w:rsidR="002666D5" w:rsidRPr="002666D5" w:rsidRDefault="002666D5" w:rsidP="002666D5">
      <w:pPr>
        <w:ind w:firstLine="709"/>
        <w:jc w:val="both"/>
        <w:rPr>
          <w:sz w:val="28"/>
          <w:szCs w:val="28"/>
          <w:lang w:val="kk"/>
        </w:rPr>
      </w:pPr>
      <w:r w:rsidRPr="002666D5">
        <w:rPr>
          <w:sz w:val="28"/>
          <w:szCs w:val="28"/>
          <w:lang w:val="kk"/>
        </w:rPr>
        <w:t xml:space="preserve">Жоғарыда аталған тау-кен өндіру және өңдеу қалдықтарынан басқа мыналар түзіледі: </w:t>
      </w:r>
    </w:p>
    <w:p w14:paraId="6783C428" w14:textId="77777777" w:rsidR="002666D5" w:rsidRPr="002666D5" w:rsidRDefault="002666D5" w:rsidP="002666D5">
      <w:pPr>
        <w:ind w:firstLine="709"/>
        <w:jc w:val="both"/>
        <w:rPr>
          <w:sz w:val="28"/>
          <w:szCs w:val="28"/>
          <w:lang w:val="kk"/>
        </w:rPr>
      </w:pPr>
      <w:r w:rsidRPr="002666D5">
        <w:rPr>
          <w:sz w:val="28"/>
          <w:szCs w:val="28"/>
          <w:lang w:val="kk"/>
        </w:rPr>
        <w:t>картон және қағаз қалдықтары</w:t>
      </w:r>
      <w:r w:rsidRPr="002666D5">
        <w:rPr>
          <w:sz w:val="28"/>
          <w:szCs w:val="28"/>
        </w:rPr>
        <w:t>;</w:t>
      </w:r>
      <w:r w:rsidRPr="002666D5">
        <w:rPr>
          <w:sz w:val="28"/>
          <w:szCs w:val="28"/>
          <w:lang w:val="kk"/>
        </w:rPr>
        <w:t xml:space="preserve"> </w:t>
      </w:r>
    </w:p>
    <w:p w14:paraId="450928C5" w14:textId="77777777" w:rsidR="002666D5" w:rsidRPr="002666D5" w:rsidRDefault="002666D5" w:rsidP="002666D5">
      <w:pPr>
        <w:ind w:firstLine="709"/>
        <w:jc w:val="both"/>
        <w:rPr>
          <w:sz w:val="28"/>
          <w:szCs w:val="28"/>
          <w:lang w:val="kk"/>
        </w:rPr>
      </w:pPr>
      <w:r w:rsidRPr="002666D5">
        <w:rPr>
          <w:sz w:val="28"/>
          <w:szCs w:val="28"/>
          <w:lang w:val="kk"/>
        </w:rPr>
        <w:t>металл сынықтары</w:t>
      </w:r>
      <w:r w:rsidRPr="002666D5">
        <w:rPr>
          <w:sz w:val="28"/>
          <w:szCs w:val="28"/>
        </w:rPr>
        <w:t>;</w:t>
      </w:r>
      <w:r w:rsidRPr="002666D5">
        <w:rPr>
          <w:sz w:val="28"/>
          <w:szCs w:val="28"/>
          <w:lang w:val="kk"/>
        </w:rPr>
        <w:t xml:space="preserve"> </w:t>
      </w:r>
    </w:p>
    <w:p w14:paraId="0B6DD92C" w14:textId="77777777" w:rsidR="002666D5" w:rsidRPr="002666D5" w:rsidRDefault="002666D5" w:rsidP="002666D5">
      <w:pPr>
        <w:ind w:firstLine="709"/>
        <w:jc w:val="both"/>
        <w:rPr>
          <w:sz w:val="28"/>
          <w:szCs w:val="28"/>
          <w:lang w:val="kk"/>
        </w:rPr>
      </w:pPr>
      <w:r w:rsidRPr="002666D5">
        <w:rPr>
          <w:sz w:val="28"/>
          <w:szCs w:val="28"/>
          <w:lang w:val="kk"/>
        </w:rPr>
        <w:t>электр және электрондық құрылғылардың қалдықтары</w:t>
      </w:r>
      <w:r w:rsidRPr="002666D5">
        <w:rPr>
          <w:sz w:val="28"/>
          <w:szCs w:val="28"/>
        </w:rPr>
        <w:t>;</w:t>
      </w:r>
      <w:r w:rsidRPr="002666D5">
        <w:rPr>
          <w:sz w:val="28"/>
          <w:szCs w:val="28"/>
          <w:lang w:val="kk"/>
        </w:rPr>
        <w:t xml:space="preserve"> </w:t>
      </w:r>
    </w:p>
    <w:p w14:paraId="10312B07" w14:textId="77777777" w:rsidR="002666D5" w:rsidRPr="002666D5" w:rsidRDefault="002666D5" w:rsidP="002666D5">
      <w:pPr>
        <w:ind w:firstLine="709"/>
        <w:jc w:val="both"/>
        <w:rPr>
          <w:sz w:val="28"/>
          <w:szCs w:val="28"/>
          <w:lang w:val="kk"/>
        </w:rPr>
      </w:pPr>
      <w:r w:rsidRPr="002666D5">
        <w:rPr>
          <w:sz w:val="28"/>
          <w:szCs w:val="28"/>
          <w:lang w:val="kk"/>
        </w:rPr>
        <w:t>резеңке және пластик қалдықтары</w:t>
      </w:r>
      <w:r w:rsidRPr="002666D5">
        <w:rPr>
          <w:sz w:val="28"/>
          <w:szCs w:val="28"/>
        </w:rPr>
        <w:t>;</w:t>
      </w:r>
      <w:r w:rsidRPr="002666D5">
        <w:rPr>
          <w:sz w:val="28"/>
          <w:szCs w:val="28"/>
          <w:lang w:val="kk"/>
        </w:rPr>
        <w:t xml:space="preserve"> </w:t>
      </w:r>
    </w:p>
    <w:p w14:paraId="494C6E4E" w14:textId="77777777" w:rsidR="002666D5" w:rsidRPr="002666D5" w:rsidRDefault="002666D5" w:rsidP="002666D5">
      <w:pPr>
        <w:ind w:firstLine="709"/>
        <w:jc w:val="both"/>
        <w:rPr>
          <w:sz w:val="28"/>
          <w:szCs w:val="28"/>
          <w:lang w:val="kk"/>
        </w:rPr>
      </w:pPr>
      <w:r w:rsidRPr="002666D5">
        <w:rPr>
          <w:sz w:val="28"/>
          <w:szCs w:val="28"/>
          <w:lang w:val="kk"/>
        </w:rPr>
        <w:t>проблемалық қалдықтар</w:t>
      </w:r>
      <w:r w:rsidRPr="002666D5">
        <w:rPr>
          <w:sz w:val="28"/>
          <w:szCs w:val="28"/>
        </w:rPr>
        <w:t>;</w:t>
      </w:r>
      <w:r w:rsidRPr="002666D5">
        <w:rPr>
          <w:sz w:val="28"/>
          <w:szCs w:val="28"/>
          <w:lang w:val="kk"/>
        </w:rPr>
        <w:t xml:space="preserve"> </w:t>
      </w:r>
    </w:p>
    <w:p w14:paraId="14307A1C" w14:textId="77777777" w:rsidR="002666D5" w:rsidRPr="002666D5" w:rsidRDefault="002666D5" w:rsidP="002666D5">
      <w:pPr>
        <w:ind w:firstLine="709"/>
        <w:jc w:val="both"/>
        <w:rPr>
          <w:sz w:val="28"/>
          <w:szCs w:val="28"/>
          <w:lang w:val="kk"/>
        </w:rPr>
      </w:pPr>
      <w:r w:rsidRPr="002666D5">
        <w:rPr>
          <w:sz w:val="28"/>
          <w:szCs w:val="28"/>
          <w:lang w:val="kk"/>
        </w:rPr>
        <w:t xml:space="preserve">кәріз ағындары; </w:t>
      </w:r>
    </w:p>
    <w:p w14:paraId="22C93A7F" w14:textId="77777777" w:rsidR="002666D5" w:rsidRPr="002666D5" w:rsidRDefault="002666D5" w:rsidP="002666D5">
      <w:pPr>
        <w:ind w:firstLine="709"/>
        <w:jc w:val="both"/>
        <w:rPr>
          <w:sz w:val="28"/>
          <w:szCs w:val="28"/>
          <w:lang w:val="kk"/>
        </w:rPr>
      </w:pPr>
      <w:r w:rsidRPr="002666D5">
        <w:rPr>
          <w:sz w:val="28"/>
          <w:szCs w:val="28"/>
          <w:lang w:val="kk"/>
        </w:rPr>
        <w:lastRenderedPageBreak/>
        <w:t>басқалар.</w:t>
      </w:r>
    </w:p>
    <w:p w14:paraId="1CD5E811" w14:textId="77777777" w:rsidR="002666D5" w:rsidRPr="002666D5" w:rsidRDefault="002666D5" w:rsidP="002666D5">
      <w:pPr>
        <w:ind w:firstLine="709"/>
        <w:jc w:val="both"/>
        <w:rPr>
          <w:sz w:val="28"/>
          <w:szCs w:val="28"/>
          <w:lang w:val="kk"/>
        </w:rPr>
      </w:pPr>
      <w:r w:rsidRPr="002666D5">
        <w:rPr>
          <w:sz w:val="28"/>
          <w:szCs w:val="28"/>
          <w:lang w:val="kk"/>
        </w:rPr>
        <w:t>Қалдықтар сұрыпталып, қайта өңдеуге немесе сақтау орындарына жіберіледі. Полигондарға жіберілетін қалдықтардың көлемін барынша азайту керек.</w:t>
      </w:r>
    </w:p>
    <w:p w14:paraId="5534840E" w14:textId="77777777" w:rsidR="002666D5" w:rsidRPr="002666D5" w:rsidRDefault="002666D5" w:rsidP="002666D5">
      <w:pPr>
        <w:ind w:firstLine="709"/>
        <w:jc w:val="both"/>
        <w:rPr>
          <w:sz w:val="28"/>
          <w:szCs w:val="28"/>
          <w:lang w:val="kk"/>
        </w:rPr>
      </w:pPr>
    </w:p>
    <w:p w14:paraId="5ABAE98C"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61" w:name="_Toc147911064"/>
      <w:r w:rsidRPr="002666D5">
        <w:rPr>
          <w:b/>
          <w:bCs/>
          <w:sz w:val="28"/>
          <w:szCs w:val="28"/>
          <w:lang w:val="kk"/>
        </w:rPr>
        <w:t xml:space="preserve"> </w:t>
      </w:r>
      <w:bookmarkStart w:id="62" w:name="_Toc149929180"/>
      <w:r w:rsidRPr="002666D5">
        <w:rPr>
          <w:b/>
          <w:bCs/>
          <w:sz w:val="28"/>
          <w:szCs w:val="28"/>
          <w:lang w:val="kk"/>
        </w:rPr>
        <w:t>Энергияны, шикізатты және су ресурстарын тұтыну</w:t>
      </w:r>
      <w:bookmarkEnd w:id="61"/>
      <w:bookmarkEnd w:id="62"/>
    </w:p>
    <w:p w14:paraId="4F9E7F3E" w14:textId="77777777" w:rsidR="002666D5" w:rsidRPr="002666D5" w:rsidRDefault="002666D5" w:rsidP="002666D5">
      <w:pPr>
        <w:pBdr>
          <w:top w:val="nil"/>
          <w:left w:val="nil"/>
          <w:bottom w:val="nil"/>
          <w:right w:val="nil"/>
          <w:between w:val="nil"/>
        </w:pBdr>
        <w:ind w:firstLine="709"/>
        <w:jc w:val="both"/>
        <w:rPr>
          <w:sz w:val="28"/>
          <w:szCs w:val="28"/>
          <w:lang w:val="kk"/>
        </w:rPr>
      </w:pPr>
      <w:bookmarkStart w:id="63" w:name="_heading=h.41mghml" w:colFirst="0" w:colLast="0"/>
      <w:bookmarkEnd w:id="63"/>
      <w:r w:rsidRPr="002666D5">
        <w:rPr>
          <w:sz w:val="28"/>
          <w:szCs w:val="28"/>
          <w:lang w:val="kk"/>
        </w:rPr>
        <w:t>Энергетикалық ресурстарды тұтыну</w:t>
      </w:r>
    </w:p>
    <w:p w14:paraId="0E845022"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Тау-кен өндіруші кәсіпорынның негізгі өндірістік процестері үздіксіз отын-энергетикалық ресурстарды – мотор отынын, электр және жылу энергиясын, қазандық пен пеш отынын айтарлықтай пайдаланумен байланысты.</w:t>
      </w:r>
    </w:p>
    <w:p w14:paraId="0502DD5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Тау-кен өнеркәсібіндегі ең маңызды энергия шығыны, атап айтқанда, көлік құралдарына, бұрғылау, тау жыныстарын қазу, пайдалы қазбаларды қазу, ұнтақтау, ұсақтау, байыту, сусыздандыру және желдету сияқты барлау және технологиялық процестерге арналған. </w:t>
      </w:r>
    </w:p>
    <w:p w14:paraId="59F1A31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Ресурстардың келесі түрлері технологиялық және экономикалық қажеттіліктерге жұмсалады:</w:t>
      </w:r>
    </w:p>
    <w:p w14:paraId="260AF02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қазандық-пеш отыны (көмір, табиғи газ) – кәсіпорынның технологиялық процестерінде, сондай-ақ жылу және электр энергиясын өндіру үшін қолданылады;</w:t>
      </w:r>
    </w:p>
    <w:p w14:paraId="0CAB6ACD" w14:textId="77777777" w:rsidR="002666D5" w:rsidRPr="002666D5" w:rsidRDefault="002666D5" w:rsidP="002666D5">
      <w:pPr>
        <w:pBdr>
          <w:top w:val="nil"/>
          <w:left w:val="nil"/>
          <w:bottom w:val="nil"/>
          <w:right w:val="nil"/>
          <w:between w:val="nil"/>
        </w:pBdr>
        <w:tabs>
          <w:tab w:val="left" w:pos="709"/>
        </w:tabs>
        <w:ind w:firstLine="709"/>
        <w:jc w:val="both"/>
        <w:rPr>
          <w:sz w:val="28"/>
          <w:szCs w:val="28"/>
          <w:lang w:val="kk"/>
        </w:rPr>
      </w:pPr>
      <w:r w:rsidRPr="002666D5">
        <w:rPr>
          <w:sz w:val="28"/>
          <w:szCs w:val="28"/>
          <w:lang w:val="kk"/>
        </w:rPr>
        <w:t>мотор отыны (дизельдік отын және бензин) – кәсіпорынның технологиялық процестерінде, сондай-ақ адамдар мен жүктерді тасымалдау үшін қолданылады;</w:t>
      </w:r>
    </w:p>
    <w:p w14:paraId="272CE628" w14:textId="77777777" w:rsidR="002666D5" w:rsidRPr="002666D5" w:rsidRDefault="002666D5" w:rsidP="002666D5">
      <w:pPr>
        <w:pBdr>
          <w:top w:val="nil"/>
          <w:left w:val="nil"/>
          <w:bottom w:val="nil"/>
          <w:right w:val="nil"/>
          <w:between w:val="nil"/>
        </w:pBdr>
        <w:tabs>
          <w:tab w:val="left" w:pos="709"/>
        </w:tabs>
        <w:ind w:firstLine="709"/>
        <w:jc w:val="both"/>
        <w:rPr>
          <w:sz w:val="28"/>
          <w:szCs w:val="28"/>
          <w:lang w:val="kk"/>
        </w:rPr>
      </w:pPr>
      <w:r w:rsidRPr="002666D5">
        <w:rPr>
          <w:sz w:val="28"/>
          <w:szCs w:val="28"/>
          <w:lang w:val="kk"/>
        </w:rPr>
        <w:t>жылу энергиясы (ыстық су және бу) - технологиялық процестерде де қолданылады, сонымен қатар әкімшілік және өндірістік ғимараттарды, құрылыстар мен құрылыстарды жылыту үшін қолданылады;</w:t>
      </w:r>
    </w:p>
    <w:p w14:paraId="00866267" w14:textId="77777777" w:rsidR="002666D5" w:rsidRPr="002666D5" w:rsidRDefault="002666D5" w:rsidP="002666D5">
      <w:pPr>
        <w:pBdr>
          <w:top w:val="nil"/>
          <w:left w:val="nil"/>
          <w:bottom w:val="nil"/>
          <w:right w:val="nil"/>
          <w:between w:val="nil"/>
        </w:pBdr>
        <w:tabs>
          <w:tab w:val="left" w:pos="709"/>
        </w:tabs>
        <w:ind w:firstLine="709"/>
        <w:jc w:val="both"/>
        <w:rPr>
          <w:sz w:val="28"/>
          <w:szCs w:val="28"/>
          <w:lang w:val="kk"/>
        </w:rPr>
      </w:pPr>
      <w:r w:rsidRPr="002666D5">
        <w:rPr>
          <w:sz w:val="28"/>
          <w:szCs w:val="28"/>
          <w:lang w:val="kk"/>
        </w:rPr>
        <w:t>электр энергиясы;</w:t>
      </w:r>
    </w:p>
    <w:p w14:paraId="3E79C30A" w14:textId="77777777" w:rsidR="002666D5" w:rsidRPr="002666D5" w:rsidRDefault="002666D5" w:rsidP="002666D5">
      <w:pPr>
        <w:pBdr>
          <w:top w:val="nil"/>
          <w:left w:val="nil"/>
          <w:bottom w:val="nil"/>
          <w:right w:val="nil"/>
          <w:between w:val="nil"/>
        </w:pBdr>
        <w:tabs>
          <w:tab w:val="left" w:pos="709"/>
        </w:tabs>
        <w:ind w:firstLine="709"/>
        <w:jc w:val="both"/>
        <w:rPr>
          <w:sz w:val="28"/>
          <w:szCs w:val="28"/>
          <w:lang w:val="kk"/>
        </w:rPr>
      </w:pPr>
      <w:r w:rsidRPr="002666D5">
        <w:rPr>
          <w:sz w:val="28"/>
          <w:szCs w:val="28"/>
          <w:lang w:val="kk"/>
        </w:rPr>
        <w:t>керосин TS - 1 (бензин сияқты авиакеросин);</w:t>
      </w:r>
    </w:p>
    <w:p w14:paraId="603C2442" w14:textId="77777777" w:rsidR="002666D5" w:rsidRPr="002666D5" w:rsidRDefault="002666D5" w:rsidP="002666D5">
      <w:pPr>
        <w:pBdr>
          <w:top w:val="nil"/>
          <w:left w:val="nil"/>
          <w:bottom w:val="nil"/>
          <w:right w:val="nil"/>
          <w:between w:val="nil"/>
        </w:pBdr>
        <w:tabs>
          <w:tab w:val="left" w:pos="709"/>
        </w:tabs>
        <w:ind w:firstLine="709"/>
        <w:jc w:val="both"/>
        <w:rPr>
          <w:sz w:val="28"/>
          <w:szCs w:val="28"/>
          <w:lang w:val="kk"/>
        </w:rPr>
      </w:pPr>
      <w:r w:rsidRPr="002666D5">
        <w:rPr>
          <w:sz w:val="28"/>
          <w:szCs w:val="28"/>
          <w:lang w:val="kk"/>
        </w:rPr>
        <w:t xml:space="preserve">су (техникалық, тұрмыстық - ауыз); </w:t>
      </w:r>
    </w:p>
    <w:p w14:paraId="7E47E42B" w14:textId="77777777" w:rsidR="002666D5" w:rsidRPr="002666D5" w:rsidRDefault="002666D5" w:rsidP="002666D5">
      <w:pPr>
        <w:pBdr>
          <w:top w:val="nil"/>
          <w:left w:val="nil"/>
          <w:bottom w:val="nil"/>
          <w:right w:val="nil"/>
          <w:between w:val="nil"/>
        </w:pBdr>
        <w:tabs>
          <w:tab w:val="left" w:pos="709"/>
        </w:tabs>
        <w:ind w:firstLine="709"/>
        <w:jc w:val="both"/>
        <w:rPr>
          <w:sz w:val="28"/>
          <w:szCs w:val="28"/>
          <w:lang w:val="kk"/>
        </w:rPr>
      </w:pPr>
      <w:r w:rsidRPr="002666D5">
        <w:rPr>
          <w:sz w:val="28"/>
          <w:szCs w:val="28"/>
          <w:lang w:val="kk"/>
        </w:rPr>
        <w:t>қысылған ауа;</w:t>
      </w:r>
    </w:p>
    <w:p w14:paraId="270950EA" w14:textId="77777777" w:rsidR="002666D5" w:rsidRPr="002666D5" w:rsidRDefault="002666D5" w:rsidP="002666D5">
      <w:pPr>
        <w:pBdr>
          <w:top w:val="nil"/>
          <w:left w:val="nil"/>
          <w:bottom w:val="nil"/>
          <w:right w:val="nil"/>
          <w:between w:val="nil"/>
        </w:pBdr>
        <w:tabs>
          <w:tab w:val="left" w:pos="709"/>
        </w:tabs>
        <w:ind w:firstLine="709"/>
        <w:jc w:val="both"/>
        <w:rPr>
          <w:sz w:val="28"/>
          <w:szCs w:val="28"/>
          <w:lang w:val="kk"/>
        </w:rPr>
      </w:pPr>
      <w:r w:rsidRPr="002666D5">
        <w:rPr>
          <w:sz w:val="28"/>
          <w:szCs w:val="28"/>
          <w:lang w:val="kk"/>
        </w:rPr>
        <w:t>ауаны бөлу өнімдері (оттегі және азот).</w:t>
      </w:r>
    </w:p>
    <w:p w14:paraId="2B71EE43"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 xml:space="preserve">Кәсіпорынның құрылымдық бөлімшелерін энергия ресурстарымен қамтамасыз ету бөгде көздерден де жүзеге асырылуы мүмкін, сондай-ақ кәсіпорынның құрылымдық бөлімшелері дербес өндіруі (өндіруі) мүмкін. </w:t>
      </w:r>
    </w:p>
    <w:p w14:paraId="4CCE3E3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Энергияны тұтыну кеннің сипаттамаларына және қажетті технологиялық процеске өте тәуелді. Егер кен қатты болса, онда оны бөлу, ұнтақтау және ұнтақтау жұмсақ кенді өңдеуге қарағанда әлдеқайда көп энергияны қажет етеді. Ірі технологиялық қондырғылар мен өндірістердің энергия тиімділігінің көрсеткіші өнім бірлігіне энергия ресурстарының үлестік шығыны болып табылады. </w:t>
      </w:r>
    </w:p>
    <w:p w14:paraId="1F3638A0" w14:textId="77777777" w:rsidR="002666D5" w:rsidRPr="002666D5" w:rsidRDefault="002666D5" w:rsidP="002666D5">
      <w:pPr>
        <w:ind w:firstLine="709"/>
        <w:jc w:val="both"/>
        <w:rPr>
          <w:sz w:val="28"/>
          <w:szCs w:val="28"/>
          <w:lang w:val="kk"/>
        </w:rPr>
      </w:pPr>
      <w:bookmarkStart w:id="64" w:name="_heading=h.2grqrue" w:colFirst="0" w:colLast="0"/>
      <w:bookmarkEnd w:id="64"/>
      <w:r w:rsidRPr="002666D5">
        <w:rPr>
          <w:sz w:val="28"/>
          <w:szCs w:val="28"/>
          <w:lang w:val="kk"/>
        </w:rPr>
        <w:t xml:space="preserve">Тау-кен өндірісінде қолданылатын электр жабдықтарын келесі топтарға бөлуге болады: </w:t>
      </w:r>
    </w:p>
    <w:p w14:paraId="7E2707C5" w14:textId="77777777" w:rsidR="002666D5" w:rsidRPr="002666D5" w:rsidRDefault="002666D5" w:rsidP="002666D5">
      <w:pPr>
        <w:ind w:firstLine="709"/>
        <w:jc w:val="both"/>
        <w:rPr>
          <w:sz w:val="28"/>
          <w:szCs w:val="28"/>
          <w:lang w:val="kk"/>
        </w:rPr>
      </w:pPr>
      <w:r w:rsidRPr="002666D5">
        <w:rPr>
          <w:sz w:val="28"/>
          <w:szCs w:val="28"/>
          <w:lang w:val="kk"/>
        </w:rPr>
        <w:t xml:space="preserve">электр энергиясын беруге және таратуға арналған құрылғылар: электр беру желілері, трансформаторлар, кабельдер; </w:t>
      </w:r>
    </w:p>
    <w:p w14:paraId="3A6212DE" w14:textId="77777777" w:rsidR="002666D5" w:rsidRPr="002666D5" w:rsidRDefault="002666D5" w:rsidP="002666D5">
      <w:pPr>
        <w:ind w:firstLine="709"/>
        <w:jc w:val="both"/>
        <w:rPr>
          <w:sz w:val="28"/>
          <w:szCs w:val="28"/>
          <w:lang w:val="kk"/>
        </w:rPr>
      </w:pPr>
      <w:r w:rsidRPr="002666D5">
        <w:rPr>
          <w:sz w:val="28"/>
          <w:szCs w:val="28"/>
          <w:lang w:val="kk"/>
        </w:rPr>
        <w:lastRenderedPageBreak/>
        <w:t>электр жабдықтары: электр қозғалтқыштары, шамдар және қол құралдары;</w:t>
      </w:r>
    </w:p>
    <w:p w14:paraId="5F7AA3B1" w14:textId="77777777" w:rsidR="002666D5" w:rsidRPr="002666D5" w:rsidRDefault="002666D5" w:rsidP="002666D5">
      <w:pPr>
        <w:ind w:firstLine="709"/>
        <w:jc w:val="both"/>
        <w:rPr>
          <w:sz w:val="28"/>
          <w:szCs w:val="28"/>
          <w:lang w:val="kk"/>
        </w:rPr>
      </w:pPr>
      <w:r w:rsidRPr="002666D5">
        <w:rPr>
          <w:sz w:val="28"/>
          <w:szCs w:val="28"/>
          <w:lang w:val="kk"/>
        </w:rPr>
        <w:t>басқару, басқару, байланыс және автоматтандыруға арналған жабдықтар.</w:t>
      </w:r>
    </w:p>
    <w:p w14:paraId="7EE69D5B" w14:textId="77777777" w:rsidR="002666D5" w:rsidRPr="002666D5" w:rsidRDefault="002666D5" w:rsidP="002666D5">
      <w:pPr>
        <w:ind w:firstLine="709"/>
        <w:jc w:val="both"/>
        <w:rPr>
          <w:sz w:val="28"/>
          <w:szCs w:val="28"/>
          <w:lang w:val="kk"/>
        </w:rPr>
      </w:pPr>
      <w:bookmarkStart w:id="65" w:name="_heading=h.vx1227" w:colFirst="0" w:colLast="0"/>
      <w:bookmarkEnd w:id="65"/>
      <w:r w:rsidRPr="002666D5">
        <w:rPr>
          <w:sz w:val="28"/>
          <w:szCs w:val="28"/>
          <w:lang w:val="kk"/>
        </w:rPr>
        <w:t xml:space="preserve">Кенді өндіру және тасымалдау процесінде электр энергиясын келесі нысандар тұтынады: </w:t>
      </w:r>
    </w:p>
    <w:p w14:paraId="702FA703" w14:textId="77777777" w:rsidR="002666D5" w:rsidRPr="002666D5" w:rsidRDefault="002666D5" w:rsidP="002666D5">
      <w:pPr>
        <w:ind w:firstLine="709"/>
        <w:jc w:val="both"/>
        <w:rPr>
          <w:sz w:val="28"/>
          <w:szCs w:val="28"/>
          <w:lang w:val="kk"/>
        </w:rPr>
      </w:pPr>
      <w:r w:rsidRPr="002666D5">
        <w:rPr>
          <w:sz w:val="28"/>
          <w:szCs w:val="28"/>
          <w:lang w:val="kk"/>
        </w:rPr>
        <w:t>электрогидравликалық жұмыс машиналары (мысалы, бұрғылау қондырғылары, жабындардың шатыры мен қабырғаларын бекіту, бетонмен құйма бетонға арналған машиналар);</w:t>
      </w:r>
    </w:p>
    <w:p w14:paraId="6F272123" w14:textId="77777777" w:rsidR="002666D5" w:rsidRPr="002666D5" w:rsidRDefault="002666D5" w:rsidP="002666D5">
      <w:pPr>
        <w:ind w:firstLine="709"/>
        <w:jc w:val="both"/>
        <w:rPr>
          <w:sz w:val="28"/>
          <w:szCs w:val="28"/>
          <w:lang w:val="kk"/>
        </w:rPr>
      </w:pPr>
      <w:r w:rsidRPr="002666D5">
        <w:rPr>
          <w:sz w:val="28"/>
          <w:szCs w:val="28"/>
          <w:lang w:val="kk"/>
        </w:rPr>
        <w:t>конвейерлер;</w:t>
      </w:r>
    </w:p>
    <w:p w14:paraId="4B2F3014" w14:textId="77777777" w:rsidR="002666D5" w:rsidRPr="002666D5" w:rsidRDefault="002666D5" w:rsidP="002666D5">
      <w:pPr>
        <w:ind w:firstLine="709"/>
        <w:jc w:val="both"/>
        <w:rPr>
          <w:sz w:val="28"/>
          <w:szCs w:val="28"/>
          <w:lang w:val="kk"/>
        </w:rPr>
      </w:pPr>
      <w:r w:rsidRPr="002666D5">
        <w:rPr>
          <w:sz w:val="28"/>
          <w:szCs w:val="28"/>
          <w:lang w:val="kk"/>
        </w:rPr>
        <w:t>кен көтергіштері;</w:t>
      </w:r>
    </w:p>
    <w:p w14:paraId="6C544C8D" w14:textId="77777777" w:rsidR="002666D5" w:rsidRPr="002666D5" w:rsidRDefault="002666D5" w:rsidP="002666D5">
      <w:pPr>
        <w:ind w:firstLine="709"/>
        <w:jc w:val="both"/>
        <w:rPr>
          <w:sz w:val="28"/>
          <w:szCs w:val="28"/>
          <w:lang w:val="kk"/>
        </w:rPr>
      </w:pPr>
      <w:r w:rsidRPr="002666D5">
        <w:rPr>
          <w:sz w:val="28"/>
          <w:szCs w:val="28"/>
          <w:lang w:val="kk"/>
        </w:rPr>
        <w:t>сығылған ауаны өндіру;</w:t>
      </w:r>
    </w:p>
    <w:p w14:paraId="79099C87" w14:textId="77777777" w:rsidR="002666D5" w:rsidRPr="002666D5" w:rsidRDefault="002666D5" w:rsidP="002666D5">
      <w:pPr>
        <w:ind w:firstLine="709"/>
        <w:jc w:val="both"/>
        <w:rPr>
          <w:sz w:val="28"/>
          <w:szCs w:val="28"/>
          <w:lang w:val="kk"/>
        </w:rPr>
      </w:pPr>
      <w:r w:rsidRPr="002666D5">
        <w:rPr>
          <w:sz w:val="28"/>
          <w:szCs w:val="28"/>
          <w:lang w:val="kk"/>
        </w:rPr>
        <w:t>желдету.</w:t>
      </w:r>
    </w:p>
    <w:p w14:paraId="00C6E90C" w14:textId="77777777" w:rsidR="002666D5" w:rsidRPr="002666D5" w:rsidRDefault="002666D5" w:rsidP="002666D5">
      <w:pPr>
        <w:ind w:firstLine="709"/>
        <w:jc w:val="both"/>
        <w:rPr>
          <w:b/>
          <w:sz w:val="28"/>
          <w:szCs w:val="28"/>
          <w:lang w:val="kk"/>
        </w:rPr>
      </w:pPr>
      <w:r w:rsidRPr="002666D5">
        <w:rPr>
          <w:sz w:val="28"/>
          <w:szCs w:val="28"/>
          <w:lang w:val="kk"/>
        </w:rPr>
        <w:t>Байыту процестеріндегі энергия шығыны ең алдымен өңделген кен көлемімен, қолданылатын байыту процестерімен және осыған қажетті жабдықпен анықталады. Әдетте кенді ұсақтау кезінде ең қуатты электр қозғалтқыштары қолданылады. Сондай-ақ, кенді ұсақтау және іріктеу энергияны көп қажет ететін кезең болып табылады, бірақ жұмыста қолданылатын жеке электр қозғалтқыштары мен сорғылардың қуаты азырақ.</w:t>
      </w:r>
    </w:p>
    <w:p w14:paraId="69E72A87" w14:textId="77777777" w:rsidR="002666D5" w:rsidRPr="002666D5" w:rsidRDefault="002666D5" w:rsidP="002666D5">
      <w:pPr>
        <w:ind w:firstLine="709"/>
        <w:jc w:val="both"/>
        <w:rPr>
          <w:sz w:val="28"/>
          <w:szCs w:val="28"/>
          <w:lang w:val="kk"/>
        </w:rPr>
      </w:pPr>
      <w:r w:rsidRPr="002666D5">
        <w:rPr>
          <w:sz w:val="28"/>
          <w:szCs w:val="28"/>
          <w:lang w:val="kk"/>
        </w:rPr>
        <w:t>Суды тұтыну</w:t>
      </w:r>
    </w:p>
    <w:p w14:paraId="64576D96" w14:textId="77777777" w:rsidR="002666D5" w:rsidRPr="002666D5" w:rsidRDefault="002666D5" w:rsidP="002666D5">
      <w:pPr>
        <w:ind w:firstLine="709"/>
        <w:jc w:val="both"/>
        <w:rPr>
          <w:sz w:val="28"/>
          <w:szCs w:val="28"/>
          <w:lang w:val="kk"/>
        </w:rPr>
      </w:pPr>
      <w:r w:rsidRPr="002666D5">
        <w:rPr>
          <w:sz w:val="28"/>
          <w:szCs w:val="28"/>
          <w:lang w:val="kk"/>
        </w:rPr>
        <w:t>Тау-кен жұмыстарына көп су қажет, мысалы, келесі мақсаттар үшін:</w:t>
      </w:r>
    </w:p>
    <w:p w14:paraId="0913F20E" w14:textId="77777777" w:rsidR="002666D5" w:rsidRPr="002666D5" w:rsidRDefault="002666D5" w:rsidP="002666D5">
      <w:pPr>
        <w:ind w:firstLine="709"/>
        <w:jc w:val="both"/>
        <w:rPr>
          <w:sz w:val="28"/>
          <w:szCs w:val="28"/>
          <w:lang w:val="kk"/>
        </w:rPr>
      </w:pPr>
      <w:r w:rsidRPr="002666D5">
        <w:rPr>
          <w:sz w:val="28"/>
          <w:szCs w:val="28"/>
          <w:lang w:val="kk"/>
        </w:rPr>
        <w:t>бұрғылау суы;</w:t>
      </w:r>
    </w:p>
    <w:p w14:paraId="5D39BF67" w14:textId="77777777" w:rsidR="002666D5" w:rsidRPr="002666D5" w:rsidRDefault="002666D5" w:rsidP="002666D5">
      <w:pPr>
        <w:ind w:firstLine="709"/>
        <w:jc w:val="both"/>
        <w:rPr>
          <w:sz w:val="28"/>
          <w:szCs w:val="28"/>
          <w:lang w:val="kk"/>
        </w:rPr>
      </w:pPr>
      <w:r w:rsidRPr="002666D5">
        <w:rPr>
          <w:sz w:val="28"/>
          <w:szCs w:val="28"/>
          <w:lang w:val="kk"/>
        </w:rPr>
        <w:t>тікелей технологиялық су (ұнтақтау және целлюлозадағы байыту);</w:t>
      </w:r>
    </w:p>
    <w:p w14:paraId="0B70B4BA" w14:textId="77777777" w:rsidR="002666D5" w:rsidRPr="002666D5" w:rsidRDefault="002666D5" w:rsidP="002666D5">
      <w:pPr>
        <w:ind w:firstLine="709"/>
        <w:jc w:val="both"/>
        <w:rPr>
          <w:sz w:val="28"/>
          <w:szCs w:val="28"/>
          <w:lang w:val="kk"/>
        </w:rPr>
      </w:pPr>
      <w:r w:rsidRPr="002666D5">
        <w:rPr>
          <w:sz w:val="28"/>
          <w:szCs w:val="28"/>
          <w:lang w:val="kk"/>
        </w:rPr>
        <w:t>қоректік су (сорғылар, сорғыш құрылғылар және т.б.);</w:t>
      </w:r>
    </w:p>
    <w:p w14:paraId="7DD20308" w14:textId="77777777" w:rsidR="002666D5" w:rsidRPr="002666D5" w:rsidRDefault="002666D5" w:rsidP="002666D5">
      <w:pPr>
        <w:ind w:firstLine="709"/>
        <w:jc w:val="both"/>
        <w:rPr>
          <w:sz w:val="28"/>
          <w:szCs w:val="28"/>
          <w:lang w:val="kk"/>
        </w:rPr>
      </w:pPr>
      <w:r w:rsidRPr="002666D5">
        <w:rPr>
          <w:sz w:val="28"/>
          <w:szCs w:val="28"/>
          <w:lang w:val="kk"/>
        </w:rPr>
        <w:t>химиялық заттарды (реагенттерді) дайындау;</w:t>
      </w:r>
    </w:p>
    <w:p w14:paraId="7CCB4456" w14:textId="77777777" w:rsidR="002666D5" w:rsidRPr="002666D5" w:rsidRDefault="002666D5" w:rsidP="002666D5">
      <w:pPr>
        <w:ind w:firstLine="709"/>
        <w:jc w:val="both"/>
        <w:rPr>
          <w:sz w:val="28"/>
          <w:szCs w:val="28"/>
          <w:lang w:val="kk"/>
        </w:rPr>
      </w:pPr>
      <w:r w:rsidRPr="002666D5">
        <w:rPr>
          <w:sz w:val="28"/>
          <w:szCs w:val="28"/>
          <w:lang w:val="kk"/>
        </w:rPr>
        <w:t>жууға арналған су (мысалы, жабдықтар мен едендер);</w:t>
      </w:r>
    </w:p>
    <w:p w14:paraId="1D098FF4" w14:textId="77777777" w:rsidR="002666D5" w:rsidRPr="002666D5" w:rsidRDefault="002666D5" w:rsidP="002666D5">
      <w:pPr>
        <w:ind w:firstLine="709"/>
        <w:jc w:val="both"/>
        <w:rPr>
          <w:sz w:val="28"/>
          <w:szCs w:val="28"/>
          <w:lang w:val="kk"/>
        </w:rPr>
      </w:pPr>
      <w:r w:rsidRPr="002666D5">
        <w:rPr>
          <w:sz w:val="28"/>
          <w:szCs w:val="28"/>
          <w:lang w:val="kk"/>
        </w:rPr>
        <w:t>шаю суы (мысалы, сүзгі шүберектері);</w:t>
      </w:r>
    </w:p>
    <w:p w14:paraId="12E44F19" w14:textId="77777777" w:rsidR="002666D5" w:rsidRPr="002666D5" w:rsidRDefault="002666D5" w:rsidP="002666D5">
      <w:pPr>
        <w:ind w:firstLine="709"/>
        <w:jc w:val="both"/>
        <w:rPr>
          <w:sz w:val="28"/>
          <w:szCs w:val="28"/>
          <w:lang w:val="kk"/>
        </w:rPr>
      </w:pPr>
      <w:r w:rsidRPr="002666D5">
        <w:rPr>
          <w:sz w:val="28"/>
          <w:szCs w:val="28"/>
          <w:lang w:val="kk"/>
        </w:rPr>
        <w:t>тұрмыстық және ауыз су және т.б.</w:t>
      </w:r>
    </w:p>
    <w:p w14:paraId="5BBB222F" w14:textId="77777777" w:rsidR="002666D5" w:rsidRPr="002666D5" w:rsidRDefault="002666D5" w:rsidP="002666D5">
      <w:pPr>
        <w:ind w:firstLine="709"/>
        <w:jc w:val="both"/>
        <w:rPr>
          <w:sz w:val="28"/>
          <w:szCs w:val="28"/>
          <w:lang w:val="kk"/>
        </w:rPr>
      </w:pPr>
      <w:r w:rsidRPr="002666D5">
        <w:rPr>
          <w:sz w:val="28"/>
          <w:szCs w:val="28"/>
          <w:lang w:val="kk"/>
        </w:rPr>
        <w:t xml:space="preserve">Қажетті судың көп бөлігі әдетте әртүрлі технологиялық процестерде айналым арқылы толтырылады, бірақ пайдалану үшін жиі таза тұщы су қажет. Су айналымының мүмкіндіктері белгілі бір технологиялық процесспен, оның ішінде онда қолданылатын химиялық реагенттермен анықталады. Айналым судағы заттардың концентрациясын арттырады. Нәтижесінде заттардың концентрациясы байыту процесі үшін тым жоғары деңгейге жетуі мүмкін, бұл процесте технологиялық суды пайдалануды болдырмайды. Тұщы су әдетте жақын маңдағы көлден немесе өзеннен алынады. Кейбір жағдайларда карьер суын тазартусыз немесе тазартудан кейін тұщы су ретінде пайдалануға болады (мысалы, суды тұндыру, металдарды тұндыру). Көптеген кен байыту фабрикаларында суға деген сұраныс карьер суын қайта өңдеу және пайдалану арқылы толығымен дерлік қанағаттандырылуы мүмкін. Екінші жағынан, үлкен көлемдегі тұщы суды шахтаның сыртына шығару мүмкін емес. Кеніште пайдаланылатын коммуналдық су әдетте сыртқы жеткізушіден келісім-шарт бойынша бөлек сатып алынады. Кейбір процестер (мысалы, сүзгі шүберектерін шаю, компрессорларды салқындату) зауыттың өз тазалау құрылғыларымен (мысалы, құм сүзгілері) үйде өңделген суды пайдалана алады. </w:t>
      </w:r>
    </w:p>
    <w:p w14:paraId="351B5671" w14:textId="77777777" w:rsidR="002666D5" w:rsidRPr="002666D5" w:rsidRDefault="002666D5" w:rsidP="002666D5">
      <w:pPr>
        <w:ind w:firstLine="708"/>
        <w:jc w:val="both"/>
        <w:rPr>
          <w:sz w:val="28"/>
          <w:szCs w:val="28"/>
          <w:lang w:val="kk"/>
        </w:rPr>
      </w:pPr>
      <w:r w:rsidRPr="002666D5">
        <w:rPr>
          <w:sz w:val="28"/>
          <w:szCs w:val="28"/>
          <w:lang w:val="kk"/>
        </w:rPr>
        <w:lastRenderedPageBreak/>
        <w:t>Көмекші өндіріс материалдарының шығыны</w:t>
      </w:r>
    </w:p>
    <w:p w14:paraId="74D00012" w14:textId="77777777" w:rsidR="002666D5" w:rsidRPr="002666D5" w:rsidRDefault="002666D5" w:rsidP="002666D5">
      <w:pPr>
        <w:jc w:val="both"/>
        <w:rPr>
          <w:sz w:val="28"/>
          <w:szCs w:val="28"/>
          <w:lang w:val="kk"/>
        </w:rPr>
      </w:pPr>
      <w:r w:rsidRPr="002666D5">
        <w:rPr>
          <w:sz w:val="28"/>
          <w:szCs w:val="28"/>
          <w:lang w:val="kk"/>
        </w:rPr>
        <w:t xml:space="preserve">Тау-кен өндірісі энергия және су ресурстарынан басқа, жарылғыш материалдар, химикаттар, кен қазбаларын қолдауға арналған материалдар (металл арка тіреуіштері, тас болттарының әртүрлі түрлері, металл торлар, бүріккіш бетон қоспалары), құбырлар, бұрғылау сияқты әртүрлі қосалқы өндіріс материалдарын қажет етеді. корпустың әртүрлі типтегі және тағайындалуындағы ұңғымаларды бұрғылау үшін қолданылатын </w:t>
      </w:r>
      <w:hyperlink r:id="rId14">
        <w:r w:rsidRPr="002666D5">
          <w:rPr>
            <w:sz w:val="28"/>
            <w:szCs w:val="28"/>
            <w:lang w:val="kk"/>
          </w:rPr>
          <w:t>құралдар</w:t>
        </w:r>
      </w:hyperlink>
      <w:r w:rsidRPr="002666D5">
        <w:rPr>
          <w:sz w:val="28"/>
          <w:szCs w:val="28"/>
          <w:lang w:val="kk"/>
        </w:rPr>
        <w:t xml:space="preserve"> , негізгі және қосалқы жабдықтардың қосалқы бөлшектері, сүзгі маталары, полимерлі және композиттік материалдар және т.б.</w:t>
      </w:r>
    </w:p>
    <w:p w14:paraId="6A9F9644" w14:textId="77777777" w:rsidR="002666D5" w:rsidRPr="002666D5" w:rsidRDefault="002666D5" w:rsidP="002666D5">
      <w:pPr>
        <w:ind w:firstLine="709"/>
        <w:jc w:val="both"/>
        <w:rPr>
          <w:sz w:val="28"/>
          <w:szCs w:val="28"/>
          <w:lang w:val="kk"/>
        </w:rPr>
      </w:pPr>
    </w:p>
    <w:p w14:paraId="0754A5EB" w14:textId="77777777" w:rsidR="002666D5" w:rsidRPr="002666D5" w:rsidRDefault="002666D5" w:rsidP="002666D5">
      <w:pPr>
        <w:keepNext/>
        <w:keepLines/>
        <w:numPr>
          <w:ilvl w:val="2"/>
          <w:numId w:val="45"/>
        </w:numPr>
        <w:tabs>
          <w:tab w:val="left" w:pos="851"/>
        </w:tabs>
        <w:ind w:firstLine="709"/>
        <w:jc w:val="both"/>
        <w:outlineLvl w:val="2"/>
        <w:rPr>
          <w:b/>
          <w:bCs/>
          <w:sz w:val="28"/>
          <w:szCs w:val="28"/>
          <w:lang w:val="kk"/>
        </w:rPr>
      </w:pPr>
      <w:bookmarkStart w:id="66" w:name="_Toc147911065"/>
      <w:r w:rsidRPr="002666D5">
        <w:rPr>
          <w:b/>
          <w:bCs/>
          <w:sz w:val="28"/>
          <w:szCs w:val="28"/>
          <w:lang w:val="kk"/>
        </w:rPr>
        <w:t xml:space="preserve"> </w:t>
      </w:r>
      <w:bookmarkStart w:id="67" w:name="_Toc149929181"/>
      <w:r w:rsidRPr="002666D5">
        <w:rPr>
          <w:b/>
          <w:bCs/>
          <w:sz w:val="28"/>
          <w:szCs w:val="28"/>
          <w:lang w:val="kk"/>
        </w:rPr>
        <w:t>Физикалық әсер ету факторлары</w:t>
      </w:r>
      <w:bookmarkEnd w:id="66"/>
      <w:bookmarkEnd w:id="67"/>
    </w:p>
    <w:p w14:paraId="556DDB79" w14:textId="77777777" w:rsidR="002666D5" w:rsidRPr="002666D5" w:rsidRDefault="002666D5" w:rsidP="002666D5">
      <w:pPr>
        <w:ind w:firstLine="709"/>
        <w:jc w:val="both"/>
        <w:rPr>
          <w:sz w:val="28"/>
          <w:szCs w:val="28"/>
          <w:lang w:val="kk"/>
        </w:rPr>
      </w:pPr>
      <w:bookmarkStart w:id="68" w:name="_heading=h.1v1yuxt" w:colFirst="0" w:colLast="0"/>
      <w:bookmarkEnd w:id="68"/>
      <w:r w:rsidRPr="002666D5">
        <w:rPr>
          <w:sz w:val="28"/>
          <w:szCs w:val="28"/>
          <w:lang w:val="kk"/>
        </w:rPr>
        <w:t>Шу және діріл</w:t>
      </w:r>
    </w:p>
    <w:p w14:paraId="72898626"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 xml:space="preserve">Тау-кен өнеркәсібінің кәсіпорындарында жерасты және ашық тау-кен өндіру технологиясының ерекшеліктеріне байланысты жұмысшыларға бір мезгілде өндірістік ортаның әртүрлі қолайсыз факторлары (шаң, шу, діріл, қолайсыз микроклимат және т.б.) әсер етеді. , оның ауырлығы көбінесе нақты климаттық-географиялық және тау-кен жағдайларына байланысты.кәсіпорындардағы геологиялық жағдайлар. </w:t>
      </w:r>
    </w:p>
    <w:p w14:paraId="20EC4DCD" w14:textId="77777777" w:rsidR="002666D5" w:rsidRPr="002666D5" w:rsidRDefault="002666D5" w:rsidP="002666D5">
      <w:pPr>
        <w:ind w:firstLine="709"/>
        <w:jc w:val="both"/>
        <w:rPr>
          <w:sz w:val="28"/>
          <w:szCs w:val="28"/>
          <w:lang w:val="kk"/>
        </w:rPr>
      </w:pPr>
      <w:r w:rsidRPr="002666D5">
        <w:rPr>
          <w:sz w:val="28"/>
          <w:szCs w:val="28"/>
          <w:lang w:val="kk"/>
        </w:rPr>
        <w:t>Тау-кен өндіруші кәсіпорындардың қызметінде шу мен дірілдің негізгі көздері жару, бұрғылау, тау-кен массасын тиеу және тасымалдау, көлік қозғалтқыштарының шуы, конвейерлік және рельстік көліктер, желдеткіш қондырғылар, тым үлкен тас блоктарын ұсақтау, жару болып табылады. ұсақтау сұрыптау, ұсақтау. Жұмыс істеп тұрған экскаваторлардың, бульдозерлердің, жару жұмыстарының, тасымалдаудың, кенді ұсақтау мен ұнтақтаудың, сондай-ақ материалды жинаудың бірлескен әсерлері жабайы табиғат пен жақын маңдағы қауымдастықтарға айтарлықтай әсер етуі мүмкін. Ұсақтаудан басталатын өндірістік циклдің процестері негізінен жабық кеңістіктерде өтеді. Сонымен бірге шудың қоршаған ортаға әсерін конструкторлық шешімдердің көмегімен шектеуге болады. Кейбір жағдайларда байыту цехының және қосалқы жұмыстардың (үрлегіштер және т.б.) шу көздері олардың тар жолағына байланысты маңызды болуы мүмкін.</w:t>
      </w:r>
    </w:p>
    <w:p w14:paraId="24717DD4" w14:textId="77777777" w:rsidR="002666D5" w:rsidRPr="002666D5" w:rsidRDefault="002666D5" w:rsidP="002666D5">
      <w:pPr>
        <w:ind w:firstLine="709"/>
        <w:jc w:val="both"/>
        <w:rPr>
          <w:sz w:val="28"/>
          <w:szCs w:val="28"/>
          <w:lang w:val="kk"/>
        </w:rPr>
      </w:pPr>
      <w:r w:rsidRPr="002666D5">
        <w:rPr>
          <w:sz w:val="28"/>
          <w:szCs w:val="28"/>
          <w:lang w:val="kk"/>
        </w:rPr>
        <w:t>Діріл тау-кен өндірісінде қолданылатын әртүрлі техниканың жұмысымен байланысты, бірақ оның негізгі көзі болып жарылыс жұмыстары қарастырылады.</w:t>
      </w:r>
    </w:p>
    <w:p w14:paraId="30F4E504" w14:textId="77777777" w:rsidR="002666D5" w:rsidRPr="002666D5" w:rsidRDefault="002666D5" w:rsidP="002666D5">
      <w:pPr>
        <w:tabs>
          <w:tab w:val="left" w:pos="709"/>
        </w:tabs>
        <w:jc w:val="both"/>
        <w:rPr>
          <w:sz w:val="28"/>
          <w:szCs w:val="28"/>
          <w:lang w:val="kk"/>
        </w:rPr>
      </w:pPr>
      <w:r w:rsidRPr="002666D5">
        <w:rPr>
          <w:sz w:val="28"/>
          <w:szCs w:val="28"/>
          <w:lang w:val="kk"/>
        </w:rPr>
        <w:t>Діріл инфрақұрылымның, ғимараттардың тұрақтылығына, кең ауқымды тау-кен жұмыстарының жанындағы адамдардың тұруына әсер етеді. Жарылыс кезінде дірілден басқа, ішінара адам естуінің жиілік диапазонында, ішінара одан төмен болатын ауа дірілдері байқалады. Жарылыс кезінде пайда болатын ауаның бұл төмен жиілікті тербелісі атмосфералық қысым толқыны деп аталады. Толқынның күшіне әсер ететін факторлар жарылысқа байланысты өзгеріп отырады, бұл атмосфералық қысым толқынының күшін бағалауды қиындатады.</w:t>
      </w:r>
    </w:p>
    <w:p w14:paraId="3E028A5E" w14:textId="77777777" w:rsidR="002666D5" w:rsidRPr="002666D5" w:rsidRDefault="002666D5" w:rsidP="002666D5">
      <w:pPr>
        <w:jc w:val="both"/>
        <w:rPr>
          <w:sz w:val="28"/>
          <w:szCs w:val="28"/>
          <w:lang w:val="kk"/>
        </w:rPr>
      </w:pPr>
      <w:r w:rsidRPr="002666D5">
        <w:rPr>
          <w:sz w:val="28"/>
          <w:szCs w:val="28"/>
          <w:lang w:val="kk"/>
        </w:rPr>
        <w:t xml:space="preserve">Атмосфералық қысым толқынының қоршаған ортаға таралуына және оның зақымдану қаупіне ауа райы жағдайлары, жер бедері, кедергілер және толқынның бағыты әсер етеді. Атмосфералық қысым толқындарының басқа </w:t>
      </w:r>
      <w:r w:rsidRPr="002666D5">
        <w:rPr>
          <w:sz w:val="28"/>
          <w:szCs w:val="28"/>
          <w:lang w:val="kk"/>
        </w:rPr>
        <w:lastRenderedPageBreak/>
        <w:t>себептері - атмосфералық қысымның импульстері және жердегі тербеліс. Жарылыс ауада немесе беттік зарядта болған кезде атмосфералық қысым толқыны үлкен болады.</w:t>
      </w:r>
    </w:p>
    <w:p w14:paraId="02830FAB"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 xml:space="preserve">Иіс </w:t>
      </w:r>
    </w:p>
    <w:p w14:paraId="78FCCC97"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Байыту цехындағы күкіртті сутегінің концентрациясы денсаулық үшін қауіпсіз деңгейден асып кетуі мүмкін, бірақ шахта аймағынан тыс жерлерде әдетте жағымсыз иіс қана мазалайды. Концентрлі қышқыл сульфидті минералдармен әрекеттескенде керамикалық сүзгілерді азот қышқылымен жуу кезінде азот диоксиді бөлінуі мүмкін.</w:t>
      </w:r>
    </w:p>
    <w:p w14:paraId="1541A2EA" w14:textId="77777777" w:rsidR="002666D5" w:rsidRPr="002666D5" w:rsidRDefault="002666D5" w:rsidP="002666D5">
      <w:pPr>
        <w:ind w:firstLine="709"/>
        <w:jc w:val="both"/>
        <w:rPr>
          <w:b/>
          <w:sz w:val="28"/>
          <w:szCs w:val="28"/>
          <w:lang w:val="kk"/>
        </w:rPr>
      </w:pPr>
    </w:p>
    <w:p w14:paraId="12139E56"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69" w:name="_Toc147911066"/>
      <w:r w:rsidRPr="002666D5">
        <w:rPr>
          <w:b/>
          <w:bCs/>
          <w:sz w:val="28"/>
          <w:szCs w:val="28"/>
          <w:lang w:val="kk"/>
        </w:rPr>
        <w:t xml:space="preserve"> </w:t>
      </w:r>
      <w:bookmarkStart w:id="70" w:name="_Toc149929182"/>
      <w:r w:rsidRPr="002666D5">
        <w:rPr>
          <w:b/>
          <w:bCs/>
          <w:sz w:val="28"/>
          <w:szCs w:val="28"/>
          <w:lang w:val="kk"/>
        </w:rPr>
        <w:t>Жою және рекультивация кезіндегі әсері</w:t>
      </w:r>
      <w:bookmarkEnd w:id="69"/>
      <w:bookmarkEnd w:id="70"/>
    </w:p>
    <w:p w14:paraId="15AE0CFB" w14:textId="77777777" w:rsidR="002666D5" w:rsidRPr="002666D5" w:rsidRDefault="002666D5" w:rsidP="002666D5">
      <w:pPr>
        <w:ind w:firstLine="709"/>
        <w:jc w:val="both"/>
        <w:rPr>
          <w:sz w:val="28"/>
          <w:szCs w:val="28"/>
          <w:lang w:val="kk"/>
        </w:rPr>
      </w:pPr>
      <w:bookmarkStart w:id="71" w:name="_heading=h.2u6wntf" w:colFirst="0" w:colLast="0"/>
      <w:bookmarkEnd w:id="71"/>
      <w:r w:rsidRPr="002666D5">
        <w:rPr>
          <w:sz w:val="28"/>
          <w:szCs w:val="28"/>
          <w:lang w:val="kk"/>
        </w:rPr>
        <w:t>Кенді жабу және рекультивациялау экономикалық тиімді кен қорлары таусылғанда немесе тау-кен жұмыстары біржола тоқтатылғанда өзекті болады. Тау-кен өндіру кәсіпорнының өндірістік қызметінің зардаптарын қалпына келтіру және жою мақсаты әр түрлі өндірістен улы ластағыш заттардың бөлінуін болдырмау үшін жер учаскесін бастапқы күйіне барынша жақын күйге қайтару болуы керек. нысандар.</w:t>
      </w:r>
    </w:p>
    <w:p w14:paraId="5134B473" w14:textId="77777777" w:rsidR="002666D5" w:rsidRPr="002666D5" w:rsidRDefault="002666D5" w:rsidP="002666D5">
      <w:pPr>
        <w:ind w:firstLine="709"/>
        <w:jc w:val="both"/>
        <w:rPr>
          <w:sz w:val="28"/>
          <w:szCs w:val="28"/>
          <w:lang w:val="kk"/>
        </w:rPr>
      </w:pPr>
      <w:r w:rsidRPr="002666D5">
        <w:rPr>
          <w:sz w:val="28"/>
          <w:szCs w:val="28"/>
          <w:lang w:val="kk"/>
        </w:rPr>
        <w:t>Жою және рекультивациялау жұмыстарын жүргізу кезінде, сондай-ақ өндірістік қызмет кезінде атмосфералық ауаны қатты (шаң) және газ тәрізді (пайдаланатын газдар) заттармен ластауға, ғимараттар мен құрылыстарды бөлшектеу кезінде қалдықтардың түзілуіне және көмілуіне, ластанған жерүсті ағындарының қалыптасуы және шахта суларының су объектілеріне ағуы , әсер етудің физикалық факторлары.</w:t>
      </w:r>
    </w:p>
    <w:p w14:paraId="6DFB939D" w14:textId="77777777" w:rsidR="002666D5" w:rsidRPr="002666D5" w:rsidRDefault="002666D5" w:rsidP="002666D5">
      <w:pPr>
        <w:ind w:firstLine="709"/>
        <w:jc w:val="both"/>
        <w:rPr>
          <w:sz w:val="28"/>
          <w:szCs w:val="28"/>
          <w:lang w:val="kk"/>
        </w:rPr>
      </w:pPr>
      <w:r w:rsidRPr="002666D5">
        <w:rPr>
          <w:sz w:val="28"/>
          <w:szCs w:val="28"/>
          <w:lang w:val="kk"/>
        </w:rPr>
        <w:t xml:space="preserve">Тау-кен өндіру кәсіпорны жабылғаннан кейін табиғи ортаға негізгі қауіп кен орнының тау-кен қазбаларының бұрынғы аумақтарында және тау-кен қалдықтарын көму орындарында пайда болатын ағынды сулар, сондай-ақ, бәлкім, қарағайдан ағып жатқан сулар болып табылады. Сульфидті кендер өндірілетін аймақта қышқылды шахта ағынды сулары жыл бойына сульфидтің тотығу реакциясын тоқтата алмаса, табиғи ортаны ластауы мүмкін. Қалдық қоймалардан қышқыл, металлмен ластанған сулар бөгет пен қалдық табанынан өтіп, жерасты суларына немесе бөгет арқылы тікелей айналма арнаға және жерүсті су объектілеріне түсуі мүмкін. </w:t>
      </w:r>
    </w:p>
    <w:p w14:paraId="675AE731" w14:textId="77777777" w:rsidR="002666D5" w:rsidRPr="002666D5" w:rsidRDefault="002666D5" w:rsidP="002666D5">
      <w:pPr>
        <w:ind w:firstLine="709"/>
        <w:jc w:val="both"/>
        <w:rPr>
          <w:sz w:val="28"/>
          <w:szCs w:val="28"/>
          <w:lang w:val="kk"/>
        </w:rPr>
      </w:pPr>
      <w:r w:rsidRPr="002666D5">
        <w:rPr>
          <w:sz w:val="28"/>
          <w:szCs w:val="28"/>
          <w:lang w:val="kk"/>
        </w:rPr>
        <w:t xml:space="preserve">Өндірілген кеңістік сумен толтырылған кезде оның қабырғаларына сіңген жарылғыш заттардың өнімдері (нитрат және аммиак азоты), тау-кен жұмыстарында пайдаланылған және толтыру кезінде пайда болған сульфидті тотығу өнімдері жуылады және ластанған судың сумен таралуына ықпал етеді. жерасты суларына немесе су объектілеріне жерүсті ағызу арқылы жарықтар. </w:t>
      </w:r>
    </w:p>
    <w:p w14:paraId="25643811" w14:textId="77777777" w:rsidR="002666D5" w:rsidRPr="002666D5" w:rsidRDefault="002666D5" w:rsidP="002666D5">
      <w:pPr>
        <w:ind w:firstLine="709"/>
        <w:jc w:val="both"/>
        <w:rPr>
          <w:sz w:val="28"/>
          <w:szCs w:val="28"/>
          <w:lang w:val="kk"/>
        </w:rPr>
      </w:pPr>
      <w:r w:rsidRPr="002666D5">
        <w:rPr>
          <w:sz w:val="28"/>
          <w:szCs w:val="28"/>
          <w:lang w:val="kk"/>
        </w:rPr>
        <w:t xml:space="preserve">Су объектілеріне ағынды сулардың жүктелуінен басқа, шаң шығарындылары, оның ішінде жабылмаған үйінділердің, қалдық қоймалардың немесе кен өндіру орындарының бетінің шаңдануынан байқалуы мүмкін. Ағынды сулардың химиялық құрамы сияқты шаңның құрамы кен орнының минералогиялық және химиялық құрамына байланысты. Шаңның құрамында қоршаған ортаға зиянды ауыр металдар немесе жартылай металдар болуы </w:t>
      </w:r>
      <w:r w:rsidRPr="002666D5">
        <w:rPr>
          <w:sz w:val="28"/>
          <w:szCs w:val="28"/>
          <w:lang w:val="kk"/>
        </w:rPr>
        <w:lastRenderedPageBreak/>
        <w:t>мүмкін. Шаңның құрамында сульфидті минералдар да болуы мүмкін, олардың тотығуы топырақтың қышқылдануын, соның салдарынан жерүсті және жерасты суларының қышқылдануын тудыруы мүмкін. Атап айтқанда, қышқылдық реакциясы бар тау жыныстары жер бетіне көтерілсе, онда мұндай үйінділер өте ұзақ уақыт бойы өсімдіктермен жабылмайды.</w:t>
      </w:r>
    </w:p>
    <w:p w14:paraId="10C7A1EB" w14:textId="77777777" w:rsidR="002666D5" w:rsidRPr="002666D5" w:rsidRDefault="002666D5" w:rsidP="002666D5">
      <w:pPr>
        <w:ind w:firstLine="709"/>
        <w:jc w:val="both"/>
        <w:rPr>
          <w:sz w:val="28"/>
          <w:szCs w:val="28"/>
          <w:lang w:val="kk"/>
        </w:rPr>
      </w:pPr>
      <w:r w:rsidRPr="002666D5">
        <w:rPr>
          <w:sz w:val="28"/>
          <w:szCs w:val="28"/>
          <w:lang w:val="kk"/>
        </w:rPr>
        <w:t xml:space="preserve">Карьер немесе шахта жабылғаннан кейін тірі жандардың денсаулығын қоса алғанда, қоршаған орта үшін басқа ықтимал қауіп факторлары жердің шөгуі (жарақат карьерлеры), жердің шөгуі және кен орындарының немесе бос жыныс үйінділерінің опырылуы болуы мүмкін. </w:t>
      </w:r>
    </w:p>
    <w:p w14:paraId="559B819F" w14:textId="77777777" w:rsidR="002666D5" w:rsidRPr="002666D5" w:rsidRDefault="002666D5" w:rsidP="002666D5">
      <w:pPr>
        <w:ind w:firstLine="709"/>
        <w:jc w:val="both"/>
        <w:rPr>
          <w:b/>
          <w:sz w:val="28"/>
          <w:szCs w:val="28"/>
          <w:lang w:val="kk"/>
        </w:rPr>
      </w:pPr>
      <w:r w:rsidRPr="002666D5">
        <w:rPr>
          <w:sz w:val="28"/>
          <w:szCs w:val="28"/>
          <w:lang w:val="kk"/>
        </w:rPr>
        <w:t>Тау-кен өндіруші кәсіпорын қызметінің зардаптарын жою және жою жөніндегі жұмыстар Тарату жоспарын жасау жөніндегі Анықтамалықтың (Қазақстан Республикасы Инвестициялар және даму министрінің 24 мамырдағы бұйрығы) талаптарына сәйкес жүргізілсін, 2018 № 386.) жер қойнауын пайдалану.</w:t>
      </w:r>
      <w:r w:rsidRPr="002666D5">
        <w:rPr>
          <w:sz w:val="28"/>
          <w:szCs w:val="28"/>
          <w:lang w:val="kk"/>
        </w:rPr>
        <w:br w:type="page"/>
      </w:r>
    </w:p>
    <w:p w14:paraId="49C89504" w14:textId="77777777" w:rsidR="002666D5" w:rsidRPr="002666D5" w:rsidRDefault="002666D5" w:rsidP="002666D5">
      <w:pPr>
        <w:keepNext/>
        <w:numPr>
          <w:ilvl w:val="0"/>
          <w:numId w:val="45"/>
        </w:numPr>
        <w:ind w:left="450" w:hanging="450"/>
        <w:jc w:val="center"/>
        <w:outlineLvl w:val="0"/>
        <w:rPr>
          <w:rFonts w:cs="Arial"/>
          <w:b/>
          <w:bCs/>
          <w:caps/>
          <w:kern w:val="32"/>
          <w:sz w:val="28"/>
          <w:szCs w:val="32"/>
          <w:lang w:val="cs-CZ" w:eastAsia="cs-CZ"/>
        </w:rPr>
      </w:pPr>
      <w:bookmarkStart w:id="72" w:name="_Toc147911067"/>
      <w:bookmarkStart w:id="73" w:name="_Toc149929183"/>
      <w:r w:rsidRPr="002666D5">
        <w:rPr>
          <w:rFonts w:cs="Arial"/>
          <w:b/>
          <w:bCs/>
          <w:kern w:val="32"/>
          <w:sz w:val="28"/>
          <w:szCs w:val="32"/>
          <w:lang w:val="cs-CZ" w:eastAsia="cs-CZ"/>
        </w:rPr>
        <w:lastRenderedPageBreak/>
        <w:t>Ең үздік қолжетімді техникаларды анықтау әдіснамасы</w:t>
      </w:r>
      <w:bookmarkEnd w:id="72"/>
      <w:bookmarkEnd w:id="73"/>
    </w:p>
    <w:p w14:paraId="2F0995A4" w14:textId="77777777" w:rsidR="002666D5" w:rsidRPr="002666D5" w:rsidRDefault="002666D5" w:rsidP="002666D5">
      <w:pPr>
        <w:ind w:firstLine="567"/>
        <w:jc w:val="both"/>
        <w:rPr>
          <w:sz w:val="28"/>
          <w:szCs w:val="28"/>
          <w:lang w:val="kk"/>
        </w:rPr>
      </w:pPr>
    </w:p>
    <w:p w14:paraId="1DBE9098" w14:textId="77777777" w:rsidR="002666D5" w:rsidRPr="002666D5" w:rsidRDefault="002666D5" w:rsidP="002666D5">
      <w:pPr>
        <w:ind w:firstLine="709"/>
        <w:jc w:val="both"/>
        <w:rPr>
          <w:sz w:val="28"/>
          <w:szCs w:val="28"/>
          <w:lang w:val="kk"/>
        </w:rPr>
      </w:pPr>
      <w:r w:rsidRPr="002666D5">
        <w:rPr>
          <w:sz w:val="28"/>
          <w:szCs w:val="28"/>
          <w:lang w:val="kk"/>
        </w:rPr>
        <w:t>Қағидалар</w:t>
      </w:r>
      <w:r w:rsidRPr="002666D5">
        <w:rPr>
          <w:sz w:val="28"/>
          <w:szCs w:val="28"/>
          <w:lang w:val="kk-KZ"/>
        </w:rPr>
        <w:t>ға сәйкес о</w:t>
      </w:r>
      <w:r w:rsidRPr="002666D5">
        <w:rPr>
          <w:sz w:val="28"/>
          <w:szCs w:val="28"/>
          <w:lang w:val="kk"/>
        </w:rPr>
        <w:t xml:space="preserve">сы ЕҚТ анықтамалығының көлеміне арналған ЕҚТ анықтау рәсімін ЕҚТ бюросы ұсынған «Жасыл технологиялар және инвестициялық жобалардың халықаралық орталығы» КЕАҚ (бұдан әрі – Орталық) және ЕҚТ бойынша </w:t>
      </w:r>
      <w:r w:rsidRPr="002666D5">
        <w:rPr>
          <w:sz w:val="28"/>
          <w:szCs w:val="28"/>
          <w:lang w:val="kk-KZ"/>
        </w:rPr>
        <w:t>анықтамалықты</w:t>
      </w:r>
      <w:r w:rsidRPr="002666D5">
        <w:rPr>
          <w:sz w:val="28"/>
          <w:szCs w:val="28"/>
          <w:lang w:val="kk"/>
        </w:rPr>
        <w:t xml:space="preserve"> әзірлеу жөніндегі техникалық жұмыс тобы ұйымдастырады.</w:t>
      </w:r>
    </w:p>
    <w:p w14:paraId="32BDCCCB"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Осы процедураның шеңберінде ЕҚТ анықтау бойынша халықаралық тәжірибе мен тәсілдер, соның ішінде ЕҚТ негізіндегі экологиялық рұқсаттарды алу шарттарын қанағаттандыру үшін ЕҚТ анықтау және экологиялық тиімділік деңгейлерін белгілеу бойынша Анықтамалықтарға негізделген көзқарастар ескеріледі [10].</w:t>
      </w:r>
    </w:p>
    <w:p w14:paraId="36665CB7" w14:textId="77777777" w:rsidR="002666D5" w:rsidRPr="002666D5" w:rsidRDefault="002666D5" w:rsidP="002666D5">
      <w:pPr>
        <w:tabs>
          <w:tab w:val="left" w:pos="993"/>
        </w:tabs>
        <w:ind w:firstLine="709"/>
        <w:jc w:val="both"/>
        <w:rPr>
          <w:b/>
          <w:sz w:val="28"/>
          <w:szCs w:val="28"/>
          <w:lang w:val="kk"/>
        </w:rPr>
      </w:pPr>
    </w:p>
    <w:p w14:paraId="0FFFB193" w14:textId="77777777" w:rsidR="002666D5" w:rsidRPr="002666D5" w:rsidRDefault="002666D5" w:rsidP="002666D5">
      <w:pPr>
        <w:keepNext/>
        <w:numPr>
          <w:ilvl w:val="1"/>
          <w:numId w:val="45"/>
        </w:numPr>
        <w:tabs>
          <w:tab w:val="left" w:pos="993"/>
        </w:tabs>
        <w:ind w:firstLine="709"/>
        <w:jc w:val="both"/>
        <w:outlineLvl w:val="1"/>
        <w:rPr>
          <w:rFonts w:cs="Arial"/>
          <w:b/>
          <w:bCs/>
          <w:sz w:val="28"/>
          <w:szCs w:val="26"/>
          <w:lang w:val="cs-CZ" w:eastAsia="cs-CZ"/>
        </w:rPr>
      </w:pPr>
      <w:bookmarkStart w:id="74" w:name="_Toc147911068"/>
      <w:r w:rsidRPr="002666D5">
        <w:rPr>
          <w:b/>
          <w:bCs/>
          <w:sz w:val="28"/>
          <w:szCs w:val="26"/>
          <w:lang w:val="kk" w:eastAsia="cs-CZ"/>
        </w:rPr>
        <w:t xml:space="preserve"> </w:t>
      </w:r>
      <w:bookmarkStart w:id="75" w:name="_Toc149929184"/>
      <w:r w:rsidRPr="002666D5">
        <w:rPr>
          <w:b/>
          <w:bCs/>
          <w:sz w:val="28"/>
          <w:szCs w:val="26"/>
          <w:lang w:val="cs-CZ" w:eastAsia="cs-CZ"/>
        </w:rPr>
        <w:t>ЕҚТ анықтау таңдау қағидаттары</w:t>
      </w:r>
      <w:bookmarkEnd w:id="74"/>
      <w:bookmarkEnd w:id="75"/>
    </w:p>
    <w:p w14:paraId="5F4C06C1" w14:textId="77777777" w:rsidR="002666D5" w:rsidRPr="002666D5" w:rsidRDefault="002666D5" w:rsidP="002666D5">
      <w:pPr>
        <w:widowControl w:val="0"/>
        <w:ind w:firstLine="709"/>
        <w:jc w:val="both"/>
        <w:rPr>
          <w:sz w:val="28"/>
          <w:szCs w:val="28"/>
          <w:lang w:val="kk"/>
        </w:rPr>
      </w:pPr>
      <w:r w:rsidRPr="002666D5">
        <w:rPr>
          <w:sz w:val="28"/>
          <w:szCs w:val="28"/>
          <w:lang w:val="kk"/>
        </w:rPr>
        <w:t>ЕҚТ анықтамасы техникалық жұмыс топтарының әрекеттерінің реттілігін сақтауға негізделген:</w:t>
      </w:r>
    </w:p>
    <w:p w14:paraId="02ABF65B" w14:textId="77777777" w:rsidR="002666D5" w:rsidRPr="002666D5" w:rsidRDefault="002666D5" w:rsidP="002666D5">
      <w:pPr>
        <w:widowControl w:val="0"/>
        <w:numPr>
          <w:ilvl w:val="0"/>
          <w:numId w:val="48"/>
        </w:numPr>
        <w:ind w:left="0" w:firstLine="709"/>
        <w:contextualSpacing/>
        <w:jc w:val="both"/>
        <w:rPr>
          <w:sz w:val="28"/>
          <w:szCs w:val="28"/>
          <w:lang w:val="kk"/>
        </w:rPr>
      </w:pPr>
      <w:r w:rsidRPr="002666D5">
        <w:rPr>
          <w:sz w:val="28"/>
          <w:szCs w:val="28"/>
          <w:lang w:val="kk"/>
        </w:rPr>
        <w:t xml:space="preserve"> ластағыш заттардың маркерлі шығарындыларын ескере отырып, саланың басты экологиялық проблемаларын анықтау;</w:t>
      </w:r>
    </w:p>
    <w:p w14:paraId="1A16A52D" w14:textId="77777777" w:rsidR="002666D5" w:rsidRPr="002666D5" w:rsidRDefault="002666D5" w:rsidP="002666D5">
      <w:pPr>
        <w:widowControl w:val="0"/>
        <w:ind w:firstLine="709"/>
        <w:jc w:val="both"/>
        <w:rPr>
          <w:sz w:val="28"/>
          <w:szCs w:val="28"/>
          <w:lang w:val="kk"/>
        </w:rPr>
      </w:pPr>
      <w:r w:rsidRPr="002666D5">
        <w:rPr>
          <w:sz w:val="28"/>
          <w:szCs w:val="28"/>
          <w:lang w:val="kk"/>
        </w:rPr>
        <w:t xml:space="preserve">Қара металл кендерін өндірудің, байытудың және шекемтастар алудың әрбір технологиялық процесі үшін маркерлі заттардың тізімі анықталады (толығырақ ақпаратты осы ЕҚТ анықтамалығының 6-бөлімін қараңыз). </w:t>
      </w:r>
    </w:p>
    <w:p w14:paraId="71CB77F4" w14:textId="77777777" w:rsidR="002666D5" w:rsidRPr="002666D5" w:rsidRDefault="002666D5" w:rsidP="002666D5">
      <w:pPr>
        <w:widowControl w:val="0"/>
        <w:ind w:firstLine="709"/>
        <w:jc w:val="both"/>
        <w:rPr>
          <w:sz w:val="28"/>
          <w:szCs w:val="28"/>
          <w:lang w:val="kk"/>
        </w:rPr>
      </w:pPr>
      <w:r w:rsidRPr="002666D5">
        <w:rPr>
          <w:sz w:val="28"/>
          <w:szCs w:val="28"/>
          <w:lang w:val="kk"/>
        </w:rPr>
        <w:t>Маркер заттарының тізбесін анықтау әдісі негізінен осы ЕҚТ анықтамалығын қолдану саласындағы кәсіпорындардың КТА кезінде алынған конструкторлық, технологиялық құжаттама мен ақпаратты зерттеуге негізделген.</w:t>
      </w:r>
    </w:p>
    <w:p w14:paraId="25C5BCDC" w14:textId="77777777" w:rsidR="002666D5" w:rsidRPr="002666D5" w:rsidRDefault="002666D5" w:rsidP="002666D5">
      <w:pPr>
        <w:widowControl w:val="0"/>
        <w:ind w:firstLine="709"/>
        <w:jc w:val="both"/>
        <w:rPr>
          <w:sz w:val="28"/>
          <w:szCs w:val="28"/>
          <w:lang w:val="kk"/>
        </w:rPr>
      </w:pPr>
      <w:r w:rsidRPr="002666D5">
        <w:rPr>
          <w:sz w:val="28"/>
          <w:szCs w:val="28"/>
          <w:lang w:val="kk"/>
        </w:rPr>
        <w:t xml:space="preserve">Ластаудың негізгі көздерінің шығарындыларында болатын ластағыш заттардың тізбесінен әрбір технологиялық процесс үшін жеке маркерлі заттардың тізбесі олар келесі сипаттамаларға сәйкес болған жағдайда анықталды: </w:t>
      </w:r>
    </w:p>
    <w:p w14:paraId="2DEB0915" w14:textId="77777777" w:rsidR="002666D5" w:rsidRPr="002666D5" w:rsidRDefault="002666D5" w:rsidP="002666D5">
      <w:pPr>
        <w:widowControl w:val="0"/>
        <w:ind w:firstLine="709"/>
        <w:jc w:val="both"/>
        <w:rPr>
          <w:sz w:val="28"/>
          <w:szCs w:val="28"/>
          <w:lang w:val="kk"/>
        </w:rPr>
      </w:pPr>
      <w:r w:rsidRPr="002666D5">
        <w:rPr>
          <w:sz w:val="28"/>
          <w:szCs w:val="28"/>
          <w:lang w:val="kk"/>
        </w:rPr>
        <w:t>қарастырылатын технологиялық процеске зат тән (конструкторлық және технологиялық құжаттамада негізделген заттар);</w:t>
      </w:r>
    </w:p>
    <w:p w14:paraId="2CC83735" w14:textId="77777777" w:rsidR="002666D5" w:rsidRPr="002666D5" w:rsidRDefault="002666D5" w:rsidP="002666D5">
      <w:pPr>
        <w:widowControl w:val="0"/>
        <w:ind w:firstLine="709"/>
        <w:jc w:val="both"/>
        <w:rPr>
          <w:sz w:val="28"/>
          <w:szCs w:val="28"/>
          <w:lang w:val="kk"/>
        </w:rPr>
      </w:pPr>
      <w:r w:rsidRPr="002666D5">
        <w:rPr>
          <w:sz w:val="28"/>
          <w:szCs w:val="28"/>
          <w:lang w:val="kk"/>
        </w:rPr>
        <w:t>қоршаған ортаға және (немесе) халықтың денсаулығына айтарлықтай әсер ететін зат, оның ішінде уыттылығы жоғары, канцерогендік, мутагендік, тератогендік қасиеттері дәлелденген, кумулятивтік әсері бар, сондай-ақ тұрақты органикалық ластағышларға жатқызылған заттар.</w:t>
      </w:r>
    </w:p>
    <w:p w14:paraId="17FAB829" w14:textId="77777777" w:rsidR="002666D5" w:rsidRPr="002666D5" w:rsidRDefault="002666D5" w:rsidP="002666D5">
      <w:pPr>
        <w:widowControl w:val="0"/>
        <w:numPr>
          <w:ilvl w:val="0"/>
          <w:numId w:val="48"/>
        </w:numPr>
        <w:ind w:left="0" w:firstLine="709"/>
        <w:contextualSpacing/>
        <w:jc w:val="both"/>
        <w:rPr>
          <w:sz w:val="28"/>
          <w:szCs w:val="28"/>
          <w:lang w:val="kk"/>
        </w:rPr>
      </w:pPr>
      <w:r w:rsidRPr="002666D5">
        <w:rPr>
          <w:sz w:val="28"/>
          <w:szCs w:val="28"/>
          <w:lang w:val="kk"/>
        </w:rPr>
        <w:t xml:space="preserve"> саланың экологиялық мәселелерін кешенді шешуге бағытталған техникалық кандидаттарды анықтау және сипаттау;</w:t>
      </w:r>
    </w:p>
    <w:p w14:paraId="0877B073" w14:textId="77777777" w:rsidR="002666D5" w:rsidRPr="002666D5" w:rsidRDefault="002666D5" w:rsidP="002666D5">
      <w:pPr>
        <w:widowControl w:val="0"/>
        <w:ind w:firstLine="709"/>
        <w:jc w:val="both"/>
        <w:rPr>
          <w:sz w:val="28"/>
          <w:szCs w:val="28"/>
          <w:lang w:val="kk"/>
        </w:rPr>
      </w:pPr>
      <w:r w:rsidRPr="002666D5">
        <w:rPr>
          <w:sz w:val="28"/>
          <w:szCs w:val="28"/>
          <w:lang w:val="kk"/>
        </w:rPr>
        <w:t xml:space="preserve">Кандидаттардың тізбесін қалыптастыру кезінде осы ЕҚТ анықтамалығын қолдану саласындағы экологиялық мәселелерді кешенді шешуге бағытталған технологиялар, әдістер, әдістер, процестер, тәжірибелер, тәсілдер мен шешімдер қарастырылды. Қазақстан Республикасы (CTA нәтижесінде анықталған) және ЕҚТ саласындағы халықаралық құжаттарда, соның нәтижесінде 5-бөлімде ұсынылған техникалық кандидаттардың тізімі анықталды. </w:t>
      </w:r>
    </w:p>
    <w:p w14:paraId="72B8DE0D" w14:textId="77777777" w:rsidR="002666D5" w:rsidRPr="002666D5" w:rsidRDefault="002666D5" w:rsidP="002666D5">
      <w:pPr>
        <w:widowControl w:val="0"/>
        <w:ind w:firstLine="709"/>
        <w:jc w:val="both"/>
        <w:rPr>
          <w:sz w:val="28"/>
          <w:szCs w:val="28"/>
          <w:lang w:val="kk"/>
        </w:rPr>
      </w:pPr>
      <w:r w:rsidRPr="002666D5">
        <w:rPr>
          <w:sz w:val="28"/>
          <w:szCs w:val="28"/>
          <w:lang w:val="kk"/>
        </w:rPr>
        <w:lastRenderedPageBreak/>
        <w:t>Әрбір кандидат техникасы үшін технологиялық сипаттама және кандидат техниктердің техникалық қолдану мүмкіндігіне қатысты пайым берілген; кандидаттық технологияны ендірудің қоршаған ортаны қорғау көрсеткіштері және ықтимал пайда; экономикалық көрсеткіштер, ықтимал кросс-медиа (кросс-медиа) әсерлері мен қажетті шарттар.</w:t>
      </w:r>
    </w:p>
    <w:p w14:paraId="392B945B" w14:textId="77777777" w:rsidR="002666D5" w:rsidRPr="002666D5" w:rsidRDefault="002666D5" w:rsidP="00486D93">
      <w:pPr>
        <w:widowControl w:val="0"/>
        <w:numPr>
          <w:ilvl w:val="0"/>
          <w:numId w:val="48"/>
        </w:numPr>
        <w:ind w:left="0" w:firstLine="709"/>
        <w:jc w:val="both"/>
        <w:rPr>
          <w:sz w:val="28"/>
          <w:szCs w:val="28"/>
          <w:lang w:val="kk"/>
        </w:rPr>
      </w:pPr>
      <w:r w:rsidRPr="002666D5">
        <w:rPr>
          <w:sz w:val="28"/>
          <w:szCs w:val="28"/>
          <w:lang w:val="kk"/>
        </w:rPr>
        <w:t xml:space="preserve"> техникалық қолдану, қоршаған ортаны қорғау көрсеткіштері және экономикалық тиімділік көрсеткіштеріне сәйкес кандидат техниктерді талдау және салыстыру;</w:t>
      </w:r>
    </w:p>
    <w:p w14:paraId="57E735CF" w14:textId="77777777" w:rsidR="002666D5" w:rsidRPr="002666D5" w:rsidRDefault="002666D5" w:rsidP="002666D5">
      <w:pPr>
        <w:widowControl w:val="0"/>
        <w:ind w:firstLine="709"/>
        <w:jc w:val="both"/>
        <w:rPr>
          <w:sz w:val="28"/>
          <w:szCs w:val="28"/>
          <w:lang w:val="kk"/>
        </w:rPr>
      </w:pPr>
      <w:r w:rsidRPr="002666D5">
        <w:rPr>
          <w:sz w:val="28"/>
          <w:szCs w:val="28"/>
          <w:lang w:val="kk"/>
        </w:rPr>
        <w:t>ЕҚТ ретінде қарастырылатын кандидат техниктер келесі реттілікпен бағаланды:</w:t>
      </w:r>
    </w:p>
    <w:p w14:paraId="5C081C5E" w14:textId="77777777" w:rsidR="002666D5" w:rsidRPr="002666D5" w:rsidRDefault="002666D5" w:rsidP="00486D93">
      <w:pPr>
        <w:widowControl w:val="0"/>
        <w:numPr>
          <w:ilvl w:val="0"/>
          <w:numId w:val="11"/>
        </w:numPr>
        <w:pBdr>
          <w:top w:val="nil"/>
          <w:left w:val="nil"/>
          <w:bottom w:val="nil"/>
          <w:right w:val="nil"/>
          <w:between w:val="nil"/>
        </w:pBdr>
        <w:ind w:left="0" w:firstLine="709"/>
        <w:jc w:val="both"/>
        <w:rPr>
          <w:sz w:val="28"/>
          <w:szCs w:val="28"/>
          <w:lang w:val="kk"/>
        </w:rPr>
      </w:pPr>
      <w:r w:rsidRPr="002666D5">
        <w:rPr>
          <w:sz w:val="28"/>
          <w:szCs w:val="28"/>
          <w:lang w:val="kk"/>
        </w:rPr>
        <w:t xml:space="preserve"> Технологиялық қолданудың параметрлері бойынша үміткер техниканы бағалау. </w:t>
      </w:r>
    </w:p>
    <w:p w14:paraId="3E3517A4" w14:textId="77777777" w:rsidR="002666D5" w:rsidRPr="002666D5" w:rsidRDefault="002666D5" w:rsidP="00486D93">
      <w:pPr>
        <w:widowControl w:val="0"/>
        <w:numPr>
          <w:ilvl w:val="0"/>
          <w:numId w:val="11"/>
        </w:numPr>
        <w:pBdr>
          <w:top w:val="nil"/>
          <w:left w:val="nil"/>
          <w:bottom w:val="nil"/>
          <w:right w:val="nil"/>
          <w:between w:val="nil"/>
        </w:pBdr>
        <w:ind w:left="0" w:firstLine="709"/>
        <w:jc w:val="both"/>
        <w:rPr>
          <w:sz w:val="28"/>
          <w:szCs w:val="28"/>
          <w:lang w:val="kk"/>
        </w:rPr>
      </w:pPr>
      <w:r w:rsidRPr="002666D5">
        <w:rPr>
          <w:sz w:val="28"/>
          <w:szCs w:val="28"/>
          <w:lang w:val="kk"/>
        </w:rPr>
        <w:t xml:space="preserve"> Міткер техниканы қоршаған ортаның тиімділігі тұрғысынан бағалау. </w:t>
      </w:r>
    </w:p>
    <w:p w14:paraId="15D8D216" w14:textId="77777777" w:rsidR="002666D5" w:rsidRPr="002666D5" w:rsidRDefault="002666D5" w:rsidP="002666D5">
      <w:pPr>
        <w:widowControl w:val="0"/>
        <w:ind w:firstLine="709"/>
        <w:jc w:val="both"/>
        <w:rPr>
          <w:sz w:val="28"/>
          <w:szCs w:val="28"/>
          <w:lang w:val="kk"/>
        </w:rPr>
      </w:pPr>
      <w:r w:rsidRPr="002666D5">
        <w:rPr>
          <w:sz w:val="28"/>
          <w:szCs w:val="28"/>
          <w:lang w:val="kk"/>
        </w:rPr>
        <w:t xml:space="preserve">Келесі көрсеткіштерге қатысты сандық мәнде (бірлік немесе % азайту/өсу) көрсетілген кандидаттық әдістерді ендірудің қоршаған ортаға әсерін талдау жүргізілді: </w:t>
      </w:r>
    </w:p>
    <w:p w14:paraId="3A0051DC" w14:textId="77777777" w:rsidR="002666D5" w:rsidRPr="002666D5" w:rsidRDefault="002666D5" w:rsidP="002666D5">
      <w:pPr>
        <w:widowControl w:val="0"/>
        <w:ind w:firstLine="709"/>
        <w:jc w:val="both"/>
        <w:rPr>
          <w:sz w:val="28"/>
          <w:szCs w:val="28"/>
          <w:lang w:val="kk"/>
        </w:rPr>
      </w:pPr>
      <w:r w:rsidRPr="002666D5">
        <w:rPr>
          <w:sz w:val="28"/>
          <w:szCs w:val="28"/>
          <w:lang w:val="kk"/>
        </w:rPr>
        <w:t>атмосфералық ауа: шығарындылардың алдын алу және (немесе) азайту;</w:t>
      </w:r>
    </w:p>
    <w:p w14:paraId="395143C8" w14:textId="77777777" w:rsidR="002666D5" w:rsidRPr="002666D5" w:rsidRDefault="002666D5" w:rsidP="002666D5">
      <w:pPr>
        <w:widowControl w:val="0"/>
        <w:ind w:firstLine="709"/>
        <w:jc w:val="both"/>
        <w:rPr>
          <w:sz w:val="28"/>
          <w:szCs w:val="28"/>
          <w:lang w:val="kk"/>
        </w:rPr>
      </w:pPr>
      <w:r w:rsidRPr="002666D5">
        <w:rPr>
          <w:sz w:val="28"/>
          <w:szCs w:val="28"/>
          <w:lang w:val="kk"/>
        </w:rPr>
        <w:t>суды тұтыну: жалпы су тұтынуды азайту;</w:t>
      </w:r>
    </w:p>
    <w:p w14:paraId="7DA227D8" w14:textId="77777777" w:rsidR="002666D5" w:rsidRPr="002666D5" w:rsidRDefault="002666D5" w:rsidP="002666D5">
      <w:pPr>
        <w:widowControl w:val="0"/>
        <w:ind w:firstLine="709"/>
        <w:jc w:val="both"/>
        <w:rPr>
          <w:sz w:val="28"/>
          <w:szCs w:val="28"/>
          <w:lang w:val="kk"/>
        </w:rPr>
      </w:pPr>
      <w:r w:rsidRPr="002666D5">
        <w:rPr>
          <w:sz w:val="28"/>
          <w:szCs w:val="28"/>
          <w:lang w:val="kk"/>
        </w:rPr>
        <w:t>сарқынды сулар: төгінділердің алдын алу және (немесе) азайту;</w:t>
      </w:r>
    </w:p>
    <w:p w14:paraId="50DF81A7" w14:textId="77777777" w:rsidR="002666D5" w:rsidRPr="002666D5" w:rsidRDefault="002666D5" w:rsidP="002666D5">
      <w:pPr>
        <w:widowControl w:val="0"/>
        <w:ind w:firstLine="709"/>
        <w:jc w:val="both"/>
        <w:rPr>
          <w:sz w:val="28"/>
          <w:szCs w:val="28"/>
          <w:lang w:val="kk"/>
        </w:rPr>
      </w:pPr>
      <w:r w:rsidRPr="002666D5">
        <w:rPr>
          <w:sz w:val="28"/>
          <w:szCs w:val="28"/>
          <w:lang w:val="kk"/>
        </w:rPr>
        <w:t>топырақ, жер қойнауы, жерасты сулары: табиғи ортаның құрамдас бөліктеріне әсер етудің алдын алу және (немесе) азайту;</w:t>
      </w:r>
    </w:p>
    <w:p w14:paraId="297DCAFF" w14:textId="77777777" w:rsidR="002666D5" w:rsidRPr="002666D5" w:rsidRDefault="002666D5" w:rsidP="002666D5">
      <w:pPr>
        <w:widowControl w:val="0"/>
        <w:ind w:firstLine="709"/>
        <w:jc w:val="both"/>
        <w:rPr>
          <w:sz w:val="28"/>
          <w:szCs w:val="28"/>
          <w:lang w:val="kk"/>
        </w:rPr>
      </w:pPr>
      <w:r w:rsidRPr="002666D5">
        <w:rPr>
          <w:sz w:val="28"/>
          <w:szCs w:val="28"/>
          <w:lang w:val="kk"/>
        </w:rPr>
        <w:t>қалдықтар: өнеркәсіптік қалдықтардың түзілуін/жиналуын және/немесе оларды қайта өңдеуді болдырмау және (немесе) азайту, қалдықтарды қайта өңдеу және қалдықтардан энергияны қалпына келтіру;</w:t>
      </w:r>
    </w:p>
    <w:p w14:paraId="59E15E9E" w14:textId="77777777" w:rsidR="002666D5" w:rsidRPr="002666D5" w:rsidRDefault="002666D5" w:rsidP="002666D5">
      <w:pPr>
        <w:widowControl w:val="0"/>
        <w:ind w:firstLine="709"/>
        <w:jc w:val="both"/>
        <w:rPr>
          <w:sz w:val="28"/>
          <w:szCs w:val="28"/>
          <w:lang w:val="kk"/>
        </w:rPr>
      </w:pPr>
      <w:r w:rsidRPr="002666D5">
        <w:rPr>
          <w:sz w:val="28"/>
          <w:szCs w:val="28"/>
          <w:lang w:val="kk"/>
        </w:rPr>
        <w:t>шикізатты тұтыну: тұтыну деңгейін төмендету, балама материалдармен және (немесе) өндіріс пен тұтыну қалдықтарымен алмастыру;</w:t>
      </w:r>
    </w:p>
    <w:p w14:paraId="35F7C644" w14:textId="77777777" w:rsidR="002666D5" w:rsidRPr="002666D5" w:rsidRDefault="002666D5" w:rsidP="002666D5">
      <w:pPr>
        <w:widowControl w:val="0"/>
        <w:ind w:firstLine="709"/>
        <w:jc w:val="both"/>
        <w:rPr>
          <w:sz w:val="28"/>
          <w:szCs w:val="28"/>
          <w:lang w:val="kk"/>
        </w:rPr>
      </w:pPr>
      <w:r w:rsidRPr="002666D5">
        <w:rPr>
          <w:sz w:val="28"/>
          <w:szCs w:val="28"/>
          <w:lang w:val="kk"/>
        </w:rPr>
        <w:t>энергияны тұтыну: энергия және отын ресурстарын тұтыну деңгейін төмендету; баламалы энергия көздерін пайдалану; заттарды регенерациялау және қайта өңдеу және жылуды қалпына келтіру мүмкіндігі; өз қажеттіліктері үшін электр және жылу энергиясын тұтынуды азайту;</w:t>
      </w:r>
    </w:p>
    <w:p w14:paraId="7D7DE3A2" w14:textId="77777777" w:rsidR="002666D5" w:rsidRPr="002666D5" w:rsidRDefault="002666D5" w:rsidP="002666D5">
      <w:pPr>
        <w:widowControl w:val="0"/>
        <w:ind w:firstLine="709"/>
        <w:jc w:val="both"/>
        <w:rPr>
          <w:sz w:val="28"/>
          <w:szCs w:val="28"/>
          <w:lang w:val="kk"/>
        </w:rPr>
      </w:pPr>
      <w:r w:rsidRPr="002666D5">
        <w:rPr>
          <w:sz w:val="28"/>
          <w:szCs w:val="28"/>
          <w:lang w:val="kk"/>
        </w:rPr>
        <w:t>шу, діріл, электромагниттік және жылу әсерлері: физикалық әсер ету деңгейінің төмендеуі;</w:t>
      </w:r>
    </w:p>
    <w:p w14:paraId="6192C240" w14:textId="77777777" w:rsidR="002666D5" w:rsidRPr="002666D5" w:rsidRDefault="002666D5" w:rsidP="002666D5">
      <w:pPr>
        <w:widowControl w:val="0"/>
        <w:pBdr>
          <w:top w:val="nil"/>
          <w:left w:val="nil"/>
          <w:bottom w:val="nil"/>
          <w:right w:val="nil"/>
          <w:between w:val="nil"/>
        </w:pBdr>
        <w:ind w:firstLine="709"/>
        <w:jc w:val="both"/>
        <w:rPr>
          <w:sz w:val="28"/>
          <w:szCs w:val="28"/>
          <w:lang w:val="kk"/>
        </w:rPr>
      </w:pPr>
      <w:r w:rsidRPr="002666D5">
        <w:rPr>
          <w:sz w:val="28"/>
          <w:szCs w:val="28"/>
          <w:lang w:val="kk"/>
        </w:rPr>
        <w:t>Кросс-медиалық әсерлердің жоқтығы немесе болуы да ескерілді.</w:t>
      </w:r>
    </w:p>
    <w:p w14:paraId="5632E997" w14:textId="77777777" w:rsidR="002666D5" w:rsidRPr="002666D5" w:rsidRDefault="002666D5" w:rsidP="002666D5">
      <w:pPr>
        <w:widowControl w:val="0"/>
        <w:ind w:firstLine="709"/>
        <w:jc w:val="both"/>
        <w:rPr>
          <w:sz w:val="28"/>
          <w:szCs w:val="28"/>
          <w:lang w:val="kk"/>
        </w:rPr>
      </w:pPr>
      <w:r w:rsidRPr="002666D5">
        <w:rPr>
          <w:sz w:val="28"/>
          <w:szCs w:val="28"/>
          <w:lang w:val="kk"/>
        </w:rPr>
        <w:t>Үміткер техникасының жоғарыда аталған көрсеткіштердің әрқайсысына сәйкестігі немесе сәйкес келмеуі КТА нәтижесінде алынған ақпаратқа негізделген.</w:t>
      </w:r>
    </w:p>
    <w:p w14:paraId="7A38259C" w14:textId="77777777" w:rsidR="002666D5" w:rsidRPr="002666D5" w:rsidRDefault="002666D5" w:rsidP="00486D93">
      <w:pPr>
        <w:widowControl w:val="0"/>
        <w:numPr>
          <w:ilvl w:val="0"/>
          <w:numId w:val="11"/>
        </w:numPr>
        <w:ind w:left="0" w:firstLine="709"/>
        <w:jc w:val="both"/>
        <w:rPr>
          <w:sz w:val="28"/>
          <w:szCs w:val="28"/>
          <w:lang w:val="kk"/>
        </w:rPr>
      </w:pPr>
      <w:r w:rsidRPr="002666D5">
        <w:rPr>
          <w:sz w:val="28"/>
          <w:szCs w:val="28"/>
          <w:lang w:val="kk"/>
        </w:rPr>
        <w:t>Экономикалық тиімділік параметрлері бойынша кандидат-техникті бағалау.</w:t>
      </w:r>
    </w:p>
    <w:p w14:paraId="5707D71E" w14:textId="77777777" w:rsidR="002666D5" w:rsidRPr="002666D5" w:rsidRDefault="002666D5" w:rsidP="002666D5">
      <w:pPr>
        <w:ind w:firstLine="709"/>
        <w:jc w:val="both"/>
        <w:rPr>
          <w:sz w:val="28"/>
          <w:szCs w:val="28"/>
          <w:lang w:val="kk"/>
        </w:rPr>
      </w:pPr>
      <w:r w:rsidRPr="002666D5">
        <w:rPr>
          <w:sz w:val="28"/>
          <w:szCs w:val="28"/>
          <w:lang w:val="kk"/>
        </w:rPr>
        <w:t xml:space="preserve">Кандидат техниканың экономикалық тиімділігін бағалау міндетті болып табылмайды, алайда, техникалық жұмыс тобы мүшелерінің көпшілігінің шешімі бойынша, ҰДТ-ны экономикалық бағалауды енгізілетін және жақсы жұмыс істейтін өнеркәсіптік қондырғыларда/зауыттарда пайдаланылатын кейбір </w:t>
      </w:r>
      <w:r w:rsidRPr="002666D5">
        <w:rPr>
          <w:sz w:val="28"/>
          <w:szCs w:val="28"/>
          <w:lang w:val="kk"/>
        </w:rPr>
        <w:lastRenderedPageBreak/>
        <w:t>техникаларға қатысты өнеркәсіптік кәсіпорындардың техникалық жұмыс тобының мүшелері-өкілдері жүргізді.</w:t>
      </w:r>
    </w:p>
    <w:p w14:paraId="62D48711" w14:textId="77777777" w:rsidR="002666D5" w:rsidRPr="002666D5" w:rsidRDefault="002666D5" w:rsidP="002666D5">
      <w:pPr>
        <w:ind w:firstLine="709"/>
        <w:jc w:val="both"/>
        <w:rPr>
          <w:sz w:val="28"/>
          <w:szCs w:val="28"/>
          <w:lang w:val="kk"/>
        </w:rPr>
      </w:pPr>
      <w:r w:rsidRPr="002666D5">
        <w:rPr>
          <w:sz w:val="28"/>
          <w:szCs w:val="28"/>
          <w:lang w:val="kk"/>
        </w:rPr>
        <w:t>Өнеркәсіптік ендіру фактісі KTA нәтижесінде анықталған мәліметтерді талдау нәтижесінде анықталды;</w:t>
      </w:r>
    </w:p>
    <w:p w14:paraId="0E4E89F8" w14:textId="77777777" w:rsidR="002666D5" w:rsidRPr="002666D5" w:rsidRDefault="002666D5" w:rsidP="002666D5">
      <w:pPr>
        <w:ind w:firstLine="709"/>
        <w:jc w:val="both"/>
        <w:rPr>
          <w:sz w:val="28"/>
          <w:szCs w:val="28"/>
          <w:lang w:val="kk"/>
        </w:rPr>
      </w:pPr>
      <w:r w:rsidRPr="002666D5">
        <w:rPr>
          <w:sz w:val="28"/>
          <w:szCs w:val="28"/>
          <w:lang w:val="kk"/>
        </w:rPr>
        <w:t>4. НДТ-ны қолданумен байланысты технологиялық көрсеткіштерді айқындау.</w:t>
      </w:r>
    </w:p>
    <w:p w14:paraId="760FAD0E" w14:textId="77777777" w:rsidR="002666D5" w:rsidRPr="002666D5" w:rsidRDefault="002666D5" w:rsidP="002666D5">
      <w:pPr>
        <w:ind w:firstLine="709"/>
        <w:jc w:val="both"/>
        <w:rPr>
          <w:sz w:val="28"/>
          <w:szCs w:val="28"/>
          <w:lang w:val="kk"/>
        </w:rPr>
      </w:pPr>
      <w:r w:rsidRPr="002666D5">
        <w:rPr>
          <w:sz w:val="28"/>
          <w:szCs w:val="28"/>
          <w:lang w:val="kk"/>
        </w:rPr>
        <w:t>Эмиссиялардың деңгейлерін және НДТ-ны қолдануға байланысты өзге де технологиялық көрсеткіштерді айқындау көп жағдайда өндірістік процестің соңғы сатысында теріс антропогендік әсерді төмендетуді және ластануды бақылауды қамтамасыз ететін техниктерге қатысты пайдаланылды.</w:t>
      </w:r>
    </w:p>
    <w:p w14:paraId="526EFA9B" w14:textId="77777777" w:rsidR="002666D5" w:rsidRPr="002666D5" w:rsidRDefault="002666D5" w:rsidP="002666D5">
      <w:pPr>
        <w:ind w:firstLine="709"/>
        <w:jc w:val="both"/>
        <w:rPr>
          <w:sz w:val="28"/>
          <w:szCs w:val="28"/>
          <w:lang w:val="kk"/>
        </w:rPr>
      </w:pPr>
      <w:r w:rsidRPr="002666D5">
        <w:rPr>
          <w:sz w:val="28"/>
          <w:szCs w:val="28"/>
          <w:lang w:val="kk"/>
        </w:rPr>
        <w:t>Сонымен, НДТ қолдануға байланысты технологиялық көрсеткіштер ұлттық көрсеткіштер деңгейін ескере отырып анықталды, бұл жүргізілген KTA есептерімен расталды.</w:t>
      </w:r>
    </w:p>
    <w:p w14:paraId="0690E45A" w14:textId="77777777" w:rsidR="002666D5" w:rsidRPr="002666D5" w:rsidRDefault="002666D5" w:rsidP="002666D5">
      <w:pPr>
        <w:ind w:firstLine="709"/>
        <w:jc w:val="both"/>
        <w:rPr>
          <w:sz w:val="28"/>
          <w:szCs w:val="28"/>
          <w:lang w:val="kk"/>
        </w:rPr>
      </w:pPr>
    </w:p>
    <w:p w14:paraId="7F951494"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76" w:name="_Toc147911069"/>
      <w:r w:rsidRPr="002666D5">
        <w:rPr>
          <w:b/>
          <w:bCs/>
          <w:sz w:val="28"/>
          <w:szCs w:val="26"/>
          <w:lang w:val="kk" w:eastAsia="cs-CZ"/>
        </w:rPr>
        <w:t xml:space="preserve"> </w:t>
      </w:r>
      <w:bookmarkStart w:id="77" w:name="_Toc149929185"/>
      <w:r w:rsidRPr="002666D5">
        <w:rPr>
          <w:b/>
          <w:bCs/>
          <w:sz w:val="28"/>
          <w:szCs w:val="26"/>
          <w:lang w:val="cs-CZ" w:eastAsia="cs-CZ"/>
        </w:rPr>
        <w:t>ЕҚТ-ғатехникаларды жатқызу қағидаттары</w:t>
      </w:r>
      <w:bookmarkEnd w:id="76"/>
      <w:bookmarkEnd w:id="77"/>
    </w:p>
    <w:p w14:paraId="15436156" w14:textId="77777777" w:rsidR="002666D5" w:rsidRPr="002666D5" w:rsidRDefault="002666D5" w:rsidP="002666D5">
      <w:pPr>
        <w:ind w:firstLine="709"/>
        <w:jc w:val="both"/>
        <w:rPr>
          <w:sz w:val="28"/>
          <w:szCs w:val="28"/>
          <w:lang w:val="kk"/>
        </w:rPr>
      </w:pPr>
      <w:r w:rsidRPr="002666D5">
        <w:rPr>
          <w:sz w:val="28"/>
          <w:szCs w:val="28"/>
          <w:lang w:val="kk"/>
        </w:rPr>
        <w:t xml:space="preserve">Экологиялық </w:t>
      </w:r>
      <w:r w:rsidRPr="002666D5">
        <w:rPr>
          <w:sz w:val="28"/>
          <w:szCs w:val="28"/>
          <w:lang w:val="cs-CZ"/>
        </w:rPr>
        <w:t>к</w:t>
      </w:r>
      <w:r w:rsidRPr="002666D5">
        <w:rPr>
          <w:sz w:val="28"/>
          <w:szCs w:val="28"/>
          <w:lang w:val="kk"/>
        </w:rPr>
        <w:t>одекстің 113-б. 3-т. сәйкес ең үздік қолжетімді техникаларды айқындау өлшемшарттары мыналар:</w:t>
      </w:r>
    </w:p>
    <w:p w14:paraId="54F9E58D" w14:textId="77777777" w:rsidR="002666D5" w:rsidRPr="002666D5" w:rsidRDefault="002666D5" w:rsidP="002666D5">
      <w:pPr>
        <w:ind w:firstLine="709"/>
        <w:jc w:val="both"/>
        <w:rPr>
          <w:sz w:val="28"/>
          <w:szCs w:val="28"/>
          <w:lang w:val="kk"/>
        </w:rPr>
      </w:pPr>
      <w:r w:rsidRPr="002666D5">
        <w:rPr>
          <w:sz w:val="28"/>
          <w:szCs w:val="28"/>
          <w:lang w:val="kk"/>
        </w:rPr>
        <w:t>1) аз қалдықты технологияны пайдалану;</w:t>
      </w:r>
    </w:p>
    <w:p w14:paraId="11E82CBD" w14:textId="77777777" w:rsidR="002666D5" w:rsidRPr="002666D5" w:rsidRDefault="002666D5" w:rsidP="002666D5">
      <w:pPr>
        <w:ind w:firstLine="709"/>
        <w:jc w:val="both"/>
        <w:rPr>
          <w:sz w:val="28"/>
          <w:szCs w:val="28"/>
          <w:lang w:val="kk"/>
        </w:rPr>
      </w:pPr>
      <w:r w:rsidRPr="002666D5">
        <w:rPr>
          <w:sz w:val="28"/>
          <w:szCs w:val="28"/>
          <w:lang w:val="kk"/>
        </w:rPr>
        <w:t>2) қауіптілігі неғұрлым аз заттарды пайдалану;</w:t>
      </w:r>
    </w:p>
    <w:p w14:paraId="13091253" w14:textId="77777777" w:rsidR="002666D5" w:rsidRPr="002666D5" w:rsidRDefault="002666D5" w:rsidP="002666D5">
      <w:pPr>
        <w:ind w:firstLine="709"/>
        <w:jc w:val="both"/>
        <w:rPr>
          <w:sz w:val="28"/>
          <w:szCs w:val="28"/>
          <w:lang w:val="kk"/>
        </w:rPr>
      </w:pPr>
      <w:r w:rsidRPr="002666D5">
        <w:rPr>
          <w:sz w:val="28"/>
          <w:szCs w:val="28"/>
          <w:lang w:val="kk"/>
        </w:rPr>
        <w:t>3) технологиялық процесте түзілетін және пайдаланылатын заттардың, сондай-ақ қалдықтардың қолданылуға келетіндей шамада қалпына келтірілуі мен рециклингіне ықпал ету;</w:t>
      </w:r>
    </w:p>
    <w:p w14:paraId="5E10AE73" w14:textId="77777777" w:rsidR="002666D5" w:rsidRPr="002666D5" w:rsidRDefault="002666D5" w:rsidP="002666D5">
      <w:pPr>
        <w:ind w:firstLine="709"/>
        <w:jc w:val="both"/>
        <w:rPr>
          <w:sz w:val="28"/>
          <w:szCs w:val="28"/>
          <w:lang w:val="kk"/>
        </w:rPr>
      </w:pPr>
      <w:r w:rsidRPr="002666D5">
        <w:rPr>
          <w:sz w:val="28"/>
          <w:szCs w:val="28"/>
          <w:lang w:val="kk"/>
        </w:rPr>
        <w:t>4) өнеркәсіптік деңгейде табысты сыналған процестердің, құрылғылардың және операциялық әдістердің салыстырмалылығы;</w:t>
      </w:r>
    </w:p>
    <w:p w14:paraId="410169BD" w14:textId="77777777" w:rsidR="002666D5" w:rsidRPr="002666D5" w:rsidRDefault="002666D5" w:rsidP="002666D5">
      <w:pPr>
        <w:ind w:firstLine="709"/>
        <w:jc w:val="both"/>
        <w:rPr>
          <w:sz w:val="28"/>
          <w:szCs w:val="28"/>
          <w:lang w:val="kk"/>
        </w:rPr>
      </w:pPr>
      <w:r w:rsidRPr="002666D5">
        <w:rPr>
          <w:sz w:val="28"/>
          <w:szCs w:val="28"/>
          <w:lang w:val="kk"/>
        </w:rPr>
        <w:t>5) ғылыми білімдегі технологиялық серпілістер мен өзгерістер;</w:t>
      </w:r>
    </w:p>
    <w:p w14:paraId="6E424A14" w14:textId="77777777" w:rsidR="002666D5" w:rsidRPr="002666D5" w:rsidRDefault="002666D5" w:rsidP="002666D5">
      <w:pPr>
        <w:ind w:firstLine="709"/>
        <w:jc w:val="both"/>
        <w:rPr>
          <w:sz w:val="28"/>
          <w:szCs w:val="28"/>
          <w:lang w:val="kk"/>
        </w:rPr>
      </w:pPr>
      <w:r w:rsidRPr="002666D5">
        <w:rPr>
          <w:sz w:val="28"/>
          <w:szCs w:val="28"/>
          <w:lang w:val="kk"/>
        </w:rPr>
        <w:t>6) қоршаған ортаға тиісті эмиссиялардың табиғаты, ықпалы мен көлемі;</w:t>
      </w:r>
    </w:p>
    <w:p w14:paraId="0020D9FB" w14:textId="77777777" w:rsidR="002666D5" w:rsidRPr="002666D5" w:rsidRDefault="002666D5" w:rsidP="002666D5">
      <w:pPr>
        <w:ind w:firstLine="709"/>
        <w:jc w:val="both"/>
        <w:rPr>
          <w:sz w:val="28"/>
          <w:szCs w:val="28"/>
          <w:lang w:val="kk"/>
        </w:rPr>
      </w:pPr>
      <w:r w:rsidRPr="002666D5">
        <w:rPr>
          <w:sz w:val="28"/>
          <w:szCs w:val="28"/>
          <w:lang w:val="kk"/>
        </w:rPr>
        <w:t>7) жаңа және жұмыс істеп тұрған объектілер үшін пайдалануға берілу күні;</w:t>
      </w:r>
    </w:p>
    <w:p w14:paraId="07571747" w14:textId="77777777" w:rsidR="002666D5" w:rsidRPr="002666D5" w:rsidRDefault="002666D5" w:rsidP="002666D5">
      <w:pPr>
        <w:ind w:firstLine="709"/>
        <w:jc w:val="both"/>
        <w:rPr>
          <w:sz w:val="28"/>
          <w:szCs w:val="28"/>
          <w:lang w:val="kk"/>
        </w:rPr>
      </w:pPr>
      <w:r w:rsidRPr="002666D5">
        <w:rPr>
          <w:sz w:val="28"/>
          <w:szCs w:val="28"/>
          <w:lang w:val="kk"/>
        </w:rPr>
        <w:t>8) ең үздік қолжетімді техниканы ендіруге қажетті мерзімдердің ұзақтығы;</w:t>
      </w:r>
    </w:p>
    <w:p w14:paraId="3324AEE6" w14:textId="77777777" w:rsidR="002666D5" w:rsidRPr="002666D5" w:rsidRDefault="002666D5" w:rsidP="002666D5">
      <w:pPr>
        <w:ind w:firstLine="709"/>
        <w:jc w:val="both"/>
        <w:rPr>
          <w:sz w:val="28"/>
          <w:szCs w:val="28"/>
          <w:lang w:val="kk"/>
        </w:rPr>
      </w:pPr>
      <w:r w:rsidRPr="002666D5">
        <w:rPr>
          <w:sz w:val="28"/>
          <w:szCs w:val="28"/>
          <w:lang w:val="kk"/>
        </w:rPr>
        <w:t>9) процестерде пайдаланылатын шикізат пен ресурстардың (суды қоса алғанда) тұтынылу деңгейі мен қасиеттері және энергия тиімділігі;</w:t>
      </w:r>
    </w:p>
    <w:p w14:paraId="215686F0" w14:textId="77777777" w:rsidR="002666D5" w:rsidRPr="002666D5" w:rsidRDefault="002666D5" w:rsidP="002666D5">
      <w:pPr>
        <w:ind w:firstLine="709"/>
        <w:jc w:val="both"/>
        <w:rPr>
          <w:sz w:val="28"/>
          <w:szCs w:val="28"/>
          <w:lang w:val="kk"/>
        </w:rPr>
      </w:pPr>
      <w:r w:rsidRPr="002666D5">
        <w:rPr>
          <w:sz w:val="28"/>
          <w:szCs w:val="28"/>
          <w:lang w:val="kk"/>
        </w:rPr>
        <w:t>10) қоршаған ортаға эмиссиялардың жағымсыз әсері мен қоршаған орта үшін тәуекелдерді болғызбау немесе олардың жалпы деңгейін барынша қысқарту қажеттігі;</w:t>
      </w:r>
    </w:p>
    <w:p w14:paraId="0F83642B" w14:textId="77777777" w:rsidR="002666D5" w:rsidRPr="002666D5" w:rsidRDefault="002666D5" w:rsidP="002666D5">
      <w:pPr>
        <w:ind w:firstLine="709"/>
        <w:jc w:val="both"/>
        <w:rPr>
          <w:sz w:val="28"/>
          <w:szCs w:val="28"/>
          <w:lang w:val="kk"/>
        </w:rPr>
      </w:pPr>
      <w:r w:rsidRPr="002666D5">
        <w:rPr>
          <w:sz w:val="28"/>
          <w:szCs w:val="28"/>
          <w:lang w:val="kk"/>
        </w:rPr>
        <w:t>11) аварияларды болғызбау және қоршаған ортаға жағымсыз салдарларды барынша азайту қажеттігі;</w:t>
      </w:r>
    </w:p>
    <w:p w14:paraId="3EA67F94" w14:textId="77777777" w:rsidR="002666D5" w:rsidRPr="002666D5" w:rsidRDefault="002666D5" w:rsidP="002666D5">
      <w:pPr>
        <w:ind w:firstLine="709"/>
        <w:jc w:val="both"/>
        <w:rPr>
          <w:sz w:val="28"/>
          <w:szCs w:val="28"/>
          <w:lang w:val="kk"/>
        </w:rPr>
      </w:pPr>
      <w:r w:rsidRPr="002666D5">
        <w:rPr>
          <w:sz w:val="28"/>
          <w:szCs w:val="28"/>
          <w:lang w:val="kk"/>
        </w:rPr>
        <w:t>12) халықаралық ұйымдар жариялаған ақпарат;</w:t>
      </w:r>
    </w:p>
    <w:p w14:paraId="14792A92" w14:textId="77777777" w:rsidR="002666D5" w:rsidRPr="002666D5" w:rsidRDefault="002666D5" w:rsidP="002666D5">
      <w:pPr>
        <w:ind w:firstLine="709"/>
        <w:jc w:val="both"/>
        <w:rPr>
          <w:sz w:val="28"/>
          <w:szCs w:val="28"/>
          <w:lang w:val="kk"/>
        </w:rPr>
      </w:pPr>
      <w:r w:rsidRPr="002666D5">
        <w:rPr>
          <w:sz w:val="28"/>
          <w:szCs w:val="28"/>
          <w:lang w:val="kk"/>
        </w:rPr>
        <w:t>13) Қазақстан Республикасында немесе одан тыс жерлерде екі және одан да көп объектілерде өнеркәсіптік ендіру.</w:t>
      </w:r>
    </w:p>
    <w:p w14:paraId="0762DE16" w14:textId="77777777" w:rsidR="002666D5" w:rsidRPr="002666D5" w:rsidRDefault="002666D5" w:rsidP="002666D5">
      <w:pPr>
        <w:tabs>
          <w:tab w:val="left" w:pos="993"/>
        </w:tabs>
        <w:ind w:firstLine="709"/>
        <w:jc w:val="both"/>
        <w:rPr>
          <w:bCs/>
          <w:sz w:val="28"/>
          <w:szCs w:val="28"/>
          <w:lang w:val="kk"/>
        </w:rPr>
      </w:pPr>
    </w:p>
    <w:p w14:paraId="76EEAA8F" w14:textId="77777777" w:rsidR="002666D5" w:rsidRPr="002666D5" w:rsidRDefault="002666D5" w:rsidP="002666D5">
      <w:pPr>
        <w:keepNext/>
        <w:numPr>
          <w:ilvl w:val="1"/>
          <w:numId w:val="45"/>
        </w:numPr>
        <w:ind w:firstLine="709"/>
        <w:jc w:val="both"/>
        <w:outlineLvl w:val="1"/>
        <w:rPr>
          <w:b/>
          <w:bCs/>
          <w:sz w:val="28"/>
          <w:szCs w:val="26"/>
          <w:lang w:val="kk" w:eastAsia="cs-CZ"/>
        </w:rPr>
      </w:pPr>
      <w:bookmarkStart w:id="78" w:name="_Toc147911070"/>
      <w:r w:rsidRPr="002666D5">
        <w:rPr>
          <w:b/>
          <w:bCs/>
          <w:sz w:val="28"/>
          <w:szCs w:val="26"/>
          <w:lang w:val="kk" w:eastAsia="cs-CZ"/>
        </w:rPr>
        <w:t xml:space="preserve"> </w:t>
      </w:r>
      <w:bookmarkStart w:id="79" w:name="_Toc149929186"/>
      <w:r w:rsidRPr="002666D5">
        <w:rPr>
          <w:b/>
          <w:bCs/>
          <w:sz w:val="28"/>
          <w:szCs w:val="26"/>
          <w:lang w:val="cs-CZ" w:eastAsia="cs-CZ"/>
        </w:rPr>
        <w:t>ЕҚТ</w:t>
      </w:r>
      <w:r w:rsidRPr="002666D5">
        <w:rPr>
          <w:b/>
          <w:bCs/>
          <w:sz w:val="28"/>
          <w:szCs w:val="26"/>
          <w:lang w:val="kk" w:eastAsia="cs-CZ"/>
        </w:rPr>
        <w:t xml:space="preserve"> ендірудің экономикалық аспектілері</w:t>
      </w:r>
      <w:bookmarkEnd w:id="78"/>
      <w:bookmarkEnd w:id="79"/>
    </w:p>
    <w:p w14:paraId="3D123579" w14:textId="77777777" w:rsidR="002666D5" w:rsidRPr="002666D5" w:rsidRDefault="002666D5" w:rsidP="002666D5">
      <w:pPr>
        <w:keepNext/>
        <w:keepLines/>
        <w:numPr>
          <w:ilvl w:val="2"/>
          <w:numId w:val="45"/>
        </w:numPr>
        <w:ind w:firstLine="709"/>
        <w:jc w:val="both"/>
        <w:outlineLvl w:val="2"/>
        <w:rPr>
          <w:b/>
          <w:bCs/>
          <w:sz w:val="28"/>
          <w:szCs w:val="28"/>
        </w:rPr>
      </w:pPr>
      <w:bookmarkStart w:id="80" w:name="_Toc132725654"/>
      <w:bookmarkStart w:id="81" w:name="_Toc147911071"/>
      <w:r w:rsidRPr="002666D5">
        <w:rPr>
          <w:b/>
          <w:bCs/>
          <w:sz w:val="28"/>
          <w:szCs w:val="28"/>
        </w:rPr>
        <w:t xml:space="preserve"> </w:t>
      </w:r>
      <w:bookmarkStart w:id="82" w:name="_Toc149929187"/>
      <w:r w:rsidRPr="002666D5">
        <w:rPr>
          <w:b/>
          <w:bCs/>
          <w:sz w:val="28"/>
          <w:szCs w:val="28"/>
          <w:lang w:val="kk"/>
        </w:rPr>
        <w:t>ЕҚТ</w:t>
      </w:r>
      <w:r w:rsidRPr="002666D5">
        <w:rPr>
          <w:b/>
          <w:bCs/>
          <w:sz w:val="28"/>
          <w:szCs w:val="28"/>
        </w:rPr>
        <w:t xml:space="preserve"> экономикалық бағалау</w:t>
      </w:r>
      <w:bookmarkEnd w:id="80"/>
      <w:r w:rsidRPr="002666D5">
        <w:rPr>
          <w:b/>
          <w:bCs/>
          <w:sz w:val="28"/>
          <w:szCs w:val="28"/>
        </w:rPr>
        <w:t>.</w:t>
      </w:r>
      <w:bookmarkEnd w:id="81"/>
      <w:bookmarkEnd w:id="82"/>
    </w:p>
    <w:p w14:paraId="7E9A30CE" w14:textId="77777777" w:rsidR="002666D5" w:rsidRPr="002666D5" w:rsidRDefault="002666D5" w:rsidP="002666D5">
      <w:pPr>
        <w:tabs>
          <w:tab w:val="left" w:pos="993"/>
        </w:tabs>
        <w:suppressAutoHyphens/>
        <w:autoSpaceDN w:val="0"/>
        <w:ind w:firstLine="709"/>
        <w:jc w:val="both"/>
        <w:textAlignment w:val="baseline"/>
        <w:rPr>
          <w:sz w:val="28"/>
          <w:szCs w:val="28"/>
          <w:lang w:val="kk" w:bidi="hi-IN"/>
        </w:rPr>
      </w:pPr>
      <w:r w:rsidRPr="002666D5">
        <w:rPr>
          <w:sz w:val="28"/>
          <w:szCs w:val="28"/>
          <w:lang w:val="kk" w:bidi="hi-IN"/>
        </w:rPr>
        <w:t xml:space="preserve">Ең үздік қолжетімді техникалар әдетте бүкіл әлемде кеңінен танымал, ал экономикалық бағалау ЕҚТ ендіру мүмкіндігі немесе одан бас тарту туралы </w:t>
      </w:r>
      <w:r w:rsidRPr="002666D5">
        <w:rPr>
          <w:sz w:val="28"/>
          <w:szCs w:val="28"/>
          <w:lang w:val="kk" w:bidi="hi-IN"/>
        </w:rPr>
        <w:lastRenderedPageBreak/>
        <w:t xml:space="preserve">шешім қабылдаудың қосымша критерийі болып табылады. Егер сәтті өнеркәсіптік пайдалану нәтижелерінің нақты дәлелдері/мысалдары болса, ЕҚТ қолайлы болып саналады. Мәселен, ЕО елдері ЕҚТ анықтау кезінде өнеркәсіптік пайдалануға шыққан және табиғатты қорғау тиімділігі іс жүзінде расталған технологияларды ғана ескереді. </w:t>
      </w:r>
    </w:p>
    <w:p w14:paraId="7C4F4478" w14:textId="77777777" w:rsidR="002666D5" w:rsidRPr="002666D5" w:rsidRDefault="002666D5" w:rsidP="002666D5">
      <w:pPr>
        <w:tabs>
          <w:tab w:val="left" w:pos="993"/>
        </w:tabs>
        <w:suppressAutoHyphens/>
        <w:autoSpaceDN w:val="0"/>
        <w:ind w:firstLine="709"/>
        <w:jc w:val="both"/>
        <w:textAlignment w:val="baseline"/>
        <w:rPr>
          <w:sz w:val="28"/>
          <w:szCs w:val="28"/>
          <w:lang w:val="kk" w:bidi="hi-IN"/>
        </w:rPr>
      </w:pPr>
      <w:r w:rsidRPr="002666D5">
        <w:rPr>
          <w:sz w:val="28"/>
          <w:szCs w:val="28"/>
          <w:lang w:val="kk" w:bidi="hi-IN"/>
        </w:rPr>
        <w:t xml:space="preserve">ЕҚТ әрдайым экономикалық нәтиже бере бермейтінін және олардың қолданылуы белгілі бір технологиялық процестерді, қондырғыларды/агрегаттарды/жабдықтарды, реагенттер мен компоненттердің құнын, шығындар мен пайда арақатынасын, капитал құнын, ЕҚТ ендіру мерзімдерін және басқа да көптеген факторларды пайдаланудың инвестициялық негізділігімен анықталатынын түсіну керек. ЕҚТ жалпы экономикалық тиімділігі нақты кәсіпорынның қаржылық-экономикалық жағдайымен анықталады және кәсіпорынның жоспарлы-экономикалық қаржылық қызметтері ЕҚТ орындалуы үшін дербес техникалық-экономикалық негіздеме жүргізеді. </w:t>
      </w:r>
    </w:p>
    <w:p w14:paraId="0802B6B1" w14:textId="77777777" w:rsidR="002666D5" w:rsidRPr="002666D5" w:rsidRDefault="002666D5" w:rsidP="002666D5">
      <w:pPr>
        <w:tabs>
          <w:tab w:val="left" w:pos="993"/>
        </w:tabs>
        <w:suppressAutoHyphens/>
        <w:autoSpaceDN w:val="0"/>
        <w:ind w:firstLine="709"/>
        <w:jc w:val="both"/>
        <w:textAlignment w:val="baseline"/>
        <w:rPr>
          <w:sz w:val="28"/>
          <w:szCs w:val="28"/>
          <w:lang w:val="kk" w:bidi="hi-IN"/>
        </w:rPr>
      </w:pPr>
      <w:r w:rsidRPr="002666D5">
        <w:rPr>
          <w:sz w:val="28"/>
          <w:szCs w:val="28"/>
          <w:lang w:val="kk" w:bidi="hi-IN"/>
        </w:rPr>
        <w:t>Әлемдік тәжірибеде жалпы қабылданған тәсілдерге сәйкес, ЕҚТ ендіру тиімділігін экономикалық бағалау әртүрлі тәсілдермен жүзеге асырылуы мүмкін:</w:t>
      </w:r>
    </w:p>
    <w:p w14:paraId="6B276AF5" w14:textId="77777777" w:rsidR="002666D5" w:rsidRPr="002666D5" w:rsidRDefault="002666D5" w:rsidP="002666D5">
      <w:pPr>
        <w:tabs>
          <w:tab w:val="left" w:pos="993"/>
        </w:tabs>
        <w:suppressAutoHyphens/>
        <w:autoSpaceDN w:val="0"/>
        <w:ind w:firstLine="709"/>
        <w:jc w:val="both"/>
        <w:textAlignment w:val="baseline"/>
        <w:rPr>
          <w:sz w:val="28"/>
          <w:szCs w:val="28"/>
          <w:lang w:val="kk" w:bidi="hi-IN"/>
        </w:rPr>
      </w:pPr>
      <w:r w:rsidRPr="002666D5">
        <w:rPr>
          <w:sz w:val="28"/>
          <w:szCs w:val="28"/>
          <w:lang w:val="kk" w:bidi="hi-IN"/>
        </w:rPr>
        <w:t>шығындардың инвестициялық негізділігі бойынша;</w:t>
      </w:r>
    </w:p>
    <w:p w14:paraId="623F1DDB" w14:textId="77777777" w:rsidR="002666D5" w:rsidRPr="002666D5" w:rsidRDefault="002666D5" w:rsidP="002666D5">
      <w:pPr>
        <w:tabs>
          <w:tab w:val="left" w:pos="993"/>
        </w:tabs>
        <w:suppressAutoHyphens/>
        <w:autoSpaceDN w:val="0"/>
        <w:ind w:firstLine="709"/>
        <w:jc w:val="both"/>
        <w:textAlignment w:val="baseline"/>
        <w:rPr>
          <w:sz w:val="28"/>
          <w:szCs w:val="28"/>
          <w:lang w:val="kk" w:bidi="hi-IN"/>
        </w:rPr>
      </w:pPr>
      <w:r w:rsidRPr="002666D5">
        <w:rPr>
          <w:sz w:val="28"/>
          <w:szCs w:val="28"/>
          <w:lang w:val="kk" w:bidi="hi-IN"/>
        </w:rPr>
        <w:t>шығындар мен пайданы талдау бойынша;</w:t>
      </w:r>
    </w:p>
    <w:p w14:paraId="2A694748" w14:textId="77777777" w:rsidR="002666D5" w:rsidRPr="002666D5" w:rsidRDefault="002666D5" w:rsidP="002666D5">
      <w:pPr>
        <w:tabs>
          <w:tab w:val="left" w:pos="993"/>
        </w:tabs>
        <w:suppressAutoHyphens/>
        <w:autoSpaceDN w:val="0"/>
        <w:ind w:firstLine="709"/>
        <w:jc w:val="both"/>
        <w:textAlignment w:val="baseline"/>
        <w:rPr>
          <w:sz w:val="28"/>
          <w:szCs w:val="28"/>
          <w:lang w:val="kk" w:bidi="hi-IN"/>
        </w:rPr>
      </w:pPr>
      <w:r w:rsidRPr="002666D5">
        <w:rPr>
          <w:sz w:val="28"/>
          <w:szCs w:val="28"/>
          <w:lang w:val="kk" w:bidi="hi-IN"/>
        </w:rPr>
        <w:t>кәсіпорынның бірқатар негізгі көрсеткіштеріне шығындарға қатысты: айналым, операциялық пайда, қосылған құн және т. б. (тиісті қаржылық мәліметтер болған кезде);</w:t>
      </w:r>
    </w:p>
    <w:p w14:paraId="23E05E23" w14:textId="77777777" w:rsidR="002666D5" w:rsidRPr="002666D5" w:rsidRDefault="002666D5" w:rsidP="002666D5">
      <w:pPr>
        <w:tabs>
          <w:tab w:val="left" w:pos="993"/>
        </w:tabs>
        <w:suppressAutoHyphens/>
        <w:autoSpaceDN w:val="0"/>
        <w:ind w:firstLine="709"/>
        <w:jc w:val="both"/>
        <w:textAlignment w:val="baseline"/>
        <w:rPr>
          <w:sz w:val="28"/>
          <w:szCs w:val="28"/>
          <w:lang w:val="kk" w:bidi="hi-IN"/>
        </w:rPr>
      </w:pPr>
      <w:r w:rsidRPr="002666D5">
        <w:rPr>
          <w:sz w:val="28"/>
          <w:szCs w:val="28"/>
          <w:lang w:val="kk" w:bidi="hi-IN"/>
        </w:rPr>
        <w:t>қол жеткізілген экологиялық нәтижеге және т б шығындар бойынша.</w:t>
      </w:r>
    </w:p>
    <w:p w14:paraId="71883B67" w14:textId="77777777" w:rsidR="002666D5" w:rsidRPr="002666D5" w:rsidRDefault="002666D5" w:rsidP="002666D5">
      <w:pPr>
        <w:tabs>
          <w:tab w:val="left" w:pos="993"/>
        </w:tabs>
        <w:suppressAutoHyphens/>
        <w:autoSpaceDN w:val="0"/>
        <w:ind w:firstLine="709"/>
        <w:jc w:val="both"/>
        <w:textAlignment w:val="baseline"/>
        <w:rPr>
          <w:sz w:val="28"/>
          <w:szCs w:val="28"/>
          <w:lang w:val="kk" w:bidi="hi-IN"/>
        </w:rPr>
      </w:pPr>
      <w:r w:rsidRPr="002666D5">
        <w:rPr>
          <w:sz w:val="28"/>
          <w:szCs w:val="28"/>
          <w:lang w:val="kk" w:bidi="hi-IN"/>
        </w:rPr>
        <w:t>Экономикалық бағалау әдістерінің әрқайсысы кәсіпорынның қаржылық-экономикалық қызметінің әртүрлі аспектілері бойынша қоршаған ортаны қорғау жөніндегі іс-шараларды іске асыру нәтижесін көрсетеді және ЕҚТ бойынша шешім қабылдау көзі бола алады. Объектінің операторы салалық және өндірістік ерекшеліктерді, бағалау әдісін немесе олардың үйлесімін ескере отырып, ол үшін ең қолайлы ЕҚТ экономикалық бағалауға қолданады.</w:t>
      </w:r>
    </w:p>
    <w:p w14:paraId="125BE4B1" w14:textId="77777777" w:rsidR="002666D5" w:rsidRPr="002666D5" w:rsidRDefault="002666D5" w:rsidP="002666D5">
      <w:pPr>
        <w:tabs>
          <w:tab w:val="left" w:pos="993"/>
        </w:tabs>
        <w:suppressAutoHyphens/>
        <w:autoSpaceDN w:val="0"/>
        <w:ind w:firstLine="709"/>
        <w:jc w:val="both"/>
        <w:textAlignment w:val="baseline"/>
        <w:rPr>
          <w:sz w:val="28"/>
          <w:szCs w:val="28"/>
          <w:lang w:val="kk" w:bidi="hi-IN"/>
        </w:rPr>
      </w:pPr>
      <w:r w:rsidRPr="002666D5">
        <w:rPr>
          <w:sz w:val="28"/>
          <w:szCs w:val="28"/>
          <w:lang w:val="kk" w:bidi="hi-IN"/>
        </w:rPr>
        <w:t>Жалпы экономикалық бағалау нәтижелері бойынша ЕҚТ келесідей дәрежеге ие болуы мүмкін:</w:t>
      </w:r>
    </w:p>
    <w:p w14:paraId="6A6120F5" w14:textId="77777777" w:rsidR="002666D5" w:rsidRPr="002666D5" w:rsidRDefault="002666D5" w:rsidP="002666D5">
      <w:pPr>
        <w:tabs>
          <w:tab w:val="left" w:pos="851"/>
          <w:tab w:val="left" w:pos="993"/>
        </w:tabs>
        <w:suppressAutoHyphens/>
        <w:autoSpaceDN w:val="0"/>
        <w:ind w:firstLine="709"/>
        <w:jc w:val="both"/>
        <w:textAlignment w:val="baseline"/>
        <w:rPr>
          <w:sz w:val="28"/>
          <w:szCs w:val="28"/>
          <w:lang w:val="kk" w:bidi="hi-IN"/>
        </w:rPr>
      </w:pPr>
      <w:r w:rsidRPr="002666D5">
        <w:rPr>
          <w:sz w:val="28"/>
          <w:szCs w:val="28"/>
          <w:lang w:val="kk" w:bidi="hi-IN"/>
        </w:rPr>
        <w:t xml:space="preserve"> техника шығындарды азайтқанда, ақша үнемдеуге мүмкіндік бергенде және/немесе өнімнің өзіндік құнына аздап әсер еткенде экономикалық тиімді болады;</w:t>
      </w:r>
    </w:p>
    <w:p w14:paraId="2B3A3BDC" w14:textId="77777777" w:rsidR="002666D5" w:rsidRPr="002666D5" w:rsidRDefault="002666D5" w:rsidP="002666D5">
      <w:pPr>
        <w:tabs>
          <w:tab w:val="left" w:pos="851"/>
          <w:tab w:val="left" w:pos="993"/>
        </w:tabs>
        <w:suppressAutoHyphens/>
        <w:autoSpaceDN w:val="0"/>
        <w:ind w:firstLine="709"/>
        <w:jc w:val="both"/>
        <w:textAlignment w:val="baseline"/>
        <w:rPr>
          <w:sz w:val="28"/>
          <w:szCs w:val="28"/>
          <w:lang w:val="kk" w:bidi="hi-IN"/>
        </w:rPr>
      </w:pPr>
      <w:r w:rsidRPr="002666D5">
        <w:rPr>
          <w:sz w:val="28"/>
          <w:szCs w:val="28"/>
          <w:lang w:val="kk" w:bidi="hi-IN"/>
        </w:rPr>
        <w:t xml:space="preserve">техника шығындардың өсуіне әкелетін белгілі бір жағдайларда экономикалық тұрғыдан тиімді, бірақ қосымша шығындар кәсіпорынның экономикалық жағдайлары үшін қолайлы болып саналады және алынған экологиялық пайдаға дұрыс пропорцияда болады; </w:t>
      </w:r>
    </w:p>
    <w:p w14:paraId="74172D20" w14:textId="77777777" w:rsidR="002666D5" w:rsidRPr="002666D5" w:rsidRDefault="002666D5" w:rsidP="002666D5">
      <w:pPr>
        <w:tabs>
          <w:tab w:val="left" w:pos="851"/>
          <w:tab w:val="left" w:pos="993"/>
        </w:tabs>
        <w:suppressAutoHyphens/>
        <w:autoSpaceDN w:val="0"/>
        <w:ind w:firstLine="709"/>
        <w:jc w:val="both"/>
        <w:textAlignment w:val="baseline"/>
        <w:rPr>
          <w:sz w:val="28"/>
          <w:szCs w:val="28"/>
          <w:lang w:val="kk" w:bidi="hi-IN"/>
        </w:rPr>
      </w:pPr>
      <w:r w:rsidRPr="002666D5">
        <w:rPr>
          <w:sz w:val="28"/>
          <w:szCs w:val="28"/>
          <w:lang w:val="kk" w:bidi="hi-IN"/>
        </w:rPr>
        <w:t xml:space="preserve">техника шығындардың өсуіне әкеліп соқтырса және қосымша шығындар кәсіпорынның экономикалық жағдайлары үшін қолайлы болып саналмаса немесе алынған экологиялық пайдаға пропорционалды болмаса экономикалық тұрғыдан тиімсіз. </w:t>
      </w:r>
    </w:p>
    <w:p w14:paraId="382B2C65" w14:textId="77777777" w:rsidR="002666D5" w:rsidRPr="002666D5" w:rsidRDefault="002666D5" w:rsidP="002666D5">
      <w:pPr>
        <w:tabs>
          <w:tab w:val="left" w:pos="993"/>
        </w:tabs>
        <w:suppressAutoHyphens/>
        <w:autoSpaceDN w:val="0"/>
        <w:ind w:firstLine="709"/>
        <w:jc w:val="both"/>
        <w:textAlignment w:val="baseline"/>
        <w:rPr>
          <w:sz w:val="28"/>
          <w:szCs w:val="28"/>
          <w:lang w:val="kk" w:bidi="hi-IN"/>
        </w:rPr>
      </w:pPr>
      <w:r w:rsidRPr="002666D5">
        <w:rPr>
          <w:sz w:val="28"/>
          <w:szCs w:val="28"/>
          <w:lang w:val="kk" w:bidi="hi-IN"/>
        </w:rPr>
        <w:t>Бірнеше балама ЕҚТ арасында таңдау кезінде ең аз шығынды анықтау үшін тиісті экономикалық тиімділік көрсеткіштері салыстырылады.</w:t>
      </w:r>
    </w:p>
    <w:p w14:paraId="6B52FDA0" w14:textId="77777777" w:rsidR="002666D5" w:rsidRPr="002666D5" w:rsidRDefault="002666D5" w:rsidP="002666D5">
      <w:pPr>
        <w:tabs>
          <w:tab w:val="left" w:pos="993"/>
        </w:tabs>
        <w:suppressAutoHyphens/>
        <w:autoSpaceDN w:val="0"/>
        <w:ind w:firstLine="709"/>
        <w:jc w:val="both"/>
        <w:textAlignment w:val="baseline"/>
        <w:rPr>
          <w:sz w:val="28"/>
          <w:szCs w:val="28"/>
          <w:lang w:val="kk" w:bidi="hi-IN"/>
        </w:rPr>
      </w:pPr>
      <w:r w:rsidRPr="002666D5">
        <w:rPr>
          <w:sz w:val="28"/>
          <w:szCs w:val="28"/>
          <w:lang w:val="kk" w:bidi="hi-IN"/>
        </w:rPr>
        <w:lastRenderedPageBreak/>
        <w:t>Жалпы, ЕҚТ қағидаттарына көшу кәсіпорынға экономикалық тұрғыдан тиімді болуы керек және оның экономикалық тиімділігін төмендетпеуі және ұзақ мерзімді перспективада қаржылық жағдайын нашарлатпауы керек.</w:t>
      </w:r>
    </w:p>
    <w:p w14:paraId="69D8C248" w14:textId="77777777" w:rsidR="002666D5" w:rsidRPr="002666D5" w:rsidRDefault="002666D5" w:rsidP="002666D5">
      <w:pPr>
        <w:tabs>
          <w:tab w:val="left" w:pos="993"/>
        </w:tabs>
        <w:suppressAutoHyphens/>
        <w:autoSpaceDN w:val="0"/>
        <w:ind w:firstLine="709"/>
        <w:jc w:val="both"/>
        <w:textAlignment w:val="baseline"/>
        <w:rPr>
          <w:sz w:val="28"/>
          <w:szCs w:val="28"/>
          <w:lang w:val="kk" w:bidi="hi-IN"/>
        </w:rPr>
      </w:pPr>
      <w:r w:rsidRPr="002666D5">
        <w:rPr>
          <w:sz w:val="28"/>
          <w:szCs w:val="28"/>
          <w:lang w:val="kk" w:bidi="hi-IN"/>
        </w:rPr>
        <w:t xml:space="preserve">ЕҚТ экономикалық бағалау кезінде ұзақ, орта және қысқа мерзімді перспективада өндірістің тиімділігі мен рентабельділігінің ағымдағы деңгейін сақтауды ескере отырып, тұтастай алғанда сала бойынша ҚҚТ жобаларын іске асыру мүмкіндігі мәселелері де назарға алынуы тиіс. </w:t>
      </w:r>
    </w:p>
    <w:p w14:paraId="3BA2385F" w14:textId="77777777" w:rsidR="002666D5" w:rsidRPr="002666D5" w:rsidRDefault="002666D5" w:rsidP="002666D5">
      <w:pPr>
        <w:tabs>
          <w:tab w:val="left" w:pos="993"/>
        </w:tabs>
        <w:suppressAutoHyphens/>
        <w:autoSpaceDN w:val="0"/>
        <w:ind w:firstLine="709"/>
        <w:jc w:val="both"/>
        <w:textAlignment w:val="baseline"/>
        <w:rPr>
          <w:sz w:val="28"/>
          <w:szCs w:val="28"/>
          <w:lang w:val="kk" w:bidi="hi-IN"/>
        </w:rPr>
      </w:pPr>
      <w:r w:rsidRPr="002666D5">
        <w:rPr>
          <w:sz w:val="28"/>
          <w:szCs w:val="28"/>
          <w:lang w:val="kk" w:bidi="hi-IN"/>
        </w:rPr>
        <w:t xml:space="preserve">Егер жалпы қаржылық шығындар мен экологиялық пайданы ескере отырып, оны іске асыру мүмкіндігі осы салада кеңінен ендіру үшін жеткілікті ауқымда расталса, ЕҚТ салалық деңгейде экономикалық тұрғыдан қолайлы деп танылуы мүмкін. </w:t>
      </w:r>
    </w:p>
    <w:p w14:paraId="595963C9" w14:textId="77777777" w:rsidR="002666D5" w:rsidRPr="002666D5" w:rsidRDefault="002666D5" w:rsidP="002666D5">
      <w:pPr>
        <w:tabs>
          <w:tab w:val="left" w:pos="993"/>
        </w:tabs>
        <w:suppressAutoHyphens/>
        <w:autoSpaceDN w:val="0"/>
        <w:ind w:firstLine="709"/>
        <w:jc w:val="both"/>
        <w:textAlignment w:val="baseline"/>
        <w:rPr>
          <w:sz w:val="28"/>
          <w:szCs w:val="28"/>
          <w:lang w:val="kk" w:bidi="hi-IN"/>
        </w:rPr>
      </w:pPr>
      <w:r w:rsidRPr="002666D5">
        <w:rPr>
          <w:sz w:val="28"/>
          <w:szCs w:val="28"/>
          <w:lang w:val="kk" w:bidi="hi-IN"/>
        </w:rPr>
        <w:t>Елеулі инвестициялық күрделі салымдарды талап ететін ЕҚТ үшін қоршаған ортаға теріс әсерді азайту мақсатында азаматтық қоғамның табиғат қорғау іс-шараларын іске асыруға сұрау салуы мен объект операторының инвестициялық мүмкіндіктері арасындағы дұрыс теңгерім айқындалуға тиіс. Бұл ретте ЕҚТ ендіру процесіне ерекше режим қолданылуы тиіс шарттарды дәлелдеу үшін объектінің операторы жауапты болады.</w:t>
      </w:r>
    </w:p>
    <w:p w14:paraId="5555F69A" w14:textId="77777777" w:rsidR="002666D5" w:rsidRPr="002666D5" w:rsidRDefault="002666D5" w:rsidP="002666D5">
      <w:pPr>
        <w:tabs>
          <w:tab w:val="left" w:pos="993"/>
        </w:tabs>
        <w:suppressAutoHyphens/>
        <w:autoSpaceDN w:val="0"/>
        <w:ind w:firstLine="709"/>
        <w:jc w:val="both"/>
        <w:textAlignment w:val="baseline"/>
        <w:rPr>
          <w:rFonts w:eastAsia="NSimSun" w:cs="Arial"/>
          <w:kern w:val="3"/>
          <w:sz w:val="28"/>
          <w:szCs w:val="28"/>
          <w:lang w:val="kk"/>
        </w:rPr>
      </w:pPr>
    </w:p>
    <w:p w14:paraId="5DE250F4"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83" w:name="_Toc132725655"/>
      <w:bookmarkStart w:id="84" w:name="_Toc147911072"/>
      <w:r w:rsidRPr="002666D5">
        <w:rPr>
          <w:b/>
          <w:bCs/>
          <w:sz w:val="28"/>
          <w:szCs w:val="28"/>
          <w:lang w:val="kk"/>
        </w:rPr>
        <w:t xml:space="preserve"> </w:t>
      </w:r>
      <w:bookmarkStart w:id="85" w:name="_Toc149929188"/>
      <w:r w:rsidRPr="002666D5">
        <w:rPr>
          <w:b/>
          <w:bCs/>
          <w:sz w:val="28"/>
          <w:szCs w:val="28"/>
          <w:lang w:val="kk"/>
        </w:rPr>
        <w:t>ЕҚТ экономикалық бағалау әдістері</w:t>
      </w:r>
      <w:bookmarkEnd w:id="83"/>
      <w:bookmarkEnd w:id="84"/>
      <w:bookmarkEnd w:id="85"/>
    </w:p>
    <w:p w14:paraId="4E4886C4" w14:textId="77777777" w:rsidR="002666D5" w:rsidRPr="002666D5" w:rsidRDefault="002666D5" w:rsidP="002666D5">
      <w:pPr>
        <w:suppressAutoHyphens/>
        <w:ind w:firstLine="709"/>
        <w:jc w:val="both"/>
        <w:rPr>
          <w:rFonts w:eastAsia="NSimSun" w:cs="Arial"/>
          <w:kern w:val="3"/>
          <w:sz w:val="28"/>
          <w:szCs w:val="28"/>
          <w:lang w:val="kk"/>
        </w:rPr>
      </w:pPr>
      <w:r w:rsidRPr="002666D5">
        <w:rPr>
          <w:rFonts w:eastAsia="NSimSun" w:cs="Arial"/>
          <w:kern w:val="3"/>
          <w:sz w:val="28"/>
          <w:szCs w:val="28"/>
          <w:lang w:val="kk"/>
        </w:rPr>
        <w:t>Пайдалылық пен үнемділік тұрғысынан ЕҚТ инвестициялар келесідей бағаланады:</w:t>
      </w:r>
    </w:p>
    <w:p w14:paraId="4F66FD25" w14:textId="77777777" w:rsidR="002666D5" w:rsidRPr="002666D5" w:rsidRDefault="002666D5" w:rsidP="002666D5">
      <w:pPr>
        <w:suppressAutoHyphens/>
        <w:ind w:firstLine="709"/>
        <w:jc w:val="both"/>
        <w:rPr>
          <w:rFonts w:eastAsia="NSimSun" w:cs="Arial"/>
          <w:kern w:val="3"/>
          <w:sz w:val="28"/>
          <w:szCs w:val="28"/>
          <w:lang w:val="kk"/>
        </w:rPr>
      </w:pPr>
      <w:r w:rsidRPr="002666D5">
        <w:rPr>
          <w:rFonts w:eastAsia="NSimSun" w:cs="Arial"/>
          <w:kern w:val="3"/>
          <w:sz w:val="28"/>
          <w:szCs w:val="28"/>
          <w:lang w:val="kk"/>
        </w:rPr>
        <w:t>пайдалы – оларды сатудан немесе қаражатты үнемдеуден қосымша кіріс алған жағдайда;</w:t>
      </w:r>
    </w:p>
    <w:p w14:paraId="3D0A5C84" w14:textId="77777777" w:rsidR="002666D5" w:rsidRPr="002666D5" w:rsidRDefault="002666D5" w:rsidP="002666D5">
      <w:pPr>
        <w:suppressAutoHyphens/>
        <w:ind w:firstLine="709"/>
        <w:jc w:val="both"/>
        <w:rPr>
          <w:rFonts w:eastAsia="NSimSun" w:cs="Arial"/>
          <w:kern w:val="3"/>
          <w:sz w:val="28"/>
          <w:szCs w:val="28"/>
          <w:lang w:val="kk"/>
        </w:rPr>
      </w:pPr>
      <w:r w:rsidRPr="002666D5">
        <w:rPr>
          <w:rFonts w:eastAsia="NSimSun" w:cs="Arial"/>
          <w:kern w:val="3"/>
          <w:sz w:val="28"/>
          <w:szCs w:val="28"/>
          <w:lang w:val="kk"/>
        </w:rPr>
        <w:t>кіріс бөлігінде пайдаз, бірақ компанияның ағымдағы немесе болашақ қаржылық жағдайы тұрғысынан рұқсат етілген;</w:t>
      </w:r>
    </w:p>
    <w:p w14:paraId="518C1941" w14:textId="77777777" w:rsidR="002666D5" w:rsidRPr="002666D5" w:rsidRDefault="002666D5" w:rsidP="002666D5">
      <w:pPr>
        <w:suppressAutoHyphens/>
        <w:ind w:firstLine="709"/>
        <w:jc w:val="both"/>
        <w:rPr>
          <w:rFonts w:eastAsia="NSimSun" w:cs="Arial"/>
          <w:kern w:val="3"/>
          <w:sz w:val="28"/>
          <w:szCs w:val="28"/>
          <w:lang w:val="kk"/>
        </w:rPr>
      </w:pPr>
      <w:r w:rsidRPr="002666D5">
        <w:rPr>
          <w:rFonts w:eastAsia="NSimSun" w:cs="Arial"/>
          <w:kern w:val="3"/>
          <w:sz w:val="28"/>
          <w:szCs w:val="28"/>
          <w:lang w:val="kk"/>
        </w:rPr>
        <w:t>өзінің қаржылық шығындары бойынша пайдаз және рұқсат етілмеген;</w:t>
      </w:r>
    </w:p>
    <w:p w14:paraId="06B1C2A3" w14:textId="77777777" w:rsidR="002666D5" w:rsidRPr="002666D5" w:rsidRDefault="002666D5" w:rsidP="002666D5">
      <w:pPr>
        <w:suppressAutoHyphens/>
        <w:ind w:firstLine="709"/>
        <w:jc w:val="both"/>
        <w:rPr>
          <w:rFonts w:eastAsia="NSimSun" w:cs="Arial"/>
          <w:kern w:val="3"/>
          <w:sz w:val="28"/>
          <w:szCs w:val="28"/>
          <w:lang w:val="kk"/>
        </w:rPr>
      </w:pPr>
      <w:r w:rsidRPr="002666D5">
        <w:rPr>
          <w:rFonts w:eastAsia="NSimSun" w:cs="Arial"/>
          <w:kern w:val="3"/>
          <w:sz w:val="28"/>
          <w:szCs w:val="28"/>
          <w:lang w:val="kk"/>
        </w:rPr>
        <w:t>шығындармен салыстырғанда дұрыс экологиялық пайдаға қол жеткізген;</w:t>
      </w:r>
    </w:p>
    <w:p w14:paraId="6C848988" w14:textId="77777777" w:rsidR="002666D5" w:rsidRPr="002666D5" w:rsidRDefault="002666D5" w:rsidP="002666D5">
      <w:pPr>
        <w:suppressAutoHyphens/>
        <w:ind w:firstLine="709"/>
        <w:jc w:val="both"/>
        <w:rPr>
          <w:rFonts w:eastAsia="NSimSun" w:cs="Arial"/>
          <w:kern w:val="3"/>
          <w:sz w:val="28"/>
          <w:szCs w:val="28"/>
          <w:lang w:val="kk"/>
        </w:rPr>
      </w:pPr>
      <w:r w:rsidRPr="002666D5">
        <w:rPr>
          <w:rFonts w:eastAsia="NSimSun" w:cs="Arial"/>
          <w:kern w:val="3"/>
          <w:sz w:val="28"/>
          <w:szCs w:val="28"/>
          <w:lang w:val="kk"/>
        </w:rPr>
        <w:t>қол жеткізілген экологиялық әсермен салыстырғанда негізсіз жоғары шығындарға ие.</w:t>
      </w:r>
    </w:p>
    <w:p w14:paraId="339D0797" w14:textId="77777777" w:rsidR="002666D5" w:rsidRPr="002666D5" w:rsidRDefault="002666D5" w:rsidP="002666D5">
      <w:pPr>
        <w:suppressAutoHyphens/>
        <w:ind w:firstLine="709"/>
        <w:jc w:val="both"/>
        <w:rPr>
          <w:b/>
          <w:sz w:val="28"/>
          <w:szCs w:val="28"/>
          <w:lang w:val="kk"/>
        </w:rPr>
      </w:pPr>
    </w:p>
    <w:p w14:paraId="2A38F5F6"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86" w:name="_Toc147911073"/>
      <w:r w:rsidRPr="002666D5">
        <w:rPr>
          <w:b/>
          <w:bCs/>
          <w:sz w:val="28"/>
          <w:szCs w:val="28"/>
          <w:lang w:val="kk"/>
        </w:rPr>
        <w:t xml:space="preserve"> </w:t>
      </w:r>
      <w:bookmarkStart w:id="87" w:name="_Toc149929189"/>
      <w:r w:rsidRPr="002666D5">
        <w:rPr>
          <w:b/>
          <w:bCs/>
          <w:sz w:val="28"/>
          <w:szCs w:val="28"/>
          <w:lang w:val="kk"/>
        </w:rPr>
        <w:t>Кәсіпорынның шығындары мен негізгі көрсеткіштерінің арақатынасы</w:t>
      </w:r>
      <w:bookmarkEnd w:id="86"/>
      <w:bookmarkEnd w:id="87"/>
    </w:p>
    <w:p w14:paraId="6640AA7E" w14:textId="77777777" w:rsidR="002666D5" w:rsidRPr="002666D5" w:rsidRDefault="002666D5" w:rsidP="002666D5">
      <w:pPr>
        <w:autoSpaceDN w:val="0"/>
        <w:ind w:firstLine="709"/>
        <w:jc w:val="both"/>
        <w:rPr>
          <w:sz w:val="28"/>
          <w:szCs w:val="28"/>
          <w:lang w:val="kk"/>
        </w:rPr>
      </w:pPr>
      <w:r w:rsidRPr="002666D5">
        <w:rPr>
          <w:sz w:val="28"/>
          <w:szCs w:val="28"/>
          <w:lang w:val="kk"/>
        </w:rPr>
        <w:t xml:space="preserve">Қоршаған ортаны қорғау іс-шараларына инвестициялардың орындылығын анықтау үшін ЕҚТ шығындарының арақатынасын және кәсіпорын қызметінің бірқатар негізгі экономикалық нәтижелерін талдауға болады: жалпы кіріс, айналым, операциялық пайда, өзіндік құн және т. б. (деректер қолжетімді болған кезде). </w:t>
      </w:r>
    </w:p>
    <w:p w14:paraId="59D99297" w14:textId="77777777" w:rsidR="002666D5" w:rsidRPr="002666D5" w:rsidRDefault="002666D5" w:rsidP="002666D5">
      <w:pPr>
        <w:autoSpaceDN w:val="0"/>
        <w:ind w:firstLine="709"/>
        <w:jc w:val="both"/>
        <w:rPr>
          <w:sz w:val="28"/>
          <w:szCs w:val="28"/>
          <w:lang w:val="kk"/>
        </w:rPr>
      </w:pPr>
      <w:r w:rsidRPr="002666D5">
        <w:rPr>
          <w:sz w:val="28"/>
          <w:szCs w:val="28"/>
          <w:lang w:val="kk"/>
        </w:rPr>
        <w:t>Осы бағалау кезінде мәндерді үш санатқа бөлетін еуропалық кәсіпорындардың (Голландия) сауалнамасы бойынша алынған анықтамалық мәндер шкаласы пайдалы болуы мүмкін:</w:t>
      </w:r>
    </w:p>
    <w:p w14:paraId="0AD99D80" w14:textId="77777777" w:rsidR="002666D5" w:rsidRPr="002666D5" w:rsidRDefault="002666D5" w:rsidP="002666D5">
      <w:pPr>
        <w:autoSpaceDN w:val="0"/>
        <w:ind w:firstLine="709"/>
        <w:jc w:val="both"/>
        <w:rPr>
          <w:sz w:val="28"/>
          <w:szCs w:val="28"/>
          <w:lang w:val="kk"/>
        </w:rPr>
      </w:pPr>
      <w:r w:rsidRPr="002666D5">
        <w:rPr>
          <w:sz w:val="28"/>
          <w:szCs w:val="28"/>
          <w:lang w:val="kk-KZ"/>
        </w:rPr>
        <w:t xml:space="preserve">қолайлы шығындар – егер инвестициялар негізгі көрсеткіштермен салыстырғанда салыстырмалы түрде аз болса және оларды қолайлы талқылаулар деп санауға болса; </w:t>
      </w:r>
    </w:p>
    <w:p w14:paraId="597BE787" w14:textId="77777777" w:rsidR="002666D5" w:rsidRPr="002666D5" w:rsidRDefault="002666D5" w:rsidP="002666D5">
      <w:pPr>
        <w:autoSpaceDN w:val="0"/>
        <w:ind w:firstLine="709"/>
        <w:jc w:val="both"/>
        <w:rPr>
          <w:sz w:val="28"/>
          <w:szCs w:val="28"/>
          <w:lang w:val="kk"/>
        </w:rPr>
      </w:pPr>
      <w:r w:rsidRPr="002666D5">
        <w:rPr>
          <w:sz w:val="28"/>
          <w:szCs w:val="28"/>
          <w:lang w:val="kk-KZ"/>
        </w:rPr>
        <w:lastRenderedPageBreak/>
        <w:t>талқыланатын – инвестициялардың орындылығын нақты бағалау қиын немесе мүмкін болмаған кезде орташа шығындар;</w:t>
      </w:r>
    </w:p>
    <w:p w14:paraId="016E1072" w14:textId="77777777" w:rsidR="002666D5" w:rsidRPr="002666D5" w:rsidRDefault="002666D5" w:rsidP="002666D5">
      <w:pPr>
        <w:autoSpaceDN w:val="0"/>
        <w:ind w:firstLine="709"/>
        <w:jc w:val="both"/>
        <w:rPr>
          <w:sz w:val="28"/>
          <w:szCs w:val="28"/>
          <w:lang w:val="kk"/>
        </w:rPr>
      </w:pPr>
      <w:r w:rsidRPr="002666D5">
        <w:rPr>
          <w:sz w:val="28"/>
          <w:szCs w:val="28"/>
          <w:lang w:val="kk-KZ"/>
        </w:rPr>
        <w:t>қолайсыз шығындар – егер инвестициялар кәсіпорын қызметінің негізгі нәтижелеріне қатысты шамадан тыс болса.</w:t>
      </w:r>
    </w:p>
    <w:p w14:paraId="76799630" w14:textId="77777777" w:rsidR="002666D5" w:rsidRPr="002666D5" w:rsidRDefault="002666D5" w:rsidP="002666D5">
      <w:pPr>
        <w:suppressAutoHyphens/>
        <w:autoSpaceDN w:val="0"/>
        <w:ind w:left="1135"/>
        <w:jc w:val="both"/>
        <w:textAlignment w:val="baseline"/>
        <w:rPr>
          <w:sz w:val="28"/>
          <w:szCs w:val="28"/>
          <w:lang w:val="kk"/>
        </w:rPr>
      </w:pPr>
    </w:p>
    <w:bookmarkStart w:id="88" w:name="_Toc133231348"/>
    <w:bookmarkStart w:id="89" w:name="_Hlk149150211"/>
    <w:p w14:paraId="3183B928" w14:textId="77777777" w:rsidR="002666D5" w:rsidRPr="002666D5" w:rsidRDefault="002666D5" w:rsidP="002666D5">
      <w:pPr>
        <w:keepNext/>
        <w:ind w:firstLine="709"/>
        <w:jc w:val="both"/>
        <w:rPr>
          <w:rFonts w:eastAsia="Calibri" w:cs="Arial"/>
          <w:bCs/>
          <w:color w:val="000000"/>
          <w:sz w:val="28"/>
          <w:szCs w:val="18"/>
          <w:lang w:val="kk-KZ" w:eastAsia="en-US"/>
        </w:rPr>
      </w:pPr>
      <w:r w:rsidRPr="002666D5">
        <w:rPr>
          <w:rFonts w:eastAsia="Calibri" w:cs="Arial"/>
          <w:bCs/>
          <w:color w:val="000000"/>
          <w:sz w:val="28"/>
          <w:szCs w:val="18"/>
          <w:lang w:val="kk-KZ" w:eastAsia="en-US"/>
        </w:rPr>
        <w:fldChar w:fldCharType="begin"/>
      </w:r>
      <w:r w:rsidRPr="002666D5">
        <w:rPr>
          <w:rFonts w:eastAsia="Calibri" w:cs="Arial"/>
          <w:bCs/>
          <w:color w:val="000000"/>
          <w:sz w:val="28"/>
          <w:szCs w:val="18"/>
          <w:lang w:val="kk-KZ" w:eastAsia="en-US"/>
        </w:rPr>
        <w:instrText xml:space="preserve"> STYLEREF 1 \s </w:instrText>
      </w:r>
      <w:r w:rsidRPr="002666D5">
        <w:rPr>
          <w:rFonts w:eastAsia="Calibri" w:cs="Arial"/>
          <w:bCs/>
          <w:color w:val="000000"/>
          <w:sz w:val="28"/>
          <w:szCs w:val="18"/>
          <w:lang w:val="kk-KZ" w:eastAsia="en-US"/>
        </w:rPr>
        <w:fldChar w:fldCharType="separate"/>
      </w:r>
      <w:r w:rsidRPr="002666D5">
        <w:rPr>
          <w:rFonts w:eastAsia="Calibri" w:cs="Arial"/>
          <w:bCs/>
          <w:color w:val="000000"/>
          <w:sz w:val="28"/>
          <w:szCs w:val="18"/>
          <w:lang w:val="kk-KZ" w:eastAsia="en-US"/>
        </w:rPr>
        <w:t>2</w:t>
      </w:r>
      <w:r w:rsidRPr="002666D5">
        <w:rPr>
          <w:rFonts w:eastAsia="Calibri" w:cs="Arial"/>
          <w:bCs/>
          <w:color w:val="000000"/>
          <w:sz w:val="28"/>
          <w:szCs w:val="18"/>
          <w:lang w:val="kk-KZ" w:eastAsia="en-US"/>
        </w:rPr>
        <w:fldChar w:fldCharType="end"/>
      </w:r>
      <w:r w:rsidRPr="002666D5">
        <w:rPr>
          <w:rFonts w:eastAsia="Calibri" w:cs="Arial"/>
          <w:bCs/>
          <w:color w:val="000000"/>
          <w:sz w:val="28"/>
          <w:szCs w:val="18"/>
          <w:lang w:val="kk-KZ" w:eastAsia="en-US"/>
        </w:rPr>
        <w:t>.</w:t>
      </w:r>
      <w:r w:rsidRPr="002666D5">
        <w:rPr>
          <w:rFonts w:eastAsia="Calibri" w:cs="Arial"/>
          <w:bCs/>
          <w:color w:val="000000"/>
          <w:sz w:val="28"/>
          <w:szCs w:val="18"/>
          <w:lang w:val="kk-KZ" w:eastAsia="en-US"/>
        </w:rPr>
        <w:fldChar w:fldCharType="begin"/>
      </w:r>
      <w:r w:rsidRPr="002666D5">
        <w:rPr>
          <w:rFonts w:eastAsia="Calibri" w:cs="Arial"/>
          <w:bCs/>
          <w:color w:val="000000"/>
          <w:sz w:val="28"/>
          <w:szCs w:val="18"/>
          <w:lang w:val="kk-KZ" w:eastAsia="en-US"/>
        </w:rPr>
        <w:instrText xml:space="preserve"> SEQ Таблица \* ARABIC \s 1 </w:instrText>
      </w:r>
      <w:r w:rsidRPr="002666D5">
        <w:rPr>
          <w:rFonts w:eastAsia="Calibri" w:cs="Arial"/>
          <w:bCs/>
          <w:color w:val="000000"/>
          <w:sz w:val="28"/>
          <w:szCs w:val="18"/>
          <w:lang w:val="kk-KZ" w:eastAsia="en-US"/>
        </w:rPr>
        <w:fldChar w:fldCharType="separate"/>
      </w:r>
      <w:r w:rsidRPr="002666D5">
        <w:rPr>
          <w:rFonts w:eastAsia="Calibri" w:cs="Arial"/>
          <w:bCs/>
          <w:color w:val="000000"/>
          <w:sz w:val="28"/>
          <w:szCs w:val="18"/>
          <w:lang w:val="kk-KZ" w:eastAsia="en-US"/>
        </w:rPr>
        <w:t>1</w:t>
      </w:r>
      <w:r w:rsidRPr="002666D5">
        <w:rPr>
          <w:rFonts w:eastAsia="Calibri" w:cs="Arial"/>
          <w:bCs/>
          <w:color w:val="000000"/>
          <w:sz w:val="28"/>
          <w:szCs w:val="18"/>
          <w:lang w:val="kk-KZ" w:eastAsia="en-US"/>
        </w:rPr>
        <w:fldChar w:fldCharType="end"/>
      </w:r>
      <w:bookmarkStart w:id="90" w:name="_Toc141883068"/>
      <w:r w:rsidRPr="002666D5">
        <w:rPr>
          <w:rFonts w:eastAsia="Calibri" w:cs="Arial"/>
          <w:bCs/>
          <w:color w:val="000000"/>
          <w:sz w:val="28"/>
          <w:szCs w:val="18"/>
          <w:lang w:val="kk-KZ" w:eastAsia="en-US"/>
        </w:rPr>
        <w:t>-кесте. Қоршаған ортаны қорғауға инвестициялардың жүзеге асырылуының болжамды анықтамалық мәндері *.</w:t>
      </w:r>
      <w:bookmarkEnd w:id="88"/>
      <w:bookmarkEnd w:id="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
        <w:gridCol w:w="4858"/>
        <w:gridCol w:w="1225"/>
        <w:gridCol w:w="1913"/>
        <w:gridCol w:w="1294"/>
      </w:tblGrid>
      <w:tr w:rsidR="002666D5" w:rsidRPr="002666D5" w14:paraId="0D68028C" w14:textId="77777777" w:rsidTr="002666D5">
        <w:trPr>
          <w:trHeight w:val="20"/>
        </w:trPr>
        <w:tc>
          <w:tcPr>
            <w:tcW w:w="221" w:type="pct"/>
            <w:vAlign w:val="center"/>
          </w:tcPr>
          <w:bookmarkEnd w:id="89"/>
          <w:p w14:paraId="2563135E" w14:textId="77777777" w:rsidR="002666D5" w:rsidRPr="002666D5" w:rsidRDefault="002666D5" w:rsidP="002666D5">
            <w:pPr>
              <w:suppressAutoHyphens/>
              <w:autoSpaceDN w:val="0"/>
              <w:jc w:val="center"/>
              <w:rPr>
                <w:rFonts w:cs="Calibri"/>
                <w:b/>
                <w:bCs/>
              </w:rPr>
            </w:pPr>
            <w:r w:rsidRPr="002666D5">
              <w:rPr>
                <w:rFonts w:cs="Calibri"/>
                <w:b/>
                <w:bCs/>
              </w:rPr>
              <w:t>Р/с №</w:t>
            </w:r>
          </w:p>
        </w:tc>
        <w:tc>
          <w:tcPr>
            <w:tcW w:w="2807" w:type="pct"/>
            <w:tcMar>
              <w:top w:w="0" w:type="dxa"/>
              <w:left w:w="108" w:type="dxa"/>
              <w:bottom w:w="0" w:type="dxa"/>
              <w:right w:w="108" w:type="dxa"/>
            </w:tcMar>
            <w:vAlign w:val="center"/>
            <w:hideMark/>
          </w:tcPr>
          <w:p w14:paraId="64EABCD6" w14:textId="77777777" w:rsidR="002666D5" w:rsidRPr="002666D5" w:rsidRDefault="002666D5" w:rsidP="002666D5">
            <w:pPr>
              <w:suppressAutoHyphens/>
              <w:autoSpaceDN w:val="0"/>
              <w:jc w:val="center"/>
              <w:rPr>
                <w:rFonts w:cs="Calibri"/>
                <w:b/>
                <w:bCs/>
                <w:lang w:val="kk"/>
              </w:rPr>
            </w:pPr>
            <w:r w:rsidRPr="002666D5">
              <w:rPr>
                <w:rFonts w:cs="Calibri"/>
                <w:b/>
                <w:bCs/>
                <w:lang w:val="kk"/>
              </w:rPr>
              <w:t>Шығындардың негізгі көрсеткіштерге қатынасы</w:t>
            </w:r>
          </w:p>
        </w:tc>
        <w:tc>
          <w:tcPr>
            <w:tcW w:w="548" w:type="pct"/>
            <w:tcMar>
              <w:top w:w="0" w:type="dxa"/>
              <w:left w:w="108" w:type="dxa"/>
              <w:bottom w:w="0" w:type="dxa"/>
              <w:right w:w="108" w:type="dxa"/>
            </w:tcMar>
            <w:vAlign w:val="center"/>
            <w:hideMark/>
          </w:tcPr>
          <w:p w14:paraId="1C5B46B8" w14:textId="77777777" w:rsidR="002666D5" w:rsidRPr="002666D5" w:rsidRDefault="002666D5" w:rsidP="002666D5">
            <w:pPr>
              <w:autoSpaceDN w:val="0"/>
              <w:jc w:val="center"/>
              <w:rPr>
                <w:rFonts w:cs="Calibri"/>
                <w:b/>
                <w:bCs/>
                <w:lang w:val="kk"/>
              </w:rPr>
            </w:pPr>
            <w:r w:rsidRPr="002666D5">
              <w:rPr>
                <w:rFonts w:cs="Calibri"/>
                <w:b/>
                <w:bCs/>
                <w:lang w:val="kk"/>
              </w:rPr>
              <w:t>Қолайлы</w:t>
            </w:r>
          </w:p>
        </w:tc>
        <w:tc>
          <w:tcPr>
            <w:tcW w:w="846" w:type="pct"/>
            <w:tcMar>
              <w:top w:w="0" w:type="dxa"/>
              <w:left w:w="108" w:type="dxa"/>
              <w:bottom w:w="0" w:type="dxa"/>
              <w:right w:w="108" w:type="dxa"/>
            </w:tcMar>
            <w:vAlign w:val="center"/>
            <w:hideMark/>
          </w:tcPr>
          <w:p w14:paraId="74B4C6AD" w14:textId="77777777" w:rsidR="002666D5" w:rsidRPr="002666D5" w:rsidRDefault="002666D5" w:rsidP="002666D5">
            <w:pPr>
              <w:autoSpaceDN w:val="0"/>
              <w:jc w:val="center"/>
              <w:rPr>
                <w:rFonts w:cs="Calibri"/>
                <w:b/>
                <w:bCs/>
                <w:lang w:val="kk"/>
              </w:rPr>
            </w:pPr>
            <w:r w:rsidRPr="002666D5">
              <w:rPr>
                <w:rFonts w:cs="Calibri"/>
                <w:b/>
                <w:bCs/>
                <w:lang w:val="kk-KZ"/>
              </w:rPr>
              <w:t>Талқыланатын</w:t>
            </w:r>
          </w:p>
        </w:tc>
        <w:tc>
          <w:tcPr>
            <w:tcW w:w="578" w:type="pct"/>
            <w:tcMar>
              <w:top w:w="0" w:type="dxa"/>
              <w:left w:w="108" w:type="dxa"/>
              <w:bottom w:w="0" w:type="dxa"/>
              <w:right w:w="108" w:type="dxa"/>
            </w:tcMar>
            <w:vAlign w:val="center"/>
            <w:hideMark/>
          </w:tcPr>
          <w:p w14:paraId="5636BFC6" w14:textId="77777777" w:rsidR="002666D5" w:rsidRPr="002666D5" w:rsidRDefault="002666D5" w:rsidP="002666D5">
            <w:pPr>
              <w:autoSpaceDN w:val="0"/>
              <w:jc w:val="center"/>
              <w:rPr>
                <w:rFonts w:cs="Calibri"/>
                <w:b/>
                <w:bCs/>
                <w:lang w:val="kk"/>
              </w:rPr>
            </w:pPr>
            <w:r w:rsidRPr="002666D5">
              <w:rPr>
                <w:rFonts w:cs="Calibri"/>
                <w:b/>
                <w:bCs/>
                <w:lang w:val="kk-KZ"/>
              </w:rPr>
              <w:t>Қолайсыз</w:t>
            </w:r>
          </w:p>
        </w:tc>
      </w:tr>
      <w:tr w:rsidR="002666D5" w:rsidRPr="002666D5" w14:paraId="3654089E" w14:textId="77777777" w:rsidTr="002666D5">
        <w:trPr>
          <w:trHeight w:val="20"/>
        </w:trPr>
        <w:tc>
          <w:tcPr>
            <w:tcW w:w="221" w:type="pct"/>
            <w:vAlign w:val="center"/>
          </w:tcPr>
          <w:p w14:paraId="6A3672BF" w14:textId="77777777" w:rsidR="002666D5" w:rsidRPr="002666D5" w:rsidRDefault="002666D5" w:rsidP="002666D5">
            <w:pPr>
              <w:suppressAutoHyphens/>
              <w:autoSpaceDN w:val="0"/>
              <w:jc w:val="center"/>
              <w:rPr>
                <w:rFonts w:cs="Calibri"/>
                <w:b/>
                <w:bCs/>
              </w:rPr>
            </w:pPr>
            <w:r w:rsidRPr="002666D5">
              <w:rPr>
                <w:rFonts w:cs="Calibri"/>
                <w:b/>
                <w:bCs/>
              </w:rPr>
              <w:t>1</w:t>
            </w:r>
          </w:p>
        </w:tc>
        <w:tc>
          <w:tcPr>
            <w:tcW w:w="2807" w:type="pct"/>
            <w:tcMar>
              <w:top w:w="0" w:type="dxa"/>
              <w:left w:w="108" w:type="dxa"/>
              <w:bottom w:w="0" w:type="dxa"/>
              <w:right w:w="108" w:type="dxa"/>
            </w:tcMar>
            <w:vAlign w:val="center"/>
          </w:tcPr>
          <w:p w14:paraId="45DD0AF0" w14:textId="77777777" w:rsidR="002666D5" w:rsidRPr="002666D5" w:rsidRDefault="002666D5" w:rsidP="002666D5">
            <w:pPr>
              <w:suppressAutoHyphens/>
              <w:autoSpaceDN w:val="0"/>
              <w:jc w:val="center"/>
              <w:rPr>
                <w:rFonts w:cs="Calibri"/>
                <w:b/>
                <w:bCs/>
              </w:rPr>
            </w:pPr>
            <w:r w:rsidRPr="002666D5">
              <w:rPr>
                <w:rFonts w:cs="Calibri"/>
                <w:b/>
                <w:bCs/>
              </w:rPr>
              <w:t>2</w:t>
            </w:r>
          </w:p>
        </w:tc>
        <w:tc>
          <w:tcPr>
            <w:tcW w:w="548" w:type="pct"/>
            <w:tcMar>
              <w:top w:w="0" w:type="dxa"/>
              <w:left w:w="108" w:type="dxa"/>
              <w:bottom w:w="0" w:type="dxa"/>
              <w:right w:w="108" w:type="dxa"/>
            </w:tcMar>
            <w:vAlign w:val="center"/>
          </w:tcPr>
          <w:p w14:paraId="4BF97533" w14:textId="77777777" w:rsidR="002666D5" w:rsidRPr="002666D5" w:rsidRDefault="002666D5" w:rsidP="002666D5">
            <w:pPr>
              <w:autoSpaceDN w:val="0"/>
              <w:jc w:val="center"/>
              <w:rPr>
                <w:rFonts w:cs="Calibri"/>
                <w:b/>
                <w:bCs/>
              </w:rPr>
            </w:pPr>
            <w:r w:rsidRPr="002666D5">
              <w:rPr>
                <w:rFonts w:cs="Calibri"/>
                <w:b/>
                <w:bCs/>
              </w:rPr>
              <w:t>3</w:t>
            </w:r>
          </w:p>
        </w:tc>
        <w:tc>
          <w:tcPr>
            <w:tcW w:w="846" w:type="pct"/>
            <w:tcMar>
              <w:top w:w="0" w:type="dxa"/>
              <w:left w:w="108" w:type="dxa"/>
              <w:bottom w:w="0" w:type="dxa"/>
              <w:right w:w="108" w:type="dxa"/>
            </w:tcMar>
            <w:vAlign w:val="center"/>
          </w:tcPr>
          <w:p w14:paraId="3C120177" w14:textId="77777777" w:rsidR="002666D5" w:rsidRPr="002666D5" w:rsidRDefault="002666D5" w:rsidP="002666D5">
            <w:pPr>
              <w:autoSpaceDN w:val="0"/>
              <w:jc w:val="center"/>
              <w:rPr>
                <w:rFonts w:cs="Calibri"/>
                <w:b/>
                <w:bCs/>
                <w:lang w:val="kk-KZ"/>
              </w:rPr>
            </w:pPr>
            <w:r w:rsidRPr="002666D5">
              <w:rPr>
                <w:rFonts w:cs="Calibri"/>
                <w:b/>
                <w:bCs/>
                <w:lang w:val="kk-KZ"/>
              </w:rPr>
              <w:t>4</w:t>
            </w:r>
          </w:p>
        </w:tc>
        <w:tc>
          <w:tcPr>
            <w:tcW w:w="578" w:type="pct"/>
            <w:tcMar>
              <w:top w:w="0" w:type="dxa"/>
              <w:left w:w="108" w:type="dxa"/>
              <w:bottom w:w="0" w:type="dxa"/>
              <w:right w:w="108" w:type="dxa"/>
            </w:tcMar>
            <w:vAlign w:val="center"/>
          </w:tcPr>
          <w:p w14:paraId="19CF0734" w14:textId="77777777" w:rsidR="002666D5" w:rsidRPr="002666D5" w:rsidRDefault="002666D5" w:rsidP="002666D5">
            <w:pPr>
              <w:autoSpaceDN w:val="0"/>
              <w:jc w:val="center"/>
              <w:rPr>
                <w:rFonts w:cs="Calibri"/>
                <w:b/>
                <w:bCs/>
                <w:lang w:val="kk-KZ"/>
              </w:rPr>
            </w:pPr>
            <w:r w:rsidRPr="002666D5">
              <w:rPr>
                <w:rFonts w:cs="Calibri"/>
                <w:b/>
                <w:bCs/>
                <w:lang w:val="kk-KZ"/>
              </w:rPr>
              <w:t>5</w:t>
            </w:r>
          </w:p>
        </w:tc>
      </w:tr>
      <w:tr w:rsidR="002666D5" w:rsidRPr="002666D5" w14:paraId="38AAD0E2" w14:textId="77777777" w:rsidTr="002666D5">
        <w:trPr>
          <w:trHeight w:val="20"/>
        </w:trPr>
        <w:tc>
          <w:tcPr>
            <w:tcW w:w="221" w:type="pct"/>
            <w:vAlign w:val="center"/>
          </w:tcPr>
          <w:p w14:paraId="50DB6E1D" w14:textId="77777777" w:rsidR="002666D5" w:rsidRPr="002666D5" w:rsidRDefault="002666D5" w:rsidP="002666D5">
            <w:pPr>
              <w:suppressAutoHyphens/>
              <w:autoSpaceDN w:val="0"/>
              <w:jc w:val="center"/>
              <w:rPr>
                <w:rFonts w:cs="Calibri"/>
              </w:rPr>
            </w:pPr>
            <w:r w:rsidRPr="002666D5">
              <w:rPr>
                <w:rFonts w:cs="Calibri"/>
              </w:rPr>
              <w:t>1</w:t>
            </w:r>
          </w:p>
        </w:tc>
        <w:tc>
          <w:tcPr>
            <w:tcW w:w="2807" w:type="pct"/>
            <w:tcMar>
              <w:top w:w="0" w:type="dxa"/>
              <w:left w:w="108" w:type="dxa"/>
              <w:bottom w:w="0" w:type="dxa"/>
              <w:right w:w="108" w:type="dxa"/>
            </w:tcMar>
            <w:vAlign w:val="center"/>
            <w:hideMark/>
          </w:tcPr>
          <w:p w14:paraId="0D1C2AC6" w14:textId="77777777" w:rsidR="002666D5" w:rsidRPr="002666D5" w:rsidRDefault="002666D5" w:rsidP="002666D5">
            <w:pPr>
              <w:suppressAutoHyphens/>
              <w:autoSpaceDN w:val="0"/>
              <w:jc w:val="center"/>
              <w:rPr>
                <w:rFonts w:cs="Calibri"/>
                <w:lang w:val="kk"/>
              </w:rPr>
            </w:pPr>
            <w:r w:rsidRPr="002666D5">
              <w:rPr>
                <w:rFonts w:cs="Calibri"/>
                <w:lang w:val="kk"/>
              </w:rPr>
              <w:t>Жылдық шығындар/айналым</w:t>
            </w:r>
          </w:p>
        </w:tc>
        <w:tc>
          <w:tcPr>
            <w:tcW w:w="548" w:type="pct"/>
            <w:tcMar>
              <w:top w:w="0" w:type="dxa"/>
              <w:left w:w="108" w:type="dxa"/>
              <w:bottom w:w="0" w:type="dxa"/>
              <w:right w:w="108" w:type="dxa"/>
            </w:tcMar>
            <w:vAlign w:val="center"/>
            <w:hideMark/>
          </w:tcPr>
          <w:p w14:paraId="0CA1B869" w14:textId="77777777" w:rsidR="002666D5" w:rsidRPr="002666D5" w:rsidRDefault="002666D5" w:rsidP="002666D5">
            <w:pPr>
              <w:autoSpaceDN w:val="0"/>
              <w:jc w:val="center"/>
              <w:rPr>
                <w:rFonts w:cs="Calibri"/>
                <w:lang w:val="en-US"/>
              </w:rPr>
            </w:pPr>
            <w:r w:rsidRPr="002666D5">
              <w:rPr>
                <w:rFonts w:cs="Calibri"/>
                <w:lang w:val="en-US"/>
              </w:rPr>
              <w:t>&lt; 0,5</w:t>
            </w:r>
            <w:r w:rsidRPr="002666D5">
              <w:rPr>
                <w:rFonts w:cs="Calibri"/>
              </w:rPr>
              <w:t> </w:t>
            </w:r>
            <w:r w:rsidRPr="002666D5">
              <w:rPr>
                <w:rFonts w:cs="Calibri"/>
                <w:lang w:val="en-US"/>
              </w:rPr>
              <w:t>%</w:t>
            </w:r>
          </w:p>
        </w:tc>
        <w:tc>
          <w:tcPr>
            <w:tcW w:w="846" w:type="pct"/>
            <w:tcMar>
              <w:top w:w="0" w:type="dxa"/>
              <w:left w:w="108" w:type="dxa"/>
              <w:bottom w:w="0" w:type="dxa"/>
              <w:right w:w="108" w:type="dxa"/>
            </w:tcMar>
            <w:vAlign w:val="center"/>
            <w:hideMark/>
          </w:tcPr>
          <w:p w14:paraId="332C5CC0" w14:textId="77777777" w:rsidR="002666D5" w:rsidRPr="002666D5" w:rsidRDefault="002666D5" w:rsidP="002666D5">
            <w:pPr>
              <w:autoSpaceDN w:val="0"/>
              <w:jc w:val="center"/>
              <w:rPr>
                <w:rFonts w:cs="Calibri"/>
                <w:lang w:val="kk"/>
              </w:rPr>
            </w:pPr>
            <w:r w:rsidRPr="002666D5">
              <w:rPr>
                <w:rFonts w:cs="Calibri"/>
                <w:lang w:val="en-US"/>
              </w:rPr>
              <w:t>0,5 – 5</w:t>
            </w:r>
            <w:r w:rsidRPr="002666D5">
              <w:rPr>
                <w:rFonts w:cs="Calibri"/>
              </w:rPr>
              <w:t> </w:t>
            </w:r>
            <w:r w:rsidRPr="002666D5">
              <w:rPr>
                <w:rFonts w:cs="Calibri"/>
                <w:lang w:val="en-US"/>
              </w:rPr>
              <w:t>%</w:t>
            </w:r>
          </w:p>
        </w:tc>
        <w:tc>
          <w:tcPr>
            <w:tcW w:w="578" w:type="pct"/>
            <w:tcMar>
              <w:top w:w="0" w:type="dxa"/>
              <w:left w:w="108" w:type="dxa"/>
              <w:bottom w:w="0" w:type="dxa"/>
              <w:right w:w="108" w:type="dxa"/>
            </w:tcMar>
            <w:vAlign w:val="center"/>
            <w:hideMark/>
          </w:tcPr>
          <w:p w14:paraId="47EF0BF7" w14:textId="77777777" w:rsidR="002666D5" w:rsidRPr="002666D5" w:rsidRDefault="002666D5" w:rsidP="002666D5">
            <w:pPr>
              <w:tabs>
                <w:tab w:val="left" w:pos="650"/>
              </w:tabs>
              <w:autoSpaceDN w:val="0"/>
              <w:jc w:val="center"/>
              <w:rPr>
                <w:rFonts w:cs="Calibri"/>
                <w:lang w:val="kk"/>
              </w:rPr>
            </w:pPr>
            <w:r w:rsidRPr="002666D5">
              <w:rPr>
                <w:rFonts w:cs="Calibri"/>
                <w:lang w:val="en-US"/>
              </w:rPr>
              <w:t>&gt; 5</w:t>
            </w:r>
            <w:r w:rsidRPr="002666D5">
              <w:rPr>
                <w:rFonts w:cs="Calibri"/>
              </w:rPr>
              <w:t> </w:t>
            </w:r>
            <w:r w:rsidRPr="002666D5">
              <w:rPr>
                <w:rFonts w:cs="Calibri"/>
                <w:lang w:val="en-US"/>
              </w:rPr>
              <w:t>%</w:t>
            </w:r>
          </w:p>
        </w:tc>
      </w:tr>
      <w:tr w:rsidR="002666D5" w:rsidRPr="002666D5" w14:paraId="76EE1A68" w14:textId="77777777" w:rsidTr="002666D5">
        <w:trPr>
          <w:trHeight w:val="20"/>
        </w:trPr>
        <w:tc>
          <w:tcPr>
            <w:tcW w:w="221" w:type="pct"/>
            <w:vAlign w:val="center"/>
          </w:tcPr>
          <w:p w14:paraId="0C1C32E4" w14:textId="77777777" w:rsidR="002666D5" w:rsidRPr="002666D5" w:rsidRDefault="002666D5" w:rsidP="002666D5">
            <w:pPr>
              <w:suppressAutoHyphens/>
              <w:autoSpaceDN w:val="0"/>
              <w:jc w:val="center"/>
              <w:rPr>
                <w:rFonts w:cs="Calibri"/>
              </w:rPr>
            </w:pPr>
            <w:r w:rsidRPr="002666D5">
              <w:rPr>
                <w:rFonts w:cs="Calibri"/>
              </w:rPr>
              <w:t>2</w:t>
            </w:r>
          </w:p>
        </w:tc>
        <w:tc>
          <w:tcPr>
            <w:tcW w:w="2807" w:type="pct"/>
            <w:tcMar>
              <w:top w:w="0" w:type="dxa"/>
              <w:left w:w="108" w:type="dxa"/>
              <w:bottom w:w="0" w:type="dxa"/>
              <w:right w:w="108" w:type="dxa"/>
            </w:tcMar>
            <w:vAlign w:val="center"/>
            <w:hideMark/>
          </w:tcPr>
          <w:p w14:paraId="30D8FE90" w14:textId="77777777" w:rsidR="002666D5" w:rsidRPr="002666D5" w:rsidRDefault="002666D5" w:rsidP="002666D5">
            <w:pPr>
              <w:suppressAutoHyphens/>
              <w:autoSpaceDN w:val="0"/>
              <w:jc w:val="center"/>
              <w:rPr>
                <w:rFonts w:cs="Calibri"/>
                <w:lang w:val="kk"/>
              </w:rPr>
            </w:pPr>
            <w:r w:rsidRPr="002666D5">
              <w:rPr>
                <w:rFonts w:cs="Calibri"/>
                <w:lang w:val="kk"/>
              </w:rPr>
              <w:t>Жылдық шығындар/ операциялық пайда</w:t>
            </w:r>
          </w:p>
        </w:tc>
        <w:tc>
          <w:tcPr>
            <w:tcW w:w="548" w:type="pct"/>
            <w:tcMar>
              <w:top w:w="0" w:type="dxa"/>
              <w:left w:w="108" w:type="dxa"/>
              <w:bottom w:w="0" w:type="dxa"/>
              <w:right w:w="108" w:type="dxa"/>
            </w:tcMar>
            <w:vAlign w:val="center"/>
            <w:hideMark/>
          </w:tcPr>
          <w:p w14:paraId="0FAABAD3" w14:textId="77777777" w:rsidR="002666D5" w:rsidRPr="002666D5" w:rsidRDefault="002666D5" w:rsidP="002666D5">
            <w:pPr>
              <w:autoSpaceDN w:val="0"/>
              <w:jc w:val="center"/>
              <w:rPr>
                <w:rFonts w:cs="Calibri"/>
                <w:lang w:val="kk"/>
              </w:rPr>
            </w:pPr>
            <w:r w:rsidRPr="002666D5">
              <w:rPr>
                <w:rFonts w:cs="Calibri"/>
                <w:lang w:val="en-US"/>
              </w:rPr>
              <w:t>&lt; 10</w:t>
            </w:r>
            <w:r w:rsidRPr="002666D5">
              <w:rPr>
                <w:rFonts w:cs="Calibri"/>
              </w:rPr>
              <w:t> </w:t>
            </w:r>
            <w:r w:rsidRPr="002666D5">
              <w:rPr>
                <w:rFonts w:cs="Calibri"/>
                <w:lang w:val="en-US"/>
              </w:rPr>
              <w:t>%</w:t>
            </w:r>
          </w:p>
        </w:tc>
        <w:tc>
          <w:tcPr>
            <w:tcW w:w="846" w:type="pct"/>
            <w:tcMar>
              <w:top w:w="0" w:type="dxa"/>
              <w:left w:w="108" w:type="dxa"/>
              <w:bottom w:w="0" w:type="dxa"/>
              <w:right w:w="108" w:type="dxa"/>
            </w:tcMar>
            <w:vAlign w:val="center"/>
            <w:hideMark/>
          </w:tcPr>
          <w:p w14:paraId="23CDE255" w14:textId="77777777" w:rsidR="002666D5" w:rsidRPr="002666D5" w:rsidRDefault="002666D5" w:rsidP="002666D5">
            <w:pPr>
              <w:autoSpaceDN w:val="0"/>
              <w:jc w:val="center"/>
              <w:rPr>
                <w:rFonts w:cs="Calibri"/>
                <w:lang w:val="kk"/>
              </w:rPr>
            </w:pPr>
            <w:r w:rsidRPr="002666D5">
              <w:rPr>
                <w:rFonts w:cs="Calibri"/>
                <w:lang w:val="en-US"/>
              </w:rPr>
              <w:t>10 – 100</w:t>
            </w:r>
            <w:r w:rsidRPr="002666D5">
              <w:rPr>
                <w:rFonts w:cs="Calibri"/>
              </w:rPr>
              <w:t> </w:t>
            </w:r>
            <w:r w:rsidRPr="002666D5">
              <w:rPr>
                <w:rFonts w:cs="Calibri"/>
                <w:lang w:val="en-US"/>
              </w:rPr>
              <w:t>%</w:t>
            </w:r>
          </w:p>
        </w:tc>
        <w:tc>
          <w:tcPr>
            <w:tcW w:w="578" w:type="pct"/>
            <w:tcMar>
              <w:top w:w="0" w:type="dxa"/>
              <w:left w:w="108" w:type="dxa"/>
              <w:bottom w:w="0" w:type="dxa"/>
              <w:right w:w="108" w:type="dxa"/>
            </w:tcMar>
            <w:vAlign w:val="center"/>
            <w:hideMark/>
          </w:tcPr>
          <w:p w14:paraId="2C709AC4" w14:textId="77777777" w:rsidR="002666D5" w:rsidRPr="002666D5" w:rsidRDefault="002666D5" w:rsidP="002666D5">
            <w:pPr>
              <w:autoSpaceDN w:val="0"/>
              <w:jc w:val="center"/>
              <w:rPr>
                <w:rFonts w:cs="Calibri"/>
                <w:lang w:val="kk"/>
              </w:rPr>
            </w:pPr>
            <w:r w:rsidRPr="002666D5">
              <w:rPr>
                <w:rFonts w:cs="Calibri"/>
                <w:lang w:val="en-US"/>
              </w:rPr>
              <w:t>&gt; 100</w:t>
            </w:r>
            <w:r w:rsidRPr="002666D5">
              <w:rPr>
                <w:rFonts w:cs="Calibri"/>
              </w:rPr>
              <w:t> </w:t>
            </w:r>
            <w:r w:rsidRPr="002666D5">
              <w:rPr>
                <w:rFonts w:cs="Calibri"/>
                <w:lang w:val="en-US"/>
              </w:rPr>
              <w:t>%</w:t>
            </w:r>
          </w:p>
        </w:tc>
      </w:tr>
      <w:tr w:rsidR="002666D5" w:rsidRPr="002666D5" w14:paraId="30C68A08" w14:textId="77777777" w:rsidTr="002666D5">
        <w:trPr>
          <w:trHeight w:val="20"/>
        </w:trPr>
        <w:tc>
          <w:tcPr>
            <w:tcW w:w="221" w:type="pct"/>
            <w:vAlign w:val="center"/>
          </w:tcPr>
          <w:p w14:paraId="2777F361" w14:textId="77777777" w:rsidR="002666D5" w:rsidRPr="002666D5" w:rsidRDefault="002666D5" w:rsidP="002666D5">
            <w:pPr>
              <w:suppressAutoHyphens/>
              <w:autoSpaceDN w:val="0"/>
              <w:jc w:val="center"/>
              <w:rPr>
                <w:rFonts w:cs="Calibri"/>
              </w:rPr>
            </w:pPr>
            <w:r w:rsidRPr="002666D5">
              <w:rPr>
                <w:rFonts w:cs="Calibri"/>
              </w:rPr>
              <w:t>3</w:t>
            </w:r>
          </w:p>
        </w:tc>
        <w:tc>
          <w:tcPr>
            <w:tcW w:w="2807" w:type="pct"/>
            <w:tcMar>
              <w:top w:w="0" w:type="dxa"/>
              <w:left w:w="108" w:type="dxa"/>
              <w:bottom w:w="0" w:type="dxa"/>
              <w:right w:w="108" w:type="dxa"/>
            </w:tcMar>
            <w:vAlign w:val="center"/>
            <w:hideMark/>
          </w:tcPr>
          <w:p w14:paraId="3FC0A3C9" w14:textId="77777777" w:rsidR="002666D5" w:rsidRPr="002666D5" w:rsidRDefault="002666D5" w:rsidP="002666D5">
            <w:pPr>
              <w:suppressAutoHyphens/>
              <w:autoSpaceDN w:val="0"/>
              <w:jc w:val="center"/>
              <w:rPr>
                <w:rFonts w:cs="Calibri"/>
                <w:lang w:val="kk"/>
              </w:rPr>
            </w:pPr>
            <w:r w:rsidRPr="002666D5">
              <w:rPr>
                <w:rFonts w:cs="Calibri"/>
                <w:lang w:val="kk"/>
              </w:rPr>
              <w:t>Жылдық шығындар/ қосылған құн</w:t>
            </w:r>
          </w:p>
        </w:tc>
        <w:tc>
          <w:tcPr>
            <w:tcW w:w="548" w:type="pct"/>
            <w:tcMar>
              <w:top w:w="0" w:type="dxa"/>
              <w:left w:w="108" w:type="dxa"/>
              <w:bottom w:w="0" w:type="dxa"/>
              <w:right w:w="108" w:type="dxa"/>
            </w:tcMar>
            <w:vAlign w:val="center"/>
            <w:hideMark/>
          </w:tcPr>
          <w:p w14:paraId="5C581DCD" w14:textId="77777777" w:rsidR="002666D5" w:rsidRPr="002666D5" w:rsidRDefault="002666D5" w:rsidP="002666D5">
            <w:pPr>
              <w:autoSpaceDN w:val="0"/>
              <w:jc w:val="center"/>
              <w:rPr>
                <w:rFonts w:cs="Calibri"/>
                <w:lang w:val="kk"/>
              </w:rPr>
            </w:pPr>
            <w:r w:rsidRPr="002666D5">
              <w:rPr>
                <w:rFonts w:cs="Calibri"/>
                <w:lang w:val="en-US"/>
              </w:rPr>
              <w:t>&lt; 2</w:t>
            </w:r>
            <w:r w:rsidRPr="002666D5">
              <w:rPr>
                <w:rFonts w:cs="Calibri"/>
              </w:rPr>
              <w:t> </w:t>
            </w:r>
            <w:r w:rsidRPr="002666D5">
              <w:rPr>
                <w:rFonts w:cs="Calibri"/>
                <w:lang w:val="en-US"/>
              </w:rPr>
              <w:t>%</w:t>
            </w:r>
          </w:p>
        </w:tc>
        <w:tc>
          <w:tcPr>
            <w:tcW w:w="846" w:type="pct"/>
            <w:tcMar>
              <w:top w:w="0" w:type="dxa"/>
              <w:left w:w="108" w:type="dxa"/>
              <w:bottom w:w="0" w:type="dxa"/>
              <w:right w:w="108" w:type="dxa"/>
            </w:tcMar>
            <w:vAlign w:val="center"/>
            <w:hideMark/>
          </w:tcPr>
          <w:p w14:paraId="3B7C1BC3" w14:textId="77777777" w:rsidR="002666D5" w:rsidRPr="002666D5" w:rsidRDefault="002666D5" w:rsidP="002666D5">
            <w:pPr>
              <w:autoSpaceDN w:val="0"/>
              <w:jc w:val="center"/>
              <w:rPr>
                <w:rFonts w:cs="Calibri"/>
                <w:lang w:val="kk"/>
              </w:rPr>
            </w:pPr>
            <w:r w:rsidRPr="002666D5">
              <w:rPr>
                <w:rFonts w:cs="Calibri"/>
                <w:lang w:val="en-US"/>
              </w:rPr>
              <w:t>2 – 50</w:t>
            </w:r>
            <w:r w:rsidRPr="002666D5">
              <w:rPr>
                <w:rFonts w:cs="Calibri"/>
              </w:rPr>
              <w:t> </w:t>
            </w:r>
            <w:r w:rsidRPr="002666D5">
              <w:rPr>
                <w:rFonts w:cs="Calibri"/>
                <w:lang w:val="en-US"/>
              </w:rPr>
              <w:t>%</w:t>
            </w:r>
          </w:p>
        </w:tc>
        <w:tc>
          <w:tcPr>
            <w:tcW w:w="578" w:type="pct"/>
            <w:tcMar>
              <w:top w:w="0" w:type="dxa"/>
              <w:left w:w="108" w:type="dxa"/>
              <w:bottom w:w="0" w:type="dxa"/>
              <w:right w:w="108" w:type="dxa"/>
            </w:tcMar>
            <w:vAlign w:val="center"/>
            <w:hideMark/>
          </w:tcPr>
          <w:p w14:paraId="2341DCF6" w14:textId="77777777" w:rsidR="002666D5" w:rsidRPr="002666D5" w:rsidRDefault="002666D5" w:rsidP="002666D5">
            <w:pPr>
              <w:autoSpaceDN w:val="0"/>
              <w:jc w:val="center"/>
              <w:rPr>
                <w:rFonts w:cs="Calibri"/>
                <w:lang w:val="kk"/>
              </w:rPr>
            </w:pPr>
            <w:r w:rsidRPr="002666D5">
              <w:rPr>
                <w:rFonts w:cs="Calibri"/>
                <w:lang w:val="en-US"/>
              </w:rPr>
              <w:t>&gt; 50</w:t>
            </w:r>
            <w:r w:rsidRPr="002666D5">
              <w:rPr>
                <w:rFonts w:cs="Calibri"/>
              </w:rPr>
              <w:t> </w:t>
            </w:r>
            <w:r w:rsidRPr="002666D5">
              <w:rPr>
                <w:rFonts w:cs="Calibri"/>
                <w:lang w:val="en-US"/>
              </w:rPr>
              <w:t>%</w:t>
            </w:r>
          </w:p>
        </w:tc>
      </w:tr>
      <w:tr w:rsidR="002666D5" w:rsidRPr="002666D5" w14:paraId="4F20D486" w14:textId="77777777" w:rsidTr="002666D5">
        <w:trPr>
          <w:trHeight w:val="20"/>
        </w:trPr>
        <w:tc>
          <w:tcPr>
            <w:tcW w:w="221" w:type="pct"/>
            <w:vAlign w:val="center"/>
          </w:tcPr>
          <w:p w14:paraId="4BAA2561" w14:textId="77777777" w:rsidR="002666D5" w:rsidRPr="002666D5" w:rsidRDefault="002666D5" w:rsidP="002666D5">
            <w:pPr>
              <w:suppressAutoHyphens/>
              <w:autoSpaceDN w:val="0"/>
              <w:jc w:val="center"/>
              <w:rPr>
                <w:rFonts w:cs="Calibri"/>
              </w:rPr>
            </w:pPr>
            <w:r w:rsidRPr="002666D5">
              <w:rPr>
                <w:rFonts w:cs="Calibri"/>
              </w:rPr>
              <w:t>4</w:t>
            </w:r>
          </w:p>
        </w:tc>
        <w:tc>
          <w:tcPr>
            <w:tcW w:w="2807" w:type="pct"/>
            <w:tcMar>
              <w:top w:w="0" w:type="dxa"/>
              <w:left w:w="108" w:type="dxa"/>
              <w:bottom w:w="0" w:type="dxa"/>
              <w:right w:w="108" w:type="dxa"/>
            </w:tcMar>
            <w:vAlign w:val="center"/>
            <w:hideMark/>
          </w:tcPr>
          <w:p w14:paraId="5968D739" w14:textId="77777777" w:rsidR="002666D5" w:rsidRPr="002666D5" w:rsidRDefault="002666D5" w:rsidP="002666D5">
            <w:pPr>
              <w:suppressAutoHyphens/>
              <w:autoSpaceDN w:val="0"/>
              <w:jc w:val="center"/>
              <w:rPr>
                <w:rFonts w:cs="Calibri"/>
                <w:lang w:val="kk"/>
              </w:rPr>
            </w:pPr>
            <w:r w:rsidRPr="002666D5">
              <w:rPr>
                <w:rFonts w:cs="Calibri"/>
                <w:lang w:val="kk"/>
              </w:rPr>
              <w:t xml:space="preserve">Жылдық шығындар/ </w:t>
            </w:r>
            <w:r w:rsidRPr="002666D5">
              <w:rPr>
                <w:rFonts w:cs="Calibri"/>
                <w:lang w:val="kk-KZ"/>
              </w:rPr>
              <w:t>ЕҚТ</w:t>
            </w:r>
            <w:r w:rsidRPr="002666D5">
              <w:rPr>
                <w:rFonts w:cs="Calibri"/>
                <w:lang w:val="kk"/>
              </w:rPr>
              <w:t xml:space="preserve"> жалпы инвестициялық шығындар</w:t>
            </w:r>
          </w:p>
        </w:tc>
        <w:tc>
          <w:tcPr>
            <w:tcW w:w="548" w:type="pct"/>
            <w:tcMar>
              <w:top w:w="0" w:type="dxa"/>
              <w:left w:w="108" w:type="dxa"/>
              <w:bottom w:w="0" w:type="dxa"/>
              <w:right w:w="108" w:type="dxa"/>
            </w:tcMar>
            <w:vAlign w:val="center"/>
            <w:hideMark/>
          </w:tcPr>
          <w:p w14:paraId="26158F82" w14:textId="77777777" w:rsidR="002666D5" w:rsidRPr="002666D5" w:rsidRDefault="002666D5" w:rsidP="002666D5">
            <w:pPr>
              <w:autoSpaceDN w:val="0"/>
              <w:jc w:val="center"/>
              <w:rPr>
                <w:rFonts w:cs="Calibri"/>
                <w:lang w:val="kk"/>
              </w:rPr>
            </w:pPr>
            <w:r w:rsidRPr="002666D5">
              <w:rPr>
                <w:rFonts w:cs="Calibri"/>
                <w:lang w:val="en-US"/>
              </w:rPr>
              <w:t>&lt; 10</w:t>
            </w:r>
            <w:r w:rsidRPr="002666D5">
              <w:rPr>
                <w:rFonts w:cs="Calibri"/>
              </w:rPr>
              <w:t> </w:t>
            </w:r>
            <w:r w:rsidRPr="002666D5">
              <w:rPr>
                <w:rFonts w:cs="Calibri"/>
                <w:lang w:val="en-US"/>
              </w:rPr>
              <w:t>%</w:t>
            </w:r>
          </w:p>
        </w:tc>
        <w:tc>
          <w:tcPr>
            <w:tcW w:w="846" w:type="pct"/>
            <w:tcMar>
              <w:top w:w="0" w:type="dxa"/>
              <w:left w:w="108" w:type="dxa"/>
              <w:bottom w:w="0" w:type="dxa"/>
              <w:right w:w="108" w:type="dxa"/>
            </w:tcMar>
            <w:vAlign w:val="center"/>
            <w:hideMark/>
          </w:tcPr>
          <w:p w14:paraId="242F33FD" w14:textId="77777777" w:rsidR="002666D5" w:rsidRPr="002666D5" w:rsidRDefault="002666D5" w:rsidP="002666D5">
            <w:pPr>
              <w:autoSpaceDN w:val="0"/>
              <w:jc w:val="center"/>
              <w:rPr>
                <w:rFonts w:cs="Calibri"/>
                <w:lang w:val="kk"/>
              </w:rPr>
            </w:pPr>
            <w:r w:rsidRPr="002666D5">
              <w:rPr>
                <w:rFonts w:cs="Calibri"/>
                <w:lang w:val="en-US"/>
              </w:rPr>
              <w:t>10 – 100</w:t>
            </w:r>
            <w:r w:rsidRPr="002666D5">
              <w:rPr>
                <w:rFonts w:cs="Calibri"/>
              </w:rPr>
              <w:t> </w:t>
            </w:r>
            <w:r w:rsidRPr="002666D5">
              <w:rPr>
                <w:rFonts w:cs="Calibri"/>
                <w:lang w:val="en-US"/>
              </w:rPr>
              <w:t>%</w:t>
            </w:r>
          </w:p>
        </w:tc>
        <w:tc>
          <w:tcPr>
            <w:tcW w:w="578" w:type="pct"/>
            <w:tcMar>
              <w:top w:w="0" w:type="dxa"/>
              <w:left w:w="108" w:type="dxa"/>
              <w:bottom w:w="0" w:type="dxa"/>
              <w:right w:w="108" w:type="dxa"/>
            </w:tcMar>
            <w:vAlign w:val="center"/>
            <w:hideMark/>
          </w:tcPr>
          <w:p w14:paraId="41EA2882" w14:textId="77777777" w:rsidR="002666D5" w:rsidRPr="002666D5" w:rsidRDefault="002666D5" w:rsidP="002666D5">
            <w:pPr>
              <w:autoSpaceDN w:val="0"/>
              <w:jc w:val="center"/>
              <w:rPr>
                <w:rFonts w:cs="Calibri"/>
                <w:lang w:val="kk"/>
              </w:rPr>
            </w:pPr>
            <w:r w:rsidRPr="002666D5">
              <w:rPr>
                <w:rFonts w:cs="Calibri"/>
                <w:lang w:val="en-US"/>
              </w:rPr>
              <w:t>&gt; 100</w:t>
            </w:r>
            <w:r w:rsidRPr="002666D5">
              <w:rPr>
                <w:rFonts w:cs="Calibri"/>
              </w:rPr>
              <w:t> </w:t>
            </w:r>
            <w:r w:rsidRPr="002666D5">
              <w:rPr>
                <w:rFonts w:cs="Calibri"/>
                <w:lang w:val="en-US"/>
              </w:rPr>
              <w:t>%</w:t>
            </w:r>
          </w:p>
        </w:tc>
      </w:tr>
      <w:tr w:rsidR="002666D5" w:rsidRPr="002666D5" w14:paraId="303DDD4D" w14:textId="77777777" w:rsidTr="002666D5">
        <w:trPr>
          <w:trHeight w:val="20"/>
        </w:trPr>
        <w:tc>
          <w:tcPr>
            <w:tcW w:w="221" w:type="pct"/>
            <w:vAlign w:val="center"/>
          </w:tcPr>
          <w:p w14:paraId="3985F597" w14:textId="77777777" w:rsidR="002666D5" w:rsidRPr="002666D5" w:rsidRDefault="002666D5" w:rsidP="002666D5">
            <w:pPr>
              <w:suppressAutoHyphens/>
              <w:autoSpaceDN w:val="0"/>
              <w:jc w:val="center"/>
              <w:rPr>
                <w:rFonts w:cs="Calibri"/>
              </w:rPr>
            </w:pPr>
            <w:r w:rsidRPr="002666D5">
              <w:rPr>
                <w:rFonts w:cs="Calibri"/>
              </w:rPr>
              <w:t>5</w:t>
            </w:r>
          </w:p>
        </w:tc>
        <w:tc>
          <w:tcPr>
            <w:tcW w:w="2807" w:type="pct"/>
            <w:tcMar>
              <w:top w:w="0" w:type="dxa"/>
              <w:left w:w="108" w:type="dxa"/>
              <w:bottom w:w="0" w:type="dxa"/>
              <w:right w:w="108" w:type="dxa"/>
            </w:tcMar>
            <w:vAlign w:val="center"/>
            <w:hideMark/>
          </w:tcPr>
          <w:p w14:paraId="632B84AF" w14:textId="77777777" w:rsidR="002666D5" w:rsidRPr="002666D5" w:rsidRDefault="002666D5" w:rsidP="002666D5">
            <w:pPr>
              <w:suppressAutoHyphens/>
              <w:autoSpaceDN w:val="0"/>
              <w:jc w:val="center"/>
              <w:rPr>
                <w:rFonts w:cs="Calibri"/>
                <w:lang w:val="kk"/>
              </w:rPr>
            </w:pPr>
            <w:r w:rsidRPr="002666D5">
              <w:rPr>
                <w:rFonts w:cs="Calibri"/>
                <w:lang w:val="kk"/>
              </w:rPr>
              <w:t>Жылдық шығындар/ жылдық кіріс</w:t>
            </w:r>
          </w:p>
        </w:tc>
        <w:tc>
          <w:tcPr>
            <w:tcW w:w="548" w:type="pct"/>
            <w:tcMar>
              <w:top w:w="0" w:type="dxa"/>
              <w:left w:w="108" w:type="dxa"/>
              <w:bottom w:w="0" w:type="dxa"/>
              <w:right w:w="108" w:type="dxa"/>
            </w:tcMar>
            <w:vAlign w:val="center"/>
            <w:hideMark/>
          </w:tcPr>
          <w:p w14:paraId="178E1DD2" w14:textId="77777777" w:rsidR="002666D5" w:rsidRPr="002666D5" w:rsidRDefault="002666D5" w:rsidP="002666D5">
            <w:pPr>
              <w:autoSpaceDN w:val="0"/>
              <w:jc w:val="center"/>
              <w:rPr>
                <w:rFonts w:cs="Calibri"/>
                <w:lang w:val="kk"/>
              </w:rPr>
            </w:pPr>
            <w:r w:rsidRPr="002666D5">
              <w:rPr>
                <w:rFonts w:cs="Calibri"/>
                <w:lang w:val="kk"/>
              </w:rPr>
              <w:t>&lt; 10</w:t>
            </w:r>
            <w:r w:rsidRPr="002666D5">
              <w:rPr>
                <w:rFonts w:cs="Calibri"/>
              </w:rPr>
              <w:t> </w:t>
            </w:r>
            <w:r w:rsidRPr="002666D5">
              <w:rPr>
                <w:rFonts w:cs="Calibri"/>
                <w:lang w:val="kk"/>
              </w:rPr>
              <w:t>%</w:t>
            </w:r>
          </w:p>
        </w:tc>
        <w:tc>
          <w:tcPr>
            <w:tcW w:w="846" w:type="pct"/>
            <w:tcMar>
              <w:top w:w="0" w:type="dxa"/>
              <w:left w:w="108" w:type="dxa"/>
              <w:bottom w:w="0" w:type="dxa"/>
              <w:right w:w="108" w:type="dxa"/>
            </w:tcMar>
            <w:vAlign w:val="center"/>
            <w:hideMark/>
          </w:tcPr>
          <w:p w14:paraId="421AB883" w14:textId="77777777" w:rsidR="002666D5" w:rsidRPr="002666D5" w:rsidRDefault="002666D5" w:rsidP="002666D5">
            <w:pPr>
              <w:autoSpaceDN w:val="0"/>
              <w:jc w:val="center"/>
              <w:rPr>
                <w:rFonts w:cs="Calibri"/>
                <w:lang w:val="en-US"/>
              </w:rPr>
            </w:pPr>
            <w:r w:rsidRPr="002666D5">
              <w:rPr>
                <w:rFonts w:cs="Calibri"/>
                <w:lang w:val="en-US"/>
              </w:rPr>
              <w:t>10 – 100</w:t>
            </w:r>
            <w:r w:rsidRPr="002666D5">
              <w:rPr>
                <w:rFonts w:cs="Calibri"/>
              </w:rPr>
              <w:t> </w:t>
            </w:r>
            <w:r w:rsidRPr="002666D5">
              <w:rPr>
                <w:rFonts w:cs="Calibri"/>
                <w:lang w:val="en-US"/>
              </w:rPr>
              <w:t>%</w:t>
            </w:r>
          </w:p>
        </w:tc>
        <w:tc>
          <w:tcPr>
            <w:tcW w:w="578" w:type="pct"/>
            <w:tcMar>
              <w:top w:w="0" w:type="dxa"/>
              <w:left w:w="108" w:type="dxa"/>
              <w:bottom w:w="0" w:type="dxa"/>
              <w:right w:w="108" w:type="dxa"/>
            </w:tcMar>
            <w:vAlign w:val="center"/>
            <w:hideMark/>
          </w:tcPr>
          <w:p w14:paraId="16254E69" w14:textId="77777777" w:rsidR="002666D5" w:rsidRPr="002666D5" w:rsidRDefault="002666D5" w:rsidP="002666D5">
            <w:pPr>
              <w:autoSpaceDN w:val="0"/>
              <w:jc w:val="center"/>
              <w:rPr>
                <w:rFonts w:cs="Calibri"/>
                <w:lang w:val="en-US"/>
              </w:rPr>
            </w:pPr>
            <w:r w:rsidRPr="002666D5">
              <w:rPr>
                <w:rFonts w:cs="Calibri"/>
                <w:lang w:val="en-US"/>
              </w:rPr>
              <w:t>&gt; 100</w:t>
            </w:r>
            <w:r w:rsidRPr="002666D5">
              <w:rPr>
                <w:rFonts w:cs="Calibri"/>
              </w:rPr>
              <w:t> </w:t>
            </w:r>
            <w:r w:rsidRPr="002666D5">
              <w:rPr>
                <w:rFonts w:cs="Calibri"/>
                <w:lang w:val="en-US"/>
              </w:rPr>
              <w:t>%</w:t>
            </w:r>
          </w:p>
        </w:tc>
      </w:tr>
    </w:tbl>
    <w:p w14:paraId="505F8D91" w14:textId="77777777" w:rsidR="002666D5" w:rsidRPr="002666D5" w:rsidRDefault="002666D5" w:rsidP="002666D5">
      <w:pPr>
        <w:autoSpaceDN w:val="0"/>
        <w:jc w:val="both"/>
        <w:rPr>
          <w:sz w:val="28"/>
          <w:szCs w:val="28"/>
          <w:lang w:val="en-US"/>
        </w:rPr>
      </w:pPr>
      <w:r w:rsidRPr="002666D5">
        <w:rPr>
          <w:lang w:val="en-US"/>
        </w:rPr>
        <w:t xml:space="preserve">* Smets, T., S. Vanassche and D. Huybrechts (2017), Guideline for determining the Best Available Techniques at installation level, VITO, Mol, </w:t>
      </w:r>
      <w:hyperlink r:id="rId15" w:history="1">
        <w:r w:rsidRPr="002666D5">
          <w:rPr>
            <w:lang w:val="en-US"/>
          </w:rPr>
          <w:t>https://emis.vito.be/sites/emis/files/study/resume/en/Leidraad_BBT_op_bedrijfsniveau_English.pdf</w:t>
        </w:r>
      </w:hyperlink>
      <w:r w:rsidRPr="002666D5">
        <w:rPr>
          <w:lang w:val="en-US"/>
        </w:rPr>
        <w:t>.</w:t>
      </w:r>
    </w:p>
    <w:p w14:paraId="7CC6CF29" w14:textId="77777777" w:rsidR="002666D5" w:rsidRPr="002666D5" w:rsidRDefault="002666D5" w:rsidP="002666D5">
      <w:pPr>
        <w:autoSpaceDN w:val="0"/>
        <w:ind w:firstLine="709"/>
        <w:jc w:val="both"/>
        <w:rPr>
          <w:sz w:val="28"/>
          <w:szCs w:val="28"/>
          <w:lang w:val="en-US"/>
        </w:rPr>
      </w:pPr>
    </w:p>
    <w:p w14:paraId="72064FC7" w14:textId="77777777" w:rsidR="002666D5" w:rsidRPr="002666D5" w:rsidRDefault="002666D5" w:rsidP="002666D5">
      <w:pPr>
        <w:autoSpaceDN w:val="0"/>
        <w:ind w:firstLine="709"/>
        <w:jc w:val="both"/>
        <w:rPr>
          <w:sz w:val="28"/>
          <w:szCs w:val="28"/>
          <w:lang w:val="kk"/>
        </w:rPr>
      </w:pPr>
      <w:r w:rsidRPr="002666D5">
        <w:rPr>
          <w:sz w:val="28"/>
          <w:szCs w:val="28"/>
          <w:lang w:val="kk"/>
        </w:rPr>
        <w:t>Анықтамалық мәндер шкаласы нақты жоғары шығындармен технологияларды тез жоюға немесе ендіру шығындарын қосымша талдаусыз мүмкін деп санауға болатын әдістерді анықтауға мүмкіндік береді.</w:t>
      </w:r>
    </w:p>
    <w:p w14:paraId="772F771B" w14:textId="77777777" w:rsidR="002666D5" w:rsidRPr="002666D5" w:rsidRDefault="002666D5" w:rsidP="002666D5">
      <w:pPr>
        <w:autoSpaceDN w:val="0"/>
        <w:ind w:firstLine="709"/>
        <w:jc w:val="both"/>
        <w:rPr>
          <w:sz w:val="28"/>
          <w:szCs w:val="28"/>
          <w:lang w:val="kk"/>
        </w:rPr>
      </w:pPr>
      <w:r w:rsidRPr="002666D5">
        <w:rPr>
          <w:sz w:val="28"/>
          <w:szCs w:val="28"/>
          <w:lang w:val="kk"/>
        </w:rPr>
        <w:t xml:space="preserve">Сонымен қатар, "талқыланатын" санаттағы мәндердің үлкен аралығын ескере отырып, жүзеге асырылатын табиғатты қорғау инвестицияларының едәуір бөлігі осы диапазонға түсуі мүмкін, бұл оларды инвестициялардың дұрыстығы туралы біржақты қорытынды жасау үшін тым белгісіз етеді. </w:t>
      </w:r>
    </w:p>
    <w:p w14:paraId="72F943B6" w14:textId="77777777" w:rsidR="002666D5" w:rsidRPr="002666D5" w:rsidRDefault="002666D5" w:rsidP="002666D5">
      <w:pPr>
        <w:autoSpaceDN w:val="0"/>
        <w:ind w:firstLine="709"/>
        <w:jc w:val="both"/>
        <w:rPr>
          <w:sz w:val="28"/>
          <w:szCs w:val="28"/>
          <w:lang w:val="kk"/>
        </w:rPr>
      </w:pPr>
      <w:r w:rsidRPr="002666D5">
        <w:rPr>
          <w:sz w:val="28"/>
          <w:szCs w:val="28"/>
          <w:lang w:val="kk"/>
        </w:rPr>
        <w:t xml:space="preserve">Бұл жағдайда инвестициялардың орындылығы </w:t>
      </w:r>
      <w:r w:rsidRPr="002666D5">
        <w:rPr>
          <w:kern w:val="32"/>
          <w:sz w:val="28"/>
          <w:szCs w:val="28"/>
          <w:lang w:val="kk-KZ" w:eastAsia="cs-CZ"/>
        </w:rPr>
        <w:t>ЕҚТ</w:t>
      </w:r>
      <w:r w:rsidRPr="002666D5">
        <w:rPr>
          <w:sz w:val="28"/>
          <w:szCs w:val="28"/>
          <w:lang w:val="kk-KZ"/>
        </w:rPr>
        <w:t xml:space="preserve"> </w:t>
      </w:r>
      <w:r w:rsidRPr="002666D5">
        <w:rPr>
          <w:sz w:val="28"/>
          <w:szCs w:val="28"/>
          <w:lang w:val="kk"/>
        </w:rPr>
        <w:t>ендіру жөніндегі жобаны іске асыру кезеңі, Қоршаған ортаны қорғауға инвестициялардың жалпы деңгейі, ағымдағы нарықтық және қаржылық жағдай және т. б. сияқты қосымша салалық аспектілерді ескере отырып бағалануы тиіс.</w:t>
      </w:r>
    </w:p>
    <w:p w14:paraId="5FA79586" w14:textId="77777777" w:rsidR="002666D5" w:rsidRPr="002666D5" w:rsidRDefault="002666D5" w:rsidP="002666D5">
      <w:pPr>
        <w:autoSpaceDN w:val="0"/>
        <w:ind w:firstLine="709"/>
        <w:jc w:val="both"/>
        <w:rPr>
          <w:sz w:val="28"/>
          <w:szCs w:val="28"/>
          <w:lang w:val="kk"/>
        </w:rPr>
      </w:pPr>
      <w:r w:rsidRPr="002666D5">
        <w:rPr>
          <w:sz w:val="28"/>
          <w:szCs w:val="28"/>
          <w:lang w:val="kk"/>
        </w:rPr>
        <w:t xml:space="preserve">Жалпы алғанда, анықтамалық шығындар шкаласы </w:t>
      </w:r>
      <w:r w:rsidRPr="002666D5">
        <w:rPr>
          <w:kern w:val="32"/>
          <w:sz w:val="28"/>
          <w:szCs w:val="28"/>
          <w:lang w:val="kk-KZ" w:eastAsia="cs-CZ"/>
        </w:rPr>
        <w:t>ЕҚТ</w:t>
      </w:r>
      <w:r w:rsidRPr="002666D5">
        <w:rPr>
          <w:sz w:val="28"/>
          <w:szCs w:val="28"/>
          <w:lang w:val="kk-KZ"/>
        </w:rPr>
        <w:t xml:space="preserve"> </w:t>
      </w:r>
      <w:r w:rsidRPr="002666D5">
        <w:rPr>
          <w:sz w:val="28"/>
          <w:szCs w:val="28"/>
          <w:lang w:val="kk"/>
        </w:rPr>
        <w:t xml:space="preserve">бағалаудың кейбір жағдайларында қолданылатын бағалау көрсеткіші ретінде қарастырылуы мүмкін және кәсіпорынның </w:t>
      </w:r>
      <w:r w:rsidRPr="002666D5">
        <w:rPr>
          <w:kern w:val="32"/>
          <w:sz w:val="28"/>
          <w:szCs w:val="28"/>
          <w:lang w:val="kk-KZ" w:eastAsia="cs-CZ"/>
        </w:rPr>
        <w:t>ЕҚТ</w:t>
      </w:r>
      <w:r w:rsidRPr="002666D5">
        <w:rPr>
          <w:sz w:val="28"/>
          <w:szCs w:val="28"/>
          <w:lang w:val="kk-KZ"/>
        </w:rPr>
        <w:t xml:space="preserve"> </w:t>
      </w:r>
      <w:r w:rsidRPr="002666D5">
        <w:rPr>
          <w:sz w:val="28"/>
          <w:szCs w:val="28"/>
          <w:lang w:val="kk"/>
        </w:rPr>
        <w:t>ендіру мәселелерін қарастыру кезінде қолданылуы мүмкін қаржылық-экономикалық жағдайын ескере отырып, өзіндік мәндер шкаласын құру үшін пайдаланылуы мүмкін.</w:t>
      </w:r>
    </w:p>
    <w:p w14:paraId="3B2031FD" w14:textId="77777777" w:rsidR="002666D5" w:rsidRPr="002666D5" w:rsidRDefault="002666D5" w:rsidP="002666D5">
      <w:pPr>
        <w:suppressAutoHyphens/>
        <w:autoSpaceDN w:val="0"/>
        <w:ind w:firstLine="709"/>
        <w:jc w:val="both"/>
        <w:textAlignment w:val="baseline"/>
        <w:rPr>
          <w:kern w:val="3"/>
          <w:sz w:val="28"/>
          <w:szCs w:val="28"/>
          <w:lang w:val="kk"/>
        </w:rPr>
      </w:pPr>
      <w:r w:rsidRPr="002666D5">
        <w:rPr>
          <w:kern w:val="3"/>
          <w:sz w:val="28"/>
          <w:szCs w:val="28"/>
          <w:lang w:val="kk"/>
        </w:rPr>
        <w:t xml:space="preserve">Сондай-ақ, өндірістің жылдық көлемі және тауарлық өнімді сатудан түсетін кірістер туралы деректер болған кезде өндірілген өнім бірлігіне қатысты </w:t>
      </w:r>
      <w:r w:rsidRPr="002666D5">
        <w:rPr>
          <w:kern w:val="32"/>
          <w:sz w:val="28"/>
          <w:szCs w:val="28"/>
          <w:lang w:val="kk-KZ" w:eastAsia="cs-CZ"/>
        </w:rPr>
        <w:t>ЕҚТ</w:t>
      </w:r>
      <w:r w:rsidRPr="002666D5">
        <w:rPr>
          <w:sz w:val="28"/>
          <w:szCs w:val="28"/>
          <w:lang w:val="kk-KZ"/>
        </w:rPr>
        <w:t xml:space="preserve"> </w:t>
      </w:r>
      <w:r w:rsidRPr="002666D5">
        <w:rPr>
          <w:kern w:val="3"/>
          <w:sz w:val="28"/>
          <w:szCs w:val="28"/>
          <w:lang w:val="kk"/>
        </w:rPr>
        <w:t xml:space="preserve">ендіруге кәсіпорынның шығындары, яғни өнім бірлігін өндіру кезінде кәсіпорын </w:t>
      </w:r>
      <w:r w:rsidRPr="002666D5">
        <w:rPr>
          <w:kern w:val="32"/>
          <w:sz w:val="28"/>
          <w:szCs w:val="28"/>
          <w:lang w:val="kk-KZ" w:eastAsia="cs-CZ"/>
        </w:rPr>
        <w:t>ЕҚТ</w:t>
      </w:r>
      <w:r w:rsidRPr="002666D5">
        <w:rPr>
          <w:sz w:val="28"/>
          <w:szCs w:val="28"/>
          <w:lang w:val="kk-KZ"/>
        </w:rPr>
        <w:t xml:space="preserve"> </w:t>
      </w:r>
      <w:r w:rsidRPr="002666D5">
        <w:rPr>
          <w:kern w:val="3"/>
          <w:sz w:val="28"/>
          <w:szCs w:val="28"/>
          <w:lang w:val="kk"/>
        </w:rPr>
        <w:t>ендіруге жұмсайтын ақша қаражатының көлемі, сондай-ақ бірлікке өзіндік құнның өсуі сияқты экономикалық тиімділіктің маңызды көрсеткіштері айқындалуы мүмкін өнімдер.</w:t>
      </w:r>
    </w:p>
    <w:p w14:paraId="5D2A777F" w14:textId="77777777" w:rsidR="002666D5" w:rsidRPr="002666D5" w:rsidRDefault="002666D5" w:rsidP="002666D5">
      <w:pPr>
        <w:autoSpaceDN w:val="0"/>
        <w:ind w:firstLine="709"/>
        <w:jc w:val="both"/>
        <w:rPr>
          <w:sz w:val="28"/>
          <w:szCs w:val="28"/>
          <w:lang w:val="kk"/>
        </w:rPr>
      </w:pPr>
    </w:p>
    <w:p w14:paraId="41373301"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91" w:name="_Toc132724696"/>
      <w:bookmarkStart w:id="92" w:name="_Toc132725657"/>
      <w:bookmarkStart w:id="93" w:name="_Toc147911074"/>
      <w:r w:rsidRPr="002666D5">
        <w:rPr>
          <w:b/>
          <w:bCs/>
          <w:sz w:val="28"/>
          <w:szCs w:val="28"/>
          <w:lang w:val="kk"/>
        </w:rPr>
        <w:lastRenderedPageBreak/>
        <w:t xml:space="preserve"> </w:t>
      </w:r>
      <w:bookmarkStart w:id="94" w:name="_Toc149929190"/>
      <w:bookmarkEnd w:id="91"/>
      <w:bookmarkEnd w:id="92"/>
      <w:r w:rsidRPr="002666D5">
        <w:rPr>
          <w:b/>
          <w:bCs/>
          <w:sz w:val="28"/>
          <w:szCs w:val="28"/>
          <w:lang w:val="kk"/>
        </w:rPr>
        <w:t>Өнім бірлігіне өзіндік құнның өсуі</w:t>
      </w:r>
      <w:bookmarkEnd w:id="93"/>
      <w:bookmarkEnd w:id="94"/>
    </w:p>
    <w:p w14:paraId="7DAC8E78" w14:textId="77777777" w:rsidR="002666D5" w:rsidRPr="002666D5" w:rsidRDefault="002666D5" w:rsidP="002666D5">
      <w:pPr>
        <w:suppressAutoHyphens/>
        <w:autoSpaceDN w:val="0"/>
        <w:ind w:firstLine="709"/>
        <w:jc w:val="both"/>
        <w:rPr>
          <w:rFonts w:eastAsia="NSimSun"/>
          <w:kern w:val="3"/>
          <w:sz w:val="28"/>
          <w:szCs w:val="28"/>
          <w:lang w:val="kk"/>
        </w:rPr>
      </w:pPr>
      <w:r w:rsidRPr="002666D5">
        <w:rPr>
          <w:rFonts w:eastAsia="NSimSun"/>
          <w:kern w:val="3"/>
          <w:sz w:val="28"/>
          <w:szCs w:val="28"/>
          <w:lang w:val="kk"/>
        </w:rPr>
        <w:t xml:space="preserve">ЕҚТ қолданылуын анықтаудың маңызды факторы кәсіпорын ағымдағы өндіріс процесіне енгізілген кезде қосымша шығындар болып табылады. Бұл өнімнің өзіндік құнын арттырады және оның экономикалық тиімділігі тұрғысынан ЕҚТ әлеуетін төмендетеді. </w:t>
      </w:r>
    </w:p>
    <w:p w14:paraId="5FE27B04" w14:textId="77777777" w:rsidR="002666D5" w:rsidRPr="002666D5" w:rsidRDefault="002666D5" w:rsidP="002666D5">
      <w:pPr>
        <w:suppressAutoHyphens/>
        <w:autoSpaceDN w:val="0"/>
        <w:ind w:firstLine="709"/>
        <w:jc w:val="both"/>
        <w:rPr>
          <w:rFonts w:eastAsia="NSimSun"/>
          <w:kern w:val="3"/>
          <w:sz w:val="28"/>
          <w:szCs w:val="28"/>
          <w:lang w:val="kk"/>
        </w:rPr>
      </w:pPr>
      <w:r w:rsidRPr="002666D5">
        <w:rPr>
          <w:rFonts w:eastAsia="NSimSun"/>
          <w:kern w:val="3"/>
          <w:sz w:val="28"/>
          <w:szCs w:val="28"/>
          <w:lang w:val="kk"/>
        </w:rPr>
        <w:t xml:space="preserve">Өнім бірлігін өндірудің өзіндік құны өнім өндіруге жұмсалатын жалпы жылдық ақшалай шығындардың өндірістің жылдық нақты көлеміне қатынасы ретінде айқындалады. ЕҚТ ендіруге жұмсалатын жалпы жылдық шығындардың және өндірістік өзіндік құнның пайыздық арақатынасы кәсіпорынның табиғатты қорғау іс шараларына жұмсайтын қосымша шығындарын ескере отырып өндіріс шығындарының өсуін білдіреді. </w:t>
      </w:r>
    </w:p>
    <w:p w14:paraId="0E96382D" w14:textId="77777777" w:rsidR="002666D5" w:rsidRPr="002666D5" w:rsidRDefault="002666D5" w:rsidP="002666D5">
      <w:pPr>
        <w:suppressAutoHyphens/>
        <w:autoSpaceDN w:val="0"/>
        <w:ind w:firstLine="709"/>
        <w:jc w:val="both"/>
        <w:rPr>
          <w:rFonts w:eastAsia="NSimSun"/>
          <w:kern w:val="3"/>
          <w:sz w:val="28"/>
          <w:szCs w:val="28"/>
          <w:lang w:val="kk"/>
        </w:rPr>
      </w:pPr>
      <w:r w:rsidRPr="002666D5">
        <w:rPr>
          <w:rFonts w:eastAsia="NSimSun"/>
          <w:kern w:val="3"/>
          <w:sz w:val="28"/>
          <w:szCs w:val="28"/>
          <w:lang w:val="kk"/>
        </w:rPr>
        <w:t>Мысалы, жанармай құю станцияларындағы еуропалық зерттеу көрсеткендей, буды ұстау технологиясы бензиннің өзіндік құнының литріне 0,1-0,2 евроцентке өсуіне әкелді. Литріне 12,0 евроценттік операциялық маржамен салыстырғанда, тиімділік тұрғысынан өзіндік құнның өсуі қолайлы болып көрінеді.</w:t>
      </w:r>
    </w:p>
    <w:p w14:paraId="33F5C328" w14:textId="77777777" w:rsidR="002666D5" w:rsidRPr="002666D5" w:rsidRDefault="002666D5" w:rsidP="002666D5">
      <w:pPr>
        <w:suppressAutoHyphens/>
        <w:autoSpaceDN w:val="0"/>
        <w:ind w:firstLine="709"/>
        <w:jc w:val="both"/>
        <w:textAlignment w:val="baseline"/>
        <w:rPr>
          <w:kern w:val="3"/>
          <w:sz w:val="28"/>
          <w:szCs w:val="28"/>
          <w:lang w:val="kk"/>
        </w:rPr>
      </w:pPr>
    </w:p>
    <w:p w14:paraId="764CA0D5"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95" w:name="_Toc147911075"/>
      <w:r w:rsidRPr="002666D5">
        <w:rPr>
          <w:b/>
          <w:bCs/>
          <w:sz w:val="28"/>
          <w:szCs w:val="28"/>
          <w:lang w:val="kk"/>
        </w:rPr>
        <w:t xml:space="preserve"> </w:t>
      </w:r>
      <w:bookmarkStart w:id="96" w:name="_Toc149929191"/>
      <w:r w:rsidRPr="002666D5">
        <w:rPr>
          <w:b/>
          <w:bCs/>
          <w:sz w:val="28"/>
          <w:szCs w:val="28"/>
          <w:lang w:val="kk"/>
        </w:rPr>
        <w:t>Шығындар мен экологиялық нәтиженің арақатынасы</w:t>
      </w:r>
      <w:bookmarkEnd w:id="95"/>
      <w:bookmarkEnd w:id="96"/>
    </w:p>
    <w:p w14:paraId="74C2FA45" w14:textId="77777777" w:rsidR="002666D5" w:rsidRPr="002666D5" w:rsidRDefault="002666D5" w:rsidP="002666D5">
      <w:pPr>
        <w:suppressAutoHyphens/>
        <w:autoSpaceDN w:val="0"/>
        <w:ind w:firstLine="709"/>
        <w:jc w:val="both"/>
        <w:textAlignment w:val="baseline"/>
        <w:rPr>
          <w:kern w:val="3"/>
          <w:sz w:val="28"/>
          <w:szCs w:val="28"/>
          <w:lang w:val="kk"/>
        </w:rPr>
      </w:pPr>
      <w:r w:rsidRPr="002666D5">
        <w:rPr>
          <w:kern w:val="3"/>
          <w:sz w:val="28"/>
          <w:szCs w:val="28"/>
          <w:lang w:val="kk"/>
        </w:rPr>
        <w:t>Осы анықтамалық үшін ЕҚТ экономикалық бағалаудың негізгі әдісі кәсіпорынның ЕҚТ ендіруге жұмсалған қаражатын талдау және ластағыш заттардың эмиссиясын азайту/болдырмау және/немесе қалдықтарды азайту түрінде оны ендіруден қол жеткізілген экологиялық нәтиже болып табылады. Осы шамалардың арақатынасы жылдық есепте азайтылатын ластағыш заттың және/немесе қалдықтардың масса/көлем бірлігіне салынған қаражаттың тиімділігін анықтайды.</w:t>
      </w:r>
    </w:p>
    <w:p w14:paraId="770822AC" w14:textId="77777777" w:rsidR="002666D5" w:rsidRPr="002666D5" w:rsidRDefault="002666D5" w:rsidP="002666D5">
      <w:pPr>
        <w:suppressAutoHyphens/>
        <w:autoSpaceDN w:val="0"/>
        <w:ind w:firstLine="709"/>
        <w:jc w:val="both"/>
        <w:textAlignment w:val="baseline"/>
        <w:rPr>
          <w:kern w:val="3"/>
          <w:sz w:val="28"/>
          <w:szCs w:val="28"/>
          <w:lang w:val="kk"/>
        </w:rPr>
      </w:pPr>
    </w:p>
    <w:tbl>
      <w:tblPr>
        <w:tblW w:w="8222" w:type="dxa"/>
        <w:jc w:val="center"/>
        <w:tblCellMar>
          <w:left w:w="10" w:type="dxa"/>
          <w:right w:w="10" w:type="dxa"/>
        </w:tblCellMar>
        <w:tblLook w:val="0000" w:firstRow="0" w:lastRow="0" w:firstColumn="0" w:lastColumn="0" w:noHBand="0" w:noVBand="0"/>
      </w:tblPr>
      <w:tblGrid>
        <w:gridCol w:w="3578"/>
        <w:gridCol w:w="4644"/>
      </w:tblGrid>
      <w:tr w:rsidR="002666D5" w:rsidRPr="002666D5" w14:paraId="1580A9DE" w14:textId="77777777" w:rsidTr="002666D5">
        <w:trPr>
          <w:jc w:val="center"/>
        </w:trPr>
        <w:tc>
          <w:tcPr>
            <w:tcW w:w="3578" w:type="dxa"/>
            <w:vMerge w:val="restart"/>
            <w:tcMar>
              <w:top w:w="0" w:type="dxa"/>
              <w:left w:w="108" w:type="dxa"/>
              <w:bottom w:w="0" w:type="dxa"/>
              <w:right w:w="108" w:type="dxa"/>
            </w:tcMar>
            <w:vAlign w:val="center"/>
          </w:tcPr>
          <w:p w14:paraId="0E271932" w14:textId="77777777" w:rsidR="002666D5" w:rsidRPr="002666D5" w:rsidRDefault="002666D5" w:rsidP="002666D5">
            <w:pPr>
              <w:suppressAutoHyphens/>
              <w:autoSpaceDN w:val="0"/>
              <w:jc w:val="both"/>
              <w:textAlignment w:val="baseline"/>
              <w:rPr>
                <w:kern w:val="3"/>
                <w:sz w:val="28"/>
                <w:szCs w:val="28"/>
                <w:lang w:val="kk"/>
              </w:rPr>
            </w:pPr>
            <w:r w:rsidRPr="002666D5">
              <w:rPr>
                <w:kern w:val="3"/>
                <w:sz w:val="28"/>
                <w:szCs w:val="28"/>
                <w:lang w:val="kk"/>
              </w:rPr>
              <w:t xml:space="preserve">Шығындардың тиімділігі = </w:t>
            </w:r>
          </w:p>
        </w:tc>
        <w:tc>
          <w:tcPr>
            <w:tcW w:w="4644" w:type="dxa"/>
            <w:tcBorders>
              <w:bottom w:val="single" w:sz="4" w:space="0" w:color="000000"/>
            </w:tcBorders>
            <w:tcMar>
              <w:top w:w="0" w:type="dxa"/>
              <w:left w:w="108" w:type="dxa"/>
              <w:bottom w:w="0" w:type="dxa"/>
              <w:right w:w="108" w:type="dxa"/>
            </w:tcMar>
            <w:vAlign w:val="center"/>
          </w:tcPr>
          <w:p w14:paraId="0CFE5E9F" w14:textId="77777777" w:rsidR="002666D5" w:rsidRPr="002666D5" w:rsidRDefault="002666D5" w:rsidP="002666D5">
            <w:pPr>
              <w:suppressAutoHyphens/>
              <w:autoSpaceDN w:val="0"/>
              <w:jc w:val="center"/>
              <w:textAlignment w:val="baseline"/>
              <w:rPr>
                <w:kern w:val="3"/>
                <w:sz w:val="28"/>
                <w:szCs w:val="28"/>
                <w:lang w:val="kk"/>
              </w:rPr>
            </w:pPr>
            <w:r w:rsidRPr="002666D5">
              <w:rPr>
                <w:kern w:val="3"/>
                <w:sz w:val="28"/>
                <w:szCs w:val="28"/>
                <w:lang w:val="kk"/>
              </w:rPr>
              <w:t>Жалпы жылдық шығындар</w:t>
            </w:r>
          </w:p>
        </w:tc>
      </w:tr>
      <w:tr w:rsidR="002666D5" w:rsidRPr="002666D5" w14:paraId="59E52CAA" w14:textId="77777777" w:rsidTr="002666D5">
        <w:trPr>
          <w:jc w:val="center"/>
        </w:trPr>
        <w:tc>
          <w:tcPr>
            <w:tcW w:w="3578" w:type="dxa"/>
            <w:vMerge/>
            <w:tcMar>
              <w:top w:w="0" w:type="dxa"/>
              <w:left w:w="108" w:type="dxa"/>
              <w:bottom w:w="0" w:type="dxa"/>
              <w:right w:w="108" w:type="dxa"/>
            </w:tcMar>
            <w:vAlign w:val="center"/>
          </w:tcPr>
          <w:p w14:paraId="040174A8" w14:textId="77777777" w:rsidR="002666D5" w:rsidRPr="002666D5" w:rsidRDefault="002666D5" w:rsidP="002666D5">
            <w:pPr>
              <w:suppressAutoHyphens/>
              <w:autoSpaceDN w:val="0"/>
              <w:jc w:val="both"/>
              <w:textAlignment w:val="baseline"/>
              <w:rPr>
                <w:kern w:val="3"/>
                <w:sz w:val="28"/>
                <w:szCs w:val="28"/>
                <w:lang w:val="kk"/>
              </w:rPr>
            </w:pPr>
          </w:p>
        </w:tc>
        <w:tc>
          <w:tcPr>
            <w:tcW w:w="4644" w:type="dxa"/>
            <w:tcBorders>
              <w:top w:val="single" w:sz="4" w:space="0" w:color="000000"/>
            </w:tcBorders>
            <w:tcMar>
              <w:top w:w="0" w:type="dxa"/>
              <w:left w:w="108" w:type="dxa"/>
              <w:bottom w:w="0" w:type="dxa"/>
              <w:right w:w="108" w:type="dxa"/>
            </w:tcMar>
            <w:vAlign w:val="center"/>
          </w:tcPr>
          <w:p w14:paraId="46E4FDB0" w14:textId="77777777" w:rsidR="002666D5" w:rsidRPr="002666D5" w:rsidRDefault="002666D5" w:rsidP="002666D5">
            <w:pPr>
              <w:suppressAutoHyphens/>
              <w:autoSpaceDN w:val="0"/>
              <w:jc w:val="center"/>
              <w:textAlignment w:val="baseline"/>
              <w:rPr>
                <w:kern w:val="3"/>
                <w:sz w:val="28"/>
                <w:szCs w:val="28"/>
                <w:lang w:val="kk"/>
              </w:rPr>
            </w:pPr>
            <w:r w:rsidRPr="002666D5">
              <w:rPr>
                <w:kern w:val="3"/>
                <w:sz w:val="28"/>
                <w:szCs w:val="28"/>
                <w:lang w:val="kk"/>
              </w:rPr>
              <w:t xml:space="preserve">Эмиссияның жылдық қысқаруы </w:t>
            </w:r>
          </w:p>
        </w:tc>
      </w:tr>
    </w:tbl>
    <w:p w14:paraId="47EF6CE5" w14:textId="77777777" w:rsidR="002666D5" w:rsidRPr="002666D5" w:rsidRDefault="002666D5" w:rsidP="002666D5">
      <w:pPr>
        <w:suppressAutoHyphens/>
        <w:ind w:firstLine="709"/>
        <w:jc w:val="both"/>
        <w:rPr>
          <w:rFonts w:eastAsia="NSimSun"/>
          <w:kern w:val="3"/>
          <w:sz w:val="28"/>
          <w:szCs w:val="28"/>
          <w:lang w:val="kk"/>
        </w:rPr>
      </w:pPr>
    </w:p>
    <w:p w14:paraId="47315FB0" w14:textId="77777777" w:rsidR="002666D5" w:rsidRPr="002666D5" w:rsidRDefault="002666D5" w:rsidP="002666D5">
      <w:pPr>
        <w:suppressAutoHyphens/>
        <w:ind w:firstLine="709"/>
        <w:jc w:val="both"/>
        <w:rPr>
          <w:rFonts w:eastAsia="NSimSun"/>
          <w:kern w:val="3"/>
          <w:sz w:val="28"/>
          <w:szCs w:val="28"/>
          <w:lang w:val="kk"/>
        </w:rPr>
      </w:pPr>
      <w:r w:rsidRPr="002666D5">
        <w:rPr>
          <w:rFonts w:eastAsia="NSimSun"/>
          <w:kern w:val="3"/>
          <w:sz w:val="28"/>
          <w:szCs w:val="28"/>
          <w:lang w:val="kk"/>
        </w:rPr>
        <w:t xml:space="preserve">Жылдық шығындар деп жылдық есептеудегі күрделі (инвестициялық) шығындардың (шығыстардың) және қаралатын техниканың бүкіл қызмет ету мерзімі бойынша бөлінген операциялық (пайдалану) шығыстардың сомасы түсініледі. </w:t>
      </w:r>
    </w:p>
    <w:p w14:paraId="4C30BC40" w14:textId="77777777" w:rsidR="002666D5" w:rsidRPr="002666D5" w:rsidRDefault="002666D5" w:rsidP="002666D5">
      <w:pPr>
        <w:ind w:firstLine="709"/>
        <w:jc w:val="both"/>
        <w:rPr>
          <w:sz w:val="28"/>
          <w:szCs w:val="28"/>
          <w:lang w:val="kk"/>
        </w:rPr>
      </w:pPr>
      <w:r w:rsidRPr="002666D5">
        <w:rPr>
          <w:rFonts w:eastAsia="Calibri"/>
          <w:sz w:val="28"/>
          <w:szCs w:val="28"/>
          <w:lang w:val="kk"/>
        </w:rPr>
        <w:t>Жылдық шығындарды есептеу кезінде формула қолданылады</w:t>
      </w:r>
      <w:r w:rsidRPr="002666D5">
        <w:rPr>
          <w:sz w:val="28"/>
          <w:szCs w:val="28"/>
          <w:lang w:val="kk"/>
        </w:rPr>
        <w:t>:</w:t>
      </w:r>
    </w:p>
    <w:p w14:paraId="04B2D0E0" w14:textId="77777777" w:rsidR="002666D5" w:rsidRPr="002666D5" w:rsidRDefault="002666D5" w:rsidP="002666D5">
      <w:pPr>
        <w:ind w:firstLine="709"/>
        <w:jc w:val="both"/>
        <w:rPr>
          <w:sz w:val="28"/>
          <w:szCs w:val="28"/>
          <w:lang w:val="kk"/>
        </w:rPr>
      </w:pPr>
    </w:p>
    <w:p w14:paraId="5B03CAE2" w14:textId="77777777" w:rsidR="002666D5" w:rsidRPr="002666D5" w:rsidRDefault="002666D5" w:rsidP="002666D5">
      <w:pPr>
        <w:ind w:firstLine="709"/>
        <w:jc w:val="center"/>
        <w:rPr>
          <w:sz w:val="28"/>
          <w:szCs w:val="28"/>
          <w:lang w:val="kk"/>
        </w:rPr>
      </w:pPr>
      <m:oMathPara>
        <m:oMathParaPr>
          <m:jc m:val="center"/>
        </m:oMathParaPr>
        <m:oMath>
          <m:r>
            <m:rPr>
              <m:sty m:val="p"/>
            </m:rPr>
            <w:rPr>
              <w:rFonts w:ascii="Cambria Math" w:hAnsi="Cambria Math"/>
              <w:sz w:val="28"/>
              <w:szCs w:val="28"/>
              <w:lang w:val="kk"/>
            </w:rPr>
            <m:t xml:space="preserve">Жылдық шығындар= </m:t>
          </m:r>
          <m:sSub>
            <m:sSubPr>
              <m:ctrlPr>
                <w:rPr>
                  <w:rFonts w:ascii="Cambria Math" w:hAnsi="Cambria Math"/>
                  <w:sz w:val="28"/>
                  <w:szCs w:val="28"/>
                  <w:lang w:val="kk"/>
                </w:rPr>
              </m:ctrlPr>
            </m:sSubPr>
            <m:e>
              <m:r>
                <m:rPr>
                  <m:sty m:val="p"/>
                </m:rPr>
                <w:rPr>
                  <w:rFonts w:ascii="Cambria Math" w:hAnsi="Cambria Math"/>
                  <w:sz w:val="28"/>
                  <w:szCs w:val="28"/>
                  <w:lang w:val="kk"/>
                </w:rPr>
                <m:t>I</m:t>
              </m:r>
            </m:e>
            <m:sub>
              <m:r>
                <m:rPr>
                  <m:sty m:val="p"/>
                </m:rPr>
                <w:rPr>
                  <w:rFonts w:ascii="Cambria Math" w:hAnsi="Cambria Math"/>
                  <w:sz w:val="28"/>
                  <w:szCs w:val="28"/>
                  <w:lang w:val="kk"/>
                </w:rPr>
                <m:t>0</m:t>
              </m:r>
            </m:sub>
          </m:sSub>
          <m:d>
            <m:dPr>
              <m:begChr m:val="["/>
              <m:endChr m:val="]"/>
              <m:ctrlPr>
                <w:rPr>
                  <w:rFonts w:ascii="Cambria Math" w:hAnsi="Cambria Math"/>
                  <w:sz w:val="28"/>
                  <w:szCs w:val="28"/>
                  <w:lang w:val="kk"/>
                </w:rPr>
              </m:ctrlPr>
            </m:dPr>
            <m:e>
              <m:f>
                <m:fPr>
                  <m:ctrlPr>
                    <w:rPr>
                      <w:rFonts w:ascii="Cambria Math" w:hAnsi="Cambria Math"/>
                      <w:sz w:val="28"/>
                      <w:szCs w:val="28"/>
                      <w:lang w:val="kk"/>
                    </w:rPr>
                  </m:ctrlPr>
                </m:fPr>
                <m:num>
                  <m:sSup>
                    <m:sSupPr>
                      <m:ctrlPr>
                        <w:rPr>
                          <w:rFonts w:ascii="Cambria Math" w:hAnsi="Cambria Math"/>
                          <w:sz w:val="28"/>
                          <w:szCs w:val="28"/>
                          <w:lang w:val="kk"/>
                        </w:rPr>
                      </m:ctrlPr>
                    </m:sSupPr>
                    <m:e>
                      <m:r>
                        <m:rPr>
                          <m:sty m:val="p"/>
                        </m:rPr>
                        <w:rPr>
                          <w:rFonts w:ascii="Cambria Math" w:hAnsi="Cambria Math"/>
                          <w:sz w:val="28"/>
                          <w:szCs w:val="28"/>
                          <w:lang w:val="kk"/>
                        </w:rPr>
                        <m:t>r</m:t>
                      </m:r>
                      <m:d>
                        <m:dPr>
                          <m:ctrlPr>
                            <w:rPr>
                              <w:rFonts w:ascii="Cambria Math" w:hAnsi="Cambria Math"/>
                              <w:sz w:val="28"/>
                              <w:szCs w:val="28"/>
                              <w:lang w:val="kk"/>
                            </w:rPr>
                          </m:ctrlPr>
                        </m:dPr>
                        <m:e>
                          <m:r>
                            <m:rPr>
                              <m:sty m:val="p"/>
                            </m:rPr>
                            <w:rPr>
                              <w:rFonts w:ascii="Cambria Math" w:hAnsi="Cambria Math"/>
                              <w:sz w:val="28"/>
                              <w:szCs w:val="28"/>
                              <w:lang w:val="kk"/>
                            </w:rPr>
                            <m:t>1+r</m:t>
                          </m:r>
                        </m:e>
                      </m:d>
                    </m:e>
                    <m:sup>
                      <m:r>
                        <m:rPr>
                          <m:sty m:val="p"/>
                        </m:rPr>
                        <w:rPr>
                          <w:rFonts w:ascii="Cambria Math" w:hAnsi="Cambria Math"/>
                          <w:sz w:val="28"/>
                          <w:szCs w:val="28"/>
                          <w:lang w:val="kk"/>
                        </w:rPr>
                        <m:t>n</m:t>
                      </m:r>
                    </m:sup>
                  </m:sSup>
                </m:num>
                <m:den>
                  <m:sSup>
                    <m:sSupPr>
                      <m:ctrlPr>
                        <w:rPr>
                          <w:rFonts w:ascii="Cambria Math" w:hAnsi="Cambria Math"/>
                          <w:sz w:val="28"/>
                          <w:szCs w:val="28"/>
                          <w:lang w:val="kk"/>
                        </w:rPr>
                      </m:ctrlPr>
                    </m:sSupPr>
                    <m:e>
                      <m:d>
                        <m:dPr>
                          <m:ctrlPr>
                            <w:rPr>
                              <w:rFonts w:ascii="Cambria Math" w:hAnsi="Cambria Math"/>
                              <w:sz w:val="28"/>
                              <w:szCs w:val="28"/>
                              <w:lang w:val="kk"/>
                            </w:rPr>
                          </m:ctrlPr>
                        </m:dPr>
                        <m:e>
                          <m:r>
                            <m:rPr>
                              <m:sty m:val="p"/>
                            </m:rPr>
                            <w:rPr>
                              <w:rFonts w:ascii="Cambria Math" w:hAnsi="Cambria Math"/>
                              <w:sz w:val="28"/>
                              <w:szCs w:val="28"/>
                              <w:lang w:val="kk"/>
                            </w:rPr>
                            <m:t>1+r</m:t>
                          </m:r>
                        </m:e>
                      </m:d>
                    </m:e>
                    <m:sup>
                      <m:r>
                        <m:rPr>
                          <m:sty m:val="p"/>
                        </m:rPr>
                        <w:rPr>
                          <w:rFonts w:ascii="Cambria Math" w:hAnsi="Cambria Math"/>
                          <w:sz w:val="28"/>
                          <w:szCs w:val="28"/>
                          <w:lang w:val="kk"/>
                        </w:rPr>
                        <m:t>n</m:t>
                      </m:r>
                    </m:sup>
                  </m:sSup>
                  <m:r>
                    <m:rPr>
                      <m:sty m:val="p"/>
                    </m:rPr>
                    <w:rPr>
                      <w:rFonts w:ascii="Cambria Math" w:hAnsi="Cambria Math"/>
                      <w:sz w:val="28"/>
                      <w:szCs w:val="28"/>
                      <w:lang w:val="kk"/>
                    </w:rPr>
                    <m:t>-1</m:t>
                  </m:r>
                </m:den>
              </m:f>
            </m:e>
          </m:d>
          <m:r>
            <m:rPr>
              <m:sty m:val="p"/>
            </m:rPr>
            <w:rPr>
              <w:rFonts w:ascii="Cambria Math" w:hAnsi="Cambria Math"/>
              <w:sz w:val="28"/>
              <w:szCs w:val="28"/>
              <w:lang w:val="kk"/>
            </w:rPr>
            <m:t>+OC</m:t>
          </m:r>
        </m:oMath>
      </m:oMathPara>
    </w:p>
    <w:p w14:paraId="3B8B3211" w14:textId="77777777" w:rsidR="002666D5" w:rsidRPr="002666D5" w:rsidRDefault="002666D5" w:rsidP="002666D5">
      <w:pPr>
        <w:tabs>
          <w:tab w:val="left" w:pos="426"/>
          <w:tab w:val="left" w:pos="709"/>
          <w:tab w:val="left" w:pos="1276"/>
        </w:tabs>
        <w:ind w:firstLine="709"/>
        <w:jc w:val="both"/>
        <w:rPr>
          <w:sz w:val="28"/>
          <w:szCs w:val="28"/>
          <w:lang w:val="kk"/>
        </w:rPr>
      </w:pPr>
      <w:r w:rsidRPr="002666D5">
        <w:rPr>
          <w:sz w:val="28"/>
          <w:szCs w:val="28"/>
          <w:lang w:val="kk-KZ"/>
        </w:rPr>
        <w:t>Бұл жерде</w:t>
      </w:r>
      <w:r w:rsidRPr="002666D5">
        <w:rPr>
          <w:sz w:val="28"/>
          <w:szCs w:val="28"/>
          <w:lang w:val="kk"/>
        </w:rPr>
        <w:t>:</w:t>
      </w:r>
    </w:p>
    <w:p w14:paraId="660C9A94" w14:textId="77777777" w:rsidR="002666D5" w:rsidRPr="002666D5" w:rsidRDefault="002666D5" w:rsidP="002666D5">
      <w:pPr>
        <w:tabs>
          <w:tab w:val="left" w:pos="426"/>
          <w:tab w:val="left" w:pos="709"/>
          <w:tab w:val="left" w:pos="1276"/>
        </w:tabs>
        <w:ind w:firstLine="709"/>
        <w:jc w:val="both"/>
        <w:rPr>
          <w:sz w:val="28"/>
          <w:szCs w:val="28"/>
          <w:lang w:val="kk"/>
        </w:rPr>
      </w:pPr>
      <w:r w:rsidRPr="002666D5">
        <w:rPr>
          <w:sz w:val="28"/>
          <w:szCs w:val="28"/>
          <w:lang w:val="kk"/>
        </w:rPr>
        <w:t>I</w:t>
      </w:r>
      <w:r w:rsidRPr="002666D5">
        <w:rPr>
          <w:sz w:val="28"/>
          <w:szCs w:val="28"/>
          <w:vertAlign w:val="subscript"/>
          <w:lang w:val="kk"/>
        </w:rPr>
        <w:t>0</w:t>
      </w:r>
      <w:r w:rsidRPr="002666D5">
        <w:rPr>
          <w:sz w:val="28"/>
          <w:szCs w:val="28"/>
          <w:lang w:val="kk"/>
        </w:rPr>
        <w:t xml:space="preserve"> - сатып алу жылындағы жалпы инвестициялық шығыстар,</w:t>
      </w:r>
    </w:p>
    <w:p w14:paraId="0C9308E5" w14:textId="77777777" w:rsidR="002666D5" w:rsidRPr="002666D5" w:rsidRDefault="002666D5" w:rsidP="002666D5">
      <w:pPr>
        <w:ind w:firstLine="709"/>
        <w:jc w:val="both"/>
        <w:rPr>
          <w:sz w:val="28"/>
          <w:szCs w:val="28"/>
          <w:lang w:val="kk"/>
        </w:rPr>
      </w:pPr>
      <w:r w:rsidRPr="002666D5">
        <w:rPr>
          <w:sz w:val="28"/>
          <w:szCs w:val="28"/>
          <w:lang w:val="kk"/>
        </w:rPr>
        <w:t>OС - жылдық таза операциялық шығыстар,</w:t>
      </w:r>
    </w:p>
    <w:p w14:paraId="7FC8E698" w14:textId="77777777" w:rsidR="002666D5" w:rsidRPr="002666D5" w:rsidRDefault="002666D5" w:rsidP="002666D5">
      <w:pPr>
        <w:ind w:firstLine="709"/>
        <w:jc w:val="both"/>
        <w:rPr>
          <w:sz w:val="28"/>
          <w:szCs w:val="28"/>
          <w:lang w:val="kk"/>
        </w:rPr>
      </w:pPr>
      <w:r w:rsidRPr="002666D5">
        <w:rPr>
          <w:sz w:val="28"/>
          <w:szCs w:val="28"/>
          <w:lang w:val="kk"/>
        </w:rPr>
        <w:t>r - дисконттау мөлшерлемесі,</w:t>
      </w:r>
    </w:p>
    <w:p w14:paraId="59435844" w14:textId="77777777" w:rsidR="002666D5" w:rsidRPr="002666D5" w:rsidRDefault="002666D5" w:rsidP="002666D5">
      <w:pPr>
        <w:ind w:firstLine="709"/>
        <w:jc w:val="both"/>
        <w:rPr>
          <w:sz w:val="28"/>
          <w:szCs w:val="28"/>
          <w:lang w:val="kk"/>
        </w:rPr>
      </w:pPr>
      <w:r w:rsidRPr="002666D5">
        <w:rPr>
          <w:sz w:val="28"/>
          <w:szCs w:val="28"/>
          <w:lang w:val="kk"/>
        </w:rPr>
        <w:t>n - күтілетін қызмет мерзімі.</w:t>
      </w:r>
    </w:p>
    <w:p w14:paraId="079E1D12" w14:textId="77777777" w:rsidR="002666D5" w:rsidRPr="002666D5" w:rsidRDefault="002666D5" w:rsidP="002666D5">
      <w:pPr>
        <w:suppressAutoHyphens/>
        <w:autoSpaceDN w:val="0"/>
        <w:ind w:firstLine="709"/>
        <w:jc w:val="both"/>
        <w:textAlignment w:val="baseline"/>
        <w:rPr>
          <w:rFonts w:ascii="Calibri" w:eastAsia="Calibri" w:hAnsi="Calibri" w:cs="Arial"/>
          <w:kern w:val="3"/>
          <w:sz w:val="28"/>
          <w:szCs w:val="28"/>
          <w:lang w:val="kk"/>
        </w:rPr>
      </w:pPr>
    </w:p>
    <w:p w14:paraId="57CDF263" w14:textId="77777777" w:rsidR="002666D5" w:rsidRPr="002666D5" w:rsidRDefault="002666D5" w:rsidP="002666D5">
      <w:pPr>
        <w:suppressAutoHyphens/>
        <w:ind w:firstLine="709"/>
        <w:jc w:val="both"/>
        <w:rPr>
          <w:rFonts w:eastAsia="NSimSun"/>
          <w:kern w:val="3"/>
          <w:sz w:val="28"/>
          <w:szCs w:val="28"/>
          <w:lang w:val="kk"/>
        </w:rPr>
      </w:pPr>
      <w:r w:rsidRPr="002666D5">
        <w:rPr>
          <w:rFonts w:eastAsia="NSimSun"/>
          <w:kern w:val="3"/>
          <w:sz w:val="28"/>
          <w:szCs w:val="28"/>
          <w:lang w:val="kk"/>
        </w:rPr>
        <w:lastRenderedPageBreak/>
        <w:t xml:space="preserve">Жылдық шығындар капиталдың уақытша құнын және тиісті жабдықтың қызмет ету мерзімін ескере отырып, </w:t>
      </w:r>
      <w:r w:rsidRPr="002666D5">
        <w:rPr>
          <w:kern w:val="32"/>
          <w:sz w:val="28"/>
          <w:szCs w:val="28"/>
          <w:lang w:val="kk-KZ" w:eastAsia="cs-CZ"/>
        </w:rPr>
        <w:t>ЕҚТ</w:t>
      </w:r>
      <w:r w:rsidRPr="002666D5">
        <w:rPr>
          <w:sz w:val="28"/>
          <w:szCs w:val="28"/>
          <w:lang w:val="kk-KZ"/>
        </w:rPr>
        <w:t xml:space="preserve"> </w:t>
      </w:r>
      <w:r w:rsidRPr="002666D5">
        <w:rPr>
          <w:rFonts w:eastAsia="NSimSun"/>
          <w:kern w:val="3"/>
          <w:sz w:val="28"/>
          <w:szCs w:val="28"/>
          <w:lang w:val="kk"/>
        </w:rPr>
        <w:t xml:space="preserve">ендіру жобасына салынған инвестициялардың көлемін көрсетеді. </w:t>
      </w:r>
    </w:p>
    <w:p w14:paraId="12D8984F" w14:textId="77777777" w:rsidR="002666D5" w:rsidRPr="002666D5" w:rsidRDefault="002666D5" w:rsidP="002666D5">
      <w:pPr>
        <w:suppressAutoHyphens/>
        <w:ind w:firstLine="709"/>
        <w:jc w:val="both"/>
        <w:rPr>
          <w:sz w:val="28"/>
          <w:szCs w:val="28"/>
          <w:lang w:val="kk"/>
        </w:rPr>
      </w:pPr>
      <w:r w:rsidRPr="002666D5">
        <w:rPr>
          <w:kern w:val="32"/>
          <w:sz w:val="28"/>
          <w:szCs w:val="28"/>
          <w:lang w:val="kk-KZ" w:eastAsia="cs-CZ"/>
        </w:rPr>
        <w:t>ЕҚТ</w:t>
      </w:r>
      <w:r w:rsidRPr="002666D5">
        <w:rPr>
          <w:sz w:val="28"/>
          <w:szCs w:val="28"/>
          <w:lang w:val="kk-KZ"/>
        </w:rPr>
        <w:t xml:space="preserve"> </w:t>
      </w:r>
      <w:r w:rsidRPr="002666D5">
        <w:rPr>
          <w:sz w:val="28"/>
          <w:szCs w:val="28"/>
          <w:lang w:val="kk"/>
        </w:rPr>
        <w:t>жылдық шығындарды дұрыс анықтау үшін қоршаған ортаны қорғау жабдықтарының қызмет ету мерзімін ескере отырып, келісілген дисконттау мөлшерлемесі қолданылуы керек, сондай-ақ инвестициялық күрделі салымдардың жеткілікті егжей-тегжейлері және пайдалану шығындарының элементтері бойынша бөлу қамтамасыз етілуі керек.</w:t>
      </w:r>
    </w:p>
    <w:p w14:paraId="1A57C819" w14:textId="77777777" w:rsidR="002666D5" w:rsidRPr="002666D5" w:rsidRDefault="002666D5" w:rsidP="002666D5">
      <w:pPr>
        <w:suppressAutoHyphens/>
        <w:autoSpaceDN w:val="0"/>
        <w:ind w:firstLine="709"/>
        <w:jc w:val="both"/>
        <w:textAlignment w:val="baseline"/>
        <w:rPr>
          <w:kern w:val="3"/>
          <w:sz w:val="28"/>
          <w:szCs w:val="28"/>
          <w:lang w:val="kk"/>
        </w:rPr>
      </w:pPr>
      <w:r w:rsidRPr="002666D5">
        <w:rPr>
          <w:kern w:val="3"/>
          <w:sz w:val="28"/>
          <w:szCs w:val="28"/>
          <w:lang w:val="kk"/>
        </w:rPr>
        <w:t xml:space="preserve">Жылдық шығындардың қол жеткізілген экологиялық нәтижеге қатынасының нәтижесі ластағыш заттың эмиссиясын масса/көлемнің бір бірлігіне азайтуға жұмсалатын </w:t>
      </w:r>
      <w:r w:rsidRPr="002666D5">
        <w:rPr>
          <w:kern w:val="32"/>
          <w:sz w:val="28"/>
          <w:szCs w:val="28"/>
          <w:lang w:val="kk-KZ" w:eastAsia="cs-CZ"/>
        </w:rPr>
        <w:t>ЕҚТ</w:t>
      </w:r>
      <w:r w:rsidRPr="002666D5">
        <w:rPr>
          <w:sz w:val="28"/>
          <w:szCs w:val="28"/>
          <w:lang w:val="kk-KZ"/>
        </w:rPr>
        <w:t xml:space="preserve"> </w:t>
      </w:r>
      <w:r w:rsidRPr="002666D5">
        <w:rPr>
          <w:kern w:val="3"/>
          <w:sz w:val="28"/>
          <w:szCs w:val="28"/>
          <w:lang w:val="kk"/>
        </w:rPr>
        <w:t xml:space="preserve">операторының жылдық есептеудегі ақшалай қаражатының көлемін білдіреді. </w:t>
      </w:r>
    </w:p>
    <w:p w14:paraId="34A41FCE" w14:textId="77777777" w:rsidR="002666D5" w:rsidRPr="002666D5" w:rsidRDefault="002666D5" w:rsidP="002666D5">
      <w:pPr>
        <w:suppressAutoHyphens/>
        <w:autoSpaceDN w:val="0"/>
        <w:ind w:firstLine="709"/>
        <w:jc w:val="both"/>
        <w:textAlignment w:val="baseline"/>
        <w:rPr>
          <w:kern w:val="3"/>
          <w:sz w:val="28"/>
          <w:szCs w:val="28"/>
          <w:lang w:val="kk"/>
        </w:rPr>
      </w:pPr>
      <w:r w:rsidRPr="002666D5">
        <w:rPr>
          <w:kern w:val="3"/>
          <w:sz w:val="28"/>
          <w:szCs w:val="28"/>
          <w:lang w:val="kk"/>
        </w:rPr>
        <w:t xml:space="preserve">Әр түрлі техник-кандидаттар бойынша қол жеткізілген экологиялық нәтижеге шығындардың арақатынасының алынған көрсеткіштерін салыстыру кәсіпорынның </w:t>
      </w:r>
      <w:r w:rsidRPr="002666D5">
        <w:rPr>
          <w:kern w:val="32"/>
          <w:sz w:val="28"/>
          <w:szCs w:val="28"/>
          <w:lang w:val="kk-KZ" w:eastAsia="cs-CZ"/>
        </w:rPr>
        <w:t>ЕҚТ</w:t>
      </w:r>
      <w:r w:rsidRPr="002666D5">
        <w:rPr>
          <w:kern w:val="3"/>
          <w:sz w:val="28"/>
          <w:szCs w:val="28"/>
          <w:lang w:val="kk"/>
        </w:rPr>
        <w:t xml:space="preserve">, сол немесе басқа техник-кандидатқа ақшалай шығындары тұрғысынан қаншалықты үнемді деген қорытынды жасауға және тиісінше оны пайдалану немесе осы </w:t>
      </w:r>
      <w:r w:rsidRPr="002666D5">
        <w:rPr>
          <w:kern w:val="32"/>
          <w:sz w:val="28"/>
          <w:szCs w:val="28"/>
          <w:lang w:val="kk-KZ" w:eastAsia="cs-CZ"/>
        </w:rPr>
        <w:t>ЕҚТ</w:t>
      </w:r>
      <w:r w:rsidRPr="002666D5">
        <w:rPr>
          <w:sz w:val="28"/>
          <w:szCs w:val="28"/>
          <w:lang w:val="kk-KZ"/>
        </w:rPr>
        <w:t xml:space="preserve"> </w:t>
      </w:r>
      <w:r w:rsidRPr="002666D5">
        <w:rPr>
          <w:kern w:val="3"/>
          <w:sz w:val="28"/>
          <w:szCs w:val="28"/>
          <w:lang w:val="kk"/>
        </w:rPr>
        <w:t>бас тарту туралы шешім қабылдауға мүмкіндік береді.</w:t>
      </w:r>
    </w:p>
    <w:p w14:paraId="1764E892" w14:textId="77777777" w:rsidR="002666D5" w:rsidRPr="002666D5" w:rsidRDefault="002666D5" w:rsidP="002666D5">
      <w:pPr>
        <w:suppressAutoHyphens/>
        <w:autoSpaceDN w:val="0"/>
        <w:ind w:firstLine="709"/>
        <w:jc w:val="both"/>
        <w:textAlignment w:val="baseline"/>
        <w:rPr>
          <w:kern w:val="3"/>
          <w:sz w:val="28"/>
          <w:szCs w:val="28"/>
          <w:lang w:val="kk"/>
        </w:rPr>
      </w:pPr>
      <w:r w:rsidRPr="002666D5">
        <w:rPr>
          <w:kern w:val="3"/>
          <w:sz w:val="28"/>
          <w:szCs w:val="28"/>
          <w:lang w:val="kk"/>
        </w:rPr>
        <w:t xml:space="preserve">Әдетте, </w:t>
      </w:r>
      <w:r w:rsidRPr="002666D5">
        <w:rPr>
          <w:kern w:val="32"/>
          <w:sz w:val="28"/>
          <w:szCs w:val="28"/>
          <w:lang w:val="kk-KZ" w:eastAsia="cs-CZ"/>
        </w:rPr>
        <w:t>ЕҚТ</w:t>
      </w:r>
      <w:r w:rsidRPr="002666D5">
        <w:rPr>
          <w:sz w:val="28"/>
          <w:szCs w:val="28"/>
          <w:lang w:val="kk-KZ"/>
        </w:rPr>
        <w:t xml:space="preserve"> </w:t>
      </w:r>
      <w:r w:rsidRPr="002666D5">
        <w:rPr>
          <w:kern w:val="3"/>
          <w:sz w:val="28"/>
          <w:szCs w:val="28"/>
          <w:lang w:val="kk"/>
        </w:rPr>
        <w:t xml:space="preserve">енгізер алдында кәсіпорынның жоспарлы-экономикалық/қаржылық қызметтері оның орындылығының техникалық-экономикалық негіздемесін жүргізеді. Сонымен қатар, </w:t>
      </w:r>
      <w:r w:rsidRPr="002666D5">
        <w:rPr>
          <w:kern w:val="32"/>
          <w:sz w:val="28"/>
          <w:szCs w:val="28"/>
          <w:lang w:val="kk-KZ" w:eastAsia="cs-CZ"/>
        </w:rPr>
        <w:t>ЕҚТ</w:t>
      </w:r>
      <w:r w:rsidRPr="002666D5">
        <w:rPr>
          <w:sz w:val="28"/>
          <w:szCs w:val="28"/>
          <w:lang w:val="kk-KZ"/>
        </w:rPr>
        <w:t xml:space="preserve"> </w:t>
      </w:r>
      <w:r w:rsidRPr="002666D5">
        <w:rPr>
          <w:kern w:val="3"/>
          <w:sz w:val="28"/>
          <w:szCs w:val="28"/>
          <w:lang w:val="kk"/>
        </w:rPr>
        <w:t xml:space="preserve">қолдану үлкен шығындармен байланысты болуы мүмкін және әрдайым экономикалық нәтиже бермейді. </w:t>
      </w:r>
    </w:p>
    <w:p w14:paraId="153AEE80" w14:textId="77777777" w:rsidR="002666D5" w:rsidRPr="002666D5" w:rsidRDefault="002666D5" w:rsidP="002666D5">
      <w:pPr>
        <w:suppressAutoHyphens/>
        <w:ind w:firstLine="709"/>
        <w:jc w:val="both"/>
        <w:rPr>
          <w:sz w:val="28"/>
          <w:szCs w:val="28"/>
          <w:lang w:val="kk"/>
        </w:rPr>
      </w:pPr>
      <w:r w:rsidRPr="002666D5">
        <w:rPr>
          <w:sz w:val="28"/>
          <w:szCs w:val="28"/>
          <w:lang w:val="kk-KZ"/>
        </w:rPr>
        <w:t>Бағдарлы</w:t>
      </w:r>
      <w:r w:rsidRPr="002666D5">
        <w:rPr>
          <w:sz w:val="28"/>
          <w:szCs w:val="28"/>
          <w:lang w:val="kk"/>
        </w:rPr>
        <w:t xml:space="preserve"> ретінде голландиялық кәсіпорындардың тәжірибесінде шығарындыларды азайту жөніндегі іс-шаралар шығындарының тиімділігінің қолайлы деңгейі келтірілуі мүмкін.</w:t>
      </w:r>
      <w:bookmarkStart w:id="97" w:name="_Toc133231349"/>
    </w:p>
    <w:p w14:paraId="10DC6697" w14:textId="77777777" w:rsidR="002666D5" w:rsidRPr="002666D5" w:rsidRDefault="002666D5" w:rsidP="002666D5">
      <w:pPr>
        <w:suppressAutoHyphens/>
        <w:ind w:firstLine="709"/>
        <w:jc w:val="both"/>
        <w:rPr>
          <w:sz w:val="28"/>
          <w:szCs w:val="28"/>
          <w:lang w:val="kk"/>
        </w:rPr>
      </w:pPr>
    </w:p>
    <w:bookmarkStart w:id="98" w:name="_Hlk149150220"/>
    <w:p w14:paraId="72586A45" w14:textId="77777777" w:rsidR="002666D5" w:rsidRPr="002666D5" w:rsidRDefault="002666D5" w:rsidP="002666D5">
      <w:pPr>
        <w:keepNext/>
        <w:ind w:firstLine="709"/>
        <w:jc w:val="both"/>
        <w:rPr>
          <w:rFonts w:eastAsia="Calibri" w:cs="Arial"/>
          <w:bCs/>
          <w:color w:val="000000"/>
          <w:sz w:val="28"/>
          <w:szCs w:val="18"/>
          <w:lang w:val="kk-KZ" w:eastAsia="en-US"/>
        </w:rPr>
      </w:pPr>
      <w:r w:rsidRPr="002666D5">
        <w:rPr>
          <w:rFonts w:eastAsia="Calibri" w:cs="Arial"/>
          <w:bCs/>
          <w:color w:val="000000"/>
          <w:sz w:val="28"/>
          <w:szCs w:val="18"/>
          <w:lang w:val="kk-KZ" w:eastAsia="en-US"/>
        </w:rPr>
        <w:fldChar w:fldCharType="begin"/>
      </w:r>
      <w:r w:rsidRPr="002666D5">
        <w:rPr>
          <w:rFonts w:eastAsia="Calibri" w:cs="Arial"/>
          <w:bCs/>
          <w:color w:val="000000"/>
          <w:sz w:val="28"/>
          <w:szCs w:val="18"/>
          <w:lang w:val="kk-KZ" w:eastAsia="en-US"/>
        </w:rPr>
        <w:instrText xml:space="preserve"> STYLEREF 1 \s </w:instrText>
      </w:r>
      <w:r w:rsidRPr="002666D5">
        <w:rPr>
          <w:rFonts w:eastAsia="Calibri" w:cs="Arial"/>
          <w:bCs/>
          <w:color w:val="000000"/>
          <w:sz w:val="28"/>
          <w:szCs w:val="18"/>
          <w:lang w:val="kk-KZ" w:eastAsia="en-US"/>
        </w:rPr>
        <w:fldChar w:fldCharType="separate"/>
      </w:r>
      <w:r w:rsidRPr="002666D5">
        <w:rPr>
          <w:rFonts w:eastAsia="Calibri" w:cs="Arial"/>
          <w:bCs/>
          <w:color w:val="000000"/>
          <w:sz w:val="28"/>
          <w:szCs w:val="18"/>
          <w:lang w:val="kk-KZ" w:eastAsia="en-US"/>
        </w:rPr>
        <w:t>2</w:t>
      </w:r>
      <w:r w:rsidRPr="002666D5">
        <w:rPr>
          <w:rFonts w:eastAsia="Calibri" w:cs="Arial"/>
          <w:bCs/>
          <w:color w:val="000000"/>
          <w:sz w:val="28"/>
          <w:szCs w:val="18"/>
          <w:lang w:val="kk-KZ" w:eastAsia="en-US"/>
        </w:rPr>
        <w:fldChar w:fldCharType="end"/>
      </w:r>
      <w:r w:rsidRPr="002666D5">
        <w:rPr>
          <w:rFonts w:eastAsia="Calibri" w:cs="Arial"/>
          <w:bCs/>
          <w:color w:val="000000"/>
          <w:sz w:val="28"/>
          <w:szCs w:val="18"/>
          <w:lang w:val="kk-KZ" w:eastAsia="en-US"/>
        </w:rPr>
        <w:t>.</w:t>
      </w:r>
      <w:r w:rsidRPr="002666D5">
        <w:rPr>
          <w:rFonts w:eastAsia="Calibri" w:cs="Arial"/>
          <w:bCs/>
          <w:color w:val="000000"/>
          <w:sz w:val="28"/>
          <w:szCs w:val="18"/>
          <w:lang w:val="kk-KZ" w:eastAsia="en-US"/>
        </w:rPr>
        <w:fldChar w:fldCharType="begin"/>
      </w:r>
      <w:r w:rsidRPr="002666D5">
        <w:rPr>
          <w:rFonts w:eastAsia="Calibri" w:cs="Arial"/>
          <w:bCs/>
          <w:color w:val="000000"/>
          <w:sz w:val="28"/>
          <w:szCs w:val="18"/>
          <w:lang w:val="kk-KZ" w:eastAsia="en-US"/>
        </w:rPr>
        <w:instrText xml:space="preserve"> SEQ Таблица \* ARABIC \s 1 </w:instrText>
      </w:r>
      <w:r w:rsidRPr="002666D5">
        <w:rPr>
          <w:rFonts w:eastAsia="Calibri" w:cs="Arial"/>
          <w:bCs/>
          <w:color w:val="000000"/>
          <w:sz w:val="28"/>
          <w:szCs w:val="18"/>
          <w:lang w:val="kk-KZ" w:eastAsia="en-US"/>
        </w:rPr>
        <w:fldChar w:fldCharType="separate"/>
      </w:r>
      <w:r w:rsidRPr="002666D5">
        <w:rPr>
          <w:rFonts w:eastAsia="Calibri" w:cs="Arial"/>
          <w:bCs/>
          <w:color w:val="000000"/>
          <w:sz w:val="28"/>
          <w:szCs w:val="18"/>
          <w:lang w:val="kk-KZ" w:eastAsia="en-US"/>
        </w:rPr>
        <w:t>2</w:t>
      </w:r>
      <w:r w:rsidRPr="002666D5">
        <w:rPr>
          <w:rFonts w:eastAsia="Calibri" w:cs="Arial"/>
          <w:bCs/>
          <w:color w:val="000000"/>
          <w:sz w:val="28"/>
          <w:szCs w:val="18"/>
          <w:lang w:val="kk-KZ" w:eastAsia="en-US"/>
        </w:rPr>
        <w:fldChar w:fldCharType="end"/>
      </w:r>
      <w:bookmarkStart w:id="99" w:name="_Toc141883069"/>
      <w:bookmarkEnd w:id="97"/>
      <w:r w:rsidRPr="002666D5">
        <w:rPr>
          <w:rFonts w:eastAsia="Calibri" w:cs="Arial"/>
          <w:bCs/>
          <w:color w:val="000000"/>
          <w:sz w:val="28"/>
          <w:szCs w:val="18"/>
          <w:lang w:val="kk-KZ" w:eastAsia="en-US"/>
        </w:rPr>
        <w:t>-кесте. Ластағыш заттың масса бірлігіне есептегенде технологияны ендіруге арналған бағдарлы анықтамалық шығындар</w:t>
      </w:r>
      <w:bookmarkEnd w:id="99"/>
    </w:p>
    <w:tbl>
      <w:tblPr>
        <w:tblpPr w:leftFromText="180" w:rightFromText="180" w:vertAnchor="text" w:horzAnchor="margin" w:tblpXSpec="center" w:tblpY="3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5"/>
        <w:gridCol w:w="1986"/>
        <w:gridCol w:w="6939"/>
      </w:tblGrid>
      <w:tr w:rsidR="002666D5" w:rsidRPr="00E76FCB" w14:paraId="35C5F635" w14:textId="77777777" w:rsidTr="002666D5">
        <w:trPr>
          <w:trHeight w:val="20"/>
          <w:tblHeader/>
        </w:trPr>
        <w:tc>
          <w:tcPr>
            <w:tcW w:w="366" w:type="pct"/>
            <w:vAlign w:val="center"/>
          </w:tcPr>
          <w:bookmarkEnd w:id="98"/>
          <w:p w14:paraId="44F1DAD8" w14:textId="77777777" w:rsidR="002666D5" w:rsidRPr="002666D5" w:rsidRDefault="002666D5" w:rsidP="002666D5">
            <w:pPr>
              <w:jc w:val="center"/>
              <w:rPr>
                <w:rFonts w:eastAsia="NSimSun"/>
                <w:b/>
                <w:bCs/>
              </w:rPr>
            </w:pPr>
            <w:r w:rsidRPr="002666D5">
              <w:rPr>
                <w:rFonts w:eastAsia="NSimSun"/>
                <w:b/>
                <w:bCs/>
              </w:rPr>
              <w:t>Р/с №</w:t>
            </w:r>
          </w:p>
        </w:tc>
        <w:tc>
          <w:tcPr>
            <w:tcW w:w="1031" w:type="pct"/>
            <w:tcMar>
              <w:top w:w="0" w:type="dxa"/>
              <w:left w:w="108" w:type="dxa"/>
              <w:bottom w:w="0" w:type="dxa"/>
              <w:right w:w="108" w:type="dxa"/>
            </w:tcMar>
            <w:vAlign w:val="center"/>
            <w:hideMark/>
          </w:tcPr>
          <w:p w14:paraId="0D655B07" w14:textId="77777777" w:rsidR="002666D5" w:rsidRPr="002666D5" w:rsidRDefault="002666D5" w:rsidP="002666D5">
            <w:pPr>
              <w:jc w:val="center"/>
              <w:rPr>
                <w:rFonts w:eastAsia="NSimSun"/>
                <w:b/>
                <w:bCs/>
                <w:lang w:val="kk"/>
              </w:rPr>
            </w:pPr>
            <w:r w:rsidRPr="002666D5">
              <w:rPr>
                <w:rFonts w:eastAsia="NSimSun"/>
                <w:b/>
                <w:bCs/>
                <w:lang w:val="kk"/>
              </w:rPr>
              <w:t>Ластағыш зат</w:t>
            </w:r>
          </w:p>
        </w:tc>
        <w:tc>
          <w:tcPr>
            <w:tcW w:w="3604" w:type="pct"/>
            <w:tcMar>
              <w:top w:w="0" w:type="dxa"/>
              <w:left w:w="108" w:type="dxa"/>
              <w:bottom w:w="0" w:type="dxa"/>
              <w:right w:w="108" w:type="dxa"/>
            </w:tcMar>
            <w:vAlign w:val="center"/>
            <w:hideMark/>
          </w:tcPr>
          <w:p w14:paraId="0461C4C2" w14:textId="77777777" w:rsidR="002666D5" w:rsidRPr="002666D5" w:rsidRDefault="002666D5" w:rsidP="002666D5">
            <w:pPr>
              <w:jc w:val="center"/>
              <w:rPr>
                <w:rFonts w:eastAsia="NSimSun"/>
                <w:b/>
                <w:bCs/>
                <w:lang w:val="kk"/>
              </w:rPr>
            </w:pPr>
            <w:r w:rsidRPr="002666D5">
              <w:rPr>
                <w:rFonts w:eastAsia="NSimSun"/>
                <w:b/>
                <w:bCs/>
                <w:lang w:val="kk"/>
              </w:rPr>
              <w:t>Ластағыш заттар шығарындыларын азайтуға 1 кг Евро</w:t>
            </w:r>
          </w:p>
        </w:tc>
      </w:tr>
      <w:tr w:rsidR="002666D5" w:rsidRPr="002666D5" w14:paraId="7B9C7A99" w14:textId="77777777" w:rsidTr="002666D5">
        <w:trPr>
          <w:trHeight w:val="20"/>
          <w:tblHeader/>
        </w:trPr>
        <w:tc>
          <w:tcPr>
            <w:tcW w:w="366" w:type="pct"/>
            <w:vAlign w:val="center"/>
          </w:tcPr>
          <w:p w14:paraId="06831DC8" w14:textId="77777777" w:rsidR="002666D5" w:rsidRPr="002666D5" w:rsidRDefault="002666D5" w:rsidP="002666D5">
            <w:pPr>
              <w:jc w:val="center"/>
              <w:rPr>
                <w:rFonts w:eastAsia="NSimSun"/>
                <w:b/>
                <w:bCs/>
              </w:rPr>
            </w:pPr>
            <w:r w:rsidRPr="002666D5">
              <w:rPr>
                <w:rFonts w:eastAsia="NSimSun"/>
                <w:b/>
                <w:bCs/>
              </w:rPr>
              <w:t>1</w:t>
            </w:r>
          </w:p>
        </w:tc>
        <w:tc>
          <w:tcPr>
            <w:tcW w:w="1031" w:type="pct"/>
            <w:tcMar>
              <w:top w:w="0" w:type="dxa"/>
              <w:left w:w="108" w:type="dxa"/>
              <w:bottom w:w="0" w:type="dxa"/>
              <w:right w:w="108" w:type="dxa"/>
            </w:tcMar>
            <w:vAlign w:val="center"/>
          </w:tcPr>
          <w:p w14:paraId="6F1A42EB" w14:textId="77777777" w:rsidR="002666D5" w:rsidRPr="002666D5" w:rsidRDefault="002666D5" w:rsidP="002666D5">
            <w:pPr>
              <w:jc w:val="center"/>
              <w:rPr>
                <w:rFonts w:eastAsia="NSimSun"/>
                <w:b/>
                <w:bCs/>
              </w:rPr>
            </w:pPr>
            <w:r w:rsidRPr="002666D5">
              <w:rPr>
                <w:rFonts w:eastAsia="NSimSun"/>
                <w:b/>
                <w:bCs/>
              </w:rPr>
              <w:t>2</w:t>
            </w:r>
          </w:p>
        </w:tc>
        <w:tc>
          <w:tcPr>
            <w:tcW w:w="3604" w:type="pct"/>
            <w:tcMar>
              <w:top w:w="0" w:type="dxa"/>
              <w:left w:w="108" w:type="dxa"/>
              <w:bottom w:w="0" w:type="dxa"/>
              <w:right w:w="108" w:type="dxa"/>
            </w:tcMar>
            <w:vAlign w:val="center"/>
          </w:tcPr>
          <w:p w14:paraId="5D86133A" w14:textId="77777777" w:rsidR="002666D5" w:rsidRPr="002666D5" w:rsidRDefault="002666D5" w:rsidP="002666D5">
            <w:pPr>
              <w:jc w:val="center"/>
              <w:rPr>
                <w:rFonts w:eastAsia="NSimSun"/>
                <w:b/>
                <w:bCs/>
              </w:rPr>
            </w:pPr>
            <w:r w:rsidRPr="002666D5">
              <w:rPr>
                <w:rFonts w:eastAsia="NSimSun"/>
                <w:b/>
                <w:bCs/>
              </w:rPr>
              <w:t>3</w:t>
            </w:r>
          </w:p>
        </w:tc>
      </w:tr>
      <w:tr w:rsidR="002666D5" w:rsidRPr="002666D5" w14:paraId="63F07781" w14:textId="77777777" w:rsidTr="002666D5">
        <w:trPr>
          <w:trHeight w:val="20"/>
        </w:trPr>
        <w:tc>
          <w:tcPr>
            <w:tcW w:w="366" w:type="pct"/>
            <w:vAlign w:val="center"/>
          </w:tcPr>
          <w:p w14:paraId="3D183A51" w14:textId="77777777" w:rsidR="002666D5" w:rsidRPr="002666D5" w:rsidRDefault="002666D5" w:rsidP="002666D5">
            <w:pPr>
              <w:suppressAutoHyphens/>
              <w:autoSpaceDN w:val="0"/>
              <w:jc w:val="center"/>
              <w:rPr>
                <w:sz w:val="22"/>
                <w:szCs w:val="28"/>
              </w:rPr>
            </w:pPr>
            <w:r w:rsidRPr="002666D5">
              <w:rPr>
                <w:sz w:val="22"/>
                <w:szCs w:val="28"/>
              </w:rPr>
              <w:t>1</w:t>
            </w:r>
          </w:p>
        </w:tc>
        <w:tc>
          <w:tcPr>
            <w:tcW w:w="1031" w:type="pct"/>
            <w:tcMar>
              <w:top w:w="0" w:type="dxa"/>
              <w:left w:w="108" w:type="dxa"/>
              <w:bottom w:w="0" w:type="dxa"/>
              <w:right w:w="108" w:type="dxa"/>
            </w:tcMar>
            <w:vAlign w:val="center"/>
            <w:hideMark/>
          </w:tcPr>
          <w:p w14:paraId="6581FD48" w14:textId="77777777" w:rsidR="002666D5" w:rsidRPr="002666D5" w:rsidRDefault="002666D5" w:rsidP="002666D5">
            <w:pPr>
              <w:suppressAutoHyphens/>
              <w:autoSpaceDN w:val="0"/>
              <w:jc w:val="center"/>
              <w:rPr>
                <w:sz w:val="28"/>
                <w:szCs w:val="28"/>
                <w:lang w:val="kk"/>
              </w:rPr>
            </w:pPr>
            <w:r w:rsidRPr="002666D5">
              <w:rPr>
                <w:sz w:val="22"/>
                <w:szCs w:val="28"/>
                <w:lang w:val="kk"/>
              </w:rPr>
              <w:t>ЛОС</w:t>
            </w:r>
          </w:p>
        </w:tc>
        <w:tc>
          <w:tcPr>
            <w:tcW w:w="3604" w:type="pct"/>
            <w:tcMar>
              <w:top w:w="0" w:type="dxa"/>
              <w:left w:w="108" w:type="dxa"/>
              <w:bottom w:w="0" w:type="dxa"/>
              <w:right w:w="108" w:type="dxa"/>
            </w:tcMar>
            <w:vAlign w:val="center"/>
            <w:hideMark/>
          </w:tcPr>
          <w:p w14:paraId="46DE946A" w14:textId="77777777" w:rsidR="002666D5" w:rsidRPr="002666D5" w:rsidRDefault="002666D5" w:rsidP="002666D5">
            <w:pPr>
              <w:autoSpaceDN w:val="0"/>
              <w:jc w:val="center"/>
              <w:rPr>
                <w:sz w:val="28"/>
                <w:szCs w:val="28"/>
                <w:lang w:val="en-US"/>
              </w:rPr>
            </w:pPr>
            <w:r w:rsidRPr="002666D5">
              <w:rPr>
                <w:sz w:val="22"/>
                <w:szCs w:val="28"/>
                <w:lang w:val="en-US"/>
              </w:rPr>
              <w:t>5</w:t>
            </w:r>
          </w:p>
        </w:tc>
      </w:tr>
      <w:tr w:rsidR="002666D5" w:rsidRPr="002666D5" w14:paraId="7CCDA0D0" w14:textId="77777777" w:rsidTr="002666D5">
        <w:trPr>
          <w:trHeight w:val="20"/>
        </w:trPr>
        <w:tc>
          <w:tcPr>
            <w:tcW w:w="366" w:type="pct"/>
            <w:vAlign w:val="center"/>
          </w:tcPr>
          <w:p w14:paraId="1B257744" w14:textId="77777777" w:rsidR="002666D5" w:rsidRPr="002666D5" w:rsidRDefault="002666D5" w:rsidP="002666D5">
            <w:pPr>
              <w:suppressAutoHyphens/>
              <w:autoSpaceDN w:val="0"/>
              <w:jc w:val="center"/>
              <w:rPr>
                <w:sz w:val="22"/>
                <w:szCs w:val="28"/>
              </w:rPr>
            </w:pPr>
            <w:r w:rsidRPr="002666D5">
              <w:rPr>
                <w:sz w:val="22"/>
                <w:szCs w:val="28"/>
              </w:rPr>
              <w:t>2</w:t>
            </w:r>
          </w:p>
        </w:tc>
        <w:tc>
          <w:tcPr>
            <w:tcW w:w="1031" w:type="pct"/>
            <w:tcMar>
              <w:top w:w="0" w:type="dxa"/>
              <w:left w:w="108" w:type="dxa"/>
              <w:bottom w:w="0" w:type="dxa"/>
              <w:right w:w="108" w:type="dxa"/>
            </w:tcMar>
            <w:vAlign w:val="center"/>
            <w:hideMark/>
          </w:tcPr>
          <w:p w14:paraId="075D38A9" w14:textId="77777777" w:rsidR="002666D5" w:rsidRPr="002666D5" w:rsidRDefault="002666D5" w:rsidP="002666D5">
            <w:pPr>
              <w:suppressAutoHyphens/>
              <w:autoSpaceDN w:val="0"/>
              <w:jc w:val="center"/>
              <w:rPr>
                <w:sz w:val="28"/>
                <w:szCs w:val="28"/>
                <w:lang w:val="kk"/>
              </w:rPr>
            </w:pPr>
            <w:r w:rsidRPr="002666D5">
              <w:rPr>
                <w:sz w:val="22"/>
                <w:szCs w:val="28"/>
                <w:lang w:val="kk"/>
              </w:rPr>
              <w:t>Шаң</w:t>
            </w:r>
          </w:p>
        </w:tc>
        <w:tc>
          <w:tcPr>
            <w:tcW w:w="3604" w:type="pct"/>
            <w:tcMar>
              <w:top w:w="0" w:type="dxa"/>
              <w:left w:w="108" w:type="dxa"/>
              <w:bottom w:w="0" w:type="dxa"/>
              <w:right w:w="108" w:type="dxa"/>
            </w:tcMar>
            <w:vAlign w:val="center"/>
            <w:hideMark/>
          </w:tcPr>
          <w:p w14:paraId="1E534D6A" w14:textId="77777777" w:rsidR="002666D5" w:rsidRPr="002666D5" w:rsidRDefault="002666D5" w:rsidP="002666D5">
            <w:pPr>
              <w:autoSpaceDN w:val="0"/>
              <w:jc w:val="center"/>
              <w:rPr>
                <w:sz w:val="28"/>
                <w:szCs w:val="28"/>
                <w:lang w:val="kk"/>
              </w:rPr>
            </w:pPr>
            <w:r w:rsidRPr="002666D5">
              <w:rPr>
                <w:sz w:val="22"/>
                <w:szCs w:val="28"/>
                <w:lang w:val="kk"/>
              </w:rPr>
              <w:t>2,5</w:t>
            </w:r>
          </w:p>
        </w:tc>
      </w:tr>
      <w:tr w:rsidR="002666D5" w:rsidRPr="002666D5" w14:paraId="5FB8881F" w14:textId="77777777" w:rsidTr="002666D5">
        <w:trPr>
          <w:trHeight w:val="20"/>
        </w:trPr>
        <w:tc>
          <w:tcPr>
            <w:tcW w:w="366" w:type="pct"/>
            <w:vAlign w:val="center"/>
          </w:tcPr>
          <w:p w14:paraId="779F4C70" w14:textId="77777777" w:rsidR="002666D5" w:rsidRPr="002666D5" w:rsidRDefault="002666D5" w:rsidP="002666D5">
            <w:pPr>
              <w:suppressAutoHyphens/>
              <w:autoSpaceDN w:val="0"/>
              <w:jc w:val="center"/>
              <w:rPr>
                <w:rFonts w:eastAsia="Arial"/>
                <w:sz w:val="22"/>
                <w:szCs w:val="28"/>
              </w:rPr>
            </w:pPr>
            <w:r w:rsidRPr="002666D5">
              <w:rPr>
                <w:rFonts w:eastAsia="Arial"/>
                <w:sz w:val="22"/>
                <w:szCs w:val="28"/>
              </w:rPr>
              <w:t>3</w:t>
            </w:r>
          </w:p>
        </w:tc>
        <w:tc>
          <w:tcPr>
            <w:tcW w:w="1031" w:type="pct"/>
            <w:tcMar>
              <w:top w:w="0" w:type="dxa"/>
              <w:left w:w="108" w:type="dxa"/>
              <w:bottom w:w="0" w:type="dxa"/>
              <w:right w:w="108" w:type="dxa"/>
            </w:tcMar>
            <w:vAlign w:val="center"/>
            <w:hideMark/>
          </w:tcPr>
          <w:p w14:paraId="35444EB6" w14:textId="77777777" w:rsidR="002666D5" w:rsidRPr="002666D5" w:rsidRDefault="002666D5" w:rsidP="002666D5">
            <w:pPr>
              <w:suppressAutoHyphens/>
              <w:autoSpaceDN w:val="0"/>
              <w:jc w:val="center"/>
              <w:rPr>
                <w:sz w:val="28"/>
                <w:szCs w:val="28"/>
                <w:lang w:val="kk"/>
              </w:rPr>
            </w:pPr>
            <w:r w:rsidRPr="002666D5">
              <w:rPr>
                <w:rFonts w:eastAsia="Arial"/>
                <w:sz w:val="22"/>
                <w:szCs w:val="28"/>
                <w:lang w:val="kk"/>
              </w:rPr>
              <w:t>NO</w:t>
            </w:r>
            <w:r w:rsidRPr="002666D5">
              <w:rPr>
                <w:rFonts w:eastAsia="Arial"/>
                <w:sz w:val="22"/>
                <w:szCs w:val="28"/>
                <w:vertAlign w:val="subscript"/>
                <w:lang w:val="kk"/>
              </w:rPr>
              <w:t>X</w:t>
            </w:r>
          </w:p>
        </w:tc>
        <w:tc>
          <w:tcPr>
            <w:tcW w:w="3604" w:type="pct"/>
            <w:tcMar>
              <w:top w:w="0" w:type="dxa"/>
              <w:left w:w="108" w:type="dxa"/>
              <w:bottom w:w="0" w:type="dxa"/>
              <w:right w:w="108" w:type="dxa"/>
            </w:tcMar>
            <w:vAlign w:val="center"/>
            <w:hideMark/>
          </w:tcPr>
          <w:p w14:paraId="188C76DC" w14:textId="77777777" w:rsidR="002666D5" w:rsidRPr="002666D5" w:rsidRDefault="002666D5" w:rsidP="002666D5">
            <w:pPr>
              <w:autoSpaceDN w:val="0"/>
              <w:jc w:val="center"/>
              <w:rPr>
                <w:sz w:val="28"/>
                <w:szCs w:val="28"/>
                <w:lang w:val="kk"/>
              </w:rPr>
            </w:pPr>
            <w:r w:rsidRPr="002666D5">
              <w:rPr>
                <w:sz w:val="22"/>
                <w:szCs w:val="28"/>
                <w:lang w:val="kk"/>
              </w:rPr>
              <w:t>5</w:t>
            </w:r>
          </w:p>
        </w:tc>
      </w:tr>
      <w:tr w:rsidR="002666D5" w:rsidRPr="002666D5" w14:paraId="045637B4" w14:textId="77777777" w:rsidTr="002666D5">
        <w:trPr>
          <w:trHeight w:val="20"/>
        </w:trPr>
        <w:tc>
          <w:tcPr>
            <w:tcW w:w="366" w:type="pct"/>
            <w:vAlign w:val="center"/>
          </w:tcPr>
          <w:p w14:paraId="454B01ED" w14:textId="77777777" w:rsidR="002666D5" w:rsidRPr="002666D5" w:rsidRDefault="002666D5" w:rsidP="002666D5">
            <w:pPr>
              <w:suppressAutoHyphens/>
              <w:autoSpaceDN w:val="0"/>
              <w:jc w:val="center"/>
              <w:rPr>
                <w:rFonts w:eastAsia="Arial"/>
                <w:sz w:val="22"/>
                <w:szCs w:val="28"/>
              </w:rPr>
            </w:pPr>
            <w:r w:rsidRPr="002666D5">
              <w:rPr>
                <w:rFonts w:eastAsia="Arial"/>
                <w:sz w:val="22"/>
                <w:szCs w:val="28"/>
              </w:rPr>
              <w:t>4</w:t>
            </w:r>
          </w:p>
        </w:tc>
        <w:tc>
          <w:tcPr>
            <w:tcW w:w="1031" w:type="pct"/>
            <w:tcMar>
              <w:top w:w="0" w:type="dxa"/>
              <w:left w:w="108" w:type="dxa"/>
              <w:bottom w:w="0" w:type="dxa"/>
              <w:right w:w="108" w:type="dxa"/>
            </w:tcMar>
            <w:vAlign w:val="center"/>
            <w:hideMark/>
          </w:tcPr>
          <w:p w14:paraId="6995B3D1" w14:textId="77777777" w:rsidR="002666D5" w:rsidRPr="002666D5" w:rsidRDefault="002666D5" w:rsidP="002666D5">
            <w:pPr>
              <w:suppressAutoHyphens/>
              <w:autoSpaceDN w:val="0"/>
              <w:jc w:val="center"/>
              <w:rPr>
                <w:sz w:val="28"/>
                <w:szCs w:val="28"/>
                <w:lang w:val="kk"/>
              </w:rPr>
            </w:pPr>
            <w:r w:rsidRPr="002666D5">
              <w:rPr>
                <w:rFonts w:eastAsia="Arial"/>
                <w:sz w:val="22"/>
                <w:szCs w:val="28"/>
                <w:lang w:val="kk"/>
              </w:rPr>
              <w:t>SO</w:t>
            </w:r>
            <w:r w:rsidRPr="002666D5">
              <w:rPr>
                <w:rFonts w:eastAsia="Arial"/>
                <w:sz w:val="22"/>
                <w:szCs w:val="28"/>
                <w:vertAlign w:val="subscript"/>
                <w:lang w:val="kk"/>
              </w:rPr>
              <w:t>2</w:t>
            </w:r>
          </w:p>
        </w:tc>
        <w:tc>
          <w:tcPr>
            <w:tcW w:w="3604" w:type="pct"/>
            <w:tcMar>
              <w:top w:w="0" w:type="dxa"/>
              <w:left w:w="108" w:type="dxa"/>
              <w:bottom w:w="0" w:type="dxa"/>
              <w:right w:w="108" w:type="dxa"/>
            </w:tcMar>
            <w:vAlign w:val="center"/>
            <w:hideMark/>
          </w:tcPr>
          <w:p w14:paraId="2F204726" w14:textId="77777777" w:rsidR="002666D5" w:rsidRPr="002666D5" w:rsidRDefault="002666D5" w:rsidP="002666D5">
            <w:pPr>
              <w:autoSpaceDN w:val="0"/>
              <w:jc w:val="center"/>
              <w:rPr>
                <w:sz w:val="28"/>
                <w:szCs w:val="28"/>
                <w:lang w:val="kk"/>
              </w:rPr>
            </w:pPr>
            <w:r w:rsidRPr="002666D5">
              <w:rPr>
                <w:sz w:val="22"/>
                <w:szCs w:val="28"/>
                <w:lang w:val="kk"/>
              </w:rPr>
              <w:t>2,5</w:t>
            </w:r>
          </w:p>
        </w:tc>
      </w:tr>
    </w:tbl>
    <w:p w14:paraId="7AA39F06" w14:textId="77777777" w:rsidR="002666D5" w:rsidRPr="002666D5" w:rsidRDefault="002666D5" w:rsidP="002666D5">
      <w:pPr>
        <w:suppressAutoHyphens/>
        <w:autoSpaceDN w:val="0"/>
        <w:ind w:firstLine="709"/>
        <w:jc w:val="both"/>
        <w:textAlignment w:val="baseline"/>
        <w:rPr>
          <w:kern w:val="3"/>
          <w:sz w:val="28"/>
          <w:szCs w:val="28"/>
          <w:lang w:val="kk"/>
        </w:rPr>
      </w:pPr>
    </w:p>
    <w:p w14:paraId="72189094" w14:textId="77777777" w:rsidR="002666D5" w:rsidRPr="002666D5" w:rsidRDefault="002666D5" w:rsidP="002666D5">
      <w:pPr>
        <w:keepNext/>
        <w:numPr>
          <w:ilvl w:val="1"/>
          <w:numId w:val="45"/>
        </w:numPr>
        <w:tabs>
          <w:tab w:val="left" w:pos="851"/>
        </w:tabs>
        <w:ind w:firstLine="709"/>
        <w:jc w:val="both"/>
        <w:outlineLvl w:val="1"/>
        <w:rPr>
          <w:rFonts w:cs="Arial"/>
          <w:b/>
          <w:bCs/>
          <w:sz w:val="28"/>
          <w:szCs w:val="26"/>
          <w:lang w:val="cs-CZ" w:eastAsia="cs-CZ"/>
        </w:rPr>
      </w:pPr>
      <w:bookmarkStart w:id="100" w:name="_Toc147911076"/>
      <w:r w:rsidRPr="002666D5">
        <w:rPr>
          <w:b/>
          <w:bCs/>
          <w:sz w:val="28"/>
          <w:szCs w:val="26"/>
          <w:lang w:val="kk" w:eastAsia="cs-CZ"/>
        </w:rPr>
        <w:t xml:space="preserve"> </w:t>
      </w:r>
      <w:bookmarkStart w:id="101" w:name="_Toc149929192"/>
      <w:r w:rsidRPr="002666D5">
        <w:rPr>
          <w:b/>
          <w:bCs/>
          <w:sz w:val="28"/>
          <w:szCs w:val="26"/>
          <w:lang w:val="kk" w:eastAsia="cs-CZ"/>
        </w:rPr>
        <w:t>Қоршаған ортаға теріс әсер еткені үшін төлемдер мен айыппұлдар</w:t>
      </w:r>
      <w:bookmarkEnd w:id="100"/>
      <w:bookmarkEnd w:id="101"/>
    </w:p>
    <w:p w14:paraId="336F7115" w14:textId="77777777" w:rsidR="002666D5" w:rsidRPr="002666D5" w:rsidRDefault="002666D5" w:rsidP="002666D5">
      <w:pPr>
        <w:suppressAutoHyphens/>
        <w:autoSpaceDN w:val="0"/>
        <w:ind w:firstLine="709"/>
        <w:jc w:val="both"/>
        <w:textAlignment w:val="baseline"/>
        <w:rPr>
          <w:sz w:val="28"/>
          <w:szCs w:val="28"/>
          <w:lang w:val="kk"/>
        </w:rPr>
      </w:pPr>
      <w:r w:rsidRPr="002666D5">
        <w:rPr>
          <w:sz w:val="28"/>
          <w:szCs w:val="28"/>
          <w:lang w:val="kk"/>
        </w:rPr>
        <w:t>ЕҚТ экономикалық бағалау кезінде Қазақстан Республикасының салық заңнамасына сәйкес қоршаған ортаға теріс әсер еткені үшін төленуге жататын төлемдерді және Әкімшілік кодексте белгіленген экологиялық айыппұлдарды есептеу пайдалы болуы мүмкін.</w:t>
      </w:r>
    </w:p>
    <w:p w14:paraId="5551FB15" w14:textId="77777777" w:rsidR="002666D5" w:rsidRPr="002666D5" w:rsidRDefault="002666D5" w:rsidP="002666D5">
      <w:pPr>
        <w:suppressAutoHyphens/>
        <w:autoSpaceDN w:val="0"/>
        <w:ind w:firstLine="709"/>
        <w:jc w:val="both"/>
        <w:textAlignment w:val="baseline"/>
        <w:rPr>
          <w:sz w:val="28"/>
          <w:szCs w:val="28"/>
          <w:lang w:val="kk"/>
        </w:rPr>
      </w:pPr>
      <w:r w:rsidRPr="002666D5">
        <w:rPr>
          <w:sz w:val="28"/>
          <w:szCs w:val="28"/>
          <w:lang w:val="kk"/>
        </w:rPr>
        <w:t xml:space="preserve">Қазіргі уақытта мемлекеттік деңгейде ЕҚТ ендіруді ынталандыру бойынша шаралар қабылдануда, атап айтқанда, ЕҚТ енгізетін кәсіпорындар үшін </w:t>
      </w:r>
      <w:r w:rsidRPr="002666D5">
        <w:rPr>
          <w:sz w:val="28"/>
          <w:szCs w:val="28"/>
          <w:lang w:val="kk"/>
        </w:rPr>
        <w:lastRenderedPageBreak/>
        <w:t>қоршаған ортаға теріс әсер еткені үшін төленетін бюджетке төленетін төлем ставкаларына нөлдік коэффициент белгіленеді және қаражаттың қол жеткізілген үнемделуі ЕҚТ ендіру туралы шешім қабылдау үшін шешуші фактор болуы мүмкін. Бұдан басқа, 2025 жылдан бастап қоршаған ортаны қорғау және ЕҚТ қолдану жөніндегі шараларды белсенді іске асыру мақсатында I топтағы кәсіпорындар қоршаған ортаға теріс әсер еткені үшін төлемақының қолданыстағы ставкаларына 2 – арттыру коэффициенті (төлемдердің екі есе ұлғаюы), 2028 жылдан бастап – 4-коэффициент және 2031 жылдан бастап-8-коэффициент қолданылатын болады.</w:t>
      </w:r>
    </w:p>
    <w:p w14:paraId="451A4745" w14:textId="77777777" w:rsidR="002666D5" w:rsidRPr="002666D5" w:rsidRDefault="002666D5" w:rsidP="002666D5">
      <w:pPr>
        <w:tabs>
          <w:tab w:val="left" w:pos="851"/>
        </w:tabs>
        <w:suppressAutoHyphens/>
        <w:autoSpaceDN w:val="0"/>
        <w:ind w:firstLine="709"/>
        <w:jc w:val="both"/>
        <w:textAlignment w:val="baseline"/>
        <w:rPr>
          <w:sz w:val="28"/>
          <w:szCs w:val="28"/>
          <w:lang w:val="kk"/>
        </w:rPr>
      </w:pPr>
      <w:r w:rsidRPr="002666D5">
        <w:rPr>
          <w:sz w:val="28"/>
          <w:szCs w:val="28"/>
          <w:lang w:val="kk"/>
        </w:rPr>
        <w:t>Республикалық деңгейде салық заңнамасында белгіленген төлем ставкаларынан басқа, жергілікті өкілді органдардың (мәслихаттардың) белгіленген төлем ставкаларын 2 еседен артық көтеруге құқығы бар.</w:t>
      </w:r>
    </w:p>
    <w:p w14:paraId="1C2CF876" w14:textId="77777777" w:rsidR="002666D5" w:rsidRPr="002666D5" w:rsidRDefault="002666D5" w:rsidP="002666D5">
      <w:pPr>
        <w:suppressAutoHyphens/>
        <w:autoSpaceDN w:val="0"/>
        <w:ind w:firstLine="709"/>
        <w:jc w:val="both"/>
        <w:textAlignment w:val="baseline"/>
        <w:rPr>
          <w:sz w:val="28"/>
          <w:szCs w:val="28"/>
          <w:lang w:val="kk"/>
        </w:rPr>
      </w:pPr>
      <w:r w:rsidRPr="002666D5">
        <w:rPr>
          <w:sz w:val="28"/>
          <w:szCs w:val="28"/>
          <w:lang w:val="kk"/>
        </w:rPr>
        <w:t>Тиісті экологиялық рұқсат негізінде қоршаған ортаға теріс әсер еткені үшін төлемақы тәртібі мен ставкалары Қазақстан Республикасының салық заңнамасымен реттеледі.</w:t>
      </w:r>
    </w:p>
    <w:p w14:paraId="04448AE8" w14:textId="77777777" w:rsidR="002666D5" w:rsidRPr="002666D5" w:rsidRDefault="002666D5" w:rsidP="002666D5">
      <w:pPr>
        <w:tabs>
          <w:tab w:val="left" w:pos="851"/>
        </w:tabs>
        <w:suppressAutoHyphens/>
        <w:autoSpaceDN w:val="0"/>
        <w:ind w:firstLine="709"/>
        <w:jc w:val="both"/>
        <w:textAlignment w:val="baseline"/>
        <w:rPr>
          <w:kern w:val="3"/>
          <w:sz w:val="28"/>
          <w:szCs w:val="28"/>
          <w:lang w:val="kk"/>
        </w:rPr>
      </w:pPr>
      <w:r w:rsidRPr="002666D5">
        <w:rPr>
          <w:sz w:val="28"/>
          <w:szCs w:val="28"/>
          <w:lang w:val="kk"/>
        </w:rPr>
        <w:t>Қоршаған ортаға теріс әсер ететін қолданыстағы объектіге эмиссияларды экологиялық рұқсатсыз жүзеге асыру ластағыш заттардың артық санына қатысты қоршаған ортаға теріс әсер еткені үшін тиісті төлемақы мөлшерлемесінің он мың пайызы мөлшерінде айыппұл салуға әкеп соғады.</w:t>
      </w:r>
      <w:r w:rsidRPr="002666D5">
        <w:rPr>
          <w:kern w:val="3"/>
          <w:sz w:val="28"/>
          <w:szCs w:val="28"/>
          <w:lang w:val="kk"/>
        </w:rPr>
        <w:t xml:space="preserve"> </w:t>
      </w:r>
    </w:p>
    <w:p w14:paraId="5491970F" w14:textId="77777777" w:rsidR="002666D5" w:rsidRPr="002666D5" w:rsidRDefault="002666D5" w:rsidP="002666D5">
      <w:pPr>
        <w:suppressAutoHyphens/>
        <w:autoSpaceDN w:val="0"/>
        <w:ind w:firstLine="709"/>
        <w:jc w:val="both"/>
        <w:textAlignment w:val="baseline"/>
        <w:rPr>
          <w:kern w:val="3"/>
          <w:sz w:val="28"/>
          <w:szCs w:val="28"/>
          <w:lang w:val="kk"/>
        </w:rPr>
      </w:pPr>
    </w:p>
    <w:p w14:paraId="705CFDCD"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102" w:name="_Toc147911077"/>
      <w:r w:rsidRPr="002666D5">
        <w:rPr>
          <w:b/>
          <w:bCs/>
          <w:sz w:val="28"/>
          <w:szCs w:val="26"/>
          <w:lang w:val="kk" w:eastAsia="cs-CZ"/>
        </w:rPr>
        <w:t xml:space="preserve"> </w:t>
      </w:r>
      <w:bookmarkStart w:id="103" w:name="_Toc149929193"/>
      <w:r w:rsidRPr="002666D5">
        <w:rPr>
          <w:b/>
          <w:bCs/>
          <w:sz w:val="28"/>
          <w:szCs w:val="26"/>
          <w:lang w:val="kk" w:eastAsia="cs-CZ"/>
        </w:rPr>
        <w:t>Қондырғыдағы есептеу</w:t>
      </w:r>
      <w:bookmarkEnd w:id="102"/>
      <w:bookmarkEnd w:id="103"/>
    </w:p>
    <w:p w14:paraId="3A819C22" w14:textId="77777777" w:rsidR="002666D5" w:rsidRPr="002666D5" w:rsidRDefault="002666D5" w:rsidP="002666D5">
      <w:pPr>
        <w:ind w:firstLine="709"/>
        <w:jc w:val="both"/>
        <w:rPr>
          <w:sz w:val="28"/>
          <w:szCs w:val="28"/>
          <w:lang w:val="kk"/>
        </w:rPr>
      </w:pPr>
      <w:r w:rsidRPr="002666D5">
        <w:rPr>
          <w:sz w:val="28"/>
          <w:szCs w:val="28"/>
          <w:lang w:val="kk"/>
        </w:rPr>
        <w:t xml:space="preserve">Ластағыш заттардың құрамын азайту технологияларын ендіру процесі, әсіресе ірі өнеркәсіптік кәсіпорындарда, көбінесе өндірістің тиімділігін арттыру үшін жалпы модернизация процесінің немесе кешенді іс-шаралардың ажырамас бөлігі болып табылады. </w:t>
      </w:r>
    </w:p>
    <w:p w14:paraId="194F852B" w14:textId="77777777" w:rsidR="002666D5" w:rsidRPr="002666D5" w:rsidRDefault="002666D5" w:rsidP="002666D5">
      <w:pPr>
        <w:ind w:firstLine="709"/>
        <w:jc w:val="both"/>
        <w:rPr>
          <w:sz w:val="28"/>
          <w:szCs w:val="28"/>
          <w:lang w:val="kk"/>
        </w:rPr>
      </w:pPr>
      <w:r w:rsidRPr="002666D5">
        <w:rPr>
          <w:sz w:val="28"/>
          <w:szCs w:val="28"/>
          <w:lang w:val="kk"/>
        </w:rPr>
        <w:t xml:space="preserve">Объектінің операторы өзінің әдеттегі өндірістік қызметі немесе басқа инвестициялық жобаларды іске асыру барысында көтеретін басқа инвестициялық және операциялық шығыстардың әсерін болдырмау үшін қоршаған ортаға теріс әсерді қысқарту жөніндегі бастапқы және қайталама іс-шараларға жұмсалатын шығындар туралы мәліметтер кәсіпорынның ЕҚТ жұмсайтын шығындарының бір бөлігін ғана білдіруге тиіс. </w:t>
      </w:r>
    </w:p>
    <w:p w14:paraId="1AB47AAC" w14:textId="77777777" w:rsidR="002666D5" w:rsidRPr="002666D5" w:rsidRDefault="002666D5" w:rsidP="002666D5">
      <w:pPr>
        <w:ind w:firstLine="709"/>
        <w:jc w:val="both"/>
        <w:rPr>
          <w:sz w:val="28"/>
          <w:szCs w:val="28"/>
          <w:lang w:val="kk"/>
        </w:rPr>
      </w:pPr>
      <w:r w:rsidRPr="002666D5">
        <w:rPr>
          <w:sz w:val="28"/>
          <w:szCs w:val="28"/>
          <w:lang w:val="kk"/>
        </w:rPr>
        <w:t>Мұндай жағдайларда, объект операторы осындай іс-шараларды іске асыру барысында жүзеге асыратын инвестициялық және операциялық шығыстардың әсерін болдырмау үшін ЕҚТ анықтау үшін пайдаланылатын объективті деректер қондырғыдағы табиғатты қорғау іс-шарасына жұмсалатын шығыстар туралы деректер болып табылады, яғни осы технологиялық кезеңде ластағыш заттардың қоршаған ортаға эмиссиясын қысқартуға және/немесе болдырмауға бағытталған немесе ортадан қорғау қондырғысы.</w:t>
      </w:r>
    </w:p>
    <w:p w14:paraId="18D2C6DE" w14:textId="77777777" w:rsidR="002666D5" w:rsidRPr="002666D5" w:rsidRDefault="002666D5" w:rsidP="002666D5">
      <w:pPr>
        <w:ind w:firstLine="709"/>
        <w:jc w:val="both"/>
        <w:rPr>
          <w:sz w:val="28"/>
          <w:szCs w:val="28"/>
          <w:lang w:val="kk"/>
        </w:rPr>
      </w:pPr>
      <w:r w:rsidRPr="002666D5">
        <w:rPr>
          <w:sz w:val="28"/>
          <w:szCs w:val="28"/>
          <w:lang w:val="kk"/>
        </w:rPr>
        <w:t>Қондырғыдағы есептеулерде шығындардың жалпы сомасына:</w:t>
      </w:r>
    </w:p>
    <w:p w14:paraId="6923F6D5" w14:textId="77777777" w:rsidR="002666D5" w:rsidRPr="002666D5" w:rsidRDefault="002666D5" w:rsidP="002666D5">
      <w:pPr>
        <w:ind w:firstLine="709"/>
        <w:jc w:val="both"/>
        <w:rPr>
          <w:sz w:val="28"/>
          <w:szCs w:val="28"/>
          <w:lang w:val="kk"/>
        </w:rPr>
      </w:pPr>
      <w:r w:rsidRPr="002666D5">
        <w:rPr>
          <w:sz w:val="28"/>
          <w:szCs w:val="28"/>
          <w:lang w:val="kk"/>
        </w:rPr>
        <w:t>ЕҚТ ажырамас бөлігі болып табылатын негізгі технологияның/қондырғының/жабдықтың және басқа да қажетті компоненттердің құны;</w:t>
      </w:r>
    </w:p>
    <w:p w14:paraId="23C12E76" w14:textId="77777777" w:rsidR="002666D5" w:rsidRPr="002666D5" w:rsidRDefault="002666D5" w:rsidP="002666D5">
      <w:pPr>
        <w:ind w:firstLine="709"/>
        <w:jc w:val="both"/>
        <w:rPr>
          <w:sz w:val="28"/>
          <w:szCs w:val="28"/>
          <w:lang w:val="kk"/>
        </w:rPr>
      </w:pPr>
      <w:r w:rsidRPr="002666D5">
        <w:rPr>
          <w:sz w:val="28"/>
          <w:szCs w:val="28"/>
          <w:lang w:val="kk"/>
        </w:rPr>
        <w:lastRenderedPageBreak/>
        <w:t>тазарту технологияларының/қондырғылардың/жабдықтар мен құрылыстардың қосымша және қосалқы алдындағы/кейінгі құны;</w:t>
      </w:r>
    </w:p>
    <w:p w14:paraId="4520199E" w14:textId="77777777" w:rsidR="002666D5" w:rsidRPr="002666D5" w:rsidRDefault="002666D5" w:rsidP="002666D5">
      <w:pPr>
        <w:ind w:firstLine="709"/>
        <w:jc w:val="both"/>
        <w:rPr>
          <w:sz w:val="28"/>
          <w:szCs w:val="28"/>
          <w:lang w:val="kk"/>
        </w:rPr>
      </w:pPr>
      <w:r w:rsidRPr="002666D5">
        <w:rPr>
          <w:sz w:val="28"/>
          <w:szCs w:val="28"/>
          <w:lang w:val="kk"/>
        </w:rPr>
        <w:t xml:space="preserve">қажетті шығын материалдарының, шикізат пен реагенттердің құны, онсыз ЕҚТ қолдану технологиялық тұрғыдан мүмкін емес. </w:t>
      </w:r>
    </w:p>
    <w:p w14:paraId="7B839770" w14:textId="77777777" w:rsidR="002666D5" w:rsidRPr="002666D5" w:rsidRDefault="002666D5" w:rsidP="002666D5">
      <w:pPr>
        <w:ind w:firstLine="709"/>
        <w:jc w:val="both"/>
        <w:rPr>
          <w:b/>
          <w:bCs/>
          <w:sz w:val="28"/>
          <w:szCs w:val="28"/>
          <w:lang w:val="kk" w:eastAsia="cs-CZ"/>
        </w:rPr>
      </w:pPr>
      <w:r w:rsidRPr="002666D5">
        <w:rPr>
          <w:sz w:val="28"/>
          <w:szCs w:val="28"/>
          <w:lang w:val="kk"/>
        </w:rPr>
        <w:t>Қондырғыдағы есептеу объект операторының жалпы шығыстарын шығындар баптары бойынша жіктеу кезіндегі белгісіздік факторын жояды, сондай-ақ кәсіпорынның баламалы ЕҚТ шығындарын салыстырмалы көрсеткіштер бойынша салыстыруға мүмкіндік береді. Дәл осындай қағида ЕҚТ пайдан есептеу кезінде қолданылады.</w:t>
      </w:r>
    </w:p>
    <w:p w14:paraId="0255AA1D" w14:textId="77777777" w:rsidR="002666D5" w:rsidRPr="002666D5" w:rsidRDefault="002666D5" w:rsidP="002666D5">
      <w:pPr>
        <w:ind w:firstLine="709"/>
        <w:jc w:val="both"/>
        <w:rPr>
          <w:sz w:val="28"/>
          <w:szCs w:val="28"/>
          <w:lang w:val="kk"/>
        </w:rPr>
      </w:pPr>
      <w:r w:rsidRPr="002666D5">
        <w:rPr>
          <w:rFonts w:eastAsia="Arial"/>
          <w:sz w:val="28"/>
          <w:szCs w:val="28"/>
          <w:lang w:val="kk"/>
        </w:rPr>
        <w:t>Есептеулердің нақты мысалдары, экономикалық бағалау бойынша, әрбір сала үшін ҚҚТ техникалық-экономикалық негіздеме (ТЭН) шеңберінде есептеледі.</w:t>
      </w:r>
      <w:r w:rsidRPr="002666D5">
        <w:rPr>
          <w:sz w:val="28"/>
          <w:szCs w:val="28"/>
          <w:lang w:val="kk"/>
        </w:rPr>
        <w:br w:type="page"/>
      </w:r>
    </w:p>
    <w:p w14:paraId="2B6BC8EB" w14:textId="77777777" w:rsidR="002666D5" w:rsidRPr="002666D5" w:rsidRDefault="002666D5" w:rsidP="002666D5">
      <w:pPr>
        <w:keepNext/>
        <w:numPr>
          <w:ilvl w:val="0"/>
          <w:numId w:val="45"/>
        </w:numPr>
        <w:jc w:val="center"/>
        <w:outlineLvl w:val="0"/>
        <w:rPr>
          <w:rFonts w:cs="Arial"/>
          <w:b/>
          <w:bCs/>
          <w:caps/>
          <w:kern w:val="32"/>
          <w:sz w:val="28"/>
          <w:szCs w:val="32"/>
          <w:lang w:val="cs-CZ" w:eastAsia="cs-CZ"/>
        </w:rPr>
      </w:pPr>
      <w:bookmarkStart w:id="104" w:name="_Toc147911078"/>
      <w:r w:rsidRPr="002666D5">
        <w:rPr>
          <w:rFonts w:cs="Arial"/>
          <w:b/>
          <w:bCs/>
          <w:kern w:val="32"/>
          <w:sz w:val="28"/>
          <w:szCs w:val="32"/>
          <w:lang w:val="kk" w:eastAsia="cs-CZ"/>
        </w:rPr>
        <w:lastRenderedPageBreak/>
        <w:t xml:space="preserve"> </w:t>
      </w:r>
      <w:bookmarkStart w:id="105" w:name="_Toc149929194"/>
      <w:r w:rsidRPr="002666D5">
        <w:rPr>
          <w:rFonts w:cs="Arial"/>
          <w:b/>
          <w:bCs/>
          <w:kern w:val="32"/>
          <w:sz w:val="28"/>
          <w:szCs w:val="32"/>
          <w:lang w:val="cs-CZ" w:eastAsia="cs-CZ"/>
        </w:rPr>
        <w:t>Қолданылатын процестер: қазіргі уақытта пайдаланылатын технологиялық, техникалық шешімдер</w:t>
      </w:r>
      <w:bookmarkEnd w:id="104"/>
      <w:bookmarkEnd w:id="105"/>
    </w:p>
    <w:p w14:paraId="6107A38E" w14:textId="77777777" w:rsidR="002666D5" w:rsidRPr="002666D5" w:rsidRDefault="002666D5" w:rsidP="002666D5">
      <w:pPr>
        <w:tabs>
          <w:tab w:val="left" w:pos="993"/>
        </w:tabs>
        <w:ind w:firstLine="709"/>
        <w:jc w:val="both"/>
        <w:rPr>
          <w:sz w:val="28"/>
          <w:szCs w:val="28"/>
          <w:lang w:val="cs-CZ"/>
        </w:rPr>
      </w:pPr>
      <w:bookmarkStart w:id="106" w:name="_heading=h.1mrcu09" w:colFirst="0" w:colLast="0"/>
      <w:bookmarkEnd w:id="106"/>
    </w:p>
    <w:p w14:paraId="7D1A7AAA"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 xml:space="preserve">ЕҚТ анықтамалығының бұл бөлімінде кендерді ашық және жерасты әдістермен өндіру, қара металл кендерін байыту және шекемтастар өндіруді қоса алғанда , негізгі технологиялық процестердің сипаттамасы берілген. </w:t>
      </w:r>
    </w:p>
    <w:p w14:paraId="7BE0C42A"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Келесі бөлімдер тау-кен жұмыстарының кезеңдерін толығырақ сипаттайды.</w:t>
      </w:r>
    </w:p>
    <w:p w14:paraId="78D27B90" w14:textId="77777777" w:rsidR="002666D5" w:rsidRPr="002666D5" w:rsidRDefault="002666D5" w:rsidP="002666D5">
      <w:pPr>
        <w:tabs>
          <w:tab w:val="left" w:pos="993"/>
        </w:tabs>
        <w:ind w:firstLine="709"/>
        <w:jc w:val="both"/>
        <w:rPr>
          <w:sz w:val="28"/>
          <w:szCs w:val="28"/>
          <w:lang w:val="kk"/>
        </w:rPr>
      </w:pPr>
    </w:p>
    <w:p w14:paraId="3DDB2A57" w14:textId="77777777" w:rsidR="002666D5" w:rsidRPr="002666D5" w:rsidRDefault="002666D5" w:rsidP="002666D5">
      <w:pPr>
        <w:keepNext/>
        <w:ind w:firstLine="567"/>
        <w:jc w:val="center"/>
        <w:rPr>
          <w:sz w:val="28"/>
          <w:szCs w:val="28"/>
          <w:lang w:val="kk"/>
        </w:rPr>
      </w:pPr>
      <w:r w:rsidRPr="002666D5">
        <w:rPr>
          <w:noProof/>
          <w:sz w:val="28"/>
          <w:szCs w:val="28"/>
        </w:rPr>
        <w:drawing>
          <wp:inline distT="0" distB="0" distL="0" distR="0" wp14:anchorId="1CCC78E9" wp14:editId="6B47355F">
            <wp:extent cx="5316855" cy="3239687"/>
            <wp:effectExtent l="0" t="0" r="0" b="0"/>
            <wp:docPr id="2525"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rotWithShape="1">
                    <a:blip r:embed="rId16" cstate="email">
                      <a:extLst>
                        <a:ext uri="{28A0092B-C50C-407E-A947-70E740481C1C}">
                          <a14:useLocalDpi xmlns:a14="http://schemas.microsoft.com/office/drawing/2010/main" val="0"/>
                        </a:ext>
                      </a:extLst>
                    </a:blip>
                    <a:srcRect/>
                    <a:stretch/>
                  </pic:blipFill>
                  <pic:spPr bwMode="auto">
                    <a:xfrm>
                      <a:off x="0" y="0"/>
                      <a:ext cx="5317160" cy="3239873"/>
                    </a:xfrm>
                    <a:prstGeom prst="rect">
                      <a:avLst/>
                    </a:prstGeom>
                    <a:ln>
                      <a:noFill/>
                    </a:ln>
                    <a:extLst>
                      <a:ext uri="{53640926-AAD7-44D8-BBD7-CCE9431645EC}">
                        <a14:shadowObscured xmlns:a14="http://schemas.microsoft.com/office/drawing/2010/main"/>
                      </a:ext>
                    </a:extLst>
                  </pic:spPr>
                </pic:pic>
              </a:graphicData>
            </a:graphic>
          </wp:inline>
        </w:drawing>
      </w:r>
    </w:p>
    <w:p w14:paraId="1BF41C28" w14:textId="77777777" w:rsidR="002666D5" w:rsidRPr="002666D5" w:rsidRDefault="002666D5" w:rsidP="002666D5">
      <w:pPr>
        <w:ind w:firstLine="709"/>
        <w:jc w:val="both"/>
        <w:rPr>
          <w:lang w:val="kk"/>
        </w:rPr>
      </w:pPr>
      <w:bookmarkStart w:id="107" w:name="_heading=h.46r0co2" w:colFirst="0" w:colLast="0"/>
      <w:bookmarkStart w:id="108" w:name="_Toc141882894"/>
      <w:bookmarkEnd w:id="107"/>
      <w:r w:rsidRPr="002666D5">
        <w:rPr>
          <w:lang w:val="kk"/>
        </w:rPr>
        <w:t>3.1-сурет. Тау-кен кәсіпорнының негізгі технологиялық процестерінің схемасы</w:t>
      </w:r>
      <w:bookmarkEnd w:id="108"/>
      <w:r w:rsidRPr="002666D5">
        <w:rPr>
          <w:lang w:val="kk"/>
        </w:rPr>
        <w:t xml:space="preserve"> </w:t>
      </w:r>
    </w:p>
    <w:p w14:paraId="7EE8E81E" w14:textId="77777777" w:rsidR="002666D5" w:rsidRPr="002666D5" w:rsidRDefault="002666D5" w:rsidP="002666D5">
      <w:pPr>
        <w:ind w:firstLine="709"/>
        <w:jc w:val="both"/>
        <w:rPr>
          <w:b/>
          <w:sz w:val="28"/>
          <w:szCs w:val="28"/>
          <w:lang w:val="kk"/>
        </w:rPr>
      </w:pPr>
    </w:p>
    <w:p w14:paraId="481DD2F0" w14:textId="77777777" w:rsidR="002666D5" w:rsidRPr="002666D5" w:rsidRDefault="002666D5" w:rsidP="002666D5">
      <w:pPr>
        <w:keepNext/>
        <w:numPr>
          <w:ilvl w:val="1"/>
          <w:numId w:val="45"/>
        </w:numPr>
        <w:ind w:firstLine="709"/>
        <w:jc w:val="both"/>
        <w:outlineLvl w:val="1"/>
        <w:rPr>
          <w:b/>
          <w:bCs/>
          <w:sz w:val="28"/>
          <w:szCs w:val="26"/>
          <w:lang w:val="cs-CZ" w:eastAsia="cs-CZ"/>
        </w:rPr>
      </w:pPr>
      <w:bookmarkStart w:id="109" w:name="_Toc147911079"/>
      <w:r w:rsidRPr="002666D5">
        <w:rPr>
          <w:b/>
          <w:bCs/>
          <w:sz w:val="28"/>
          <w:szCs w:val="26"/>
          <w:lang w:val="kk" w:eastAsia="cs-CZ"/>
        </w:rPr>
        <w:t xml:space="preserve"> </w:t>
      </w:r>
      <w:bookmarkStart w:id="110" w:name="_Toc149929195"/>
      <w:r w:rsidRPr="002666D5">
        <w:rPr>
          <w:b/>
          <w:bCs/>
          <w:sz w:val="28"/>
          <w:szCs w:val="26"/>
          <w:lang w:val="cs-CZ" w:eastAsia="cs-CZ"/>
        </w:rPr>
        <w:t>Қара кендерді ашық әдіспен өндіру</w:t>
      </w:r>
      <w:bookmarkEnd w:id="109"/>
      <w:bookmarkEnd w:id="110"/>
    </w:p>
    <w:p w14:paraId="3B322DC2"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Ашық әдіспен өндірудің негізгі процестері болып табылады (3.2-сурет): топырақтың құнарлы қабатын жою, үстіңгі қабат, бұрғылау және жару, кенді өндіру, тасымалдау, бастапқы ұсақтау, бос жыныстарды сақтау [9].</w:t>
      </w:r>
    </w:p>
    <w:p w14:paraId="0F124CE3" w14:textId="77777777" w:rsidR="002666D5" w:rsidRPr="002666D5" w:rsidRDefault="002666D5" w:rsidP="002666D5">
      <w:pPr>
        <w:tabs>
          <w:tab w:val="left" w:pos="993"/>
        </w:tabs>
        <w:ind w:firstLine="709"/>
        <w:jc w:val="both"/>
        <w:rPr>
          <w:sz w:val="28"/>
          <w:szCs w:val="28"/>
          <w:lang w:val="kk"/>
        </w:rPr>
      </w:pPr>
    </w:p>
    <w:p w14:paraId="4C1C5909" w14:textId="77777777" w:rsidR="002666D5" w:rsidRPr="002666D5" w:rsidRDefault="002666D5" w:rsidP="002666D5">
      <w:pPr>
        <w:keepNext/>
        <w:ind w:firstLine="709"/>
        <w:jc w:val="both"/>
        <w:rPr>
          <w:sz w:val="28"/>
          <w:szCs w:val="28"/>
          <w:lang w:val="kk"/>
        </w:rPr>
      </w:pPr>
    </w:p>
    <w:p w14:paraId="76908D6D"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25D76D3B" wp14:editId="548643AE">
            <wp:extent cx="4541726" cy="1994986"/>
            <wp:effectExtent l="0" t="0" r="0" b="0"/>
            <wp:docPr id="2524"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17" cstate="email">
                      <a:extLst>
                        <a:ext uri="{28A0092B-C50C-407E-A947-70E740481C1C}">
                          <a14:useLocalDpi xmlns:a14="http://schemas.microsoft.com/office/drawing/2010/main" val="0"/>
                        </a:ext>
                      </a:extLst>
                    </a:blip>
                    <a:srcRect/>
                    <a:stretch>
                      <a:fillRect/>
                    </a:stretch>
                  </pic:blipFill>
                  <pic:spPr>
                    <a:xfrm>
                      <a:off x="0" y="0"/>
                      <a:ext cx="4541726" cy="1994986"/>
                    </a:xfrm>
                    <a:prstGeom prst="rect">
                      <a:avLst/>
                    </a:prstGeom>
                    <a:ln/>
                  </pic:spPr>
                </pic:pic>
              </a:graphicData>
            </a:graphic>
          </wp:inline>
        </w:drawing>
      </w:r>
    </w:p>
    <w:p w14:paraId="228E82AA" w14:textId="77777777" w:rsidR="002666D5" w:rsidRPr="002666D5" w:rsidRDefault="002666D5" w:rsidP="002666D5">
      <w:pPr>
        <w:ind w:firstLine="709"/>
        <w:jc w:val="center"/>
        <w:rPr>
          <w:lang w:val="kk"/>
        </w:rPr>
      </w:pPr>
      <w:bookmarkStart w:id="111" w:name="_heading=h.111kx3o" w:colFirst="0" w:colLast="0"/>
      <w:bookmarkStart w:id="112" w:name="_Toc141882895"/>
      <w:bookmarkEnd w:id="111"/>
      <w:r w:rsidRPr="002666D5">
        <w:rPr>
          <w:lang w:val="kk"/>
        </w:rPr>
        <w:t>3.2-сурет. Ашық әдіспен өндірудің технологиялық процесінің схемасы</w:t>
      </w:r>
      <w:bookmarkEnd w:id="112"/>
    </w:p>
    <w:p w14:paraId="5037752B" w14:textId="77777777" w:rsidR="002666D5" w:rsidRPr="002666D5" w:rsidRDefault="002666D5" w:rsidP="002666D5">
      <w:pPr>
        <w:jc w:val="center"/>
        <w:rPr>
          <w:sz w:val="28"/>
          <w:szCs w:val="28"/>
          <w:lang w:val="kk"/>
        </w:rPr>
      </w:pPr>
    </w:p>
    <w:p w14:paraId="7A96E269"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Әдетте, ауаға әсер етудің негізгі көздері темір кендері, қалдық қоймалары, үйінділер және дайын өнімдердің ашық қоймалары болып табылады.</w:t>
      </w:r>
    </w:p>
    <w:p w14:paraId="0978D6A6" w14:textId="77777777" w:rsidR="002666D5" w:rsidRPr="002666D5" w:rsidRDefault="002666D5" w:rsidP="002666D5">
      <w:pPr>
        <w:tabs>
          <w:tab w:val="left" w:pos="993"/>
        </w:tabs>
        <w:ind w:firstLine="709"/>
        <w:jc w:val="both"/>
        <w:rPr>
          <w:sz w:val="28"/>
          <w:szCs w:val="28"/>
          <w:lang w:val="kk"/>
        </w:rPr>
      </w:pPr>
    </w:p>
    <w:p w14:paraId="7BCF658F"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3DDF3C7C" wp14:editId="38202575">
            <wp:extent cx="3490424" cy="2242577"/>
            <wp:effectExtent l="0" t="0" r="0" b="0"/>
            <wp:docPr id="2527" name="image102.png"/>
            <wp:cNvGraphicFramePr/>
            <a:graphic xmlns:a="http://schemas.openxmlformats.org/drawingml/2006/main">
              <a:graphicData uri="http://schemas.openxmlformats.org/drawingml/2006/picture">
                <pic:pic xmlns:pic="http://schemas.openxmlformats.org/drawingml/2006/picture">
                  <pic:nvPicPr>
                    <pic:cNvPr id="0" name="image102.png"/>
                    <pic:cNvPicPr preferRelativeResize="0"/>
                  </pic:nvPicPr>
                  <pic:blipFill>
                    <a:blip r:embed="rId18" cstate="email">
                      <a:extLst>
                        <a:ext uri="{28A0092B-C50C-407E-A947-70E740481C1C}">
                          <a14:useLocalDpi xmlns:a14="http://schemas.microsoft.com/office/drawing/2010/main" val="0"/>
                        </a:ext>
                      </a:extLst>
                    </a:blip>
                    <a:srcRect/>
                    <a:stretch>
                      <a:fillRect/>
                    </a:stretch>
                  </pic:blipFill>
                  <pic:spPr>
                    <a:xfrm>
                      <a:off x="0" y="0"/>
                      <a:ext cx="3490424" cy="2242577"/>
                    </a:xfrm>
                    <a:prstGeom prst="rect">
                      <a:avLst/>
                    </a:prstGeom>
                    <a:ln/>
                  </pic:spPr>
                </pic:pic>
              </a:graphicData>
            </a:graphic>
          </wp:inline>
        </w:drawing>
      </w:r>
    </w:p>
    <w:p w14:paraId="5E78152F" w14:textId="77777777" w:rsidR="002666D5" w:rsidRPr="002666D5" w:rsidRDefault="002666D5" w:rsidP="002666D5">
      <w:pPr>
        <w:ind w:firstLine="709"/>
        <w:jc w:val="center"/>
        <w:rPr>
          <w:lang w:val="kk"/>
        </w:rPr>
      </w:pPr>
      <w:bookmarkStart w:id="113" w:name="_heading=h.3l18frh" w:colFirst="0" w:colLast="0"/>
      <w:bookmarkStart w:id="114" w:name="_Toc141882896"/>
      <w:bookmarkEnd w:id="113"/>
      <w:r w:rsidRPr="002666D5">
        <w:rPr>
          <w:lang w:val="kk"/>
        </w:rPr>
        <w:t>3.3-сурет. Өндірілетін тау жыныстары массасының тоннасына шаққандағы ашық әдіспен өндіру кезіндегі шаңның үлестік шығарындылары (г/т)</w:t>
      </w:r>
      <w:bookmarkEnd w:id="114"/>
    </w:p>
    <w:p w14:paraId="3FD19E31" w14:textId="77777777" w:rsidR="002666D5" w:rsidRPr="002666D5" w:rsidRDefault="002666D5" w:rsidP="002666D5">
      <w:pPr>
        <w:ind w:firstLine="709"/>
        <w:jc w:val="both"/>
        <w:rPr>
          <w:sz w:val="28"/>
          <w:szCs w:val="28"/>
          <w:lang w:val="kk"/>
        </w:rPr>
      </w:pPr>
    </w:p>
    <w:p w14:paraId="67AE89C7" w14:textId="77777777" w:rsidR="002666D5" w:rsidRPr="002666D5" w:rsidRDefault="002666D5" w:rsidP="002666D5">
      <w:pPr>
        <w:ind w:firstLine="709"/>
        <w:jc w:val="both"/>
        <w:rPr>
          <w:sz w:val="28"/>
          <w:szCs w:val="28"/>
          <w:lang w:val="kk"/>
        </w:rPr>
      </w:pPr>
      <w:r w:rsidRPr="002666D5">
        <w:rPr>
          <w:sz w:val="28"/>
          <w:szCs w:val="28"/>
          <w:lang w:val="kk"/>
        </w:rPr>
        <w:t>Нақты көрсеткіштерді анықтау кезінде бұрғылау-жару жұмыстарын, бос жыныс үйінділерін және сапасыз кендерді шаңнан тазартуды, тау массасынан кенді алуды, тиеу-түсіру жұмыстарын, тау-кен массасын тасымалдауды, төгу мен сақтауды, бастапқы ұсақтау, өнімді жөнелту және т.б.</w:t>
      </w:r>
    </w:p>
    <w:p w14:paraId="2DE8782D" w14:textId="77777777" w:rsidR="002666D5" w:rsidRPr="002666D5" w:rsidRDefault="002666D5" w:rsidP="002666D5">
      <w:pPr>
        <w:ind w:firstLine="709"/>
        <w:jc w:val="both"/>
        <w:rPr>
          <w:sz w:val="28"/>
          <w:szCs w:val="28"/>
          <w:lang w:val="kk"/>
        </w:rPr>
      </w:pPr>
    </w:p>
    <w:p w14:paraId="4A572ADE" w14:textId="77777777" w:rsidR="002666D5" w:rsidRPr="002666D5" w:rsidRDefault="002666D5" w:rsidP="00486D93">
      <w:pPr>
        <w:keepNext/>
        <w:keepLines/>
        <w:numPr>
          <w:ilvl w:val="2"/>
          <w:numId w:val="12"/>
        </w:numPr>
        <w:ind w:firstLine="709"/>
        <w:jc w:val="both"/>
        <w:outlineLvl w:val="2"/>
        <w:rPr>
          <w:b/>
          <w:bCs/>
          <w:sz w:val="28"/>
          <w:szCs w:val="28"/>
          <w:lang w:val="kk"/>
        </w:rPr>
      </w:pPr>
      <w:bookmarkStart w:id="115" w:name="_Toc147911080"/>
      <w:r w:rsidRPr="002666D5">
        <w:rPr>
          <w:b/>
          <w:bCs/>
          <w:sz w:val="28"/>
          <w:szCs w:val="28"/>
          <w:lang w:val="kk"/>
        </w:rPr>
        <w:t xml:space="preserve"> </w:t>
      </w:r>
      <w:bookmarkStart w:id="116" w:name="_Toc149929196"/>
      <w:r w:rsidRPr="002666D5">
        <w:rPr>
          <w:b/>
          <w:bCs/>
          <w:sz w:val="28"/>
          <w:szCs w:val="28"/>
          <w:lang w:val="kk"/>
        </w:rPr>
        <w:t>Топырақтың құнарлы қабатын алу және қоймалау</w:t>
      </w:r>
      <w:bookmarkEnd w:id="115"/>
      <w:bookmarkEnd w:id="116"/>
    </w:p>
    <w:p w14:paraId="0D145C4B" w14:textId="77777777" w:rsidR="002666D5" w:rsidRPr="002666D5" w:rsidRDefault="002666D5" w:rsidP="002666D5">
      <w:pPr>
        <w:ind w:firstLine="709"/>
        <w:jc w:val="both"/>
        <w:rPr>
          <w:sz w:val="28"/>
          <w:szCs w:val="28"/>
          <w:lang w:val="kk"/>
        </w:rPr>
      </w:pPr>
      <w:r w:rsidRPr="002666D5">
        <w:rPr>
          <w:sz w:val="28"/>
          <w:szCs w:val="28"/>
          <w:lang w:val="kk"/>
        </w:rPr>
        <w:t>Жерді қалпына келтірудің негізгі ережелеріне сәйкес пайдалы қазбалар кен орындарын ашық әдіспен игеретін, сондай-ақ топырақ жамылғысының бұзылуына әкелетін (механикалық зақымдану, ластану, су басу) басқа да жұмыстарды жүргізетін кәсіпорындар жерді алып тастауға және тасымалдауға міндетті. құнарлы қабат топырақ төсеу (немесе уақытша сақтау) орнына және оны қалпына келтірілген жерлерге немесе шеткі жерлерге жағу.</w:t>
      </w:r>
    </w:p>
    <w:p w14:paraId="61257453" w14:textId="77777777" w:rsidR="002666D5" w:rsidRPr="002666D5" w:rsidRDefault="002666D5" w:rsidP="002666D5">
      <w:pPr>
        <w:ind w:firstLine="709"/>
        <w:jc w:val="both"/>
        <w:rPr>
          <w:sz w:val="28"/>
          <w:szCs w:val="28"/>
          <w:lang w:val="kk"/>
        </w:rPr>
      </w:pPr>
      <w:r w:rsidRPr="002666D5">
        <w:rPr>
          <w:sz w:val="28"/>
          <w:szCs w:val="28"/>
          <w:lang w:val="kk"/>
        </w:rPr>
        <w:t xml:space="preserve">Кен өндіру нәтижесінде бұзылған жерлерді тау-кен техникалық рекультивациялау кәсіпорынның өндірістік объектілеріне бөлінген барлық учаскелерде топырақтың құнарлы қабатын жоюдан басталады. Әртүрлі үлгідегі бульдозерлердің көмегімен құнарлы топырақ қабатын жою ең кең таралған. Құнарлы қабат дәйекті ену арқылы жойылады және уақытша топырақ қабаты жасалады. Топырақ экскаваторлармен немесе тиегіштермен көліктерге тиеледі. Бульдозер келесі схема бойынша жұмыс істейді: машина топырақ қабатын оптималды тасымалдау қашықтығынан аспайтын қашықтықта, жабдықтың конструктивтік ерекшеліктеріне сүйене отырып, кесіп, қадаға жылжытады, содан кейін бастапқы орнына оралады және цикл қайталанды. </w:t>
      </w:r>
    </w:p>
    <w:p w14:paraId="74EC6E23" w14:textId="77777777" w:rsidR="002666D5" w:rsidRPr="002666D5" w:rsidRDefault="002666D5" w:rsidP="002666D5">
      <w:pPr>
        <w:ind w:firstLine="709"/>
        <w:jc w:val="both"/>
        <w:rPr>
          <w:sz w:val="28"/>
          <w:szCs w:val="28"/>
          <w:lang w:val="kk"/>
        </w:rPr>
      </w:pPr>
    </w:p>
    <w:p w14:paraId="2D4A3AB0" w14:textId="77777777" w:rsidR="002666D5" w:rsidRPr="002666D5" w:rsidRDefault="002666D5" w:rsidP="002666D5">
      <w:pPr>
        <w:keepNext/>
        <w:ind w:firstLine="567"/>
        <w:jc w:val="center"/>
        <w:rPr>
          <w:sz w:val="28"/>
          <w:szCs w:val="28"/>
          <w:lang w:val="kk"/>
        </w:rPr>
      </w:pPr>
      <w:r w:rsidRPr="002666D5">
        <w:rPr>
          <w:noProof/>
          <w:sz w:val="28"/>
          <w:szCs w:val="28"/>
        </w:rPr>
        <w:lastRenderedPageBreak/>
        <w:drawing>
          <wp:inline distT="0" distB="0" distL="0" distR="0" wp14:anchorId="4449CD20" wp14:editId="5E4F1360">
            <wp:extent cx="4853541" cy="1488559"/>
            <wp:effectExtent l="0" t="0" r="4445" b="0"/>
            <wp:docPr id="2526" name="image100.jpg"/>
            <wp:cNvGraphicFramePr/>
            <a:graphic xmlns:a="http://schemas.openxmlformats.org/drawingml/2006/main">
              <a:graphicData uri="http://schemas.openxmlformats.org/drawingml/2006/picture">
                <pic:pic xmlns:pic="http://schemas.openxmlformats.org/drawingml/2006/picture">
                  <pic:nvPicPr>
                    <pic:cNvPr id="0" name="image100.jpg"/>
                    <pic:cNvPicPr preferRelativeResize="0"/>
                  </pic:nvPicPr>
                  <pic:blipFill>
                    <a:blip r:embed="rId19" cstate="email">
                      <a:extLst>
                        <a:ext uri="{28A0092B-C50C-407E-A947-70E740481C1C}">
                          <a14:useLocalDpi xmlns:a14="http://schemas.microsoft.com/office/drawing/2010/main" val="0"/>
                        </a:ext>
                      </a:extLst>
                    </a:blip>
                    <a:srcRect/>
                    <a:stretch>
                      <a:fillRect/>
                    </a:stretch>
                  </pic:blipFill>
                  <pic:spPr>
                    <a:xfrm>
                      <a:off x="0" y="0"/>
                      <a:ext cx="4872852" cy="1494481"/>
                    </a:xfrm>
                    <a:prstGeom prst="rect">
                      <a:avLst/>
                    </a:prstGeom>
                    <a:ln/>
                  </pic:spPr>
                </pic:pic>
              </a:graphicData>
            </a:graphic>
          </wp:inline>
        </w:drawing>
      </w:r>
    </w:p>
    <w:p w14:paraId="13BA4316" w14:textId="77777777" w:rsidR="002666D5" w:rsidRPr="002666D5" w:rsidRDefault="002666D5" w:rsidP="002666D5">
      <w:pPr>
        <w:ind w:left="709"/>
        <w:jc w:val="center"/>
        <w:rPr>
          <w:lang w:val="kk"/>
        </w:rPr>
      </w:pPr>
      <w:bookmarkStart w:id="117" w:name="_heading=h.4k668n3" w:colFirst="0" w:colLast="0"/>
      <w:bookmarkStart w:id="118" w:name="_Toc141882897"/>
      <w:bookmarkEnd w:id="117"/>
      <w:r w:rsidRPr="002666D5">
        <w:rPr>
          <w:lang w:val="kk"/>
        </w:rPr>
        <w:t>3.4-сурет. Топырақтың құнарлы қабатын алып тастау</w:t>
      </w:r>
      <w:bookmarkEnd w:id="118"/>
    </w:p>
    <w:p w14:paraId="6BAC71F7" w14:textId="77777777" w:rsidR="002666D5" w:rsidRPr="002666D5" w:rsidRDefault="002666D5" w:rsidP="002666D5">
      <w:pPr>
        <w:ind w:left="709"/>
        <w:jc w:val="center"/>
        <w:rPr>
          <w:lang w:val="kk"/>
        </w:rPr>
      </w:pPr>
      <w:bookmarkStart w:id="119" w:name="_Toc141882898"/>
      <w:r w:rsidRPr="002666D5">
        <w:rPr>
          <w:lang w:val="kk"/>
        </w:rPr>
        <w:t>а – бульдозер, б – тиегіш</w:t>
      </w:r>
      <w:bookmarkEnd w:id="119"/>
    </w:p>
    <w:p w14:paraId="519CFBCD" w14:textId="77777777" w:rsidR="002666D5" w:rsidRPr="002666D5" w:rsidRDefault="002666D5" w:rsidP="002666D5">
      <w:pPr>
        <w:ind w:firstLine="709"/>
        <w:jc w:val="both"/>
        <w:rPr>
          <w:sz w:val="28"/>
          <w:szCs w:val="28"/>
          <w:lang w:val="kk"/>
        </w:rPr>
      </w:pPr>
    </w:p>
    <w:p w14:paraId="0E74D70B" w14:textId="77777777" w:rsidR="002666D5" w:rsidRPr="002666D5" w:rsidRDefault="002666D5" w:rsidP="002666D5">
      <w:pPr>
        <w:ind w:firstLine="709"/>
        <w:jc w:val="both"/>
        <w:rPr>
          <w:sz w:val="28"/>
          <w:szCs w:val="28"/>
          <w:lang w:val="kk"/>
        </w:rPr>
      </w:pPr>
      <w:r w:rsidRPr="002666D5">
        <w:rPr>
          <w:sz w:val="28"/>
          <w:szCs w:val="28"/>
          <w:lang w:val="kk"/>
        </w:rPr>
        <w:t xml:space="preserve">Көлік құралдары болған жағдайда оны құнарлы топырақты тасымалдау үшін пайдаланған жөн. Бұл жағдайда бульдозермен жойылған құнарлы қабат кейіннен жүк тиегішпен көлікке тиеу арқылы үйіндіге жиналады. Топырақтың құнарлы қабатын алып тастау және оны көліктерге тиеу шынжыр табанды немесе пневматикалық доңғалақты тиегіштермен жүзеге асырылуы мүмкін. Жүк тиегіштердің маневрлік қабілеті жоғары, өнімділігі жоғары және карьердегі қазу және тиеу жұмыстарында қолданылады. Техникалық параметрлерге сәйкес, тиегіш топырақтың құнарлы қабаттарын алып тастап, оларды кейіннен көліктерге тиеумен бірге жинай алады. Тиегіштерді пайдалану кезінде топырақты кетіруге бөлінген аумақ жеке учаскелермен әзірленеді. Әдетте учаскенің ұзындығы 100 м-ден аспайды. Құнарлы топырақ қабатын сақтау уақытша үйінділерде жүзеге асырылады. </w:t>
      </w:r>
    </w:p>
    <w:p w14:paraId="336A863B" w14:textId="77777777" w:rsidR="002666D5" w:rsidRPr="002666D5" w:rsidRDefault="002666D5" w:rsidP="002666D5">
      <w:pPr>
        <w:ind w:firstLine="709"/>
        <w:jc w:val="both"/>
        <w:rPr>
          <w:sz w:val="28"/>
          <w:szCs w:val="28"/>
          <w:lang w:val="kk"/>
        </w:rPr>
      </w:pPr>
      <w:r w:rsidRPr="002666D5">
        <w:rPr>
          <w:sz w:val="28"/>
          <w:szCs w:val="28"/>
          <w:lang w:val="kk"/>
        </w:rPr>
        <w:t xml:space="preserve">Топырақтың құнарлы қабатын алу және сақтау қолданыстағы заңнаманың талаптарына сәйкес жүзеге асырылады. Құнарлы топырақ қабатының уақытша үйінділері негізінен беткейлерде орналасады, бұл құнарлы топырақ қабатының учаскеден тыс нөсер ағындарымен жойылуына, қойма алаңының шайылуына және эрозиясына жол бермейді. Топырақтың құнарлы қабатын алу, тасымалдау және сақтау топырақтың табиғи ылғалдану кезеңінде жүзеге асырылады, бұл шаңды болдырмайды. Ұзақ сақтау жағдайында үйіндінің бетіне көпжылдық шөптердің тұқымдары себіледі. </w:t>
      </w:r>
    </w:p>
    <w:p w14:paraId="18AC58FB" w14:textId="77777777" w:rsidR="002666D5" w:rsidRPr="002666D5" w:rsidRDefault="002666D5" w:rsidP="002666D5">
      <w:pPr>
        <w:ind w:firstLine="709"/>
        <w:jc w:val="both"/>
        <w:rPr>
          <w:sz w:val="28"/>
          <w:szCs w:val="28"/>
          <w:lang w:val="kk"/>
        </w:rPr>
      </w:pPr>
      <w:r w:rsidRPr="002666D5">
        <w:rPr>
          <w:sz w:val="28"/>
          <w:szCs w:val="28"/>
          <w:lang w:val="kk"/>
        </w:rPr>
        <w:t>ҚТҚ шығару, сақтау және тасымалдауға арналған көлік құралдарының қозғалысы кезінде ауаның ластануының негізгі факторы шаң болып табылады.</w:t>
      </w:r>
    </w:p>
    <w:p w14:paraId="26DE5CF7" w14:textId="77777777" w:rsidR="002666D5" w:rsidRPr="002666D5" w:rsidRDefault="002666D5" w:rsidP="002666D5">
      <w:pPr>
        <w:ind w:firstLine="709"/>
        <w:jc w:val="both"/>
        <w:rPr>
          <w:sz w:val="28"/>
          <w:szCs w:val="28"/>
          <w:lang w:val="kk"/>
        </w:rPr>
      </w:pPr>
      <w:r w:rsidRPr="002666D5">
        <w:rPr>
          <w:sz w:val="28"/>
          <w:szCs w:val="28"/>
          <w:lang w:val="kk"/>
        </w:rPr>
        <w:t>КТА нәтижесінде шаң шығарындылары туралы мәліметтер алынды, олар төмендегі кестеде көрсетілген.</w:t>
      </w:r>
    </w:p>
    <w:p w14:paraId="3BA14A05" w14:textId="77777777" w:rsidR="002666D5" w:rsidRPr="002666D5" w:rsidRDefault="002666D5" w:rsidP="002666D5">
      <w:pPr>
        <w:ind w:firstLine="709"/>
        <w:jc w:val="both"/>
        <w:rPr>
          <w:sz w:val="28"/>
          <w:szCs w:val="28"/>
          <w:lang w:val="kk"/>
        </w:rPr>
      </w:pPr>
    </w:p>
    <w:p w14:paraId="35A176F0" w14:textId="77777777" w:rsidR="002666D5" w:rsidRPr="002666D5" w:rsidRDefault="002666D5" w:rsidP="002666D5">
      <w:pPr>
        <w:keepNext/>
        <w:ind w:firstLine="709"/>
        <w:jc w:val="both"/>
        <w:rPr>
          <w:rFonts w:eastAsia="Calibri" w:cs="Arial"/>
          <w:bCs/>
          <w:color w:val="000000"/>
          <w:sz w:val="28"/>
          <w:szCs w:val="18"/>
          <w:lang w:val="kk-KZ" w:eastAsia="en-US"/>
        </w:rPr>
      </w:pPr>
      <w:bookmarkStart w:id="120" w:name="_heading=h.2zbgiuw" w:colFirst="0" w:colLast="0"/>
      <w:bookmarkStart w:id="121" w:name="_Toc141883070"/>
      <w:bookmarkStart w:id="122" w:name="_Hlk149150227"/>
      <w:bookmarkEnd w:id="120"/>
      <w:r w:rsidRPr="002666D5">
        <w:rPr>
          <w:rFonts w:eastAsia="Calibri" w:cs="Arial"/>
          <w:bCs/>
          <w:color w:val="000000"/>
          <w:sz w:val="28"/>
          <w:szCs w:val="18"/>
          <w:lang w:val="kk-KZ" w:eastAsia="en-US"/>
        </w:rPr>
        <w:t>3.1-кесте. Атмосфералық ауаға шаңның шығарылуы (КТА бойынша)</w:t>
      </w:r>
      <w:bookmarkEnd w:id="121"/>
    </w:p>
    <w:tbl>
      <w:tblPr>
        <w:tblW w:w="5000" w:type="pct"/>
        <w:tblLook w:val="0400" w:firstRow="0" w:lastRow="0" w:firstColumn="0" w:lastColumn="0" w:noHBand="0" w:noVBand="1"/>
      </w:tblPr>
      <w:tblGrid>
        <w:gridCol w:w="563"/>
        <w:gridCol w:w="1843"/>
        <w:gridCol w:w="1839"/>
        <w:gridCol w:w="1560"/>
        <w:gridCol w:w="1984"/>
        <w:gridCol w:w="1841"/>
      </w:tblGrid>
      <w:tr w:rsidR="002666D5" w:rsidRPr="00E76FCB" w14:paraId="7DB0586D" w14:textId="77777777" w:rsidTr="002666D5">
        <w:trPr>
          <w:trHeight w:val="20"/>
        </w:trPr>
        <w:tc>
          <w:tcPr>
            <w:tcW w:w="292" w:type="pct"/>
            <w:vMerge w:val="restart"/>
            <w:tcBorders>
              <w:top w:val="single" w:sz="4" w:space="0" w:color="000000"/>
              <w:left w:val="single" w:sz="4" w:space="0" w:color="000000"/>
              <w:right w:val="single" w:sz="4" w:space="0" w:color="000000"/>
            </w:tcBorders>
            <w:vAlign w:val="center"/>
          </w:tcPr>
          <w:bookmarkEnd w:id="122"/>
          <w:p w14:paraId="0E5C95DB" w14:textId="77777777" w:rsidR="002666D5" w:rsidRPr="002666D5" w:rsidRDefault="002666D5" w:rsidP="002666D5">
            <w:pPr>
              <w:jc w:val="center"/>
              <w:rPr>
                <w:rFonts w:ascii="Courier New" w:hAnsi="Courier New"/>
                <w:b/>
                <w:lang w:val="x-none" w:eastAsia="x-none"/>
              </w:rPr>
            </w:pPr>
            <w:r w:rsidRPr="002666D5">
              <w:rPr>
                <w:b/>
                <w:bCs/>
                <w:lang w:val="x-none" w:eastAsia="x-none"/>
              </w:rPr>
              <w:t>Р/с</w:t>
            </w:r>
            <w:r w:rsidRPr="002666D5">
              <w:rPr>
                <w:b/>
                <w:bCs/>
                <w:lang w:eastAsia="x-none"/>
              </w:rPr>
              <w:t xml:space="preserve"> </w:t>
            </w:r>
            <w:r w:rsidRPr="002666D5">
              <w:rPr>
                <w:b/>
                <w:bCs/>
                <w:lang w:val="x-none" w:eastAsia="x-none"/>
              </w:rPr>
              <w:t>№</w:t>
            </w:r>
          </w:p>
        </w:tc>
        <w:tc>
          <w:tcPr>
            <w:tcW w:w="957" w:type="pct"/>
            <w:vMerge w:val="restart"/>
            <w:tcBorders>
              <w:top w:val="single" w:sz="4" w:space="0" w:color="000000"/>
              <w:left w:val="single" w:sz="4" w:space="0" w:color="000000"/>
              <w:bottom w:val="single" w:sz="4" w:space="0" w:color="000000"/>
              <w:right w:val="single" w:sz="4" w:space="0" w:color="000000"/>
            </w:tcBorders>
            <w:vAlign w:val="center"/>
          </w:tcPr>
          <w:p w14:paraId="10ED9CAC" w14:textId="77777777" w:rsidR="002666D5" w:rsidRPr="002666D5" w:rsidRDefault="002666D5" w:rsidP="002666D5">
            <w:pPr>
              <w:jc w:val="center"/>
              <w:rPr>
                <w:b/>
                <w:lang w:val="kk"/>
              </w:rPr>
            </w:pPr>
            <w:r w:rsidRPr="002666D5">
              <w:rPr>
                <w:b/>
                <w:lang w:val="kk"/>
              </w:rPr>
              <w:t>Нысанның атауы</w:t>
            </w:r>
          </w:p>
        </w:tc>
        <w:tc>
          <w:tcPr>
            <w:tcW w:w="1765" w:type="pct"/>
            <w:gridSpan w:val="2"/>
            <w:tcBorders>
              <w:top w:val="single" w:sz="4" w:space="0" w:color="000000"/>
              <w:left w:val="nil"/>
              <w:bottom w:val="single" w:sz="4" w:space="0" w:color="000000"/>
              <w:right w:val="single" w:sz="4" w:space="0" w:color="000000"/>
            </w:tcBorders>
            <w:vAlign w:val="center"/>
          </w:tcPr>
          <w:p w14:paraId="06A0291C" w14:textId="77777777" w:rsidR="002666D5" w:rsidRPr="002666D5" w:rsidRDefault="002666D5" w:rsidP="002666D5">
            <w:pPr>
              <w:jc w:val="center"/>
              <w:rPr>
                <w:b/>
                <w:lang w:val="kk"/>
              </w:rPr>
            </w:pPr>
            <w:r w:rsidRPr="002666D5">
              <w:rPr>
                <w:b/>
                <w:lang w:val="kk"/>
              </w:rPr>
              <w:t>Ластағыш заттардың жалпы шығарындылары, т</w:t>
            </w:r>
          </w:p>
        </w:tc>
        <w:tc>
          <w:tcPr>
            <w:tcW w:w="1986" w:type="pct"/>
            <w:gridSpan w:val="2"/>
            <w:tcBorders>
              <w:top w:val="single" w:sz="4" w:space="0" w:color="000000"/>
              <w:left w:val="nil"/>
              <w:bottom w:val="single" w:sz="4" w:space="0" w:color="000000"/>
              <w:right w:val="single" w:sz="4" w:space="0" w:color="000000"/>
            </w:tcBorders>
            <w:vAlign w:val="center"/>
          </w:tcPr>
          <w:p w14:paraId="4955DA9B" w14:textId="77777777" w:rsidR="002666D5" w:rsidRPr="002666D5" w:rsidRDefault="002666D5" w:rsidP="002666D5">
            <w:pPr>
              <w:jc w:val="center"/>
              <w:rPr>
                <w:b/>
                <w:lang w:val="kk"/>
              </w:rPr>
            </w:pPr>
            <w:r w:rsidRPr="002666D5">
              <w:rPr>
                <w:b/>
                <w:lang w:val="kk"/>
              </w:rPr>
              <w:t>Шығуларды үлесті көрсеткіштер, кг/т</w:t>
            </w:r>
          </w:p>
        </w:tc>
      </w:tr>
      <w:tr w:rsidR="002666D5" w:rsidRPr="002666D5" w14:paraId="5A69D6F1" w14:textId="77777777" w:rsidTr="002666D5">
        <w:trPr>
          <w:trHeight w:val="20"/>
        </w:trPr>
        <w:tc>
          <w:tcPr>
            <w:tcW w:w="292" w:type="pct"/>
            <w:vMerge/>
            <w:tcBorders>
              <w:left w:val="single" w:sz="4" w:space="0" w:color="000000"/>
              <w:bottom w:val="single" w:sz="4" w:space="0" w:color="000000"/>
              <w:right w:val="single" w:sz="4" w:space="0" w:color="000000"/>
            </w:tcBorders>
            <w:vAlign w:val="center"/>
          </w:tcPr>
          <w:p w14:paraId="713D51EB"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957" w:type="pct"/>
            <w:vMerge/>
            <w:tcBorders>
              <w:top w:val="single" w:sz="4" w:space="0" w:color="000000"/>
              <w:left w:val="single" w:sz="4" w:space="0" w:color="000000"/>
              <w:bottom w:val="single" w:sz="4" w:space="0" w:color="000000"/>
              <w:right w:val="single" w:sz="4" w:space="0" w:color="000000"/>
            </w:tcBorders>
            <w:vAlign w:val="center"/>
          </w:tcPr>
          <w:p w14:paraId="587C9C2E"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955" w:type="pct"/>
            <w:tcBorders>
              <w:top w:val="nil"/>
              <w:left w:val="nil"/>
              <w:bottom w:val="single" w:sz="4" w:space="0" w:color="000000"/>
              <w:right w:val="single" w:sz="4" w:space="0" w:color="000000"/>
            </w:tcBorders>
            <w:vAlign w:val="center"/>
          </w:tcPr>
          <w:p w14:paraId="3F807BA2" w14:textId="77777777" w:rsidR="002666D5" w:rsidRPr="002666D5" w:rsidRDefault="002666D5" w:rsidP="002666D5">
            <w:pPr>
              <w:jc w:val="center"/>
              <w:rPr>
                <w:b/>
                <w:lang w:val="kk"/>
              </w:rPr>
            </w:pPr>
            <w:r w:rsidRPr="002666D5">
              <w:rPr>
                <w:b/>
              </w:rPr>
              <w:t>М</w:t>
            </w:r>
            <w:r w:rsidRPr="002666D5">
              <w:rPr>
                <w:b/>
                <w:lang w:val="kk"/>
              </w:rPr>
              <w:t>акс.</w:t>
            </w:r>
          </w:p>
        </w:tc>
        <w:tc>
          <w:tcPr>
            <w:tcW w:w="810" w:type="pct"/>
            <w:tcBorders>
              <w:top w:val="nil"/>
              <w:left w:val="nil"/>
              <w:bottom w:val="single" w:sz="4" w:space="0" w:color="000000"/>
              <w:right w:val="single" w:sz="4" w:space="0" w:color="000000"/>
            </w:tcBorders>
            <w:vAlign w:val="center"/>
          </w:tcPr>
          <w:p w14:paraId="3F13D769" w14:textId="77777777" w:rsidR="002666D5" w:rsidRPr="002666D5" w:rsidRDefault="002666D5" w:rsidP="002666D5">
            <w:pPr>
              <w:jc w:val="center"/>
              <w:rPr>
                <w:b/>
                <w:lang w:val="kk"/>
              </w:rPr>
            </w:pPr>
            <w:r w:rsidRPr="002666D5">
              <w:rPr>
                <w:b/>
              </w:rPr>
              <w:t>М</w:t>
            </w:r>
            <w:r w:rsidRPr="002666D5">
              <w:rPr>
                <w:b/>
                <w:lang w:val="kk"/>
              </w:rPr>
              <w:t>ин.</w:t>
            </w:r>
          </w:p>
        </w:tc>
        <w:tc>
          <w:tcPr>
            <w:tcW w:w="1030" w:type="pct"/>
            <w:tcBorders>
              <w:top w:val="nil"/>
              <w:left w:val="nil"/>
              <w:bottom w:val="single" w:sz="4" w:space="0" w:color="000000"/>
              <w:right w:val="single" w:sz="4" w:space="0" w:color="000000"/>
            </w:tcBorders>
            <w:vAlign w:val="center"/>
          </w:tcPr>
          <w:p w14:paraId="773B9DA6" w14:textId="77777777" w:rsidR="002666D5" w:rsidRPr="002666D5" w:rsidRDefault="002666D5" w:rsidP="002666D5">
            <w:pPr>
              <w:jc w:val="center"/>
              <w:rPr>
                <w:b/>
                <w:lang w:val="kk"/>
              </w:rPr>
            </w:pPr>
            <w:r w:rsidRPr="002666D5">
              <w:rPr>
                <w:b/>
              </w:rPr>
              <w:t>М</w:t>
            </w:r>
            <w:r w:rsidRPr="002666D5">
              <w:rPr>
                <w:b/>
                <w:lang w:val="kk"/>
              </w:rPr>
              <w:t>акс.</w:t>
            </w:r>
          </w:p>
        </w:tc>
        <w:tc>
          <w:tcPr>
            <w:tcW w:w="956" w:type="pct"/>
            <w:tcBorders>
              <w:top w:val="nil"/>
              <w:left w:val="nil"/>
              <w:bottom w:val="single" w:sz="4" w:space="0" w:color="000000"/>
              <w:right w:val="single" w:sz="4" w:space="0" w:color="000000"/>
            </w:tcBorders>
            <w:vAlign w:val="center"/>
          </w:tcPr>
          <w:p w14:paraId="451BE696" w14:textId="77777777" w:rsidR="002666D5" w:rsidRPr="002666D5" w:rsidRDefault="002666D5" w:rsidP="002666D5">
            <w:pPr>
              <w:jc w:val="center"/>
              <w:rPr>
                <w:b/>
                <w:lang w:val="kk"/>
              </w:rPr>
            </w:pPr>
            <w:r w:rsidRPr="002666D5">
              <w:rPr>
                <w:b/>
              </w:rPr>
              <w:t>М</w:t>
            </w:r>
            <w:r w:rsidRPr="002666D5">
              <w:rPr>
                <w:b/>
                <w:lang w:val="kk"/>
              </w:rPr>
              <w:t>ин.</w:t>
            </w:r>
          </w:p>
        </w:tc>
      </w:tr>
      <w:tr w:rsidR="002666D5" w:rsidRPr="002666D5" w14:paraId="27A94D12" w14:textId="77777777" w:rsidTr="002666D5">
        <w:trPr>
          <w:trHeight w:val="20"/>
        </w:trPr>
        <w:tc>
          <w:tcPr>
            <w:tcW w:w="292" w:type="pct"/>
            <w:tcBorders>
              <w:top w:val="nil"/>
              <w:left w:val="single" w:sz="4" w:space="0" w:color="000000"/>
              <w:bottom w:val="single" w:sz="4" w:space="0" w:color="000000"/>
              <w:right w:val="single" w:sz="4" w:space="0" w:color="000000"/>
            </w:tcBorders>
          </w:tcPr>
          <w:p w14:paraId="2967BC36" w14:textId="77777777" w:rsidR="002666D5" w:rsidRPr="002666D5" w:rsidRDefault="002666D5" w:rsidP="002666D5">
            <w:pPr>
              <w:jc w:val="center"/>
              <w:rPr>
                <w:b/>
                <w:bCs/>
              </w:rPr>
            </w:pPr>
            <w:r w:rsidRPr="002666D5">
              <w:rPr>
                <w:b/>
                <w:bCs/>
              </w:rPr>
              <w:t>1</w:t>
            </w:r>
          </w:p>
        </w:tc>
        <w:tc>
          <w:tcPr>
            <w:tcW w:w="957" w:type="pct"/>
            <w:tcBorders>
              <w:top w:val="nil"/>
              <w:left w:val="single" w:sz="4" w:space="0" w:color="000000"/>
              <w:bottom w:val="single" w:sz="4" w:space="0" w:color="000000"/>
              <w:right w:val="single" w:sz="4" w:space="0" w:color="000000"/>
            </w:tcBorders>
            <w:vAlign w:val="bottom"/>
          </w:tcPr>
          <w:p w14:paraId="0BAC233C" w14:textId="77777777" w:rsidR="002666D5" w:rsidRPr="002666D5" w:rsidRDefault="002666D5" w:rsidP="002666D5">
            <w:pPr>
              <w:jc w:val="center"/>
              <w:rPr>
                <w:b/>
                <w:bCs/>
              </w:rPr>
            </w:pPr>
            <w:r w:rsidRPr="002666D5">
              <w:rPr>
                <w:b/>
                <w:bCs/>
              </w:rPr>
              <w:t>2</w:t>
            </w:r>
          </w:p>
        </w:tc>
        <w:tc>
          <w:tcPr>
            <w:tcW w:w="955" w:type="pct"/>
            <w:tcBorders>
              <w:top w:val="nil"/>
              <w:left w:val="nil"/>
              <w:bottom w:val="single" w:sz="4" w:space="0" w:color="000000"/>
              <w:right w:val="single" w:sz="4" w:space="0" w:color="000000"/>
            </w:tcBorders>
            <w:vAlign w:val="center"/>
          </w:tcPr>
          <w:p w14:paraId="65D07070" w14:textId="77777777" w:rsidR="002666D5" w:rsidRPr="002666D5" w:rsidRDefault="002666D5" w:rsidP="002666D5">
            <w:pPr>
              <w:jc w:val="center"/>
              <w:rPr>
                <w:b/>
              </w:rPr>
            </w:pPr>
            <w:r w:rsidRPr="002666D5">
              <w:rPr>
                <w:b/>
              </w:rPr>
              <w:t>3</w:t>
            </w:r>
          </w:p>
        </w:tc>
        <w:tc>
          <w:tcPr>
            <w:tcW w:w="810" w:type="pct"/>
            <w:tcBorders>
              <w:top w:val="nil"/>
              <w:left w:val="nil"/>
              <w:bottom w:val="single" w:sz="4" w:space="0" w:color="000000"/>
              <w:right w:val="single" w:sz="4" w:space="0" w:color="000000"/>
            </w:tcBorders>
            <w:vAlign w:val="center"/>
          </w:tcPr>
          <w:p w14:paraId="08766902" w14:textId="77777777" w:rsidR="002666D5" w:rsidRPr="002666D5" w:rsidRDefault="002666D5" w:rsidP="002666D5">
            <w:pPr>
              <w:jc w:val="center"/>
              <w:rPr>
                <w:b/>
              </w:rPr>
            </w:pPr>
            <w:r w:rsidRPr="002666D5">
              <w:rPr>
                <w:b/>
              </w:rPr>
              <w:t>4</w:t>
            </w:r>
          </w:p>
        </w:tc>
        <w:tc>
          <w:tcPr>
            <w:tcW w:w="1030" w:type="pct"/>
            <w:tcBorders>
              <w:top w:val="nil"/>
              <w:left w:val="nil"/>
              <w:bottom w:val="single" w:sz="4" w:space="0" w:color="000000"/>
              <w:right w:val="single" w:sz="4" w:space="0" w:color="000000"/>
            </w:tcBorders>
            <w:vAlign w:val="center"/>
          </w:tcPr>
          <w:p w14:paraId="41A72FEB" w14:textId="77777777" w:rsidR="002666D5" w:rsidRPr="002666D5" w:rsidRDefault="002666D5" w:rsidP="002666D5">
            <w:pPr>
              <w:jc w:val="center"/>
              <w:rPr>
                <w:b/>
              </w:rPr>
            </w:pPr>
            <w:r w:rsidRPr="002666D5">
              <w:rPr>
                <w:b/>
              </w:rPr>
              <w:t>5</w:t>
            </w:r>
          </w:p>
        </w:tc>
        <w:tc>
          <w:tcPr>
            <w:tcW w:w="956" w:type="pct"/>
            <w:tcBorders>
              <w:top w:val="nil"/>
              <w:left w:val="nil"/>
              <w:bottom w:val="single" w:sz="4" w:space="0" w:color="000000"/>
              <w:right w:val="single" w:sz="4" w:space="0" w:color="000000"/>
            </w:tcBorders>
            <w:vAlign w:val="center"/>
          </w:tcPr>
          <w:p w14:paraId="45E61B12" w14:textId="77777777" w:rsidR="002666D5" w:rsidRPr="002666D5" w:rsidRDefault="002666D5" w:rsidP="002666D5">
            <w:pPr>
              <w:jc w:val="center"/>
              <w:rPr>
                <w:b/>
              </w:rPr>
            </w:pPr>
            <w:r w:rsidRPr="002666D5">
              <w:rPr>
                <w:b/>
              </w:rPr>
              <w:t>6</w:t>
            </w:r>
          </w:p>
        </w:tc>
      </w:tr>
      <w:tr w:rsidR="002666D5" w:rsidRPr="002666D5" w14:paraId="16D5970E" w14:textId="77777777" w:rsidTr="002666D5">
        <w:trPr>
          <w:trHeight w:val="20"/>
        </w:trPr>
        <w:tc>
          <w:tcPr>
            <w:tcW w:w="292" w:type="pct"/>
            <w:tcBorders>
              <w:top w:val="nil"/>
              <w:left w:val="single" w:sz="4" w:space="0" w:color="000000"/>
              <w:bottom w:val="single" w:sz="4" w:space="0" w:color="000000"/>
              <w:right w:val="single" w:sz="4" w:space="0" w:color="000000"/>
            </w:tcBorders>
          </w:tcPr>
          <w:p w14:paraId="24FE629D" w14:textId="77777777" w:rsidR="002666D5" w:rsidRPr="002666D5" w:rsidRDefault="002666D5" w:rsidP="002666D5">
            <w:pPr>
              <w:jc w:val="center"/>
            </w:pPr>
            <w:r w:rsidRPr="002666D5">
              <w:t>1</w:t>
            </w:r>
          </w:p>
        </w:tc>
        <w:tc>
          <w:tcPr>
            <w:tcW w:w="957" w:type="pct"/>
            <w:tcBorders>
              <w:top w:val="nil"/>
              <w:left w:val="single" w:sz="4" w:space="0" w:color="000000"/>
              <w:bottom w:val="single" w:sz="4" w:space="0" w:color="000000"/>
              <w:right w:val="single" w:sz="4" w:space="0" w:color="000000"/>
            </w:tcBorders>
            <w:vAlign w:val="bottom"/>
          </w:tcPr>
          <w:p w14:paraId="4E19E7EB" w14:textId="77777777" w:rsidR="002666D5" w:rsidRPr="002666D5" w:rsidRDefault="002666D5" w:rsidP="002666D5">
            <w:pPr>
              <w:jc w:val="center"/>
              <w:rPr>
                <w:lang w:val="kk"/>
              </w:rPr>
            </w:pPr>
            <w:r w:rsidRPr="002666D5">
              <w:rPr>
                <w:lang w:val="kk"/>
              </w:rPr>
              <w:t>А1</w:t>
            </w:r>
          </w:p>
        </w:tc>
        <w:tc>
          <w:tcPr>
            <w:tcW w:w="955" w:type="pct"/>
            <w:tcBorders>
              <w:top w:val="nil"/>
              <w:left w:val="nil"/>
              <w:bottom w:val="single" w:sz="4" w:space="0" w:color="000000"/>
              <w:right w:val="single" w:sz="4" w:space="0" w:color="000000"/>
            </w:tcBorders>
            <w:vAlign w:val="bottom"/>
          </w:tcPr>
          <w:p w14:paraId="52E2F5C4" w14:textId="77777777" w:rsidR="002666D5" w:rsidRPr="002666D5" w:rsidRDefault="002666D5" w:rsidP="002666D5">
            <w:pPr>
              <w:jc w:val="center"/>
              <w:rPr>
                <w:lang w:val="kk"/>
              </w:rPr>
            </w:pPr>
            <w:r w:rsidRPr="002666D5">
              <w:rPr>
                <w:lang w:val="kk"/>
              </w:rPr>
              <w:t>203,0</w:t>
            </w:r>
          </w:p>
        </w:tc>
        <w:tc>
          <w:tcPr>
            <w:tcW w:w="810" w:type="pct"/>
            <w:tcBorders>
              <w:top w:val="nil"/>
              <w:left w:val="nil"/>
              <w:bottom w:val="single" w:sz="4" w:space="0" w:color="000000"/>
              <w:right w:val="single" w:sz="4" w:space="0" w:color="000000"/>
            </w:tcBorders>
            <w:vAlign w:val="bottom"/>
          </w:tcPr>
          <w:p w14:paraId="67FB4069" w14:textId="77777777" w:rsidR="002666D5" w:rsidRPr="002666D5" w:rsidRDefault="002666D5" w:rsidP="002666D5">
            <w:pPr>
              <w:jc w:val="center"/>
              <w:rPr>
                <w:lang w:val="kk"/>
              </w:rPr>
            </w:pPr>
            <w:r w:rsidRPr="002666D5">
              <w:rPr>
                <w:lang w:val="kk"/>
              </w:rPr>
              <w:t>150,4</w:t>
            </w:r>
          </w:p>
        </w:tc>
        <w:tc>
          <w:tcPr>
            <w:tcW w:w="1030" w:type="pct"/>
            <w:tcBorders>
              <w:top w:val="nil"/>
              <w:left w:val="nil"/>
              <w:bottom w:val="single" w:sz="4" w:space="0" w:color="000000"/>
              <w:right w:val="single" w:sz="4" w:space="0" w:color="000000"/>
            </w:tcBorders>
            <w:vAlign w:val="bottom"/>
          </w:tcPr>
          <w:p w14:paraId="2CE2DEAD" w14:textId="77777777" w:rsidR="002666D5" w:rsidRPr="002666D5" w:rsidRDefault="002666D5" w:rsidP="002666D5">
            <w:pPr>
              <w:jc w:val="center"/>
              <w:rPr>
                <w:lang w:val="kk"/>
              </w:rPr>
            </w:pPr>
            <w:r w:rsidRPr="002666D5">
              <w:rPr>
                <w:lang w:val="kk"/>
              </w:rPr>
              <w:t>0,02</w:t>
            </w:r>
          </w:p>
        </w:tc>
        <w:tc>
          <w:tcPr>
            <w:tcW w:w="956" w:type="pct"/>
            <w:tcBorders>
              <w:top w:val="nil"/>
              <w:left w:val="nil"/>
              <w:bottom w:val="single" w:sz="4" w:space="0" w:color="000000"/>
              <w:right w:val="single" w:sz="4" w:space="0" w:color="000000"/>
            </w:tcBorders>
            <w:vAlign w:val="bottom"/>
          </w:tcPr>
          <w:p w14:paraId="16856738" w14:textId="77777777" w:rsidR="002666D5" w:rsidRPr="002666D5" w:rsidRDefault="002666D5" w:rsidP="002666D5">
            <w:pPr>
              <w:jc w:val="center"/>
              <w:rPr>
                <w:lang w:val="kk"/>
              </w:rPr>
            </w:pPr>
            <w:r w:rsidRPr="002666D5">
              <w:rPr>
                <w:lang w:val="kk"/>
              </w:rPr>
              <w:t>0,01</w:t>
            </w:r>
          </w:p>
        </w:tc>
      </w:tr>
      <w:tr w:rsidR="002666D5" w:rsidRPr="002666D5" w14:paraId="525B17DF" w14:textId="77777777" w:rsidTr="002666D5">
        <w:trPr>
          <w:trHeight w:val="20"/>
        </w:trPr>
        <w:tc>
          <w:tcPr>
            <w:tcW w:w="292" w:type="pct"/>
            <w:tcBorders>
              <w:top w:val="nil"/>
              <w:left w:val="single" w:sz="4" w:space="0" w:color="000000"/>
              <w:bottom w:val="single" w:sz="4" w:space="0" w:color="000000"/>
              <w:right w:val="single" w:sz="4" w:space="0" w:color="000000"/>
            </w:tcBorders>
          </w:tcPr>
          <w:p w14:paraId="1B10A10C" w14:textId="77777777" w:rsidR="002666D5" w:rsidRPr="002666D5" w:rsidRDefault="002666D5" w:rsidP="002666D5">
            <w:pPr>
              <w:jc w:val="center"/>
            </w:pPr>
            <w:r w:rsidRPr="002666D5">
              <w:t>2</w:t>
            </w:r>
          </w:p>
        </w:tc>
        <w:tc>
          <w:tcPr>
            <w:tcW w:w="957" w:type="pct"/>
            <w:tcBorders>
              <w:top w:val="nil"/>
              <w:left w:val="single" w:sz="4" w:space="0" w:color="000000"/>
              <w:bottom w:val="single" w:sz="4" w:space="0" w:color="000000"/>
              <w:right w:val="single" w:sz="4" w:space="0" w:color="000000"/>
            </w:tcBorders>
            <w:vAlign w:val="bottom"/>
          </w:tcPr>
          <w:p w14:paraId="67FEFC3C" w14:textId="77777777" w:rsidR="002666D5" w:rsidRPr="002666D5" w:rsidRDefault="002666D5" w:rsidP="002666D5">
            <w:pPr>
              <w:jc w:val="center"/>
              <w:rPr>
                <w:lang w:val="kk"/>
              </w:rPr>
            </w:pPr>
            <w:r w:rsidRPr="002666D5">
              <w:rPr>
                <w:lang w:val="kk"/>
              </w:rPr>
              <w:t>А2</w:t>
            </w:r>
          </w:p>
        </w:tc>
        <w:tc>
          <w:tcPr>
            <w:tcW w:w="955" w:type="pct"/>
            <w:tcBorders>
              <w:top w:val="nil"/>
              <w:left w:val="nil"/>
              <w:bottom w:val="single" w:sz="4" w:space="0" w:color="000000"/>
              <w:right w:val="single" w:sz="4" w:space="0" w:color="000000"/>
            </w:tcBorders>
            <w:vAlign w:val="bottom"/>
          </w:tcPr>
          <w:p w14:paraId="3C1F7073" w14:textId="77777777" w:rsidR="002666D5" w:rsidRPr="002666D5" w:rsidRDefault="002666D5" w:rsidP="002666D5">
            <w:pPr>
              <w:jc w:val="center"/>
              <w:rPr>
                <w:lang w:val="kk"/>
              </w:rPr>
            </w:pPr>
            <w:r w:rsidRPr="002666D5">
              <w:rPr>
                <w:lang w:val="kk"/>
              </w:rPr>
              <w:t>12,9</w:t>
            </w:r>
          </w:p>
        </w:tc>
        <w:tc>
          <w:tcPr>
            <w:tcW w:w="810" w:type="pct"/>
            <w:tcBorders>
              <w:top w:val="nil"/>
              <w:left w:val="nil"/>
              <w:bottom w:val="single" w:sz="4" w:space="0" w:color="000000"/>
              <w:right w:val="single" w:sz="4" w:space="0" w:color="000000"/>
            </w:tcBorders>
            <w:vAlign w:val="bottom"/>
          </w:tcPr>
          <w:p w14:paraId="1D29BFC6" w14:textId="77777777" w:rsidR="002666D5" w:rsidRPr="002666D5" w:rsidRDefault="002666D5" w:rsidP="002666D5">
            <w:pPr>
              <w:jc w:val="center"/>
              <w:rPr>
                <w:lang w:val="kk"/>
              </w:rPr>
            </w:pPr>
            <w:r w:rsidRPr="002666D5">
              <w:rPr>
                <w:lang w:val="kk"/>
              </w:rPr>
              <w:t>9,0</w:t>
            </w:r>
          </w:p>
        </w:tc>
        <w:tc>
          <w:tcPr>
            <w:tcW w:w="1030" w:type="pct"/>
            <w:tcBorders>
              <w:top w:val="nil"/>
              <w:left w:val="nil"/>
              <w:bottom w:val="single" w:sz="4" w:space="0" w:color="000000"/>
              <w:right w:val="single" w:sz="4" w:space="0" w:color="000000"/>
            </w:tcBorders>
            <w:vAlign w:val="bottom"/>
          </w:tcPr>
          <w:p w14:paraId="65AEDA28" w14:textId="77777777" w:rsidR="002666D5" w:rsidRPr="002666D5" w:rsidRDefault="002666D5" w:rsidP="002666D5">
            <w:pPr>
              <w:jc w:val="center"/>
              <w:rPr>
                <w:lang w:val="kk"/>
              </w:rPr>
            </w:pPr>
            <w:r w:rsidRPr="002666D5">
              <w:rPr>
                <w:lang w:val="kk"/>
              </w:rPr>
              <w:t>0,005</w:t>
            </w:r>
          </w:p>
        </w:tc>
        <w:tc>
          <w:tcPr>
            <w:tcW w:w="956" w:type="pct"/>
            <w:tcBorders>
              <w:top w:val="nil"/>
              <w:left w:val="nil"/>
              <w:bottom w:val="single" w:sz="4" w:space="0" w:color="000000"/>
              <w:right w:val="single" w:sz="4" w:space="0" w:color="000000"/>
            </w:tcBorders>
            <w:vAlign w:val="bottom"/>
          </w:tcPr>
          <w:p w14:paraId="7FF41874" w14:textId="77777777" w:rsidR="002666D5" w:rsidRPr="002666D5" w:rsidRDefault="002666D5" w:rsidP="002666D5">
            <w:pPr>
              <w:jc w:val="center"/>
              <w:rPr>
                <w:lang w:val="kk"/>
              </w:rPr>
            </w:pPr>
            <w:r w:rsidRPr="002666D5">
              <w:rPr>
                <w:lang w:val="kk"/>
              </w:rPr>
              <w:t>0,003</w:t>
            </w:r>
          </w:p>
        </w:tc>
      </w:tr>
      <w:tr w:rsidR="002666D5" w:rsidRPr="002666D5" w14:paraId="45AEB49F" w14:textId="77777777" w:rsidTr="002666D5">
        <w:trPr>
          <w:trHeight w:val="20"/>
        </w:trPr>
        <w:tc>
          <w:tcPr>
            <w:tcW w:w="292" w:type="pct"/>
            <w:tcBorders>
              <w:top w:val="nil"/>
              <w:left w:val="single" w:sz="4" w:space="0" w:color="000000"/>
              <w:bottom w:val="single" w:sz="4" w:space="0" w:color="000000"/>
              <w:right w:val="single" w:sz="4" w:space="0" w:color="000000"/>
            </w:tcBorders>
          </w:tcPr>
          <w:p w14:paraId="0BAF9810" w14:textId="77777777" w:rsidR="002666D5" w:rsidRPr="002666D5" w:rsidRDefault="002666D5" w:rsidP="002666D5">
            <w:pPr>
              <w:jc w:val="center"/>
            </w:pPr>
            <w:r w:rsidRPr="002666D5">
              <w:t>3</w:t>
            </w:r>
          </w:p>
        </w:tc>
        <w:tc>
          <w:tcPr>
            <w:tcW w:w="957" w:type="pct"/>
            <w:tcBorders>
              <w:top w:val="nil"/>
              <w:left w:val="single" w:sz="4" w:space="0" w:color="000000"/>
              <w:bottom w:val="single" w:sz="4" w:space="0" w:color="000000"/>
              <w:right w:val="single" w:sz="4" w:space="0" w:color="000000"/>
            </w:tcBorders>
            <w:vAlign w:val="bottom"/>
          </w:tcPr>
          <w:p w14:paraId="6A694D51" w14:textId="77777777" w:rsidR="002666D5" w:rsidRPr="002666D5" w:rsidRDefault="002666D5" w:rsidP="002666D5">
            <w:pPr>
              <w:jc w:val="center"/>
              <w:rPr>
                <w:lang w:val="kk"/>
              </w:rPr>
            </w:pPr>
            <w:r w:rsidRPr="002666D5">
              <w:rPr>
                <w:lang w:val="kk"/>
              </w:rPr>
              <w:t>А3</w:t>
            </w:r>
          </w:p>
        </w:tc>
        <w:tc>
          <w:tcPr>
            <w:tcW w:w="955" w:type="pct"/>
            <w:tcBorders>
              <w:top w:val="nil"/>
              <w:left w:val="nil"/>
              <w:bottom w:val="single" w:sz="4" w:space="0" w:color="000000"/>
              <w:right w:val="single" w:sz="4" w:space="0" w:color="000000"/>
            </w:tcBorders>
            <w:vAlign w:val="bottom"/>
          </w:tcPr>
          <w:p w14:paraId="64C7FC68" w14:textId="77777777" w:rsidR="002666D5" w:rsidRPr="002666D5" w:rsidRDefault="002666D5" w:rsidP="002666D5">
            <w:pPr>
              <w:jc w:val="center"/>
              <w:rPr>
                <w:lang w:val="kk"/>
              </w:rPr>
            </w:pPr>
            <w:r w:rsidRPr="002666D5">
              <w:rPr>
                <w:lang w:val="kk"/>
              </w:rPr>
              <w:t>94,0</w:t>
            </w:r>
          </w:p>
        </w:tc>
        <w:tc>
          <w:tcPr>
            <w:tcW w:w="810" w:type="pct"/>
            <w:tcBorders>
              <w:top w:val="nil"/>
              <w:left w:val="nil"/>
              <w:bottom w:val="single" w:sz="4" w:space="0" w:color="000000"/>
              <w:right w:val="single" w:sz="4" w:space="0" w:color="000000"/>
            </w:tcBorders>
            <w:vAlign w:val="bottom"/>
          </w:tcPr>
          <w:p w14:paraId="672B15C5" w14:textId="77777777" w:rsidR="002666D5" w:rsidRPr="002666D5" w:rsidRDefault="002666D5" w:rsidP="002666D5">
            <w:pPr>
              <w:jc w:val="center"/>
              <w:rPr>
                <w:lang w:val="kk"/>
              </w:rPr>
            </w:pPr>
            <w:r w:rsidRPr="002666D5">
              <w:rPr>
                <w:lang w:val="kk"/>
              </w:rPr>
              <w:t>79,1</w:t>
            </w:r>
          </w:p>
        </w:tc>
        <w:tc>
          <w:tcPr>
            <w:tcW w:w="1030" w:type="pct"/>
            <w:tcBorders>
              <w:top w:val="nil"/>
              <w:left w:val="nil"/>
              <w:bottom w:val="single" w:sz="4" w:space="0" w:color="000000"/>
              <w:right w:val="single" w:sz="4" w:space="0" w:color="000000"/>
            </w:tcBorders>
            <w:vAlign w:val="bottom"/>
          </w:tcPr>
          <w:p w14:paraId="7AEF074C" w14:textId="77777777" w:rsidR="002666D5" w:rsidRPr="002666D5" w:rsidRDefault="002666D5" w:rsidP="002666D5">
            <w:pPr>
              <w:jc w:val="center"/>
              <w:rPr>
                <w:lang w:val="kk"/>
              </w:rPr>
            </w:pPr>
            <w:r w:rsidRPr="002666D5">
              <w:rPr>
                <w:lang w:val="kk"/>
              </w:rPr>
              <w:t>0,01</w:t>
            </w:r>
          </w:p>
        </w:tc>
        <w:tc>
          <w:tcPr>
            <w:tcW w:w="956" w:type="pct"/>
            <w:tcBorders>
              <w:top w:val="nil"/>
              <w:left w:val="nil"/>
              <w:bottom w:val="single" w:sz="4" w:space="0" w:color="000000"/>
              <w:right w:val="single" w:sz="4" w:space="0" w:color="000000"/>
            </w:tcBorders>
            <w:vAlign w:val="bottom"/>
          </w:tcPr>
          <w:p w14:paraId="3EF7DB8E" w14:textId="77777777" w:rsidR="002666D5" w:rsidRPr="002666D5" w:rsidRDefault="002666D5" w:rsidP="002666D5">
            <w:pPr>
              <w:jc w:val="center"/>
              <w:rPr>
                <w:lang w:val="kk"/>
              </w:rPr>
            </w:pPr>
            <w:r w:rsidRPr="002666D5">
              <w:rPr>
                <w:lang w:val="kk"/>
              </w:rPr>
              <w:t>0,01</w:t>
            </w:r>
          </w:p>
        </w:tc>
      </w:tr>
      <w:tr w:rsidR="002666D5" w:rsidRPr="002666D5" w14:paraId="7EEA86EE" w14:textId="77777777" w:rsidTr="002666D5">
        <w:trPr>
          <w:trHeight w:val="20"/>
        </w:trPr>
        <w:tc>
          <w:tcPr>
            <w:tcW w:w="292" w:type="pct"/>
            <w:tcBorders>
              <w:top w:val="nil"/>
              <w:left w:val="single" w:sz="4" w:space="0" w:color="000000"/>
              <w:bottom w:val="single" w:sz="4" w:space="0" w:color="000000"/>
              <w:right w:val="single" w:sz="4" w:space="0" w:color="000000"/>
            </w:tcBorders>
          </w:tcPr>
          <w:p w14:paraId="5A541007" w14:textId="77777777" w:rsidR="002666D5" w:rsidRPr="002666D5" w:rsidRDefault="002666D5" w:rsidP="002666D5">
            <w:pPr>
              <w:jc w:val="center"/>
            </w:pPr>
            <w:r w:rsidRPr="002666D5">
              <w:t>4</w:t>
            </w:r>
          </w:p>
        </w:tc>
        <w:tc>
          <w:tcPr>
            <w:tcW w:w="957" w:type="pct"/>
            <w:tcBorders>
              <w:top w:val="nil"/>
              <w:left w:val="single" w:sz="4" w:space="0" w:color="000000"/>
              <w:bottom w:val="single" w:sz="4" w:space="0" w:color="000000"/>
              <w:right w:val="single" w:sz="4" w:space="0" w:color="000000"/>
            </w:tcBorders>
            <w:vAlign w:val="bottom"/>
          </w:tcPr>
          <w:p w14:paraId="65F7B555" w14:textId="77777777" w:rsidR="002666D5" w:rsidRPr="002666D5" w:rsidRDefault="002666D5" w:rsidP="002666D5">
            <w:pPr>
              <w:jc w:val="center"/>
              <w:rPr>
                <w:lang w:val="kk"/>
              </w:rPr>
            </w:pPr>
            <w:r w:rsidRPr="002666D5">
              <w:rPr>
                <w:lang w:val="kk"/>
              </w:rPr>
              <w:t>А4</w:t>
            </w:r>
          </w:p>
        </w:tc>
        <w:tc>
          <w:tcPr>
            <w:tcW w:w="955" w:type="pct"/>
            <w:tcBorders>
              <w:top w:val="nil"/>
              <w:left w:val="nil"/>
              <w:bottom w:val="single" w:sz="4" w:space="0" w:color="000000"/>
              <w:right w:val="single" w:sz="4" w:space="0" w:color="000000"/>
            </w:tcBorders>
            <w:vAlign w:val="bottom"/>
          </w:tcPr>
          <w:p w14:paraId="6AF46115" w14:textId="77777777" w:rsidR="002666D5" w:rsidRPr="002666D5" w:rsidRDefault="002666D5" w:rsidP="002666D5">
            <w:pPr>
              <w:jc w:val="center"/>
              <w:rPr>
                <w:lang w:val="kk"/>
              </w:rPr>
            </w:pPr>
            <w:r w:rsidRPr="002666D5">
              <w:rPr>
                <w:lang w:val="kk"/>
              </w:rPr>
              <w:t>64,2</w:t>
            </w:r>
          </w:p>
        </w:tc>
        <w:tc>
          <w:tcPr>
            <w:tcW w:w="810" w:type="pct"/>
            <w:tcBorders>
              <w:top w:val="nil"/>
              <w:left w:val="nil"/>
              <w:bottom w:val="single" w:sz="4" w:space="0" w:color="000000"/>
              <w:right w:val="single" w:sz="4" w:space="0" w:color="000000"/>
            </w:tcBorders>
            <w:vAlign w:val="bottom"/>
          </w:tcPr>
          <w:p w14:paraId="3C3D4F5A" w14:textId="77777777" w:rsidR="002666D5" w:rsidRPr="002666D5" w:rsidRDefault="002666D5" w:rsidP="002666D5">
            <w:pPr>
              <w:jc w:val="center"/>
              <w:rPr>
                <w:lang w:val="kk"/>
              </w:rPr>
            </w:pPr>
            <w:r w:rsidRPr="002666D5">
              <w:rPr>
                <w:lang w:val="kk"/>
              </w:rPr>
              <w:t>58,3</w:t>
            </w:r>
          </w:p>
        </w:tc>
        <w:tc>
          <w:tcPr>
            <w:tcW w:w="1030" w:type="pct"/>
            <w:tcBorders>
              <w:top w:val="nil"/>
              <w:left w:val="nil"/>
              <w:bottom w:val="single" w:sz="4" w:space="0" w:color="000000"/>
              <w:right w:val="single" w:sz="4" w:space="0" w:color="000000"/>
            </w:tcBorders>
            <w:vAlign w:val="bottom"/>
          </w:tcPr>
          <w:p w14:paraId="1719F8C1" w14:textId="77777777" w:rsidR="002666D5" w:rsidRPr="002666D5" w:rsidRDefault="002666D5" w:rsidP="002666D5">
            <w:pPr>
              <w:jc w:val="center"/>
              <w:rPr>
                <w:lang w:val="kk"/>
              </w:rPr>
            </w:pPr>
            <w:r w:rsidRPr="002666D5">
              <w:rPr>
                <w:lang w:val="kk"/>
              </w:rPr>
              <w:t>0,01</w:t>
            </w:r>
          </w:p>
        </w:tc>
        <w:tc>
          <w:tcPr>
            <w:tcW w:w="956" w:type="pct"/>
            <w:tcBorders>
              <w:top w:val="nil"/>
              <w:left w:val="nil"/>
              <w:bottom w:val="single" w:sz="4" w:space="0" w:color="000000"/>
              <w:right w:val="single" w:sz="4" w:space="0" w:color="000000"/>
            </w:tcBorders>
            <w:vAlign w:val="bottom"/>
          </w:tcPr>
          <w:p w14:paraId="5A68BB69" w14:textId="77777777" w:rsidR="002666D5" w:rsidRPr="002666D5" w:rsidRDefault="002666D5" w:rsidP="002666D5">
            <w:pPr>
              <w:jc w:val="center"/>
              <w:rPr>
                <w:lang w:val="kk"/>
              </w:rPr>
            </w:pPr>
            <w:r w:rsidRPr="002666D5">
              <w:rPr>
                <w:lang w:val="kk"/>
              </w:rPr>
              <w:t>0,008</w:t>
            </w:r>
          </w:p>
        </w:tc>
      </w:tr>
    </w:tbl>
    <w:p w14:paraId="064745DC" w14:textId="77777777" w:rsidR="002666D5" w:rsidRPr="002666D5" w:rsidRDefault="002666D5" w:rsidP="002666D5">
      <w:pPr>
        <w:ind w:firstLine="709"/>
        <w:jc w:val="both"/>
        <w:rPr>
          <w:sz w:val="28"/>
          <w:szCs w:val="28"/>
          <w:lang w:val="kk"/>
        </w:rPr>
      </w:pPr>
    </w:p>
    <w:p w14:paraId="774FC3E3" w14:textId="77777777" w:rsidR="002666D5" w:rsidRPr="002666D5" w:rsidRDefault="002666D5" w:rsidP="002666D5">
      <w:pPr>
        <w:ind w:firstLine="709"/>
        <w:jc w:val="both"/>
        <w:rPr>
          <w:sz w:val="28"/>
          <w:szCs w:val="28"/>
          <w:lang w:val="kk"/>
        </w:rPr>
      </w:pPr>
      <w:r w:rsidRPr="002666D5">
        <w:rPr>
          <w:sz w:val="28"/>
          <w:szCs w:val="28"/>
          <w:lang w:val="kk"/>
        </w:rPr>
        <w:t>№ 3.1 кестеден шығатыны, тау-кен жұмыстары кезінде топырақтың құнарлы қабатын жою кезіндегі шаң шығарындыларының нақты көрсеткіштері 0,005-тен 0,02 кг/т-ға дейін өзгереді. Әртүрлі кәсіпорындардағы шығарындылардың нақты көрсеткіштерінің бұл сәйкессіздігі қарастырылып отырған кәсіпорындардың сипаттамаларымен, сондай-ақ топырақтың құнарлы қабатын алу және сақтау процесінде қолданылатын жабдықтар мен механизмдермен байланысты.</w:t>
      </w:r>
    </w:p>
    <w:p w14:paraId="4A1AD9CB" w14:textId="77777777" w:rsidR="002666D5" w:rsidRPr="002666D5" w:rsidRDefault="002666D5" w:rsidP="002666D5">
      <w:pPr>
        <w:ind w:firstLine="709"/>
        <w:jc w:val="both"/>
        <w:rPr>
          <w:sz w:val="28"/>
          <w:szCs w:val="28"/>
          <w:lang w:val="kk"/>
        </w:rPr>
      </w:pPr>
    </w:p>
    <w:p w14:paraId="0322242E" w14:textId="77777777" w:rsidR="002666D5" w:rsidRPr="002666D5" w:rsidRDefault="002666D5" w:rsidP="002666D5">
      <w:pPr>
        <w:keepNext/>
        <w:keepLines/>
        <w:numPr>
          <w:ilvl w:val="2"/>
          <w:numId w:val="12"/>
        </w:numPr>
        <w:ind w:firstLine="709"/>
        <w:jc w:val="both"/>
        <w:outlineLvl w:val="2"/>
        <w:rPr>
          <w:b/>
          <w:bCs/>
          <w:sz w:val="28"/>
          <w:szCs w:val="28"/>
          <w:lang w:val="kk"/>
        </w:rPr>
      </w:pPr>
      <w:bookmarkStart w:id="123" w:name="_Toc147911081"/>
      <w:bookmarkStart w:id="124" w:name="_Toc149929197"/>
      <w:r w:rsidRPr="002666D5">
        <w:rPr>
          <w:b/>
          <w:bCs/>
          <w:sz w:val="28"/>
          <w:szCs w:val="28"/>
          <w:lang w:val="kk"/>
        </w:rPr>
        <w:t>Карьер алаңын қазу</w:t>
      </w:r>
      <w:bookmarkEnd w:id="123"/>
      <w:bookmarkEnd w:id="124"/>
      <w:r w:rsidRPr="002666D5">
        <w:rPr>
          <w:b/>
          <w:bCs/>
          <w:sz w:val="28"/>
          <w:szCs w:val="28"/>
          <w:lang w:val="kk"/>
        </w:rPr>
        <w:t xml:space="preserve"> </w:t>
      </w:r>
    </w:p>
    <w:p w14:paraId="4FD2AD9C" w14:textId="77777777" w:rsidR="002666D5" w:rsidRPr="002666D5" w:rsidRDefault="002666D5" w:rsidP="002666D5">
      <w:pPr>
        <w:ind w:firstLine="709"/>
        <w:jc w:val="both"/>
        <w:rPr>
          <w:sz w:val="28"/>
          <w:szCs w:val="28"/>
          <w:lang w:val="kk"/>
        </w:rPr>
      </w:pPr>
      <w:r w:rsidRPr="002666D5">
        <w:rPr>
          <w:sz w:val="28"/>
          <w:szCs w:val="28"/>
          <w:lang w:val="kk"/>
        </w:rPr>
        <w:t>Қазу әдісі бірқатар ерекшеліктермен, ең алдымен, ашу жұмыстарының түрімен анықталады. Жұмыс горизонттарын ашу жүк ағындарын қамтамасыз ету үшін сатылы пішінді көлденең қимасы бар немесе трапеция (траншеялар) немесе үшбұрыш (жартылай траншеялар) түрінде көлбеу (капиталды) ашық жұмыстарды салу арқылы жүзеге асырылады. жүктерді жұмыс горизонттарынан жер бетіндегі немесе аралық горизонттағы қабылдау пункттеріне жылжытуға мүмкіндік беретін көлік коммуникациялары бар кертпелер бойынша қалыптасады. Ашу жұмыстары жер бетінен немесе ашылған аралық жұмыс горизонтынан басталып, ашылған горизонттың жұмыс алаңының деңгейінде аяқталады.</w:t>
      </w:r>
    </w:p>
    <w:p w14:paraId="605B1CA7" w14:textId="77777777" w:rsidR="002666D5" w:rsidRPr="002666D5" w:rsidRDefault="002666D5" w:rsidP="002666D5">
      <w:pPr>
        <w:ind w:firstLine="709"/>
        <w:jc w:val="both"/>
        <w:rPr>
          <w:sz w:val="28"/>
          <w:szCs w:val="28"/>
          <w:lang w:val="kk"/>
        </w:rPr>
      </w:pPr>
      <w:r w:rsidRPr="002666D5">
        <w:rPr>
          <w:sz w:val="28"/>
          <w:szCs w:val="28"/>
          <w:lang w:val="kk"/>
        </w:rPr>
        <w:t>Әдетте, ашылатын көлбеу траншеялар кен орнының бүкіл қызмет ету мерзімінде болады және бос жыныстар мен пайдалы қазбаларды карьерден шығаруға қызмет етеді. Сондықтан бұл траншеяларды капитал деп атайды. Доңғалақты көлік құралдарының (теміржол және автомобиль көлігі) қозғалысына арналған траншеялар көлбеу болуы керек. Жалпы трассасы бар траншеялар қызмет көрсететін кертпелер санына байланысты (бір, топтық немесе карьердің барлық қырлары) сәйкесінше бөлек, топтық және жалпы траншеялар бөлінеді.</w:t>
      </w:r>
    </w:p>
    <w:p w14:paraId="2267217D" w14:textId="77777777" w:rsidR="002666D5" w:rsidRPr="002666D5" w:rsidRDefault="002666D5" w:rsidP="002666D5">
      <w:pPr>
        <w:ind w:firstLine="709"/>
        <w:jc w:val="both"/>
        <w:rPr>
          <w:sz w:val="28"/>
          <w:szCs w:val="28"/>
          <w:lang w:val="kk"/>
        </w:rPr>
      </w:pPr>
    </w:p>
    <w:p w14:paraId="697C84AF"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1AA7200C" wp14:editId="18851B7E">
            <wp:extent cx="4818578" cy="1131959"/>
            <wp:effectExtent l="0" t="0" r="0" b="0"/>
            <wp:docPr id="2529" name="image105.png"/>
            <wp:cNvGraphicFramePr/>
            <a:graphic xmlns:a="http://schemas.openxmlformats.org/drawingml/2006/main">
              <a:graphicData uri="http://schemas.openxmlformats.org/drawingml/2006/picture">
                <pic:pic xmlns:pic="http://schemas.openxmlformats.org/drawingml/2006/picture">
                  <pic:nvPicPr>
                    <pic:cNvPr id="0" name="image105.png"/>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a:xfrm>
                      <a:off x="0" y="0"/>
                      <a:ext cx="4818578" cy="1131959"/>
                    </a:xfrm>
                    <a:prstGeom prst="rect">
                      <a:avLst/>
                    </a:prstGeom>
                    <a:ln/>
                  </pic:spPr>
                </pic:pic>
              </a:graphicData>
            </a:graphic>
          </wp:inline>
        </w:drawing>
      </w:r>
    </w:p>
    <w:p w14:paraId="68FB2A54" w14:textId="77777777" w:rsidR="002666D5" w:rsidRPr="002666D5" w:rsidRDefault="002666D5" w:rsidP="002666D5">
      <w:pPr>
        <w:ind w:firstLine="709"/>
        <w:jc w:val="center"/>
        <w:rPr>
          <w:lang w:val="kk"/>
        </w:rPr>
      </w:pPr>
      <w:bookmarkStart w:id="125" w:name="_heading=h.3ygebqi" w:colFirst="0" w:colLast="0"/>
      <w:bookmarkStart w:id="126" w:name="_Toc141882899"/>
      <w:bookmarkEnd w:id="125"/>
      <w:r w:rsidRPr="002666D5">
        <w:rPr>
          <w:lang w:val="kk"/>
        </w:rPr>
        <w:t>3.5-сурет. Көлбеу траншеяның параметрлері</w:t>
      </w:r>
      <w:bookmarkEnd w:id="126"/>
    </w:p>
    <w:p w14:paraId="0693C2EB" w14:textId="77777777" w:rsidR="002666D5" w:rsidRPr="002666D5" w:rsidRDefault="002666D5" w:rsidP="002666D5">
      <w:pPr>
        <w:ind w:firstLine="709"/>
        <w:jc w:val="both"/>
        <w:rPr>
          <w:sz w:val="28"/>
          <w:szCs w:val="28"/>
          <w:lang w:val="kk"/>
        </w:rPr>
      </w:pPr>
    </w:p>
    <w:p w14:paraId="6DA96226" w14:textId="77777777" w:rsidR="002666D5" w:rsidRPr="002666D5" w:rsidRDefault="002666D5" w:rsidP="002666D5">
      <w:pPr>
        <w:ind w:firstLine="709"/>
        <w:jc w:val="both"/>
        <w:rPr>
          <w:sz w:val="28"/>
          <w:szCs w:val="28"/>
          <w:lang w:val="kk"/>
        </w:rPr>
      </w:pPr>
      <w:r w:rsidRPr="002666D5">
        <w:rPr>
          <w:sz w:val="28"/>
          <w:szCs w:val="28"/>
          <w:lang w:val="kk"/>
        </w:rPr>
        <w:t xml:space="preserve">КТА негізінде көп жағдайда Қазақстан Республикасының кәсіпорындарында карьердің жұмыс горизонттары траншеялық әдіспен ашылады (капиталды траншеялар немесе жартылай траншеялар). Мысалы, А1 карьері біріктірілген солтүстік-батыс, уақытша шығыс және оңтүстік-батыс траншеяларымен ашылды. Біріктірілген солтүстік-батыс автомобиль-теміржол траншеясы жұмыс горизонттарын үйіндімен, жер бетінде орналасқан тіректермен байланыстыруға, сонымен қатар карьерге автокөліктер мен қосалқы </w:t>
      </w:r>
      <w:r w:rsidRPr="002666D5">
        <w:rPr>
          <w:sz w:val="28"/>
          <w:szCs w:val="28"/>
          <w:lang w:val="kk"/>
        </w:rPr>
        <w:lastRenderedPageBreak/>
        <w:t>жабдықтардың келуіне қызмет етеді. Шығыс траншеясы оңтүстік және солтүстік жақтардың жұмыс горизонттарына тікелей теміржол ағындарын жер бетіне шығарады, одан тау жыныстары теміржол үйінділеріне шығарылады. А2 карьерін ашу схемасы екі вагон шығатындай сипатталады. Технологиялық көліктердің бірінші шығуы солтүстік бағытта №1 және № 3 үйінділерге ұйымдастырылған. Екіншісі шығыс, оңтүстік-шығыс жақтарды бойлай салынып, №4 үйінді бағытында оңтүстікке бағытталған. А3 кен орны сыртқы кен орнындағы екі күрделі траншея қазылды. Оңтүстік бортты тасымалдау бойынша карьердің негізгі ашылу қазбасы-шығыс бортында орналасқан және карьерді фабрикамен және үйіндімен байланыстыратын, әртүрлі деңгейлерде қиылысатын екі теміржолдарының жүйесімен карьердің көкжиектеріне жалғанған, тереңдігі 70 м оңтүстік-шығыс траншеясы бар. Солтүстік траншея 15 м тереңдікте, ол арқылы үйіндіге тек тау жыныстары тасымалданады. Оңтүстік-шығыс траншеясы тау жыныстарының басына дейін сыртқы іргетасы бар, одан әрі ішкі траншеялар жүйесіне өтеді. Солтүстік траншея солтүстік және солтүстік-батыс жағында орналасқан ішкі траншеялар жүйесін пайдалана отырып, жамылғы қабатының жоғарғы горизонттарын ашуға арналған. Солтүстік траншеяның жетекші еңісі 25 %, оңтүстік-шығыс 20 %. Төменгі горизонттар тұйық күйде теміржол туннельдерімен ашылған. Оның шығыс және оңтүстік жағындағы карьерге көліктердің кіреберіс жүйесі ұйымдастырылған. С1 кен орнын ашу трассаның спиральді ілмек пішіні бар ішкі траншеялармен жүзеге асырылады.</w:t>
      </w:r>
    </w:p>
    <w:p w14:paraId="16272F2A" w14:textId="77777777" w:rsidR="002666D5" w:rsidRPr="002666D5" w:rsidRDefault="002666D5" w:rsidP="002666D5">
      <w:pPr>
        <w:ind w:firstLine="709"/>
        <w:jc w:val="both"/>
        <w:rPr>
          <w:sz w:val="28"/>
          <w:szCs w:val="28"/>
          <w:lang w:val="kk"/>
        </w:rPr>
      </w:pPr>
      <w:r w:rsidRPr="002666D5">
        <w:rPr>
          <w:sz w:val="28"/>
          <w:szCs w:val="28"/>
          <w:lang w:val="kk"/>
        </w:rPr>
        <w:t>Жерасты қазбаларын қолдану арқылы ашу ерекше игеру жағдайында қолданылады.</w:t>
      </w:r>
    </w:p>
    <w:p w14:paraId="78490C56" w14:textId="77777777" w:rsidR="002666D5" w:rsidRPr="002666D5" w:rsidRDefault="002666D5" w:rsidP="002666D5">
      <w:pPr>
        <w:ind w:firstLine="709"/>
        <w:jc w:val="both"/>
        <w:rPr>
          <w:sz w:val="28"/>
          <w:szCs w:val="28"/>
          <w:lang w:val="kk"/>
        </w:rPr>
      </w:pPr>
    </w:p>
    <w:p w14:paraId="256B3448" w14:textId="77777777" w:rsidR="002666D5" w:rsidRPr="002666D5" w:rsidRDefault="002666D5" w:rsidP="002666D5">
      <w:pPr>
        <w:keepNext/>
        <w:keepLines/>
        <w:numPr>
          <w:ilvl w:val="2"/>
          <w:numId w:val="12"/>
        </w:numPr>
        <w:ind w:firstLine="709"/>
        <w:jc w:val="both"/>
        <w:outlineLvl w:val="2"/>
        <w:rPr>
          <w:b/>
          <w:bCs/>
          <w:sz w:val="28"/>
          <w:szCs w:val="28"/>
          <w:lang w:val="kk"/>
        </w:rPr>
      </w:pPr>
      <w:r w:rsidRPr="002666D5">
        <w:rPr>
          <w:b/>
          <w:bCs/>
          <w:sz w:val="28"/>
          <w:szCs w:val="28"/>
          <w:lang w:val="kk"/>
        </w:rPr>
        <w:t xml:space="preserve"> </w:t>
      </w:r>
      <w:bookmarkStart w:id="127" w:name="_Toc147911082"/>
      <w:bookmarkStart w:id="128" w:name="_Toc149929198"/>
      <w:r w:rsidRPr="002666D5">
        <w:rPr>
          <w:b/>
          <w:bCs/>
          <w:sz w:val="28"/>
          <w:szCs w:val="28"/>
          <w:lang w:val="kk"/>
        </w:rPr>
        <w:t>Аршымалы жұмыстары</w:t>
      </w:r>
      <w:bookmarkEnd w:id="127"/>
      <w:bookmarkEnd w:id="128"/>
      <w:r w:rsidRPr="002666D5">
        <w:rPr>
          <w:b/>
          <w:bCs/>
          <w:sz w:val="28"/>
          <w:szCs w:val="28"/>
          <w:lang w:val="kk"/>
        </w:rPr>
        <w:t xml:space="preserve"> </w:t>
      </w:r>
    </w:p>
    <w:p w14:paraId="1CC17D82" w14:textId="77777777" w:rsidR="002666D5" w:rsidRPr="002666D5" w:rsidRDefault="002666D5" w:rsidP="002666D5">
      <w:pPr>
        <w:ind w:firstLine="709"/>
        <w:jc w:val="both"/>
        <w:rPr>
          <w:sz w:val="28"/>
          <w:szCs w:val="28"/>
          <w:lang w:val="kk"/>
        </w:rPr>
      </w:pPr>
      <w:r w:rsidRPr="002666D5">
        <w:rPr>
          <w:sz w:val="28"/>
          <w:szCs w:val="28"/>
          <w:lang w:val="kk"/>
        </w:rPr>
        <w:t>Аршу операциялары – кенді жабатын бос (үстінді) тау жыныстарын шығару бойынша тау-кен жұмыстары, тау жыныстарын қазуға дайындау, қазу және тиеу жұмыстары, тасымалдау және төгу процестерін қамтиды. Карьерлерді салу кезінде және пайдалану кезеңінде осы фронтты сақтау және дамыту үшін тау-кен жұмыстарының бастапқы фронтын құру үшін үстірт жұмыстары жүргізіледі. Пайдалы құрамдастары жоқ үстемелер сыртқы немесе ішкі үйінділерге шығарылады. Егер үстіңгі қабат құрылыс индустриясына жарамды болса (құм, саз, әктас және т.б.), онда оларды ұсақтау және сұрыптау түрінде одан әрі өңдеуге жіберуге немесе үшінші тарап тұтынушыларына сатуға болады.</w:t>
      </w:r>
    </w:p>
    <w:p w14:paraId="45F8A56A" w14:textId="77777777" w:rsidR="002666D5" w:rsidRPr="002666D5" w:rsidRDefault="002666D5" w:rsidP="002666D5">
      <w:pPr>
        <w:ind w:firstLine="709"/>
        <w:jc w:val="both"/>
        <w:rPr>
          <w:sz w:val="28"/>
          <w:szCs w:val="28"/>
          <w:lang w:val="kk"/>
        </w:rPr>
      </w:pPr>
      <w:r w:rsidRPr="002666D5">
        <w:rPr>
          <w:sz w:val="28"/>
          <w:szCs w:val="28"/>
          <w:lang w:val="kk"/>
        </w:rPr>
        <w:t>Шамадан тыс жұмыстар күрделі өндіру және ағымдағы болып бөлінеді.</w:t>
      </w:r>
    </w:p>
    <w:p w14:paraId="6EEEAE65" w14:textId="77777777" w:rsidR="002666D5" w:rsidRPr="002666D5" w:rsidRDefault="002666D5" w:rsidP="002666D5">
      <w:pPr>
        <w:ind w:firstLine="709"/>
        <w:jc w:val="both"/>
        <w:rPr>
          <w:sz w:val="28"/>
          <w:szCs w:val="28"/>
          <w:lang w:val="kk"/>
        </w:rPr>
      </w:pPr>
      <w:r w:rsidRPr="002666D5">
        <w:rPr>
          <w:sz w:val="28"/>
          <w:szCs w:val="28"/>
          <w:lang w:val="kk"/>
        </w:rPr>
        <w:t>Тау-кен қазу және жерасты қабатын аршу жұмыстары негізінен карьерде оны іске қосу қуаттылығында пайдалануға берілгенге дейін жүргізіледі және үйінділерді жоюға, сондай-ақ бастапқы үйінділерді салуға байланысты жұмыстарды қамтиды. Пайдалануға берілгеннен кейін күрделі тау-кен төсеніштері жұмысына сондай-ақ күрделі траншеялар мен жартылай траншеяларды, туннельдерді, кен асуларын және т.б. Карьерді реконструкциялау және кеңейту кезінде күрделі тау-кен жабындық жұмыстарға техникалық-</w:t>
      </w:r>
      <w:r w:rsidRPr="002666D5">
        <w:rPr>
          <w:sz w:val="28"/>
          <w:szCs w:val="28"/>
          <w:lang w:val="kk"/>
        </w:rPr>
        <w:lastRenderedPageBreak/>
        <w:t>экономикалық есептеулермен анықталған мөлшерде тұрақты ашылатын қазбаларды шөгу және бос жыныстарды шығару жатады.</w:t>
      </w:r>
    </w:p>
    <w:p w14:paraId="55A53F31" w14:textId="77777777" w:rsidR="002666D5" w:rsidRPr="002666D5" w:rsidRDefault="002666D5" w:rsidP="002666D5">
      <w:pPr>
        <w:ind w:firstLine="709"/>
        <w:jc w:val="both"/>
        <w:rPr>
          <w:sz w:val="28"/>
          <w:szCs w:val="28"/>
          <w:lang w:val="kk"/>
        </w:rPr>
      </w:pPr>
      <w:r w:rsidRPr="002666D5">
        <w:rPr>
          <w:sz w:val="28"/>
          <w:szCs w:val="28"/>
          <w:lang w:val="kk"/>
        </w:rPr>
        <w:t>Кәсіпорында оның жұмыс істеу кезеңінде ағымдағы жүк көтеру жұмыстары жүргізіледі. Бұл ашылған пайдалы қазбалардың қорларын аршу, ашылған кертпелер бойынша ойылған траншеялардың келесі учаскелерін жүргізу (жұмыс фронтының ұзындығын ұлғайту), жабуды алу және бос жыныстарды үйінділерге қоршау жұмыстары.</w:t>
      </w:r>
    </w:p>
    <w:p w14:paraId="3F762739" w14:textId="77777777" w:rsidR="002666D5" w:rsidRPr="002666D5" w:rsidRDefault="002666D5" w:rsidP="002666D5">
      <w:pPr>
        <w:tabs>
          <w:tab w:val="left" w:pos="993"/>
        </w:tabs>
        <w:ind w:firstLine="709"/>
        <w:jc w:val="both"/>
        <w:rPr>
          <w:sz w:val="28"/>
          <w:szCs w:val="28"/>
          <w:lang w:val="kk"/>
        </w:rPr>
      </w:pPr>
    </w:p>
    <w:p w14:paraId="32CB892E" w14:textId="77777777" w:rsidR="002666D5" w:rsidRPr="002666D5" w:rsidRDefault="002666D5" w:rsidP="002666D5">
      <w:pPr>
        <w:keepNext/>
        <w:ind w:firstLine="709"/>
        <w:jc w:val="both"/>
        <w:rPr>
          <w:rFonts w:eastAsia="Calibri" w:cs="Arial"/>
          <w:bCs/>
          <w:color w:val="000000"/>
          <w:sz w:val="28"/>
          <w:szCs w:val="18"/>
          <w:lang w:val="kk-KZ" w:eastAsia="en-US"/>
        </w:rPr>
      </w:pPr>
      <w:bookmarkStart w:id="129" w:name="_heading=h.sqyw64" w:colFirst="0" w:colLast="0"/>
      <w:bookmarkStart w:id="130" w:name="_Toc141883071"/>
      <w:bookmarkStart w:id="131" w:name="_Hlk149150244"/>
      <w:bookmarkEnd w:id="129"/>
      <w:r w:rsidRPr="002666D5">
        <w:rPr>
          <w:rFonts w:eastAsia="Calibri" w:cs="Arial"/>
          <w:bCs/>
          <w:color w:val="000000"/>
          <w:sz w:val="28"/>
          <w:szCs w:val="18"/>
          <w:lang w:val="kk-KZ" w:eastAsia="en-US"/>
        </w:rPr>
        <w:t>3.2-кесте. Тау-кен өндіру технологиясы және қара металл кендерін өндіру үшін карьерлерде қолданылатын жабдықтар түрлері туралы жалпы мәліметтер</w:t>
      </w:r>
      <w:bookmarkEnd w:id="13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1"/>
        <w:gridCol w:w="2421"/>
        <w:gridCol w:w="3261"/>
        <w:gridCol w:w="3397"/>
      </w:tblGrid>
      <w:tr w:rsidR="002666D5" w:rsidRPr="00E76FCB" w14:paraId="746E7290" w14:textId="77777777" w:rsidTr="002666D5">
        <w:trPr>
          <w:trHeight w:val="20"/>
          <w:tblHeader/>
        </w:trPr>
        <w:tc>
          <w:tcPr>
            <w:tcW w:w="286" w:type="pct"/>
            <w:vAlign w:val="center"/>
          </w:tcPr>
          <w:bookmarkEnd w:id="131"/>
          <w:p w14:paraId="455A6A86" w14:textId="77777777" w:rsidR="002666D5" w:rsidRPr="002666D5" w:rsidRDefault="002666D5" w:rsidP="002666D5">
            <w:pPr>
              <w:jc w:val="center"/>
              <w:rPr>
                <w:lang w:val="x-none" w:eastAsia="x-none"/>
              </w:rPr>
            </w:pPr>
            <w:r w:rsidRPr="002666D5">
              <w:rPr>
                <w:b/>
                <w:bCs/>
                <w:lang w:val="x-none" w:eastAsia="x-none"/>
              </w:rPr>
              <w:t>Р/с</w:t>
            </w:r>
            <w:r w:rsidRPr="002666D5">
              <w:rPr>
                <w:b/>
                <w:bCs/>
                <w:lang w:eastAsia="x-none"/>
              </w:rPr>
              <w:t xml:space="preserve"> </w:t>
            </w:r>
            <w:r w:rsidRPr="002666D5">
              <w:rPr>
                <w:b/>
                <w:bCs/>
                <w:lang w:val="x-none" w:eastAsia="x-none"/>
              </w:rPr>
              <w:t>№</w:t>
            </w:r>
          </w:p>
        </w:tc>
        <w:tc>
          <w:tcPr>
            <w:tcW w:w="1257" w:type="pct"/>
            <w:tcMar>
              <w:left w:w="57" w:type="dxa"/>
              <w:right w:w="57" w:type="dxa"/>
            </w:tcMar>
            <w:vAlign w:val="center"/>
          </w:tcPr>
          <w:p w14:paraId="38B57517" w14:textId="77777777" w:rsidR="002666D5" w:rsidRPr="002666D5" w:rsidRDefault="002666D5" w:rsidP="002666D5">
            <w:pPr>
              <w:jc w:val="center"/>
              <w:rPr>
                <w:b/>
                <w:bCs/>
                <w:lang w:val="kk"/>
              </w:rPr>
            </w:pPr>
            <w:r w:rsidRPr="002666D5">
              <w:rPr>
                <w:b/>
                <w:bCs/>
                <w:lang w:val="kk"/>
              </w:rPr>
              <w:t>Кәсіпорынның/</w:t>
            </w:r>
            <w:r w:rsidRPr="002666D5">
              <w:rPr>
                <w:b/>
                <w:bCs/>
              </w:rPr>
              <w:t xml:space="preserve"> </w:t>
            </w:r>
            <w:r w:rsidRPr="002666D5">
              <w:rPr>
                <w:b/>
                <w:bCs/>
                <w:lang w:val="kk"/>
              </w:rPr>
              <w:t>құрылымдық бөлімшенің атауы</w:t>
            </w:r>
          </w:p>
        </w:tc>
        <w:tc>
          <w:tcPr>
            <w:tcW w:w="1693" w:type="pct"/>
            <w:tcMar>
              <w:left w:w="57" w:type="dxa"/>
              <w:right w:w="57" w:type="dxa"/>
            </w:tcMar>
            <w:vAlign w:val="center"/>
          </w:tcPr>
          <w:p w14:paraId="2459C81A" w14:textId="77777777" w:rsidR="002666D5" w:rsidRPr="002666D5" w:rsidRDefault="002666D5" w:rsidP="002666D5">
            <w:pPr>
              <w:jc w:val="center"/>
              <w:rPr>
                <w:b/>
                <w:bCs/>
                <w:lang w:val="kk"/>
              </w:rPr>
            </w:pPr>
            <w:r w:rsidRPr="002666D5">
              <w:rPr>
                <w:b/>
                <w:bCs/>
                <w:lang w:val="kk"/>
              </w:rPr>
              <w:t>Тау-кен жұмыстарына арналған тау-кен машиналарының түрлері</w:t>
            </w:r>
          </w:p>
        </w:tc>
        <w:tc>
          <w:tcPr>
            <w:tcW w:w="1764" w:type="pct"/>
            <w:vAlign w:val="center"/>
          </w:tcPr>
          <w:p w14:paraId="235E51A2" w14:textId="77777777" w:rsidR="002666D5" w:rsidRPr="002666D5" w:rsidRDefault="002666D5" w:rsidP="002666D5">
            <w:pPr>
              <w:jc w:val="center"/>
              <w:rPr>
                <w:b/>
                <w:bCs/>
                <w:lang w:val="kk"/>
              </w:rPr>
            </w:pPr>
            <w:r w:rsidRPr="002666D5">
              <w:rPr>
                <w:b/>
                <w:bCs/>
                <w:lang w:val="kk"/>
              </w:rPr>
              <w:t>Қоршаған ортаға әсер ету дәрежесін анықтайтын техникалық шарттар</w:t>
            </w:r>
          </w:p>
        </w:tc>
      </w:tr>
      <w:tr w:rsidR="002666D5" w:rsidRPr="002666D5" w14:paraId="367681BD" w14:textId="77777777" w:rsidTr="002666D5">
        <w:trPr>
          <w:trHeight w:val="20"/>
          <w:tblHeader/>
        </w:trPr>
        <w:tc>
          <w:tcPr>
            <w:tcW w:w="286" w:type="pct"/>
            <w:vAlign w:val="center"/>
          </w:tcPr>
          <w:p w14:paraId="4C2DFFCA" w14:textId="77777777" w:rsidR="002666D5" w:rsidRPr="002666D5" w:rsidRDefault="002666D5" w:rsidP="002666D5">
            <w:pPr>
              <w:jc w:val="center"/>
              <w:rPr>
                <w:b/>
                <w:bCs/>
                <w:lang w:eastAsia="x-none"/>
              </w:rPr>
            </w:pPr>
            <w:r w:rsidRPr="002666D5">
              <w:rPr>
                <w:b/>
                <w:bCs/>
                <w:lang w:eastAsia="x-none"/>
              </w:rPr>
              <w:t>1</w:t>
            </w:r>
          </w:p>
        </w:tc>
        <w:tc>
          <w:tcPr>
            <w:tcW w:w="1257" w:type="pct"/>
            <w:tcMar>
              <w:left w:w="57" w:type="dxa"/>
              <w:right w:w="57" w:type="dxa"/>
            </w:tcMar>
            <w:vAlign w:val="center"/>
          </w:tcPr>
          <w:p w14:paraId="1BBABD6E" w14:textId="77777777" w:rsidR="002666D5" w:rsidRPr="002666D5" w:rsidRDefault="002666D5" w:rsidP="002666D5">
            <w:pPr>
              <w:jc w:val="center"/>
              <w:rPr>
                <w:b/>
                <w:bCs/>
              </w:rPr>
            </w:pPr>
            <w:r w:rsidRPr="002666D5">
              <w:rPr>
                <w:b/>
                <w:bCs/>
              </w:rPr>
              <w:t>2</w:t>
            </w:r>
          </w:p>
        </w:tc>
        <w:tc>
          <w:tcPr>
            <w:tcW w:w="1693" w:type="pct"/>
            <w:tcMar>
              <w:left w:w="57" w:type="dxa"/>
              <w:right w:w="57" w:type="dxa"/>
            </w:tcMar>
            <w:vAlign w:val="center"/>
          </w:tcPr>
          <w:p w14:paraId="6601DEA7" w14:textId="77777777" w:rsidR="002666D5" w:rsidRPr="002666D5" w:rsidRDefault="002666D5" w:rsidP="002666D5">
            <w:pPr>
              <w:jc w:val="center"/>
              <w:rPr>
                <w:b/>
                <w:bCs/>
              </w:rPr>
            </w:pPr>
            <w:r w:rsidRPr="002666D5">
              <w:rPr>
                <w:b/>
                <w:bCs/>
              </w:rPr>
              <w:t>3</w:t>
            </w:r>
          </w:p>
        </w:tc>
        <w:tc>
          <w:tcPr>
            <w:tcW w:w="1764" w:type="pct"/>
            <w:vAlign w:val="center"/>
          </w:tcPr>
          <w:p w14:paraId="70C7A79F" w14:textId="77777777" w:rsidR="002666D5" w:rsidRPr="002666D5" w:rsidRDefault="002666D5" w:rsidP="002666D5">
            <w:pPr>
              <w:jc w:val="center"/>
              <w:rPr>
                <w:b/>
                <w:bCs/>
              </w:rPr>
            </w:pPr>
            <w:r w:rsidRPr="002666D5">
              <w:rPr>
                <w:b/>
                <w:bCs/>
              </w:rPr>
              <w:t>4</w:t>
            </w:r>
          </w:p>
        </w:tc>
      </w:tr>
      <w:tr w:rsidR="002666D5" w:rsidRPr="00E76FCB" w14:paraId="79B845FF" w14:textId="77777777" w:rsidTr="002666D5">
        <w:trPr>
          <w:trHeight w:val="20"/>
        </w:trPr>
        <w:tc>
          <w:tcPr>
            <w:tcW w:w="286" w:type="pct"/>
          </w:tcPr>
          <w:p w14:paraId="7B5BF69D" w14:textId="77777777" w:rsidR="002666D5" w:rsidRPr="002666D5" w:rsidRDefault="002666D5" w:rsidP="002666D5">
            <w:pPr>
              <w:jc w:val="center"/>
            </w:pPr>
            <w:r w:rsidRPr="002666D5">
              <w:t>1</w:t>
            </w:r>
          </w:p>
        </w:tc>
        <w:tc>
          <w:tcPr>
            <w:tcW w:w="1257" w:type="pct"/>
            <w:vAlign w:val="center"/>
          </w:tcPr>
          <w:p w14:paraId="1210E5C4" w14:textId="77777777" w:rsidR="002666D5" w:rsidRPr="002666D5" w:rsidRDefault="002666D5" w:rsidP="002666D5">
            <w:pPr>
              <w:jc w:val="center"/>
            </w:pPr>
            <w:r w:rsidRPr="002666D5">
              <w:rPr>
                <w:lang w:val="kk"/>
              </w:rPr>
              <w:t>A1</w:t>
            </w:r>
          </w:p>
        </w:tc>
        <w:tc>
          <w:tcPr>
            <w:tcW w:w="1693" w:type="pct"/>
          </w:tcPr>
          <w:p w14:paraId="2D4B4614" w14:textId="77777777" w:rsidR="002666D5" w:rsidRPr="002666D5" w:rsidRDefault="002666D5" w:rsidP="002666D5">
            <w:pPr>
              <w:rPr>
                <w:lang w:val="kk"/>
              </w:rPr>
            </w:pPr>
            <w:r w:rsidRPr="002666D5">
              <w:rPr>
                <w:lang w:val="kk"/>
              </w:rPr>
              <w:t>Экскаваторлар ESH-10/50, ESH-10/70, Hitachi EX5600, Hitachi EX5500-6, Hitachi EX3600-6, Terex RH 170-B, тиегіш CAT-993K</w:t>
            </w:r>
          </w:p>
        </w:tc>
        <w:tc>
          <w:tcPr>
            <w:tcW w:w="1764" w:type="pct"/>
            <w:vMerge w:val="restart"/>
          </w:tcPr>
          <w:p w14:paraId="3BCC37BF" w14:textId="77777777" w:rsidR="002666D5" w:rsidRPr="002666D5" w:rsidRDefault="002666D5" w:rsidP="002666D5">
            <w:pPr>
              <w:tabs>
                <w:tab w:val="left" w:pos="307"/>
              </w:tabs>
              <w:rPr>
                <w:lang w:val="kk"/>
              </w:rPr>
            </w:pPr>
            <w:r w:rsidRPr="002666D5">
              <w:rPr>
                <w:lang w:val="kk"/>
              </w:rPr>
              <w:t>Салмағы және өлшемдері</w:t>
            </w:r>
          </w:p>
          <w:p w14:paraId="248362FF" w14:textId="77777777" w:rsidR="002666D5" w:rsidRPr="002666D5" w:rsidRDefault="002666D5" w:rsidP="002666D5">
            <w:pPr>
              <w:tabs>
                <w:tab w:val="left" w:pos="307"/>
              </w:tabs>
              <w:rPr>
                <w:lang w:val="kk"/>
              </w:rPr>
            </w:pPr>
            <w:r w:rsidRPr="002666D5">
              <w:rPr>
                <w:lang w:val="kk"/>
              </w:rPr>
              <w:t>жердегі қысым</w:t>
            </w:r>
          </w:p>
          <w:p w14:paraId="5F79847C" w14:textId="77777777" w:rsidR="002666D5" w:rsidRPr="002666D5" w:rsidRDefault="002666D5" w:rsidP="002666D5">
            <w:pPr>
              <w:tabs>
                <w:tab w:val="left" w:pos="307"/>
              </w:tabs>
              <w:rPr>
                <w:lang w:val="kk"/>
              </w:rPr>
            </w:pPr>
            <w:r w:rsidRPr="002666D5">
              <w:rPr>
                <w:lang w:val="kk"/>
              </w:rPr>
              <w:t>Іштен жанатын қозғалтқыштың түрі, көлемі және қуаты</w:t>
            </w:r>
          </w:p>
          <w:p w14:paraId="53DC7D8F" w14:textId="77777777" w:rsidR="002666D5" w:rsidRPr="002666D5" w:rsidRDefault="002666D5" w:rsidP="002666D5">
            <w:pPr>
              <w:tabs>
                <w:tab w:val="left" w:pos="307"/>
              </w:tabs>
              <w:rPr>
                <w:lang w:val="kk"/>
              </w:rPr>
            </w:pPr>
            <w:r w:rsidRPr="002666D5">
              <w:rPr>
                <w:lang w:val="kk"/>
              </w:rPr>
              <w:t xml:space="preserve">Қолданылатын отын түрі </w:t>
            </w:r>
          </w:p>
          <w:p w14:paraId="4CC9C219" w14:textId="77777777" w:rsidR="002666D5" w:rsidRPr="002666D5" w:rsidRDefault="002666D5" w:rsidP="002666D5">
            <w:pPr>
              <w:tabs>
                <w:tab w:val="left" w:pos="307"/>
              </w:tabs>
              <w:rPr>
                <w:lang w:val="kk"/>
              </w:rPr>
            </w:pPr>
            <w:r w:rsidRPr="002666D5">
              <w:rPr>
                <w:lang w:val="kk"/>
              </w:rPr>
              <w:t>Отын шығыны</w:t>
            </w:r>
          </w:p>
          <w:p w14:paraId="7328092D" w14:textId="77777777" w:rsidR="002666D5" w:rsidRPr="002666D5" w:rsidRDefault="002666D5" w:rsidP="002666D5">
            <w:pPr>
              <w:tabs>
                <w:tab w:val="left" w:pos="307"/>
              </w:tabs>
              <w:rPr>
                <w:lang w:val="kk"/>
              </w:rPr>
            </w:pPr>
            <w:r w:rsidRPr="002666D5">
              <w:rPr>
                <w:lang w:val="kk"/>
              </w:rPr>
              <w:t>Экскаватордың айналу бұрышы</w:t>
            </w:r>
          </w:p>
          <w:p w14:paraId="61F50A38" w14:textId="77777777" w:rsidR="002666D5" w:rsidRPr="002666D5" w:rsidRDefault="002666D5" w:rsidP="002666D5">
            <w:pPr>
              <w:tabs>
                <w:tab w:val="left" w:pos="307"/>
              </w:tabs>
              <w:rPr>
                <w:lang w:val="kk"/>
              </w:rPr>
            </w:pPr>
            <w:r w:rsidRPr="002666D5">
              <w:rPr>
                <w:lang w:val="kk"/>
              </w:rPr>
              <w:t>Шөміш көлемі</w:t>
            </w:r>
          </w:p>
          <w:p w14:paraId="1095DE63" w14:textId="77777777" w:rsidR="002666D5" w:rsidRPr="002666D5" w:rsidRDefault="002666D5" w:rsidP="002666D5">
            <w:pPr>
              <w:tabs>
                <w:tab w:val="left" w:pos="307"/>
              </w:tabs>
              <w:rPr>
                <w:lang w:val="kk"/>
              </w:rPr>
            </w:pPr>
            <w:r w:rsidRPr="002666D5">
              <w:rPr>
                <w:lang w:val="kk"/>
              </w:rPr>
              <w:t>Қозғалыс механизмі (тіректі немесе доңғалақты)</w:t>
            </w:r>
          </w:p>
          <w:p w14:paraId="60813FD9" w14:textId="77777777" w:rsidR="002666D5" w:rsidRPr="002666D5" w:rsidRDefault="002666D5" w:rsidP="002666D5">
            <w:pPr>
              <w:tabs>
                <w:tab w:val="left" w:pos="307"/>
              </w:tabs>
              <w:rPr>
                <w:lang w:val="kk"/>
              </w:rPr>
            </w:pPr>
            <w:r w:rsidRPr="002666D5">
              <w:rPr>
                <w:lang w:val="kk"/>
              </w:rPr>
              <w:t>Шаңды басатын жүйенің болуы</w:t>
            </w:r>
          </w:p>
          <w:p w14:paraId="597B5766" w14:textId="77777777" w:rsidR="002666D5" w:rsidRPr="002666D5" w:rsidRDefault="002666D5" w:rsidP="002666D5">
            <w:pPr>
              <w:tabs>
                <w:tab w:val="left" w:pos="307"/>
              </w:tabs>
              <w:rPr>
                <w:lang w:val="kk"/>
              </w:rPr>
            </w:pPr>
            <w:r w:rsidRPr="002666D5">
              <w:rPr>
                <w:lang w:val="kk"/>
              </w:rPr>
              <w:t>Цикл уақыты</w:t>
            </w:r>
          </w:p>
          <w:p w14:paraId="6BD4CFA6" w14:textId="77777777" w:rsidR="002666D5" w:rsidRPr="002666D5" w:rsidRDefault="002666D5" w:rsidP="002666D5">
            <w:pPr>
              <w:tabs>
                <w:tab w:val="left" w:pos="307"/>
              </w:tabs>
              <w:rPr>
                <w:lang w:val="kk"/>
              </w:rPr>
            </w:pPr>
            <w:r w:rsidRPr="002666D5">
              <w:rPr>
                <w:lang w:val="kk"/>
              </w:rPr>
              <w:t>Гидравликалық жүйе</w:t>
            </w:r>
          </w:p>
          <w:p w14:paraId="5E2F0D36" w14:textId="77777777" w:rsidR="002666D5" w:rsidRPr="002666D5" w:rsidRDefault="002666D5" w:rsidP="002666D5">
            <w:pPr>
              <w:tabs>
                <w:tab w:val="left" w:pos="307"/>
              </w:tabs>
              <w:rPr>
                <w:lang w:val="kk"/>
              </w:rPr>
            </w:pPr>
            <w:r w:rsidRPr="002666D5">
              <w:rPr>
                <w:lang w:val="kk"/>
              </w:rPr>
              <w:t>Электр қозғалтқыштарының қуат тұтынуы</w:t>
            </w:r>
          </w:p>
          <w:p w14:paraId="4E1ABED6" w14:textId="77777777" w:rsidR="002666D5" w:rsidRPr="002666D5" w:rsidRDefault="002666D5" w:rsidP="002666D5">
            <w:pPr>
              <w:tabs>
                <w:tab w:val="left" w:pos="311"/>
              </w:tabs>
              <w:rPr>
                <w:lang w:val="kk"/>
              </w:rPr>
            </w:pPr>
            <w:r w:rsidRPr="002666D5">
              <w:rPr>
                <w:lang w:val="kk"/>
              </w:rPr>
              <w:t>Күрделі жөндеуге дейінгі ресурс</w:t>
            </w:r>
          </w:p>
          <w:p w14:paraId="7317F8FF" w14:textId="77777777" w:rsidR="002666D5" w:rsidRPr="002666D5" w:rsidRDefault="002666D5" w:rsidP="002666D5">
            <w:pPr>
              <w:tabs>
                <w:tab w:val="left" w:pos="311"/>
              </w:tabs>
              <w:rPr>
                <w:lang w:val="kk"/>
              </w:rPr>
            </w:pPr>
            <w:r w:rsidRPr="002666D5">
              <w:rPr>
                <w:lang w:val="kk"/>
              </w:rPr>
              <w:t>Шу, діріл көрсеткіштері</w:t>
            </w:r>
          </w:p>
        </w:tc>
      </w:tr>
      <w:tr w:rsidR="002666D5" w:rsidRPr="002666D5" w14:paraId="2C0AF371" w14:textId="77777777" w:rsidTr="002666D5">
        <w:trPr>
          <w:trHeight w:val="20"/>
        </w:trPr>
        <w:tc>
          <w:tcPr>
            <w:tcW w:w="286" w:type="pct"/>
          </w:tcPr>
          <w:p w14:paraId="2D622F1D" w14:textId="77777777" w:rsidR="002666D5" w:rsidRPr="002666D5" w:rsidRDefault="002666D5" w:rsidP="002666D5">
            <w:pPr>
              <w:jc w:val="center"/>
            </w:pPr>
            <w:r w:rsidRPr="002666D5">
              <w:t>2</w:t>
            </w:r>
          </w:p>
        </w:tc>
        <w:tc>
          <w:tcPr>
            <w:tcW w:w="1257" w:type="pct"/>
            <w:vAlign w:val="center"/>
          </w:tcPr>
          <w:p w14:paraId="2AB63F88" w14:textId="77777777" w:rsidR="002666D5" w:rsidRPr="002666D5" w:rsidRDefault="002666D5" w:rsidP="002666D5">
            <w:pPr>
              <w:jc w:val="center"/>
              <w:rPr>
                <w:lang w:val="kk"/>
              </w:rPr>
            </w:pPr>
            <w:r w:rsidRPr="002666D5">
              <w:rPr>
                <w:lang w:val="kk"/>
              </w:rPr>
              <w:t>A2</w:t>
            </w:r>
          </w:p>
        </w:tc>
        <w:tc>
          <w:tcPr>
            <w:tcW w:w="1693" w:type="pct"/>
          </w:tcPr>
          <w:p w14:paraId="2CB00FA3" w14:textId="77777777" w:rsidR="002666D5" w:rsidRPr="002666D5" w:rsidRDefault="002666D5" w:rsidP="002666D5">
            <w:pPr>
              <w:rPr>
                <w:lang w:val="kk"/>
              </w:rPr>
            </w:pPr>
            <w:r w:rsidRPr="002666D5">
              <w:rPr>
                <w:lang w:val="kk"/>
              </w:rPr>
              <w:t xml:space="preserve">ЭКГ-5А, ЭКГ-8И экскаваторлары, </w:t>
            </w:r>
          </w:p>
          <w:p w14:paraId="7954A1C6" w14:textId="77777777" w:rsidR="002666D5" w:rsidRPr="002666D5" w:rsidRDefault="002666D5" w:rsidP="002666D5">
            <w:pPr>
              <w:rPr>
                <w:lang w:val="kk"/>
              </w:rPr>
            </w:pPr>
            <w:r w:rsidRPr="002666D5">
              <w:rPr>
                <w:lang w:val="kk"/>
              </w:rPr>
              <w:t>ЭКГ-10, ЭКГ-12К, ЭШ-10/60, ЭШ-11/50</w:t>
            </w:r>
          </w:p>
        </w:tc>
        <w:tc>
          <w:tcPr>
            <w:tcW w:w="1764" w:type="pct"/>
            <w:vMerge/>
          </w:tcPr>
          <w:p w14:paraId="3ECF26A9"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9436D48" w14:textId="77777777" w:rsidTr="002666D5">
        <w:trPr>
          <w:trHeight w:val="20"/>
        </w:trPr>
        <w:tc>
          <w:tcPr>
            <w:tcW w:w="286" w:type="pct"/>
          </w:tcPr>
          <w:p w14:paraId="3B2A0BEB" w14:textId="77777777" w:rsidR="002666D5" w:rsidRPr="002666D5" w:rsidRDefault="002666D5" w:rsidP="002666D5">
            <w:pPr>
              <w:jc w:val="center"/>
            </w:pPr>
            <w:r w:rsidRPr="002666D5">
              <w:t>3</w:t>
            </w:r>
          </w:p>
        </w:tc>
        <w:tc>
          <w:tcPr>
            <w:tcW w:w="1257" w:type="pct"/>
            <w:vAlign w:val="center"/>
          </w:tcPr>
          <w:p w14:paraId="5718165A" w14:textId="77777777" w:rsidR="002666D5" w:rsidRPr="002666D5" w:rsidRDefault="002666D5" w:rsidP="002666D5">
            <w:pPr>
              <w:jc w:val="center"/>
              <w:rPr>
                <w:lang w:val="kk"/>
              </w:rPr>
            </w:pPr>
            <w:r w:rsidRPr="002666D5">
              <w:rPr>
                <w:lang w:val="kk"/>
              </w:rPr>
              <w:t>A3</w:t>
            </w:r>
          </w:p>
        </w:tc>
        <w:tc>
          <w:tcPr>
            <w:tcW w:w="1693" w:type="pct"/>
          </w:tcPr>
          <w:p w14:paraId="521E6EAF" w14:textId="77777777" w:rsidR="002666D5" w:rsidRPr="002666D5" w:rsidRDefault="002666D5" w:rsidP="002666D5">
            <w:pPr>
              <w:rPr>
                <w:lang w:val="kk"/>
              </w:rPr>
            </w:pPr>
            <w:r w:rsidRPr="002666D5">
              <w:rPr>
                <w:lang w:val="kk"/>
              </w:rPr>
              <w:t>ЭКГ-6,3УС, ЭКГ-8УС, ЭКГ-8И, ЭКГ-10, ЭКГ-12К, ЭКГ-15М, ЭШ-10/50 экскаваторлары</w:t>
            </w:r>
          </w:p>
        </w:tc>
        <w:tc>
          <w:tcPr>
            <w:tcW w:w="1764" w:type="pct"/>
            <w:vMerge/>
          </w:tcPr>
          <w:p w14:paraId="7489104E"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9A3D08C" w14:textId="77777777" w:rsidTr="002666D5">
        <w:trPr>
          <w:trHeight w:val="20"/>
        </w:trPr>
        <w:tc>
          <w:tcPr>
            <w:tcW w:w="286" w:type="pct"/>
          </w:tcPr>
          <w:p w14:paraId="3AC44131" w14:textId="77777777" w:rsidR="002666D5" w:rsidRPr="002666D5" w:rsidRDefault="002666D5" w:rsidP="002666D5">
            <w:pPr>
              <w:jc w:val="center"/>
            </w:pPr>
            <w:r w:rsidRPr="002666D5">
              <w:t>4</w:t>
            </w:r>
          </w:p>
        </w:tc>
        <w:tc>
          <w:tcPr>
            <w:tcW w:w="1257" w:type="pct"/>
            <w:vAlign w:val="center"/>
          </w:tcPr>
          <w:p w14:paraId="1605CD12" w14:textId="77777777" w:rsidR="002666D5" w:rsidRPr="002666D5" w:rsidRDefault="002666D5" w:rsidP="002666D5">
            <w:pPr>
              <w:jc w:val="center"/>
              <w:rPr>
                <w:lang w:val="kk"/>
              </w:rPr>
            </w:pPr>
            <w:r w:rsidRPr="002666D5">
              <w:rPr>
                <w:lang w:val="kk"/>
              </w:rPr>
              <w:t>A4</w:t>
            </w:r>
          </w:p>
        </w:tc>
        <w:tc>
          <w:tcPr>
            <w:tcW w:w="1693" w:type="pct"/>
          </w:tcPr>
          <w:p w14:paraId="7798DDF6" w14:textId="77777777" w:rsidR="002666D5" w:rsidRPr="002666D5" w:rsidRDefault="002666D5" w:rsidP="002666D5">
            <w:pPr>
              <w:rPr>
                <w:lang w:val="kk"/>
              </w:rPr>
            </w:pPr>
            <w:r w:rsidRPr="002666D5">
              <w:rPr>
                <w:lang w:val="kk"/>
              </w:rPr>
              <w:t>ЭКГ-8И, ЭКГ-10, ЭКГ-15М, ЭШ-10/50 экскаваторлары</w:t>
            </w:r>
          </w:p>
        </w:tc>
        <w:tc>
          <w:tcPr>
            <w:tcW w:w="1764" w:type="pct"/>
            <w:vMerge/>
          </w:tcPr>
          <w:p w14:paraId="3E882FF0"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FB7A9B3" w14:textId="77777777" w:rsidTr="002666D5">
        <w:trPr>
          <w:trHeight w:val="20"/>
        </w:trPr>
        <w:tc>
          <w:tcPr>
            <w:tcW w:w="286" w:type="pct"/>
          </w:tcPr>
          <w:p w14:paraId="6C8453D6" w14:textId="77777777" w:rsidR="002666D5" w:rsidRPr="002666D5" w:rsidRDefault="002666D5" w:rsidP="002666D5">
            <w:pPr>
              <w:jc w:val="center"/>
            </w:pPr>
            <w:r w:rsidRPr="002666D5">
              <w:t>5</w:t>
            </w:r>
          </w:p>
        </w:tc>
        <w:tc>
          <w:tcPr>
            <w:tcW w:w="1257" w:type="pct"/>
            <w:vAlign w:val="center"/>
          </w:tcPr>
          <w:p w14:paraId="2B9135CD" w14:textId="77777777" w:rsidR="002666D5" w:rsidRPr="002666D5" w:rsidRDefault="002666D5" w:rsidP="002666D5">
            <w:pPr>
              <w:jc w:val="center"/>
              <w:rPr>
                <w:lang w:val="kk"/>
              </w:rPr>
            </w:pPr>
            <w:r w:rsidRPr="002666D5">
              <w:rPr>
                <w:lang w:val="kk"/>
              </w:rPr>
              <w:t>В 1</w:t>
            </w:r>
          </w:p>
        </w:tc>
        <w:tc>
          <w:tcPr>
            <w:tcW w:w="1693" w:type="pct"/>
          </w:tcPr>
          <w:p w14:paraId="7CC9B317" w14:textId="77777777" w:rsidR="002666D5" w:rsidRPr="002666D5" w:rsidRDefault="002666D5" w:rsidP="002666D5">
            <w:pPr>
              <w:rPr>
                <w:lang w:val="kk"/>
              </w:rPr>
            </w:pPr>
            <w:r w:rsidRPr="002666D5">
              <w:rPr>
                <w:lang w:val="kk"/>
              </w:rPr>
              <w:t>ЭКГ-8И, ЭШ-6-45, ЭШ-5-45 экскаваторлары</w:t>
            </w:r>
          </w:p>
        </w:tc>
        <w:tc>
          <w:tcPr>
            <w:tcW w:w="1764" w:type="pct"/>
            <w:vMerge/>
          </w:tcPr>
          <w:p w14:paraId="60E86D58"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25FBE1C" w14:textId="77777777" w:rsidTr="002666D5">
        <w:trPr>
          <w:trHeight w:val="20"/>
        </w:trPr>
        <w:tc>
          <w:tcPr>
            <w:tcW w:w="286" w:type="pct"/>
          </w:tcPr>
          <w:p w14:paraId="53F624F9" w14:textId="77777777" w:rsidR="002666D5" w:rsidRPr="002666D5" w:rsidRDefault="002666D5" w:rsidP="002666D5">
            <w:pPr>
              <w:jc w:val="center"/>
            </w:pPr>
            <w:r w:rsidRPr="002666D5">
              <w:t>6</w:t>
            </w:r>
          </w:p>
        </w:tc>
        <w:tc>
          <w:tcPr>
            <w:tcW w:w="1257" w:type="pct"/>
            <w:vAlign w:val="center"/>
          </w:tcPr>
          <w:p w14:paraId="24F54258" w14:textId="77777777" w:rsidR="002666D5" w:rsidRPr="002666D5" w:rsidRDefault="002666D5" w:rsidP="002666D5">
            <w:pPr>
              <w:jc w:val="center"/>
              <w:rPr>
                <w:lang w:val="kk"/>
              </w:rPr>
            </w:pPr>
            <w:r w:rsidRPr="002666D5">
              <w:rPr>
                <w:lang w:val="kk"/>
              </w:rPr>
              <w:t>В2</w:t>
            </w:r>
          </w:p>
        </w:tc>
        <w:tc>
          <w:tcPr>
            <w:tcW w:w="1693" w:type="pct"/>
          </w:tcPr>
          <w:p w14:paraId="6FFEF44C" w14:textId="77777777" w:rsidR="002666D5" w:rsidRPr="002666D5" w:rsidRDefault="002666D5" w:rsidP="002666D5">
            <w:pPr>
              <w:rPr>
                <w:lang w:val="kk"/>
              </w:rPr>
            </w:pPr>
            <w:r w:rsidRPr="002666D5">
              <w:rPr>
                <w:lang w:val="kk"/>
              </w:rPr>
              <w:t xml:space="preserve">Экскаваторлар Komatsu PC 750, Komatsu 1250 </w:t>
            </w:r>
          </w:p>
        </w:tc>
        <w:tc>
          <w:tcPr>
            <w:tcW w:w="1764" w:type="pct"/>
            <w:vMerge/>
          </w:tcPr>
          <w:p w14:paraId="22EEE8A5"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F88381A" w14:textId="77777777" w:rsidTr="002666D5">
        <w:trPr>
          <w:trHeight w:val="20"/>
        </w:trPr>
        <w:tc>
          <w:tcPr>
            <w:tcW w:w="286" w:type="pct"/>
          </w:tcPr>
          <w:p w14:paraId="6E0D0C8A" w14:textId="77777777" w:rsidR="002666D5" w:rsidRPr="002666D5" w:rsidRDefault="002666D5" w:rsidP="002666D5">
            <w:pPr>
              <w:jc w:val="center"/>
            </w:pPr>
            <w:r w:rsidRPr="002666D5">
              <w:t>7</w:t>
            </w:r>
          </w:p>
        </w:tc>
        <w:tc>
          <w:tcPr>
            <w:tcW w:w="1257" w:type="pct"/>
            <w:vAlign w:val="center"/>
          </w:tcPr>
          <w:p w14:paraId="05A6F835" w14:textId="77777777" w:rsidR="002666D5" w:rsidRPr="002666D5" w:rsidRDefault="002666D5" w:rsidP="002666D5">
            <w:pPr>
              <w:jc w:val="center"/>
              <w:rPr>
                <w:lang w:val="kk"/>
              </w:rPr>
            </w:pPr>
            <w:r w:rsidRPr="002666D5">
              <w:rPr>
                <w:lang w:val="kk"/>
              </w:rPr>
              <w:t>В3</w:t>
            </w:r>
          </w:p>
        </w:tc>
        <w:tc>
          <w:tcPr>
            <w:tcW w:w="1693" w:type="pct"/>
          </w:tcPr>
          <w:p w14:paraId="718CB648" w14:textId="77777777" w:rsidR="002666D5" w:rsidRPr="002666D5" w:rsidRDefault="002666D5" w:rsidP="002666D5">
            <w:pPr>
              <w:rPr>
                <w:lang w:val="kk"/>
              </w:rPr>
            </w:pPr>
            <w:r w:rsidRPr="002666D5">
              <w:rPr>
                <w:lang w:val="kk"/>
              </w:rPr>
              <w:t>ЭКГ-5А, Комацу 1250, САТ-385 экскаваторлары</w:t>
            </w:r>
          </w:p>
        </w:tc>
        <w:tc>
          <w:tcPr>
            <w:tcW w:w="1764" w:type="pct"/>
            <w:vMerge/>
          </w:tcPr>
          <w:p w14:paraId="3E39EEBA"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1F5465C" w14:textId="77777777" w:rsidTr="002666D5">
        <w:trPr>
          <w:trHeight w:val="20"/>
        </w:trPr>
        <w:tc>
          <w:tcPr>
            <w:tcW w:w="286" w:type="pct"/>
          </w:tcPr>
          <w:p w14:paraId="37DD11D1" w14:textId="77777777" w:rsidR="002666D5" w:rsidRPr="002666D5" w:rsidRDefault="002666D5" w:rsidP="002666D5">
            <w:pPr>
              <w:jc w:val="center"/>
            </w:pPr>
            <w:r w:rsidRPr="002666D5">
              <w:t>8</w:t>
            </w:r>
          </w:p>
        </w:tc>
        <w:tc>
          <w:tcPr>
            <w:tcW w:w="1257" w:type="pct"/>
            <w:vAlign w:val="center"/>
          </w:tcPr>
          <w:p w14:paraId="370146A2" w14:textId="77777777" w:rsidR="002666D5" w:rsidRPr="002666D5" w:rsidRDefault="002666D5" w:rsidP="002666D5">
            <w:pPr>
              <w:jc w:val="center"/>
              <w:rPr>
                <w:lang w:val="kk"/>
              </w:rPr>
            </w:pPr>
            <w:r w:rsidRPr="002666D5">
              <w:rPr>
                <w:lang w:val="kk"/>
              </w:rPr>
              <w:t>С1</w:t>
            </w:r>
          </w:p>
        </w:tc>
        <w:tc>
          <w:tcPr>
            <w:tcW w:w="1693" w:type="pct"/>
          </w:tcPr>
          <w:p w14:paraId="46FF882C" w14:textId="77777777" w:rsidR="002666D5" w:rsidRPr="002666D5" w:rsidRDefault="002666D5" w:rsidP="002666D5">
            <w:pPr>
              <w:rPr>
                <w:lang w:val="kk"/>
              </w:rPr>
            </w:pPr>
            <w:r w:rsidRPr="002666D5">
              <w:rPr>
                <w:lang w:val="kk"/>
              </w:rPr>
              <w:t>ЭКГ-8И және Hitachi экскаваторлары</w:t>
            </w:r>
          </w:p>
        </w:tc>
        <w:tc>
          <w:tcPr>
            <w:tcW w:w="1764" w:type="pct"/>
            <w:vMerge/>
          </w:tcPr>
          <w:p w14:paraId="5417D939" w14:textId="77777777" w:rsidR="002666D5" w:rsidRPr="002666D5" w:rsidRDefault="002666D5" w:rsidP="002666D5">
            <w:pPr>
              <w:widowControl w:val="0"/>
              <w:pBdr>
                <w:top w:val="nil"/>
                <w:left w:val="nil"/>
                <w:bottom w:val="nil"/>
                <w:right w:val="nil"/>
                <w:between w:val="nil"/>
              </w:pBdr>
              <w:spacing w:line="276" w:lineRule="auto"/>
              <w:rPr>
                <w:lang w:val="kk"/>
              </w:rPr>
            </w:pPr>
          </w:p>
        </w:tc>
      </w:tr>
    </w:tbl>
    <w:p w14:paraId="29990B6B" w14:textId="77777777" w:rsidR="002666D5" w:rsidRPr="002666D5" w:rsidRDefault="002666D5" w:rsidP="002666D5">
      <w:pPr>
        <w:ind w:firstLine="709"/>
        <w:jc w:val="both"/>
        <w:rPr>
          <w:sz w:val="28"/>
          <w:szCs w:val="28"/>
          <w:lang w:val="kk"/>
        </w:rPr>
      </w:pPr>
    </w:p>
    <w:p w14:paraId="6F57D319"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Кен орындарын игеру үшін тау-кен машиналары ретінде ЭКГ, ЭШ типті экскаваторлар және әртүрлі өндірушілердің гидравликалық экскаваторлары 3.2-кестеде көрсетілген.</w:t>
      </w:r>
    </w:p>
    <w:p w14:paraId="174A4E03"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 xml:space="preserve">Аршу жұмыстары кезінде шаң бөлінеді. Құрғақ мезгілде экскаватордың сыртын дымқылдап тұрады. 3.3-кестеде аршымалы және тау-кен жұмыстарынан шығатын шаң шығарындылары берілген. Негізгі ластағыш заттардың меншікті мәндері өңделген шикізаттың кг/т ретінде анықталады. </w:t>
      </w:r>
    </w:p>
    <w:p w14:paraId="189F7A2C" w14:textId="77777777" w:rsidR="002666D5" w:rsidRPr="002666D5" w:rsidRDefault="002666D5" w:rsidP="002666D5">
      <w:pPr>
        <w:tabs>
          <w:tab w:val="left" w:pos="993"/>
        </w:tabs>
        <w:jc w:val="center"/>
        <w:rPr>
          <w:sz w:val="28"/>
          <w:szCs w:val="28"/>
          <w:lang w:val="kk"/>
        </w:rPr>
      </w:pPr>
    </w:p>
    <w:p w14:paraId="391E9C7D" w14:textId="77777777" w:rsidR="002666D5" w:rsidRPr="002666D5" w:rsidRDefault="002666D5" w:rsidP="002666D5">
      <w:pPr>
        <w:keepNext/>
        <w:ind w:firstLine="709"/>
        <w:jc w:val="both"/>
        <w:rPr>
          <w:rFonts w:eastAsia="Calibri" w:cs="Arial"/>
          <w:bCs/>
          <w:color w:val="000000"/>
          <w:sz w:val="28"/>
          <w:szCs w:val="18"/>
          <w:lang w:val="kk-KZ" w:eastAsia="en-US"/>
        </w:rPr>
      </w:pPr>
      <w:bookmarkStart w:id="132" w:name="_heading=h.3cqmetx" w:colFirst="0" w:colLast="0"/>
      <w:bookmarkStart w:id="133" w:name="_Toc141883072"/>
      <w:bookmarkStart w:id="134" w:name="_Hlk149150273"/>
      <w:bookmarkEnd w:id="132"/>
      <w:r w:rsidRPr="002666D5">
        <w:rPr>
          <w:rFonts w:eastAsia="Calibri" w:cs="Arial"/>
          <w:bCs/>
          <w:color w:val="000000"/>
          <w:sz w:val="28"/>
          <w:szCs w:val="18"/>
          <w:lang w:val="kk-KZ" w:eastAsia="en-US"/>
        </w:rPr>
        <w:lastRenderedPageBreak/>
        <w:t>3.3-кесте. Тау-кен жұмыстары кезінде атмосфералық ауаға шаңның шығарылуы (ҚТА бойынша)</w:t>
      </w:r>
      <w:bookmarkEnd w:id="133"/>
    </w:p>
    <w:tbl>
      <w:tblPr>
        <w:tblW w:w="5000" w:type="pct"/>
        <w:tblLook w:val="0400" w:firstRow="0" w:lastRow="0" w:firstColumn="0" w:lastColumn="0" w:noHBand="0" w:noVBand="1"/>
      </w:tblPr>
      <w:tblGrid>
        <w:gridCol w:w="563"/>
        <w:gridCol w:w="1560"/>
        <w:gridCol w:w="2124"/>
        <w:gridCol w:w="1701"/>
        <w:gridCol w:w="1843"/>
        <w:gridCol w:w="1839"/>
      </w:tblGrid>
      <w:tr w:rsidR="002666D5" w:rsidRPr="00E76FCB" w14:paraId="095BDD56" w14:textId="77777777" w:rsidTr="002666D5">
        <w:trPr>
          <w:trHeight w:val="20"/>
        </w:trPr>
        <w:tc>
          <w:tcPr>
            <w:tcW w:w="292" w:type="pct"/>
            <w:vMerge w:val="restart"/>
            <w:tcBorders>
              <w:top w:val="single" w:sz="4" w:space="0" w:color="000000"/>
              <w:left w:val="single" w:sz="4" w:space="0" w:color="000000"/>
              <w:right w:val="single" w:sz="4" w:space="0" w:color="000000"/>
            </w:tcBorders>
            <w:vAlign w:val="center"/>
          </w:tcPr>
          <w:bookmarkEnd w:id="134"/>
          <w:p w14:paraId="66662B38" w14:textId="77777777" w:rsidR="002666D5" w:rsidRPr="002666D5" w:rsidRDefault="002666D5" w:rsidP="002666D5">
            <w:pPr>
              <w:jc w:val="center"/>
              <w:rPr>
                <w:b/>
                <w:bCs/>
                <w:lang w:val="x-none" w:eastAsia="x-none"/>
              </w:rPr>
            </w:pPr>
            <w:r w:rsidRPr="002666D5">
              <w:rPr>
                <w:b/>
                <w:bCs/>
                <w:lang w:val="x-none" w:eastAsia="x-none"/>
              </w:rPr>
              <w:t>Р/с</w:t>
            </w:r>
            <w:r w:rsidRPr="002666D5">
              <w:rPr>
                <w:b/>
                <w:bCs/>
                <w:lang w:eastAsia="x-none"/>
              </w:rPr>
              <w:t xml:space="preserve"> </w:t>
            </w:r>
            <w:r w:rsidRPr="002666D5">
              <w:rPr>
                <w:b/>
                <w:bCs/>
                <w:lang w:val="x-none" w:eastAsia="x-none"/>
              </w:rPr>
              <w:t>№</w:t>
            </w:r>
          </w:p>
        </w:tc>
        <w:tc>
          <w:tcPr>
            <w:tcW w:w="810" w:type="pct"/>
            <w:vMerge w:val="restart"/>
            <w:tcBorders>
              <w:top w:val="single" w:sz="4" w:space="0" w:color="000000"/>
              <w:left w:val="single" w:sz="4" w:space="0" w:color="000000"/>
              <w:bottom w:val="single" w:sz="4" w:space="0" w:color="000000"/>
              <w:right w:val="single" w:sz="4" w:space="0" w:color="000000"/>
            </w:tcBorders>
            <w:vAlign w:val="center"/>
          </w:tcPr>
          <w:p w14:paraId="7894EBF1" w14:textId="77777777" w:rsidR="002666D5" w:rsidRPr="002666D5" w:rsidRDefault="002666D5" w:rsidP="002666D5">
            <w:pPr>
              <w:jc w:val="center"/>
              <w:rPr>
                <w:b/>
                <w:bCs/>
                <w:lang w:val="kk"/>
              </w:rPr>
            </w:pPr>
            <w:r w:rsidRPr="002666D5">
              <w:rPr>
                <w:b/>
                <w:bCs/>
                <w:lang w:val="kk"/>
              </w:rPr>
              <w:t>Нысанның атауы</w:t>
            </w:r>
          </w:p>
        </w:tc>
        <w:tc>
          <w:tcPr>
            <w:tcW w:w="1986" w:type="pct"/>
            <w:gridSpan w:val="2"/>
            <w:tcBorders>
              <w:top w:val="single" w:sz="4" w:space="0" w:color="000000"/>
              <w:left w:val="nil"/>
              <w:bottom w:val="single" w:sz="4" w:space="0" w:color="000000"/>
              <w:right w:val="single" w:sz="4" w:space="0" w:color="000000"/>
            </w:tcBorders>
            <w:vAlign w:val="center"/>
          </w:tcPr>
          <w:p w14:paraId="042C6C46" w14:textId="77777777" w:rsidR="002666D5" w:rsidRPr="002666D5" w:rsidRDefault="002666D5" w:rsidP="002666D5">
            <w:pPr>
              <w:jc w:val="center"/>
              <w:rPr>
                <w:b/>
                <w:bCs/>
                <w:lang w:val="kk"/>
              </w:rPr>
            </w:pPr>
            <w:r w:rsidRPr="002666D5">
              <w:rPr>
                <w:b/>
                <w:bCs/>
                <w:lang w:val="kk"/>
              </w:rPr>
              <w:t>Ластағыш заттардың жалпы шығарындылары, т</w:t>
            </w:r>
          </w:p>
        </w:tc>
        <w:tc>
          <w:tcPr>
            <w:tcW w:w="1912" w:type="pct"/>
            <w:gridSpan w:val="2"/>
            <w:tcBorders>
              <w:top w:val="single" w:sz="4" w:space="0" w:color="000000"/>
              <w:left w:val="nil"/>
              <w:bottom w:val="single" w:sz="4" w:space="0" w:color="000000"/>
              <w:right w:val="single" w:sz="4" w:space="0" w:color="000000"/>
            </w:tcBorders>
            <w:vAlign w:val="center"/>
          </w:tcPr>
          <w:p w14:paraId="37426650" w14:textId="77777777" w:rsidR="002666D5" w:rsidRPr="002666D5" w:rsidRDefault="002666D5" w:rsidP="002666D5">
            <w:pPr>
              <w:jc w:val="center"/>
              <w:rPr>
                <w:b/>
                <w:bCs/>
                <w:lang w:val="kk"/>
              </w:rPr>
            </w:pPr>
            <w:r w:rsidRPr="002666D5">
              <w:rPr>
                <w:b/>
                <w:bCs/>
                <w:lang w:val="kk"/>
              </w:rPr>
              <w:t>Шығуларды үлесті көрсеткіштер, кг/т</w:t>
            </w:r>
          </w:p>
        </w:tc>
      </w:tr>
      <w:tr w:rsidR="002666D5" w:rsidRPr="002666D5" w14:paraId="5125D056" w14:textId="77777777" w:rsidTr="002666D5">
        <w:trPr>
          <w:trHeight w:val="20"/>
        </w:trPr>
        <w:tc>
          <w:tcPr>
            <w:tcW w:w="292" w:type="pct"/>
            <w:vMerge/>
            <w:tcBorders>
              <w:left w:val="single" w:sz="4" w:space="0" w:color="000000"/>
              <w:bottom w:val="single" w:sz="4" w:space="0" w:color="000000"/>
              <w:right w:val="single" w:sz="4" w:space="0" w:color="000000"/>
            </w:tcBorders>
            <w:vAlign w:val="center"/>
          </w:tcPr>
          <w:p w14:paraId="2446F0A7"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810" w:type="pct"/>
            <w:vMerge/>
            <w:tcBorders>
              <w:top w:val="single" w:sz="4" w:space="0" w:color="000000"/>
              <w:left w:val="single" w:sz="4" w:space="0" w:color="000000"/>
              <w:bottom w:val="single" w:sz="4" w:space="0" w:color="000000"/>
              <w:right w:val="single" w:sz="4" w:space="0" w:color="000000"/>
            </w:tcBorders>
            <w:vAlign w:val="center"/>
          </w:tcPr>
          <w:p w14:paraId="508B0A4A"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103" w:type="pct"/>
            <w:tcBorders>
              <w:top w:val="nil"/>
              <w:left w:val="nil"/>
              <w:bottom w:val="single" w:sz="4" w:space="0" w:color="000000"/>
              <w:right w:val="single" w:sz="4" w:space="0" w:color="000000"/>
            </w:tcBorders>
            <w:vAlign w:val="center"/>
          </w:tcPr>
          <w:p w14:paraId="011687A3" w14:textId="77777777" w:rsidR="002666D5" w:rsidRPr="002666D5" w:rsidRDefault="002666D5" w:rsidP="002666D5">
            <w:pPr>
              <w:jc w:val="center"/>
              <w:rPr>
                <w:b/>
                <w:bCs/>
                <w:lang w:val="kk"/>
              </w:rPr>
            </w:pPr>
            <w:r w:rsidRPr="002666D5">
              <w:rPr>
                <w:b/>
                <w:bCs/>
                <w:lang w:val="kk"/>
              </w:rPr>
              <w:t>макс.</w:t>
            </w:r>
          </w:p>
        </w:tc>
        <w:tc>
          <w:tcPr>
            <w:tcW w:w="883" w:type="pct"/>
            <w:tcBorders>
              <w:top w:val="nil"/>
              <w:left w:val="nil"/>
              <w:bottom w:val="single" w:sz="4" w:space="0" w:color="000000"/>
              <w:right w:val="single" w:sz="4" w:space="0" w:color="000000"/>
            </w:tcBorders>
            <w:vAlign w:val="center"/>
          </w:tcPr>
          <w:p w14:paraId="585E2805" w14:textId="77777777" w:rsidR="002666D5" w:rsidRPr="002666D5" w:rsidRDefault="002666D5" w:rsidP="002666D5">
            <w:pPr>
              <w:jc w:val="center"/>
              <w:rPr>
                <w:b/>
                <w:bCs/>
                <w:lang w:val="kk"/>
              </w:rPr>
            </w:pPr>
            <w:r w:rsidRPr="002666D5">
              <w:rPr>
                <w:b/>
                <w:bCs/>
                <w:lang w:val="kk"/>
              </w:rPr>
              <w:t>мин.</w:t>
            </w:r>
          </w:p>
        </w:tc>
        <w:tc>
          <w:tcPr>
            <w:tcW w:w="957" w:type="pct"/>
            <w:tcBorders>
              <w:top w:val="nil"/>
              <w:left w:val="nil"/>
              <w:bottom w:val="single" w:sz="4" w:space="0" w:color="000000"/>
              <w:right w:val="single" w:sz="4" w:space="0" w:color="000000"/>
            </w:tcBorders>
            <w:vAlign w:val="center"/>
          </w:tcPr>
          <w:p w14:paraId="2F321D50" w14:textId="77777777" w:rsidR="002666D5" w:rsidRPr="002666D5" w:rsidRDefault="002666D5" w:rsidP="002666D5">
            <w:pPr>
              <w:jc w:val="center"/>
              <w:rPr>
                <w:b/>
                <w:bCs/>
                <w:lang w:val="kk"/>
              </w:rPr>
            </w:pPr>
            <w:r w:rsidRPr="002666D5">
              <w:rPr>
                <w:b/>
                <w:bCs/>
                <w:lang w:val="kk"/>
              </w:rPr>
              <w:t>макс.</w:t>
            </w:r>
          </w:p>
        </w:tc>
        <w:tc>
          <w:tcPr>
            <w:tcW w:w="956" w:type="pct"/>
            <w:tcBorders>
              <w:top w:val="nil"/>
              <w:left w:val="nil"/>
              <w:bottom w:val="single" w:sz="4" w:space="0" w:color="000000"/>
              <w:right w:val="single" w:sz="4" w:space="0" w:color="000000"/>
            </w:tcBorders>
            <w:vAlign w:val="center"/>
          </w:tcPr>
          <w:p w14:paraId="309B4EAB" w14:textId="77777777" w:rsidR="002666D5" w:rsidRPr="002666D5" w:rsidRDefault="002666D5" w:rsidP="002666D5">
            <w:pPr>
              <w:jc w:val="center"/>
              <w:rPr>
                <w:b/>
                <w:bCs/>
                <w:lang w:val="kk"/>
              </w:rPr>
            </w:pPr>
            <w:r w:rsidRPr="002666D5">
              <w:rPr>
                <w:b/>
                <w:bCs/>
                <w:lang w:val="kk"/>
              </w:rPr>
              <w:t>мин.</w:t>
            </w:r>
          </w:p>
        </w:tc>
      </w:tr>
      <w:tr w:rsidR="002666D5" w:rsidRPr="002666D5" w14:paraId="0585875B" w14:textId="77777777" w:rsidTr="002666D5">
        <w:trPr>
          <w:trHeight w:val="20"/>
        </w:trPr>
        <w:tc>
          <w:tcPr>
            <w:tcW w:w="292" w:type="pct"/>
            <w:tcBorders>
              <w:top w:val="nil"/>
              <w:left w:val="single" w:sz="4" w:space="0" w:color="000000"/>
              <w:bottom w:val="single" w:sz="4" w:space="0" w:color="000000"/>
              <w:right w:val="single" w:sz="4" w:space="0" w:color="000000"/>
            </w:tcBorders>
            <w:vAlign w:val="center"/>
          </w:tcPr>
          <w:p w14:paraId="32B64165" w14:textId="77777777" w:rsidR="002666D5" w:rsidRPr="002666D5" w:rsidRDefault="002666D5" w:rsidP="002666D5">
            <w:pPr>
              <w:jc w:val="center"/>
              <w:rPr>
                <w:b/>
                <w:bCs/>
              </w:rPr>
            </w:pPr>
            <w:r w:rsidRPr="002666D5">
              <w:rPr>
                <w:b/>
                <w:bCs/>
              </w:rPr>
              <w:t>1</w:t>
            </w:r>
          </w:p>
        </w:tc>
        <w:tc>
          <w:tcPr>
            <w:tcW w:w="810" w:type="pct"/>
            <w:tcBorders>
              <w:top w:val="nil"/>
              <w:left w:val="single" w:sz="4" w:space="0" w:color="000000"/>
              <w:bottom w:val="single" w:sz="4" w:space="0" w:color="000000"/>
              <w:right w:val="single" w:sz="4" w:space="0" w:color="000000"/>
            </w:tcBorders>
            <w:vAlign w:val="center"/>
          </w:tcPr>
          <w:p w14:paraId="14F7847B" w14:textId="77777777" w:rsidR="002666D5" w:rsidRPr="002666D5" w:rsidRDefault="002666D5" w:rsidP="002666D5">
            <w:pPr>
              <w:jc w:val="center"/>
              <w:rPr>
                <w:b/>
                <w:bCs/>
              </w:rPr>
            </w:pPr>
            <w:r w:rsidRPr="002666D5">
              <w:rPr>
                <w:b/>
                <w:bCs/>
              </w:rPr>
              <w:t>2</w:t>
            </w:r>
          </w:p>
        </w:tc>
        <w:tc>
          <w:tcPr>
            <w:tcW w:w="1103" w:type="pct"/>
            <w:tcBorders>
              <w:top w:val="nil"/>
              <w:left w:val="nil"/>
              <w:bottom w:val="single" w:sz="4" w:space="0" w:color="000000"/>
              <w:right w:val="single" w:sz="4" w:space="0" w:color="000000"/>
            </w:tcBorders>
            <w:vAlign w:val="center"/>
          </w:tcPr>
          <w:p w14:paraId="76A20C6A" w14:textId="77777777" w:rsidR="002666D5" w:rsidRPr="002666D5" w:rsidRDefault="002666D5" w:rsidP="002666D5">
            <w:pPr>
              <w:jc w:val="center"/>
              <w:rPr>
                <w:b/>
                <w:bCs/>
              </w:rPr>
            </w:pPr>
            <w:r w:rsidRPr="002666D5">
              <w:rPr>
                <w:b/>
                <w:bCs/>
              </w:rPr>
              <w:t>3</w:t>
            </w:r>
          </w:p>
        </w:tc>
        <w:tc>
          <w:tcPr>
            <w:tcW w:w="883" w:type="pct"/>
            <w:tcBorders>
              <w:top w:val="nil"/>
              <w:left w:val="nil"/>
              <w:bottom w:val="single" w:sz="4" w:space="0" w:color="000000"/>
              <w:right w:val="single" w:sz="4" w:space="0" w:color="000000"/>
            </w:tcBorders>
            <w:vAlign w:val="center"/>
          </w:tcPr>
          <w:p w14:paraId="41C34561" w14:textId="77777777" w:rsidR="002666D5" w:rsidRPr="002666D5" w:rsidRDefault="002666D5" w:rsidP="002666D5">
            <w:pPr>
              <w:jc w:val="center"/>
              <w:rPr>
                <w:b/>
                <w:bCs/>
              </w:rPr>
            </w:pPr>
            <w:r w:rsidRPr="002666D5">
              <w:rPr>
                <w:b/>
                <w:bCs/>
              </w:rPr>
              <w:t>4</w:t>
            </w:r>
          </w:p>
        </w:tc>
        <w:tc>
          <w:tcPr>
            <w:tcW w:w="957" w:type="pct"/>
            <w:tcBorders>
              <w:top w:val="nil"/>
              <w:left w:val="nil"/>
              <w:bottom w:val="single" w:sz="4" w:space="0" w:color="000000"/>
              <w:right w:val="single" w:sz="4" w:space="0" w:color="000000"/>
            </w:tcBorders>
            <w:vAlign w:val="center"/>
          </w:tcPr>
          <w:p w14:paraId="7B497247" w14:textId="77777777" w:rsidR="002666D5" w:rsidRPr="002666D5" w:rsidRDefault="002666D5" w:rsidP="002666D5">
            <w:pPr>
              <w:jc w:val="center"/>
              <w:rPr>
                <w:b/>
                <w:bCs/>
              </w:rPr>
            </w:pPr>
            <w:r w:rsidRPr="002666D5">
              <w:rPr>
                <w:b/>
                <w:bCs/>
              </w:rPr>
              <w:t>5</w:t>
            </w:r>
          </w:p>
        </w:tc>
        <w:tc>
          <w:tcPr>
            <w:tcW w:w="956" w:type="pct"/>
            <w:tcBorders>
              <w:top w:val="nil"/>
              <w:left w:val="nil"/>
              <w:bottom w:val="single" w:sz="4" w:space="0" w:color="000000"/>
              <w:right w:val="single" w:sz="4" w:space="0" w:color="000000"/>
            </w:tcBorders>
            <w:vAlign w:val="center"/>
          </w:tcPr>
          <w:p w14:paraId="4BB1F80A" w14:textId="77777777" w:rsidR="002666D5" w:rsidRPr="002666D5" w:rsidRDefault="002666D5" w:rsidP="002666D5">
            <w:pPr>
              <w:jc w:val="center"/>
              <w:rPr>
                <w:b/>
                <w:bCs/>
              </w:rPr>
            </w:pPr>
            <w:r w:rsidRPr="002666D5">
              <w:rPr>
                <w:b/>
                <w:bCs/>
              </w:rPr>
              <w:t>6</w:t>
            </w:r>
          </w:p>
        </w:tc>
      </w:tr>
      <w:tr w:rsidR="002666D5" w:rsidRPr="002666D5" w14:paraId="41353873" w14:textId="77777777" w:rsidTr="002666D5">
        <w:trPr>
          <w:trHeight w:val="20"/>
        </w:trPr>
        <w:tc>
          <w:tcPr>
            <w:tcW w:w="292" w:type="pct"/>
            <w:tcBorders>
              <w:top w:val="nil"/>
              <w:left w:val="single" w:sz="4" w:space="0" w:color="000000"/>
              <w:bottom w:val="single" w:sz="4" w:space="0" w:color="000000"/>
              <w:right w:val="single" w:sz="4" w:space="0" w:color="000000"/>
            </w:tcBorders>
          </w:tcPr>
          <w:p w14:paraId="6EA65ADD" w14:textId="77777777" w:rsidR="002666D5" w:rsidRPr="002666D5" w:rsidRDefault="002666D5" w:rsidP="002666D5">
            <w:pPr>
              <w:jc w:val="center"/>
            </w:pPr>
            <w:r w:rsidRPr="002666D5">
              <w:t>1</w:t>
            </w:r>
          </w:p>
        </w:tc>
        <w:tc>
          <w:tcPr>
            <w:tcW w:w="810" w:type="pct"/>
            <w:tcBorders>
              <w:top w:val="nil"/>
              <w:left w:val="single" w:sz="4" w:space="0" w:color="000000"/>
              <w:bottom w:val="single" w:sz="4" w:space="0" w:color="000000"/>
              <w:right w:val="single" w:sz="4" w:space="0" w:color="000000"/>
            </w:tcBorders>
            <w:vAlign w:val="bottom"/>
          </w:tcPr>
          <w:p w14:paraId="7EF8C1F3" w14:textId="77777777" w:rsidR="002666D5" w:rsidRPr="002666D5" w:rsidRDefault="002666D5" w:rsidP="002666D5">
            <w:pPr>
              <w:jc w:val="center"/>
              <w:rPr>
                <w:lang w:val="kk"/>
              </w:rPr>
            </w:pPr>
            <w:r w:rsidRPr="002666D5">
              <w:rPr>
                <w:lang w:val="kk"/>
              </w:rPr>
              <w:t>А1</w:t>
            </w:r>
          </w:p>
        </w:tc>
        <w:tc>
          <w:tcPr>
            <w:tcW w:w="1103" w:type="pct"/>
            <w:tcBorders>
              <w:top w:val="nil"/>
              <w:left w:val="nil"/>
              <w:bottom w:val="single" w:sz="4" w:space="0" w:color="000000"/>
              <w:right w:val="single" w:sz="4" w:space="0" w:color="000000"/>
            </w:tcBorders>
            <w:vAlign w:val="bottom"/>
          </w:tcPr>
          <w:p w14:paraId="2835763F" w14:textId="77777777" w:rsidR="002666D5" w:rsidRPr="002666D5" w:rsidRDefault="002666D5" w:rsidP="002666D5">
            <w:pPr>
              <w:jc w:val="center"/>
              <w:rPr>
                <w:lang w:val="kk"/>
              </w:rPr>
            </w:pPr>
            <w:r w:rsidRPr="002666D5">
              <w:rPr>
                <w:lang w:val="kk"/>
              </w:rPr>
              <w:t>203,0</w:t>
            </w:r>
          </w:p>
        </w:tc>
        <w:tc>
          <w:tcPr>
            <w:tcW w:w="883" w:type="pct"/>
            <w:tcBorders>
              <w:top w:val="nil"/>
              <w:left w:val="nil"/>
              <w:bottom w:val="single" w:sz="4" w:space="0" w:color="000000"/>
              <w:right w:val="single" w:sz="4" w:space="0" w:color="000000"/>
            </w:tcBorders>
            <w:vAlign w:val="bottom"/>
          </w:tcPr>
          <w:p w14:paraId="2606292D" w14:textId="77777777" w:rsidR="002666D5" w:rsidRPr="002666D5" w:rsidRDefault="002666D5" w:rsidP="002666D5">
            <w:pPr>
              <w:jc w:val="center"/>
              <w:rPr>
                <w:lang w:val="kk"/>
              </w:rPr>
            </w:pPr>
            <w:r w:rsidRPr="002666D5">
              <w:rPr>
                <w:lang w:val="kk"/>
              </w:rPr>
              <w:t>173,4</w:t>
            </w:r>
          </w:p>
        </w:tc>
        <w:tc>
          <w:tcPr>
            <w:tcW w:w="957" w:type="pct"/>
            <w:tcBorders>
              <w:top w:val="nil"/>
              <w:left w:val="nil"/>
              <w:bottom w:val="single" w:sz="4" w:space="0" w:color="000000"/>
              <w:right w:val="single" w:sz="4" w:space="0" w:color="000000"/>
            </w:tcBorders>
            <w:vAlign w:val="bottom"/>
          </w:tcPr>
          <w:p w14:paraId="55667877" w14:textId="77777777" w:rsidR="002666D5" w:rsidRPr="002666D5" w:rsidRDefault="002666D5" w:rsidP="002666D5">
            <w:pPr>
              <w:jc w:val="center"/>
              <w:rPr>
                <w:lang w:val="kk"/>
              </w:rPr>
            </w:pPr>
            <w:r w:rsidRPr="002666D5">
              <w:rPr>
                <w:lang w:val="kk"/>
              </w:rPr>
              <w:t>0,003</w:t>
            </w:r>
          </w:p>
        </w:tc>
        <w:tc>
          <w:tcPr>
            <w:tcW w:w="956" w:type="pct"/>
            <w:tcBorders>
              <w:top w:val="nil"/>
              <w:left w:val="nil"/>
              <w:bottom w:val="single" w:sz="4" w:space="0" w:color="000000"/>
              <w:right w:val="single" w:sz="4" w:space="0" w:color="000000"/>
            </w:tcBorders>
            <w:vAlign w:val="bottom"/>
          </w:tcPr>
          <w:p w14:paraId="57285441" w14:textId="77777777" w:rsidR="002666D5" w:rsidRPr="002666D5" w:rsidRDefault="002666D5" w:rsidP="002666D5">
            <w:pPr>
              <w:jc w:val="center"/>
              <w:rPr>
                <w:lang w:val="kk"/>
              </w:rPr>
            </w:pPr>
            <w:r w:rsidRPr="002666D5">
              <w:rPr>
                <w:lang w:val="kk"/>
              </w:rPr>
              <w:t>0,002</w:t>
            </w:r>
          </w:p>
        </w:tc>
      </w:tr>
      <w:tr w:rsidR="002666D5" w:rsidRPr="002666D5" w14:paraId="5D76A329" w14:textId="77777777" w:rsidTr="002666D5">
        <w:trPr>
          <w:trHeight w:val="20"/>
        </w:trPr>
        <w:tc>
          <w:tcPr>
            <w:tcW w:w="292" w:type="pct"/>
            <w:tcBorders>
              <w:top w:val="nil"/>
              <w:left w:val="single" w:sz="4" w:space="0" w:color="000000"/>
              <w:bottom w:val="single" w:sz="4" w:space="0" w:color="000000"/>
              <w:right w:val="single" w:sz="4" w:space="0" w:color="000000"/>
            </w:tcBorders>
          </w:tcPr>
          <w:p w14:paraId="31C370C4" w14:textId="77777777" w:rsidR="002666D5" w:rsidRPr="002666D5" w:rsidRDefault="002666D5" w:rsidP="002666D5">
            <w:pPr>
              <w:jc w:val="center"/>
            </w:pPr>
            <w:r w:rsidRPr="002666D5">
              <w:t>2</w:t>
            </w:r>
          </w:p>
        </w:tc>
        <w:tc>
          <w:tcPr>
            <w:tcW w:w="810" w:type="pct"/>
            <w:tcBorders>
              <w:top w:val="nil"/>
              <w:left w:val="single" w:sz="4" w:space="0" w:color="000000"/>
              <w:bottom w:val="single" w:sz="4" w:space="0" w:color="000000"/>
              <w:right w:val="single" w:sz="4" w:space="0" w:color="000000"/>
            </w:tcBorders>
            <w:vAlign w:val="bottom"/>
          </w:tcPr>
          <w:p w14:paraId="31C9D2A4" w14:textId="77777777" w:rsidR="002666D5" w:rsidRPr="002666D5" w:rsidRDefault="002666D5" w:rsidP="002666D5">
            <w:pPr>
              <w:jc w:val="center"/>
              <w:rPr>
                <w:lang w:val="kk"/>
              </w:rPr>
            </w:pPr>
            <w:r w:rsidRPr="002666D5">
              <w:rPr>
                <w:lang w:val="kk"/>
              </w:rPr>
              <w:t>А2</w:t>
            </w:r>
          </w:p>
        </w:tc>
        <w:tc>
          <w:tcPr>
            <w:tcW w:w="1103" w:type="pct"/>
            <w:tcBorders>
              <w:top w:val="nil"/>
              <w:left w:val="nil"/>
              <w:bottom w:val="single" w:sz="4" w:space="0" w:color="000000"/>
              <w:right w:val="single" w:sz="4" w:space="0" w:color="000000"/>
            </w:tcBorders>
            <w:vAlign w:val="bottom"/>
          </w:tcPr>
          <w:p w14:paraId="26A2A357" w14:textId="77777777" w:rsidR="002666D5" w:rsidRPr="002666D5" w:rsidRDefault="002666D5" w:rsidP="002666D5">
            <w:pPr>
              <w:jc w:val="center"/>
              <w:rPr>
                <w:lang w:val="kk"/>
              </w:rPr>
            </w:pPr>
            <w:r w:rsidRPr="002666D5">
              <w:rPr>
                <w:lang w:val="kk"/>
              </w:rPr>
              <w:t>297,1</w:t>
            </w:r>
          </w:p>
        </w:tc>
        <w:tc>
          <w:tcPr>
            <w:tcW w:w="883" w:type="pct"/>
            <w:tcBorders>
              <w:top w:val="nil"/>
              <w:left w:val="nil"/>
              <w:bottom w:val="single" w:sz="4" w:space="0" w:color="000000"/>
              <w:right w:val="single" w:sz="4" w:space="0" w:color="000000"/>
            </w:tcBorders>
            <w:vAlign w:val="bottom"/>
          </w:tcPr>
          <w:p w14:paraId="4860F834" w14:textId="77777777" w:rsidR="002666D5" w:rsidRPr="002666D5" w:rsidRDefault="002666D5" w:rsidP="002666D5">
            <w:pPr>
              <w:jc w:val="center"/>
              <w:rPr>
                <w:lang w:val="kk"/>
              </w:rPr>
            </w:pPr>
            <w:r w:rsidRPr="002666D5">
              <w:rPr>
                <w:lang w:val="kk"/>
              </w:rPr>
              <w:t>207,6</w:t>
            </w:r>
          </w:p>
        </w:tc>
        <w:tc>
          <w:tcPr>
            <w:tcW w:w="957" w:type="pct"/>
            <w:tcBorders>
              <w:top w:val="nil"/>
              <w:left w:val="nil"/>
              <w:bottom w:val="single" w:sz="4" w:space="0" w:color="000000"/>
              <w:right w:val="single" w:sz="4" w:space="0" w:color="000000"/>
            </w:tcBorders>
            <w:vAlign w:val="bottom"/>
          </w:tcPr>
          <w:p w14:paraId="4B1EB430" w14:textId="77777777" w:rsidR="002666D5" w:rsidRPr="002666D5" w:rsidRDefault="002666D5" w:rsidP="002666D5">
            <w:pPr>
              <w:jc w:val="center"/>
              <w:rPr>
                <w:lang w:val="kk"/>
              </w:rPr>
            </w:pPr>
            <w:r w:rsidRPr="002666D5">
              <w:rPr>
                <w:lang w:val="kk"/>
              </w:rPr>
              <w:t>0,1</w:t>
            </w:r>
          </w:p>
        </w:tc>
        <w:tc>
          <w:tcPr>
            <w:tcW w:w="956" w:type="pct"/>
            <w:tcBorders>
              <w:top w:val="nil"/>
              <w:left w:val="nil"/>
              <w:bottom w:val="single" w:sz="4" w:space="0" w:color="000000"/>
              <w:right w:val="single" w:sz="4" w:space="0" w:color="000000"/>
            </w:tcBorders>
            <w:vAlign w:val="bottom"/>
          </w:tcPr>
          <w:p w14:paraId="73F37259" w14:textId="77777777" w:rsidR="002666D5" w:rsidRPr="002666D5" w:rsidRDefault="002666D5" w:rsidP="002666D5">
            <w:pPr>
              <w:jc w:val="center"/>
              <w:rPr>
                <w:lang w:val="kk"/>
              </w:rPr>
            </w:pPr>
            <w:r w:rsidRPr="002666D5">
              <w:rPr>
                <w:lang w:val="kk"/>
              </w:rPr>
              <w:t>0,1</w:t>
            </w:r>
          </w:p>
        </w:tc>
      </w:tr>
      <w:tr w:rsidR="002666D5" w:rsidRPr="002666D5" w14:paraId="6AAC35F1" w14:textId="77777777" w:rsidTr="002666D5">
        <w:trPr>
          <w:trHeight w:val="20"/>
        </w:trPr>
        <w:tc>
          <w:tcPr>
            <w:tcW w:w="292" w:type="pct"/>
            <w:tcBorders>
              <w:top w:val="nil"/>
              <w:left w:val="single" w:sz="4" w:space="0" w:color="000000"/>
              <w:bottom w:val="single" w:sz="4" w:space="0" w:color="000000"/>
              <w:right w:val="single" w:sz="4" w:space="0" w:color="000000"/>
            </w:tcBorders>
          </w:tcPr>
          <w:p w14:paraId="2B5E4C37" w14:textId="77777777" w:rsidR="002666D5" w:rsidRPr="002666D5" w:rsidRDefault="002666D5" w:rsidP="002666D5">
            <w:pPr>
              <w:jc w:val="center"/>
            </w:pPr>
            <w:r w:rsidRPr="002666D5">
              <w:t>3</w:t>
            </w:r>
          </w:p>
        </w:tc>
        <w:tc>
          <w:tcPr>
            <w:tcW w:w="810" w:type="pct"/>
            <w:tcBorders>
              <w:top w:val="nil"/>
              <w:left w:val="single" w:sz="4" w:space="0" w:color="000000"/>
              <w:bottom w:val="single" w:sz="4" w:space="0" w:color="000000"/>
              <w:right w:val="single" w:sz="4" w:space="0" w:color="000000"/>
            </w:tcBorders>
            <w:vAlign w:val="bottom"/>
          </w:tcPr>
          <w:p w14:paraId="5B9E982B" w14:textId="77777777" w:rsidR="002666D5" w:rsidRPr="002666D5" w:rsidRDefault="002666D5" w:rsidP="002666D5">
            <w:pPr>
              <w:jc w:val="center"/>
              <w:rPr>
                <w:lang w:val="kk"/>
              </w:rPr>
            </w:pPr>
            <w:r w:rsidRPr="002666D5">
              <w:rPr>
                <w:lang w:val="kk"/>
              </w:rPr>
              <w:t>А3</w:t>
            </w:r>
          </w:p>
        </w:tc>
        <w:tc>
          <w:tcPr>
            <w:tcW w:w="1103" w:type="pct"/>
            <w:tcBorders>
              <w:top w:val="nil"/>
              <w:left w:val="nil"/>
              <w:bottom w:val="single" w:sz="4" w:space="0" w:color="000000"/>
              <w:right w:val="single" w:sz="4" w:space="0" w:color="000000"/>
            </w:tcBorders>
            <w:vAlign w:val="bottom"/>
          </w:tcPr>
          <w:p w14:paraId="6E40A0AE" w14:textId="77777777" w:rsidR="002666D5" w:rsidRPr="002666D5" w:rsidRDefault="002666D5" w:rsidP="002666D5">
            <w:pPr>
              <w:jc w:val="center"/>
              <w:rPr>
                <w:lang w:val="kk"/>
              </w:rPr>
            </w:pPr>
            <w:r w:rsidRPr="002666D5">
              <w:rPr>
                <w:lang w:val="kk"/>
              </w:rPr>
              <w:t>871,7</w:t>
            </w:r>
          </w:p>
        </w:tc>
        <w:tc>
          <w:tcPr>
            <w:tcW w:w="883" w:type="pct"/>
            <w:tcBorders>
              <w:top w:val="nil"/>
              <w:left w:val="nil"/>
              <w:bottom w:val="single" w:sz="4" w:space="0" w:color="000000"/>
              <w:right w:val="single" w:sz="4" w:space="0" w:color="000000"/>
            </w:tcBorders>
            <w:vAlign w:val="bottom"/>
          </w:tcPr>
          <w:p w14:paraId="4061251A" w14:textId="77777777" w:rsidR="002666D5" w:rsidRPr="002666D5" w:rsidRDefault="002666D5" w:rsidP="002666D5">
            <w:pPr>
              <w:jc w:val="center"/>
              <w:rPr>
                <w:lang w:val="kk"/>
              </w:rPr>
            </w:pPr>
            <w:r w:rsidRPr="002666D5">
              <w:rPr>
                <w:lang w:val="kk"/>
              </w:rPr>
              <w:t>734,1</w:t>
            </w:r>
          </w:p>
        </w:tc>
        <w:tc>
          <w:tcPr>
            <w:tcW w:w="957" w:type="pct"/>
            <w:tcBorders>
              <w:top w:val="nil"/>
              <w:left w:val="nil"/>
              <w:bottom w:val="single" w:sz="4" w:space="0" w:color="000000"/>
              <w:right w:val="single" w:sz="4" w:space="0" w:color="000000"/>
            </w:tcBorders>
            <w:vAlign w:val="bottom"/>
          </w:tcPr>
          <w:p w14:paraId="69D933E1" w14:textId="77777777" w:rsidR="002666D5" w:rsidRPr="002666D5" w:rsidRDefault="002666D5" w:rsidP="002666D5">
            <w:pPr>
              <w:jc w:val="center"/>
              <w:rPr>
                <w:lang w:val="kk"/>
              </w:rPr>
            </w:pPr>
            <w:r w:rsidRPr="002666D5">
              <w:rPr>
                <w:lang w:val="kk"/>
              </w:rPr>
              <w:t>0,1</w:t>
            </w:r>
          </w:p>
        </w:tc>
        <w:tc>
          <w:tcPr>
            <w:tcW w:w="956" w:type="pct"/>
            <w:tcBorders>
              <w:top w:val="nil"/>
              <w:left w:val="nil"/>
              <w:bottom w:val="single" w:sz="4" w:space="0" w:color="000000"/>
              <w:right w:val="single" w:sz="4" w:space="0" w:color="000000"/>
            </w:tcBorders>
            <w:vAlign w:val="bottom"/>
          </w:tcPr>
          <w:p w14:paraId="4CA82BFC" w14:textId="77777777" w:rsidR="002666D5" w:rsidRPr="002666D5" w:rsidRDefault="002666D5" w:rsidP="002666D5">
            <w:pPr>
              <w:jc w:val="center"/>
              <w:rPr>
                <w:lang w:val="kk"/>
              </w:rPr>
            </w:pPr>
            <w:r w:rsidRPr="002666D5">
              <w:rPr>
                <w:lang w:val="kk"/>
              </w:rPr>
              <w:t>0,1</w:t>
            </w:r>
          </w:p>
        </w:tc>
      </w:tr>
      <w:tr w:rsidR="002666D5" w:rsidRPr="002666D5" w14:paraId="1C906E83" w14:textId="77777777" w:rsidTr="002666D5">
        <w:trPr>
          <w:trHeight w:val="20"/>
        </w:trPr>
        <w:tc>
          <w:tcPr>
            <w:tcW w:w="292" w:type="pct"/>
            <w:tcBorders>
              <w:top w:val="nil"/>
              <w:left w:val="single" w:sz="4" w:space="0" w:color="000000"/>
              <w:bottom w:val="single" w:sz="4" w:space="0" w:color="000000"/>
              <w:right w:val="single" w:sz="4" w:space="0" w:color="000000"/>
            </w:tcBorders>
          </w:tcPr>
          <w:p w14:paraId="6B9E3EC2" w14:textId="77777777" w:rsidR="002666D5" w:rsidRPr="002666D5" w:rsidRDefault="002666D5" w:rsidP="002666D5">
            <w:pPr>
              <w:jc w:val="center"/>
            </w:pPr>
            <w:r w:rsidRPr="002666D5">
              <w:t>4</w:t>
            </w:r>
          </w:p>
        </w:tc>
        <w:tc>
          <w:tcPr>
            <w:tcW w:w="810" w:type="pct"/>
            <w:tcBorders>
              <w:top w:val="nil"/>
              <w:left w:val="single" w:sz="4" w:space="0" w:color="000000"/>
              <w:bottom w:val="single" w:sz="4" w:space="0" w:color="000000"/>
              <w:right w:val="single" w:sz="4" w:space="0" w:color="000000"/>
            </w:tcBorders>
            <w:vAlign w:val="bottom"/>
          </w:tcPr>
          <w:p w14:paraId="30DA7B02" w14:textId="77777777" w:rsidR="002666D5" w:rsidRPr="002666D5" w:rsidRDefault="002666D5" w:rsidP="002666D5">
            <w:pPr>
              <w:jc w:val="center"/>
              <w:rPr>
                <w:lang w:val="kk"/>
              </w:rPr>
            </w:pPr>
            <w:r w:rsidRPr="002666D5">
              <w:rPr>
                <w:lang w:val="kk"/>
              </w:rPr>
              <w:t>А4</w:t>
            </w:r>
          </w:p>
        </w:tc>
        <w:tc>
          <w:tcPr>
            <w:tcW w:w="1103" w:type="pct"/>
            <w:tcBorders>
              <w:top w:val="nil"/>
              <w:left w:val="nil"/>
              <w:bottom w:val="single" w:sz="4" w:space="0" w:color="000000"/>
              <w:right w:val="single" w:sz="4" w:space="0" w:color="000000"/>
            </w:tcBorders>
            <w:vAlign w:val="bottom"/>
          </w:tcPr>
          <w:p w14:paraId="48ADD02C" w14:textId="77777777" w:rsidR="002666D5" w:rsidRPr="002666D5" w:rsidRDefault="002666D5" w:rsidP="002666D5">
            <w:pPr>
              <w:jc w:val="center"/>
              <w:rPr>
                <w:lang w:val="kk"/>
              </w:rPr>
            </w:pPr>
            <w:r w:rsidRPr="002666D5">
              <w:rPr>
                <w:lang w:val="kk"/>
              </w:rPr>
              <w:t>1139,8</w:t>
            </w:r>
          </w:p>
        </w:tc>
        <w:tc>
          <w:tcPr>
            <w:tcW w:w="883" w:type="pct"/>
            <w:tcBorders>
              <w:top w:val="nil"/>
              <w:left w:val="nil"/>
              <w:bottom w:val="single" w:sz="4" w:space="0" w:color="000000"/>
              <w:right w:val="single" w:sz="4" w:space="0" w:color="000000"/>
            </w:tcBorders>
            <w:vAlign w:val="bottom"/>
          </w:tcPr>
          <w:p w14:paraId="4F17F6A9" w14:textId="77777777" w:rsidR="002666D5" w:rsidRPr="002666D5" w:rsidRDefault="002666D5" w:rsidP="002666D5">
            <w:pPr>
              <w:jc w:val="center"/>
              <w:rPr>
                <w:lang w:val="kk"/>
              </w:rPr>
            </w:pPr>
            <w:r w:rsidRPr="002666D5">
              <w:rPr>
                <w:lang w:val="kk"/>
              </w:rPr>
              <w:t>1036,3</w:t>
            </w:r>
          </w:p>
        </w:tc>
        <w:tc>
          <w:tcPr>
            <w:tcW w:w="957" w:type="pct"/>
            <w:tcBorders>
              <w:top w:val="nil"/>
              <w:left w:val="nil"/>
              <w:bottom w:val="single" w:sz="4" w:space="0" w:color="000000"/>
              <w:right w:val="single" w:sz="4" w:space="0" w:color="000000"/>
            </w:tcBorders>
            <w:vAlign w:val="bottom"/>
          </w:tcPr>
          <w:p w14:paraId="655E8097" w14:textId="77777777" w:rsidR="002666D5" w:rsidRPr="002666D5" w:rsidRDefault="002666D5" w:rsidP="002666D5">
            <w:pPr>
              <w:jc w:val="center"/>
              <w:rPr>
                <w:lang w:val="kk"/>
              </w:rPr>
            </w:pPr>
            <w:r w:rsidRPr="002666D5">
              <w:rPr>
                <w:lang w:val="kk"/>
              </w:rPr>
              <w:t>0,2</w:t>
            </w:r>
          </w:p>
        </w:tc>
        <w:tc>
          <w:tcPr>
            <w:tcW w:w="956" w:type="pct"/>
            <w:tcBorders>
              <w:top w:val="nil"/>
              <w:left w:val="nil"/>
              <w:bottom w:val="single" w:sz="4" w:space="0" w:color="000000"/>
              <w:right w:val="single" w:sz="4" w:space="0" w:color="000000"/>
            </w:tcBorders>
            <w:vAlign w:val="bottom"/>
          </w:tcPr>
          <w:p w14:paraId="757820D4" w14:textId="77777777" w:rsidR="002666D5" w:rsidRPr="002666D5" w:rsidRDefault="002666D5" w:rsidP="002666D5">
            <w:pPr>
              <w:jc w:val="center"/>
              <w:rPr>
                <w:lang w:val="kk"/>
              </w:rPr>
            </w:pPr>
            <w:r w:rsidRPr="002666D5">
              <w:rPr>
                <w:lang w:val="kk"/>
              </w:rPr>
              <w:t>0,1</w:t>
            </w:r>
          </w:p>
        </w:tc>
      </w:tr>
      <w:tr w:rsidR="002666D5" w:rsidRPr="002666D5" w14:paraId="38F2F45C" w14:textId="77777777" w:rsidTr="002666D5">
        <w:trPr>
          <w:trHeight w:val="20"/>
        </w:trPr>
        <w:tc>
          <w:tcPr>
            <w:tcW w:w="292" w:type="pct"/>
            <w:tcBorders>
              <w:top w:val="nil"/>
              <w:left w:val="single" w:sz="4" w:space="0" w:color="000000"/>
              <w:bottom w:val="single" w:sz="4" w:space="0" w:color="000000"/>
              <w:right w:val="single" w:sz="4" w:space="0" w:color="000000"/>
            </w:tcBorders>
          </w:tcPr>
          <w:p w14:paraId="6BEC570D" w14:textId="77777777" w:rsidR="002666D5" w:rsidRPr="002666D5" w:rsidRDefault="002666D5" w:rsidP="002666D5">
            <w:pPr>
              <w:jc w:val="center"/>
            </w:pPr>
            <w:r w:rsidRPr="002666D5">
              <w:t>5</w:t>
            </w:r>
          </w:p>
        </w:tc>
        <w:tc>
          <w:tcPr>
            <w:tcW w:w="810" w:type="pct"/>
            <w:tcBorders>
              <w:top w:val="nil"/>
              <w:left w:val="single" w:sz="4" w:space="0" w:color="000000"/>
              <w:bottom w:val="single" w:sz="4" w:space="0" w:color="000000"/>
              <w:right w:val="single" w:sz="4" w:space="0" w:color="000000"/>
            </w:tcBorders>
            <w:vAlign w:val="bottom"/>
          </w:tcPr>
          <w:p w14:paraId="64D48827" w14:textId="77777777" w:rsidR="002666D5" w:rsidRPr="002666D5" w:rsidRDefault="002666D5" w:rsidP="002666D5">
            <w:pPr>
              <w:jc w:val="center"/>
              <w:rPr>
                <w:lang w:val="kk"/>
              </w:rPr>
            </w:pPr>
            <w:r w:rsidRPr="002666D5">
              <w:rPr>
                <w:lang w:val="kk"/>
              </w:rPr>
              <w:t>В1</w:t>
            </w:r>
          </w:p>
        </w:tc>
        <w:tc>
          <w:tcPr>
            <w:tcW w:w="1103" w:type="pct"/>
            <w:tcBorders>
              <w:top w:val="nil"/>
              <w:left w:val="nil"/>
              <w:bottom w:val="single" w:sz="4" w:space="0" w:color="000000"/>
              <w:right w:val="single" w:sz="4" w:space="0" w:color="000000"/>
            </w:tcBorders>
            <w:vAlign w:val="bottom"/>
          </w:tcPr>
          <w:p w14:paraId="487838E1" w14:textId="77777777" w:rsidR="002666D5" w:rsidRPr="002666D5" w:rsidRDefault="002666D5" w:rsidP="002666D5">
            <w:pPr>
              <w:jc w:val="center"/>
              <w:rPr>
                <w:lang w:val="kk"/>
              </w:rPr>
            </w:pPr>
            <w:r w:rsidRPr="002666D5">
              <w:rPr>
                <w:lang w:val="kk"/>
              </w:rPr>
              <w:t>9,6</w:t>
            </w:r>
          </w:p>
        </w:tc>
        <w:tc>
          <w:tcPr>
            <w:tcW w:w="883" w:type="pct"/>
            <w:tcBorders>
              <w:top w:val="nil"/>
              <w:left w:val="nil"/>
              <w:bottom w:val="single" w:sz="4" w:space="0" w:color="000000"/>
              <w:right w:val="single" w:sz="4" w:space="0" w:color="000000"/>
            </w:tcBorders>
            <w:vAlign w:val="bottom"/>
          </w:tcPr>
          <w:p w14:paraId="472ADB1E" w14:textId="77777777" w:rsidR="002666D5" w:rsidRPr="002666D5" w:rsidRDefault="002666D5" w:rsidP="002666D5">
            <w:pPr>
              <w:jc w:val="center"/>
              <w:rPr>
                <w:lang w:val="kk"/>
              </w:rPr>
            </w:pPr>
            <w:r w:rsidRPr="002666D5">
              <w:rPr>
                <w:lang w:val="kk"/>
              </w:rPr>
              <w:t>4,7</w:t>
            </w:r>
          </w:p>
        </w:tc>
        <w:tc>
          <w:tcPr>
            <w:tcW w:w="957" w:type="pct"/>
            <w:tcBorders>
              <w:top w:val="nil"/>
              <w:left w:val="nil"/>
              <w:bottom w:val="single" w:sz="4" w:space="0" w:color="000000"/>
              <w:right w:val="single" w:sz="4" w:space="0" w:color="000000"/>
            </w:tcBorders>
            <w:vAlign w:val="bottom"/>
          </w:tcPr>
          <w:p w14:paraId="5224DD66" w14:textId="77777777" w:rsidR="002666D5" w:rsidRPr="002666D5" w:rsidRDefault="002666D5" w:rsidP="002666D5">
            <w:pPr>
              <w:jc w:val="center"/>
              <w:rPr>
                <w:lang w:val="kk"/>
              </w:rPr>
            </w:pPr>
            <w:r w:rsidRPr="002666D5">
              <w:rPr>
                <w:lang w:val="kk"/>
              </w:rPr>
              <w:t>0,1</w:t>
            </w:r>
          </w:p>
        </w:tc>
        <w:tc>
          <w:tcPr>
            <w:tcW w:w="956" w:type="pct"/>
            <w:tcBorders>
              <w:top w:val="nil"/>
              <w:left w:val="nil"/>
              <w:bottom w:val="single" w:sz="4" w:space="0" w:color="000000"/>
              <w:right w:val="single" w:sz="4" w:space="0" w:color="000000"/>
            </w:tcBorders>
            <w:vAlign w:val="bottom"/>
          </w:tcPr>
          <w:p w14:paraId="6B4E612D" w14:textId="77777777" w:rsidR="002666D5" w:rsidRPr="002666D5" w:rsidRDefault="002666D5" w:rsidP="002666D5">
            <w:pPr>
              <w:jc w:val="center"/>
              <w:rPr>
                <w:lang w:val="kk"/>
              </w:rPr>
            </w:pPr>
            <w:r w:rsidRPr="002666D5">
              <w:rPr>
                <w:lang w:val="kk"/>
              </w:rPr>
              <w:t>0,005</w:t>
            </w:r>
          </w:p>
        </w:tc>
      </w:tr>
      <w:tr w:rsidR="002666D5" w:rsidRPr="002666D5" w14:paraId="32333A83" w14:textId="77777777" w:rsidTr="002666D5">
        <w:trPr>
          <w:trHeight w:val="20"/>
        </w:trPr>
        <w:tc>
          <w:tcPr>
            <w:tcW w:w="292" w:type="pct"/>
            <w:tcBorders>
              <w:top w:val="nil"/>
              <w:left w:val="single" w:sz="4" w:space="0" w:color="000000"/>
              <w:bottom w:val="single" w:sz="4" w:space="0" w:color="000000"/>
              <w:right w:val="single" w:sz="4" w:space="0" w:color="000000"/>
            </w:tcBorders>
          </w:tcPr>
          <w:p w14:paraId="5B952E62" w14:textId="77777777" w:rsidR="002666D5" w:rsidRPr="002666D5" w:rsidRDefault="002666D5" w:rsidP="002666D5">
            <w:pPr>
              <w:jc w:val="center"/>
            </w:pPr>
            <w:r w:rsidRPr="002666D5">
              <w:t>6</w:t>
            </w:r>
          </w:p>
        </w:tc>
        <w:tc>
          <w:tcPr>
            <w:tcW w:w="810" w:type="pct"/>
            <w:tcBorders>
              <w:top w:val="nil"/>
              <w:left w:val="single" w:sz="4" w:space="0" w:color="000000"/>
              <w:bottom w:val="single" w:sz="4" w:space="0" w:color="000000"/>
              <w:right w:val="single" w:sz="4" w:space="0" w:color="000000"/>
            </w:tcBorders>
            <w:vAlign w:val="bottom"/>
          </w:tcPr>
          <w:p w14:paraId="052151F4" w14:textId="77777777" w:rsidR="002666D5" w:rsidRPr="002666D5" w:rsidRDefault="002666D5" w:rsidP="002666D5">
            <w:pPr>
              <w:jc w:val="center"/>
              <w:rPr>
                <w:lang w:val="kk"/>
              </w:rPr>
            </w:pPr>
            <w:r w:rsidRPr="002666D5">
              <w:rPr>
                <w:lang w:val="kk"/>
              </w:rPr>
              <w:t>В2</w:t>
            </w:r>
          </w:p>
        </w:tc>
        <w:tc>
          <w:tcPr>
            <w:tcW w:w="1103" w:type="pct"/>
            <w:tcBorders>
              <w:top w:val="nil"/>
              <w:left w:val="nil"/>
              <w:bottom w:val="single" w:sz="4" w:space="0" w:color="000000"/>
              <w:right w:val="single" w:sz="4" w:space="0" w:color="000000"/>
            </w:tcBorders>
            <w:vAlign w:val="bottom"/>
          </w:tcPr>
          <w:p w14:paraId="6A51A3C7" w14:textId="77777777" w:rsidR="002666D5" w:rsidRPr="002666D5" w:rsidRDefault="002666D5" w:rsidP="002666D5">
            <w:pPr>
              <w:jc w:val="center"/>
              <w:rPr>
                <w:lang w:val="kk"/>
              </w:rPr>
            </w:pPr>
            <w:r w:rsidRPr="002666D5">
              <w:rPr>
                <w:lang w:val="kk"/>
              </w:rPr>
              <w:t>86,9</w:t>
            </w:r>
          </w:p>
        </w:tc>
        <w:tc>
          <w:tcPr>
            <w:tcW w:w="883" w:type="pct"/>
            <w:tcBorders>
              <w:top w:val="nil"/>
              <w:left w:val="nil"/>
              <w:bottom w:val="single" w:sz="4" w:space="0" w:color="000000"/>
              <w:right w:val="single" w:sz="4" w:space="0" w:color="000000"/>
            </w:tcBorders>
            <w:vAlign w:val="bottom"/>
          </w:tcPr>
          <w:p w14:paraId="5904F497" w14:textId="77777777" w:rsidR="002666D5" w:rsidRPr="002666D5" w:rsidRDefault="002666D5" w:rsidP="002666D5">
            <w:pPr>
              <w:jc w:val="center"/>
              <w:rPr>
                <w:lang w:val="kk"/>
              </w:rPr>
            </w:pPr>
            <w:r w:rsidRPr="002666D5">
              <w:rPr>
                <w:lang w:val="kk"/>
              </w:rPr>
              <w:t>0,5</w:t>
            </w:r>
          </w:p>
        </w:tc>
        <w:tc>
          <w:tcPr>
            <w:tcW w:w="957" w:type="pct"/>
            <w:tcBorders>
              <w:top w:val="nil"/>
              <w:left w:val="nil"/>
              <w:bottom w:val="single" w:sz="4" w:space="0" w:color="000000"/>
              <w:right w:val="single" w:sz="4" w:space="0" w:color="000000"/>
            </w:tcBorders>
            <w:vAlign w:val="bottom"/>
          </w:tcPr>
          <w:p w14:paraId="2E2822E4" w14:textId="77777777" w:rsidR="002666D5" w:rsidRPr="002666D5" w:rsidRDefault="002666D5" w:rsidP="002666D5">
            <w:pPr>
              <w:jc w:val="center"/>
              <w:rPr>
                <w:lang w:val="kk"/>
              </w:rPr>
            </w:pPr>
            <w:r w:rsidRPr="002666D5">
              <w:rPr>
                <w:lang w:val="kk"/>
              </w:rPr>
              <w:t>0,1</w:t>
            </w:r>
          </w:p>
        </w:tc>
        <w:tc>
          <w:tcPr>
            <w:tcW w:w="956" w:type="pct"/>
            <w:tcBorders>
              <w:top w:val="nil"/>
              <w:left w:val="nil"/>
              <w:bottom w:val="single" w:sz="4" w:space="0" w:color="000000"/>
              <w:right w:val="single" w:sz="4" w:space="0" w:color="000000"/>
            </w:tcBorders>
            <w:vAlign w:val="bottom"/>
          </w:tcPr>
          <w:p w14:paraId="54CF5D18" w14:textId="77777777" w:rsidR="002666D5" w:rsidRPr="002666D5" w:rsidRDefault="002666D5" w:rsidP="002666D5">
            <w:pPr>
              <w:jc w:val="center"/>
              <w:rPr>
                <w:lang w:val="kk"/>
              </w:rPr>
            </w:pPr>
            <w:r w:rsidRPr="002666D5">
              <w:rPr>
                <w:lang w:val="kk"/>
              </w:rPr>
              <w:t>0,0005</w:t>
            </w:r>
          </w:p>
        </w:tc>
      </w:tr>
      <w:tr w:rsidR="002666D5" w:rsidRPr="002666D5" w14:paraId="3E5A473C" w14:textId="77777777" w:rsidTr="002666D5">
        <w:trPr>
          <w:trHeight w:val="20"/>
        </w:trPr>
        <w:tc>
          <w:tcPr>
            <w:tcW w:w="292" w:type="pct"/>
            <w:tcBorders>
              <w:top w:val="nil"/>
              <w:left w:val="single" w:sz="4" w:space="0" w:color="000000"/>
              <w:bottom w:val="single" w:sz="4" w:space="0" w:color="000000"/>
              <w:right w:val="single" w:sz="4" w:space="0" w:color="000000"/>
            </w:tcBorders>
          </w:tcPr>
          <w:p w14:paraId="7258706E" w14:textId="77777777" w:rsidR="002666D5" w:rsidRPr="002666D5" w:rsidRDefault="002666D5" w:rsidP="002666D5">
            <w:pPr>
              <w:jc w:val="center"/>
            </w:pPr>
            <w:r w:rsidRPr="002666D5">
              <w:t>7</w:t>
            </w:r>
          </w:p>
        </w:tc>
        <w:tc>
          <w:tcPr>
            <w:tcW w:w="810" w:type="pct"/>
            <w:tcBorders>
              <w:top w:val="nil"/>
              <w:left w:val="single" w:sz="4" w:space="0" w:color="000000"/>
              <w:bottom w:val="single" w:sz="4" w:space="0" w:color="000000"/>
              <w:right w:val="single" w:sz="4" w:space="0" w:color="000000"/>
            </w:tcBorders>
            <w:vAlign w:val="bottom"/>
          </w:tcPr>
          <w:p w14:paraId="45DE18AF" w14:textId="77777777" w:rsidR="002666D5" w:rsidRPr="002666D5" w:rsidRDefault="002666D5" w:rsidP="002666D5">
            <w:pPr>
              <w:jc w:val="center"/>
              <w:rPr>
                <w:lang w:val="kk"/>
              </w:rPr>
            </w:pPr>
            <w:r w:rsidRPr="002666D5">
              <w:rPr>
                <w:lang w:val="kk"/>
              </w:rPr>
              <w:t>С1</w:t>
            </w:r>
          </w:p>
        </w:tc>
        <w:tc>
          <w:tcPr>
            <w:tcW w:w="1103" w:type="pct"/>
            <w:tcBorders>
              <w:top w:val="nil"/>
              <w:left w:val="nil"/>
              <w:bottom w:val="single" w:sz="4" w:space="0" w:color="000000"/>
              <w:right w:val="single" w:sz="4" w:space="0" w:color="000000"/>
            </w:tcBorders>
            <w:vAlign w:val="bottom"/>
          </w:tcPr>
          <w:p w14:paraId="7465BAA0" w14:textId="77777777" w:rsidR="002666D5" w:rsidRPr="002666D5" w:rsidRDefault="002666D5" w:rsidP="002666D5">
            <w:pPr>
              <w:jc w:val="center"/>
              <w:rPr>
                <w:lang w:val="kk"/>
              </w:rPr>
            </w:pPr>
            <w:r w:rsidRPr="002666D5">
              <w:rPr>
                <w:lang w:val="kk"/>
              </w:rPr>
              <w:t>34,1</w:t>
            </w:r>
          </w:p>
        </w:tc>
        <w:tc>
          <w:tcPr>
            <w:tcW w:w="883" w:type="pct"/>
            <w:tcBorders>
              <w:top w:val="nil"/>
              <w:left w:val="nil"/>
              <w:bottom w:val="single" w:sz="4" w:space="0" w:color="000000"/>
              <w:right w:val="single" w:sz="4" w:space="0" w:color="000000"/>
            </w:tcBorders>
            <w:vAlign w:val="bottom"/>
          </w:tcPr>
          <w:p w14:paraId="7DB59025" w14:textId="77777777" w:rsidR="002666D5" w:rsidRPr="002666D5" w:rsidRDefault="002666D5" w:rsidP="002666D5">
            <w:pPr>
              <w:jc w:val="center"/>
              <w:rPr>
                <w:lang w:val="kk"/>
              </w:rPr>
            </w:pPr>
            <w:r w:rsidRPr="002666D5">
              <w:rPr>
                <w:lang w:val="kk"/>
              </w:rPr>
              <w:t>29,0</w:t>
            </w:r>
          </w:p>
        </w:tc>
        <w:tc>
          <w:tcPr>
            <w:tcW w:w="957" w:type="pct"/>
            <w:tcBorders>
              <w:top w:val="nil"/>
              <w:left w:val="nil"/>
              <w:bottom w:val="single" w:sz="4" w:space="0" w:color="000000"/>
              <w:right w:val="single" w:sz="4" w:space="0" w:color="000000"/>
            </w:tcBorders>
            <w:vAlign w:val="bottom"/>
          </w:tcPr>
          <w:p w14:paraId="3967DDBE" w14:textId="77777777" w:rsidR="002666D5" w:rsidRPr="002666D5" w:rsidRDefault="002666D5" w:rsidP="002666D5">
            <w:pPr>
              <w:jc w:val="center"/>
              <w:rPr>
                <w:lang w:val="kk"/>
              </w:rPr>
            </w:pPr>
            <w:r w:rsidRPr="002666D5">
              <w:rPr>
                <w:lang w:val="kk"/>
              </w:rPr>
              <w:t>0,1</w:t>
            </w:r>
          </w:p>
        </w:tc>
        <w:tc>
          <w:tcPr>
            <w:tcW w:w="956" w:type="pct"/>
            <w:tcBorders>
              <w:top w:val="nil"/>
              <w:left w:val="nil"/>
              <w:bottom w:val="single" w:sz="4" w:space="0" w:color="000000"/>
              <w:right w:val="single" w:sz="4" w:space="0" w:color="000000"/>
            </w:tcBorders>
            <w:vAlign w:val="bottom"/>
          </w:tcPr>
          <w:p w14:paraId="60B29711" w14:textId="77777777" w:rsidR="002666D5" w:rsidRPr="002666D5" w:rsidRDefault="002666D5" w:rsidP="002666D5">
            <w:pPr>
              <w:jc w:val="center"/>
              <w:rPr>
                <w:lang w:val="kk"/>
              </w:rPr>
            </w:pPr>
            <w:r w:rsidRPr="002666D5">
              <w:rPr>
                <w:lang w:val="kk"/>
              </w:rPr>
              <w:t>0,03</w:t>
            </w:r>
          </w:p>
        </w:tc>
      </w:tr>
    </w:tbl>
    <w:p w14:paraId="286B9D65" w14:textId="77777777" w:rsidR="002666D5" w:rsidRPr="002666D5" w:rsidRDefault="002666D5" w:rsidP="002666D5">
      <w:pPr>
        <w:ind w:firstLine="709"/>
        <w:jc w:val="both"/>
        <w:rPr>
          <w:sz w:val="28"/>
          <w:szCs w:val="28"/>
          <w:lang w:val="kk"/>
        </w:rPr>
      </w:pPr>
    </w:p>
    <w:p w14:paraId="4381E1F1" w14:textId="77777777" w:rsidR="002666D5" w:rsidRPr="002666D5" w:rsidRDefault="002666D5" w:rsidP="002666D5">
      <w:pPr>
        <w:ind w:firstLine="709"/>
        <w:jc w:val="both"/>
        <w:rPr>
          <w:sz w:val="28"/>
          <w:szCs w:val="28"/>
          <w:lang w:val="kk"/>
        </w:rPr>
      </w:pPr>
      <w:r w:rsidRPr="002666D5">
        <w:rPr>
          <w:sz w:val="28"/>
          <w:szCs w:val="28"/>
          <w:lang w:val="kk"/>
        </w:rPr>
        <w:t>3.3-кестеден шығатыны, шаң шығарындыларының үлестік көрсеткіштері өндірілген кеннің 0,003-тен 0,1 кг/т дейін ауытқиды, шаң шығару қарқындылығына қолданылатын экскаваторлар, олардың шөміш ауданы, арнайы техниканың жұмыс істеу ұзақтығы және құрғақ маусымда экскаватор бетін су себуды пайдалану.</w:t>
      </w:r>
    </w:p>
    <w:p w14:paraId="68C5A181" w14:textId="77777777" w:rsidR="002666D5" w:rsidRPr="002666D5" w:rsidRDefault="002666D5" w:rsidP="002666D5">
      <w:pPr>
        <w:ind w:firstLine="709"/>
        <w:jc w:val="both"/>
        <w:rPr>
          <w:sz w:val="28"/>
          <w:szCs w:val="28"/>
          <w:lang w:val="kk"/>
        </w:rPr>
      </w:pPr>
    </w:p>
    <w:p w14:paraId="00D1D298" w14:textId="77777777" w:rsidR="002666D5" w:rsidRPr="002666D5" w:rsidRDefault="002666D5" w:rsidP="002666D5">
      <w:pPr>
        <w:keepNext/>
        <w:ind w:firstLine="709"/>
        <w:jc w:val="both"/>
        <w:rPr>
          <w:rFonts w:eastAsia="Calibri" w:cs="Arial"/>
          <w:bCs/>
          <w:color w:val="000000"/>
          <w:sz w:val="28"/>
          <w:szCs w:val="18"/>
          <w:lang w:val="kk-KZ" w:eastAsia="en-US"/>
        </w:rPr>
      </w:pPr>
      <w:bookmarkStart w:id="135" w:name="_heading=h.1rvwp1q" w:colFirst="0" w:colLast="0"/>
      <w:bookmarkStart w:id="136" w:name="_Toc141883073"/>
      <w:bookmarkStart w:id="137" w:name="_Hlk149150282"/>
      <w:bookmarkEnd w:id="135"/>
      <w:r w:rsidRPr="002666D5">
        <w:rPr>
          <w:rFonts w:eastAsia="Calibri" w:cs="Arial"/>
          <w:bCs/>
          <w:color w:val="000000"/>
          <w:sz w:val="28"/>
          <w:szCs w:val="18"/>
          <w:lang w:val="kk-KZ" w:eastAsia="en-US"/>
        </w:rPr>
        <w:t>3.4-кесте. Кәсіпорындарда қолданылатын ластағыш заттардың шығарындыларын бақылауға арналған техникалық шешімдер (ҚТА бойынша)</w:t>
      </w:r>
      <w:bookmarkEnd w:id="136"/>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701"/>
        <w:gridCol w:w="1417"/>
        <w:gridCol w:w="1559"/>
        <w:gridCol w:w="1986"/>
        <w:gridCol w:w="1276"/>
        <w:gridCol w:w="1133"/>
      </w:tblGrid>
      <w:tr w:rsidR="002666D5" w:rsidRPr="002666D5" w14:paraId="2FF3E2E5" w14:textId="77777777" w:rsidTr="002666D5">
        <w:trPr>
          <w:trHeight w:val="580"/>
        </w:trPr>
        <w:tc>
          <w:tcPr>
            <w:tcW w:w="562" w:type="dxa"/>
            <w:vAlign w:val="center"/>
          </w:tcPr>
          <w:bookmarkEnd w:id="137"/>
          <w:p w14:paraId="0C88C6F2" w14:textId="77777777" w:rsidR="002666D5" w:rsidRPr="002666D5" w:rsidRDefault="002666D5" w:rsidP="002666D5">
            <w:pPr>
              <w:jc w:val="center"/>
              <w:rPr>
                <w:b/>
                <w:bCs/>
                <w:lang w:val="x-none" w:eastAsia="x-none"/>
              </w:rPr>
            </w:pPr>
            <w:r w:rsidRPr="002666D5">
              <w:rPr>
                <w:b/>
                <w:bCs/>
                <w:lang w:val="x-none" w:eastAsia="x-none"/>
              </w:rPr>
              <w:t>Р/с</w:t>
            </w:r>
            <w:r w:rsidRPr="002666D5">
              <w:rPr>
                <w:b/>
                <w:bCs/>
                <w:lang w:eastAsia="x-none"/>
              </w:rPr>
              <w:t xml:space="preserve"> </w:t>
            </w:r>
            <w:r w:rsidRPr="002666D5">
              <w:rPr>
                <w:b/>
                <w:bCs/>
                <w:lang w:val="x-none" w:eastAsia="x-none"/>
              </w:rPr>
              <w:t>№</w:t>
            </w:r>
          </w:p>
        </w:tc>
        <w:tc>
          <w:tcPr>
            <w:tcW w:w="1701" w:type="dxa"/>
            <w:vAlign w:val="center"/>
          </w:tcPr>
          <w:p w14:paraId="7644EE74" w14:textId="77777777" w:rsidR="002666D5" w:rsidRPr="002666D5" w:rsidRDefault="002666D5" w:rsidP="002666D5">
            <w:pPr>
              <w:jc w:val="center"/>
              <w:rPr>
                <w:b/>
                <w:bCs/>
                <w:lang w:val="kk"/>
              </w:rPr>
            </w:pPr>
            <w:r w:rsidRPr="002666D5">
              <w:rPr>
                <w:b/>
                <w:bCs/>
                <w:lang w:val="kk"/>
              </w:rPr>
              <w:t>Техникалық шешімдер</w:t>
            </w:r>
          </w:p>
        </w:tc>
        <w:tc>
          <w:tcPr>
            <w:tcW w:w="1417" w:type="dxa"/>
            <w:vAlign w:val="center"/>
          </w:tcPr>
          <w:p w14:paraId="4D7CDADA" w14:textId="77777777" w:rsidR="002666D5" w:rsidRPr="002666D5" w:rsidRDefault="002666D5" w:rsidP="002666D5">
            <w:pPr>
              <w:jc w:val="center"/>
              <w:rPr>
                <w:b/>
                <w:bCs/>
                <w:lang w:val="kk"/>
              </w:rPr>
            </w:pPr>
            <w:r w:rsidRPr="002666D5">
              <w:rPr>
                <w:b/>
                <w:bCs/>
                <w:lang w:val="kk"/>
              </w:rPr>
              <w:t>Ластағыш</w:t>
            </w:r>
            <w:r w:rsidRPr="002666D5">
              <w:rPr>
                <w:b/>
                <w:bCs/>
              </w:rPr>
              <w:t>-</w:t>
            </w:r>
            <w:r w:rsidRPr="002666D5">
              <w:rPr>
                <w:b/>
                <w:bCs/>
                <w:lang w:val="kk"/>
              </w:rPr>
              <w:t>ның</w:t>
            </w:r>
            <w:r w:rsidRPr="002666D5">
              <w:rPr>
                <w:b/>
                <w:bCs/>
              </w:rPr>
              <w:t xml:space="preserve"> </w:t>
            </w:r>
            <w:r w:rsidRPr="002666D5">
              <w:rPr>
                <w:b/>
                <w:bCs/>
                <w:lang w:val="kk"/>
              </w:rPr>
              <w:t>атауы</w:t>
            </w:r>
          </w:p>
        </w:tc>
        <w:tc>
          <w:tcPr>
            <w:tcW w:w="1559" w:type="dxa"/>
            <w:vAlign w:val="center"/>
          </w:tcPr>
          <w:p w14:paraId="49E4C56C" w14:textId="77777777" w:rsidR="002666D5" w:rsidRPr="002666D5" w:rsidRDefault="002666D5" w:rsidP="002666D5">
            <w:pPr>
              <w:jc w:val="center"/>
              <w:rPr>
                <w:b/>
                <w:bCs/>
                <w:lang w:val="kk"/>
              </w:rPr>
            </w:pPr>
            <w:r w:rsidRPr="002666D5">
              <w:rPr>
                <w:b/>
                <w:bCs/>
                <w:lang w:val="kk"/>
              </w:rPr>
              <w:t>Қолдану мүмкіндігі</w:t>
            </w:r>
          </w:p>
        </w:tc>
        <w:tc>
          <w:tcPr>
            <w:tcW w:w="1986" w:type="dxa"/>
            <w:vAlign w:val="center"/>
          </w:tcPr>
          <w:p w14:paraId="68768D1C" w14:textId="77777777" w:rsidR="002666D5" w:rsidRPr="002666D5" w:rsidRDefault="002666D5" w:rsidP="002666D5">
            <w:pPr>
              <w:jc w:val="center"/>
              <w:rPr>
                <w:b/>
                <w:bCs/>
                <w:lang w:val="kk"/>
              </w:rPr>
            </w:pPr>
            <w:r w:rsidRPr="002666D5">
              <w:rPr>
                <w:b/>
                <w:bCs/>
                <w:lang w:val="kk"/>
              </w:rPr>
              <w:t>Жұмыс принципі және техникалық сипаттамалары</w:t>
            </w:r>
          </w:p>
        </w:tc>
        <w:tc>
          <w:tcPr>
            <w:tcW w:w="1276" w:type="dxa"/>
            <w:vAlign w:val="center"/>
          </w:tcPr>
          <w:p w14:paraId="271052F3" w14:textId="77777777" w:rsidR="002666D5" w:rsidRPr="002666D5" w:rsidRDefault="002666D5" w:rsidP="002666D5">
            <w:pPr>
              <w:jc w:val="center"/>
              <w:rPr>
                <w:b/>
                <w:bCs/>
                <w:lang w:val="kk"/>
              </w:rPr>
            </w:pPr>
            <w:r w:rsidRPr="002666D5">
              <w:rPr>
                <w:b/>
                <w:bCs/>
                <w:lang w:val="kk"/>
              </w:rPr>
              <w:t>тиімділік (нақты)</w:t>
            </w:r>
          </w:p>
        </w:tc>
        <w:tc>
          <w:tcPr>
            <w:tcW w:w="1133" w:type="dxa"/>
            <w:vAlign w:val="center"/>
          </w:tcPr>
          <w:p w14:paraId="384AFDB5" w14:textId="77777777" w:rsidR="002666D5" w:rsidRPr="002666D5" w:rsidRDefault="002666D5" w:rsidP="002666D5">
            <w:pPr>
              <w:jc w:val="center"/>
              <w:rPr>
                <w:b/>
                <w:bCs/>
                <w:lang w:val="kk"/>
              </w:rPr>
            </w:pPr>
            <w:r w:rsidRPr="002666D5">
              <w:rPr>
                <w:b/>
                <w:bCs/>
                <w:lang w:val="kk"/>
              </w:rPr>
              <w:t>Сайтта қол жетімділік</w:t>
            </w:r>
          </w:p>
        </w:tc>
      </w:tr>
      <w:tr w:rsidR="002666D5" w:rsidRPr="002666D5" w14:paraId="6DE81D35" w14:textId="77777777" w:rsidTr="002666D5">
        <w:trPr>
          <w:trHeight w:val="359"/>
        </w:trPr>
        <w:tc>
          <w:tcPr>
            <w:tcW w:w="562" w:type="dxa"/>
            <w:vAlign w:val="center"/>
          </w:tcPr>
          <w:p w14:paraId="3A543260" w14:textId="77777777" w:rsidR="002666D5" w:rsidRPr="002666D5" w:rsidRDefault="002666D5" w:rsidP="002666D5">
            <w:pPr>
              <w:jc w:val="center"/>
              <w:rPr>
                <w:b/>
                <w:bCs/>
              </w:rPr>
            </w:pPr>
            <w:r w:rsidRPr="002666D5">
              <w:rPr>
                <w:b/>
                <w:bCs/>
              </w:rPr>
              <w:t>1</w:t>
            </w:r>
          </w:p>
        </w:tc>
        <w:tc>
          <w:tcPr>
            <w:tcW w:w="1701" w:type="dxa"/>
            <w:vAlign w:val="center"/>
          </w:tcPr>
          <w:p w14:paraId="4B1D55C8" w14:textId="77777777" w:rsidR="002666D5" w:rsidRPr="002666D5" w:rsidRDefault="002666D5" w:rsidP="002666D5">
            <w:pPr>
              <w:jc w:val="center"/>
              <w:rPr>
                <w:b/>
                <w:bCs/>
              </w:rPr>
            </w:pPr>
            <w:r w:rsidRPr="002666D5">
              <w:rPr>
                <w:b/>
                <w:bCs/>
              </w:rPr>
              <w:t>2</w:t>
            </w:r>
          </w:p>
        </w:tc>
        <w:tc>
          <w:tcPr>
            <w:tcW w:w="1417" w:type="dxa"/>
            <w:vAlign w:val="center"/>
          </w:tcPr>
          <w:p w14:paraId="3F70A961" w14:textId="77777777" w:rsidR="002666D5" w:rsidRPr="002666D5" w:rsidRDefault="002666D5" w:rsidP="002666D5">
            <w:pPr>
              <w:jc w:val="center"/>
              <w:rPr>
                <w:b/>
                <w:bCs/>
              </w:rPr>
            </w:pPr>
            <w:r w:rsidRPr="002666D5">
              <w:rPr>
                <w:b/>
                <w:bCs/>
              </w:rPr>
              <w:t>3</w:t>
            </w:r>
          </w:p>
        </w:tc>
        <w:tc>
          <w:tcPr>
            <w:tcW w:w="1559" w:type="dxa"/>
            <w:vAlign w:val="center"/>
          </w:tcPr>
          <w:p w14:paraId="601ED244" w14:textId="77777777" w:rsidR="002666D5" w:rsidRPr="002666D5" w:rsidRDefault="002666D5" w:rsidP="002666D5">
            <w:pPr>
              <w:jc w:val="center"/>
              <w:rPr>
                <w:b/>
                <w:bCs/>
              </w:rPr>
            </w:pPr>
            <w:r w:rsidRPr="002666D5">
              <w:rPr>
                <w:b/>
                <w:bCs/>
              </w:rPr>
              <w:t>4</w:t>
            </w:r>
          </w:p>
        </w:tc>
        <w:tc>
          <w:tcPr>
            <w:tcW w:w="1986" w:type="dxa"/>
            <w:vAlign w:val="center"/>
          </w:tcPr>
          <w:p w14:paraId="1975675A" w14:textId="77777777" w:rsidR="002666D5" w:rsidRPr="002666D5" w:rsidRDefault="002666D5" w:rsidP="002666D5">
            <w:pPr>
              <w:jc w:val="center"/>
              <w:rPr>
                <w:b/>
                <w:bCs/>
              </w:rPr>
            </w:pPr>
            <w:r w:rsidRPr="002666D5">
              <w:rPr>
                <w:b/>
                <w:bCs/>
              </w:rPr>
              <w:t>5</w:t>
            </w:r>
          </w:p>
        </w:tc>
        <w:tc>
          <w:tcPr>
            <w:tcW w:w="1276" w:type="dxa"/>
            <w:vAlign w:val="center"/>
          </w:tcPr>
          <w:p w14:paraId="480AA9B5" w14:textId="77777777" w:rsidR="002666D5" w:rsidRPr="002666D5" w:rsidRDefault="002666D5" w:rsidP="002666D5">
            <w:pPr>
              <w:jc w:val="center"/>
              <w:rPr>
                <w:b/>
                <w:bCs/>
              </w:rPr>
            </w:pPr>
            <w:r w:rsidRPr="002666D5">
              <w:rPr>
                <w:b/>
                <w:bCs/>
              </w:rPr>
              <w:t>6</w:t>
            </w:r>
          </w:p>
        </w:tc>
        <w:tc>
          <w:tcPr>
            <w:tcW w:w="1133" w:type="dxa"/>
            <w:vAlign w:val="center"/>
          </w:tcPr>
          <w:p w14:paraId="5C1D5F91" w14:textId="77777777" w:rsidR="002666D5" w:rsidRPr="002666D5" w:rsidRDefault="002666D5" w:rsidP="002666D5">
            <w:pPr>
              <w:jc w:val="center"/>
              <w:rPr>
                <w:b/>
                <w:bCs/>
              </w:rPr>
            </w:pPr>
            <w:r w:rsidRPr="002666D5">
              <w:rPr>
                <w:b/>
                <w:bCs/>
              </w:rPr>
              <w:t>7</w:t>
            </w:r>
          </w:p>
        </w:tc>
      </w:tr>
      <w:tr w:rsidR="002666D5" w:rsidRPr="002666D5" w14:paraId="03E0F5E8" w14:textId="77777777" w:rsidTr="002666D5">
        <w:trPr>
          <w:trHeight w:val="283"/>
        </w:trPr>
        <w:tc>
          <w:tcPr>
            <w:tcW w:w="562" w:type="dxa"/>
            <w:vMerge w:val="restart"/>
            <w:vAlign w:val="center"/>
          </w:tcPr>
          <w:p w14:paraId="7CB56ACB" w14:textId="77777777" w:rsidR="002666D5" w:rsidRPr="002666D5" w:rsidRDefault="002666D5" w:rsidP="002666D5">
            <w:pPr>
              <w:tabs>
                <w:tab w:val="left" w:pos="1215"/>
              </w:tabs>
              <w:jc w:val="center"/>
            </w:pPr>
            <w:r w:rsidRPr="002666D5">
              <w:t>1</w:t>
            </w:r>
          </w:p>
        </w:tc>
        <w:tc>
          <w:tcPr>
            <w:tcW w:w="1701" w:type="dxa"/>
            <w:vMerge w:val="restart"/>
            <w:vAlign w:val="center"/>
          </w:tcPr>
          <w:p w14:paraId="56CEE75B" w14:textId="77777777" w:rsidR="002666D5" w:rsidRPr="002666D5" w:rsidRDefault="002666D5" w:rsidP="002666D5">
            <w:pPr>
              <w:tabs>
                <w:tab w:val="left" w:pos="1215"/>
              </w:tabs>
              <w:jc w:val="center"/>
              <w:rPr>
                <w:lang w:val="kk"/>
              </w:rPr>
            </w:pPr>
            <w:r w:rsidRPr="002666D5">
              <w:rPr>
                <w:lang w:val="kk"/>
              </w:rPr>
              <w:t>Аспирациялық жүйелер</w:t>
            </w:r>
          </w:p>
        </w:tc>
        <w:tc>
          <w:tcPr>
            <w:tcW w:w="1417" w:type="dxa"/>
            <w:vMerge w:val="restart"/>
            <w:vAlign w:val="center"/>
          </w:tcPr>
          <w:p w14:paraId="5A8E6067" w14:textId="77777777" w:rsidR="002666D5" w:rsidRPr="002666D5" w:rsidRDefault="002666D5" w:rsidP="002666D5">
            <w:pPr>
              <w:jc w:val="center"/>
              <w:rPr>
                <w:lang w:val="kk"/>
              </w:rPr>
            </w:pPr>
            <w:r w:rsidRPr="002666D5">
              <w:rPr>
                <w:lang w:val="kk"/>
              </w:rPr>
              <w:t>Аспирациялық шаң</w:t>
            </w:r>
          </w:p>
        </w:tc>
        <w:tc>
          <w:tcPr>
            <w:tcW w:w="1559" w:type="dxa"/>
            <w:vMerge w:val="restart"/>
            <w:vAlign w:val="center"/>
          </w:tcPr>
          <w:p w14:paraId="23154129" w14:textId="77777777" w:rsidR="002666D5" w:rsidRPr="002666D5" w:rsidRDefault="002666D5" w:rsidP="002666D5">
            <w:pPr>
              <w:jc w:val="center"/>
              <w:rPr>
                <w:lang w:val="kk"/>
              </w:rPr>
            </w:pPr>
            <w:r w:rsidRPr="002666D5">
              <w:rPr>
                <w:lang w:val="kk"/>
              </w:rPr>
              <w:t>Қоймалу және қалдыққойма</w:t>
            </w:r>
          </w:p>
        </w:tc>
        <w:tc>
          <w:tcPr>
            <w:tcW w:w="1986" w:type="dxa"/>
            <w:vAlign w:val="center"/>
          </w:tcPr>
          <w:p w14:paraId="01719166" w14:textId="77777777" w:rsidR="002666D5" w:rsidRPr="002666D5" w:rsidRDefault="002666D5" w:rsidP="002666D5">
            <w:pPr>
              <w:jc w:val="center"/>
              <w:rPr>
                <w:lang w:val="kk"/>
              </w:rPr>
            </w:pPr>
            <w:r w:rsidRPr="002666D5">
              <w:rPr>
                <w:lang w:val="kk"/>
              </w:rPr>
              <w:t>АТУ-1 ұсақтау корпусы</w:t>
            </w:r>
          </w:p>
        </w:tc>
        <w:tc>
          <w:tcPr>
            <w:tcW w:w="1276" w:type="dxa"/>
            <w:vAlign w:val="center"/>
          </w:tcPr>
          <w:p w14:paraId="7CE39ED0" w14:textId="77777777" w:rsidR="002666D5" w:rsidRPr="002666D5" w:rsidRDefault="002666D5" w:rsidP="002666D5">
            <w:pPr>
              <w:jc w:val="center"/>
              <w:rPr>
                <w:lang w:val="kk"/>
              </w:rPr>
            </w:pPr>
            <w:r w:rsidRPr="002666D5">
              <w:rPr>
                <w:lang w:val="kk"/>
              </w:rPr>
              <w:t>95</w:t>
            </w:r>
          </w:p>
        </w:tc>
        <w:tc>
          <w:tcPr>
            <w:tcW w:w="1133" w:type="dxa"/>
            <w:vMerge w:val="restart"/>
            <w:vAlign w:val="center"/>
          </w:tcPr>
          <w:p w14:paraId="43508A93" w14:textId="77777777" w:rsidR="002666D5" w:rsidRPr="002666D5" w:rsidRDefault="002666D5" w:rsidP="002666D5">
            <w:pPr>
              <w:jc w:val="center"/>
              <w:rPr>
                <w:lang w:val="kk"/>
              </w:rPr>
            </w:pPr>
            <w:r w:rsidRPr="002666D5">
              <w:rPr>
                <w:lang w:val="kk"/>
              </w:rPr>
              <w:t>В1</w:t>
            </w:r>
          </w:p>
        </w:tc>
      </w:tr>
      <w:tr w:rsidR="002666D5" w:rsidRPr="002666D5" w14:paraId="7BCE5557" w14:textId="77777777" w:rsidTr="002666D5">
        <w:trPr>
          <w:trHeight w:val="283"/>
        </w:trPr>
        <w:tc>
          <w:tcPr>
            <w:tcW w:w="562" w:type="dxa"/>
            <w:vMerge/>
            <w:vAlign w:val="center"/>
          </w:tcPr>
          <w:p w14:paraId="68468A3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701" w:type="dxa"/>
            <w:vMerge/>
            <w:vAlign w:val="center"/>
          </w:tcPr>
          <w:p w14:paraId="75313E03"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417" w:type="dxa"/>
            <w:vMerge/>
            <w:vAlign w:val="center"/>
          </w:tcPr>
          <w:p w14:paraId="7D24F7B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559" w:type="dxa"/>
            <w:vMerge/>
            <w:vAlign w:val="center"/>
          </w:tcPr>
          <w:p w14:paraId="0E4026C9"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986" w:type="dxa"/>
            <w:vAlign w:val="center"/>
          </w:tcPr>
          <w:p w14:paraId="4E1CB7DF" w14:textId="77777777" w:rsidR="002666D5" w:rsidRPr="002666D5" w:rsidRDefault="002666D5" w:rsidP="002666D5">
            <w:pPr>
              <w:jc w:val="center"/>
              <w:rPr>
                <w:lang w:val="kk"/>
              </w:rPr>
            </w:pPr>
            <w:r w:rsidRPr="002666D5">
              <w:rPr>
                <w:lang w:val="kk"/>
              </w:rPr>
              <w:t>АТУ-2 ұсақтау корпусы</w:t>
            </w:r>
          </w:p>
        </w:tc>
        <w:tc>
          <w:tcPr>
            <w:tcW w:w="1276" w:type="dxa"/>
            <w:vAlign w:val="center"/>
          </w:tcPr>
          <w:p w14:paraId="3EC6D176" w14:textId="77777777" w:rsidR="002666D5" w:rsidRPr="002666D5" w:rsidRDefault="002666D5" w:rsidP="002666D5">
            <w:pPr>
              <w:jc w:val="center"/>
              <w:rPr>
                <w:lang w:val="kk"/>
              </w:rPr>
            </w:pPr>
            <w:r w:rsidRPr="002666D5">
              <w:rPr>
                <w:lang w:val="kk"/>
              </w:rPr>
              <w:t>92</w:t>
            </w:r>
          </w:p>
        </w:tc>
        <w:tc>
          <w:tcPr>
            <w:tcW w:w="1133" w:type="dxa"/>
            <w:vMerge/>
            <w:vAlign w:val="center"/>
          </w:tcPr>
          <w:p w14:paraId="6C5E6179"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r>
      <w:tr w:rsidR="002666D5" w:rsidRPr="002666D5" w14:paraId="7AEB5DD8" w14:textId="77777777" w:rsidTr="002666D5">
        <w:trPr>
          <w:trHeight w:val="283"/>
        </w:trPr>
        <w:tc>
          <w:tcPr>
            <w:tcW w:w="562" w:type="dxa"/>
            <w:vMerge/>
            <w:vAlign w:val="center"/>
          </w:tcPr>
          <w:p w14:paraId="35ACEA82"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701" w:type="dxa"/>
            <w:vMerge/>
            <w:vAlign w:val="center"/>
          </w:tcPr>
          <w:p w14:paraId="45AD597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417" w:type="dxa"/>
            <w:vMerge/>
            <w:vAlign w:val="center"/>
          </w:tcPr>
          <w:p w14:paraId="264DF4B6"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559" w:type="dxa"/>
            <w:vMerge/>
            <w:vAlign w:val="center"/>
          </w:tcPr>
          <w:p w14:paraId="17B1B2BA"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986" w:type="dxa"/>
            <w:vAlign w:val="center"/>
          </w:tcPr>
          <w:p w14:paraId="17223D6C" w14:textId="77777777" w:rsidR="002666D5" w:rsidRPr="002666D5" w:rsidRDefault="002666D5" w:rsidP="002666D5">
            <w:pPr>
              <w:jc w:val="center"/>
              <w:rPr>
                <w:lang w:val="kk"/>
              </w:rPr>
            </w:pPr>
            <w:r w:rsidRPr="002666D5">
              <w:rPr>
                <w:lang w:val="kk"/>
              </w:rPr>
              <w:t>АТУ-3 ұсақтау корпусы</w:t>
            </w:r>
          </w:p>
        </w:tc>
        <w:tc>
          <w:tcPr>
            <w:tcW w:w="1276" w:type="dxa"/>
            <w:vAlign w:val="center"/>
          </w:tcPr>
          <w:p w14:paraId="179B2663" w14:textId="77777777" w:rsidR="002666D5" w:rsidRPr="002666D5" w:rsidRDefault="002666D5" w:rsidP="002666D5">
            <w:pPr>
              <w:jc w:val="center"/>
              <w:rPr>
                <w:lang w:val="kk"/>
              </w:rPr>
            </w:pPr>
            <w:r w:rsidRPr="002666D5">
              <w:rPr>
                <w:lang w:val="kk"/>
              </w:rPr>
              <w:t>95</w:t>
            </w:r>
          </w:p>
        </w:tc>
        <w:tc>
          <w:tcPr>
            <w:tcW w:w="1133" w:type="dxa"/>
            <w:vMerge/>
            <w:vAlign w:val="center"/>
          </w:tcPr>
          <w:p w14:paraId="361C68C0"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r>
      <w:tr w:rsidR="002666D5" w:rsidRPr="002666D5" w14:paraId="4C1CF0E0" w14:textId="77777777" w:rsidTr="002666D5">
        <w:trPr>
          <w:trHeight w:val="283"/>
        </w:trPr>
        <w:tc>
          <w:tcPr>
            <w:tcW w:w="562" w:type="dxa"/>
            <w:vMerge/>
            <w:vAlign w:val="center"/>
          </w:tcPr>
          <w:p w14:paraId="327C2E5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701" w:type="dxa"/>
            <w:vMerge/>
            <w:vAlign w:val="center"/>
          </w:tcPr>
          <w:p w14:paraId="610A97A5"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417" w:type="dxa"/>
            <w:vMerge/>
            <w:vAlign w:val="center"/>
          </w:tcPr>
          <w:p w14:paraId="6E687F30"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559" w:type="dxa"/>
            <w:vMerge/>
            <w:vAlign w:val="center"/>
          </w:tcPr>
          <w:p w14:paraId="39E44402"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986" w:type="dxa"/>
            <w:vAlign w:val="center"/>
          </w:tcPr>
          <w:p w14:paraId="0511C60A" w14:textId="77777777" w:rsidR="002666D5" w:rsidRPr="002666D5" w:rsidRDefault="002666D5" w:rsidP="002666D5">
            <w:pPr>
              <w:jc w:val="center"/>
              <w:rPr>
                <w:lang w:val="kk"/>
              </w:rPr>
            </w:pPr>
            <w:r w:rsidRPr="002666D5">
              <w:rPr>
                <w:lang w:val="kk"/>
              </w:rPr>
              <w:t>АТУ-4а ұсақтау корпусы</w:t>
            </w:r>
          </w:p>
        </w:tc>
        <w:tc>
          <w:tcPr>
            <w:tcW w:w="1276" w:type="dxa"/>
            <w:vAlign w:val="center"/>
          </w:tcPr>
          <w:p w14:paraId="15E721C9" w14:textId="77777777" w:rsidR="002666D5" w:rsidRPr="002666D5" w:rsidRDefault="002666D5" w:rsidP="002666D5">
            <w:pPr>
              <w:jc w:val="center"/>
              <w:rPr>
                <w:lang w:val="kk"/>
              </w:rPr>
            </w:pPr>
            <w:r w:rsidRPr="002666D5">
              <w:rPr>
                <w:lang w:val="kk"/>
              </w:rPr>
              <w:t>93</w:t>
            </w:r>
          </w:p>
        </w:tc>
        <w:tc>
          <w:tcPr>
            <w:tcW w:w="1133" w:type="dxa"/>
            <w:vMerge/>
            <w:vAlign w:val="center"/>
          </w:tcPr>
          <w:p w14:paraId="5F07DFAE"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r>
      <w:tr w:rsidR="002666D5" w:rsidRPr="002666D5" w14:paraId="3891FE45" w14:textId="77777777" w:rsidTr="002666D5">
        <w:trPr>
          <w:trHeight w:val="283"/>
        </w:trPr>
        <w:tc>
          <w:tcPr>
            <w:tcW w:w="562" w:type="dxa"/>
            <w:vMerge/>
            <w:vAlign w:val="center"/>
          </w:tcPr>
          <w:p w14:paraId="0D5192FA"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701" w:type="dxa"/>
            <w:vMerge/>
            <w:vAlign w:val="center"/>
          </w:tcPr>
          <w:p w14:paraId="0D802CE2"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417" w:type="dxa"/>
            <w:vMerge/>
            <w:vAlign w:val="center"/>
          </w:tcPr>
          <w:p w14:paraId="0946861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559" w:type="dxa"/>
            <w:vMerge/>
            <w:vAlign w:val="center"/>
          </w:tcPr>
          <w:p w14:paraId="7192C55E"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986" w:type="dxa"/>
            <w:vAlign w:val="center"/>
          </w:tcPr>
          <w:p w14:paraId="26AA9D03" w14:textId="77777777" w:rsidR="002666D5" w:rsidRPr="002666D5" w:rsidRDefault="002666D5" w:rsidP="002666D5">
            <w:pPr>
              <w:jc w:val="center"/>
              <w:rPr>
                <w:lang w:val="kk"/>
              </w:rPr>
            </w:pPr>
            <w:r w:rsidRPr="002666D5">
              <w:rPr>
                <w:lang w:val="kk"/>
              </w:rPr>
              <w:t>АТУ-4б ұсақтау корпусы</w:t>
            </w:r>
          </w:p>
        </w:tc>
        <w:tc>
          <w:tcPr>
            <w:tcW w:w="1276" w:type="dxa"/>
            <w:vAlign w:val="center"/>
          </w:tcPr>
          <w:p w14:paraId="7A564B49" w14:textId="77777777" w:rsidR="002666D5" w:rsidRPr="002666D5" w:rsidRDefault="002666D5" w:rsidP="002666D5">
            <w:pPr>
              <w:jc w:val="center"/>
              <w:rPr>
                <w:lang w:val="kk"/>
              </w:rPr>
            </w:pPr>
            <w:r w:rsidRPr="002666D5">
              <w:rPr>
                <w:lang w:val="kk"/>
              </w:rPr>
              <w:t>95</w:t>
            </w:r>
          </w:p>
        </w:tc>
        <w:tc>
          <w:tcPr>
            <w:tcW w:w="1133" w:type="dxa"/>
            <w:vMerge/>
            <w:vAlign w:val="center"/>
          </w:tcPr>
          <w:p w14:paraId="5B932F7F"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r>
      <w:tr w:rsidR="002666D5" w:rsidRPr="002666D5" w14:paraId="6674F473" w14:textId="77777777" w:rsidTr="002666D5">
        <w:trPr>
          <w:trHeight w:val="283"/>
        </w:trPr>
        <w:tc>
          <w:tcPr>
            <w:tcW w:w="562" w:type="dxa"/>
            <w:vMerge/>
            <w:vAlign w:val="center"/>
          </w:tcPr>
          <w:p w14:paraId="53D45C7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701" w:type="dxa"/>
            <w:vMerge/>
            <w:vAlign w:val="center"/>
          </w:tcPr>
          <w:p w14:paraId="14EBC19C"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417" w:type="dxa"/>
            <w:vMerge/>
            <w:vAlign w:val="center"/>
          </w:tcPr>
          <w:p w14:paraId="336F2DA1"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559" w:type="dxa"/>
            <w:vMerge/>
            <w:vAlign w:val="center"/>
          </w:tcPr>
          <w:p w14:paraId="4B36368E"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986" w:type="dxa"/>
            <w:vAlign w:val="center"/>
          </w:tcPr>
          <w:p w14:paraId="79D7C0D8" w14:textId="77777777" w:rsidR="002666D5" w:rsidRPr="002666D5" w:rsidRDefault="002666D5" w:rsidP="002666D5">
            <w:pPr>
              <w:jc w:val="center"/>
              <w:rPr>
                <w:lang w:val="kk"/>
              </w:rPr>
            </w:pPr>
            <w:r w:rsidRPr="002666D5">
              <w:rPr>
                <w:lang w:val="kk"/>
              </w:rPr>
              <w:t>АТУ-5а ұсақтау корпусы</w:t>
            </w:r>
          </w:p>
        </w:tc>
        <w:tc>
          <w:tcPr>
            <w:tcW w:w="1276" w:type="dxa"/>
            <w:vAlign w:val="center"/>
          </w:tcPr>
          <w:p w14:paraId="650E27CF" w14:textId="77777777" w:rsidR="002666D5" w:rsidRPr="002666D5" w:rsidRDefault="002666D5" w:rsidP="002666D5">
            <w:pPr>
              <w:jc w:val="center"/>
              <w:rPr>
                <w:lang w:val="kk"/>
              </w:rPr>
            </w:pPr>
            <w:r w:rsidRPr="002666D5">
              <w:rPr>
                <w:lang w:val="kk"/>
              </w:rPr>
              <w:t>93</w:t>
            </w:r>
          </w:p>
        </w:tc>
        <w:tc>
          <w:tcPr>
            <w:tcW w:w="1133" w:type="dxa"/>
            <w:vMerge/>
            <w:vAlign w:val="center"/>
          </w:tcPr>
          <w:p w14:paraId="6B1A2E73"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r>
      <w:tr w:rsidR="002666D5" w:rsidRPr="002666D5" w14:paraId="2145C480" w14:textId="77777777" w:rsidTr="002666D5">
        <w:trPr>
          <w:trHeight w:val="283"/>
        </w:trPr>
        <w:tc>
          <w:tcPr>
            <w:tcW w:w="562" w:type="dxa"/>
            <w:vMerge/>
            <w:vAlign w:val="center"/>
          </w:tcPr>
          <w:p w14:paraId="2FD2D79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701" w:type="dxa"/>
            <w:vMerge/>
            <w:vAlign w:val="center"/>
          </w:tcPr>
          <w:p w14:paraId="46A5805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417" w:type="dxa"/>
            <w:vMerge/>
            <w:vAlign w:val="center"/>
          </w:tcPr>
          <w:p w14:paraId="56396431"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559" w:type="dxa"/>
            <w:vMerge/>
            <w:vAlign w:val="center"/>
          </w:tcPr>
          <w:p w14:paraId="72C59CCA"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986" w:type="dxa"/>
            <w:vAlign w:val="center"/>
          </w:tcPr>
          <w:p w14:paraId="221CEE4A" w14:textId="77777777" w:rsidR="002666D5" w:rsidRPr="002666D5" w:rsidRDefault="002666D5" w:rsidP="002666D5">
            <w:pPr>
              <w:jc w:val="center"/>
              <w:rPr>
                <w:lang w:val="kk"/>
              </w:rPr>
            </w:pPr>
            <w:r w:rsidRPr="002666D5">
              <w:rPr>
                <w:lang w:val="kk"/>
              </w:rPr>
              <w:t>АТУ-5б ұсақтау корпусы</w:t>
            </w:r>
          </w:p>
        </w:tc>
        <w:tc>
          <w:tcPr>
            <w:tcW w:w="1276" w:type="dxa"/>
            <w:vAlign w:val="center"/>
          </w:tcPr>
          <w:p w14:paraId="4AEE5EEE" w14:textId="77777777" w:rsidR="002666D5" w:rsidRPr="002666D5" w:rsidRDefault="002666D5" w:rsidP="002666D5">
            <w:pPr>
              <w:jc w:val="center"/>
              <w:rPr>
                <w:lang w:val="kk"/>
              </w:rPr>
            </w:pPr>
            <w:r w:rsidRPr="002666D5">
              <w:rPr>
                <w:lang w:val="kk"/>
              </w:rPr>
              <w:t>94</w:t>
            </w:r>
          </w:p>
        </w:tc>
        <w:tc>
          <w:tcPr>
            <w:tcW w:w="1133" w:type="dxa"/>
            <w:vMerge/>
            <w:vAlign w:val="center"/>
          </w:tcPr>
          <w:p w14:paraId="35BCA65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r>
      <w:tr w:rsidR="002666D5" w:rsidRPr="002666D5" w14:paraId="33E8DF3A" w14:textId="77777777" w:rsidTr="002666D5">
        <w:trPr>
          <w:trHeight w:val="237"/>
        </w:trPr>
        <w:tc>
          <w:tcPr>
            <w:tcW w:w="562" w:type="dxa"/>
            <w:vAlign w:val="center"/>
          </w:tcPr>
          <w:p w14:paraId="0C903021" w14:textId="77777777" w:rsidR="002666D5" w:rsidRPr="002666D5" w:rsidRDefault="002666D5" w:rsidP="002666D5">
            <w:pPr>
              <w:jc w:val="center"/>
            </w:pPr>
            <w:r w:rsidRPr="002666D5">
              <w:t>2</w:t>
            </w:r>
          </w:p>
        </w:tc>
        <w:tc>
          <w:tcPr>
            <w:tcW w:w="1701" w:type="dxa"/>
            <w:vAlign w:val="center"/>
          </w:tcPr>
          <w:p w14:paraId="12931C5C" w14:textId="77777777" w:rsidR="002666D5" w:rsidRPr="002666D5" w:rsidRDefault="002666D5" w:rsidP="002666D5">
            <w:pPr>
              <w:jc w:val="center"/>
              <w:rPr>
                <w:lang w:val="kk"/>
              </w:rPr>
            </w:pPr>
            <w:r w:rsidRPr="002666D5">
              <w:rPr>
                <w:lang w:val="kk"/>
              </w:rPr>
              <w:t>Жеңдік сүзгі</w:t>
            </w:r>
          </w:p>
        </w:tc>
        <w:tc>
          <w:tcPr>
            <w:tcW w:w="1417" w:type="dxa"/>
            <w:vAlign w:val="center"/>
          </w:tcPr>
          <w:p w14:paraId="30B3BC01" w14:textId="77777777" w:rsidR="002666D5" w:rsidRPr="002666D5" w:rsidRDefault="002666D5" w:rsidP="002666D5">
            <w:pPr>
              <w:jc w:val="center"/>
              <w:rPr>
                <w:lang w:val="kk"/>
              </w:rPr>
            </w:pPr>
            <w:r w:rsidRPr="002666D5">
              <w:rPr>
                <w:lang w:val="kk"/>
              </w:rPr>
              <w:t>шаң</w:t>
            </w:r>
          </w:p>
        </w:tc>
        <w:tc>
          <w:tcPr>
            <w:tcW w:w="1559" w:type="dxa"/>
            <w:vAlign w:val="center"/>
          </w:tcPr>
          <w:p w14:paraId="7A40503F" w14:textId="77777777" w:rsidR="002666D5" w:rsidRPr="002666D5" w:rsidRDefault="002666D5" w:rsidP="002666D5">
            <w:pPr>
              <w:jc w:val="center"/>
              <w:rPr>
                <w:lang w:val="kk"/>
              </w:rPr>
            </w:pPr>
            <w:r w:rsidRPr="002666D5">
              <w:rPr>
                <w:lang w:val="kk"/>
              </w:rPr>
              <w:t>бұрғылау қондырғыларында</w:t>
            </w:r>
          </w:p>
        </w:tc>
        <w:tc>
          <w:tcPr>
            <w:tcW w:w="1986" w:type="dxa"/>
            <w:vAlign w:val="center"/>
          </w:tcPr>
          <w:p w14:paraId="10537195" w14:textId="77777777" w:rsidR="002666D5" w:rsidRPr="002666D5" w:rsidRDefault="002666D5" w:rsidP="002666D5">
            <w:pPr>
              <w:jc w:val="center"/>
              <w:rPr>
                <w:lang w:val="kk"/>
              </w:rPr>
            </w:pPr>
          </w:p>
        </w:tc>
        <w:tc>
          <w:tcPr>
            <w:tcW w:w="1276" w:type="dxa"/>
            <w:vAlign w:val="center"/>
          </w:tcPr>
          <w:p w14:paraId="6C391BCC" w14:textId="77777777" w:rsidR="002666D5" w:rsidRPr="002666D5" w:rsidRDefault="002666D5" w:rsidP="002666D5">
            <w:pPr>
              <w:jc w:val="center"/>
              <w:rPr>
                <w:lang w:val="kk"/>
              </w:rPr>
            </w:pPr>
            <w:r w:rsidRPr="002666D5">
              <w:rPr>
                <w:lang w:val="kk"/>
              </w:rPr>
              <w:t>94</w:t>
            </w:r>
          </w:p>
        </w:tc>
        <w:tc>
          <w:tcPr>
            <w:tcW w:w="1133" w:type="dxa"/>
            <w:vAlign w:val="center"/>
          </w:tcPr>
          <w:p w14:paraId="65EC4390" w14:textId="77777777" w:rsidR="002666D5" w:rsidRPr="002666D5" w:rsidRDefault="002666D5" w:rsidP="002666D5">
            <w:pPr>
              <w:jc w:val="center"/>
              <w:rPr>
                <w:lang w:val="kk"/>
              </w:rPr>
            </w:pPr>
            <w:r w:rsidRPr="002666D5">
              <w:rPr>
                <w:lang w:val="kk"/>
              </w:rPr>
              <w:t>В2</w:t>
            </w:r>
          </w:p>
        </w:tc>
      </w:tr>
    </w:tbl>
    <w:p w14:paraId="07C88DD7" w14:textId="77777777" w:rsidR="002666D5" w:rsidRPr="002666D5" w:rsidRDefault="002666D5" w:rsidP="002666D5">
      <w:pPr>
        <w:ind w:firstLine="709"/>
        <w:jc w:val="both"/>
        <w:rPr>
          <w:sz w:val="28"/>
          <w:szCs w:val="28"/>
          <w:lang w:val="kk"/>
        </w:rPr>
      </w:pPr>
    </w:p>
    <w:p w14:paraId="33F61572" w14:textId="77777777" w:rsidR="002666D5" w:rsidRPr="002666D5" w:rsidRDefault="002666D5" w:rsidP="002666D5">
      <w:pPr>
        <w:keepNext/>
        <w:keepLines/>
        <w:numPr>
          <w:ilvl w:val="2"/>
          <w:numId w:val="12"/>
        </w:numPr>
        <w:ind w:firstLine="567"/>
        <w:jc w:val="both"/>
        <w:outlineLvl w:val="2"/>
        <w:rPr>
          <w:b/>
          <w:bCs/>
          <w:sz w:val="28"/>
          <w:szCs w:val="28"/>
          <w:lang w:val="kk"/>
        </w:rPr>
      </w:pPr>
      <w:r w:rsidRPr="002666D5">
        <w:rPr>
          <w:b/>
          <w:bCs/>
          <w:sz w:val="28"/>
          <w:szCs w:val="28"/>
        </w:rPr>
        <w:lastRenderedPageBreak/>
        <w:t xml:space="preserve"> </w:t>
      </w:r>
      <w:bookmarkStart w:id="138" w:name="_Toc147911083"/>
      <w:bookmarkStart w:id="139" w:name="_Toc149929199"/>
      <w:r w:rsidRPr="002666D5">
        <w:rPr>
          <w:b/>
          <w:bCs/>
          <w:sz w:val="28"/>
          <w:szCs w:val="28"/>
          <w:lang w:val="kk"/>
        </w:rPr>
        <w:t>Даму жүйелері</w:t>
      </w:r>
      <w:bookmarkEnd w:id="138"/>
      <w:bookmarkEnd w:id="139"/>
    </w:p>
    <w:p w14:paraId="02A193EE" w14:textId="77777777" w:rsidR="002666D5" w:rsidRPr="002666D5" w:rsidRDefault="002666D5" w:rsidP="002666D5">
      <w:pPr>
        <w:ind w:firstLine="567"/>
        <w:jc w:val="both"/>
        <w:rPr>
          <w:sz w:val="28"/>
          <w:szCs w:val="28"/>
          <w:lang w:val="kk"/>
        </w:rPr>
      </w:pPr>
      <w:r w:rsidRPr="002666D5">
        <w:rPr>
          <w:sz w:val="28"/>
          <w:szCs w:val="28"/>
          <w:lang w:val="kk"/>
        </w:rPr>
        <w:t>Ашу әдістері мен ашу жұмыстары жүйесі қолданбалы әзірлеу жүйесімен және оның параметрлерімен органикалық түрде байланысты. Кен орнын ашық әдіспен өндіру жүйесі деп уақыт пен кеңістікте тау-кен өндіру және дайындау, жерүсті және тау-кен жұмыстарын жүргізудің белгіленген тәртібі және карьер кен орнында немесе оның учаскесінде ашық әдіспен өндіруді жүргізудің кезектілігі түсініледі. Ашық тау-кен жүйелері тау-кен және көлік жабдықтарының түрін, карьердің негізгі параметрлерін және оның негізгі элементтерін, сонымен қатар жалпы карьердің техникалық-экономикалық көрсеткіштерін алдын ала анықтайды. Игеру жүйесін дұрыс таңдау кен орындарының қорларын ұтымды пайдалану және қоршаған ортаны қорғау арқылы үнемді және қауіпсіз игеруді қамтамасыз етеді.</w:t>
      </w:r>
    </w:p>
    <w:p w14:paraId="0BB4B8F4" w14:textId="77777777" w:rsidR="002666D5" w:rsidRPr="002666D5" w:rsidRDefault="002666D5" w:rsidP="002666D5">
      <w:pPr>
        <w:ind w:firstLine="567"/>
        <w:jc w:val="both"/>
        <w:rPr>
          <w:sz w:val="28"/>
          <w:szCs w:val="28"/>
          <w:lang w:val="kk"/>
        </w:rPr>
      </w:pPr>
      <w:r w:rsidRPr="002666D5">
        <w:rPr>
          <w:sz w:val="28"/>
          <w:szCs w:val="28"/>
          <w:lang w:val="kk"/>
        </w:rPr>
        <w:t>Әзірлеу жүйесінің элементтеріне кертпелер, кертпештің және карьердің жұмыс алдыңғы бөлігі, карьердің жұмыс алаңы, жұмыс алаңдары, көлік және қауіпсіздік бермалары кіреді. Әзірлеу жүйесінің элементтерінің параметрлері (кертпелердің биіктігі, жұмыс және жұмыс істемейтін аймақтардың ені, жұмыс фронтының ұзындығы, жұмыстың алдыңғы бөлігін жылжыту жылдамдығы, панельдер мен кірістердің өлшемдері және т.б.) жұмыс параметрлерімен өзара байланысты. және жабдық кешенінің қуаты.</w:t>
      </w:r>
    </w:p>
    <w:p w14:paraId="2F28118E" w14:textId="77777777" w:rsidR="002666D5" w:rsidRPr="002666D5" w:rsidRDefault="002666D5" w:rsidP="002666D5">
      <w:pPr>
        <w:ind w:firstLine="567"/>
        <w:jc w:val="both"/>
        <w:rPr>
          <w:sz w:val="28"/>
          <w:szCs w:val="28"/>
          <w:lang w:val="kk"/>
        </w:rPr>
      </w:pPr>
      <w:r w:rsidRPr="002666D5">
        <w:rPr>
          <w:sz w:val="28"/>
          <w:szCs w:val="28"/>
          <w:lang w:val="kk"/>
        </w:rPr>
        <w:t>Игеру жүйесінің негізгі көрсеткіштері: кертпелі ілгерілеу жылдамдығы, ашық карьерді тереңдету жылдамдығы, жұмыстың кен және тау жыныстарының фронттарының бірлігіне өнімділік, жұмыс алаңының 1 м</w:t>
      </w:r>
      <w:r w:rsidRPr="002666D5">
        <w:rPr>
          <w:sz w:val="28"/>
          <w:szCs w:val="28"/>
          <w:vertAlign w:val="superscript"/>
          <w:lang w:val="kk"/>
        </w:rPr>
        <w:t>2</w:t>
      </w:r>
      <w:r w:rsidRPr="002666D5">
        <w:rPr>
          <w:sz w:val="28"/>
          <w:szCs w:val="28"/>
          <w:lang w:val="kk"/>
        </w:rPr>
        <w:t xml:space="preserve"> өнімділігі (төбелік, тау-кен қазу).</w:t>
      </w:r>
    </w:p>
    <w:p w14:paraId="2F3645CD" w14:textId="77777777" w:rsidR="002666D5" w:rsidRPr="002666D5" w:rsidRDefault="002666D5" w:rsidP="002666D5">
      <w:pPr>
        <w:ind w:firstLine="567"/>
        <w:jc w:val="both"/>
        <w:rPr>
          <w:sz w:val="28"/>
          <w:szCs w:val="28"/>
          <w:lang w:val="kk"/>
        </w:rPr>
      </w:pPr>
      <w:r w:rsidRPr="002666D5">
        <w:rPr>
          <w:sz w:val="28"/>
          <w:szCs w:val="28"/>
          <w:lang w:val="kk"/>
        </w:rPr>
        <w:t>Қазақстан Республикасының тау-кен өндіруші кәсіпорындарында тау жыныстарын ішкі (қарында орналасқан) немесе сыртқы (карьер шекарасынан тыс орналасқан) үйінділерге жылжыту теміржол, автомобиль жолдары арқылы жүзеге асырылатын карьерлік көлік жүйелері кеңінен қолданылады. , конвейер және аралас көлік.</w:t>
      </w:r>
    </w:p>
    <w:p w14:paraId="5020902B" w14:textId="77777777" w:rsidR="002666D5" w:rsidRPr="002666D5" w:rsidRDefault="002666D5" w:rsidP="002666D5">
      <w:pPr>
        <w:ind w:firstLine="567"/>
        <w:jc w:val="both"/>
        <w:rPr>
          <w:sz w:val="28"/>
          <w:szCs w:val="28"/>
          <w:lang w:val="kk"/>
        </w:rPr>
      </w:pPr>
      <w:r w:rsidRPr="002666D5">
        <w:rPr>
          <w:sz w:val="28"/>
          <w:szCs w:val="28"/>
          <w:lang w:val="kk"/>
        </w:rPr>
        <w:t>А1 кен орнын игеру жүйесі – бұл үстіңгі қабаттарды сыртқы үйінділерге жылжытумен тасымалдау. А1 карьеріндегі тау-кен жұмыстары жобасы теміржол көлігіне тиеумен ЭШ-10/50 жаяу экскаваторлары арқылы биіктігі 13 метр борпылдақ қабаттардың екі үстіңгі қырларын әзірлеуді қарастырады. Үйіндінің борпылдақ жыныстарын игеру (құмдар, сазбалшықтар, чеган саздары, кремний қосындылары бар опокаға ұқсас саздар) биіктігі 10-15 м өрелер арқылы жүзеге асырылады. Құмдарды өңдеу кезінде ЭШ-10/70 драглиндері пайдаланылады, бұл ретте жұмыс кертпесі 24 м. Борпылдақ тау жыныстары үшін аралық жоспарларды салу кезінде жұмыс қырларының еңіс бұрыштары 500-ге дейін қабылданады. Тау жыныстары бойындағы жұмыс қырларының еңіс бұрыштары 800-ге дейін қабылданады.</w:t>
      </w:r>
    </w:p>
    <w:p w14:paraId="0C4796C8" w14:textId="77777777" w:rsidR="002666D5" w:rsidRPr="002666D5" w:rsidRDefault="002666D5" w:rsidP="002666D5">
      <w:pPr>
        <w:ind w:firstLine="567"/>
        <w:jc w:val="both"/>
        <w:rPr>
          <w:sz w:val="28"/>
          <w:szCs w:val="28"/>
          <w:lang w:val="kk"/>
        </w:rPr>
      </w:pPr>
      <w:r w:rsidRPr="002666D5">
        <w:rPr>
          <w:sz w:val="28"/>
          <w:szCs w:val="28"/>
          <w:lang w:val="kk"/>
        </w:rPr>
        <w:t xml:space="preserve">А2 темір кенінің кен орны автомобиль көлігін пайдалана отырып, ашық әдіспен өндіру жолымен игерілуде. Кен орнында темір кендерініің пайда болуының тау-кен-геологиялық жағдайлары карьерде кенді автомобильмен жер бетіне шығарумен көліктік тау-кен жүйесін пайдалануды алдын ала анықтады, </w:t>
      </w:r>
      <w:r w:rsidRPr="002666D5">
        <w:rPr>
          <w:sz w:val="28"/>
          <w:szCs w:val="28"/>
          <w:lang w:val="kk"/>
        </w:rPr>
        <w:lastRenderedPageBreak/>
        <w:t>онда бай кендер тасымалдау қоймасына тасымалданады, содан кейін вагондарға қайта тиеледі және DOP-қа, ал нашар кенді үлкен өлшемді магниттік іріктеудің қабылдау бункеріне тасымалдайды.</w:t>
      </w:r>
    </w:p>
    <w:p w14:paraId="317027A9" w14:textId="77777777" w:rsidR="002666D5" w:rsidRPr="002666D5" w:rsidRDefault="002666D5" w:rsidP="002666D5">
      <w:pPr>
        <w:ind w:firstLine="567"/>
        <w:jc w:val="both"/>
        <w:rPr>
          <w:sz w:val="28"/>
          <w:szCs w:val="28"/>
          <w:lang w:val="kk"/>
        </w:rPr>
      </w:pPr>
      <w:r w:rsidRPr="002666D5">
        <w:rPr>
          <w:sz w:val="28"/>
          <w:szCs w:val="28"/>
          <w:lang w:val="kk"/>
        </w:rPr>
        <w:t>Карьерді дамытудың A3 жүйесі аралас (автомобиль және теміржол) көлікті пайдалана отырып, көлік жүйесі ретінде қабылданды. Үйінді жыныстары сыртқы және ішкі үйінділерге, кенді өңдеу зауытына тасымалданады. Тау-кен өндіру бағыты кен денелерінің соғуы бойынша дамып келеді. Игеру жүйесінің элементтері келесідей: кен орнының борпылдақ жыныстарын игеру теміржол көлігіне тікелей тиеумен ЭКГ-10 механикаландырылған күректермен қамтамасыз етіледі. Кернеулердің биіктігі 10-нан 14 м-ге дейін қабылданады. Тау жыныстары мен кендер ЭКГ-8И және ЭКГ-10 экскаваторлары арқылы теміржол көлігіне де, автомобиль көлігіне де тией отырып, одан әрі экскаваторды карьерішілік теміржол көлігіне тией отырып, 20 метрлік кертпелер арқылы өндіріледі. Борпылдақ жыныстар үшін теміржол көлігіне арналған механикалық күректерді пайдалану кезінде жұмыс алаңдарының есептік ені 40 м қабылданады.</w:t>
      </w:r>
    </w:p>
    <w:p w14:paraId="36AE504B" w14:textId="77777777" w:rsidR="002666D5" w:rsidRPr="002666D5" w:rsidRDefault="002666D5" w:rsidP="002666D5">
      <w:pPr>
        <w:ind w:firstLine="567"/>
        <w:jc w:val="both"/>
        <w:rPr>
          <w:sz w:val="28"/>
          <w:szCs w:val="28"/>
          <w:lang w:val="kk"/>
        </w:rPr>
      </w:pPr>
      <w:r w:rsidRPr="002666D5">
        <w:rPr>
          <w:sz w:val="28"/>
          <w:szCs w:val="28"/>
          <w:lang w:val="kk"/>
        </w:rPr>
        <w:t>С1 карьері ішкі демпингпен көліктік өндіру жүйесімен өндіріледі. Кенді алу жобаның негізінде қаңқалар мен экскаваторлардың, ұңғымалардың орналасуын, кеннің сорттары бойынша мөлшерін және қопсытылған тау-кен массасын алу ретін ескере отырып жүзеге асырылады. Төбелік 10 м биіктіктегі кертпелерде жүргізіледі. Жару жұмыстарынан кейін пайда болған бос жыныстар ЭКГ-8И және Хитачи экскаваторларымен ауыр самосвалдарға тиеп, ішкі үйінділерге тасымалданады. Кенді ауыр жүк көліктеріне тиеп, карьер маңындағы кен қоймасына апарады. Әрі қарай, кен зауыттарға жеткізу үшін ЭКГ экскаваторымен немесе CAT тиегішімен теміржол көлігіне қайта тиеледі.</w:t>
      </w:r>
    </w:p>
    <w:p w14:paraId="584B152D" w14:textId="77777777" w:rsidR="002666D5" w:rsidRPr="002666D5" w:rsidRDefault="002666D5" w:rsidP="002666D5">
      <w:pPr>
        <w:ind w:firstLine="567"/>
        <w:jc w:val="both"/>
        <w:rPr>
          <w:sz w:val="28"/>
          <w:szCs w:val="28"/>
          <w:lang w:val="kk"/>
        </w:rPr>
      </w:pPr>
    </w:p>
    <w:p w14:paraId="53784792" w14:textId="77777777" w:rsidR="002666D5" w:rsidRPr="002666D5" w:rsidRDefault="002666D5" w:rsidP="002666D5">
      <w:pPr>
        <w:keepNext/>
        <w:keepLines/>
        <w:numPr>
          <w:ilvl w:val="2"/>
          <w:numId w:val="12"/>
        </w:numPr>
        <w:ind w:firstLine="567"/>
        <w:jc w:val="both"/>
        <w:outlineLvl w:val="2"/>
        <w:rPr>
          <w:b/>
          <w:bCs/>
          <w:sz w:val="28"/>
          <w:szCs w:val="28"/>
          <w:lang w:val="kk"/>
        </w:rPr>
      </w:pPr>
      <w:r w:rsidRPr="002666D5">
        <w:rPr>
          <w:b/>
          <w:bCs/>
          <w:sz w:val="28"/>
          <w:szCs w:val="28"/>
          <w:lang w:val="kk"/>
        </w:rPr>
        <w:t xml:space="preserve"> </w:t>
      </w:r>
      <w:bookmarkStart w:id="140" w:name="_Toc147911084"/>
      <w:bookmarkStart w:id="141" w:name="_Toc149929200"/>
      <w:r w:rsidRPr="002666D5">
        <w:rPr>
          <w:b/>
          <w:bCs/>
          <w:sz w:val="28"/>
          <w:szCs w:val="28"/>
          <w:lang w:val="kk"/>
        </w:rPr>
        <w:t>Бұрғылау-жару жұмыстары</w:t>
      </w:r>
      <w:bookmarkEnd w:id="140"/>
      <w:bookmarkEnd w:id="141"/>
    </w:p>
    <w:p w14:paraId="485E9F47" w14:textId="77777777" w:rsidR="002666D5" w:rsidRPr="002666D5" w:rsidRDefault="002666D5" w:rsidP="002666D5">
      <w:pPr>
        <w:ind w:firstLine="567"/>
        <w:jc w:val="both"/>
        <w:rPr>
          <w:sz w:val="28"/>
          <w:szCs w:val="28"/>
          <w:lang w:val="kk"/>
        </w:rPr>
      </w:pPr>
      <w:r w:rsidRPr="002666D5">
        <w:rPr>
          <w:sz w:val="28"/>
          <w:szCs w:val="28"/>
          <w:lang w:val="kk"/>
        </w:rPr>
        <w:t xml:space="preserve">Бұрғылау-жару – қазба жұмыстарына тау-кен массасын дайындаумен байланысты жұмыстар кешені жатады. </w:t>
      </w:r>
    </w:p>
    <w:p w14:paraId="71114E91" w14:textId="77777777" w:rsidR="002666D5" w:rsidRPr="002666D5" w:rsidRDefault="002666D5" w:rsidP="002666D5">
      <w:pPr>
        <w:ind w:firstLine="567"/>
        <w:jc w:val="both"/>
        <w:rPr>
          <w:sz w:val="28"/>
          <w:szCs w:val="28"/>
          <w:lang w:val="kk"/>
        </w:rPr>
      </w:pPr>
      <w:r w:rsidRPr="002666D5">
        <w:rPr>
          <w:sz w:val="28"/>
          <w:szCs w:val="28"/>
          <w:lang w:val="kk"/>
        </w:rPr>
        <w:t xml:space="preserve">Тау жыныстарының беріктігіне байланысты оларды қазуды алдын ала бұрғылау мен жару немесе механикалық қопсытусыз жүргізу мүмкін емес, өйткені қазіргі заманғы арқан, тірек немесе гидравликалық экскаваторлар тау жыныстарының массасын жою үшін шөміштің жеткілікті күші жоқ. </w:t>
      </w:r>
    </w:p>
    <w:p w14:paraId="40000078" w14:textId="77777777" w:rsidR="002666D5" w:rsidRPr="002666D5" w:rsidRDefault="002666D5" w:rsidP="002666D5">
      <w:pPr>
        <w:ind w:firstLine="567"/>
        <w:jc w:val="both"/>
        <w:rPr>
          <w:sz w:val="28"/>
          <w:szCs w:val="28"/>
          <w:lang w:val="kk"/>
        </w:rPr>
      </w:pPr>
      <w:r w:rsidRPr="002666D5">
        <w:rPr>
          <w:sz w:val="28"/>
          <w:szCs w:val="28"/>
          <w:lang w:val="kk"/>
        </w:rPr>
        <w:t xml:space="preserve">Тығыз, борпылдақ, қатып қалған немесе жартасты жыныстарды қазуға дайындау үшін қазу үшін алдын ала қопсыту не механикалық (фрезерлер, жыртқыштар) немесе бұрғылау-жару арқылы қолданылады. Темір кенінің разрездерінің биіктігі 15 метрге дейін жоғары өнімділік пен жобалық параметрлерге байланысты массивті механикалық дайындау іс жүзінде мүмкін емес және тиімсіз, кейде техникалық мүмкін емес. </w:t>
      </w:r>
    </w:p>
    <w:p w14:paraId="5B1ED5BB" w14:textId="77777777" w:rsidR="002666D5" w:rsidRPr="002666D5" w:rsidRDefault="002666D5" w:rsidP="002666D5">
      <w:pPr>
        <w:ind w:firstLine="567"/>
        <w:jc w:val="both"/>
        <w:rPr>
          <w:sz w:val="28"/>
          <w:szCs w:val="28"/>
          <w:lang w:val="kk"/>
        </w:rPr>
      </w:pPr>
      <w:r w:rsidRPr="002666D5">
        <w:rPr>
          <w:sz w:val="28"/>
          <w:szCs w:val="28"/>
          <w:lang w:val="kk"/>
        </w:rPr>
        <w:t xml:space="preserve">Карьерлерде бұрғылау-жару жұмыстарының дамуы жару құралдарының және жарылғыш заттарды төсеу үшін ұңғымаларды бұрғылау әдістерінің жетілдірілуіне байланысты жүреді. Жарылыс қопсыту параметрлерін есептеу белгілі бір тау жынысының жойылған көлемінің жарылғыш зарядтың массасына </w:t>
      </w:r>
      <w:r w:rsidRPr="002666D5">
        <w:rPr>
          <w:sz w:val="28"/>
          <w:szCs w:val="28"/>
          <w:lang w:val="kk"/>
        </w:rPr>
        <w:lastRenderedPageBreak/>
        <w:t>пропорционалды тәуелділігіне негізделген. Бұл есептеудегі массивтің қасиеттері жарылғыш заттың үлестік шығыны арқылы ескеріледі, оның мәні есептеу әдістерімен немесе эмпирикалық түрде белгіленеді. Қазіргі кезде барлық темір кені карьерлерінде ұңғымаларды зарядтау әдісіне негізделген массивті қопсытудың бұрғылау-жару әдісі қолданылады. Жарылғыш зат тау жыныстарының массасындағы бұрғылау қондырғыларымен бұрғыланған тесіктерге тікелей орналастырылады.</w:t>
      </w:r>
    </w:p>
    <w:p w14:paraId="48FA547B" w14:textId="77777777" w:rsidR="002666D5" w:rsidRPr="002666D5" w:rsidRDefault="002666D5" w:rsidP="002666D5">
      <w:pPr>
        <w:ind w:firstLine="567"/>
        <w:jc w:val="both"/>
        <w:rPr>
          <w:sz w:val="28"/>
          <w:szCs w:val="28"/>
          <w:lang w:val="kk"/>
        </w:rPr>
      </w:pPr>
      <w:r w:rsidRPr="002666D5">
        <w:rPr>
          <w:sz w:val="28"/>
          <w:szCs w:val="28"/>
          <w:lang w:val="kk"/>
        </w:rPr>
        <w:t>А, В және С кәсіпорындарының карьерлерінде тау-кен жұмыстары алдын ала бұрғылау-жару жұмыстарымен жүргізіледі. Кен орнындағы тау жыныстарының физикалық-механикалық қасиеттерін ескере отырып, жартасты қабаттарды және кенді бұрғылау үшін негізінен бұрғылау диаметрі 250 мм СБШ-190/250-60, СБШ-250МНА32 роликті бұрғылау станоктарымен жүргізіледі. , олар темір кенін өндіруде ашық әдіспен өндіруде кеңінен қолданылады. Сондай-ақ бұрғылау диаметрі 150-250 мм, ROC L8, Pit Viper 235 EPIROC DM75 LP дизельді бұрғылау қондырғылары қолданылады.</w:t>
      </w:r>
    </w:p>
    <w:p w14:paraId="4687BB97" w14:textId="77777777" w:rsidR="002666D5" w:rsidRPr="002666D5" w:rsidRDefault="002666D5" w:rsidP="002666D5">
      <w:pPr>
        <w:keepNext/>
        <w:tabs>
          <w:tab w:val="left" w:pos="993"/>
        </w:tabs>
        <w:jc w:val="center"/>
        <w:rPr>
          <w:sz w:val="28"/>
          <w:szCs w:val="28"/>
          <w:lang w:val="kk"/>
        </w:rPr>
      </w:pPr>
      <w:r w:rsidRPr="002666D5">
        <w:rPr>
          <w:noProof/>
          <w:sz w:val="28"/>
          <w:szCs w:val="28"/>
        </w:rPr>
        <w:drawing>
          <wp:inline distT="0" distB="0" distL="0" distR="0" wp14:anchorId="457C6DEA" wp14:editId="51918C3D">
            <wp:extent cx="4052043" cy="2509284"/>
            <wp:effectExtent l="0" t="0" r="5715" b="5715"/>
            <wp:docPr id="2528" name="image103.png"/>
            <wp:cNvGraphicFramePr/>
            <a:graphic xmlns:a="http://schemas.openxmlformats.org/drawingml/2006/main">
              <a:graphicData uri="http://schemas.openxmlformats.org/drawingml/2006/picture">
                <pic:pic xmlns:pic="http://schemas.openxmlformats.org/drawingml/2006/picture">
                  <pic:nvPicPr>
                    <pic:cNvPr id="0" name="image103.png"/>
                    <pic:cNvPicPr preferRelativeResize="0"/>
                  </pic:nvPicPr>
                  <pic:blipFill>
                    <a:blip r:embed="rId21" cstate="email">
                      <a:extLst>
                        <a:ext uri="{28A0092B-C50C-407E-A947-70E740481C1C}">
                          <a14:useLocalDpi xmlns:a14="http://schemas.microsoft.com/office/drawing/2010/main" val="0"/>
                        </a:ext>
                      </a:extLst>
                    </a:blip>
                    <a:srcRect/>
                    <a:stretch>
                      <a:fillRect/>
                    </a:stretch>
                  </pic:blipFill>
                  <pic:spPr>
                    <a:xfrm>
                      <a:off x="0" y="0"/>
                      <a:ext cx="4059006" cy="2513596"/>
                    </a:xfrm>
                    <a:prstGeom prst="rect">
                      <a:avLst/>
                    </a:prstGeom>
                    <a:ln/>
                  </pic:spPr>
                </pic:pic>
              </a:graphicData>
            </a:graphic>
          </wp:inline>
        </w:drawing>
      </w:r>
    </w:p>
    <w:p w14:paraId="60345F94" w14:textId="77777777" w:rsidR="002666D5" w:rsidRPr="002666D5" w:rsidRDefault="002666D5" w:rsidP="002666D5">
      <w:pPr>
        <w:ind w:left="709"/>
        <w:jc w:val="center"/>
        <w:rPr>
          <w:lang w:val="kk"/>
        </w:rPr>
      </w:pPr>
      <w:bookmarkStart w:id="142" w:name="_heading=h.1664s55" w:colFirst="0" w:colLast="0"/>
      <w:bookmarkStart w:id="143" w:name="_Toc141882900"/>
      <w:bookmarkEnd w:id="142"/>
      <w:r w:rsidRPr="002666D5">
        <w:rPr>
          <w:lang w:val="kk"/>
        </w:rPr>
        <w:t>3.6-сурет. Карьерлерде қолданылатын бұрғылау машиналары</w:t>
      </w:r>
      <w:bookmarkEnd w:id="143"/>
    </w:p>
    <w:p w14:paraId="544394CB" w14:textId="77777777" w:rsidR="002666D5" w:rsidRPr="002666D5" w:rsidRDefault="002666D5" w:rsidP="002666D5">
      <w:pPr>
        <w:ind w:left="709"/>
        <w:jc w:val="center"/>
        <w:rPr>
          <w:lang w:val="kk"/>
        </w:rPr>
      </w:pPr>
      <w:bookmarkStart w:id="144" w:name="_Toc141882901"/>
      <w:r w:rsidRPr="002666D5">
        <w:rPr>
          <w:lang w:val="kk"/>
        </w:rPr>
        <w:t>a - SBSh-250MNA32, b - DM75</w:t>
      </w:r>
      <w:bookmarkEnd w:id="144"/>
    </w:p>
    <w:p w14:paraId="3FB01C64" w14:textId="77777777" w:rsidR="002666D5" w:rsidRPr="002666D5" w:rsidRDefault="002666D5" w:rsidP="002666D5">
      <w:pPr>
        <w:ind w:left="709"/>
        <w:jc w:val="center"/>
        <w:rPr>
          <w:lang w:val="kk"/>
        </w:rPr>
      </w:pPr>
    </w:p>
    <w:p w14:paraId="623E10B4" w14:textId="77777777" w:rsidR="002666D5" w:rsidRPr="002666D5" w:rsidRDefault="002666D5" w:rsidP="002666D5">
      <w:pPr>
        <w:ind w:firstLine="709"/>
        <w:jc w:val="both"/>
        <w:rPr>
          <w:sz w:val="28"/>
          <w:szCs w:val="28"/>
          <w:lang w:val="kk"/>
        </w:rPr>
      </w:pPr>
      <w:r w:rsidRPr="002666D5">
        <w:rPr>
          <w:sz w:val="28"/>
          <w:szCs w:val="28"/>
          <w:lang w:val="kk"/>
        </w:rPr>
        <w:t>Бұрғылау-жару жұмыстарының тиімділігі көп жағдайда жару жұмыстарының нақты тау-кен-геологиялық жағдайлары үшін жарылғыш заттарды дұрыс таңдауға байланысты. Жарылғыш заттың түрін таңдау бірқатар өндірістік, геологиялық, гидрогеологиялық, техникалық және экономикалық факторларды ескере отырып жүргізілуі керек. Тау жыныстарының физика-механикалық қасиеттері, минералогиялық құрамы мен құрылымы тау жыныстарының беріктігі мен жарылғыштығын анықтайды. Тау жынысының тығыздығы, оның қаттылығы мен тұтқырлығы неғұрлым жоғары болса, оның бұзылуы мен қозғалуына соғұрлым көп энергия қажет. Белгілі бір қолдану жағдайында жарылғыш материалдар осы ескертпелер, сондай-ақ тау-кен кәсіпорнының практикалық тәжірибесі және жару жұмыстарын механикаландырудың қабылданған Схемасына сәйкес жарылғыш заттардың дайындалуы ескеріле отырып таңдалады.</w:t>
      </w:r>
    </w:p>
    <w:p w14:paraId="0213A435" w14:textId="77777777" w:rsidR="002666D5" w:rsidRPr="002666D5" w:rsidRDefault="002666D5" w:rsidP="002666D5">
      <w:pPr>
        <w:ind w:firstLine="709"/>
        <w:jc w:val="both"/>
        <w:rPr>
          <w:sz w:val="28"/>
          <w:szCs w:val="28"/>
          <w:lang w:val="kk"/>
        </w:rPr>
      </w:pPr>
      <w:r w:rsidRPr="002666D5">
        <w:rPr>
          <w:sz w:val="28"/>
          <w:szCs w:val="28"/>
          <w:lang w:val="kk"/>
        </w:rPr>
        <w:lastRenderedPageBreak/>
        <w:t xml:space="preserve">Сонымен бірге зауытта дайындалған жарылғыш заттардың жоғары бағасы кәсіпорындарды бұрғылау-жару жұмыстарына кететін шығынды азайтуға, жару жұмыстарының тиімділігін арттыруға, өнімнің өзіндік құнында өз шығындарының үлесін азайтуға мәжбүр етеді. Осының барлығына жұмыс орындарында дайындалған жаңа арзан жарылғыш заттарды қолдану арқылы қол жеткізіледі, оларды дайындау оңай, пайдалану қауіпсіз, қолданыстағы зарядтау және жеткізу машиналары мен механизмдерін пайдалануға мүмкіндік береді. Ұңғымаларды жару үшін жарылғыш заттар ретінде негізінен гранулит-Е, гранулит-ЭМ және гранулотол қолданылады. Алдын ала дайындалған жарылғыш заттармен салыстырғанда гранулит-Е механикалық және термиялық әсерлерге сезімталдығы төмендеген, сондықтан оны өңдеу қауіпті емес. Гранулит-Е өндіру технологиясының қарапайымдылығы жарылғыш қоспаны тікелей ұңғыма сағасында дайындауға мүмкіндік берді. </w:t>
      </w:r>
    </w:p>
    <w:p w14:paraId="468F3E6D" w14:textId="77777777" w:rsidR="002666D5" w:rsidRPr="002666D5" w:rsidRDefault="002666D5" w:rsidP="002666D5">
      <w:pPr>
        <w:ind w:firstLine="709"/>
        <w:jc w:val="both"/>
        <w:rPr>
          <w:sz w:val="28"/>
          <w:szCs w:val="28"/>
          <w:lang w:val="kk"/>
        </w:rPr>
      </w:pPr>
      <w:r w:rsidRPr="002666D5">
        <w:rPr>
          <w:sz w:val="28"/>
          <w:szCs w:val="28"/>
          <w:lang w:val="kk"/>
        </w:rPr>
        <w:t>Карьерлерде жарылыс жұмыстары типтік бұрғылау-жару жұмыстарының жобасы негізінде жүргізіледі. Ұңғылық қатарлар әдісінің мәні жарылғыш заттарды еңіс немесе тік ұңғымаларға үстіңгі бөлігін құмнан инертті материалдармен, бұрғылау майда немесе арнайы құрамдағы штангалық материалмен штангалаумен (толтырумен) орналастыру болып табылады.</w:t>
      </w:r>
    </w:p>
    <w:p w14:paraId="005AA5C9" w14:textId="77777777" w:rsidR="002666D5" w:rsidRPr="002666D5" w:rsidRDefault="002666D5" w:rsidP="002666D5">
      <w:pPr>
        <w:ind w:firstLine="709"/>
        <w:jc w:val="both"/>
        <w:rPr>
          <w:sz w:val="28"/>
          <w:szCs w:val="28"/>
          <w:lang w:val="kk"/>
        </w:rPr>
      </w:pPr>
      <w:r w:rsidRPr="002666D5">
        <w:rPr>
          <w:sz w:val="28"/>
          <w:szCs w:val="28"/>
          <w:lang w:val="kk"/>
        </w:rPr>
        <w:t>Ұңғымаларды жару үшін жарылғыш заттар ретінде негізінен гранулит-Е, гранулит-ЭМ және гранулотол қолданылады. Жарылыс көп қатарлы зарядтар әдісімен жару шнурын немесе электрлік емес жарылысты бастау жүйелерін желіні қайталай отырып және қысқа мерзімді жару әдісін қолдану арқылы жүзеге асырылады. Шамадан тыс өнім жарылған тау массасының 1 % мөлшерінде қабылданады. Карьерлерде габаритті ұсақтау карьерлік кескішпен жабдықталған экскаватордың көмегімен механикалық түрде қамтамасыз етіледі.</w:t>
      </w:r>
    </w:p>
    <w:p w14:paraId="3096AD65" w14:textId="77777777" w:rsidR="002666D5" w:rsidRPr="002666D5" w:rsidRDefault="002666D5" w:rsidP="002666D5">
      <w:pPr>
        <w:ind w:firstLine="709"/>
        <w:jc w:val="both"/>
        <w:rPr>
          <w:sz w:val="28"/>
          <w:szCs w:val="28"/>
          <w:lang w:val="kk"/>
        </w:rPr>
      </w:pPr>
      <w:r w:rsidRPr="002666D5">
        <w:rPr>
          <w:sz w:val="28"/>
          <w:szCs w:val="28"/>
          <w:lang w:val="kk"/>
        </w:rPr>
        <w:t>Жарылғыш заттарды таңдау кезінде ұңғымалардың және саңылаулардың диаметрі де ескеріледі. Ұңғымалар бір немесе бірнеше қатарда кертпештің үстіңгі төбесіне параллель орналасады және бір-бірінен тікбұрышты тордың бойымен немесе шахмат үлгісінде есептелген қашықтықта орналастырылады. С1-де диаметрі 245 мм болатын жарылыс саңылаулары 5-12 қатардан тұратын төртбұрышты торға орналастырылған. Ең көп таралған жарылыс сұлбалары «қысылатын ортада» немесе «тірек қабырғасында». Ұңғымаларды тиеу кезінде екі сөндіргіші бар үздіксіз заряд колоннасы қолданылады. Жоғарғы қарушының баяулауы 450 мс, төменгі атқыштың баяулауы 500 мс. Қолданылған жарылғыш заттардың 98 %-дан астамы жұмыс орнында өндірілетін және аммиак селитрасы мен су-май эмульсиясының қоспасы болып табылатын гранулит Е болып табылады.</w:t>
      </w:r>
    </w:p>
    <w:p w14:paraId="1F86B6F7" w14:textId="77777777" w:rsidR="002666D5" w:rsidRPr="002666D5" w:rsidRDefault="002666D5" w:rsidP="002666D5">
      <w:pPr>
        <w:ind w:firstLine="709"/>
        <w:jc w:val="both"/>
        <w:rPr>
          <w:sz w:val="28"/>
          <w:szCs w:val="28"/>
          <w:lang w:val="kk"/>
        </w:rPr>
      </w:pPr>
    </w:p>
    <w:p w14:paraId="0E25D73C" w14:textId="77777777" w:rsidR="002666D5" w:rsidRPr="002666D5" w:rsidRDefault="002666D5" w:rsidP="002666D5">
      <w:pPr>
        <w:keepNext/>
        <w:ind w:firstLine="709"/>
        <w:jc w:val="both"/>
        <w:rPr>
          <w:rFonts w:eastAsia="Calibri" w:cs="Arial"/>
          <w:bCs/>
          <w:color w:val="000000"/>
          <w:sz w:val="28"/>
          <w:szCs w:val="18"/>
          <w:lang w:val="kk-KZ" w:eastAsia="en-US"/>
        </w:rPr>
      </w:pPr>
      <w:bookmarkStart w:id="145" w:name="_heading=h.3q5sasy" w:colFirst="0" w:colLast="0"/>
      <w:bookmarkStart w:id="146" w:name="_Toc141883074"/>
      <w:bookmarkStart w:id="147" w:name="_Hlk149150291"/>
      <w:bookmarkEnd w:id="145"/>
      <w:r w:rsidRPr="002666D5">
        <w:rPr>
          <w:rFonts w:eastAsia="Calibri" w:cs="Arial"/>
          <w:bCs/>
          <w:color w:val="000000"/>
          <w:sz w:val="28"/>
          <w:szCs w:val="18"/>
          <w:lang w:val="kk-KZ" w:eastAsia="en-US"/>
        </w:rPr>
        <w:lastRenderedPageBreak/>
        <w:t>3.5 кесте. Қазақстан Республикасындағы қара металл кендерін өндіру үшін қолданыстағы карьерлерде қолданылатын жарылғыш заттар (ҚТА бойынша).</w:t>
      </w:r>
      <w:bookmarkEnd w:id="14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1"/>
        <w:gridCol w:w="1741"/>
        <w:gridCol w:w="1471"/>
        <w:gridCol w:w="2186"/>
        <w:gridCol w:w="1566"/>
        <w:gridCol w:w="2115"/>
      </w:tblGrid>
      <w:tr w:rsidR="002666D5" w:rsidRPr="00E76FCB" w14:paraId="31FD42AE" w14:textId="77777777" w:rsidTr="002666D5">
        <w:trPr>
          <w:tblHeader/>
        </w:trPr>
        <w:tc>
          <w:tcPr>
            <w:tcW w:w="286" w:type="pct"/>
            <w:vAlign w:val="center"/>
          </w:tcPr>
          <w:bookmarkEnd w:id="147"/>
          <w:p w14:paraId="5CBEC06F" w14:textId="77777777" w:rsidR="002666D5" w:rsidRPr="002666D5" w:rsidRDefault="002666D5" w:rsidP="002666D5">
            <w:pPr>
              <w:jc w:val="center"/>
              <w:rPr>
                <w:rFonts w:ascii="Courier New" w:hAnsi="Courier New"/>
                <w:b/>
                <w:bCs/>
                <w:lang w:val="x-none" w:eastAsia="x-none"/>
              </w:rPr>
            </w:pPr>
            <w:r w:rsidRPr="002666D5">
              <w:rPr>
                <w:b/>
                <w:bCs/>
                <w:lang w:val="x-none" w:eastAsia="x-none"/>
              </w:rPr>
              <w:t>Р/с</w:t>
            </w:r>
            <w:r w:rsidRPr="002666D5">
              <w:rPr>
                <w:b/>
                <w:bCs/>
                <w:lang w:eastAsia="x-none"/>
              </w:rPr>
              <w:t xml:space="preserve"> </w:t>
            </w:r>
            <w:r w:rsidRPr="002666D5">
              <w:rPr>
                <w:b/>
                <w:bCs/>
                <w:lang w:val="x-none" w:eastAsia="x-none"/>
              </w:rPr>
              <w:t>№</w:t>
            </w:r>
          </w:p>
        </w:tc>
        <w:tc>
          <w:tcPr>
            <w:tcW w:w="904" w:type="pct"/>
            <w:vAlign w:val="center"/>
          </w:tcPr>
          <w:p w14:paraId="1CE93F8A" w14:textId="77777777" w:rsidR="002666D5" w:rsidRPr="002666D5" w:rsidRDefault="002666D5" w:rsidP="002666D5">
            <w:pPr>
              <w:tabs>
                <w:tab w:val="left" w:pos="993"/>
              </w:tabs>
              <w:jc w:val="center"/>
              <w:rPr>
                <w:b/>
                <w:bCs/>
                <w:lang w:val="kk"/>
              </w:rPr>
            </w:pPr>
            <w:r w:rsidRPr="002666D5">
              <w:rPr>
                <w:b/>
                <w:bCs/>
                <w:lang w:val="kk"/>
              </w:rPr>
              <w:t>Белгілерінің атауы</w:t>
            </w:r>
            <w:r w:rsidRPr="002666D5">
              <w:rPr>
                <w:b/>
                <w:bCs/>
              </w:rPr>
              <w:t xml:space="preserve"> </w:t>
            </w:r>
            <w:r w:rsidRPr="002666D5">
              <w:rPr>
                <w:b/>
                <w:bCs/>
                <w:lang w:val="kk"/>
              </w:rPr>
              <w:t>құрылымдық бірлік</w:t>
            </w:r>
          </w:p>
        </w:tc>
        <w:tc>
          <w:tcPr>
            <w:tcW w:w="764" w:type="pct"/>
            <w:vAlign w:val="center"/>
          </w:tcPr>
          <w:p w14:paraId="3B37431C" w14:textId="77777777" w:rsidR="002666D5" w:rsidRPr="002666D5" w:rsidRDefault="002666D5" w:rsidP="002666D5">
            <w:pPr>
              <w:tabs>
                <w:tab w:val="left" w:pos="993"/>
              </w:tabs>
              <w:jc w:val="center"/>
              <w:rPr>
                <w:b/>
                <w:bCs/>
                <w:lang w:val="kk"/>
              </w:rPr>
            </w:pPr>
            <w:r w:rsidRPr="002666D5">
              <w:rPr>
                <w:b/>
                <w:bCs/>
                <w:lang w:val="kk"/>
              </w:rPr>
              <w:t>BB</w:t>
            </w:r>
          </w:p>
        </w:tc>
        <w:tc>
          <w:tcPr>
            <w:tcW w:w="1135" w:type="pct"/>
            <w:vAlign w:val="center"/>
          </w:tcPr>
          <w:p w14:paraId="521668EE" w14:textId="77777777" w:rsidR="002666D5" w:rsidRPr="002666D5" w:rsidRDefault="002666D5" w:rsidP="002666D5">
            <w:pPr>
              <w:tabs>
                <w:tab w:val="left" w:pos="993"/>
              </w:tabs>
              <w:jc w:val="center"/>
              <w:rPr>
                <w:b/>
                <w:bCs/>
                <w:lang w:val="kk"/>
              </w:rPr>
            </w:pPr>
            <w:r w:rsidRPr="002666D5">
              <w:rPr>
                <w:b/>
                <w:bCs/>
                <w:lang w:val="kk"/>
              </w:rPr>
              <w:t>Химиялық құрамы, %</w:t>
            </w:r>
          </w:p>
        </w:tc>
        <w:tc>
          <w:tcPr>
            <w:tcW w:w="813" w:type="pct"/>
            <w:vAlign w:val="center"/>
          </w:tcPr>
          <w:p w14:paraId="40C4518C" w14:textId="77777777" w:rsidR="002666D5" w:rsidRPr="002666D5" w:rsidRDefault="002666D5" w:rsidP="002666D5">
            <w:pPr>
              <w:jc w:val="center"/>
              <w:rPr>
                <w:b/>
                <w:bCs/>
                <w:lang w:val="kk"/>
              </w:rPr>
            </w:pPr>
            <w:r w:rsidRPr="002666D5">
              <w:rPr>
                <w:b/>
                <w:bCs/>
                <w:lang w:val="kk"/>
              </w:rPr>
              <w:t>Жарылғыш заттардың жылдық шығыны, макс, т</w:t>
            </w:r>
          </w:p>
        </w:tc>
        <w:tc>
          <w:tcPr>
            <w:tcW w:w="1098" w:type="pct"/>
            <w:vAlign w:val="center"/>
          </w:tcPr>
          <w:p w14:paraId="46792E97" w14:textId="77777777" w:rsidR="002666D5" w:rsidRPr="002666D5" w:rsidRDefault="002666D5" w:rsidP="002666D5">
            <w:pPr>
              <w:jc w:val="center"/>
              <w:rPr>
                <w:b/>
                <w:bCs/>
                <w:lang w:val="kk"/>
              </w:rPr>
            </w:pPr>
            <w:r w:rsidRPr="002666D5">
              <w:rPr>
                <w:b/>
                <w:bCs/>
                <w:lang w:val="kk"/>
              </w:rPr>
              <w:t>Жарылғыш заттардың жылдық шығыны, мин, т</w:t>
            </w:r>
          </w:p>
        </w:tc>
      </w:tr>
    </w:tbl>
    <w:p w14:paraId="5BF3CF4C" w14:textId="77777777" w:rsidR="002666D5" w:rsidRPr="002666D5" w:rsidRDefault="002666D5" w:rsidP="002666D5">
      <w:pPr>
        <w:ind w:firstLine="709"/>
        <w:jc w:val="both"/>
        <w:rPr>
          <w:sz w:val="2"/>
          <w:szCs w:val="2"/>
          <w:lang w:val="kk"/>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1"/>
        <w:gridCol w:w="1741"/>
        <w:gridCol w:w="1471"/>
        <w:gridCol w:w="2186"/>
        <w:gridCol w:w="1566"/>
        <w:gridCol w:w="2115"/>
      </w:tblGrid>
      <w:tr w:rsidR="002666D5" w:rsidRPr="002666D5" w14:paraId="525603D9" w14:textId="77777777" w:rsidTr="002666D5">
        <w:trPr>
          <w:tblHeader/>
        </w:trPr>
        <w:tc>
          <w:tcPr>
            <w:tcW w:w="286" w:type="pct"/>
            <w:vAlign w:val="center"/>
          </w:tcPr>
          <w:p w14:paraId="33647864" w14:textId="77777777" w:rsidR="002666D5" w:rsidRPr="002666D5" w:rsidRDefault="002666D5" w:rsidP="002666D5">
            <w:pPr>
              <w:jc w:val="center"/>
              <w:rPr>
                <w:b/>
                <w:bCs/>
              </w:rPr>
            </w:pPr>
            <w:r w:rsidRPr="002666D5">
              <w:rPr>
                <w:b/>
                <w:bCs/>
              </w:rPr>
              <w:t>1</w:t>
            </w:r>
          </w:p>
        </w:tc>
        <w:tc>
          <w:tcPr>
            <w:tcW w:w="904" w:type="pct"/>
            <w:vAlign w:val="center"/>
          </w:tcPr>
          <w:p w14:paraId="306B6FBE" w14:textId="77777777" w:rsidR="002666D5" w:rsidRPr="002666D5" w:rsidRDefault="002666D5" w:rsidP="002666D5">
            <w:pPr>
              <w:jc w:val="center"/>
              <w:rPr>
                <w:b/>
                <w:bCs/>
              </w:rPr>
            </w:pPr>
            <w:r w:rsidRPr="002666D5">
              <w:rPr>
                <w:b/>
                <w:bCs/>
              </w:rPr>
              <w:t>2</w:t>
            </w:r>
          </w:p>
        </w:tc>
        <w:tc>
          <w:tcPr>
            <w:tcW w:w="764" w:type="pct"/>
            <w:vAlign w:val="center"/>
          </w:tcPr>
          <w:p w14:paraId="24AA9694" w14:textId="77777777" w:rsidR="002666D5" w:rsidRPr="002666D5" w:rsidRDefault="002666D5" w:rsidP="002666D5">
            <w:pPr>
              <w:jc w:val="center"/>
              <w:rPr>
                <w:b/>
                <w:bCs/>
                <w:lang w:val="kk"/>
              </w:rPr>
            </w:pPr>
            <w:r w:rsidRPr="002666D5">
              <w:rPr>
                <w:b/>
                <w:bCs/>
                <w:lang w:val="kk"/>
              </w:rPr>
              <w:t>3</w:t>
            </w:r>
          </w:p>
        </w:tc>
        <w:tc>
          <w:tcPr>
            <w:tcW w:w="1135" w:type="pct"/>
            <w:vAlign w:val="center"/>
          </w:tcPr>
          <w:p w14:paraId="3F5F7B57" w14:textId="77777777" w:rsidR="002666D5" w:rsidRPr="002666D5" w:rsidRDefault="002666D5" w:rsidP="002666D5">
            <w:pPr>
              <w:jc w:val="center"/>
              <w:rPr>
                <w:b/>
                <w:bCs/>
                <w:lang w:val="kk"/>
              </w:rPr>
            </w:pPr>
            <w:r w:rsidRPr="002666D5">
              <w:rPr>
                <w:b/>
                <w:bCs/>
                <w:lang w:val="kk"/>
              </w:rPr>
              <w:t>4</w:t>
            </w:r>
          </w:p>
        </w:tc>
        <w:tc>
          <w:tcPr>
            <w:tcW w:w="813" w:type="pct"/>
            <w:vAlign w:val="center"/>
          </w:tcPr>
          <w:p w14:paraId="4D0B8EB3" w14:textId="77777777" w:rsidR="002666D5" w:rsidRPr="002666D5" w:rsidRDefault="002666D5" w:rsidP="002666D5">
            <w:pPr>
              <w:jc w:val="center"/>
              <w:rPr>
                <w:b/>
                <w:bCs/>
                <w:lang w:val="kk"/>
              </w:rPr>
            </w:pPr>
            <w:r w:rsidRPr="002666D5">
              <w:rPr>
                <w:b/>
                <w:bCs/>
                <w:lang w:val="kk"/>
              </w:rPr>
              <w:t>5</w:t>
            </w:r>
          </w:p>
        </w:tc>
        <w:tc>
          <w:tcPr>
            <w:tcW w:w="1098" w:type="pct"/>
            <w:vAlign w:val="center"/>
          </w:tcPr>
          <w:p w14:paraId="4F6E378D" w14:textId="77777777" w:rsidR="002666D5" w:rsidRPr="002666D5" w:rsidRDefault="002666D5" w:rsidP="002666D5">
            <w:pPr>
              <w:jc w:val="center"/>
              <w:rPr>
                <w:b/>
                <w:bCs/>
                <w:lang w:val="kk"/>
              </w:rPr>
            </w:pPr>
            <w:r w:rsidRPr="002666D5">
              <w:rPr>
                <w:b/>
                <w:bCs/>
                <w:lang w:val="kk"/>
              </w:rPr>
              <w:t>6</w:t>
            </w:r>
          </w:p>
        </w:tc>
      </w:tr>
      <w:tr w:rsidR="002666D5" w:rsidRPr="002666D5" w14:paraId="189A0312" w14:textId="77777777" w:rsidTr="002666D5">
        <w:trPr>
          <w:trHeight w:val="131"/>
        </w:trPr>
        <w:tc>
          <w:tcPr>
            <w:tcW w:w="286" w:type="pct"/>
            <w:vMerge w:val="restart"/>
            <w:vAlign w:val="center"/>
          </w:tcPr>
          <w:p w14:paraId="48DE7DB0" w14:textId="77777777" w:rsidR="002666D5" w:rsidRPr="002666D5" w:rsidRDefault="002666D5" w:rsidP="002666D5">
            <w:pPr>
              <w:jc w:val="center"/>
            </w:pPr>
            <w:r w:rsidRPr="002666D5">
              <w:t>1</w:t>
            </w:r>
          </w:p>
        </w:tc>
        <w:tc>
          <w:tcPr>
            <w:tcW w:w="904" w:type="pct"/>
            <w:vMerge w:val="restart"/>
            <w:vAlign w:val="center"/>
          </w:tcPr>
          <w:p w14:paraId="1A88AB52" w14:textId="77777777" w:rsidR="002666D5" w:rsidRPr="002666D5" w:rsidRDefault="002666D5" w:rsidP="002666D5">
            <w:pPr>
              <w:jc w:val="center"/>
              <w:rPr>
                <w:lang w:val="kk"/>
              </w:rPr>
            </w:pPr>
            <w:r w:rsidRPr="002666D5">
              <w:rPr>
                <w:lang w:val="kk"/>
              </w:rPr>
              <w:t>A4</w:t>
            </w:r>
          </w:p>
        </w:tc>
        <w:tc>
          <w:tcPr>
            <w:tcW w:w="764" w:type="pct"/>
            <w:vAlign w:val="center"/>
          </w:tcPr>
          <w:p w14:paraId="08212F3A" w14:textId="77777777" w:rsidR="002666D5" w:rsidRPr="002666D5" w:rsidRDefault="002666D5" w:rsidP="002666D5">
            <w:pPr>
              <w:jc w:val="center"/>
              <w:rPr>
                <w:lang w:val="kk"/>
              </w:rPr>
            </w:pPr>
            <w:r w:rsidRPr="002666D5">
              <w:rPr>
                <w:lang w:val="kk"/>
              </w:rPr>
              <w:t>гранулит-Е</w:t>
            </w:r>
          </w:p>
        </w:tc>
        <w:tc>
          <w:tcPr>
            <w:tcW w:w="1135" w:type="pct"/>
            <w:vMerge w:val="restart"/>
            <w:vAlign w:val="center"/>
          </w:tcPr>
          <w:p w14:paraId="7C1D6DA7" w14:textId="77777777" w:rsidR="002666D5" w:rsidRPr="002666D5" w:rsidRDefault="002666D5" w:rsidP="002666D5">
            <w:pPr>
              <w:jc w:val="center"/>
              <w:rPr>
                <w:lang w:val="kk"/>
              </w:rPr>
            </w:pPr>
            <w:r w:rsidRPr="002666D5">
              <w:rPr>
                <w:lang w:val="kk"/>
              </w:rPr>
              <w:t>Түйіршіктелген аммиак</w:t>
            </w:r>
          </w:p>
          <w:p w14:paraId="1004989B" w14:textId="77777777" w:rsidR="002666D5" w:rsidRPr="002666D5" w:rsidRDefault="002666D5" w:rsidP="002666D5">
            <w:pPr>
              <w:jc w:val="center"/>
              <w:rPr>
                <w:lang w:val="kk"/>
              </w:rPr>
            </w:pPr>
            <w:r w:rsidRPr="002666D5">
              <w:rPr>
                <w:lang w:val="kk"/>
              </w:rPr>
              <w:t>селитра (NH</w:t>
            </w:r>
            <w:r w:rsidRPr="002666D5">
              <w:rPr>
                <w:vertAlign w:val="subscript"/>
                <w:lang w:val="kk"/>
              </w:rPr>
              <w:t>4</w:t>
            </w:r>
            <w:r w:rsidRPr="002666D5">
              <w:rPr>
                <w:lang w:val="kk"/>
              </w:rPr>
              <w:t xml:space="preserve"> NO</w:t>
            </w:r>
            <w:r w:rsidRPr="002666D5">
              <w:rPr>
                <w:vertAlign w:val="subscript"/>
                <w:lang w:val="kk"/>
              </w:rPr>
              <w:t>3</w:t>
            </w:r>
            <w:r w:rsidRPr="002666D5">
              <w:rPr>
                <w:lang w:val="kk"/>
              </w:rPr>
              <w:t xml:space="preserve"> азот мөлшері 34,4 % күкірт 14) 85 %-ға дейін судағы май эмульсиясы 15 %</w:t>
            </w:r>
          </w:p>
        </w:tc>
        <w:tc>
          <w:tcPr>
            <w:tcW w:w="813" w:type="pct"/>
            <w:vAlign w:val="center"/>
          </w:tcPr>
          <w:p w14:paraId="1B5F2C61" w14:textId="77777777" w:rsidR="002666D5" w:rsidRPr="002666D5" w:rsidRDefault="002666D5" w:rsidP="002666D5">
            <w:pPr>
              <w:jc w:val="center"/>
              <w:rPr>
                <w:lang w:val="kk"/>
              </w:rPr>
            </w:pPr>
            <w:r w:rsidRPr="002666D5">
              <w:rPr>
                <w:lang w:val="kk"/>
              </w:rPr>
              <w:t>6622,9</w:t>
            </w:r>
          </w:p>
        </w:tc>
        <w:tc>
          <w:tcPr>
            <w:tcW w:w="1098" w:type="pct"/>
            <w:vAlign w:val="center"/>
          </w:tcPr>
          <w:p w14:paraId="2D365650" w14:textId="77777777" w:rsidR="002666D5" w:rsidRPr="002666D5" w:rsidRDefault="002666D5" w:rsidP="002666D5">
            <w:pPr>
              <w:jc w:val="center"/>
              <w:rPr>
                <w:lang w:val="kk"/>
              </w:rPr>
            </w:pPr>
            <w:r w:rsidRPr="002666D5">
              <w:rPr>
                <w:lang w:val="kk"/>
              </w:rPr>
              <w:t>3425,9</w:t>
            </w:r>
          </w:p>
        </w:tc>
      </w:tr>
      <w:tr w:rsidR="002666D5" w:rsidRPr="002666D5" w14:paraId="1B8D0A11" w14:textId="77777777" w:rsidTr="002666D5">
        <w:trPr>
          <w:trHeight w:val="131"/>
        </w:trPr>
        <w:tc>
          <w:tcPr>
            <w:tcW w:w="286" w:type="pct"/>
            <w:vMerge/>
            <w:vAlign w:val="center"/>
          </w:tcPr>
          <w:p w14:paraId="6774925E"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904" w:type="pct"/>
            <w:vMerge/>
            <w:vAlign w:val="center"/>
          </w:tcPr>
          <w:p w14:paraId="7E200F43"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764" w:type="pct"/>
            <w:vAlign w:val="center"/>
          </w:tcPr>
          <w:p w14:paraId="2EF68BDB" w14:textId="77777777" w:rsidR="002666D5" w:rsidRPr="002666D5" w:rsidRDefault="002666D5" w:rsidP="002666D5">
            <w:pPr>
              <w:jc w:val="center"/>
              <w:rPr>
                <w:lang w:val="kk"/>
              </w:rPr>
            </w:pPr>
            <w:r w:rsidRPr="002666D5">
              <w:rPr>
                <w:lang w:val="kk"/>
              </w:rPr>
              <w:t>гранулит-ЭМ</w:t>
            </w:r>
          </w:p>
        </w:tc>
        <w:tc>
          <w:tcPr>
            <w:tcW w:w="1135" w:type="pct"/>
            <w:vMerge/>
            <w:vAlign w:val="center"/>
          </w:tcPr>
          <w:p w14:paraId="4360169E"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13" w:type="pct"/>
            <w:vAlign w:val="center"/>
          </w:tcPr>
          <w:p w14:paraId="58507EDE" w14:textId="77777777" w:rsidR="002666D5" w:rsidRPr="002666D5" w:rsidRDefault="002666D5" w:rsidP="002666D5">
            <w:pPr>
              <w:jc w:val="center"/>
              <w:rPr>
                <w:lang w:val="kk"/>
              </w:rPr>
            </w:pPr>
            <w:r w:rsidRPr="002666D5">
              <w:rPr>
                <w:lang w:val="kk"/>
              </w:rPr>
              <w:t>672,0</w:t>
            </w:r>
          </w:p>
        </w:tc>
        <w:tc>
          <w:tcPr>
            <w:tcW w:w="1098" w:type="pct"/>
            <w:vAlign w:val="center"/>
          </w:tcPr>
          <w:p w14:paraId="231FF1D4" w14:textId="77777777" w:rsidR="002666D5" w:rsidRPr="002666D5" w:rsidRDefault="002666D5" w:rsidP="002666D5">
            <w:pPr>
              <w:jc w:val="center"/>
              <w:rPr>
                <w:lang w:val="kk"/>
              </w:rPr>
            </w:pPr>
            <w:r w:rsidRPr="002666D5">
              <w:rPr>
                <w:lang w:val="kk"/>
              </w:rPr>
              <w:t>137,6</w:t>
            </w:r>
          </w:p>
        </w:tc>
      </w:tr>
      <w:tr w:rsidR="002666D5" w:rsidRPr="002666D5" w14:paraId="70EFB70C" w14:textId="77777777" w:rsidTr="002666D5">
        <w:trPr>
          <w:trHeight w:val="131"/>
        </w:trPr>
        <w:tc>
          <w:tcPr>
            <w:tcW w:w="286" w:type="pct"/>
            <w:vMerge/>
            <w:vAlign w:val="center"/>
          </w:tcPr>
          <w:p w14:paraId="0CC7DC8F"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904" w:type="pct"/>
            <w:vMerge/>
            <w:vAlign w:val="center"/>
          </w:tcPr>
          <w:p w14:paraId="6A651E22"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764" w:type="pct"/>
            <w:vAlign w:val="center"/>
          </w:tcPr>
          <w:p w14:paraId="4441E36E" w14:textId="77777777" w:rsidR="002666D5" w:rsidRPr="002666D5" w:rsidRDefault="002666D5" w:rsidP="002666D5">
            <w:pPr>
              <w:jc w:val="center"/>
              <w:rPr>
                <w:lang w:val="kk"/>
              </w:rPr>
            </w:pPr>
            <w:r w:rsidRPr="002666D5">
              <w:rPr>
                <w:lang w:val="kk"/>
              </w:rPr>
              <w:t>гранулотол</w:t>
            </w:r>
          </w:p>
        </w:tc>
        <w:tc>
          <w:tcPr>
            <w:tcW w:w="1135" w:type="pct"/>
            <w:vAlign w:val="center"/>
          </w:tcPr>
          <w:p w14:paraId="2EBECE13" w14:textId="77777777" w:rsidR="002666D5" w:rsidRPr="002666D5" w:rsidRDefault="002666D5" w:rsidP="002666D5">
            <w:pPr>
              <w:jc w:val="center"/>
              <w:rPr>
                <w:lang w:val="kk"/>
              </w:rPr>
            </w:pPr>
            <w:r w:rsidRPr="002666D5">
              <w:rPr>
                <w:lang w:val="kk"/>
              </w:rPr>
              <w:t>Аммиак нитраты NH</w:t>
            </w:r>
            <w:r w:rsidRPr="002666D5">
              <w:rPr>
                <w:vertAlign w:val="subscript"/>
                <w:lang w:val="kk"/>
              </w:rPr>
              <w:t>4</w:t>
            </w:r>
            <w:r w:rsidRPr="002666D5">
              <w:rPr>
                <w:lang w:val="kk"/>
              </w:rPr>
              <w:t xml:space="preserve"> NO</w:t>
            </w:r>
            <w:r w:rsidRPr="002666D5">
              <w:rPr>
                <w:vertAlign w:val="subscript"/>
                <w:lang w:val="kk"/>
              </w:rPr>
              <w:t>3</w:t>
            </w:r>
            <w:r w:rsidRPr="002666D5">
              <w:rPr>
                <w:lang w:val="kk"/>
              </w:rPr>
              <w:t xml:space="preserve"> азот мөлшері 34,4 % (94,5 %±1) өнеркәсіптік май, дизель отыны (5,5 %±0,5)</w:t>
            </w:r>
          </w:p>
        </w:tc>
        <w:tc>
          <w:tcPr>
            <w:tcW w:w="813" w:type="pct"/>
            <w:vAlign w:val="center"/>
          </w:tcPr>
          <w:p w14:paraId="68F483F2" w14:textId="77777777" w:rsidR="002666D5" w:rsidRPr="002666D5" w:rsidRDefault="002666D5" w:rsidP="002666D5">
            <w:pPr>
              <w:jc w:val="center"/>
              <w:rPr>
                <w:lang w:val="kk"/>
              </w:rPr>
            </w:pPr>
            <w:r w:rsidRPr="002666D5">
              <w:rPr>
                <w:lang w:val="kk"/>
              </w:rPr>
              <w:t>122,3</w:t>
            </w:r>
          </w:p>
        </w:tc>
        <w:tc>
          <w:tcPr>
            <w:tcW w:w="1098" w:type="pct"/>
            <w:vAlign w:val="center"/>
          </w:tcPr>
          <w:p w14:paraId="0776BAFA" w14:textId="77777777" w:rsidR="002666D5" w:rsidRPr="002666D5" w:rsidRDefault="002666D5" w:rsidP="002666D5">
            <w:pPr>
              <w:jc w:val="center"/>
              <w:rPr>
                <w:lang w:val="kk"/>
              </w:rPr>
            </w:pPr>
            <w:r w:rsidRPr="002666D5">
              <w:rPr>
                <w:lang w:val="kk"/>
              </w:rPr>
              <w:t>36,5</w:t>
            </w:r>
          </w:p>
        </w:tc>
      </w:tr>
      <w:tr w:rsidR="002666D5" w:rsidRPr="002666D5" w14:paraId="3CB85A3F" w14:textId="77777777" w:rsidTr="002666D5">
        <w:trPr>
          <w:trHeight w:val="131"/>
        </w:trPr>
        <w:tc>
          <w:tcPr>
            <w:tcW w:w="286" w:type="pct"/>
            <w:vMerge w:val="restart"/>
            <w:vAlign w:val="center"/>
          </w:tcPr>
          <w:p w14:paraId="374E4A56" w14:textId="77777777" w:rsidR="002666D5" w:rsidRPr="002666D5" w:rsidRDefault="002666D5" w:rsidP="002666D5">
            <w:pPr>
              <w:jc w:val="center"/>
            </w:pPr>
            <w:r w:rsidRPr="002666D5">
              <w:t>2</w:t>
            </w:r>
          </w:p>
        </w:tc>
        <w:tc>
          <w:tcPr>
            <w:tcW w:w="904" w:type="pct"/>
            <w:vMerge w:val="restart"/>
            <w:vAlign w:val="center"/>
          </w:tcPr>
          <w:p w14:paraId="51868C33" w14:textId="77777777" w:rsidR="002666D5" w:rsidRPr="002666D5" w:rsidRDefault="002666D5" w:rsidP="002666D5">
            <w:pPr>
              <w:jc w:val="center"/>
              <w:rPr>
                <w:lang w:val="kk"/>
              </w:rPr>
            </w:pPr>
            <w:r w:rsidRPr="002666D5">
              <w:rPr>
                <w:lang w:val="kk"/>
              </w:rPr>
              <w:t>A1</w:t>
            </w:r>
          </w:p>
        </w:tc>
        <w:tc>
          <w:tcPr>
            <w:tcW w:w="764" w:type="pct"/>
            <w:vAlign w:val="center"/>
          </w:tcPr>
          <w:p w14:paraId="31BD5AE4" w14:textId="77777777" w:rsidR="002666D5" w:rsidRPr="002666D5" w:rsidRDefault="002666D5" w:rsidP="002666D5">
            <w:pPr>
              <w:jc w:val="center"/>
              <w:rPr>
                <w:lang w:val="kk"/>
              </w:rPr>
            </w:pPr>
            <w:r w:rsidRPr="002666D5">
              <w:rPr>
                <w:lang w:val="kk"/>
              </w:rPr>
              <w:t>гранулит-Е</w:t>
            </w:r>
          </w:p>
        </w:tc>
        <w:tc>
          <w:tcPr>
            <w:tcW w:w="1135" w:type="pct"/>
            <w:vMerge w:val="restart"/>
            <w:vAlign w:val="center"/>
          </w:tcPr>
          <w:p w14:paraId="4854B8EA" w14:textId="77777777" w:rsidR="002666D5" w:rsidRPr="002666D5" w:rsidRDefault="002666D5" w:rsidP="002666D5">
            <w:pPr>
              <w:jc w:val="center"/>
              <w:rPr>
                <w:lang w:val="kk"/>
              </w:rPr>
            </w:pPr>
            <w:r w:rsidRPr="002666D5">
              <w:rPr>
                <w:lang w:val="kk"/>
              </w:rPr>
              <w:t>Түйіршіктелген аммиак</w:t>
            </w:r>
          </w:p>
          <w:p w14:paraId="7546CBE9" w14:textId="77777777" w:rsidR="002666D5" w:rsidRPr="002666D5" w:rsidRDefault="002666D5" w:rsidP="002666D5">
            <w:pPr>
              <w:jc w:val="center"/>
              <w:rPr>
                <w:lang w:val="kk"/>
              </w:rPr>
            </w:pPr>
            <w:r w:rsidRPr="002666D5">
              <w:rPr>
                <w:lang w:val="kk"/>
              </w:rPr>
              <w:t>селитра (NH</w:t>
            </w:r>
            <w:r w:rsidRPr="002666D5">
              <w:rPr>
                <w:vertAlign w:val="subscript"/>
                <w:lang w:val="kk"/>
              </w:rPr>
              <w:t>4</w:t>
            </w:r>
            <w:r w:rsidRPr="002666D5">
              <w:rPr>
                <w:lang w:val="kk"/>
              </w:rPr>
              <w:t xml:space="preserve"> NO</w:t>
            </w:r>
            <w:r w:rsidRPr="002666D5">
              <w:rPr>
                <w:vertAlign w:val="subscript"/>
                <w:lang w:val="kk"/>
              </w:rPr>
              <w:t>3</w:t>
            </w:r>
            <w:r w:rsidRPr="002666D5">
              <w:rPr>
                <w:lang w:val="kk"/>
              </w:rPr>
              <w:t xml:space="preserve"> азот мөлшері 34,4 % күкірт 14) 85 %-ға дейін судағы май эмульсиясы 15 %</w:t>
            </w:r>
          </w:p>
        </w:tc>
        <w:tc>
          <w:tcPr>
            <w:tcW w:w="813" w:type="pct"/>
            <w:vAlign w:val="center"/>
          </w:tcPr>
          <w:p w14:paraId="3809A0DB" w14:textId="77777777" w:rsidR="002666D5" w:rsidRPr="002666D5" w:rsidRDefault="002666D5" w:rsidP="002666D5">
            <w:pPr>
              <w:jc w:val="center"/>
              <w:rPr>
                <w:lang w:val="kk"/>
              </w:rPr>
            </w:pPr>
            <w:r w:rsidRPr="002666D5">
              <w:rPr>
                <w:lang w:val="kk"/>
              </w:rPr>
              <w:t>20</w:t>
            </w:r>
            <w:r w:rsidRPr="002666D5">
              <w:t xml:space="preserve"> </w:t>
            </w:r>
            <w:r w:rsidRPr="002666D5">
              <w:rPr>
                <w:lang w:val="kk"/>
              </w:rPr>
              <w:t>833,4</w:t>
            </w:r>
          </w:p>
        </w:tc>
        <w:tc>
          <w:tcPr>
            <w:tcW w:w="1098" w:type="pct"/>
            <w:vAlign w:val="center"/>
          </w:tcPr>
          <w:p w14:paraId="646CCB19" w14:textId="77777777" w:rsidR="002666D5" w:rsidRPr="002666D5" w:rsidRDefault="002666D5" w:rsidP="002666D5">
            <w:pPr>
              <w:jc w:val="center"/>
              <w:rPr>
                <w:lang w:val="kk"/>
              </w:rPr>
            </w:pPr>
            <w:r w:rsidRPr="002666D5">
              <w:rPr>
                <w:lang w:val="kk"/>
              </w:rPr>
              <w:t>10</w:t>
            </w:r>
            <w:r w:rsidRPr="002666D5">
              <w:t xml:space="preserve"> </w:t>
            </w:r>
            <w:r w:rsidRPr="002666D5">
              <w:rPr>
                <w:lang w:val="kk"/>
              </w:rPr>
              <w:t>054,8</w:t>
            </w:r>
          </w:p>
        </w:tc>
      </w:tr>
      <w:tr w:rsidR="002666D5" w:rsidRPr="002666D5" w14:paraId="6DA3FC29" w14:textId="77777777" w:rsidTr="002666D5">
        <w:trPr>
          <w:trHeight w:val="131"/>
        </w:trPr>
        <w:tc>
          <w:tcPr>
            <w:tcW w:w="286" w:type="pct"/>
            <w:vMerge/>
            <w:vAlign w:val="center"/>
          </w:tcPr>
          <w:p w14:paraId="076AE66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904" w:type="pct"/>
            <w:vMerge/>
            <w:vAlign w:val="center"/>
          </w:tcPr>
          <w:p w14:paraId="2B15A3C8"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764" w:type="pct"/>
            <w:vAlign w:val="center"/>
          </w:tcPr>
          <w:p w14:paraId="7839097E" w14:textId="77777777" w:rsidR="002666D5" w:rsidRPr="002666D5" w:rsidRDefault="002666D5" w:rsidP="002666D5">
            <w:pPr>
              <w:jc w:val="center"/>
              <w:rPr>
                <w:lang w:val="kk"/>
              </w:rPr>
            </w:pPr>
            <w:r w:rsidRPr="002666D5">
              <w:rPr>
                <w:lang w:val="kk"/>
              </w:rPr>
              <w:t>гранулит-ЭМ</w:t>
            </w:r>
          </w:p>
        </w:tc>
        <w:tc>
          <w:tcPr>
            <w:tcW w:w="1135" w:type="pct"/>
            <w:vMerge/>
            <w:vAlign w:val="center"/>
          </w:tcPr>
          <w:p w14:paraId="3F2E1ECF"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13" w:type="pct"/>
            <w:vAlign w:val="center"/>
          </w:tcPr>
          <w:p w14:paraId="6760C4BD" w14:textId="77777777" w:rsidR="002666D5" w:rsidRPr="002666D5" w:rsidRDefault="002666D5" w:rsidP="002666D5">
            <w:pPr>
              <w:jc w:val="center"/>
              <w:rPr>
                <w:lang w:val="kk"/>
              </w:rPr>
            </w:pPr>
            <w:r w:rsidRPr="002666D5">
              <w:rPr>
                <w:lang w:val="kk"/>
              </w:rPr>
              <w:t>1361,9</w:t>
            </w:r>
          </w:p>
        </w:tc>
        <w:tc>
          <w:tcPr>
            <w:tcW w:w="1098" w:type="pct"/>
            <w:vAlign w:val="center"/>
          </w:tcPr>
          <w:p w14:paraId="066862D3" w14:textId="77777777" w:rsidR="002666D5" w:rsidRPr="002666D5" w:rsidRDefault="002666D5" w:rsidP="002666D5">
            <w:pPr>
              <w:jc w:val="center"/>
              <w:rPr>
                <w:lang w:val="kk"/>
              </w:rPr>
            </w:pPr>
            <w:r w:rsidRPr="002666D5">
              <w:rPr>
                <w:lang w:val="kk"/>
              </w:rPr>
              <w:t>182</w:t>
            </w:r>
          </w:p>
        </w:tc>
      </w:tr>
      <w:tr w:rsidR="002666D5" w:rsidRPr="002666D5" w14:paraId="7BBA52F3" w14:textId="77777777" w:rsidTr="002666D5">
        <w:trPr>
          <w:trHeight w:val="131"/>
        </w:trPr>
        <w:tc>
          <w:tcPr>
            <w:tcW w:w="286" w:type="pct"/>
            <w:vAlign w:val="center"/>
          </w:tcPr>
          <w:p w14:paraId="470DA3FC"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904" w:type="pct"/>
            <w:vMerge/>
            <w:vAlign w:val="center"/>
          </w:tcPr>
          <w:p w14:paraId="7158D462"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764" w:type="pct"/>
            <w:vAlign w:val="center"/>
          </w:tcPr>
          <w:p w14:paraId="77D8ABA2" w14:textId="77777777" w:rsidR="002666D5" w:rsidRPr="002666D5" w:rsidRDefault="002666D5" w:rsidP="002666D5">
            <w:pPr>
              <w:jc w:val="center"/>
              <w:rPr>
                <w:lang w:val="kk"/>
              </w:rPr>
            </w:pPr>
            <w:r w:rsidRPr="002666D5">
              <w:rPr>
                <w:lang w:val="kk"/>
              </w:rPr>
              <w:t>гранулотол</w:t>
            </w:r>
          </w:p>
        </w:tc>
        <w:tc>
          <w:tcPr>
            <w:tcW w:w="1135" w:type="pct"/>
            <w:vAlign w:val="center"/>
          </w:tcPr>
          <w:p w14:paraId="4E3D65C1" w14:textId="77777777" w:rsidR="002666D5" w:rsidRPr="002666D5" w:rsidRDefault="002666D5" w:rsidP="002666D5">
            <w:pPr>
              <w:jc w:val="center"/>
              <w:rPr>
                <w:lang w:val="kk"/>
              </w:rPr>
            </w:pPr>
            <w:r w:rsidRPr="002666D5">
              <w:rPr>
                <w:lang w:val="kk"/>
              </w:rPr>
              <w:t>Аммиак нитраты NH</w:t>
            </w:r>
            <w:r w:rsidRPr="002666D5">
              <w:rPr>
                <w:vertAlign w:val="subscript"/>
                <w:lang w:val="kk"/>
              </w:rPr>
              <w:t>4</w:t>
            </w:r>
            <w:r w:rsidRPr="002666D5">
              <w:rPr>
                <w:lang w:val="kk"/>
              </w:rPr>
              <w:t xml:space="preserve"> NO </w:t>
            </w:r>
            <w:r w:rsidRPr="002666D5">
              <w:rPr>
                <w:vertAlign w:val="subscript"/>
                <w:lang w:val="kk"/>
              </w:rPr>
              <w:t>3</w:t>
            </w:r>
            <w:r w:rsidRPr="002666D5">
              <w:rPr>
                <w:lang w:val="kk"/>
              </w:rPr>
              <w:t xml:space="preserve"> азот мөлшері 34,4 % (94,5 %±1) өнеркәсіптік май, дизель отыны (5,5 %±0,5)</w:t>
            </w:r>
          </w:p>
        </w:tc>
        <w:tc>
          <w:tcPr>
            <w:tcW w:w="813" w:type="pct"/>
            <w:vAlign w:val="center"/>
          </w:tcPr>
          <w:p w14:paraId="2475795A" w14:textId="77777777" w:rsidR="002666D5" w:rsidRPr="002666D5" w:rsidRDefault="002666D5" w:rsidP="002666D5">
            <w:pPr>
              <w:jc w:val="center"/>
              <w:rPr>
                <w:lang w:val="kk"/>
              </w:rPr>
            </w:pPr>
            <w:r w:rsidRPr="002666D5">
              <w:rPr>
                <w:lang w:val="kk"/>
              </w:rPr>
              <w:t>182,2</w:t>
            </w:r>
          </w:p>
        </w:tc>
        <w:tc>
          <w:tcPr>
            <w:tcW w:w="1098" w:type="pct"/>
            <w:vAlign w:val="center"/>
          </w:tcPr>
          <w:p w14:paraId="49BD3C2C" w14:textId="77777777" w:rsidR="002666D5" w:rsidRPr="002666D5" w:rsidRDefault="002666D5" w:rsidP="002666D5">
            <w:pPr>
              <w:jc w:val="center"/>
              <w:rPr>
                <w:lang w:val="kk"/>
              </w:rPr>
            </w:pPr>
            <w:r w:rsidRPr="002666D5">
              <w:rPr>
                <w:lang w:val="kk"/>
              </w:rPr>
              <w:t>24,7</w:t>
            </w:r>
          </w:p>
        </w:tc>
      </w:tr>
      <w:tr w:rsidR="002666D5" w:rsidRPr="002666D5" w14:paraId="4405D11C" w14:textId="77777777" w:rsidTr="002666D5">
        <w:trPr>
          <w:trHeight w:val="268"/>
        </w:trPr>
        <w:tc>
          <w:tcPr>
            <w:tcW w:w="286" w:type="pct"/>
            <w:vMerge w:val="restart"/>
            <w:vAlign w:val="center"/>
          </w:tcPr>
          <w:p w14:paraId="360D34DB" w14:textId="77777777" w:rsidR="002666D5" w:rsidRPr="002666D5" w:rsidRDefault="002666D5" w:rsidP="002666D5">
            <w:pPr>
              <w:jc w:val="center"/>
            </w:pPr>
            <w:r w:rsidRPr="002666D5">
              <w:t>3</w:t>
            </w:r>
          </w:p>
        </w:tc>
        <w:tc>
          <w:tcPr>
            <w:tcW w:w="904" w:type="pct"/>
            <w:vMerge w:val="restart"/>
            <w:vAlign w:val="center"/>
          </w:tcPr>
          <w:p w14:paraId="33B183B6" w14:textId="77777777" w:rsidR="002666D5" w:rsidRPr="002666D5" w:rsidRDefault="002666D5" w:rsidP="002666D5">
            <w:pPr>
              <w:jc w:val="center"/>
              <w:rPr>
                <w:lang w:val="kk"/>
              </w:rPr>
            </w:pPr>
            <w:r w:rsidRPr="002666D5">
              <w:rPr>
                <w:lang w:val="kk"/>
              </w:rPr>
              <w:t>A2</w:t>
            </w:r>
          </w:p>
        </w:tc>
        <w:tc>
          <w:tcPr>
            <w:tcW w:w="764" w:type="pct"/>
            <w:vAlign w:val="center"/>
          </w:tcPr>
          <w:p w14:paraId="3C16A1E7" w14:textId="77777777" w:rsidR="002666D5" w:rsidRPr="002666D5" w:rsidRDefault="002666D5" w:rsidP="002666D5">
            <w:pPr>
              <w:jc w:val="center"/>
              <w:rPr>
                <w:lang w:val="kk"/>
              </w:rPr>
            </w:pPr>
            <w:r w:rsidRPr="002666D5">
              <w:rPr>
                <w:lang w:val="kk"/>
              </w:rPr>
              <w:t>гранулит-Е</w:t>
            </w:r>
          </w:p>
        </w:tc>
        <w:tc>
          <w:tcPr>
            <w:tcW w:w="1135" w:type="pct"/>
            <w:vMerge w:val="restart"/>
            <w:vAlign w:val="center"/>
          </w:tcPr>
          <w:p w14:paraId="4B4DEB04" w14:textId="77777777" w:rsidR="002666D5" w:rsidRPr="002666D5" w:rsidRDefault="002666D5" w:rsidP="002666D5">
            <w:pPr>
              <w:jc w:val="center"/>
              <w:rPr>
                <w:lang w:val="kk"/>
              </w:rPr>
            </w:pPr>
            <w:r w:rsidRPr="002666D5">
              <w:rPr>
                <w:lang w:val="kk"/>
              </w:rPr>
              <w:t>Түйіршіктелген аммиак</w:t>
            </w:r>
          </w:p>
          <w:p w14:paraId="073DD8F7" w14:textId="77777777" w:rsidR="002666D5" w:rsidRPr="002666D5" w:rsidRDefault="002666D5" w:rsidP="002666D5">
            <w:pPr>
              <w:jc w:val="center"/>
              <w:rPr>
                <w:lang w:val="kk"/>
              </w:rPr>
            </w:pPr>
            <w:r w:rsidRPr="002666D5">
              <w:rPr>
                <w:lang w:val="kk"/>
              </w:rPr>
              <w:t>селитра (NH</w:t>
            </w:r>
            <w:r w:rsidRPr="002666D5">
              <w:rPr>
                <w:vertAlign w:val="subscript"/>
                <w:lang w:val="kk"/>
              </w:rPr>
              <w:t>4</w:t>
            </w:r>
            <w:r w:rsidRPr="002666D5">
              <w:rPr>
                <w:lang w:val="kk"/>
              </w:rPr>
              <w:t xml:space="preserve"> NO</w:t>
            </w:r>
            <w:r w:rsidRPr="002666D5">
              <w:rPr>
                <w:vertAlign w:val="subscript"/>
                <w:lang w:val="kk"/>
              </w:rPr>
              <w:t>3</w:t>
            </w:r>
            <w:r w:rsidRPr="002666D5">
              <w:rPr>
                <w:lang w:val="kk"/>
              </w:rPr>
              <w:t xml:space="preserve"> азот мөлшері 34,4 % күкірт 14) 85 %-ға дейін судағы май эмульсиясы 15 %</w:t>
            </w:r>
          </w:p>
        </w:tc>
        <w:tc>
          <w:tcPr>
            <w:tcW w:w="813" w:type="pct"/>
            <w:vAlign w:val="center"/>
          </w:tcPr>
          <w:p w14:paraId="6AB92D68" w14:textId="77777777" w:rsidR="002666D5" w:rsidRPr="002666D5" w:rsidRDefault="002666D5" w:rsidP="002666D5">
            <w:pPr>
              <w:jc w:val="center"/>
              <w:rPr>
                <w:lang w:val="kk"/>
              </w:rPr>
            </w:pPr>
            <w:r w:rsidRPr="002666D5">
              <w:rPr>
                <w:lang w:val="kk"/>
              </w:rPr>
              <w:t>7</w:t>
            </w:r>
            <w:r w:rsidRPr="002666D5">
              <w:t xml:space="preserve"> </w:t>
            </w:r>
            <w:r w:rsidRPr="002666D5">
              <w:rPr>
                <w:lang w:val="kk"/>
              </w:rPr>
              <w:t>268,2</w:t>
            </w:r>
          </w:p>
        </w:tc>
        <w:tc>
          <w:tcPr>
            <w:tcW w:w="1098" w:type="pct"/>
            <w:vAlign w:val="center"/>
          </w:tcPr>
          <w:p w14:paraId="5D0FD907" w14:textId="77777777" w:rsidR="002666D5" w:rsidRPr="002666D5" w:rsidRDefault="002666D5" w:rsidP="002666D5">
            <w:pPr>
              <w:jc w:val="center"/>
              <w:rPr>
                <w:lang w:val="kk"/>
              </w:rPr>
            </w:pPr>
            <w:r w:rsidRPr="002666D5">
              <w:rPr>
                <w:lang w:val="kk"/>
              </w:rPr>
              <w:t>2</w:t>
            </w:r>
            <w:r w:rsidRPr="002666D5">
              <w:t xml:space="preserve"> </w:t>
            </w:r>
            <w:r w:rsidRPr="002666D5">
              <w:rPr>
                <w:lang w:val="kk"/>
              </w:rPr>
              <w:t>820,9</w:t>
            </w:r>
          </w:p>
        </w:tc>
      </w:tr>
      <w:tr w:rsidR="002666D5" w:rsidRPr="002666D5" w14:paraId="0C44180A" w14:textId="77777777" w:rsidTr="002666D5">
        <w:trPr>
          <w:trHeight w:val="268"/>
        </w:trPr>
        <w:tc>
          <w:tcPr>
            <w:tcW w:w="286" w:type="pct"/>
            <w:vMerge/>
            <w:vAlign w:val="center"/>
          </w:tcPr>
          <w:p w14:paraId="2E340AC5"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904" w:type="pct"/>
            <w:vMerge/>
            <w:vAlign w:val="center"/>
          </w:tcPr>
          <w:p w14:paraId="1D8DFB1D"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764" w:type="pct"/>
            <w:vAlign w:val="center"/>
          </w:tcPr>
          <w:p w14:paraId="6AE74F50" w14:textId="77777777" w:rsidR="002666D5" w:rsidRPr="002666D5" w:rsidRDefault="002666D5" w:rsidP="002666D5">
            <w:pPr>
              <w:jc w:val="center"/>
              <w:rPr>
                <w:lang w:val="kk"/>
              </w:rPr>
            </w:pPr>
            <w:r w:rsidRPr="002666D5">
              <w:rPr>
                <w:lang w:val="kk"/>
              </w:rPr>
              <w:t>гранулит-ЭМ</w:t>
            </w:r>
          </w:p>
        </w:tc>
        <w:tc>
          <w:tcPr>
            <w:tcW w:w="1135" w:type="pct"/>
            <w:vMerge/>
            <w:vAlign w:val="center"/>
          </w:tcPr>
          <w:p w14:paraId="46DAB0B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13" w:type="pct"/>
            <w:vAlign w:val="center"/>
          </w:tcPr>
          <w:p w14:paraId="4EBA31AC" w14:textId="77777777" w:rsidR="002666D5" w:rsidRPr="002666D5" w:rsidRDefault="002666D5" w:rsidP="002666D5">
            <w:pPr>
              <w:jc w:val="center"/>
              <w:rPr>
                <w:lang w:val="kk"/>
              </w:rPr>
            </w:pPr>
            <w:r w:rsidRPr="002666D5">
              <w:rPr>
                <w:lang w:val="kk"/>
              </w:rPr>
              <w:t>204,6</w:t>
            </w:r>
          </w:p>
        </w:tc>
        <w:tc>
          <w:tcPr>
            <w:tcW w:w="1098" w:type="pct"/>
            <w:vAlign w:val="center"/>
          </w:tcPr>
          <w:p w14:paraId="5810817A" w14:textId="77777777" w:rsidR="002666D5" w:rsidRPr="002666D5" w:rsidRDefault="002666D5" w:rsidP="002666D5">
            <w:pPr>
              <w:jc w:val="center"/>
              <w:rPr>
                <w:lang w:val="kk"/>
              </w:rPr>
            </w:pPr>
            <w:r w:rsidRPr="002666D5">
              <w:rPr>
                <w:lang w:val="kk"/>
              </w:rPr>
              <w:t>44,4</w:t>
            </w:r>
          </w:p>
        </w:tc>
      </w:tr>
      <w:tr w:rsidR="002666D5" w:rsidRPr="002666D5" w14:paraId="5516053D" w14:textId="77777777" w:rsidTr="002666D5">
        <w:trPr>
          <w:trHeight w:val="268"/>
        </w:trPr>
        <w:tc>
          <w:tcPr>
            <w:tcW w:w="286" w:type="pct"/>
            <w:vMerge/>
            <w:vAlign w:val="center"/>
          </w:tcPr>
          <w:p w14:paraId="2B5AEEA2"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904" w:type="pct"/>
            <w:vMerge/>
            <w:vAlign w:val="center"/>
          </w:tcPr>
          <w:p w14:paraId="5A817CC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764" w:type="pct"/>
            <w:vAlign w:val="center"/>
          </w:tcPr>
          <w:p w14:paraId="349C42B8" w14:textId="77777777" w:rsidR="002666D5" w:rsidRPr="002666D5" w:rsidRDefault="002666D5" w:rsidP="002666D5">
            <w:pPr>
              <w:jc w:val="center"/>
              <w:rPr>
                <w:lang w:val="kk"/>
              </w:rPr>
            </w:pPr>
            <w:r w:rsidRPr="002666D5">
              <w:rPr>
                <w:lang w:val="kk"/>
              </w:rPr>
              <w:t>гранулотол</w:t>
            </w:r>
          </w:p>
        </w:tc>
        <w:tc>
          <w:tcPr>
            <w:tcW w:w="1135" w:type="pct"/>
            <w:vAlign w:val="center"/>
          </w:tcPr>
          <w:p w14:paraId="69B86CAD" w14:textId="77777777" w:rsidR="002666D5" w:rsidRPr="002666D5" w:rsidRDefault="002666D5" w:rsidP="002666D5">
            <w:pPr>
              <w:jc w:val="center"/>
              <w:rPr>
                <w:lang w:val="kk"/>
              </w:rPr>
            </w:pPr>
            <w:r w:rsidRPr="002666D5">
              <w:rPr>
                <w:lang w:val="kk"/>
              </w:rPr>
              <w:t>Аммиак нитраты NH</w:t>
            </w:r>
            <w:r w:rsidRPr="002666D5">
              <w:rPr>
                <w:vertAlign w:val="subscript"/>
                <w:lang w:val="kk"/>
              </w:rPr>
              <w:t>4</w:t>
            </w:r>
            <w:r w:rsidRPr="002666D5">
              <w:rPr>
                <w:lang w:val="kk"/>
              </w:rPr>
              <w:t xml:space="preserve"> NO</w:t>
            </w:r>
            <w:r w:rsidRPr="002666D5">
              <w:rPr>
                <w:vertAlign w:val="subscript"/>
                <w:lang w:val="kk"/>
              </w:rPr>
              <w:t>3</w:t>
            </w:r>
            <w:r w:rsidRPr="002666D5">
              <w:rPr>
                <w:lang w:val="kk"/>
              </w:rPr>
              <w:t xml:space="preserve"> азот мөлшері 34,4 % </w:t>
            </w:r>
            <w:r w:rsidRPr="002666D5">
              <w:rPr>
                <w:lang w:val="kk"/>
              </w:rPr>
              <w:lastRenderedPageBreak/>
              <w:t>(94,5 %±1) өнеркәсіптік май, дизель отыны (5,5 %±0,5)</w:t>
            </w:r>
          </w:p>
        </w:tc>
        <w:tc>
          <w:tcPr>
            <w:tcW w:w="813" w:type="pct"/>
            <w:vAlign w:val="center"/>
          </w:tcPr>
          <w:p w14:paraId="632E0EE6" w14:textId="77777777" w:rsidR="002666D5" w:rsidRPr="002666D5" w:rsidRDefault="002666D5" w:rsidP="002666D5">
            <w:pPr>
              <w:jc w:val="center"/>
              <w:rPr>
                <w:lang w:val="kk"/>
              </w:rPr>
            </w:pPr>
            <w:r w:rsidRPr="002666D5">
              <w:rPr>
                <w:lang w:val="kk"/>
              </w:rPr>
              <w:lastRenderedPageBreak/>
              <w:t>64,9</w:t>
            </w:r>
          </w:p>
        </w:tc>
        <w:tc>
          <w:tcPr>
            <w:tcW w:w="1098" w:type="pct"/>
            <w:vAlign w:val="center"/>
          </w:tcPr>
          <w:p w14:paraId="78FE7687" w14:textId="77777777" w:rsidR="002666D5" w:rsidRPr="002666D5" w:rsidRDefault="002666D5" w:rsidP="002666D5">
            <w:pPr>
              <w:jc w:val="center"/>
              <w:rPr>
                <w:lang w:val="kk"/>
              </w:rPr>
            </w:pPr>
            <w:r w:rsidRPr="002666D5">
              <w:rPr>
                <w:lang w:val="kk"/>
              </w:rPr>
              <w:t>18,7</w:t>
            </w:r>
          </w:p>
        </w:tc>
      </w:tr>
      <w:tr w:rsidR="002666D5" w:rsidRPr="002666D5" w14:paraId="09C56648" w14:textId="77777777" w:rsidTr="002666D5">
        <w:trPr>
          <w:trHeight w:val="131"/>
        </w:trPr>
        <w:tc>
          <w:tcPr>
            <w:tcW w:w="286" w:type="pct"/>
            <w:vMerge w:val="restart"/>
            <w:vAlign w:val="center"/>
          </w:tcPr>
          <w:p w14:paraId="48D3DA17" w14:textId="77777777" w:rsidR="002666D5" w:rsidRPr="002666D5" w:rsidRDefault="002666D5" w:rsidP="002666D5">
            <w:pPr>
              <w:jc w:val="center"/>
            </w:pPr>
            <w:r w:rsidRPr="002666D5">
              <w:t>4</w:t>
            </w:r>
          </w:p>
        </w:tc>
        <w:tc>
          <w:tcPr>
            <w:tcW w:w="904" w:type="pct"/>
            <w:vMerge w:val="restart"/>
            <w:vAlign w:val="center"/>
          </w:tcPr>
          <w:p w14:paraId="02627189" w14:textId="77777777" w:rsidR="002666D5" w:rsidRPr="002666D5" w:rsidRDefault="002666D5" w:rsidP="002666D5">
            <w:pPr>
              <w:jc w:val="center"/>
              <w:rPr>
                <w:lang w:val="kk"/>
              </w:rPr>
            </w:pPr>
            <w:r w:rsidRPr="002666D5">
              <w:rPr>
                <w:lang w:val="kk"/>
              </w:rPr>
              <w:t>A3</w:t>
            </w:r>
          </w:p>
        </w:tc>
        <w:tc>
          <w:tcPr>
            <w:tcW w:w="764" w:type="pct"/>
            <w:vAlign w:val="center"/>
          </w:tcPr>
          <w:p w14:paraId="15AA4BB2" w14:textId="77777777" w:rsidR="002666D5" w:rsidRPr="002666D5" w:rsidRDefault="002666D5" w:rsidP="002666D5">
            <w:pPr>
              <w:jc w:val="center"/>
              <w:rPr>
                <w:lang w:val="kk"/>
              </w:rPr>
            </w:pPr>
            <w:r w:rsidRPr="002666D5">
              <w:rPr>
                <w:lang w:val="kk"/>
              </w:rPr>
              <w:t>гранулит-Е</w:t>
            </w:r>
          </w:p>
        </w:tc>
        <w:tc>
          <w:tcPr>
            <w:tcW w:w="1135" w:type="pct"/>
            <w:vMerge w:val="restart"/>
            <w:vAlign w:val="center"/>
          </w:tcPr>
          <w:p w14:paraId="4126A49D" w14:textId="77777777" w:rsidR="002666D5" w:rsidRPr="002666D5" w:rsidRDefault="002666D5" w:rsidP="002666D5">
            <w:pPr>
              <w:jc w:val="center"/>
              <w:rPr>
                <w:lang w:val="kk"/>
              </w:rPr>
            </w:pPr>
            <w:r w:rsidRPr="002666D5">
              <w:rPr>
                <w:lang w:val="kk"/>
              </w:rPr>
              <w:t>Түйіршіктелген аммиак</w:t>
            </w:r>
          </w:p>
          <w:p w14:paraId="0285E751" w14:textId="77777777" w:rsidR="002666D5" w:rsidRPr="002666D5" w:rsidRDefault="002666D5" w:rsidP="002666D5">
            <w:pPr>
              <w:jc w:val="center"/>
              <w:rPr>
                <w:lang w:val="kk"/>
              </w:rPr>
            </w:pPr>
            <w:r w:rsidRPr="002666D5">
              <w:rPr>
                <w:lang w:val="kk"/>
              </w:rPr>
              <w:t>селитра (NH</w:t>
            </w:r>
            <w:r w:rsidRPr="002666D5">
              <w:rPr>
                <w:vertAlign w:val="subscript"/>
                <w:lang w:val="kk"/>
              </w:rPr>
              <w:t>4</w:t>
            </w:r>
            <w:r w:rsidRPr="002666D5">
              <w:rPr>
                <w:lang w:val="kk"/>
              </w:rPr>
              <w:t xml:space="preserve"> NO</w:t>
            </w:r>
            <w:r w:rsidRPr="002666D5">
              <w:rPr>
                <w:vertAlign w:val="subscript"/>
                <w:lang w:val="kk"/>
              </w:rPr>
              <w:t>3</w:t>
            </w:r>
            <w:r w:rsidRPr="002666D5">
              <w:rPr>
                <w:lang w:val="kk"/>
              </w:rPr>
              <w:t xml:space="preserve"> азот мөлшері 34,4 % күкірт 14) 85 %-ға дейін судағы май эмульсиясы 15 %</w:t>
            </w:r>
          </w:p>
        </w:tc>
        <w:tc>
          <w:tcPr>
            <w:tcW w:w="813" w:type="pct"/>
            <w:vAlign w:val="center"/>
          </w:tcPr>
          <w:p w14:paraId="6607BE74" w14:textId="77777777" w:rsidR="002666D5" w:rsidRPr="002666D5" w:rsidRDefault="002666D5" w:rsidP="002666D5">
            <w:pPr>
              <w:jc w:val="center"/>
              <w:rPr>
                <w:lang w:val="kk"/>
              </w:rPr>
            </w:pPr>
            <w:r w:rsidRPr="002666D5">
              <w:rPr>
                <w:lang w:val="kk"/>
              </w:rPr>
              <w:t>10</w:t>
            </w:r>
            <w:r w:rsidRPr="002666D5">
              <w:t xml:space="preserve"> </w:t>
            </w:r>
            <w:r w:rsidRPr="002666D5">
              <w:rPr>
                <w:lang w:val="kk"/>
              </w:rPr>
              <w:t>510,2</w:t>
            </w:r>
          </w:p>
        </w:tc>
        <w:tc>
          <w:tcPr>
            <w:tcW w:w="1098" w:type="pct"/>
            <w:vAlign w:val="center"/>
          </w:tcPr>
          <w:p w14:paraId="5222528A" w14:textId="77777777" w:rsidR="002666D5" w:rsidRPr="002666D5" w:rsidRDefault="002666D5" w:rsidP="002666D5">
            <w:pPr>
              <w:jc w:val="center"/>
              <w:rPr>
                <w:lang w:val="kk"/>
              </w:rPr>
            </w:pPr>
            <w:r w:rsidRPr="002666D5">
              <w:rPr>
                <w:lang w:val="kk"/>
              </w:rPr>
              <w:t>7</w:t>
            </w:r>
            <w:r w:rsidRPr="002666D5">
              <w:t xml:space="preserve"> </w:t>
            </w:r>
            <w:r w:rsidRPr="002666D5">
              <w:rPr>
                <w:lang w:val="kk"/>
              </w:rPr>
              <w:t>267,4</w:t>
            </w:r>
          </w:p>
        </w:tc>
      </w:tr>
      <w:tr w:rsidR="002666D5" w:rsidRPr="002666D5" w14:paraId="61D01C32" w14:textId="77777777" w:rsidTr="002666D5">
        <w:trPr>
          <w:trHeight w:val="131"/>
        </w:trPr>
        <w:tc>
          <w:tcPr>
            <w:tcW w:w="286" w:type="pct"/>
            <w:vMerge/>
            <w:vAlign w:val="center"/>
          </w:tcPr>
          <w:p w14:paraId="74F18C1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904" w:type="pct"/>
            <w:vMerge/>
            <w:vAlign w:val="center"/>
          </w:tcPr>
          <w:p w14:paraId="7197D6BF"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764" w:type="pct"/>
            <w:vAlign w:val="center"/>
          </w:tcPr>
          <w:p w14:paraId="69164469" w14:textId="77777777" w:rsidR="002666D5" w:rsidRPr="002666D5" w:rsidRDefault="002666D5" w:rsidP="002666D5">
            <w:pPr>
              <w:jc w:val="center"/>
              <w:rPr>
                <w:lang w:val="kk"/>
              </w:rPr>
            </w:pPr>
            <w:r w:rsidRPr="002666D5">
              <w:rPr>
                <w:lang w:val="kk"/>
              </w:rPr>
              <w:t>гранулит-ЭМ</w:t>
            </w:r>
          </w:p>
        </w:tc>
        <w:tc>
          <w:tcPr>
            <w:tcW w:w="1135" w:type="pct"/>
            <w:vMerge/>
            <w:vAlign w:val="center"/>
          </w:tcPr>
          <w:p w14:paraId="164B670F"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13" w:type="pct"/>
            <w:vAlign w:val="center"/>
          </w:tcPr>
          <w:p w14:paraId="65BD680A" w14:textId="77777777" w:rsidR="002666D5" w:rsidRPr="002666D5" w:rsidRDefault="002666D5" w:rsidP="002666D5">
            <w:pPr>
              <w:jc w:val="center"/>
              <w:rPr>
                <w:lang w:val="kk"/>
              </w:rPr>
            </w:pPr>
            <w:r w:rsidRPr="002666D5">
              <w:rPr>
                <w:lang w:val="kk"/>
              </w:rPr>
              <w:t>562,3</w:t>
            </w:r>
          </w:p>
        </w:tc>
        <w:tc>
          <w:tcPr>
            <w:tcW w:w="1098" w:type="pct"/>
            <w:vAlign w:val="center"/>
          </w:tcPr>
          <w:p w14:paraId="2E4D2D50" w14:textId="77777777" w:rsidR="002666D5" w:rsidRPr="002666D5" w:rsidRDefault="002666D5" w:rsidP="002666D5">
            <w:pPr>
              <w:jc w:val="center"/>
              <w:rPr>
                <w:lang w:val="kk"/>
              </w:rPr>
            </w:pPr>
            <w:r w:rsidRPr="002666D5">
              <w:rPr>
                <w:lang w:val="kk"/>
              </w:rPr>
              <w:t>100,4</w:t>
            </w:r>
          </w:p>
        </w:tc>
      </w:tr>
      <w:tr w:rsidR="002666D5" w:rsidRPr="002666D5" w14:paraId="7431BD93" w14:textId="77777777" w:rsidTr="002666D5">
        <w:trPr>
          <w:trHeight w:val="131"/>
        </w:trPr>
        <w:tc>
          <w:tcPr>
            <w:tcW w:w="286" w:type="pct"/>
            <w:vMerge/>
            <w:vAlign w:val="center"/>
          </w:tcPr>
          <w:p w14:paraId="07D6849B" w14:textId="77777777" w:rsidR="002666D5" w:rsidRPr="002666D5" w:rsidRDefault="002666D5" w:rsidP="002666D5">
            <w:pPr>
              <w:widowControl w:val="0"/>
              <w:pBdr>
                <w:top w:val="nil"/>
                <w:left w:val="nil"/>
                <w:bottom w:val="nil"/>
                <w:right w:val="nil"/>
                <w:between w:val="nil"/>
              </w:pBdr>
              <w:spacing w:line="276" w:lineRule="auto"/>
              <w:jc w:val="both"/>
              <w:rPr>
                <w:lang w:val="kk"/>
              </w:rPr>
            </w:pPr>
          </w:p>
        </w:tc>
        <w:tc>
          <w:tcPr>
            <w:tcW w:w="904" w:type="pct"/>
            <w:vMerge/>
            <w:vAlign w:val="center"/>
          </w:tcPr>
          <w:p w14:paraId="4BA9EB00" w14:textId="77777777" w:rsidR="002666D5" w:rsidRPr="002666D5" w:rsidRDefault="002666D5" w:rsidP="002666D5">
            <w:pPr>
              <w:widowControl w:val="0"/>
              <w:pBdr>
                <w:top w:val="nil"/>
                <w:left w:val="nil"/>
                <w:bottom w:val="nil"/>
                <w:right w:val="nil"/>
                <w:between w:val="nil"/>
              </w:pBdr>
              <w:spacing w:line="276" w:lineRule="auto"/>
              <w:jc w:val="both"/>
              <w:rPr>
                <w:lang w:val="kk"/>
              </w:rPr>
            </w:pPr>
          </w:p>
        </w:tc>
        <w:tc>
          <w:tcPr>
            <w:tcW w:w="764" w:type="pct"/>
            <w:vAlign w:val="center"/>
          </w:tcPr>
          <w:p w14:paraId="50A93DC9" w14:textId="77777777" w:rsidR="002666D5" w:rsidRPr="002666D5" w:rsidRDefault="002666D5" w:rsidP="002666D5">
            <w:pPr>
              <w:jc w:val="both"/>
              <w:rPr>
                <w:lang w:val="kk"/>
              </w:rPr>
            </w:pPr>
            <w:r w:rsidRPr="002666D5">
              <w:rPr>
                <w:lang w:val="kk"/>
              </w:rPr>
              <w:t>гранулотол</w:t>
            </w:r>
          </w:p>
        </w:tc>
        <w:tc>
          <w:tcPr>
            <w:tcW w:w="1135" w:type="pct"/>
            <w:vAlign w:val="center"/>
          </w:tcPr>
          <w:p w14:paraId="07B4193F" w14:textId="77777777" w:rsidR="002666D5" w:rsidRPr="002666D5" w:rsidRDefault="002666D5" w:rsidP="002666D5">
            <w:pPr>
              <w:jc w:val="both"/>
              <w:rPr>
                <w:lang w:val="kk"/>
              </w:rPr>
            </w:pPr>
            <w:r w:rsidRPr="002666D5">
              <w:rPr>
                <w:lang w:val="kk"/>
              </w:rPr>
              <w:t>Аммиак нитраты NH</w:t>
            </w:r>
            <w:r w:rsidRPr="002666D5">
              <w:rPr>
                <w:vertAlign w:val="subscript"/>
                <w:lang w:val="kk"/>
              </w:rPr>
              <w:t>4</w:t>
            </w:r>
            <w:r w:rsidRPr="002666D5">
              <w:rPr>
                <w:lang w:val="kk"/>
              </w:rPr>
              <w:t xml:space="preserve"> NO</w:t>
            </w:r>
            <w:r w:rsidRPr="002666D5">
              <w:rPr>
                <w:vertAlign w:val="subscript"/>
                <w:lang w:val="kk"/>
              </w:rPr>
              <w:t>3</w:t>
            </w:r>
            <w:r w:rsidRPr="002666D5">
              <w:rPr>
                <w:lang w:val="kk"/>
              </w:rPr>
              <w:t xml:space="preserve"> азот мөлшері 34,4 % (94,5 %±1) өнеркәсіптік май, дизель отыны (5,5 %±0,5)</w:t>
            </w:r>
          </w:p>
        </w:tc>
        <w:tc>
          <w:tcPr>
            <w:tcW w:w="813" w:type="pct"/>
            <w:vAlign w:val="center"/>
          </w:tcPr>
          <w:p w14:paraId="23393578" w14:textId="77777777" w:rsidR="002666D5" w:rsidRPr="002666D5" w:rsidRDefault="002666D5" w:rsidP="002666D5">
            <w:pPr>
              <w:jc w:val="both"/>
              <w:rPr>
                <w:lang w:val="kk"/>
              </w:rPr>
            </w:pPr>
            <w:r w:rsidRPr="002666D5">
              <w:rPr>
                <w:lang w:val="kk"/>
              </w:rPr>
              <w:t>261,6</w:t>
            </w:r>
          </w:p>
        </w:tc>
        <w:tc>
          <w:tcPr>
            <w:tcW w:w="1098" w:type="pct"/>
            <w:vAlign w:val="center"/>
          </w:tcPr>
          <w:p w14:paraId="64C4FD2E" w14:textId="77777777" w:rsidR="002666D5" w:rsidRPr="002666D5" w:rsidRDefault="002666D5" w:rsidP="002666D5">
            <w:pPr>
              <w:jc w:val="both"/>
              <w:rPr>
                <w:lang w:val="kk"/>
              </w:rPr>
            </w:pPr>
            <w:r w:rsidRPr="002666D5">
              <w:rPr>
                <w:lang w:val="kk"/>
              </w:rPr>
              <w:t>90,3</w:t>
            </w:r>
          </w:p>
        </w:tc>
      </w:tr>
    </w:tbl>
    <w:p w14:paraId="3342B7E0" w14:textId="77777777" w:rsidR="002666D5" w:rsidRPr="002666D5" w:rsidRDefault="002666D5" w:rsidP="002666D5">
      <w:pPr>
        <w:ind w:firstLine="709"/>
        <w:jc w:val="both"/>
        <w:rPr>
          <w:sz w:val="28"/>
          <w:szCs w:val="28"/>
          <w:lang w:val="kk"/>
        </w:rPr>
      </w:pPr>
    </w:p>
    <w:p w14:paraId="2194CF70" w14:textId="77777777" w:rsidR="002666D5" w:rsidRPr="002666D5" w:rsidRDefault="002666D5" w:rsidP="002666D5">
      <w:pPr>
        <w:ind w:firstLine="709"/>
        <w:jc w:val="both"/>
        <w:rPr>
          <w:sz w:val="28"/>
          <w:szCs w:val="28"/>
          <w:lang w:val="kk"/>
        </w:rPr>
      </w:pPr>
      <w:r w:rsidRPr="002666D5">
        <w:rPr>
          <w:sz w:val="28"/>
          <w:szCs w:val="28"/>
          <w:lang w:val="kk"/>
        </w:rPr>
        <w:t>Бұрғылау-жару кезіндегі негізгі шығарындылар газ тәрізді заттардың (азот оксидтері, көміртегі тотығы, күкірт диоксиді) және бейорганикалық шаң SiO</w:t>
      </w:r>
      <w:r w:rsidRPr="002666D5">
        <w:rPr>
          <w:sz w:val="28"/>
          <w:szCs w:val="28"/>
          <w:vertAlign w:val="subscript"/>
          <w:lang w:val="kk"/>
        </w:rPr>
        <w:t>2</w:t>
      </w:r>
      <w:r w:rsidRPr="002666D5">
        <w:rPr>
          <w:sz w:val="28"/>
          <w:szCs w:val="28"/>
          <w:lang w:val="kk"/>
        </w:rPr>
        <w:t xml:space="preserve"> 20 %-дан аз шығарындылары болып табылады. Бұрғылау өнімдерінің ірі бөлшектері ұңғыма сағасына шөгеді, ал ұсақ бөлшектер (шаң бөлшектерін қоса) 10–14 м қашықтыққа дейін тасымалданады. Ұңғыманың түбін шаңды басу және бұрғылау ұсақтарын жою және жою өнімдерінен тазарту ауа-су қоспасы арқылы жүзеге асырылады, өйткені бұрғылау-жару технологиялық процесінде шаңды басуға арналған суды пайдалану ең тиімді және қолжетімді болып табылады. ауаның ластануын азайту жолы. Бұл әдіс бейорганикалық SiO</w:t>
      </w:r>
      <w:r w:rsidRPr="002666D5">
        <w:rPr>
          <w:sz w:val="28"/>
          <w:szCs w:val="28"/>
          <w:vertAlign w:val="subscript"/>
          <w:lang w:val="kk"/>
        </w:rPr>
        <w:t>2</w:t>
      </w:r>
      <w:r w:rsidRPr="002666D5">
        <w:rPr>
          <w:sz w:val="28"/>
          <w:szCs w:val="28"/>
          <w:lang w:val="kk"/>
        </w:rPr>
        <w:t xml:space="preserve"> шаңының 20 %-</w:t>
      </w:r>
      <w:r w:rsidRPr="002666D5">
        <w:rPr>
          <w:sz w:val="2"/>
          <w:szCs w:val="2"/>
          <w:lang w:val="kk"/>
        </w:rPr>
        <w:t> </w:t>
      </w:r>
      <w:r w:rsidRPr="002666D5">
        <w:rPr>
          <w:sz w:val="28"/>
          <w:szCs w:val="28"/>
          <w:lang w:val="kk"/>
        </w:rPr>
        <w:t xml:space="preserve">дан аз мөлшерін 5-7 есе азайтуға мүмкіндік береді. </w:t>
      </w:r>
    </w:p>
    <w:p w14:paraId="64E6C4F7" w14:textId="77777777" w:rsidR="002666D5" w:rsidRPr="002666D5" w:rsidRDefault="002666D5" w:rsidP="002666D5">
      <w:pPr>
        <w:ind w:firstLine="709"/>
        <w:jc w:val="both"/>
        <w:rPr>
          <w:sz w:val="28"/>
          <w:szCs w:val="28"/>
          <w:lang w:val="kk"/>
        </w:rPr>
      </w:pPr>
      <w:r w:rsidRPr="002666D5">
        <w:rPr>
          <w:sz w:val="28"/>
          <w:szCs w:val="28"/>
          <w:lang w:val="kk"/>
        </w:rPr>
        <w:t>Қуатты шаң шығарындылары 100-250 тоннаға жететін жаппай жарылыс кезінде пайда болады. Жаппай жарылыс кезінде шаң бұлты 150-300 м биіктікке лақтырылады, оның дамуында ол 16 км биіктікке жетіп, жел бағыты бойынша айтарлықтай қашықтыққа (10-14 км) таралады. Жарылыс кезінде зиянды қоспалардың бөлінуін және таралуын азайту үшін гидротозаңсыздандыру су қопсытқышын (гидроқошқар) пайдалана отырып жүргізіледі. Суды соғу сумен толтырылған полиэтиленді ыдыстарды қолдану арқылы жүзеге асырылады. Гидравликалық тампингті қолдану шаң мен газ бұлтында түзілетін шаңның көлемін 20–30 %-ға, ал түзілетін азот оксидтерінің көлемін 1,5–2 есеге азайтуға мүмкіндік береді [11].</w:t>
      </w:r>
    </w:p>
    <w:p w14:paraId="041F2A4D"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3.6, 3.7, 3.8-кестелерде бұрғылау және жару кезінде шаң, азот оксидтері және көміртек тотығы шығарындыларының көлемдері берілген. Негізгі ластағыш заттардың меншікті мәндері өңделген шикізаттың кг/т ретінде анықталады.</w:t>
      </w:r>
      <w:bookmarkStart w:id="148" w:name="_heading=h.25b2l0r" w:colFirst="0" w:colLast="0"/>
      <w:bookmarkStart w:id="149" w:name="_Toc141883075"/>
      <w:bookmarkEnd w:id="148"/>
    </w:p>
    <w:p w14:paraId="3AA67509" w14:textId="77777777" w:rsidR="002666D5" w:rsidRPr="002666D5" w:rsidRDefault="002666D5" w:rsidP="002666D5">
      <w:pPr>
        <w:tabs>
          <w:tab w:val="left" w:pos="993"/>
        </w:tabs>
        <w:ind w:firstLine="709"/>
        <w:jc w:val="both"/>
        <w:rPr>
          <w:sz w:val="28"/>
          <w:szCs w:val="28"/>
          <w:lang w:val="kk"/>
        </w:rPr>
      </w:pPr>
    </w:p>
    <w:p w14:paraId="1EE4A26E" w14:textId="77777777" w:rsidR="002666D5" w:rsidRPr="002666D5" w:rsidRDefault="002666D5" w:rsidP="002666D5">
      <w:pPr>
        <w:keepNext/>
        <w:ind w:firstLine="709"/>
        <w:jc w:val="both"/>
        <w:rPr>
          <w:rFonts w:eastAsia="Calibri" w:cs="Arial"/>
          <w:bCs/>
          <w:color w:val="000000"/>
          <w:sz w:val="28"/>
          <w:szCs w:val="18"/>
          <w:lang w:val="kk-KZ" w:eastAsia="en-US"/>
        </w:rPr>
      </w:pPr>
      <w:bookmarkStart w:id="150" w:name="_Hlk149150302"/>
      <w:r w:rsidRPr="002666D5">
        <w:rPr>
          <w:rFonts w:eastAsia="Calibri" w:cs="Arial"/>
          <w:bCs/>
          <w:color w:val="000000"/>
          <w:sz w:val="28"/>
          <w:szCs w:val="18"/>
          <w:lang w:val="kk-KZ" w:eastAsia="en-US"/>
        </w:rPr>
        <w:lastRenderedPageBreak/>
        <w:t>3.6 кесте. Бұрғылау-жару кезінде атмосфераға шаңның шығарылуы (ҚТА бойынша)</w:t>
      </w:r>
      <w:bookmarkEnd w:id="149"/>
    </w:p>
    <w:tbl>
      <w:tblPr>
        <w:tblW w:w="9493" w:type="dxa"/>
        <w:tblLayout w:type="fixed"/>
        <w:tblLook w:val="0400" w:firstRow="0" w:lastRow="0" w:firstColumn="0" w:lastColumn="0" w:noHBand="0" w:noVBand="1"/>
      </w:tblPr>
      <w:tblGrid>
        <w:gridCol w:w="562"/>
        <w:gridCol w:w="1701"/>
        <w:gridCol w:w="1985"/>
        <w:gridCol w:w="1843"/>
        <w:gridCol w:w="1701"/>
        <w:gridCol w:w="1701"/>
      </w:tblGrid>
      <w:tr w:rsidR="002666D5" w:rsidRPr="00E76FCB" w14:paraId="341D9502" w14:textId="77777777" w:rsidTr="002666D5">
        <w:trPr>
          <w:trHeight w:val="312"/>
        </w:trPr>
        <w:tc>
          <w:tcPr>
            <w:tcW w:w="562" w:type="dxa"/>
            <w:vMerge w:val="restart"/>
            <w:tcBorders>
              <w:top w:val="single" w:sz="4" w:space="0" w:color="000000"/>
              <w:left w:val="single" w:sz="4" w:space="0" w:color="000000"/>
              <w:right w:val="single" w:sz="4" w:space="0" w:color="000000"/>
            </w:tcBorders>
            <w:vAlign w:val="center"/>
          </w:tcPr>
          <w:bookmarkEnd w:id="150"/>
          <w:p w14:paraId="4438065D" w14:textId="77777777" w:rsidR="002666D5" w:rsidRPr="002666D5" w:rsidRDefault="002666D5" w:rsidP="002666D5">
            <w:pPr>
              <w:jc w:val="center"/>
              <w:rPr>
                <w:rFonts w:ascii="Courier New" w:hAnsi="Courier New"/>
                <w:b/>
                <w:bCs/>
                <w:lang w:val="x-none" w:eastAsia="x-none"/>
              </w:rPr>
            </w:pPr>
            <w:r w:rsidRPr="002666D5">
              <w:rPr>
                <w:b/>
                <w:bCs/>
                <w:lang w:val="x-none" w:eastAsia="x-none"/>
              </w:rPr>
              <w:t>Р/с</w:t>
            </w:r>
            <w:r w:rsidRPr="002666D5">
              <w:rPr>
                <w:b/>
                <w:bCs/>
                <w:lang w:val="en-US" w:eastAsia="x-none"/>
              </w:rPr>
              <w:t xml:space="preserve"> </w:t>
            </w:r>
            <w:r w:rsidRPr="002666D5">
              <w:rPr>
                <w:b/>
                <w:bCs/>
                <w:lang w:val="x-none" w:eastAsia="x-none"/>
              </w:rPr>
              <w:t>№</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345904AA" w14:textId="77777777" w:rsidR="002666D5" w:rsidRPr="002666D5" w:rsidRDefault="002666D5" w:rsidP="002666D5">
            <w:pPr>
              <w:jc w:val="center"/>
              <w:rPr>
                <w:b/>
                <w:bCs/>
                <w:lang w:val="kk"/>
              </w:rPr>
            </w:pPr>
            <w:r w:rsidRPr="002666D5">
              <w:rPr>
                <w:b/>
                <w:bCs/>
                <w:lang w:val="kk"/>
              </w:rPr>
              <w:t>Нысанның атауы</w:t>
            </w:r>
          </w:p>
        </w:tc>
        <w:tc>
          <w:tcPr>
            <w:tcW w:w="3828" w:type="dxa"/>
            <w:gridSpan w:val="2"/>
            <w:tcBorders>
              <w:top w:val="single" w:sz="4" w:space="0" w:color="000000"/>
              <w:left w:val="nil"/>
              <w:bottom w:val="single" w:sz="4" w:space="0" w:color="000000"/>
              <w:right w:val="single" w:sz="4" w:space="0" w:color="000000"/>
            </w:tcBorders>
            <w:vAlign w:val="center"/>
          </w:tcPr>
          <w:p w14:paraId="5614B04B" w14:textId="77777777" w:rsidR="002666D5" w:rsidRPr="002666D5" w:rsidRDefault="002666D5" w:rsidP="002666D5">
            <w:pPr>
              <w:jc w:val="center"/>
              <w:rPr>
                <w:b/>
                <w:bCs/>
                <w:lang w:val="kk"/>
              </w:rPr>
            </w:pPr>
            <w:r w:rsidRPr="002666D5">
              <w:rPr>
                <w:b/>
                <w:bCs/>
                <w:lang w:val="kk"/>
              </w:rPr>
              <w:t>Ластағыш заттардың жалпы шығарындылары, т</w:t>
            </w:r>
          </w:p>
        </w:tc>
        <w:tc>
          <w:tcPr>
            <w:tcW w:w="3402" w:type="dxa"/>
            <w:gridSpan w:val="2"/>
            <w:tcBorders>
              <w:top w:val="single" w:sz="4" w:space="0" w:color="000000"/>
              <w:left w:val="nil"/>
              <w:bottom w:val="single" w:sz="4" w:space="0" w:color="000000"/>
              <w:right w:val="single" w:sz="4" w:space="0" w:color="000000"/>
            </w:tcBorders>
            <w:vAlign w:val="center"/>
          </w:tcPr>
          <w:p w14:paraId="72BC1279" w14:textId="77777777" w:rsidR="002666D5" w:rsidRPr="002666D5" w:rsidRDefault="002666D5" w:rsidP="002666D5">
            <w:pPr>
              <w:jc w:val="center"/>
              <w:rPr>
                <w:b/>
                <w:bCs/>
                <w:lang w:val="kk"/>
              </w:rPr>
            </w:pPr>
            <w:r w:rsidRPr="002666D5">
              <w:rPr>
                <w:b/>
                <w:bCs/>
                <w:lang w:val="kk"/>
              </w:rPr>
              <w:t>Шығуларды үлесті көрсеткіштер, кг/т</w:t>
            </w:r>
          </w:p>
        </w:tc>
      </w:tr>
      <w:tr w:rsidR="002666D5" w:rsidRPr="002666D5" w14:paraId="577F6993" w14:textId="77777777" w:rsidTr="002666D5">
        <w:trPr>
          <w:trHeight w:val="70"/>
        </w:trPr>
        <w:tc>
          <w:tcPr>
            <w:tcW w:w="562" w:type="dxa"/>
            <w:vMerge/>
            <w:tcBorders>
              <w:left w:val="single" w:sz="4" w:space="0" w:color="000000"/>
              <w:bottom w:val="single" w:sz="4" w:space="0" w:color="000000"/>
              <w:right w:val="single" w:sz="4" w:space="0" w:color="000000"/>
            </w:tcBorders>
            <w:vAlign w:val="center"/>
          </w:tcPr>
          <w:p w14:paraId="6DEA3AAD"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DD9ED97"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985" w:type="dxa"/>
            <w:tcBorders>
              <w:top w:val="nil"/>
              <w:left w:val="nil"/>
              <w:bottom w:val="single" w:sz="4" w:space="0" w:color="000000"/>
              <w:right w:val="single" w:sz="4" w:space="0" w:color="000000"/>
            </w:tcBorders>
            <w:vAlign w:val="center"/>
          </w:tcPr>
          <w:p w14:paraId="3C7CA5AE"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843" w:type="dxa"/>
            <w:tcBorders>
              <w:top w:val="nil"/>
              <w:left w:val="nil"/>
              <w:bottom w:val="single" w:sz="4" w:space="0" w:color="000000"/>
              <w:right w:val="single" w:sz="4" w:space="0" w:color="000000"/>
            </w:tcBorders>
            <w:vAlign w:val="center"/>
          </w:tcPr>
          <w:p w14:paraId="14ECC64D" w14:textId="77777777" w:rsidR="002666D5" w:rsidRPr="002666D5" w:rsidRDefault="002666D5" w:rsidP="002666D5">
            <w:pPr>
              <w:jc w:val="center"/>
              <w:rPr>
                <w:b/>
                <w:bCs/>
                <w:lang w:val="kk"/>
              </w:rPr>
            </w:pPr>
            <w:r w:rsidRPr="002666D5">
              <w:rPr>
                <w:b/>
                <w:bCs/>
              </w:rPr>
              <w:t>М</w:t>
            </w:r>
            <w:r w:rsidRPr="002666D5">
              <w:rPr>
                <w:b/>
                <w:bCs/>
                <w:lang w:val="kk"/>
              </w:rPr>
              <w:t>ин.</w:t>
            </w:r>
          </w:p>
        </w:tc>
        <w:tc>
          <w:tcPr>
            <w:tcW w:w="1701" w:type="dxa"/>
            <w:tcBorders>
              <w:top w:val="nil"/>
              <w:left w:val="nil"/>
              <w:bottom w:val="single" w:sz="4" w:space="0" w:color="000000"/>
              <w:right w:val="single" w:sz="4" w:space="0" w:color="000000"/>
            </w:tcBorders>
            <w:vAlign w:val="center"/>
          </w:tcPr>
          <w:p w14:paraId="5A803364"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701" w:type="dxa"/>
            <w:tcBorders>
              <w:top w:val="nil"/>
              <w:left w:val="nil"/>
              <w:bottom w:val="single" w:sz="4" w:space="0" w:color="000000"/>
              <w:right w:val="single" w:sz="4" w:space="0" w:color="000000"/>
            </w:tcBorders>
            <w:vAlign w:val="center"/>
          </w:tcPr>
          <w:p w14:paraId="03405EBF" w14:textId="77777777" w:rsidR="002666D5" w:rsidRPr="002666D5" w:rsidRDefault="002666D5" w:rsidP="002666D5">
            <w:pPr>
              <w:jc w:val="center"/>
              <w:rPr>
                <w:b/>
                <w:bCs/>
                <w:lang w:val="kk"/>
              </w:rPr>
            </w:pPr>
            <w:r w:rsidRPr="002666D5">
              <w:rPr>
                <w:b/>
                <w:bCs/>
              </w:rPr>
              <w:t>М</w:t>
            </w:r>
            <w:r w:rsidRPr="002666D5">
              <w:rPr>
                <w:b/>
                <w:bCs/>
                <w:lang w:val="kk"/>
              </w:rPr>
              <w:t>ин.</w:t>
            </w:r>
          </w:p>
        </w:tc>
      </w:tr>
      <w:tr w:rsidR="002666D5" w:rsidRPr="002666D5" w14:paraId="0FE28E49" w14:textId="77777777" w:rsidTr="002666D5">
        <w:trPr>
          <w:trHeight w:val="288"/>
        </w:trPr>
        <w:tc>
          <w:tcPr>
            <w:tcW w:w="562" w:type="dxa"/>
            <w:tcBorders>
              <w:top w:val="nil"/>
              <w:left w:val="single" w:sz="4" w:space="0" w:color="000000"/>
              <w:bottom w:val="single" w:sz="4" w:space="0" w:color="000000"/>
              <w:right w:val="single" w:sz="4" w:space="0" w:color="000000"/>
            </w:tcBorders>
            <w:vAlign w:val="center"/>
          </w:tcPr>
          <w:p w14:paraId="4E022257" w14:textId="77777777" w:rsidR="002666D5" w:rsidRPr="002666D5" w:rsidRDefault="002666D5" w:rsidP="002666D5">
            <w:pPr>
              <w:jc w:val="center"/>
              <w:rPr>
                <w:b/>
                <w:bCs/>
              </w:rPr>
            </w:pPr>
            <w:r w:rsidRPr="002666D5">
              <w:rPr>
                <w:b/>
                <w:bCs/>
              </w:rPr>
              <w:t>1</w:t>
            </w:r>
          </w:p>
        </w:tc>
        <w:tc>
          <w:tcPr>
            <w:tcW w:w="1701" w:type="dxa"/>
            <w:tcBorders>
              <w:top w:val="nil"/>
              <w:left w:val="single" w:sz="4" w:space="0" w:color="000000"/>
              <w:bottom w:val="single" w:sz="4" w:space="0" w:color="000000"/>
              <w:right w:val="single" w:sz="4" w:space="0" w:color="000000"/>
            </w:tcBorders>
            <w:vAlign w:val="center"/>
          </w:tcPr>
          <w:p w14:paraId="42EC50B4" w14:textId="77777777" w:rsidR="002666D5" w:rsidRPr="002666D5" w:rsidRDefault="002666D5" w:rsidP="002666D5">
            <w:pPr>
              <w:jc w:val="center"/>
              <w:rPr>
                <w:b/>
                <w:bCs/>
              </w:rPr>
            </w:pPr>
            <w:r w:rsidRPr="002666D5">
              <w:rPr>
                <w:b/>
                <w:bCs/>
              </w:rPr>
              <w:t>2</w:t>
            </w:r>
          </w:p>
        </w:tc>
        <w:tc>
          <w:tcPr>
            <w:tcW w:w="1985" w:type="dxa"/>
            <w:tcBorders>
              <w:top w:val="nil"/>
              <w:left w:val="nil"/>
              <w:bottom w:val="single" w:sz="4" w:space="0" w:color="000000"/>
              <w:right w:val="single" w:sz="4" w:space="0" w:color="000000"/>
            </w:tcBorders>
            <w:vAlign w:val="center"/>
          </w:tcPr>
          <w:p w14:paraId="7EE0CED8" w14:textId="77777777" w:rsidR="002666D5" w:rsidRPr="002666D5" w:rsidRDefault="002666D5" w:rsidP="002666D5">
            <w:pPr>
              <w:jc w:val="center"/>
              <w:rPr>
                <w:b/>
                <w:bCs/>
              </w:rPr>
            </w:pPr>
            <w:r w:rsidRPr="002666D5">
              <w:rPr>
                <w:b/>
                <w:bCs/>
              </w:rPr>
              <w:t>3</w:t>
            </w:r>
          </w:p>
        </w:tc>
        <w:tc>
          <w:tcPr>
            <w:tcW w:w="1843" w:type="dxa"/>
            <w:tcBorders>
              <w:top w:val="nil"/>
              <w:left w:val="nil"/>
              <w:bottom w:val="single" w:sz="4" w:space="0" w:color="000000"/>
              <w:right w:val="single" w:sz="4" w:space="0" w:color="000000"/>
            </w:tcBorders>
            <w:vAlign w:val="center"/>
          </w:tcPr>
          <w:p w14:paraId="116C4349" w14:textId="77777777" w:rsidR="002666D5" w:rsidRPr="002666D5" w:rsidRDefault="002666D5" w:rsidP="002666D5">
            <w:pPr>
              <w:jc w:val="center"/>
              <w:rPr>
                <w:b/>
                <w:bCs/>
              </w:rPr>
            </w:pPr>
            <w:r w:rsidRPr="002666D5">
              <w:rPr>
                <w:b/>
                <w:bCs/>
              </w:rPr>
              <w:t>4</w:t>
            </w:r>
          </w:p>
        </w:tc>
        <w:tc>
          <w:tcPr>
            <w:tcW w:w="1701" w:type="dxa"/>
            <w:tcBorders>
              <w:top w:val="nil"/>
              <w:left w:val="nil"/>
              <w:bottom w:val="single" w:sz="4" w:space="0" w:color="000000"/>
              <w:right w:val="single" w:sz="4" w:space="0" w:color="000000"/>
            </w:tcBorders>
            <w:vAlign w:val="center"/>
          </w:tcPr>
          <w:p w14:paraId="015E0317" w14:textId="77777777" w:rsidR="002666D5" w:rsidRPr="002666D5" w:rsidRDefault="002666D5" w:rsidP="002666D5">
            <w:pPr>
              <w:jc w:val="center"/>
              <w:rPr>
                <w:b/>
                <w:bCs/>
              </w:rPr>
            </w:pPr>
            <w:r w:rsidRPr="002666D5">
              <w:rPr>
                <w:b/>
                <w:bCs/>
              </w:rPr>
              <w:t>5</w:t>
            </w:r>
          </w:p>
        </w:tc>
        <w:tc>
          <w:tcPr>
            <w:tcW w:w="1701" w:type="dxa"/>
            <w:tcBorders>
              <w:top w:val="nil"/>
              <w:left w:val="nil"/>
              <w:bottom w:val="single" w:sz="4" w:space="0" w:color="000000"/>
              <w:right w:val="single" w:sz="4" w:space="0" w:color="000000"/>
            </w:tcBorders>
            <w:vAlign w:val="center"/>
          </w:tcPr>
          <w:p w14:paraId="0EA94C58" w14:textId="77777777" w:rsidR="002666D5" w:rsidRPr="002666D5" w:rsidRDefault="002666D5" w:rsidP="002666D5">
            <w:pPr>
              <w:jc w:val="center"/>
              <w:rPr>
                <w:b/>
                <w:bCs/>
              </w:rPr>
            </w:pPr>
            <w:r w:rsidRPr="002666D5">
              <w:rPr>
                <w:b/>
                <w:bCs/>
              </w:rPr>
              <w:t>6</w:t>
            </w:r>
          </w:p>
        </w:tc>
      </w:tr>
      <w:tr w:rsidR="002666D5" w:rsidRPr="002666D5" w14:paraId="1D2EBD50" w14:textId="77777777" w:rsidTr="002666D5">
        <w:trPr>
          <w:trHeight w:val="240"/>
        </w:trPr>
        <w:tc>
          <w:tcPr>
            <w:tcW w:w="562" w:type="dxa"/>
            <w:tcBorders>
              <w:top w:val="nil"/>
              <w:left w:val="single" w:sz="4" w:space="0" w:color="000000"/>
              <w:bottom w:val="single" w:sz="4" w:space="0" w:color="000000"/>
              <w:right w:val="single" w:sz="4" w:space="0" w:color="000000"/>
            </w:tcBorders>
            <w:vAlign w:val="center"/>
          </w:tcPr>
          <w:p w14:paraId="01793BFC" w14:textId="77777777" w:rsidR="002666D5" w:rsidRPr="002666D5" w:rsidRDefault="002666D5" w:rsidP="002666D5">
            <w:pPr>
              <w:jc w:val="center"/>
            </w:pPr>
            <w:r w:rsidRPr="002666D5">
              <w:t>1</w:t>
            </w:r>
          </w:p>
        </w:tc>
        <w:tc>
          <w:tcPr>
            <w:tcW w:w="1701" w:type="dxa"/>
            <w:tcBorders>
              <w:top w:val="nil"/>
              <w:left w:val="single" w:sz="4" w:space="0" w:color="000000"/>
              <w:bottom w:val="single" w:sz="4" w:space="0" w:color="000000"/>
              <w:right w:val="single" w:sz="4" w:space="0" w:color="000000"/>
            </w:tcBorders>
            <w:vAlign w:val="center"/>
          </w:tcPr>
          <w:p w14:paraId="22FEE9E2" w14:textId="77777777" w:rsidR="002666D5" w:rsidRPr="002666D5" w:rsidRDefault="002666D5" w:rsidP="002666D5">
            <w:pPr>
              <w:jc w:val="center"/>
              <w:rPr>
                <w:lang w:val="kk"/>
              </w:rPr>
            </w:pPr>
            <w:r w:rsidRPr="002666D5">
              <w:rPr>
                <w:lang w:val="kk"/>
              </w:rPr>
              <w:t>А1</w:t>
            </w:r>
          </w:p>
        </w:tc>
        <w:tc>
          <w:tcPr>
            <w:tcW w:w="1985" w:type="dxa"/>
            <w:tcBorders>
              <w:top w:val="nil"/>
              <w:left w:val="nil"/>
              <w:bottom w:val="single" w:sz="4" w:space="0" w:color="000000"/>
              <w:right w:val="single" w:sz="4" w:space="0" w:color="000000"/>
            </w:tcBorders>
            <w:vAlign w:val="center"/>
          </w:tcPr>
          <w:p w14:paraId="285F4F32" w14:textId="77777777" w:rsidR="002666D5" w:rsidRPr="002666D5" w:rsidRDefault="002666D5" w:rsidP="002666D5">
            <w:pPr>
              <w:jc w:val="center"/>
              <w:rPr>
                <w:lang w:val="kk"/>
              </w:rPr>
            </w:pPr>
            <w:r w:rsidRPr="002666D5">
              <w:rPr>
                <w:lang w:val="kk"/>
              </w:rPr>
              <w:t>399,4</w:t>
            </w:r>
          </w:p>
        </w:tc>
        <w:tc>
          <w:tcPr>
            <w:tcW w:w="1843" w:type="dxa"/>
            <w:tcBorders>
              <w:top w:val="nil"/>
              <w:left w:val="nil"/>
              <w:bottom w:val="single" w:sz="4" w:space="0" w:color="000000"/>
              <w:right w:val="single" w:sz="4" w:space="0" w:color="000000"/>
            </w:tcBorders>
            <w:vAlign w:val="center"/>
          </w:tcPr>
          <w:p w14:paraId="6B6DEE74" w14:textId="77777777" w:rsidR="002666D5" w:rsidRPr="002666D5" w:rsidRDefault="002666D5" w:rsidP="002666D5">
            <w:pPr>
              <w:jc w:val="center"/>
              <w:rPr>
                <w:lang w:val="kk"/>
              </w:rPr>
            </w:pPr>
            <w:r w:rsidRPr="002666D5">
              <w:rPr>
                <w:lang w:val="kk"/>
              </w:rPr>
              <w:t>295,9</w:t>
            </w:r>
          </w:p>
        </w:tc>
        <w:tc>
          <w:tcPr>
            <w:tcW w:w="1701" w:type="dxa"/>
            <w:tcBorders>
              <w:top w:val="nil"/>
              <w:left w:val="nil"/>
              <w:bottom w:val="single" w:sz="4" w:space="0" w:color="000000"/>
              <w:right w:val="single" w:sz="4" w:space="0" w:color="000000"/>
            </w:tcBorders>
            <w:vAlign w:val="center"/>
          </w:tcPr>
          <w:p w14:paraId="7361C84E" w14:textId="77777777" w:rsidR="002666D5" w:rsidRPr="002666D5" w:rsidRDefault="002666D5" w:rsidP="002666D5">
            <w:pPr>
              <w:jc w:val="center"/>
              <w:rPr>
                <w:lang w:val="kk"/>
              </w:rPr>
            </w:pPr>
            <w:r w:rsidRPr="002666D5">
              <w:rPr>
                <w:lang w:val="kk"/>
              </w:rPr>
              <w:t>0,04</w:t>
            </w:r>
          </w:p>
        </w:tc>
        <w:tc>
          <w:tcPr>
            <w:tcW w:w="1701" w:type="dxa"/>
            <w:tcBorders>
              <w:top w:val="nil"/>
              <w:left w:val="nil"/>
              <w:bottom w:val="single" w:sz="4" w:space="0" w:color="000000"/>
              <w:right w:val="single" w:sz="4" w:space="0" w:color="000000"/>
            </w:tcBorders>
            <w:vAlign w:val="center"/>
          </w:tcPr>
          <w:p w14:paraId="094E5565" w14:textId="77777777" w:rsidR="002666D5" w:rsidRPr="002666D5" w:rsidRDefault="002666D5" w:rsidP="002666D5">
            <w:pPr>
              <w:jc w:val="center"/>
              <w:rPr>
                <w:lang w:val="kk"/>
              </w:rPr>
            </w:pPr>
            <w:r w:rsidRPr="002666D5">
              <w:rPr>
                <w:lang w:val="kk"/>
              </w:rPr>
              <w:t>0,02</w:t>
            </w:r>
          </w:p>
        </w:tc>
      </w:tr>
      <w:tr w:rsidR="002666D5" w:rsidRPr="002666D5" w14:paraId="1B174685" w14:textId="77777777" w:rsidTr="002666D5">
        <w:trPr>
          <w:trHeight w:val="70"/>
        </w:trPr>
        <w:tc>
          <w:tcPr>
            <w:tcW w:w="562" w:type="dxa"/>
            <w:tcBorders>
              <w:top w:val="nil"/>
              <w:left w:val="single" w:sz="4" w:space="0" w:color="000000"/>
              <w:bottom w:val="single" w:sz="4" w:space="0" w:color="000000"/>
              <w:right w:val="single" w:sz="4" w:space="0" w:color="000000"/>
            </w:tcBorders>
            <w:vAlign w:val="center"/>
          </w:tcPr>
          <w:p w14:paraId="252173B1" w14:textId="77777777" w:rsidR="002666D5" w:rsidRPr="002666D5" w:rsidRDefault="002666D5" w:rsidP="002666D5">
            <w:pPr>
              <w:jc w:val="center"/>
            </w:pPr>
            <w:r w:rsidRPr="002666D5">
              <w:t>2</w:t>
            </w:r>
          </w:p>
        </w:tc>
        <w:tc>
          <w:tcPr>
            <w:tcW w:w="1701" w:type="dxa"/>
            <w:tcBorders>
              <w:top w:val="nil"/>
              <w:left w:val="single" w:sz="4" w:space="0" w:color="000000"/>
              <w:bottom w:val="single" w:sz="4" w:space="0" w:color="000000"/>
              <w:right w:val="single" w:sz="4" w:space="0" w:color="000000"/>
            </w:tcBorders>
            <w:vAlign w:val="center"/>
          </w:tcPr>
          <w:p w14:paraId="0F6007AC" w14:textId="77777777" w:rsidR="002666D5" w:rsidRPr="002666D5" w:rsidRDefault="002666D5" w:rsidP="002666D5">
            <w:pPr>
              <w:jc w:val="center"/>
              <w:rPr>
                <w:lang w:val="kk"/>
              </w:rPr>
            </w:pPr>
            <w:r w:rsidRPr="002666D5">
              <w:rPr>
                <w:lang w:val="kk"/>
              </w:rPr>
              <w:t>А2</w:t>
            </w:r>
          </w:p>
        </w:tc>
        <w:tc>
          <w:tcPr>
            <w:tcW w:w="1985" w:type="dxa"/>
            <w:tcBorders>
              <w:top w:val="nil"/>
              <w:left w:val="nil"/>
              <w:bottom w:val="single" w:sz="4" w:space="0" w:color="000000"/>
              <w:right w:val="single" w:sz="4" w:space="0" w:color="000000"/>
            </w:tcBorders>
            <w:vAlign w:val="center"/>
          </w:tcPr>
          <w:p w14:paraId="72131810" w14:textId="77777777" w:rsidR="002666D5" w:rsidRPr="002666D5" w:rsidRDefault="002666D5" w:rsidP="002666D5">
            <w:pPr>
              <w:jc w:val="center"/>
              <w:rPr>
                <w:lang w:val="kk"/>
              </w:rPr>
            </w:pPr>
            <w:r w:rsidRPr="002666D5">
              <w:rPr>
                <w:lang w:val="kk"/>
              </w:rPr>
              <w:t>7,5</w:t>
            </w:r>
          </w:p>
        </w:tc>
        <w:tc>
          <w:tcPr>
            <w:tcW w:w="1843" w:type="dxa"/>
            <w:tcBorders>
              <w:top w:val="nil"/>
              <w:left w:val="nil"/>
              <w:bottom w:val="single" w:sz="4" w:space="0" w:color="000000"/>
              <w:right w:val="single" w:sz="4" w:space="0" w:color="000000"/>
            </w:tcBorders>
            <w:vAlign w:val="center"/>
          </w:tcPr>
          <w:p w14:paraId="618F220F" w14:textId="77777777" w:rsidR="002666D5" w:rsidRPr="002666D5" w:rsidRDefault="002666D5" w:rsidP="002666D5">
            <w:pPr>
              <w:jc w:val="center"/>
              <w:rPr>
                <w:lang w:val="kk"/>
              </w:rPr>
            </w:pPr>
            <w:r w:rsidRPr="002666D5">
              <w:rPr>
                <w:lang w:val="kk"/>
              </w:rPr>
              <w:t>5,2</w:t>
            </w:r>
          </w:p>
        </w:tc>
        <w:tc>
          <w:tcPr>
            <w:tcW w:w="1701" w:type="dxa"/>
            <w:tcBorders>
              <w:top w:val="nil"/>
              <w:left w:val="nil"/>
              <w:bottom w:val="single" w:sz="4" w:space="0" w:color="000000"/>
              <w:right w:val="single" w:sz="4" w:space="0" w:color="000000"/>
            </w:tcBorders>
            <w:vAlign w:val="center"/>
          </w:tcPr>
          <w:p w14:paraId="4B1A8A37" w14:textId="77777777" w:rsidR="002666D5" w:rsidRPr="002666D5" w:rsidRDefault="002666D5" w:rsidP="002666D5">
            <w:pPr>
              <w:jc w:val="center"/>
              <w:rPr>
                <w:lang w:val="kk"/>
              </w:rPr>
            </w:pPr>
            <w:r w:rsidRPr="002666D5">
              <w:rPr>
                <w:lang w:val="kk"/>
              </w:rPr>
              <w:t>0,003</w:t>
            </w:r>
          </w:p>
        </w:tc>
        <w:tc>
          <w:tcPr>
            <w:tcW w:w="1701" w:type="dxa"/>
            <w:tcBorders>
              <w:top w:val="nil"/>
              <w:left w:val="nil"/>
              <w:bottom w:val="single" w:sz="4" w:space="0" w:color="000000"/>
              <w:right w:val="single" w:sz="4" w:space="0" w:color="000000"/>
            </w:tcBorders>
            <w:vAlign w:val="center"/>
          </w:tcPr>
          <w:p w14:paraId="543547FB" w14:textId="77777777" w:rsidR="002666D5" w:rsidRPr="002666D5" w:rsidRDefault="002666D5" w:rsidP="002666D5">
            <w:pPr>
              <w:jc w:val="center"/>
              <w:rPr>
                <w:lang w:val="kk"/>
              </w:rPr>
            </w:pPr>
            <w:r w:rsidRPr="002666D5">
              <w:rPr>
                <w:lang w:val="kk"/>
              </w:rPr>
              <w:t>0,001</w:t>
            </w:r>
          </w:p>
        </w:tc>
      </w:tr>
      <w:tr w:rsidR="002666D5" w:rsidRPr="002666D5" w14:paraId="545A5173" w14:textId="77777777" w:rsidTr="002666D5">
        <w:trPr>
          <w:trHeight w:val="92"/>
        </w:trPr>
        <w:tc>
          <w:tcPr>
            <w:tcW w:w="562" w:type="dxa"/>
            <w:tcBorders>
              <w:top w:val="nil"/>
              <w:left w:val="single" w:sz="4" w:space="0" w:color="000000"/>
              <w:bottom w:val="single" w:sz="4" w:space="0" w:color="000000"/>
              <w:right w:val="single" w:sz="4" w:space="0" w:color="000000"/>
            </w:tcBorders>
            <w:vAlign w:val="center"/>
          </w:tcPr>
          <w:p w14:paraId="66F92A17" w14:textId="77777777" w:rsidR="002666D5" w:rsidRPr="002666D5" w:rsidRDefault="002666D5" w:rsidP="002666D5">
            <w:pPr>
              <w:jc w:val="center"/>
            </w:pPr>
            <w:r w:rsidRPr="002666D5">
              <w:t>3</w:t>
            </w:r>
          </w:p>
        </w:tc>
        <w:tc>
          <w:tcPr>
            <w:tcW w:w="1701" w:type="dxa"/>
            <w:tcBorders>
              <w:top w:val="nil"/>
              <w:left w:val="single" w:sz="4" w:space="0" w:color="000000"/>
              <w:bottom w:val="single" w:sz="4" w:space="0" w:color="000000"/>
              <w:right w:val="single" w:sz="4" w:space="0" w:color="000000"/>
            </w:tcBorders>
            <w:vAlign w:val="center"/>
          </w:tcPr>
          <w:p w14:paraId="7FD0A305" w14:textId="77777777" w:rsidR="002666D5" w:rsidRPr="002666D5" w:rsidRDefault="002666D5" w:rsidP="002666D5">
            <w:pPr>
              <w:jc w:val="center"/>
              <w:rPr>
                <w:lang w:val="kk"/>
              </w:rPr>
            </w:pPr>
            <w:r w:rsidRPr="002666D5">
              <w:rPr>
                <w:lang w:val="kk"/>
              </w:rPr>
              <w:t>А3</w:t>
            </w:r>
          </w:p>
        </w:tc>
        <w:tc>
          <w:tcPr>
            <w:tcW w:w="1985" w:type="dxa"/>
            <w:tcBorders>
              <w:top w:val="nil"/>
              <w:left w:val="nil"/>
              <w:bottom w:val="single" w:sz="4" w:space="0" w:color="000000"/>
              <w:right w:val="single" w:sz="4" w:space="0" w:color="000000"/>
            </w:tcBorders>
            <w:vAlign w:val="center"/>
          </w:tcPr>
          <w:p w14:paraId="020B01E3" w14:textId="77777777" w:rsidR="002666D5" w:rsidRPr="002666D5" w:rsidRDefault="002666D5" w:rsidP="002666D5">
            <w:pPr>
              <w:jc w:val="center"/>
              <w:rPr>
                <w:lang w:val="kk"/>
              </w:rPr>
            </w:pPr>
            <w:r w:rsidRPr="002666D5">
              <w:rPr>
                <w:lang w:val="kk"/>
              </w:rPr>
              <w:t>63,7</w:t>
            </w:r>
          </w:p>
        </w:tc>
        <w:tc>
          <w:tcPr>
            <w:tcW w:w="1843" w:type="dxa"/>
            <w:tcBorders>
              <w:top w:val="nil"/>
              <w:left w:val="nil"/>
              <w:bottom w:val="single" w:sz="4" w:space="0" w:color="000000"/>
              <w:right w:val="single" w:sz="4" w:space="0" w:color="000000"/>
            </w:tcBorders>
            <w:vAlign w:val="center"/>
          </w:tcPr>
          <w:p w14:paraId="7B5419BC" w14:textId="77777777" w:rsidR="002666D5" w:rsidRPr="002666D5" w:rsidRDefault="002666D5" w:rsidP="002666D5">
            <w:pPr>
              <w:jc w:val="center"/>
              <w:rPr>
                <w:lang w:val="kk"/>
              </w:rPr>
            </w:pPr>
            <w:r w:rsidRPr="002666D5">
              <w:rPr>
                <w:lang w:val="kk"/>
              </w:rPr>
              <w:t>53,7</w:t>
            </w:r>
          </w:p>
        </w:tc>
        <w:tc>
          <w:tcPr>
            <w:tcW w:w="1701" w:type="dxa"/>
            <w:tcBorders>
              <w:top w:val="nil"/>
              <w:left w:val="nil"/>
              <w:bottom w:val="single" w:sz="4" w:space="0" w:color="000000"/>
              <w:right w:val="single" w:sz="4" w:space="0" w:color="000000"/>
            </w:tcBorders>
            <w:vAlign w:val="center"/>
          </w:tcPr>
          <w:p w14:paraId="646C2AF2" w14:textId="77777777" w:rsidR="002666D5" w:rsidRPr="002666D5" w:rsidRDefault="002666D5" w:rsidP="002666D5">
            <w:pPr>
              <w:jc w:val="center"/>
              <w:rPr>
                <w:lang w:val="kk"/>
              </w:rPr>
            </w:pPr>
            <w:r w:rsidRPr="002666D5">
              <w:rPr>
                <w:lang w:val="kk"/>
              </w:rPr>
              <w:t>0,01</w:t>
            </w:r>
          </w:p>
        </w:tc>
        <w:tc>
          <w:tcPr>
            <w:tcW w:w="1701" w:type="dxa"/>
            <w:tcBorders>
              <w:top w:val="nil"/>
              <w:left w:val="nil"/>
              <w:bottom w:val="single" w:sz="4" w:space="0" w:color="000000"/>
              <w:right w:val="single" w:sz="4" w:space="0" w:color="000000"/>
            </w:tcBorders>
            <w:vAlign w:val="center"/>
          </w:tcPr>
          <w:p w14:paraId="24B87B2E" w14:textId="77777777" w:rsidR="002666D5" w:rsidRPr="002666D5" w:rsidRDefault="002666D5" w:rsidP="002666D5">
            <w:pPr>
              <w:jc w:val="center"/>
              <w:rPr>
                <w:lang w:val="kk"/>
              </w:rPr>
            </w:pPr>
            <w:r w:rsidRPr="002666D5">
              <w:rPr>
                <w:lang w:val="kk"/>
              </w:rPr>
              <w:t>0,01</w:t>
            </w:r>
          </w:p>
        </w:tc>
      </w:tr>
      <w:tr w:rsidR="002666D5" w:rsidRPr="002666D5" w14:paraId="14B35ED0" w14:textId="77777777" w:rsidTr="002666D5">
        <w:trPr>
          <w:trHeight w:val="95"/>
        </w:trPr>
        <w:tc>
          <w:tcPr>
            <w:tcW w:w="562" w:type="dxa"/>
            <w:tcBorders>
              <w:top w:val="nil"/>
              <w:left w:val="single" w:sz="4" w:space="0" w:color="000000"/>
              <w:bottom w:val="single" w:sz="4" w:space="0" w:color="000000"/>
              <w:right w:val="single" w:sz="4" w:space="0" w:color="000000"/>
            </w:tcBorders>
            <w:vAlign w:val="center"/>
          </w:tcPr>
          <w:p w14:paraId="27F39C65" w14:textId="77777777" w:rsidR="002666D5" w:rsidRPr="002666D5" w:rsidRDefault="002666D5" w:rsidP="002666D5">
            <w:pPr>
              <w:jc w:val="center"/>
            </w:pPr>
            <w:r w:rsidRPr="002666D5">
              <w:t>4</w:t>
            </w:r>
          </w:p>
        </w:tc>
        <w:tc>
          <w:tcPr>
            <w:tcW w:w="1701" w:type="dxa"/>
            <w:tcBorders>
              <w:top w:val="nil"/>
              <w:left w:val="single" w:sz="4" w:space="0" w:color="000000"/>
              <w:bottom w:val="single" w:sz="4" w:space="0" w:color="000000"/>
              <w:right w:val="single" w:sz="4" w:space="0" w:color="000000"/>
            </w:tcBorders>
            <w:vAlign w:val="center"/>
          </w:tcPr>
          <w:p w14:paraId="47C38C95" w14:textId="77777777" w:rsidR="002666D5" w:rsidRPr="002666D5" w:rsidRDefault="002666D5" w:rsidP="002666D5">
            <w:pPr>
              <w:jc w:val="center"/>
              <w:rPr>
                <w:lang w:val="kk"/>
              </w:rPr>
            </w:pPr>
            <w:r w:rsidRPr="002666D5">
              <w:rPr>
                <w:lang w:val="kk"/>
              </w:rPr>
              <w:t>А4</w:t>
            </w:r>
          </w:p>
        </w:tc>
        <w:tc>
          <w:tcPr>
            <w:tcW w:w="1985" w:type="dxa"/>
            <w:tcBorders>
              <w:top w:val="nil"/>
              <w:left w:val="nil"/>
              <w:bottom w:val="single" w:sz="4" w:space="0" w:color="000000"/>
              <w:right w:val="single" w:sz="4" w:space="0" w:color="000000"/>
            </w:tcBorders>
            <w:vAlign w:val="center"/>
          </w:tcPr>
          <w:p w14:paraId="33F50B51" w14:textId="77777777" w:rsidR="002666D5" w:rsidRPr="002666D5" w:rsidRDefault="002666D5" w:rsidP="002666D5">
            <w:pPr>
              <w:jc w:val="center"/>
              <w:rPr>
                <w:lang w:val="kk"/>
              </w:rPr>
            </w:pPr>
            <w:r w:rsidRPr="002666D5">
              <w:rPr>
                <w:lang w:val="kk"/>
              </w:rPr>
              <w:t>46,6</w:t>
            </w:r>
          </w:p>
        </w:tc>
        <w:tc>
          <w:tcPr>
            <w:tcW w:w="1843" w:type="dxa"/>
            <w:tcBorders>
              <w:top w:val="nil"/>
              <w:left w:val="nil"/>
              <w:bottom w:val="single" w:sz="4" w:space="0" w:color="000000"/>
              <w:right w:val="single" w:sz="4" w:space="0" w:color="000000"/>
            </w:tcBorders>
            <w:vAlign w:val="center"/>
          </w:tcPr>
          <w:p w14:paraId="5ABFFE70" w14:textId="77777777" w:rsidR="002666D5" w:rsidRPr="002666D5" w:rsidRDefault="002666D5" w:rsidP="002666D5">
            <w:pPr>
              <w:jc w:val="center"/>
              <w:rPr>
                <w:lang w:val="kk"/>
              </w:rPr>
            </w:pPr>
            <w:r w:rsidRPr="002666D5">
              <w:rPr>
                <w:lang w:val="kk"/>
              </w:rPr>
              <w:t>42,4</w:t>
            </w:r>
          </w:p>
        </w:tc>
        <w:tc>
          <w:tcPr>
            <w:tcW w:w="1701" w:type="dxa"/>
            <w:tcBorders>
              <w:top w:val="nil"/>
              <w:left w:val="nil"/>
              <w:bottom w:val="single" w:sz="4" w:space="0" w:color="000000"/>
              <w:right w:val="single" w:sz="4" w:space="0" w:color="000000"/>
            </w:tcBorders>
            <w:vAlign w:val="center"/>
          </w:tcPr>
          <w:p w14:paraId="1290EAA1" w14:textId="77777777" w:rsidR="002666D5" w:rsidRPr="002666D5" w:rsidRDefault="002666D5" w:rsidP="002666D5">
            <w:pPr>
              <w:jc w:val="center"/>
              <w:rPr>
                <w:lang w:val="kk"/>
              </w:rPr>
            </w:pPr>
            <w:r w:rsidRPr="002666D5">
              <w:rPr>
                <w:lang w:val="kk"/>
              </w:rPr>
              <w:t>0,01</w:t>
            </w:r>
          </w:p>
        </w:tc>
        <w:tc>
          <w:tcPr>
            <w:tcW w:w="1701" w:type="dxa"/>
            <w:tcBorders>
              <w:top w:val="nil"/>
              <w:left w:val="nil"/>
              <w:bottom w:val="single" w:sz="4" w:space="0" w:color="000000"/>
              <w:right w:val="single" w:sz="4" w:space="0" w:color="000000"/>
            </w:tcBorders>
            <w:vAlign w:val="center"/>
          </w:tcPr>
          <w:p w14:paraId="5C85D118" w14:textId="77777777" w:rsidR="002666D5" w:rsidRPr="002666D5" w:rsidRDefault="002666D5" w:rsidP="002666D5">
            <w:pPr>
              <w:jc w:val="center"/>
              <w:rPr>
                <w:lang w:val="kk"/>
              </w:rPr>
            </w:pPr>
            <w:r w:rsidRPr="002666D5">
              <w:rPr>
                <w:lang w:val="kk"/>
              </w:rPr>
              <w:t>0,01</w:t>
            </w:r>
          </w:p>
        </w:tc>
      </w:tr>
      <w:tr w:rsidR="002666D5" w:rsidRPr="002666D5" w14:paraId="270763E8" w14:textId="77777777" w:rsidTr="002666D5">
        <w:trPr>
          <w:trHeight w:val="70"/>
        </w:trPr>
        <w:tc>
          <w:tcPr>
            <w:tcW w:w="562" w:type="dxa"/>
            <w:tcBorders>
              <w:top w:val="nil"/>
              <w:left w:val="single" w:sz="4" w:space="0" w:color="000000"/>
              <w:bottom w:val="single" w:sz="4" w:space="0" w:color="000000"/>
              <w:right w:val="single" w:sz="4" w:space="0" w:color="000000"/>
            </w:tcBorders>
            <w:vAlign w:val="center"/>
          </w:tcPr>
          <w:p w14:paraId="404903EA" w14:textId="77777777" w:rsidR="002666D5" w:rsidRPr="002666D5" w:rsidRDefault="002666D5" w:rsidP="002666D5">
            <w:pPr>
              <w:jc w:val="center"/>
            </w:pPr>
            <w:r w:rsidRPr="002666D5">
              <w:t>5</w:t>
            </w:r>
          </w:p>
        </w:tc>
        <w:tc>
          <w:tcPr>
            <w:tcW w:w="1701" w:type="dxa"/>
            <w:tcBorders>
              <w:top w:val="nil"/>
              <w:left w:val="single" w:sz="4" w:space="0" w:color="000000"/>
              <w:bottom w:val="single" w:sz="4" w:space="0" w:color="000000"/>
              <w:right w:val="single" w:sz="4" w:space="0" w:color="000000"/>
            </w:tcBorders>
            <w:vAlign w:val="center"/>
          </w:tcPr>
          <w:p w14:paraId="4C28043E" w14:textId="77777777" w:rsidR="002666D5" w:rsidRPr="002666D5" w:rsidRDefault="002666D5" w:rsidP="002666D5">
            <w:pPr>
              <w:jc w:val="center"/>
              <w:rPr>
                <w:lang w:val="kk"/>
              </w:rPr>
            </w:pPr>
            <w:r w:rsidRPr="002666D5">
              <w:rPr>
                <w:lang w:val="kk"/>
              </w:rPr>
              <w:t>В4</w:t>
            </w:r>
          </w:p>
        </w:tc>
        <w:tc>
          <w:tcPr>
            <w:tcW w:w="1985" w:type="dxa"/>
            <w:tcBorders>
              <w:top w:val="nil"/>
              <w:left w:val="nil"/>
              <w:bottom w:val="single" w:sz="4" w:space="0" w:color="000000"/>
              <w:right w:val="single" w:sz="4" w:space="0" w:color="000000"/>
            </w:tcBorders>
            <w:vAlign w:val="center"/>
          </w:tcPr>
          <w:p w14:paraId="3637AF5E" w14:textId="77777777" w:rsidR="002666D5" w:rsidRPr="002666D5" w:rsidRDefault="002666D5" w:rsidP="002666D5">
            <w:pPr>
              <w:jc w:val="center"/>
              <w:rPr>
                <w:lang w:val="kk"/>
              </w:rPr>
            </w:pPr>
            <w:r w:rsidRPr="002666D5">
              <w:rPr>
                <w:lang w:val="kk"/>
              </w:rPr>
              <w:t>747,5</w:t>
            </w:r>
          </w:p>
        </w:tc>
        <w:tc>
          <w:tcPr>
            <w:tcW w:w="1843" w:type="dxa"/>
            <w:tcBorders>
              <w:top w:val="nil"/>
              <w:left w:val="nil"/>
              <w:bottom w:val="single" w:sz="4" w:space="0" w:color="000000"/>
              <w:right w:val="single" w:sz="4" w:space="0" w:color="000000"/>
            </w:tcBorders>
            <w:vAlign w:val="center"/>
          </w:tcPr>
          <w:p w14:paraId="114F71C2" w14:textId="77777777" w:rsidR="002666D5" w:rsidRPr="002666D5" w:rsidRDefault="002666D5" w:rsidP="002666D5">
            <w:pPr>
              <w:jc w:val="center"/>
              <w:rPr>
                <w:lang w:val="kk"/>
              </w:rPr>
            </w:pPr>
            <w:r w:rsidRPr="002666D5">
              <w:rPr>
                <w:lang w:val="kk"/>
              </w:rPr>
              <w:t>725,5</w:t>
            </w:r>
          </w:p>
        </w:tc>
        <w:tc>
          <w:tcPr>
            <w:tcW w:w="1701" w:type="dxa"/>
            <w:tcBorders>
              <w:top w:val="nil"/>
              <w:left w:val="nil"/>
              <w:bottom w:val="single" w:sz="4" w:space="0" w:color="000000"/>
              <w:right w:val="single" w:sz="4" w:space="0" w:color="000000"/>
            </w:tcBorders>
            <w:vAlign w:val="center"/>
          </w:tcPr>
          <w:p w14:paraId="2FCBD354" w14:textId="77777777" w:rsidR="002666D5" w:rsidRPr="002666D5" w:rsidRDefault="002666D5" w:rsidP="002666D5">
            <w:pPr>
              <w:jc w:val="center"/>
              <w:rPr>
                <w:lang w:val="kk"/>
              </w:rPr>
            </w:pPr>
            <w:r w:rsidRPr="002666D5">
              <w:rPr>
                <w:lang w:val="kk"/>
              </w:rPr>
              <w:t>0,9</w:t>
            </w:r>
          </w:p>
        </w:tc>
        <w:tc>
          <w:tcPr>
            <w:tcW w:w="1701" w:type="dxa"/>
            <w:tcBorders>
              <w:top w:val="nil"/>
              <w:left w:val="nil"/>
              <w:bottom w:val="single" w:sz="4" w:space="0" w:color="000000"/>
              <w:right w:val="single" w:sz="4" w:space="0" w:color="000000"/>
            </w:tcBorders>
            <w:vAlign w:val="center"/>
          </w:tcPr>
          <w:p w14:paraId="39770BAB" w14:textId="77777777" w:rsidR="002666D5" w:rsidRPr="002666D5" w:rsidRDefault="002666D5" w:rsidP="002666D5">
            <w:pPr>
              <w:jc w:val="center"/>
              <w:rPr>
                <w:lang w:val="kk"/>
              </w:rPr>
            </w:pPr>
            <w:r w:rsidRPr="002666D5">
              <w:rPr>
                <w:lang w:val="kk"/>
              </w:rPr>
              <w:t>0,5</w:t>
            </w:r>
          </w:p>
        </w:tc>
      </w:tr>
      <w:tr w:rsidR="002666D5" w:rsidRPr="002666D5" w14:paraId="77E62258" w14:textId="77777777" w:rsidTr="002666D5">
        <w:trPr>
          <w:trHeight w:val="70"/>
        </w:trPr>
        <w:tc>
          <w:tcPr>
            <w:tcW w:w="562" w:type="dxa"/>
            <w:tcBorders>
              <w:top w:val="nil"/>
              <w:left w:val="single" w:sz="4" w:space="0" w:color="000000"/>
              <w:bottom w:val="single" w:sz="4" w:space="0" w:color="000000"/>
              <w:right w:val="single" w:sz="4" w:space="0" w:color="000000"/>
            </w:tcBorders>
            <w:vAlign w:val="center"/>
          </w:tcPr>
          <w:p w14:paraId="61908B61" w14:textId="77777777" w:rsidR="002666D5" w:rsidRPr="002666D5" w:rsidRDefault="002666D5" w:rsidP="002666D5">
            <w:pPr>
              <w:jc w:val="center"/>
            </w:pPr>
            <w:r w:rsidRPr="002666D5">
              <w:t>6</w:t>
            </w:r>
          </w:p>
        </w:tc>
        <w:tc>
          <w:tcPr>
            <w:tcW w:w="1701" w:type="dxa"/>
            <w:tcBorders>
              <w:top w:val="nil"/>
              <w:left w:val="single" w:sz="4" w:space="0" w:color="000000"/>
              <w:bottom w:val="single" w:sz="4" w:space="0" w:color="000000"/>
              <w:right w:val="single" w:sz="4" w:space="0" w:color="000000"/>
            </w:tcBorders>
            <w:vAlign w:val="center"/>
          </w:tcPr>
          <w:p w14:paraId="013FE8C0" w14:textId="77777777" w:rsidR="002666D5" w:rsidRPr="002666D5" w:rsidRDefault="002666D5" w:rsidP="002666D5">
            <w:pPr>
              <w:jc w:val="center"/>
              <w:rPr>
                <w:lang w:val="kk"/>
              </w:rPr>
            </w:pPr>
            <w:r w:rsidRPr="002666D5">
              <w:rPr>
                <w:lang w:val="kk"/>
              </w:rPr>
              <w:t>С1</w:t>
            </w:r>
          </w:p>
        </w:tc>
        <w:tc>
          <w:tcPr>
            <w:tcW w:w="1985" w:type="dxa"/>
            <w:tcBorders>
              <w:top w:val="nil"/>
              <w:left w:val="nil"/>
              <w:bottom w:val="single" w:sz="4" w:space="0" w:color="000000"/>
              <w:right w:val="single" w:sz="4" w:space="0" w:color="000000"/>
            </w:tcBorders>
            <w:vAlign w:val="center"/>
          </w:tcPr>
          <w:p w14:paraId="0BD0BF6E" w14:textId="77777777" w:rsidR="002666D5" w:rsidRPr="002666D5" w:rsidRDefault="002666D5" w:rsidP="002666D5">
            <w:pPr>
              <w:jc w:val="center"/>
              <w:rPr>
                <w:lang w:val="kk"/>
              </w:rPr>
            </w:pPr>
            <w:r w:rsidRPr="002666D5">
              <w:rPr>
                <w:lang w:val="kk"/>
              </w:rPr>
              <w:t>13,3</w:t>
            </w:r>
          </w:p>
        </w:tc>
        <w:tc>
          <w:tcPr>
            <w:tcW w:w="1843" w:type="dxa"/>
            <w:tcBorders>
              <w:top w:val="nil"/>
              <w:left w:val="nil"/>
              <w:bottom w:val="single" w:sz="4" w:space="0" w:color="000000"/>
              <w:right w:val="single" w:sz="4" w:space="0" w:color="000000"/>
            </w:tcBorders>
            <w:vAlign w:val="center"/>
          </w:tcPr>
          <w:p w14:paraId="624CA2D8" w14:textId="77777777" w:rsidR="002666D5" w:rsidRPr="002666D5" w:rsidRDefault="002666D5" w:rsidP="002666D5">
            <w:pPr>
              <w:jc w:val="center"/>
              <w:rPr>
                <w:lang w:val="kk"/>
              </w:rPr>
            </w:pPr>
            <w:r w:rsidRPr="002666D5">
              <w:rPr>
                <w:lang w:val="kk"/>
              </w:rPr>
              <w:t>11,3</w:t>
            </w:r>
          </w:p>
        </w:tc>
        <w:tc>
          <w:tcPr>
            <w:tcW w:w="1701" w:type="dxa"/>
            <w:tcBorders>
              <w:top w:val="nil"/>
              <w:left w:val="nil"/>
              <w:bottom w:val="single" w:sz="4" w:space="0" w:color="000000"/>
              <w:right w:val="single" w:sz="4" w:space="0" w:color="000000"/>
            </w:tcBorders>
            <w:vAlign w:val="center"/>
          </w:tcPr>
          <w:p w14:paraId="3110338A" w14:textId="77777777" w:rsidR="002666D5" w:rsidRPr="002666D5" w:rsidRDefault="002666D5" w:rsidP="002666D5">
            <w:pPr>
              <w:jc w:val="center"/>
              <w:rPr>
                <w:lang w:val="kk"/>
              </w:rPr>
            </w:pPr>
            <w:r w:rsidRPr="002666D5">
              <w:rPr>
                <w:lang w:val="kk"/>
              </w:rPr>
              <w:t>0,05</w:t>
            </w:r>
          </w:p>
        </w:tc>
        <w:tc>
          <w:tcPr>
            <w:tcW w:w="1701" w:type="dxa"/>
            <w:tcBorders>
              <w:top w:val="nil"/>
              <w:left w:val="nil"/>
              <w:bottom w:val="single" w:sz="4" w:space="0" w:color="000000"/>
              <w:right w:val="single" w:sz="4" w:space="0" w:color="000000"/>
            </w:tcBorders>
            <w:vAlign w:val="center"/>
          </w:tcPr>
          <w:p w14:paraId="5596090D" w14:textId="77777777" w:rsidR="002666D5" w:rsidRPr="002666D5" w:rsidRDefault="002666D5" w:rsidP="002666D5">
            <w:pPr>
              <w:jc w:val="center"/>
              <w:rPr>
                <w:lang w:val="kk"/>
              </w:rPr>
            </w:pPr>
            <w:r w:rsidRPr="002666D5">
              <w:rPr>
                <w:lang w:val="kk"/>
              </w:rPr>
              <w:t>0,01</w:t>
            </w:r>
          </w:p>
        </w:tc>
      </w:tr>
    </w:tbl>
    <w:p w14:paraId="52C07604" w14:textId="77777777" w:rsidR="002666D5" w:rsidRPr="002666D5" w:rsidRDefault="002666D5" w:rsidP="002666D5">
      <w:pPr>
        <w:ind w:firstLine="709"/>
        <w:jc w:val="both"/>
        <w:rPr>
          <w:sz w:val="28"/>
          <w:szCs w:val="28"/>
          <w:lang w:val="kk"/>
        </w:rPr>
      </w:pPr>
    </w:p>
    <w:p w14:paraId="3C7C4E98"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Кешенді технологиялық аудит барысында Қазақстан Республикасының аумағында жұмыс істейтін темір кенін өндіру және байыту бойынша ірі кәсіпорындардың жалпы әсері бағаланды. Кәсіпорындардан атмосфераға шаңның үлестік шығарындылары өндірілген кеннің 0,003-0,9 кг/т аралығында болатыны анықталды, бұл сәйкессіздік тау жыныстарының физикалық-механикалық қасиеттеріне және олардың құрамындағы суға, жару әдістеріне, өндіру уақытына байланысты. жаппай жарылыс, жаппай жарылыс кезіндегі ауа райы жағдайы және т.б.</w:t>
      </w:r>
      <w:bookmarkStart w:id="151" w:name="_heading=h.kgcv8k" w:colFirst="0" w:colLast="0"/>
      <w:bookmarkStart w:id="152" w:name="_Toc141883076"/>
      <w:bookmarkEnd w:id="151"/>
    </w:p>
    <w:p w14:paraId="07E00094" w14:textId="77777777" w:rsidR="002666D5" w:rsidRPr="002666D5" w:rsidRDefault="002666D5" w:rsidP="002666D5">
      <w:pPr>
        <w:tabs>
          <w:tab w:val="left" w:pos="993"/>
        </w:tabs>
        <w:ind w:firstLine="709"/>
        <w:jc w:val="both"/>
        <w:rPr>
          <w:sz w:val="28"/>
          <w:szCs w:val="28"/>
          <w:lang w:val="kk"/>
        </w:rPr>
      </w:pPr>
    </w:p>
    <w:p w14:paraId="3782DBB3" w14:textId="77777777" w:rsidR="002666D5" w:rsidRPr="002666D5" w:rsidRDefault="002666D5" w:rsidP="002666D5">
      <w:pPr>
        <w:keepNext/>
        <w:ind w:firstLine="709"/>
        <w:jc w:val="both"/>
        <w:rPr>
          <w:rFonts w:eastAsia="Calibri" w:cs="Arial"/>
          <w:bCs/>
          <w:color w:val="000000"/>
          <w:sz w:val="28"/>
          <w:szCs w:val="18"/>
          <w:lang w:val="kk-KZ" w:eastAsia="en-US"/>
        </w:rPr>
      </w:pPr>
      <w:bookmarkStart w:id="153" w:name="_Hlk149150316"/>
      <w:r w:rsidRPr="002666D5">
        <w:rPr>
          <w:rFonts w:eastAsia="Calibri" w:cs="Arial"/>
          <w:bCs/>
          <w:color w:val="000000"/>
          <w:sz w:val="28"/>
          <w:szCs w:val="18"/>
          <w:lang w:val="kk-KZ" w:eastAsia="en-US"/>
        </w:rPr>
        <w:t>3.7-кесте. Атмосфералық ауаға азот оксидтерінің шығарындылары (ҚТА бойынша)</w:t>
      </w:r>
      <w:bookmarkEnd w:id="152"/>
    </w:p>
    <w:tbl>
      <w:tblPr>
        <w:tblW w:w="9634" w:type="dxa"/>
        <w:tblLayout w:type="fixed"/>
        <w:tblLook w:val="0400" w:firstRow="0" w:lastRow="0" w:firstColumn="0" w:lastColumn="0" w:noHBand="0" w:noVBand="1"/>
      </w:tblPr>
      <w:tblGrid>
        <w:gridCol w:w="562"/>
        <w:gridCol w:w="1701"/>
        <w:gridCol w:w="1985"/>
        <w:gridCol w:w="1843"/>
        <w:gridCol w:w="1701"/>
        <w:gridCol w:w="1842"/>
      </w:tblGrid>
      <w:tr w:rsidR="002666D5" w:rsidRPr="00E76FCB" w14:paraId="478A6C11" w14:textId="77777777" w:rsidTr="002666D5">
        <w:trPr>
          <w:trHeight w:val="229"/>
        </w:trPr>
        <w:tc>
          <w:tcPr>
            <w:tcW w:w="562" w:type="dxa"/>
            <w:vMerge w:val="restart"/>
            <w:tcBorders>
              <w:top w:val="single" w:sz="4" w:space="0" w:color="000000"/>
              <w:left w:val="single" w:sz="4" w:space="0" w:color="000000"/>
              <w:right w:val="single" w:sz="4" w:space="0" w:color="000000"/>
            </w:tcBorders>
            <w:vAlign w:val="center"/>
          </w:tcPr>
          <w:bookmarkEnd w:id="153"/>
          <w:p w14:paraId="323322C4" w14:textId="77777777" w:rsidR="002666D5" w:rsidRPr="002666D5" w:rsidRDefault="002666D5" w:rsidP="002666D5">
            <w:pPr>
              <w:jc w:val="center"/>
              <w:rPr>
                <w:rFonts w:ascii="Courier New" w:hAnsi="Courier New"/>
                <w:b/>
                <w:bCs/>
                <w:lang w:val="x-none" w:eastAsia="x-none"/>
              </w:rPr>
            </w:pPr>
            <w:r w:rsidRPr="002666D5">
              <w:rPr>
                <w:b/>
                <w:bCs/>
                <w:lang w:val="x-none" w:eastAsia="x-none"/>
              </w:rPr>
              <w:t>Р/с</w:t>
            </w:r>
            <w:r w:rsidRPr="002666D5">
              <w:rPr>
                <w:b/>
                <w:bCs/>
                <w:lang w:val="en-US" w:eastAsia="x-none"/>
              </w:rPr>
              <w:t xml:space="preserve"> </w:t>
            </w:r>
            <w:r w:rsidRPr="002666D5">
              <w:rPr>
                <w:b/>
                <w:bCs/>
                <w:lang w:val="x-none" w:eastAsia="x-none"/>
              </w:rPr>
              <w:t>№</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EC990A4" w14:textId="77777777" w:rsidR="002666D5" w:rsidRPr="002666D5" w:rsidRDefault="002666D5" w:rsidP="002666D5">
            <w:pPr>
              <w:jc w:val="center"/>
              <w:rPr>
                <w:b/>
                <w:bCs/>
                <w:lang w:val="kk"/>
              </w:rPr>
            </w:pPr>
            <w:r w:rsidRPr="002666D5">
              <w:rPr>
                <w:b/>
                <w:bCs/>
                <w:lang w:val="kk"/>
              </w:rPr>
              <w:t>Нысанның атауы</w:t>
            </w:r>
          </w:p>
        </w:tc>
        <w:tc>
          <w:tcPr>
            <w:tcW w:w="3828" w:type="dxa"/>
            <w:gridSpan w:val="2"/>
            <w:tcBorders>
              <w:top w:val="single" w:sz="4" w:space="0" w:color="000000"/>
              <w:left w:val="nil"/>
              <w:bottom w:val="single" w:sz="4" w:space="0" w:color="000000"/>
              <w:right w:val="single" w:sz="4" w:space="0" w:color="000000"/>
            </w:tcBorders>
            <w:vAlign w:val="center"/>
          </w:tcPr>
          <w:p w14:paraId="45BEE2CE" w14:textId="77777777" w:rsidR="002666D5" w:rsidRPr="002666D5" w:rsidRDefault="002666D5" w:rsidP="002666D5">
            <w:pPr>
              <w:jc w:val="center"/>
              <w:rPr>
                <w:b/>
                <w:bCs/>
                <w:lang w:val="kk"/>
              </w:rPr>
            </w:pPr>
            <w:r w:rsidRPr="002666D5">
              <w:rPr>
                <w:b/>
                <w:bCs/>
                <w:lang w:val="kk"/>
              </w:rPr>
              <w:t>Ластағыш заттардың жалпы шығарындылары, т</w:t>
            </w:r>
          </w:p>
        </w:tc>
        <w:tc>
          <w:tcPr>
            <w:tcW w:w="3543" w:type="dxa"/>
            <w:gridSpan w:val="2"/>
            <w:tcBorders>
              <w:top w:val="single" w:sz="4" w:space="0" w:color="000000"/>
              <w:left w:val="nil"/>
              <w:bottom w:val="single" w:sz="4" w:space="0" w:color="000000"/>
              <w:right w:val="single" w:sz="4" w:space="0" w:color="000000"/>
            </w:tcBorders>
            <w:vAlign w:val="center"/>
          </w:tcPr>
          <w:p w14:paraId="470FE329" w14:textId="77777777" w:rsidR="002666D5" w:rsidRPr="002666D5" w:rsidRDefault="002666D5" w:rsidP="002666D5">
            <w:pPr>
              <w:jc w:val="center"/>
              <w:rPr>
                <w:b/>
                <w:bCs/>
                <w:lang w:val="kk"/>
              </w:rPr>
            </w:pPr>
            <w:r w:rsidRPr="002666D5">
              <w:rPr>
                <w:b/>
                <w:bCs/>
                <w:lang w:val="kk"/>
              </w:rPr>
              <w:t>Шығуларды үлесті көрсеткіштер, кг/т</w:t>
            </w:r>
          </w:p>
        </w:tc>
      </w:tr>
      <w:tr w:rsidR="002666D5" w:rsidRPr="002666D5" w14:paraId="19BAB6C0" w14:textId="77777777" w:rsidTr="002666D5">
        <w:trPr>
          <w:trHeight w:val="70"/>
        </w:trPr>
        <w:tc>
          <w:tcPr>
            <w:tcW w:w="562" w:type="dxa"/>
            <w:vMerge/>
            <w:tcBorders>
              <w:left w:val="single" w:sz="4" w:space="0" w:color="000000"/>
              <w:bottom w:val="single" w:sz="4" w:space="0" w:color="000000"/>
              <w:right w:val="single" w:sz="4" w:space="0" w:color="000000"/>
            </w:tcBorders>
            <w:vAlign w:val="center"/>
          </w:tcPr>
          <w:p w14:paraId="2460AFA7"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2C3F6D97"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985" w:type="dxa"/>
            <w:tcBorders>
              <w:top w:val="nil"/>
              <w:left w:val="nil"/>
              <w:bottom w:val="single" w:sz="4" w:space="0" w:color="000000"/>
              <w:right w:val="single" w:sz="4" w:space="0" w:color="000000"/>
            </w:tcBorders>
            <w:vAlign w:val="center"/>
          </w:tcPr>
          <w:p w14:paraId="185BFE1E"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843" w:type="dxa"/>
            <w:tcBorders>
              <w:top w:val="nil"/>
              <w:left w:val="nil"/>
              <w:bottom w:val="single" w:sz="4" w:space="0" w:color="000000"/>
              <w:right w:val="single" w:sz="4" w:space="0" w:color="000000"/>
            </w:tcBorders>
            <w:vAlign w:val="center"/>
          </w:tcPr>
          <w:p w14:paraId="1C308A96" w14:textId="77777777" w:rsidR="002666D5" w:rsidRPr="002666D5" w:rsidRDefault="002666D5" w:rsidP="002666D5">
            <w:pPr>
              <w:jc w:val="center"/>
              <w:rPr>
                <w:b/>
                <w:bCs/>
                <w:lang w:val="kk"/>
              </w:rPr>
            </w:pPr>
            <w:r w:rsidRPr="002666D5">
              <w:rPr>
                <w:b/>
                <w:bCs/>
              </w:rPr>
              <w:t>М</w:t>
            </w:r>
            <w:r w:rsidRPr="002666D5">
              <w:rPr>
                <w:b/>
                <w:bCs/>
                <w:lang w:val="kk"/>
              </w:rPr>
              <w:t>ин.</w:t>
            </w:r>
          </w:p>
        </w:tc>
        <w:tc>
          <w:tcPr>
            <w:tcW w:w="1701" w:type="dxa"/>
            <w:tcBorders>
              <w:top w:val="nil"/>
              <w:left w:val="nil"/>
              <w:bottom w:val="single" w:sz="4" w:space="0" w:color="000000"/>
              <w:right w:val="single" w:sz="4" w:space="0" w:color="000000"/>
            </w:tcBorders>
            <w:vAlign w:val="center"/>
          </w:tcPr>
          <w:p w14:paraId="0D414D20"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842" w:type="dxa"/>
            <w:tcBorders>
              <w:top w:val="nil"/>
              <w:left w:val="nil"/>
              <w:bottom w:val="single" w:sz="4" w:space="0" w:color="000000"/>
              <w:right w:val="single" w:sz="4" w:space="0" w:color="000000"/>
            </w:tcBorders>
            <w:vAlign w:val="center"/>
          </w:tcPr>
          <w:p w14:paraId="1D3873AF" w14:textId="77777777" w:rsidR="002666D5" w:rsidRPr="002666D5" w:rsidRDefault="002666D5" w:rsidP="002666D5">
            <w:pPr>
              <w:jc w:val="center"/>
              <w:rPr>
                <w:b/>
                <w:bCs/>
                <w:lang w:val="kk"/>
              </w:rPr>
            </w:pPr>
            <w:r w:rsidRPr="002666D5">
              <w:rPr>
                <w:b/>
                <w:bCs/>
              </w:rPr>
              <w:t>М</w:t>
            </w:r>
            <w:r w:rsidRPr="002666D5">
              <w:rPr>
                <w:b/>
                <w:bCs/>
                <w:lang w:val="kk"/>
              </w:rPr>
              <w:t>ин.</w:t>
            </w:r>
          </w:p>
        </w:tc>
      </w:tr>
      <w:tr w:rsidR="002666D5" w:rsidRPr="002666D5" w14:paraId="3D8B0672" w14:textId="77777777" w:rsidTr="002666D5">
        <w:trPr>
          <w:trHeight w:val="70"/>
        </w:trPr>
        <w:tc>
          <w:tcPr>
            <w:tcW w:w="562" w:type="dxa"/>
            <w:tcBorders>
              <w:top w:val="nil"/>
              <w:left w:val="single" w:sz="4" w:space="0" w:color="000000"/>
              <w:bottom w:val="single" w:sz="4" w:space="0" w:color="000000"/>
              <w:right w:val="single" w:sz="4" w:space="0" w:color="000000"/>
            </w:tcBorders>
            <w:vAlign w:val="center"/>
          </w:tcPr>
          <w:p w14:paraId="2B01A3BE" w14:textId="77777777" w:rsidR="002666D5" w:rsidRPr="002666D5" w:rsidRDefault="002666D5" w:rsidP="002666D5">
            <w:pPr>
              <w:jc w:val="center"/>
              <w:rPr>
                <w:b/>
                <w:bCs/>
              </w:rPr>
            </w:pPr>
            <w:r w:rsidRPr="002666D5">
              <w:rPr>
                <w:b/>
                <w:bCs/>
              </w:rPr>
              <w:t>1</w:t>
            </w:r>
          </w:p>
        </w:tc>
        <w:tc>
          <w:tcPr>
            <w:tcW w:w="1701" w:type="dxa"/>
            <w:tcBorders>
              <w:top w:val="nil"/>
              <w:left w:val="single" w:sz="4" w:space="0" w:color="000000"/>
              <w:bottom w:val="single" w:sz="4" w:space="0" w:color="000000"/>
              <w:right w:val="single" w:sz="4" w:space="0" w:color="000000"/>
            </w:tcBorders>
            <w:vAlign w:val="center"/>
          </w:tcPr>
          <w:p w14:paraId="78F36824" w14:textId="77777777" w:rsidR="002666D5" w:rsidRPr="002666D5" w:rsidRDefault="002666D5" w:rsidP="002666D5">
            <w:pPr>
              <w:jc w:val="center"/>
              <w:rPr>
                <w:b/>
                <w:bCs/>
              </w:rPr>
            </w:pPr>
            <w:r w:rsidRPr="002666D5">
              <w:rPr>
                <w:b/>
                <w:bCs/>
              </w:rPr>
              <w:t>2</w:t>
            </w:r>
          </w:p>
        </w:tc>
        <w:tc>
          <w:tcPr>
            <w:tcW w:w="1985" w:type="dxa"/>
            <w:tcBorders>
              <w:top w:val="nil"/>
              <w:left w:val="nil"/>
              <w:bottom w:val="single" w:sz="4" w:space="0" w:color="000000"/>
              <w:right w:val="single" w:sz="4" w:space="0" w:color="000000"/>
            </w:tcBorders>
            <w:vAlign w:val="center"/>
          </w:tcPr>
          <w:p w14:paraId="2CEF2F28" w14:textId="77777777" w:rsidR="002666D5" w:rsidRPr="002666D5" w:rsidRDefault="002666D5" w:rsidP="002666D5">
            <w:pPr>
              <w:jc w:val="center"/>
              <w:rPr>
                <w:b/>
                <w:bCs/>
                <w:lang w:val="kk"/>
              </w:rPr>
            </w:pPr>
            <w:r w:rsidRPr="002666D5">
              <w:rPr>
                <w:b/>
                <w:bCs/>
                <w:lang w:val="kk"/>
              </w:rPr>
              <w:t>2</w:t>
            </w:r>
          </w:p>
        </w:tc>
        <w:tc>
          <w:tcPr>
            <w:tcW w:w="1843" w:type="dxa"/>
            <w:tcBorders>
              <w:top w:val="nil"/>
              <w:left w:val="nil"/>
              <w:bottom w:val="single" w:sz="4" w:space="0" w:color="000000"/>
              <w:right w:val="single" w:sz="4" w:space="0" w:color="000000"/>
            </w:tcBorders>
            <w:vAlign w:val="center"/>
          </w:tcPr>
          <w:p w14:paraId="6EF0D198" w14:textId="77777777" w:rsidR="002666D5" w:rsidRPr="002666D5" w:rsidRDefault="002666D5" w:rsidP="002666D5">
            <w:pPr>
              <w:jc w:val="center"/>
              <w:rPr>
                <w:b/>
                <w:bCs/>
                <w:lang w:val="kk"/>
              </w:rPr>
            </w:pPr>
            <w:r w:rsidRPr="002666D5">
              <w:rPr>
                <w:b/>
                <w:bCs/>
                <w:lang w:val="kk"/>
              </w:rPr>
              <w:t>3</w:t>
            </w:r>
          </w:p>
        </w:tc>
        <w:tc>
          <w:tcPr>
            <w:tcW w:w="1701" w:type="dxa"/>
            <w:tcBorders>
              <w:top w:val="nil"/>
              <w:left w:val="nil"/>
              <w:bottom w:val="single" w:sz="4" w:space="0" w:color="000000"/>
              <w:right w:val="single" w:sz="4" w:space="0" w:color="000000"/>
            </w:tcBorders>
            <w:vAlign w:val="center"/>
          </w:tcPr>
          <w:p w14:paraId="27A599AC" w14:textId="77777777" w:rsidR="002666D5" w:rsidRPr="002666D5" w:rsidRDefault="002666D5" w:rsidP="002666D5">
            <w:pPr>
              <w:jc w:val="center"/>
              <w:rPr>
                <w:b/>
                <w:bCs/>
                <w:lang w:val="kk"/>
              </w:rPr>
            </w:pPr>
            <w:r w:rsidRPr="002666D5">
              <w:rPr>
                <w:b/>
                <w:bCs/>
                <w:lang w:val="kk"/>
              </w:rPr>
              <w:t>4</w:t>
            </w:r>
          </w:p>
        </w:tc>
        <w:tc>
          <w:tcPr>
            <w:tcW w:w="1842" w:type="dxa"/>
            <w:tcBorders>
              <w:top w:val="nil"/>
              <w:left w:val="nil"/>
              <w:bottom w:val="single" w:sz="4" w:space="0" w:color="000000"/>
              <w:right w:val="single" w:sz="4" w:space="0" w:color="000000"/>
            </w:tcBorders>
            <w:vAlign w:val="center"/>
          </w:tcPr>
          <w:p w14:paraId="1705333A" w14:textId="77777777" w:rsidR="002666D5" w:rsidRPr="002666D5" w:rsidRDefault="002666D5" w:rsidP="002666D5">
            <w:pPr>
              <w:jc w:val="center"/>
              <w:rPr>
                <w:b/>
                <w:bCs/>
                <w:lang w:val="kk"/>
              </w:rPr>
            </w:pPr>
            <w:r w:rsidRPr="002666D5">
              <w:rPr>
                <w:b/>
                <w:bCs/>
                <w:lang w:val="kk"/>
              </w:rPr>
              <w:t>5</w:t>
            </w:r>
          </w:p>
        </w:tc>
      </w:tr>
      <w:tr w:rsidR="002666D5" w:rsidRPr="002666D5" w14:paraId="3A013349" w14:textId="77777777" w:rsidTr="002666D5">
        <w:trPr>
          <w:trHeight w:val="70"/>
        </w:trPr>
        <w:tc>
          <w:tcPr>
            <w:tcW w:w="562" w:type="dxa"/>
            <w:tcBorders>
              <w:top w:val="nil"/>
              <w:left w:val="single" w:sz="4" w:space="0" w:color="000000"/>
              <w:bottom w:val="single" w:sz="4" w:space="0" w:color="000000"/>
              <w:right w:val="single" w:sz="4" w:space="0" w:color="000000"/>
            </w:tcBorders>
            <w:vAlign w:val="center"/>
          </w:tcPr>
          <w:p w14:paraId="19831D1B" w14:textId="77777777" w:rsidR="002666D5" w:rsidRPr="002666D5" w:rsidRDefault="002666D5" w:rsidP="002666D5">
            <w:pPr>
              <w:jc w:val="center"/>
            </w:pPr>
            <w:r w:rsidRPr="002666D5">
              <w:t>1</w:t>
            </w:r>
          </w:p>
        </w:tc>
        <w:tc>
          <w:tcPr>
            <w:tcW w:w="1701" w:type="dxa"/>
            <w:tcBorders>
              <w:top w:val="nil"/>
              <w:left w:val="single" w:sz="4" w:space="0" w:color="000000"/>
              <w:bottom w:val="single" w:sz="4" w:space="0" w:color="000000"/>
              <w:right w:val="single" w:sz="4" w:space="0" w:color="000000"/>
            </w:tcBorders>
            <w:vAlign w:val="center"/>
          </w:tcPr>
          <w:p w14:paraId="5600588B" w14:textId="77777777" w:rsidR="002666D5" w:rsidRPr="002666D5" w:rsidRDefault="002666D5" w:rsidP="002666D5">
            <w:pPr>
              <w:jc w:val="center"/>
              <w:rPr>
                <w:lang w:val="kk"/>
              </w:rPr>
            </w:pPr>
            <w:r w:rsidRPr="002666D5">
              <w:rPr>
                <w:lang w:val="kk"/>
              </w:rPr>
              <w:t>А1</w:t>
            </w:r>
          </w:p>
        </w:tc>
        <w:tc>
          <w:tcPr>
            <w:tcW w:w="1985" w:type="dxa"/>
            <w:tcBorders>
              <w:top w:val="nil"/>
              <w:left w:val="nil"/>
              <w:bottom w:val="single" w:sz="4" w:space="0" w:color="000000"/>
              <w:right w:val="single" w:sz="4" w:space="0" w:color="000000"/>
            </w:tcBorders>
            <w:vAlign w:val="center"/>
          </w:tcPr>
          <w:p w14:paraId="6651AE20" w14:textId="77777777" w:rsidR="002666D5" w:rsidRPr="002666D5" w:rsidRDefault="002666D5" w:rsidP="002666D5">
            <w:pPr>
              <w:jc w:val="center"/>
              <w:rPr>
                <w:lang w:val="kk"/>
              </w:rPr>
            </w:pPr>
            <w:r w:rsidRPr="002666D5">
              <w:rPr>
                <w:lang w:val="kk"/>
              </w:rPr>
              <w:t>186,2</w:t>
            </w:r>
          </w:p>
        </w:tc>
        <w:tc>
          <w:tcPr>
            <w:tcW w:w="1843" w:type="dxa"/>
            <w:tcBorders>
              <w:top w:val="nil"/>
              <w:left w:val="nil"/>
              <w:bottom w:val="single" w:sz="4" w:space="0" w:color="000000"/>
              <w:right w:val="single" w:sz="4" w:space="0" w:color="000000"/>
            </w:tcBorders>
            <w:vAlign w:val="center"/>
          </w:tcPr>
          <w:p w14:paraId="6691F576" w14:textId="77777777" w:rsidR="002666D5" w:rsidRPr="002666D5" w:rsidRDefault="002666D5" w:rsidP="002666D5">
            <w:pPr>
              <w:jc w:val="center"/>
              <w:rPr>
                <w:lang w:val="kk"/>
              </w:rPr>
            </w:pPr>
            <w:r w:rsidRPr="002666D5">
              <w:rPr>
                <w:lang w:val="kk"/>
              </w:rPr>
              <w:t>137,9</w:t>
            </w:r>
          </w:p>
        </w:tc>
        <w:tc>
          <w:tcPr>
            <w:tcW w:w="1701" w:type="dxa"/>
            <w:tcBorders>
              <w:top w:val="nil"/>
              <w:left w:val="nil"/>
              <w:bottom w:val="single" w:sz="4" w:space="0" w:color="000000"/>
              <w:right w:val="single" w:sz="4" w:space="0" w:color="000000"/>
            </w:tcBorders>
            <w:vAlign w:val="center"/>
          </w:tcPr>
          <w:p w14:paraId="0882A908" w14:textId="77777777" w:rsidR="002666D5" w:rsidRPr="002666D5" w:rsidRDefault="002666D5" w:rsidP="002666D5">
            <w:pPr>
              <w:jc w:val="center"/>
              <w:rPr>
                <w:lang w:val="kk"/>
              </w:rPr>
            </w:pPr>
            <w:r w:rsidRPr="002666D5">
              <w:rPr>
                <w:lang w:val="kk"/>
              </w:rPr>
              <w:t>0,02</w:t>
            </w:r>
          </w:p>
        </w:tc>
        <w:tc>
          <w:tcPr>
            <w:tcW w:w="1842" w:type="dxa"/>
            <w:tcBorders>
              <w:top w:val="nil"/>
              <w:left w:val="nil"/>
              <w:bottom w:val="single" w:sz="4" w:space="0" w:color="000000"/>
              <w:right w:val="single" w:sz="4" w:space="0" w:color="000000"/>
            </w:tcBorders>
            <w:vAlign w:val="center"/>
          </w:tcPr>
          <w:p w14:paraId="179B405F" w14:textId="77777777" w:rsidR="002666D5" w:rsidRPr="002666D5" w:rsidRDefault="002666D5" w:rsidP="002666D5">
            <w:pPr>
              <w:jc w:val="center"/>
              <w:rPr>
                <w:lang w:val="kk"/>
              </w:rPr>
            </w:pPr>
            <w:r w:rsidRPr="002666D5">
              <w:rPr>
                <w:lang w:val="kk"/>
              </w:rPr>
              <w:t>0,01</w:t>
            </w:r>
          </w:p>
        </w:tc>
      </w:tr>
      <w:tr w:rsidR="002666D5" w:rsidRPr="002666D5" w14:paraId="6409E8C6" w14:textId="77777777" w:rsidTr="002666D5">
        <w:trPr>
          <w:trHeight w:val="70"/>
        </w:trPr>
        <w:tc>
          <w:tcPr>
            <w:tcW w:w="562" w:type="dxa"/>
            <w:tcBorders>
              <w:top w:val="nil"/>
              <w:left w:val="single" w:sz="4" w:space="0" w:color="000000"/>
              <w:bottom w:val="single" w:sz="4" w:space="0" w:color="000000"/>
              <w:right w:val="single" w:sz="4" w:space="0" w:color="000000"/>
            </w:tcBorders>
            <w:vAlign w:val="center"/>
          </w:tcPr>
          <w:p w14:paraId="5B1948E4" w14:textId="77777777" w:rsidR="002666D5" w:rsidRPr="002666D5" w:rsidRDefault="002666D5" w:rsidP="002666D5">
            <w:pPr>
              <w:jc w:val="center"/>
            </w:pPr>
            <w:r w:rsidRPr="002666D5">
              <w:t>2</w:t>
            </w:r>
          </w:p>
        </w:tc>
        <w:tc>
          <w:tcPr>
            <w:tcW w:w="1701" w:type="dxa"/>
            <w:tcBorders>
              <w:top w:val="nil"/>
              <w:left w:val="single" w:sz="4" w:space="0" w:color="000000"/>
              <w:bottom w:val="single" w:sz="4" w:space="0" w:color="000000"/>
              <w:right w:val="single" w:sz="4" w:space="0" w:color="000000"/>
            </w:tcBorders>
            <w:vAlign w:val="center"/>
          </w:tcPr>
          <w:p w14:paraId="740E36B4" w14:textId="77777777" w:rsidR="002666D5" w:rsidRPr="002666D5" w:rsidRDefault="002666D5" w:rsidP="002666D5">
            <w:pPr>
              <w:jc w:val="center"/>
              <w:rPr>
                <w:lang w:val="kk"/>
              </w:rPr>
            </w:pPr>
            <w:r w:rsidRPr="002666D5">
              <w:rPr>
                <w:lang w:val="kk"/>
              </w:rPr>
              <w:t>А2</w:t>
            </w:r>
          </w:p>
        </w:tc>
        <w:tc>
          <w:tcPr>
            <w:tcW w:w="1985" w:type="dxa"/>
            <w:tcBorders>
              <w:top w:val="nil"/>
              <w:left w:val="nil"/>
              <w:bottom w:val="single" w:sz="4" w:space="0" w:color="000000"/>
              <w:right w:val="single" w:sz="4" w:space="0" w:color="000000"/>
            </w:tcBorders>
            <w:vAlign w:val="center"/>
          </w:tcPr>
          <w:p w14:paraId="60559C76" w14:textId="77777777" w:rsidR="002666D5" w:rsidRPr="002666D5" w:rsidRDefault="002666D5" w:rsidP="002666D5">
            <w:pPr>
              <w:jc w:val="center"/>
              <w:rPr>
                <w:lang w:val="kk"/>
              </w:rPr>
            </w:pPr>
            <w:r w:rsidRPr="002666D5">
              <w:rPr>
                <w:lang w:val="kk"/>
              </w:rPr>
              <w:t>19,7</w:t>
            </w:r>
          </w:p>
        </w:tc>
        <w:tc>
          <w:tcPr>
            <w:tcW w:w="1843" w:type="dxa"/>
            <w:tcBorders>
              <w:top w:val="nil"/>
              <w:left w:val="nil"/>
              <w:bottom w:val="single" w:sz="4" w:space="0" w:color="000000"/>
              <w:right w:val="single" w:sz="4" w:space="0" w:color="000000"/>
            </w:tcBorders>
            <w:vAlign w:val="center"/>
          </w:tcPr>
          <w:p w14:paraId="4F604B7C" w14:textId="77777777" w:rsidR="002666D5" w:rsidRPr="002666D5" w:rsidRDefault="002666D5" w:rsidP="002666D5">
            <w:pPr>
              <w:jc w:val="center"/>
              <w:rPr>
                <w:lang w:val="kk"/>
              </w:rPr>
            </w:pPr>
            <w:r w:rsidRPr="002666D5">
              <w:rPr>
                <w:lang w:val="kk"/>
              </w:rPr>
              <w:t>13,8</w:t>
            </w:r>
          </w:p>
        </w:tc>
        <w:tc>
          <w:tcPr>
            <w:tcW w:w="1701" w:type="dxa"/>
            <w:tcBorders>
              <w:top w:val="nil"/>
              <w:left w:val="nil"/>
              <w:bottom w:val="single" w:sz="4" w:space="0" w:color="000000"/>
              <w:right w:val="single" w:sz="4" w:space="0" w:color="000000"/>
            </w:tcBorders>
            <w:vAlign w:val="center"/>
          </w:tcPr>
          <w:p w14:paraId="3C3CAE1C" w14:textId="77777777" w:rsidR="002666D5" w:rsidRPr="002666D5" w:rsidRDefault="002666D5" w:rsidP="002666D5">
            <w:pPr>
              <w:jc w:val="center"/>
              <w:rPr>
                <w:lang w:val="kk"/>
              </w:rPr>
            </w:pPr>
            <w:r w:rsidRPr="002666D5">
              <w:rPr>
                <w:lang w:val="kk"/>
              </w:rPr>
              <w:t>0,008</w:t>
            </w:r>
          </w:p>
        </w:tc>
        <w:tc>
          <w:tcPr>
            <w:tcW w:w="1842" w:type="dxa"/>
            <w:tcBorders>
              <w:top w:val="nil"/>
              <w:left w:val="nil"/>
              <w:bottom w:val="single" w:sz="4" w:space="0" w:color="000000"/>
              <w:right w:val="single" w:sz="4" w:space="0" w:color="000000"/>
            </w:tcBorders>
            <w:vAlign w:val="center"/>
          </w:tcPr>
          <w:p w14:paraId="7EF04EBF" w14:textId="77777777" w:rsidR="002666D5" w:rsidRPr="002666D5" w:rsidRDefault="002666D5" w:rsidP="002666D5">
            <w:pPr>
              <w:jc w:val="center"/>
              <w:rPr>
                <w:lang w:val="kk"/>
              </w:rPr>
            </w:pPr>
            <w:r w:rsidRPr="002666D5">
              <w:rPr>
                <w:lang w:val="kk"/>
              </w:rPr>
              <w:t>0,004</w:t>
            </w:r>
          </w:p>
        </w:tc>
      </w:tr>
      <w:tr w:rsidR="002666D5" w:rsidRPr="002666D5" w14:paraId="05D418AF" w14:textId="77777777" w:rsidTr="002666D5">
        <w:trPr>
          <w:trHeight w:val="70"/>
        </w:trPr>
        <w:tc>
          <w:tcPr>
            <w:tcW w:w="562" w:type="dxa"/>
            <w:tcBorders>
              <w:top w:val="nil"/>
              <w:left w:val="single" w:sz="4" w:space="0" w:color="000000"/>
              <w:bottom w:val="single" w:sz="4" w:space="0" w:color="000000"/>
              <w:right w:val="single" w:sz="4" w:space="0" w:color="000000"/>
            </w:tcBorders>
            <w:vAlign w:val="center"/>
          </w:tcPr>
          <w:p w14:paraId="6B33E9A4" w14:textId="77777777" w:rsidR="002666D5" w:rsidRPr="002666D5" w:rsidRDefault="002666D5" w:rsidP="002666D5">
            <w:pPr>
              <w:jc w:val="center"/>
            </w:pPr>
            <w:r w:rsidRPr="002666D5">
              <w:t>3</w:t>
            </w:r>
          </w:p>
        </w:tc>
        <w:tc>
          <w:tcPr>
            <w:tcW w:w="1701" w:type="dxa"/>
            <w:tcBorders>
              <w:top w:val="nil"/>
              <w:left w:val="single" w:sz="4" w:space="0" w:color="000000"/>
              <w:bottom w:val="single" w:sz="4" w:space="0" w:color="000000"/>
              <w:right w:val="single" w:sz="4" w:space="0" w:color="000000"/>
            </w:tcBorders>
            <w:vAlign w:val="center"/>
          </w:tcPr>
          <w:p w14:paraId="41972021" w14:textId="77777777" w:rsidR="002666D5" w:rsidRPr="002666D5" w:rsidRDefault="002666D5" w:rsidP="002666D5">
            <w:pPr>
              <w:jc w:val="center"/>
              <w:rPr>
                <w:lang w:val="kk"/>
              </w:rPr>
            </w:pPr>
            <w:r w:rsidRPr="002666D5">
              <w:rPr>
                <w:lang w:val="kk"/>
              </w:rPr>
              <w:t>А3</w:t>
            </w:r>
          </w:p>
        </w:tc>
        <w:tc>
          <w:tcPr>
            <w:tcW w:w="1985" w:type="dxa"/>
            <w:tcBorders>
              <w:top w:val="nil"/>
              <w:left w:val="nil"/>
              <w:bottom w:val="single" w:sz="4" w:space="0" w:color="000000"/>
              <w:right w:val="single" w:sz="4" w:space="0" w:color="000000"/>
            </w:tcBorders>
            <w:vAlign w:val="center"/>
          </w:tcPr>
          <w:p w14:paraId="5DB86D06" w14:textId="77777777" w:rsidR="002666D5" w:rsidRPr="002666D5" w:rsidRDefault="002666D5" w:rsidP="002666D5">
            <w:pPr>
              <w:jc w:val="center"/>
              <w:rPr>
                <w:lang w:val="kk"/>
              </w:rPr>
            </w:pPr>
            <w:r w:rsidRPr="002666D5">
              <w:rPr>
                <w:lang w:val="kk"/>
              </w:rPr>
              <w:t>13,8</w:t>
            </w:r>
          </w:p>
        </w:tc>
        <w:tc>
          <w:tcPr>
            <w:tcW w:w="1843" w:type="dxa"/>
            <w:tcBorders>
              <w:top w:val="nil"/>
              <w:left w:val="nil"/>
              <w:bottom w:val="single" w:sz="4" w:space="0" w:color="000000"/>
              <w:right w:val="single" w:sz="4" w:space="0" w:color="000000"/>
            </w:tcBorders>
            <w:vAlign w:val="center"/>
          </w:tcPr>
          <w:p w14:paraId="073B739F" w14:textId="77777777" w:rsidR="002666D5" w:rsidRPr="002666D5" w:rsidRDefault="002666D5" w:rsidP="002666D5">
            <w:pPr>
              <w:jc w:val="center"/>
              <w:rPr>
                <w:lang w:val="kk"/>
              </w:rPr>
            </w:pPr>
            <w:r w:rsidRPr="002666D5">
              <w:rPr>
                <w:lang w:val="kk"/>
              </w:rPr>
              <w:t>11,6</w:t>
            </w:r>
          </w:p>
        </w:tc>
        <w:tc>
          <w:tcPr>
            <w:tcW w:w="1701" w:type="dxa"/>
            <w:tcBorders>
              <w:top w:val="nil"/>
              <w:left w:val="nil"/>
              <w:bottom w:val="single" w:sz="4" w:space="0" w:color="000000"/>
              <w:right w:val="single" w:sz="4" w:space="0" w:color="000000"/>
            </w:tcBorders>
            <w:vAlign w:val="center"/>
          </w:tcPr>
          <w:p w14:paraId="0ECF5895" w14:textId="77777777" w:rsidR="002666D5" w:rsidRPr="002666D5" w:rsidRDefault="002666D5" w:rsidP="002666D5">
            <w:pPr>
              <w:jc w:val="center"/>
              <w:rPr>
                <w:lang w:val="kk"/>
              </w:rPr>
            </w:pPr>
            <w:r w:rsidRPr="002666D5">
              <w:rPr>
                <w:lang w:val="kk"/>
              </w:rPr>
              <w:t>0,002</w:t>
            </w:r>
          </w:p>
        </w:tc>
        <w:tc>
          <w:tcPr>
            <w:tcW w:w="1842" w:type="dxa"/>
            <w:tcBorders>
              <w:top w:val="nil"/>
              <w:left w:val="nil"/>
              <w:bottom w:val="single" w:sz="4" w:space="0" w:color="000000"/>
              <w:right w:val="single" w:sz="4" w:space="0" w:color="000000"/>
            </w:tcBorders>
            <w:vAlign w:val="center"/>
          </w:tcPr>
          <w:p w14:paraId="4385F9FC" w14:textId="77777777" w:rsidR="002666D5" w:rsidRPr="002666D5" w:rsidRDefault="002666D5" w:rsidP="002666D5">
            <w:pPr>
              <w:jc w:val="center"/>
              <w:rPr>
                <w:lang w:val="kk"/>
              </w:rPr>
            </w:pPr>
            <w:r w:rsidRPr="002666D5">
              <w:rPr>
                <w:lang w:val="kk"/>
              </w:rPr>
              <w:t>0,002</w:t>
            </w:r>
          </w:p>
        </w:tc>
      </w:tr>
      <w:tr w:rsidR="002666D5" w:rsidRPr="002666D5" w14:paraId="7719725D" w14:textId="77777777" w:rsidTr="002666D5">
        <w:trPr>
          <w:trHeight w:val="70"/>
        </w:trPr>
        <w:tc>
          <w:tcPr>
            <w:tcW w:w="562" w:type="dxa"/>
            <w:tcBorders>
              <w:top w:val="nil"/>
              <w:left w:val="single" w:sz="4" w:space="0" w:color="000000"/>
              <w:bottom w:val="single" w:sz="4" w:space="0" w:color="000000"/>
              <w:right w:val="single" w:sz="4" w:space="0" w:color="000000"/>
            </w:tcBorders>
            <w:vAlign w:val="center"/>
          </w:tcPr>
          <w:p w14:paraId="34C3A6C6" w14:textId="77777777" w:rsidR="002666D5" w:rsidRPr="002666D5" w:rsidRDefault="002666D5" w:rsidP="002666D5">
            <w:pPr>
              <w:jc w:val="center"/>
            </w:pPr>
            <w:r w:rsidRPr="002666D5">
              <w:t>4</w:t>
            </w:r>
          </w:p>
        </w:tc>
        <w:tc>
          <w:tcPr>
            <w:tcW w:w="1701" w:type="dxa"/>
            <w:tcBorders>
              <w:top w:val="nil"/>
              <w:left w:val="single" w:sz="4" w:space="0" w:color="000000"/>
              <w:bottom w:val="single" w:sz="4" w:space="0" w:color="000000"/>
              <w:right w:val="single" w:sz="4" w:space="0" w:color="000000"/>
            </w:tcBorders>
            <w:vAlign w:val="center"/>
          </w:tcPr>
          <w:p w14:paraId="50E1D26B" w14:textId="77777777" w:rsidR="002666D5" w:rsidRPr="002666D5" w:rsidRDefault="002666D5" w:rsidP="002666D5">
            <w:pPr>
              <w:jc w:val="center"/>
              <w:rPr>
                <w:lang w:val="kk"/>
              </w:rPr>
            </w:pPr>
            <w:r w:rsidRPr="002666D5">
              <w:rPr>
                <w:lang w:val="kk"/>
              </w:rPr>
              <w:t>А4</w:t>
            </w:r>
          </w:p>
        </w:tc>
        <w:tc>
          <w:tcPr>
            <w:tcW w:w="1985" w:type="dxa"/>
            <w:tcBorders>
              <w:top w:val="nil"/>
              <w:left w:val="nil"/>
              <w:bottom w:val="single" w:sz="4" w:space="0" w:color="000000"/>
              <w:right w:val="single" w:sz="4" w:space="0" w:color="000000"/>
            </w:tcBorders>
            <w:vAlign w:val="center"/>
          </w:tcPr>
          <w:p w14:paraId="02524092" w14:textId="77777777" w:rsidR="002666D5" w:rsidRPr="002666D5" w:rsidRDefault="002666D5" w:rsidP="002666D5">
            <w:pPr>
              <w:jc w:val="center"/>
              <w:rPr>
                <w:lang w:val="kk"/>
              </w:rPr>
            </w:pPr>
            <w:r w:rsidRPr="002666D5">
              <w:rPr>
                <w:lang w:val="kk"/>
              </w:rPr>
              <w:t>9,3</w:t>
            </w:r>
          </w:p>
        </w:tc>
        <w:tc>
          <w:tcPr>
            <w:tcW w:w="1843" w:type="dxa"/>
            <w:tcBorders>
              <w:top w:val="nil"/>
              <w:left w:val="nil"/>
              <w:bottom w:val="single" w:sz="4" w:space="0" w:color="000000"/>
              <w:right w:val="single" w:sz="4" w:space="0" w:color="000000"/>
            </w:tcBorders>
            <w:vAlign w:val="center"/>
          </w:tcPr>
          <w:p w14:paraId="2883D185" w14:textId="77777777" w:rsidR="002666D5" w:rsidRPr="002666D5" w:rsidRDefault="002666D5" w:rsidP="002666D5">
            <w:pPr>
              <w:jc w:val="center"/>
              <w:rPr>
                <w:lang w:val="kk"/>
              </w:rPr>
            </w:pPr>
            <w:r w:rsidRPr="002666D5">
              <w:rPr>
                <w:lang w:val="kk"/>
              </w:rPr>
              <w:t>8,5</w:t>
            </w:r>
          </w:p>
        </w:tc>
        <w:tc>
          <w:tcPr>
            <w:tcW w:w="1701" w:type="dxa"/>
            <w:tcBorders>
              <w:top w:val="nil"/>
              <w:left w:val="nil"/>
              <w:bottom w:val="single" w:sz="4" w:space="0" w:color="000000"/>
              <w:right w:val="single" w:sz="4" w:space="0" w:color="000000"/>
            </w:tcBorders>
            <w:vAlign w:val="center"/>
          </w:tcPr>
          <w:p w14:paraId="6409A2CC" w14:textId="77777777" w:rsidR="002666D5" w:rsidRPr="002666D5" w:rsidRDefault="002666D5" w:rsidP="002666D5">
            <w:pPr>
              <w:jc w:val="center"/>
              <w:rPr>
                <w:lang w:val="kk"/>
              </w:rPr>
            </w:pPr>
            <w:r w:rsidRPr="002666D5">
              <w:rPr>
                <w:lang w:val="kk"/>
              </w:rPr>
              <w:t>0,002</w:t>
            </w:r>
          </w:p>
        </w:tc>
        <w:tc>
          <w:tcPr>
            <w:tcW w:w="1842" w:type="dxa"/>
            <w:tcBorders>
              <w:top w:val="nil"/>
              <w:left w:val="nil"/>
              <w:bottom w:val="single" w:sz="4" w:space="0" w:color="000000"/>
              <w:right w:val="single" w:sz="4" w:space="0" w:color="000000"/>
            </w:tcBorders>
            <w:vAlign w:val="center"/>
          </w:tcPr>
          <w:p w14:paraId="60B767E4" w14:textId="77777777" w:rsidR="002666D5" w:rsidRPr="002666D5" w:rsidRDefault="002666D5" w:rsidP="002666D5">
            <w:pPr>
              <w:jc w:val="center"/>
              <w:rPr>
                <w:lang w:val="kk"/>
              </w:rPr>
            </w:pPr>
            <w:r w:rsidRPr="002666D5">
              <w:rPr>
                <w:lang w:val="kk"/>
              </w:rPr>
              <w:t>0,001</w:t>
            </w:r>
          </w:p>
        </w:tc>
      </w:tr>
      <w:tr w:rsidR="002666D5" w:rsidRPr="002666D5" w14:paraId="4FFCF27A" w14:textId="77777777" w:rsidTr="002666D5">
        <w:trPr>
          <w:trHeight w:val="248"/>
        </w:trPr>
        <w:tc>
          <w:tcPr>
            <w:tcW w:w="562" w:type="dxa"/>
            <w:tcBorders>
              <w:top w:val="nil"/>
              <w:left w:val="single" w:sz="4" w:space="0" w:color="000000"/>
              <w:bottom w:val="single" w:sz="4" w:space="0" w:color="000000"/>
              <w:right w:val="single" w:sz="4" w:space="0" w:color="000000"/>
            </w:tcBorders>
            <w:vAlign w:val="center"/>
          </w:tcPr>
          <w:p w14:paraId="26454024" w14:textId="77777777" w:rsidR="002666D5" w:rsidRPr="002666D5" w:rsidRDefault="002666D5" w:rsidP="002666D5">
            <w:pPr>
              <w:jc w:val="center"/>
            </w:pPr>
            <w:r w:rsidRPr="002666D5">
              <w:t>5</w:t>
            </w:r>
          </w:p>
        </w:tc>
        <w:tc>
          <w:tcPr>
            <w:tcW w:w="1701" w:type="dxa"/>
            <w:tcBorders>
              <w:top w:val="nil"/>
              <w:left w:val="single" w:sz="4" w:space="0" w:color="000000"/>
              <w:bottom w:val="single" w:sz="4" w:space="0" w:color="000000"/>
              <w:right w:val="single" w:sz="4" w:space="0" w:color="000000"/>
            </w:tcBorders>
            <w:vAlign w:val="center"/>
          </w:tcPr>
          <w:p w14:paraId="49BA5D59" w14:textId="77777777" w:rsidR="002666D5" w:rsidRPr="002666D5" w:rsidRDefault="002666D5" w:rsidP="002666D5">
            <w:pPr>
              <w:jc w:val="center"/>
              <w:rPr>
                <w:lang w:val="kk"/>
              </w:rPr>
            </w:pPr>
            <w:r w:rsidRPr="002666D5">
              <w:rPr>
                <w:lang w:val="kk"/>
              </w:rPr>
              <w:t>В3</w:t>
            </w:r>
          </w:p>
        </w:tc>
        <w:tc>
          <w:tcPr>
            <w:tcW w:w="1985" w:type="dxa"/>
            <w:tcBorders>
              <w:top w:val="nil"/>
              <w:left w:val="nil"/>
              <w:bottom w:val="single" w:sz="4" w:space="0" w:color="000000"/>
              <w:right w:val="single" w:sz="4" w:space="0" w:color="000000"/>
            </w:tcBorders>
            <w:vAlign w:val="center"/>
          </w:tcPr>
          <w:p w14:paraId="0D9C08FC" w14:textId="77777777" w:rsidR="002666D5" w:rsidRPr="002666D5" w:rsidRDefault="002666D5" w:rsidP="002666D5">
            <w:pPr>
              <w:jc w:val="center"/>
              <w:rPr>
                <w:lang w:val="kk"/>
              </w:rPr>
            </w:pPr>
            <w:r w:rsidRPr="002666D5">
              <w:rPr>
                <w:lang w:val="kk"/>
              </w:rPr>
              <w:t>1,8</w:t>
            </w:r>
          </w:p>
        </w:tc>
        <w:tc>
          <w:tcPr>
            <w:tcW w:w="1843" w:type="dxa"/>
            <w:tcBorders>
              <w:top w:val="nil"/>
              <w:left w:val="nil"/>
              <w:bottom w:val="single" w:sz="4" w:space="0" w:color="000000"/>
              <w:right w:val="single" w:sz="4" w:space="0" w:color="000000"/>
            </w:tcBorders>
            <w:vAlign w:val="center"/>
          </w:tcPr>
          <w:p w14:paraId="3611635F" w14:textId="77777777" w:rsidR="002666D5" w:rsidRPr="002666D5" w:rsidRDefault="002666D5" w:rsidP="002666D5">
            <w:pPr>
              <w:jc w:val="center"/>
              <w:rPr>
                <w:lang w:val="kk"/>
              </w:rPr>
            </w:pPr>
            <w:r w:rsidRPr="002666D5">
              <w:rPr>
                <w:lang w:val="kk"/>
              </w:rPr>
              <w:t>1,5</w:t>
            </w:r>
          </w:p>
        </w:tc>
        <w:tc>
          <w:tcPr>
            <w:tcW w:w="1701" w:type="dxa"/>
            <w:tcBorders>
              <w:top w:val="nil"/>
              <w:left w:val="nil"/>
              <w:bottom w:val="single" w:sz="4" w:space="0" w:color="000000"/>
              <w:right w:val="single" w:sz="4" w:space="0" w:color="000000"/>
            </w:tcBorders>
            <w:vAlign w:val="center"/>
          </w:tcPr>
          <w:p w14:paraId="541DF35A" w14:textId="77777777" w:rsidR="002666D5" w:rsidRPr="002666D5" w:rsidRDefault="002666D5" w:rsidP="002666D5">
            <w:pPr>
              <w:jc w:val="center"/>
              <w:rPr>
                <w:lang w:val="kk"/>
              </w:rPr>
            </w:pPr>
            <w:r w:rsidRPr="002666D5">
              <w:rPr>
                <w:lang w:val="kk"/>
              </w:rPr>
              <w:t>0,002</w:t>
            </w:r>
          </w:p>
        </w:tc>
        <w:tc>
          <w:tcPr>
            <w:tcW w:w="1842" w:type="dxa"/>
            <w:tcBorders>
              <w:top w:val="nil"/>
              <w:left w:val="nil"/>
              <w:bottom w:val="single" w:sz="4" w:space="0" w:color="000000"/>
              <w:right w:val="single" w:sz="4" w:space="0" w:color="000000"/>
            </w:tcBorders>
            <w:vAlign w:val="center"/>
          </w:tcPr>
          <w:p w14:paraId="1C0D943F" w14:textId="77777777" w:rsidR="002666D5" w:rsidRPr="002666D5" w:rsidRDefault="002666D5" w:rsidP="002666D5">
            <w:pPr>
              <w:jc w:val="center"/>
              <w:rPr>
                <w:lang w:val="kk"/>
              </w:rPr>
            </w:pPr>
            <w:r w:rsidRPr="002666D5">
              <w:rPr>
                <w:lang w:val="kk"/>
              </w:rPr>
              <w:t>0,001</w:t>
            </w:r>
          </w:p>
        </w:tc>
      </w:tr>
      <w:tr w:rsidR="002666D5" w:rsidRPr="002666D5" w14:paraId="1E2820A8" w14:textId="77777777" w:rsidTr="002666D5">
        <w:trPr>
          <w:trHeight w:val="70"/>
        </w:trPr>
        <w:tc>
          <w:tcPr>
            <w:tcW w:w="562" w:type="dxa"/>
            <w:tcBorders>
              <w:top w:val="nil"/>
              <w:left w:val="single" w:sz="4" w:space="0" w:color="000000"/>
              <w:bottom w:val="single" w:sz="4" w:space="0" w:color="000000"/>
              <w:right w:val="single" w:sz="4" w:space="0" w:color="000000"/>
            </w:tcBorders>
            <w:vAlign w:val="center"/>
          </w:tcPr>
          <w:p w14:paraId="35EF1800" w14:textId="77777777" w:rsidR="002666D5" w:rsidRPr="002666D5" w:rsidRDefault="002666D5" w:rsidP="002666D5">
            <w:pPr>
              <w:jc w:val="center"/>
            </w:pPr>
            <w:r w:rsidRPr="002666D5">
              <w:t>6</w:t>
            </w:r>
          </w:p>
        </w:tc>
        <w:tc>
          <w:tcPr>
            <w:tcW w:w="1701" w:type="dxa"/>
            <w:tcBorders>
              <w:top w:val="nil"/>
              <w:left w:val="single" w:sz="4" w:space="0" w:color="000000"/>
              <w:bottom w:val="single" w:sz="4" w:space="0" w:color="000000"/>
              <w:right w:val="single" w:sz="4" w:space="0" w:color="000000"/>
            </w:tcBorders>
            <w:vAlign w:val="center"/>
          </w:tcPr>
          <w:p w14:paraId="30787E22" w14:textId="77777777" w:rsidR="002666D5" w:rsidRPr="002666D5" w:rsidRDefault="002666D5" w:rsidP="002666D5">
            <w:pPr>
              <w:jc w:val="center"/>
              <w:rPr>
                <w:lang w:val="kk"/>
              </w:rPr>
            </w:pPr>
            <w:r w:rsidRPr="002666D5">
              <w:rPr>
                <w:lang w:val="kk"/>
              </w:rPr>
              <w:t>С1</w:t>
            </w:r>
          </w:p>
        </w:tc>
        <w:tc>
          <w:tcPr>
            <w:tcW w:w="1985" w:type="dxa"/>
            <w:tcBorders>
              <w:top w:val="nil"/>
              <w:left w:val="nil"/>
              <w:bottom w:val="single" w:sz="4" w:space="0" w:color="000000"/>
              <w:right w:val="single" w:sz="4" w:space="0" w:color="000000"/>
            </w:tcBorders>
            <w:vAlign w:val="center"/>
          </w:tcPr>
          <w:p w14:paraId="198BB8CB" w14:textId="77777777" w:rsidR="002666D5" w:rsidRPr="002666D5" w:rsidRDefault="002666D5" w:rsidP="002666D5">
            <w:pPr>
              <w:jc w:val="center"/>
              <w:rPr>
                <w:lang w:val="kk"/>
              </w:rPr>
            </w:pPr>
            <w:r w:rsidRPr="002666D5">
              <w:rPr>
                <w:lang w:val="kk"/>
              </w:rPr>
              <w:t>0,6</w:t>
            </w:r>
          </w:p>
        </w:tc>
        <w:tc>
          <w:tcPr>
            <w:tcW w:w="1843" w:type="dxa"/>
            <w:tcBorders>
              <w:top w:val="nil"/>
              <w:left w:val="nil"/>
              <w:bottom w:val="single" w:sz="4" w:space="0" w:color="000000"/>
              <w:right w:val="single" w:sz="4" w:space="0" w:color="000000"/>
            </w:tcBorders>
            <w:vAlign w:val="center"/>
          </w:tcPr>
          <w:p w14:paraId="203D0071" w14:textId="77777777" w:rsidR="002666D5" w:rsidRPr="002666D5" w:rsidRDefault="002666D5" w:rsidP="002666D5">
            <w:pPr>
              <w:jc w:val="center"/>
              <w:rPr>
                <w:lang w:val="kk"/>
              </w:rPr>
            </w:pPr>
            <w:r w:rsidRPr="002666D5">
              <w:rPr>
                <w:lang w:val="kk"/>
              </w:rPr>
              <w:t>0,5</w:t>
            </w:r>
          </w:p>
        </w:tc>
        <w:tc>
          <w:tcPr>
            <w:tcW w:w="1701" w:type="dxa"/>
            <w:tcBorders>
              <w:top w:val="nil"/>
              <w:left w:val="nil"/>
              <w:bottom w:val="single" w:sz="4" w:space="0" w:color="000000"/>
              <w:right w:val="single" w:sz="4" w:space="0" w:color="000000"/>
            </w:tcBorders>
            <w:vAlign w:val="center"/>
          </w:tcPr>
          <w:p w14:paraId="5F46A778" w14:textId="77777777" w:rsidR="002666D5" w:rsidRPr="002666D5" w:rsidRDefault="002666D5" w:rsidP="002666D5">
            <w:pPr>
              <w:jc w:val="center"/>
              <w:rPr>
                <w:lang w:val="kk"/>
              </w:rPr>
            </w:pPr>
            <w:r w:rsidRPr="002666D5">
              <w:rPr>
                <w:lang w:val="kk"/>
              </w:rPr>
              <w:t>0,002</w:t>
            </w:r>
          </w:p>
        </w:tc>
        <w:tc>
          <w:tcPr>
            <w:tcW w:w="1842" w:type="dxa"/>
            <w:tcBorders>
              <w:top w:val="nil"/>
              <w:left w:val="nil"/>
              <w:bottom w:val="single" w:sz="4" w:space="0" w:color="000000"/>
              <w:right w:val="single" w:sz="4" w:space="0" w:color="000000"/>
            </w:tcBorders>
            <w:vAlign w:val="center"/>
          </w:tcPr>
          <w:p w14:paraId="34939E2E" w14:textId="77777777" w:rsidR="002666D5" w:rsidRPr="002666D5" w:rsidRDefault="002666D5" w:rsidP="002666D5">
            <w:pPr>
              <w:jc w:val="center"/>
              <w:rPr>
                <w:lang w:val="kk"/>
              </w:rPr>
            </w:pPr>
            <w:r w:rsidRPr="002666D5">
              <w:rPr>
                <w:lang w:val="kk"/>
              </w:rPr>
              <w:t>0,0006</w:t>
            </w:r>
          </w:p>
        </w:tc>
      </w:tr>
    </w:tbl>
    <w:p w14:paraId="04798DA0" w14:textId="77777777" w:rsidR="002666D5" w:rsidRPr="002666D5" w:rsidRDefault="002666D5" w:rsidP="002666D5">
      <w:pPr>
        <w:ind w:firstLine="709"/>
        <w:jc w:val="both"/>
        <w:rPr>
          <w:sz w:val="28"/>
          <w:szCs w:val="28"/>
          <w:lang w:val="kk"/>
        </w:rPr>
      </w:pPr>
    </w:p>
    <w:p w14:paraId="463AD644" w14:textId="77777777" w:rsidR="002666D5" w:rsidRPr="002666D5" w:rsidRDefault="002666D5" w:rsidP="002666D5">
      <w:pPr>
        <w:tabs>
          <w:tab w:val="left" w:pos="851"/>
        </w:tabs>
        <w:ind w:firstLine="709"/>
        <w:jc w:val="both"/>
        <w:rPr>
          <w:sz w:val="28"/>
          <w:szCs w:val="28"/>
          <w:lang w:val="kk"/>
        </w:rPr>
      </w:pPr>
      <w:r w:rsidRPr="002666D5">
        <w:rPr>
          <w:sz w:val="28"/>
          <w:szCs w:val="28"/>
          <w:lang w:val="kk"/>
        </w:rPr>
        <w:t>3.7-кестеден шығатыны, қазу кезінде бұрғылау-жару кезінде азот оксиді шығарындыларының үлестік көрсеткіштері өндірілген кеннің 0,0006-дан 0,02 кг/т-ға дейін өзгереді, бұл қолданылатын жарылғыш заттардың мөлшері мен химиялық құрамына, жару әдістеріне, жаппай жарылыс уақытына байланысты , жаппай жарылыс кезіндегі ауа райы жағдайы және т.б.</w:t>
      </w:r>
      <w:bookmarkStart w:id="154" w:name="_heading=h.34g0dwd" w:colFirst="0" w:colLast="0"/>
      <w:bookmarkStart w:id="155" w:name="_Toc141883077"/>
      <w:bookmarkEnd w:id="154"/>
    </w:p>
    <w:p w14:paraId="5A3ACFCF" w14:textId="77777777" w:rsidR="002666D5" w:rsidRPr="002666D5" w:rsidRDefault="002666D5" w:rsidP="002666D5">
      <w:pPr>
        <w:tabs>
          <w:tab w:val="left" w:pos="851"/>
        </w:tabs>
        <w:ind w:firstLine="709"/>
        <w:jc w:val="both"/>
        <w:rPr>
          <w:sz w:val="28"/>
          <w:szCs w:val="28"/>
          <w:lang w:val="kk"/>
        </w:rPr>
      </w:pPr>
    </w:p>
    <w:p w14:paraId="1D4321A0" w14:textId="77777777" w:rsidR="002666D5" w:rsidRPr="002666D5" w:rsidRDefault="002666D5" w:rsidP="002666D5">
      <w:pPr>
        <w:keepNext/>
        <w:ind w:firstLine="709"/>
        <w:jc w:val="both"/>
        <w:rPr>
          <w:rFonts w:eastAsia="Calibri" w:cs="Arial"/>
          <w:bCs/>
          <w:color w:val="000000"/>
          <w:sz w:val="28"/>
          <w:szCs w:val="18"/>
          <w:lang w:val="kk-KZ" w:eastAsia="en-US"/>
        </w:rPr>
      </w:pPr>
      <w:bookmarkStart w:id="156" w:name="_Hlk149150325"/>
      <w:r w:rsidRPr="002666D5">
        <w:rPr>
          <w:rFonts w:eastAsia="Calibri" w:cs="Arial"/>
          <w:bCs/>
          <w:color w:val="000000"/>
          <w:sz w:val="28"/>
          <w:szCs w:val="18"/>
          <w:lang w:val="kk-KZ" w:eastAsia="en-US"/>
        </w:rPr>
        <w:lastRenderedPageBreak/>
        <w:t>3.8-кесте. Атмосфералық ауаға көміртегі тотығының шығарылуы (ҚТА бойынша)</w:t>
      </w:r>
      <w:bookmarkEnd w:id="155"/>
    </w:p>
    <w:tbl>
      <w:tblPr>
        <w:tblW w:w="5000" w:type="pct"/>
        <w:tblLook w:val="0400" w:firstRow="0" w:lastRow="0" w:firstColumn="0" w:lastColumn="0" w:noHBand="0" w:noVBand="1"/>
      </w:tblPr>
      <w:tblGrid>
        <w:gridCol w:w="576"/>
        <w:gridCol w:w="2013"/>
        <w:gridCol w:w="1868"/>
        <w:gridCol w:w="1581"/>
        <w:gridCol w:w="1726"/>
        <w:gridCol w:w="1866"/>
      </w:tblGrid>
      <w:tr w:rsidR="002666D5" w:rsidRPr="00E76FCB" w14:paraId="55955CCD" w14:textId="77777777" w:rsidTr="002666D5">
        <w:trPr>
          <w:trHeight w:val="519"/>
          <w:tblHeader/>
        </w:trPr>
        <w:tc>
          <w:tcPr>
            <w:tcW w:w="299" w:type="pct"/>
            <w:vMerge w:val="restart"/>
            <w:tcBorders>
              <w:top w:val="single" w:sz="4" w:space="0" w:color="000000"/>
              <w:left w:val="single" w:sz="4" w:space="0" w:color="000000"/>
              <w:right w:val="single" w:sz="4" w:space="0" w:color="000000"/>
            </w:tcBorders>
            <w:vAlign w:val="center"/>
          </w:tcPr>
          <w:bookmarkEnd w:id="156"/>
          <w:p w14:paraId="336DC068" w14:textId="77777777" w:rsidR="002666D5" w:rsidRPr="002666D5" w:rsidRDefault="002666D5" w:rsidP="002666D5">
            <w:pPr>
              <w:jc w:val="center"/>
              <w:rPr>
                <w:rFonts w:ascii="Courier New" w:hAnsi="Courier New"/>
                <w:b/>
                <w:bCs/>
                <w:lang w:val="x-none" w:eastAsia="x-none"/>
              </w:rPr>
            </w:pPr>
            <w:r w:rsidRPr="002666D5">
              <w:rPr>
                <w:b/>
                <w:bCs/>
                <w:lang w:val="x-none" w:eastAsia="x-none"/>
              </w:rPr>
              <w:t>Р/с</w:t>
            </w:r>
            <w:r w:rsidRPr="002666D5">
              <w:rPr>
                <w:b/>
                <w:bCs/>
                <w:lang w:val="en-US" w:eastAsia="x-none"/>
              </w:rPr>
              <w:t xml:space="preserve"> </w:t>
            </w:r>
            <w:r w:rsidRPr="002666D5">
              <w:rPr>
                <w:b/>
                <w:bCs/>
                <w:lang w:val="x-none" w:eastAsia="x-none"/>
              </w:rPr>
              <w:t>№</w:t>
            </w:r>
          </w:p>
        </w:tc>
        <w:tc>
          <w:tcPr>
            <w:tcW w:w="1045" w:type="pct"/>
            <w:vMerge w:val="restart"/>
            <w:tcBorders>
              <w:top w:val="single" w:sz="4" w:space="0" w:color="000000"/>
              <w:left w:val="single" w:sz="4" w:space="0" w:color="000000"/>
              <w:bottom w:val="single" w:sz="4" w:space="0" w:color="000000"/>
              <w:right w:val="single" w:sz="4" w:space="0" w:color="000000"/>
            </w:tcBorders>
            <w:vAlign w:val="center"/>
          </w:tcPr>
          <w:p w14:paraId="147B21FC" w14:textId="77777777" w:rsidR="002666D5" w:rsidRPr="002666D5" w:rsidRDefault="002666D5" w:rsidP="002666D5">
            <w:pPr>
              <w:jc w:val="center"/>
              <w:rPr>
                <w:b/>
                <w:bCs/>
                <w:lang w:val="kk"/>
              </w:rPr>
            </w:pPr>
            <w:r w:rsidRPr="002666D5">
              <w:rPr>
                <w:b/>
                <w:bCs/>
                <w:lang w:val="kk"/>
              </w:rPr>
              <w:t>Нысанның атауы</w:t>
            </w:r>
          </w:p>
        </w:tc>
        <w:tc>
          <w:tcPr>
            <w:tcW w:w="1791" w:type="pct"/>
            <w:gridSpan w:val="2"/>
            <w:tcBorders>
              <w:top w:val="single" w:sz="4" w:space="0" w:color="000000"/>
              <w:left w:val="nil"/>
              <w:bottom w:val="single" w:sz="4" w:space="0" w:color="000000"/>
              <w:right w:val="single" w:sz="4" w:space="0" w:color="000000"/>
            </w:tcBorders>
            <w:vAlign w:val="center"/>
          </w:tcPr>
          <w:p w14:paraId="52D38FF8" w14:textId="77777777" w:rsidR="002666D5" w:rsidRPr="002666D5" w:rsidRDefault="002666D5" w:rsidP="002666D5">
            <w:pPr>
              <w:jc w:val="center"/>
              <w:rPr>
                <w:b/>
                <w:bCs/>
                <w:lang w:val="kk"/>
              </w:rPr>
            </w:pPr>
            <w:r w:rsidRPr="002666D5">
              <w:rPr>
                <w:b/>
                <w:bCs/>
                <w:lang w:val="kk"/>
              </w:rPr>
              <w:t>Ластағыш заттардың жалпы шығарындылары, т</w:t>
            </w:r>
          </w:p>
        </w:tc>
        <w:tc>
          <w:tcPr>
            <w:tcW w:w="1866" w:type="pct"/>
            <w:gridSpan w:val="2"/>
            <w:tcBorders>
              <w:top w:val="single" w:sz="4" w:space="0" w:color="000000"/>
              <w:left w:val="nil"/>
              <w:bottom w:val="single" w:sz="4" w:space="0" w:color="000000"/>
              <w:right w:val="single" w:sz="4" w:space="0" w:color="000000"/>
            </w:tcBorders>
            <w:vAlign w:val="center"/>
          </w:tcPr>
          <w:p w14:paraId="19470B9E" w14:textId="77777777" w:rsidR="002666D5" w:rsidRPr="002666D5" w:rsidRDefault="002666D5" w:rsidP="002666D5">
            <w:pPr>
              <w:jc w:val="center"/>
              <w:rPr>
                <w:b/>
                <w:bCs/>
                <w:lang w:val="kk"/>
              </w:rPr>
            </w:pPr>
            <w:r w:rsidRPr="002666D5">
              <w:rPr>
                <w:b/>
                <w:bCs/>
                <w:lang w:val="kk"/>
              </w:rPr>
              <w:t>Шығуларды үлесті көрсеткіштер, кг/т</w:t>
            </w:r>
          </w:p>
        </w:tc>
      </w:tr>
      <w:tr w:rsidR="002666D5" w:rsidRPr="002666D5" w14:paraId="424758CE" w14:textId="77777777" w:rsidTr="002666D5">
        <w:trPr>
          <w:trHeight w:val="245"/>
          <w:tblHeader/>
        </w:trPr>
        <w:tc>
          <w:tcPr>
            <w:tcW w:w="299" w:type="pct"/>
            <w:vMerge/>
            <w:tcBorders>
              <w:left w:val="single" w:sz="4" w:space="0" w:color="000000"/>
              <w:bottom w:val="single" w:sz="4" w:space="0" w:color="000000"/>
              <w:right w:val="single" w:sz="4" w:space="0" w:color="000000"/>
            </w:tcBorders>
            <w:vAlign w:val="center"/>
          </w:tcPr>
          <w:p w14:paraId="5E160B59"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045" w:type="pct"/>
            <w:vMerge/>
            <w:tcBorders>
              <w:top w:val="single" w:sz="4" w:space="0" w:color="000000"/>
              <w:left w:val="single" w:sz="4" w:space="0" w:color="000000"/>
              <w:bottom w:val="single" w:sz="4" w:space="0" w:color="000000"/>
              <w:right w:val="single" w:sz="4" w:space="0" w:color="000000"/>
            </w:tcBorders>
            <w:vAlign w:val="center"/>
          </w:tcPr>
          <w:p w14:paraId="0EBE3E3C"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970" w:type="pct"/>
            <w:tcBorders>
              <w:top w:val="nil"/>
              <w:left w:val="nil"/>
              <w:bottom w:val="single" w:sz="4" w:space="0" w:color="000000"/>
              <w:right w:val="single" w:sz="4" w:space="0" w:color="000000"/>
            </w:tcBorders>
            <w:vAlign w:val="center"/>
          </w:tcPr>
          <w:p w14:paraId="336642AA"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821" w:type="pct"/>
            <w:tcBorders>
              <w:top w:val="nil"/>
              <w:left w:val="nil"/>
              <w:bottom w:val="single" w:sz="4" w:space="0" w:color="000000"/>
              <w:right w:val="single" w:sz="4" w:space="0" w:color="000000"/>
            </w:tcBorders>
            <w:vAlign w:val="center"/>
          </w:tcPr>
          <w:p w14:paraId="75183671" w14:textId="77777777" w:rsidR="002666D5" w:rsidRPr="002666D5" w:rsidRDefault="002666D5" w:rsidP="002666D5">
            <w:pPr>
              <w:jc w:val="center"/>
              <w:rPr>
                <w:b/>
                <w:bCs/>
                <w:lang w:val="kk"/>
              </w:rPr>
            </w:pPr>
            <w:r w:rsidRPr="002666D5">
              <w:rPr>
                <w:b/>
                <w:bCs/>
              </w:rPr>
              <w:t>М</w:t>
            </w:r>
            <w:r w:rsidRPr="002666D5">
              <w:rPr>
                <w:b/>
                <w:bCs/>
                <w:lang w:val="kk"/>
              </w:rPr>
              <w:t>ин.</w:t>
            </w:r>
          </w:p>
        </w:tc>
        <w:tc>
          <w:tcPr>
            <w:tcW w:w="896" w:type="pct"/>
            <w:tcBorders>
              <w:top w:val="nil"/>
              <w:left w:val="nil"/>
              <w:bottom w:val="single" w:sz="4" w:space="0" w:color="000000"/>
              <w:right w:val="single" w:sz="4" w:space="0" w:color="000000"/>
            </w:tcBorders>
            <w:vAlign w:val="center"/>
          </w:tcPr>
          <w:p w14:paraId="3CED8037"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970" w:type="pct"/>
            <w:tcBorders>
              <w:top w:val="nil"/>
              <w:left w:val="nil"/>
              <w:bottom w:val="single" w:sz="4" w:space="0" w:color="000000"/>
              <w:right w:val="single" w:sz="4" w:space="0" w:color="000000"/>
            </w:tcBorders>
            <w:vAlign w:val="center"/>
          </w:tcPr>
          <w:p w14:paraId="7E5C9EDC" w14:textId="77777777" w:rsidR="002666D5" w:rsidRPr="002666D5" w:rsidRDefault="002666D5" w:rsidP="002666D5">
            <w:pPr>
              <w:jc w:val="center"/>
              <w:rPr>
                <w:b/>
                <w:bCs/>
                <w:lang w:val="kk"/>
              </w:rPr>
            </w:pPr>
            <w:r w:rsidRPr="002666D5">
              <w:rPr>
                <w:b/>
                <w:bCs/>
              </w:rPr>
              <w:t>М</w:t>
            </w:r>
            <w:r w:rsidRPr="002666D5">
              <w:rPr>
                <w:b/>
                <w:bCs/>
                <w:lang w:val="kk"/>
              </w:rPr>
              <w:t>ин.</w:t>
            </w:r>
          </w:p>
        </w:tc>
      </w:tr>
      <w:tr w:rsidR="002666D5" w:rsidRPr="002666D5" w14:paraId="2E80B05D" w14:textId="77777777" w:rsidTr="002666D5">
        <w:trPr>
          <w:trHeight w:val="135"/>
          <w:tblHeader/>
        </w:trPr>
        <w:tc>
          <w:tcPr>
            <w:tcW w:w="299" w:type="pct"/>
            <w:tcBorders>
              <w:top w:val="nil"/>
              <w:left w:val="single" w:sz="4" w:space="0" w:color="000000"/>
              <w:bottom w:val="single" w:sz="4" w:space="0" w:color="000000"/>
              <w:right w:val="single" w:sz="4" w:space="0" w:color="000000"/>
            </w:tcBorders>
            <w:vAlign w:val="center"/>
          </w:tcPr>
          <w:p w14:paraId="4626AC7B" w14:textId="77777777" w:rsidR="002666D5" w:rsidRPr="002666D5" w:rsidRDefault="002666D5" w:rsidP="002666D5">
            <w:pPr>
              <w:jc w:val="center"/>
              <w:rPr>
                <w:b/>
                <w:bCs/>
              </w:rPr>
            </w:pPr>
            <w:r w:rsidRPr="002666D5">
              <w:rPr>
                <w:b/>
                <w:bCs/>
              </w:rPr>
              <w:t>1</w:t>
            </w:r>
          </w:p>
        </w:tc>
        <w:tc>
          <w:tcPr>
            <w:tcW w:w="1045" w:type="pct"/>
            <w:tcBorders>
              <w:top w:val="nil"/>
              <w:left w:val="single" w:sz="4" w:space="0" w:color="000000"/>
              <w:bottom w:val="single" w:sz="4" w:space="0" w:color="000000"/>
              <w:right w:val="single" w:sz="4" w:space="0" w:color="000000"/>
            </w:tcBorders>
            <w:vAlign w:val="center"/>
          </w:tcPr>
          <w:p w14:paraId="54B3B5C3" w14:textId="77777777" w:rsidR="002666D5" w:rsidRPr="002666D5" w:rsidRDefault="002666D5" w:rsidP="002666D5">
            <w:pPr>
              <w:jc w:val="center"/>
              <w:rPr>
                <w:b/>
                <w:bCs/>
              </w:rPr>
            </w:pPr>
            <w:r w:rsidRPr="002666D5">
              <w:rPr>
                <w:b/>
                <w:bCs/>
              </w:rPr>
              <w:t>2</w:t>
            </w:r>
          </w:p>
        </w:tc>
        <w:tc>
          <w:tcPr>
            <w:tcW w:w="970" w:type="pct"/>
            <w:tcBorders>
              <w:top w:val="nil"/>
              <w:left w:val="nil"/>
              <w:bottom w:val="single" w:sz="4" w:space="0" w:color="000000"/>
              <w:right w:val="single" w:sz="4" w:space="0" w:color="000000"/>
            </w:tcBorders>
            <w:vAlign w:val="center"/>
          </w:tcPr>
          <w:p w14:paraId="0D50D3D5" w14:textId="77777777" w:rsidR="002666D5" w:rsidRPr="002666D5" w:rsidRDefault="002666D5" w:rsidP="002666D5">
            <w:pPr>
              <w:jc w:val="center"/>
              <w:rPr>
                <w:b/>
                <w:bCs/>
              </w:rPr>
            </w:pPr>
            <w:r w:rsidRPr="002666D5">
              <w:rPr>
                <w:b/>
                <w:bCs/>
              </w:rPr>
              <w:t>3</w:t>
            </w:r>
          </w:p>
        </w:tc>
        <w:tc>
          <w:tcPr>
            <w:tcW w:w="821" w:type="pct"/>
            <w:tcBorders>
              <w:top w:val="nil"/>
              <w:left w:val="nil"/>
              <w:bottom w:val="single" w:sz="4" w:space="0" w:color="000000"/>
              <w:right w:val="single" w:sz="4" w:space="0" w:color="000000"/>
            </w:tcBorders>
            <w:vAlign w:val="center"/>
          </w:tcPr>
          <w:p w14:paraId="70DB4B9F" w14:textId="77777777" w:rsidR="002666D5" w:rsidRPr="002666D5" w:rsidRDefault="002666D5" w:rsidP="002666D5">
            <w:pPr>
              <w:jc w:val="center"/>
              <w:rPr>
                <w:b/>
                <w:bCs/>
              </w:rPr>
            </w:pPr>
            <w:r w:rsidRPr="002666D5">
              <w:rPr>
                <w:b/>
                <w:bCs/>
              </w:rPr>
              <w:t>4</w:t>
            </w:r>
          </w:p>
        </w:tc>
        <w:tc>
          <w:tcPr>
            <w:tcW w:w="896" w:type="pct"/>
            <w:tcBorders>
              <w:top w:val="nil"/>
              <w:left w:val="nil"/>
              <w:bottom w:val="single" w:sz="4" w:space="0" w:color="000000"/>
              <w:right w:val="single" w:sz="4" w:space="0" w:color="000000"/>
            </w:tcBorders>
            <w:vAlign w:val="center"/>
          </w:tcPr>
          <w:p w14:paraId="27F10A46" w14:textId="77777777" w:rsidR="002666D5" w:rsidRPr="002666D5" w:rsidRDefault="002666D5" w:rsidP="002666D5">
            <w:pPr>
              <w:jc w:val="center"/>
              <w:rPr>
                <w:b/>
                <w:bCs/>
              </w:rPr>
            </w:pPr>
            <w:r w:rsidRPr="002666D5">
              <w:rPr>
                <w:b/>
                <w:bCs/>
              </w:rPr>
              <w:t>5</w:t>
            </w:r>
          </w:p>
        </w:tc>
        <w:tc>
          <w:tcPr>
            <w:tcW w:w="970" w:type="pct"/>
            <w:tcBorders>
              <w:top w:val="nil"/>
              <w:left w:val="nil"/>
              <w:bottom w:val="single" w:sz="4" w:space="0" w:color="000000"/>
              <w:right w:val="single" w:sz="4" w:space="0" w:color="000000"/>
            </w:tcBorders>
            <w:vAlign w:val="center"/>
          </w:tcPr>
          <w:p w14:paraId="6523EE7A" w14:textId="77777777" w:rsidR="002666D5" w:rsidRPr="002666D5" w:rsidRDefault="002666D5" w:rsidP="002666D5">
            <w:pPr>
              <w:jc w:val="center"/>
              <w:rPr>
                <w:b/>
                <w:bCs/>
              </w:rPr>
            </w:pPr>
            <w:r w:rsidRPr="002666D5">
              <w:rPr>
                <w:b/>
                <w:bCs/>
              </w:rPr>
              <w:t>6</w:t>
            </w:r>
          </w:p>
        </w:tc>
      </w:tr>
      <w:tr w:rsidR="002666D5" w:rsidRPr="002666D5" w14:paraId="33B87DEF" w14:textId="77777777" w:rsidTr="002666D5">
        <w:trPr>
          <w:trHeight w:val="281"/>
          <w:tblHeader/>
        </w:trPr>
        <w:tc>
          <w:tcPr>
            <w:tcW w:w="299" w:type="pct"/>
            <w:tcBorders>
              <w:top w:val="nil"/>
              <w:left w:val="single" w:sz="4" w:space="0" w:color="000000"/>
              <w:bottom w:val="single" w:sz="4" w:space="0" w:color="000000"/>
              <w:right w:val="single" w:sz="4" w:space="0" w:color="000000"/>
            </w:tcBorders>
            <w:vAlign w:val="center"/>
          </w:tcPr>
          <w:p w14:paraId="19FAA4CC" w14:textId="77777777" w:rsidR="002666D5" w:rsidRPr="002666D5" w:rsidRDefault="002666D5" w:rsidP="002666D5">
            <w:pPr>
              <w:jc w:val="center"/>
            </w:pPr>
            <w:r w:rsidRPr="002666D5">
              <w:t>1</w:t>
            </w:r>
          </w:p>
        </w:tc>
        <w:tc>
          <w:tcPr>
            <w:tcW w:w="1045" w:type="pct"/>
            <w:tcBorders>
              <w:top w:val="nil"/>
              <w:left w:val="single" w:sz="4" w:space="0" w:color="000000"/>
              <w:bottom w:val="single" w:sz="4" w:space="0" w:color="000000"/>
              <w:right w:val="single" w:sz="4" w:space="0" w:color="000000"/>
            </w:tcBorders>
            <w:vAlign w:val="center"/>
          </w:tcPr>
          <w:p w14:paraId="3F90E4C0" w14:textId="77777777" w:rsidR="002666D5" w:rsidRPr="002666D5" w:rsidRDefault="002666D5" w:rsidP="002666D5">
            <w:pPr>
              <w:jc w:val="center"/>
              <w:rPr>
                <w:lang w:val="kk"/>
              </w:rPr>
            </w:pPr>
            <w:r w:rsidRPr="002666D5">
              <w:rPr>
                <w:lang w:val="kk"/>
              </w:rPr>
              <w:t>А1</w:t>
            </w:r>
          </w:p>
        </w:tc>
        <w:tc>
          <w:tcPr>
            <w:tcW w:w="970" w:type="pct"/>
            <w:tcBorders>
              <w:top w:val="nil"/>
              <w:left w:val="nil"/>
              <w:bottom w:val="single" w:sz="4" w:space="0" w:color="000000"/>
              <w:right w:val="single" w:sz="4" w:space="0" w:color="000000"/>
            </w:tcBorders>
            <w:vAlign w:val="center"/>
          </w:tcPr>
          <w:p w14:paraId="34A46DE5" w14:textId="77777777" w:rsidR="002666D5" w:rsidRPr="002666D5" w:rsidRDefault="002666D5" w:rsidP="002666D5">
            <w:pPr>
              <w:jc w:val="center"/>
              <w:rPr>
                <w:lang w:val="kk"/>
              </w:rPr>
            </w:pPr>
            <w:r w:rsidRPr="002666D5">
              <w:rPr>
                <w:lang w:val="kk"/>
              </w:rPr>
              <w:t>286,6</w:t>
            </w:r>
          </w:p>
        </w:tc>
        <w:tc>
          <w:tcPr>
            <w:tcW w:w="821" w:type="pct"/>
            <w:tcBorders>
              <w:top w:val="nil"/>
              <w:left w:val="nil"/>
              <w:bottom w:val="single" w:sz="4" w:space="0" w:color="000000"/>
              <w:right w:val="single" w:sz="4" w:space="0" w:color="000000"/>
            </w:tcBorders>
            <w:vAlign w:val="center"/>
          </w:tcPr>
          <w:p w14:paraId="2318C35C" w14:textId="77777777" w:rsidR="002666D5" w:rsidRPr="002666D5" w:rsidRDefault="002666D5" w:rsidP="002666D5">
            <w:pPr>
              <w:jc w:val="center"/>
              <w:rPr>
                <w:lang w:val="kk"/>
              </w:rPr>
            </w:pPr>
            <w:r w:rsidRPr="002666D5">
              <w:rPr>
                <w:lang w:val="kk"/>
              </w:rPr>
              <w:t>212,3</w:t>
            </w:r>
          </w:p>
        </w:tc>
        <w:tc>
          <w:tcPr>
            <w:tcW w:w="896" w:type="pct"/>
            <w:tcBorders>
              <w:top w:val="nil"/>
              <w:left w:val="nil"/>
              <w:bottom w:val="single" w:sz="4" w:space="0" w:color="000000"/>
              <w:right w:val="single" w:sz="4" w:space="0" w:color="000000"/>
            </w:tcBorders>
            <w:vAlign w:val="center"/>
          </w:tcPr>
          <w:p w14:paraId="080B59BF" w14:textId="77777777" w:rsidR="002666D5" w:rsidRPr="002666D5" w:rsidRDefault="002666D5" w:rsidP="002666D5">
            <w:pPr>
              <w:jc w:val="center"/>
              <w:rPr>
                <w:lang w:val="kk"/>
              </w:rPr>
            </w:pPr>
            <w:r w:rsidRPr="002666D5">
              <w:rPr>
                <w:lang w:val="kk"/>
              </w:rPr>
              <w:t>0,03</w:t>
            </w:r>
          </w:p>
        </w:tc>
        <w:tc>
          <w:tcPr>
            <w:tcW w:w="970" w:type="pct"/>
            <w:tcBorders>
              <w:top w:val="nil"/>
              <w:left w:val="nil"/>
              <w:bottom w:val="single" w:sz="4" w:space="0" w:color="000000"/>
              <w:right w:val="single" w:sz="4" w:space="0" w:color="000000"/>
            </w:tcBorders>
            <w:vAlign w:val="center"/>
          </w:tcPr>
          <w:p w14:paraId="367EA624" w14:textId="77777777" w:rsidR="002666D5" w:rsidRPr="002666D5" w:rsidRDefault="002666D5" w:rsidP="002666D5">
            <w:pPr>
              <w:jc w:val="center"/>
              <w:rPr>
                <w:lang w:val="kk"/>
              </w:rPr>
            </w:pPr>
            <w:r w:rsidRPr="002666D5">
              <w:rPr>
                <w:lang w:val="kk"/>
              </w:rPr>
              <w:t>0,02</w:t>
            </w:r>
          </w:p>
        </w:tc>
      </w:tr>
      <w:tr w:rsidR="002666D5" w:rsidRPr="002666D5" w14:paraId="7FD1290F" w14:textId="77777777" w:rsidTr="002666D5">
        <w:trPr>
          <w:trHeight w:val="115"/>
          <w:tblHeader/>
        </w:trPr>
        <w:tc>
          <w:tcPr>
            <w:tcW w:w="299" w:type="pct"/>
            <w:tcBorders>
              <w:top w:val="nil"/>
              <w:left w:val="single" w:sz="4" w:space="0" w:color="000000"/>
              <w:bottom w:val="single" w:sz="4" w:space="0" w:color="000000"/>
              <w:right w:val="single" w:sz="4" w:space="0" w:color="000000"/>
            </w:tcBorders>
            <w:vAlign w:val="center"/>
          </w:tcPr>
          <w:p w14:paraId="47C3FEE8" w14:textId="77777777" w:rsidR="002666D5" w:rsidRPr="002666D5" w:rsidRDefault="002666D5" w:rsidP="002666D5">
            <w:pPr>
              <w:jc w:val="center"/>
            </w:pPr>
            <w:r w:rsidRPr="002666D5">
              <w:t>2</w:t>
            </w:r>
          </w:p>
        </w:tc>
        <w:tc>
          <w:tcPr>
            <w:tcW w:w="1045" w:type="pct"/>
            <w:tcBorders>
              <w:top w:val="nil"/>
              <w:left w:val="single" w:sz="4" w:space="0" w:color="000000"/>
              <w:bottom w:val="single" w:sz="4" w:space="0" w:color="000000"/>
              <w:right w:val="single" w:sz="4" w:space="0" w:color="000000"/>
            </w:tcBorders>
            <w:vAlign w:val="center"/>
          </w:tcPr>
          <w:p w14:paraId="4516F641" w14:textId="77777777" w:rsidR="002666D5" w:rsidRPr="002666D5" w:rsidRDefault="002666D5" w:rsidP="002666D5">
            <w:pPr>
              <w:jc w:val="center"/>
              <w:rPr>
                <w:lang w:val="kk"/>
              </w:rPr>
            </w:pPr>
            <w:r w:rsidRPr="002666D5">
              <w:rPr>
                <w:lang w:val="kk"/>
              </w:rPr>
              <w:t>А2</w:t>
            </w:r>
          </w:p>
        </w:tc>
        <w:tc>
          <w:tcPr>
            <w:tcW w:w="970" w:type="pct"/>
            <w:tcBorders>
              <w:top w:val="nil"/>
              <w:left w:val="nil"/>
              <w:bottom w:val="single" w:sz="4" w:space="0" w:color="000000"/>
              <w:right w:val="single" w:sz="4" w:space="0" w:color="000000"/>
            </w:tcBorders>
            <w:vAlign w:val="center"/>
          </w:tcPr>
          <w:p w14:paraId="1CF1EBA4" w14:textId="77777777" w:rsidR="002666D5" w:rsidRPr="002666D5" w:rsidRDefault="002666D5" w:rsidP="002666D5">
            <w:pPr>
              <w:jc w:val="center"/>
              <w:rPr>
                <w:lang w:val="kk"/>
              </w:rPr>
            </w:pPr>
            <w:r w:rsidRPr="002666D5">
              <w:rPr>
                <w:lang w:val="kk"/>
              </w:rPr>
              <w:t>20,7</w:t>
            </w:r>
          </w:p>
        </w:tc>
        <w:tc>
          <w:tcPr>
            <w:tcW w:w="821" w:type="pct"/>
            <w:tcBorders>
              <w:top w:val="nil"/>
              <w:left w:val="nil"/>
              <w:bottom w:val="single" w:sz="4" w:space="0" w:color="000000"/>
              <w:right w:val="single" w:sz="4" w:space="0" w:color="000000"/>
            </w:tcBorders>
            <w:vAlign w:val="center"/>
          </w:tcPr>
          <w:p w14:paraId="07E9A5C2" w14:textId="77777777" w:rsidR="002666D5" w:rsidRPr="002666D5" w:rsidRDefault="002666D5" w:rsidP="002666D5">
            <w:pPr>
              <w:jc w:val="center"/>
              <w:rPr>
                <w:lang w:val="kk"/>
              </w:rPr>
            </w:pPr>
            <w:r w:rsidRPr="002666D5">
              <w:rPr>
                <w:lang w:val="kk"/>
              </w:rPr>
              <w:t>14,5</w:t>
            </w:r>
          </w:p>
        </w:tc>
        <w:tc>
          <w:tcPr>
            <w:tcW w:w="896" w:type="pct"/>
            <w:tcBorders>
              <w:top w:val="nil"/>
              <w:left w:val="nil"/>
              <w:bottom w:val="single" w:sz="4" w:space="0" w:color="000000"/>
              <w:right w:val="single" w:sz="4" w:space="0" w:color="000000"/>
            </w:tcBorders>
            <w:vAlign w:val="center"/>
          </w:tcPr>
          <w:p w14:paraId="2988B947" w14:textId="77777777" w:rsidR="002666D5" w:rsidRPr="002666D5" w:rsidRDefault="002666D5" w:rsidP="002666D5">
            <w:pPr>
              <w:jc w:val="center"/>
              <w:rPr>
                <w:lang w:val="kk"/>
              </w:rPr>
            </w:pPr>
            <w:r w:rsidRPr="002666D5">
              <w:rPr>
                <w:lang w:val="kk"/>
              </w:rPr>
              <w:t>0,01</w:t>
            </w:r>
          </w:p>
        </w:tc>
        <w:tc>
          <w:tcPr>
            <w:tcW w:w="970" w:type="pct"/>
            <w:tcBorders>
              <w:top w:val="nil"/>
              <w:left w:val="nil"/>
              <w:bottom w:val="single" w:sz="4" w:space="0" w:color="000000"/>
              <w:right w:val="single" w:sz="4" w:space="0" w:color="000000"/>
            </w:tcBorders>
            <w:vAlign w:val="center"/>
          </w:tcPr>
          <w:p w14:paraId="7D389C4D" w14:textId="77777777" w:rsidR="002666D5" w:rsidRPr="002666D5" w:rsidRDefault="002666D5" w:rsidP="002666D5">
            <w:pPr>
              <w:jc w:val="center"/>
              <w:rPr>
                <w:lang w:val="kk"/>
              </w:rPr>
            </w:pPr>
            <w:r w:rsidRPr="002666D5">
              <w:rPr>
                <w:lang w:val="kk"/>
              </w:rPr>
              <w:t>0,004</w:t>
            </w:r>
          </w:p>
        </w:tc>
      </w:tr>
      <w:tr w:rsidR="002666D5" w:rsidRPr="002666D5" w14:paraId="2A008F76" w14:textId="77777777" w:rsidTr="002666D5">
        <w:trPr>
          <w:trHeight w:val="247"/>
          <w:tblHeader/>
        </w:trPr>
        <w:tc>
          <w:tcPr>
            <w:tcW w:w="299" w:type="pct"/>
            <w:tcBorders>
              <w:top w:val="nil"/>
              <w:left w:val="single" w:sz="4" w:space="0" w:color="000000"/>
              <w:bottom w:val="single" w:sz="4" w:space="0" w:color="000000"/>
              <w:right w:val="single" w:sz="4" w:space="0" w:color="000000"/>
            </w:tcBorders>
            <w:vAlign w:val="center"/>
          </w:tcPr>
          <w:p w14:paraId="162124A8" w14:textId="77777777" w:rsidR="002666D5" w:rsidRPr="002666D5" w:rsidRDefault="002666D5" w:rsidP="002666D5">
            <w:pPr>
              <w:jc w:val="center"/>
            </w:pPr>
            <w:r w:rsidRPr="002666D5">
              <w:t>3</w:t>
            </w:r>
          </w:p>
        </w:tc>
        <w:tc>
          <w:tcPr>
            <w:tcW w:w="1045" w:type="pct"/>
            <w:tcBorders>
              <w:top w:val="nil"/>
              <w:left w:val="single" w:sz="4" w:space="0" w:color="000000"/>
              <w:bottom w:val="single" w:sz="4" w:space="0" w:color="000000"/>
              <w:right w:val="single" w:sz="4" w:space="0" w:color="000000"/>
            </w:tcBorders>
            <w:vAlign w:val="center"/>
          </w:tcPr>
          <w:p w14:paraId="1087EC6B" w14:textId="77777777" w:rsidR="002666D5" w:rsidRPr="002666D5" w:rsidRDefault="002666D5" w:rsidP="002666D5">
            <w:pPr>
              <w:jc w:val="center"/>
              <w:rPr>
                <w:lang w:val="kk"/>
              </w:rPr>
            </w:pPr>
            <w:r w:rsidRPr="002666D5">
              <w:rPr>
                <w:lang w:val="kk"/>
              </w:rPr>
              <w:t>А3</w:t>
            </w:r>
          </w:p>
        </w:tc>
        <w:tc>
          <w:tcPr>
            <w:tcW w:w="970" w:type="pct"/>
            <w:tcBorders>
              <w:top w:val="nil"/>
              <w:left w:val="nil"/>
              <w:bottom w:val="single" w:sz="4" w:space="0" w:color="000000"/>
              <w:right w:val="single" w:sz="4" w:space="0" w:color="000000"/>
            </w:tcBorders>
            <w:vAlign w:val="center"/>
          </w:tcPr>
          <w:p w14:paraId="49857EDE" w14:textId="77777777" w:rsidR="002666D5" w:rsidRPr="002666D5" w:rsidRDefault="002666D5" w:rsidP="002666D5">
            <w:pPr>
              <w:jc w:val="center"/>
              <w:rPr>
                <w:lang w:val="kk"/>
              </w:rPr>
            </w:pPr>
            <w:r w:rsidRPr="002666D5">
              <w:rPr>
                <w:lang w:val="kk"/>
              </w:rPr>
              <w:t>81,4</w:t>
            </w:r>
          </w:p>
        </w:tc>
        <w:tc>
          <w:tcPr>
            <w:tcW w:w="821" w:type="pct"/>
            <w:tcBorders>
              <w:top w:val="nil"/>
              <w:left w:val="nil"/>
              <w:bottom w:val="single" w:sz="4" w:space="0" w:color="000000"/>
              <w:right w:val="single" w:sz="4" w:space="0" w:color="000000"/>
            </w:tcBorders>
            <w:vAlign w:val="center"/>
          </w:tcPr>
          <w:p w14:paraId="2160D4C1" w14:textId="77777777" w:rsidR="002666D5" w:rsidRPr="002666D5" w:rsidRDefault="002666D5" w:rsidP="002666D5">
            <w:pPr>
              <w:jc w:val="center"/>
              <w:rPr>
                <w:lang w:val="kk"/>
              </w:rPr>
            </w:pPr>
            <w:r w:rsidRPr="002666D5">
              <w:rPr>
                <w:lang w:val="kk"/>
              </w:rPr>
              <w:t>68,6</w:t>
            </w:r>
          </w:p>
        </w:tc>
        <w:tc>
          <w:tcPr>
            <w:tcW w:w="896" w:type="pct"/>
            <w:tcBorders>
              <w:top w:val="nil"/>
              <w:left w:val="nil"/>
              <w:bottom w:val="single" w:sz="4" w:space="0" w:color="000000"/>
              <w:right w:val="single" w:sz="4" w:space="0" w:color="000000"/>
            </w:tcBorders>
            <w:vAlign w:val="center"/>
          </w:tcPr>
          <w:p w14:paraId="1ACEBC3E" w14:textId="77777777" w:rsidR="002666D5" w:rsidRPr="002666D5" w:rsidRDefault="002666D5" w:rsidP="002666D5">
            <w:pPr>
              <w:jc w:val="center"/>
              <w:rPr>
                <w:lang w:val="kk"/>
              </w:rPr>
            </w:pPr>
            <w:r w:rsidRPr="002666D5">
              <w:rPr>
                <w:lang w:val="kk"/>
              </w:rPr>
              <w:t>0,01</w:t>
            </w:r>
          </w:p>
        </w:tc>
        <w:tc>
          <w:tcPr>
            <w:tcW w:w="970" w:type="pct"/>
            <w:tcBorders>
              <w:top w:val="nil"/>
              <w:left w:val="nil"/>
              <w:bottom w:val="single" w:sz="4" w:space="0" w:color="000000"/>
              <w:right w:val="single" w:sz="4" w:space="0" w:color="000000"/>
            </w:tcBorders>
            <w:vAlign w:val="center"/>
          </w:tcPr>
          <w:p w14:paraId="08185EFC" w14:textId="77777777" w:rsidR="002666D5" w:rsidRPr="002666D5" w:rsidRDefault="002666D5" w:rsidP="002666D5">
            <w:pPr>
              <w:jc w:val="center"/>
              <w:rPr>
                <w:lang w:val="kk"/>
              </w:rPr>
            </w:pPr>
            <w:r w:rsidRPr="002666D5">
              <w:rPr>
                <w:lang w:val="kk"/>
              </w:rPr>
              <w:t>0,01</w:t>
            </w:r>
          </w:p>
        </w:tc>
      </w:tr>
      <w:tr w:rsidR="002666D5" w:rsidRPr="002666D5" w14:paraId="66CF1E1C" w14:textId="77777777" w:rsidTr="002666D5">
        <w:trPr>
          <w:trHeight w:val="223"/>
          <w:tblHeader/>
        </w:trPr>
        <w:tc>
          <w:tcPr>
            <w:tcW w:w="299" w:type="pct"/>
            <w:tcBorders>
              <w:top w:val="nil"/>
              <w:left w:val="single" w:sz="4" w:space="0" w:color="000000"/>
              <w:bottom w:val="single" w:sz="4" w:space="0" w:color="000000"/>
              <w:right w:val="single" w:sz="4" w:space="0" w:color="000000"/>
            </w:tcBorders>
            <w:vAlign w:val="center"/>
          </w:tcPr>
          <w:p w14:paraId="728C7842" w14:textId="77777777" w:rsidR="002666D5" w:rsidRPr="002666D5" w:rsidRDefault="002666D5" w:rsidP="002666D5">
            <w:pPr>
              <w:jc w:val="center"/>
            </w:pPr>
            <w:r w:rsidRPr="002666D5">
              <w:t>4</w:t>
            </w:r>
          </w:p>
        </w:tc>
        <w:tc>
          <w:tcPr>
            <w:tcW w:w="1045" w:type="pct"/>
            <w:tcBorders>
              <w:top w:val="nil"/>
              <w:left w:val="single" w:sz="4" w:space="0" w:color="000000"/>
              <w:bottom w:val="single" w:sz="4" w:space="0" w:color="000000"/>
              <w:right w:val="single" w:sz="4" w:space="0" w:color="000000"/>
            </w:tcBorders>
            <w:vAlign w:val="center"/>
          </w:tcPr>
          <w:p w14:paraId="11EE6661" w14:textId="77777777" w:rsidR="002666D5" w:rsidRPr="002666D5" w:rsidRDefault="002666D5" w:rsidP="002666D5">
            <w:pPr>
              <w:jc w:val="center"/>
              <w:rPr>
                <w:lang w:val="kk"/>
              </w:rPr>
            </w:pPr>
            <w:r w:rsidRPr="002666D5">
              <w:rPr>
                <w:lang w:val="kk"/>
              </w:rPr>
              <w:t>А4</w:t>
            </w:r>
          </w:p>
        </w:tc>
        <w:tc>
          <w:tcPr>
            <w:tcW w:w="970" w:type="pct"/>
            <w:tcBorders>
              <w:top w:val="nil"/>
              <w:left w:val="nil"/>
              <w:bottom w:val="single" w:sz="4" w:space="0" w:color="000000"/>
              <w:right w:val="single" w:sz="4" w:space="0" w:color="000000"/>
            </w:tcBorders>
            <w:vAlign w:val="center"/>
          </w:tcPr>
          <w:p w14:paraId="01DA4805" w14:textId="77777777" w:rsidR="002666D5" w:rsidRPr="002666D5" w:rsidRDefault="002666D5" w:rsidP="002666D5">
            <w:pPr>
              <w:jc w:val="center"/>
              <w:rPr>
                <w:lang w:val="kk"/>
              </w:rPr>
            </w:pPr>
            <w:r w:rsidRPr="002666D5">
              <w:rPr>
                <w:lang w:val="kk"/>
              </w:rPr>
              <w:t>51,45</w:t>
            </w:r>
          </w:p>
        </w:tc>
        <w:tc>
          <w:tcPr>
            <w:tcW w:w="821" w:type="pct"/>
            <w:tcBorders>
              <w:top w:val="nil"/>
              <w:left w:val="nil"/>
              <w:bottom w:val="single" w:sz="4" w:space="0" w:color="000000"/>
              <w:right w:val="single" w:sz="4" w:space="0" w:color="000000"/>
            </w:tcBorders>
            <w:vAlign w:val="center"/>
          </w:tcPr>
          <w:p w14:paraId="2E09A4CF" w14:textId="77777777" w:rsidR="002666D5" w:rsidRPr="002666D5" w:rsidRDefault="002666D5" w:rsidP="002666D5">
            <w:pPr>
              <w:jc w:val="center"/>
              <w:rPr>
                <w:lang w:val="kk"/>
              </w:rPr>
            </w:pPr>
            <w:r w:rsidRPr="002666D5">
              <w:rPr>
                <w:lang w:val="kk"/>
              </w:rPr>
              <w:t>46,8</w:t>
            </w:r>
          </w:p>
        </w:tc>
        <w:tc>
          <w:tcPr>
            <w:tcW w:w="896" w:type="pct"/>
            <w:tcBorders>
              <w:top w:val="nil"/>
              <w:left w:val="nil"/>
              <w:bottom w:val="single" w:sz="4" w:space="0" w:color="000000"/>
              <w:right w:val="single" w:sz="4" w:space="0" w:color="000000"/>
            </w:tcBorders>
            <w:vAlign w:val="center"/>
          </w:tcPr>
          <w:p w14:paraId="43046D7F" w14:textId="77777777" w:rsidR="002666D5" w:rsidRPr="002666D5" w:rsidRDefault="002666D5" w:rsidP="002666D5">
            <w:pPr>
              <w:jc w:val="center"/>
              <w:rPr>
                <w:lang w:val="kk"/>
              </w:rPr>
            </w:pPr>
            <w:r w:rsidRPr="002666D5">
              <w:rPr>
                <w:lang w:val="kk"/>
              </w:rPr>
              <w:t>0,01</w:t>
            </w:r>
          </w:p>
        </w:tc>
        <w:tc>
          <w:tcPr>
            <w:tcW w:w="970" w:type="pct"/>
            <w:tcBorders>
              <w:top w:val="nil"/>
              <w:left w:val="nil"/>
              <w:bottom w:val="single" w:sz="4" w:space="0" w:color="000000"/>
              <w:right w:val="single" w:sz="4" w:space="0" w:color="000000"/>
            </w:tcBorders>
            <w:vAlign w:val="center"/>
          </w:tcPr>
          <w:p w14:paraId="1BE978E1" w14:textId="77777777" w:rsidR="002666D5" w:rsidRPr="002666D5" w:rsidRDefault="002666D5" w:rsidP="002666D5">
            <w:pPr>
              <w:jc w:val="center"/>
              <w:rPr>
                <w:lang w:val="kk"/>
              </w:rPr>
            </w:pPr>
            <w:r w:rsidRPr="002666D5">
              <w:rPr>
                <w:lang w:val="kk"/>
              </w:rPr>
              <w:t>0,01</w:t>
            </w:r>
          </w:p>
        </w:tc>
      </w:tr>
      <w:tr w:rsidR="002666D5" w:rsidRPr="002666D5" w14:paraId="2EC09C7A" w14:textId="77777777" w:rsidTr="002666D5">
        <w:trPr>
          <w:trHeight w:val="213"/>
          <w:tblHeader/>
        </w:trPr>
        <w:tc>
          <w:tcPr>
            <w:tcW w:w="299" w:type="pct"/>
            <w:tcBorders>
              <w:top w:val="nil"/>
              <w:left w:val="single" w:sz="4" w:space="0" w:color="000000"/>
              <w:bottom w:val="single" w:sz="4" w:space="0" w:color="000000"/>
              <w:right w:val="single" w:sz="4" w:space="0" w:color="000000"/>
            </w:tcBorders>
            <w:vAlign w:val="center"/>
          </w:tcPr>
          <w:p w14:paraId="32C3183A" w14:textId="77777777" w:rsidR="002666D5" w:rsidRPr="002666D5" w:rsidRDefault="002666D5" w:rsidP="002666D5">
            <w:pPr>
              <w:jc w:val="center"/>
            </w:pPr>
            <w:r w:rsidRPr="002666D5">
              <w:t>5</w:t>
            </w:r>
          </w:p>
        </w:tc>
        <w:tc>
          <w:tcPr>
            <w:tcW w:w="1045" w:type="pct"/>
            <w:tcBorders>
              <w:top w:val="nil"/>
              <w:left w:val="single" w:sz="4" w:space="0" w:color="000000"/>
              <w:bottom w:val="single" w:sz="4" w:space="0" w:color="000000"/>
              <w:right w:val="single" w:sz="4" w:space="0" w:color="000000"/>
            </w:tcBorders>
            <w:vAlign w:val="center"/>
          </w:tcPr>
          <w:p w14:paraId="01852CCF" w14:textId="77777777" w:rsidR="002666D5" w:rsidRPr="002666D5" w:rsidRDefault="002666D5" w:rsidP="002666D5">
            <w:pPr>
              <w:jc w:val="center"/>
              <w:rPr>
                <w:lang w:val="kk"/>
              </w:rPr>
            </w:pPr>
            <w:r w:rsidRPr="002666D5">
              <w:rPr>
                <w:lang w:val="kk"/>
              </w:rPr>
              <w:t>В3</w:t>
            </w:r>
          </w:p>
        </w:tc>
        <w:tc>
          <w:tcPr>
            <w:tcW w:w="970" w:type="pct"/>
            <w:tcBorders>
              <w:top w:val="nil"/>
              <w:left w:val="nil"/>
              <w:bottom w:val="single" w:sz="4" w:space="0" w:color="000000"/>
              <w:right w:val="single" w:sz="4" w:space="0" w:color="000000"/>
            </w:tcBorders>
            <w:vAlign w:val="center"/>
          </w:tcPr>
          <w:p w14:paraId="6D14BC77" w14:textId="77777777" w:rsidR="002666D5" w:rsidRPr="002666D5" w:rsidRDefault="002666D5" w:rsidP="002666D5">
            <w:pPr>
              <w:jc w:val="center"/>
              <w:rPr>
                <w:lang w:val="kk"/>
              </w:rPr>
            </w:pPr>
            <w:r w:rsidRPr="002666D5">
              <w:rPr>
                <w:lang w:val="kk"/>
              </w:rPr>
              <w:t>9,1</w:t>
            </w:r>
          </w:p>
        </w:tc>
        <w:tc>
          <w:tcPr>
            <w:tcW w:w="821" w:type="pct"/>
            <w:tcBorders>
              <w:top w:val="nil"/>
              <w:left w:val="nil"/>
              <w:bottom w:val="single" w:sz="4" w:space="0" w:color="000000"/>
              <w:right w:val="single" w:sz="4" w:space="0" w:color="000000"/>
            </w:tcBorders>
            <w:vAlign w:val="center"/>
          </w:tcPr>
          <w:p w14:paraId="4F8F1512" w14:textId="77777777" w:rsidR="002666D5" w:rsidRPr="002666D5" w:rsidRDefault="002666D5" w:rsidP="002666D5">
            <w:pPr>
              <w:jc w:val="center"/>
              <w:rPr>
                <w:lang w:val="kk"/>
              </w:rPr>
            </w:pPr>
            <w:r w:rsidRPr="002666D5">
              <w:rPr>
                <w:lang w:val="kk"/>
              </w:rPr>
              <w:t>8,0</w:t>
            </w:r>
          </w:p>
        </w:tc>
        <w:tc>
          <w:tcPr>
            <w:tcW w:w="896" w:type="pct"/>
            <w:tcBorders>
              <w:top w:val="nil"/>
              <w:left w:val="nil"/>
              <w:bottom w:val="single" w:sz="4" w:space="0" w:color="000000"/>
              <w:right w:val="single" w:sz="4" w:space="0" w:color="000000"/>
            </w:tcBorders>
            <w:vAlign w:val="center"/>
          </w:tcPr>
          <w:p w14:paraId="3F2831E0" w14:textId="77777777" w:rsidR="002666D5" w:rsidRPr="002666D5" w:rsidRDefault="002666D5" w:rsidP="002666D5">
            <w:pPr>
              <w:jc w:val="center"/>
              <w:rPr>
                <w:lang w:val="kk"/>
              </w:rPr>
            </w:pPr>
            <w:r w:rsidRPr="002666D5">
              <w:rPr>
                <w:lang w:val="kk"/>
              </w:rPr>
              <w:t>0,01</w:t>
            </w:r>
          </w:p>
        </w:tc>
        <w:tc>
          <w:tcPr>
            <w:tcW w:w="970" w:type="pct"/>
            <w:tcBorders>
              <w:top w:val="nil"/>
              <w:left w:val="nil"/>
              <w:bottom w:val="single" w:sz="4" w:space="0" w:color="000000"/>
              <w:right w:val="single" w:sz="4" w:space="0" w:color="000000"/>
            </w:tcBorders>
            <w:vAlign w:val="center"/>
          </w:tcPr>
          <w:p w14:paraId="040E2C28" w14:textId="77777777" w:rsidR="002666D5" w:rsidRPr="002666D5" w:rsidRDefault="002666D5" w:rsidP="002666D5">
            <w:pPr>
              <w:jc w:val="center"/>
              <w:rPr>
                <w:lang w:val="kk"/>
              </w:rPr>
            </w:pPr>
            <w:r w:rsidRPr="002666D5">
              <w:rPr>
                <w:lang w:val="kk"/>
              </w:rPr>
              <w:t>0,01</w:t>
            </w:r>
          </w:p>
        </w:tc>
      </w:tr>
      <w:tr w:rsidR="002666D5" w:rsidRPr="002666D5" w14:paraId="5C1D0190" w14:textId="77777777" w:rsidTr="002666D5">
        <w:trPr>
          <w:trHeight w:val="217"/>
          <w:tblHeader/>
        </w:trPr>
        <w:tc>
          <w:tcPr>
            <w:tcW w:w="299" w:type="pct"/>
            <w:tcBorders>
              <w:top w:val="nil"/>
              <w:left w:val="single" w:sz="4" w:space="0" w:color="000000"/>
              <w:bottom w:val="single" w:sz="4" w:space="0" w:color="000000"/>
              <w:right w:val="single" w:sz="4" w:space="0" w:color="000000"/>
            </w:tcBorders>
            <w:vAlign w:val="center"/>
          </w:tcPr>
          <w:p w14:paraId="2E3FB2A9" w14:textId="77777777" w:rsidR="002666D5" w:rsidRPr="002666D5" w:rsidRDefault="002666D5" w:rsidP="002666D5">
            <w:pPr>
              <w:jc w:val="center"/>
            </w:pPr>
            <w:r w:rsidRPr="002666D5">
              <w:t>6</w:t>
            </w:r>
          </w:p>
        </w:tc>
        <w:tc>
          <w:tcPr>
            <w:tcW w:w="1045" w:type="pct"/>
            <w:tcBorders>
              <w:top w:val="nil"/>
              <w:left w:val="single" w:sz="4" w:space="0" w:color="000000"/>
              <w:bottom w:val="single" w:sz="4" w:space="0" w:color="000000"/>
              <w:right w:val="single" w:sz="4" w:space="0" w:color="000000"/>
            </w:tcBorders>
            <w:vAlign w:val="center"/>
          </w:tcPr>
          <w:p w14:paraId="5CB5DC07" w14:textId="77777777" w:rsidR="002666D5" w:rsidRPr="002666D5" w:rsidRDefault="002666D5" w:rsidP="002666D5">
            <w:pPr>
              <w:jc w:val="center"/>
              <w:rPr>
                <w:lang w:val="kk"/>
              </w:rPr>
            </w:pPr>
            <w:r w:rsidRPr="002666D5">
              <w:rPr>
                <w:lang w:val="kk"/>
              </w:rPr>
              <w:t>С1</w:t>
            </w:r>
          </w:p>
        </w:tc>
        <w:tc>
          <w:tcPr>
            <w:tcW w:w="970" w:type="pct"/>
            <w:tcBorders>
              <w:top w:val="nil"/>
              <w:left w:val="nil"/>
              <w:bottom w:val="single" w:sz="4" w:space="0" w:color="000000"/>
              <w:right w:val="single" w:sz="4" w:space="0" w:color="000000"/>
            </w:tcBorders>
            <w:vAlign w:val="center"/>
          </w:tcPr>
          <w:p w14:paraId="47C6E231" w14:textId="77777777" w:rsidR="002666D5" w:rsidRPr="002666D5" w:rsidRDefault="002666D5" w:rsidP="002666D5">
            <w:pPr>
              <w:jc w:val="center"/>
              <w:rPr>
                <w:lang w:val="kk"/>
              </w:rPr>
            </w:pPr>
            <w:r w:rsidRPr="002666D5">
              <w:rPr>
                <w:lang w:val="kk"/>
              </w:rPr>
              <w:t>2,2</w:t>
            </w:r>
          </w:p>
        </w:tc>
        <w:tc>
          <w:tcPr>
            <w:tcW w:w="821" w:type="pct"/>
            <w:tcBorders>
              <w:top w:val="nil"/>
              <w:left w:val="nil"/>
              <w:bottom w:val="single" w:sz="4" w:space="0" w:color="000000"/>
              <w:right w:val="single" w:sz="4" w:space="0" w:color="000000"/>
            </w:tcBorders>
            <w:vAlign w:val="center"/>
          </w:tcPr>
          <w:p w14:paraId="33E04FFD" w14:textId="77777777" w:rsidR="002666D5" w:rsidRPr="002666D5" w:rsidRDefault="002666D5" w:rsidP="002666D5">
            <w:pPr>
              <w:jc w:val="center"/>
              <w:rPr>
                <w:lang w:val="kk"/>
              </w:rPr>
            </w:pPr>
            <w:r w:rsidRPr="002666D5">
              <w:rPr>
                <w:lang w:val="kk"/>
              </w:rPr>
              <w:t>1,9</w:t>
            </w:r>
          </w:p>
        </w:tc>
        <w:tc>
          <w:tcPr>
            <w:tcW w:w="896" w:type="pct"/>
            <w:tcBorders>
              <w:top w:val="nil"/>
              <w:left w:val="nil"/>
              <w:bottom w:val="single" w:sz="4" w:space="0" w:color="000000"/>
              <w:right w:val="single" w:sz="4" w:space="0" w:color="000000"/>
            </w:tcBorders>
            <w:vAlign w:val="center"/>
          </w:tcPr>
          <w:p w14:paraId="3F695CC0" w14:textId="77777777" w:rsidR="002666D5" w:rsidRPr="002666D5" w:rsidRDefault="002666D5" w:rsidP="002666D5">
            <w:pPr>
              <w:jc w:val="center"/>
              <w:rPr>
                <w:lang w:val="kk"/>
              </w:rPr>
            </w:pPr>
            <w:r w:rsidRPr="002666D5">
              <w:rPr>
                <w:lang w:val="kk"/>
              </w:rPr>
              <w:t>0,01</w:t>
            </w:r>
          </w:p>
        </w:tc>
        <w:tc>
          <w:tcPr>
            <w:tcW w:w="970" w:type="pct"/>
            <w:tcBorders>
              <w:top w:val="nil"/>
              <w:left w:val="nil"/>
              <w:bottom w:val="single" w:sz="4" w:space="0" w:color="000000"/>
              <w:right w:val="single" w:sz="4" w:space="0" w:color="000000"/>
            </w:tcBorders>
            <w:vAlign w:val="center"/>
          </w:tcPr>
          <w:p w14:paraId="4818024C" w14:textId="77777777" w:rsidR="002666D5" w:rsidRPr="002666D5" w:rsidRDefault="002666D5" w:rsidP="002666D5">
            <w:pPr>
              <w:jc w:val="center"/>
              <w:rPr>
                <w:lang w:val="kk"/>
              </w:rPr>
            </w:pPr>
            <w:r w:rsidRPr="002666D5">
              <w:rPr>
                <w:lang w:val="kk"/>
              </w:rPr>
              <w:t>0,002</w:t>
            </w:r>
          </w:p>
        </w:tc>
      </w:tr>
    </w:tbl>
    <w:p w14:paraId="5FD1D6FD" w14:textId="77777777" w:rsidR="002666D5" w:rsidRPr="002666D5" w:rsidRDefault="002666D5" w:rsidP="002666D5">
      <w:pPr>
        <w:ind w:firstLine="709"/>
        <w:jc w:val="both"/>
        <w:rPr>
          <w:sz w:val="28"/>
          <w:szCs w:val="28"/>
          <w:lang w:val="kk"/>
        </w:rPr>
      </w:pPr>
    </w:p>
    <w:p w14:paraId="10319469" w14:textId="77777777" w:rsidR="002666D5" w:rsidRPr="002666D5" w:rsidRDefault="002666D5" w:rsidP="002666D5">
      <w:pPr>
        <w:ind w:firstLine="709"/>
        <w:jc w:val="both"/>
        <w:rPr>
          <w:sz w:val="28"/>
          <w:szCs w:val="28"/>
          <w:lang w:val="kk"/>
        </w:rPr>
      </w:pPr>
      <w:r w:rsidRPr="002666D5">
        <w:rPr>
          <w:sz w:val="28"/>
          <w:szCs w:val="28"/>
          <w:lang w:val="kk"/>
        </w:rPr>
        <w:t>3.8-кестеден шығатыны, өндіру кезінде бұрғылау және жару кезінде көміртегі тотығының үлестік шығарындылары өндірілген кеннің 0,002-ден 0,03 кг/т-ға дейін өзгереді, бұл химиялық құрамы мен қолданылатын жарылғыш заттардың мөлшеріне, жару әдістеріне және өңдеу уақытына байланысты. жаппай жарылыс , жаппай жарылыс кезіндегі ауа райы жағдайы және т.б.</w:t>
      </w:r>
    </w:p>
    <w:p w14:paraId="59173438" w14:textId="77777777" w:rsidR="002666D5" w:rsidRPr="002666D5" w:rsidRDefault="002666D5" w:rsidP="002666D5">
      <w:pPr>
        <w:ind w:firstLine="709"/>
        <w:jc w:val="both"/>
        <w:rPr>
          <w:sz w:val="28"/>
          <w:szCs w:val="28"/>
          <w:lang w:val="kk"/>
        </w:rPr>
      </w:pPr>
    </w:p>
    <w:p w14:paraId="6A3B2B66" w14:textId="77777777" w:rsidR="002666D5" w:rsidRPr="002666D5" w:rsidRDefault="002666D5" w:rsidP="002666D5">
      <w:pPr>
        <w:keepNext/>
        <w:keepLines/>
        <w:numPr>
          <w:ilvl w:val="2"/>
          <w:numId w:val="12"/>
        </w:numPr>
        <w:ind w:firstLine="709"/>
        <w:jc w:val="both"/>
        <w:outlineLvl w:val="2"/>
        <w:rPr>
          <w:b/>
          <w:bCs/>
          <w:sz w:val="28"/>
          <w:szCs w:val="28"/>
          <w:lang w:val="kk"/>
        </w:rPr>
      </w:pPr>
      <w:r w:rsidRPr="002666D5">
        <w:rPr>
          <w:b/>
          <w:bCs/>
          <w:sz w:val="28"/>
          <w:szCs w:val="28"/>
          <w:lang w:val="kk"/>
        </w:rPr>
        <w:t xml:space="preserve"> </w:t>
      </w:r>
      <w:bookmarkStart w:id="157" w:name="_Toc147911085"/>
      <w:bookmarkStart w:id="158" w:name="_Toc149929201"/>
      <w:r w:rsidRPr="002666D5">
        <w:rPr>
          <w:b/>
          <w:bCs/>
          <w:sz w:val="28"/>
          <w:szCs w:val="28"/>
          <w:lang w:val="kk"/>
        </w:rPr>
        <w:t>Кен өндіру</w:t>
      </w:r>
      <w:bookmarkEnd w:id="157"/>
      <w:bookmarkEnd w:id="158"/>
    </w:p>
    <w:p w14:paraId="7AFCC6D6" w14:textId="77777777" w:rsidR="002666D5" w:rsidRPr="002666D5" w:rsidRDefault="002666D5" w:rsidP="002666D5">
      <w:pPr>
        <w:ind w:firstLine="709"/>
        <w:jc w:val="both"/>
        <w:rPr>
          <w:sz w:val="28"/>
          <w:szCs w:val="28"/>
          <w:lang w:val="kk"/>
        </w:rPr>
      </w:pPr>
      <w:r w:rsidRPr="002666D5">
        <w:rPr>
          <w:sz w:val="28"/>
          <w:szCs w:val="28"/>
          <w:lang w:val="kk"/>
        </w:rPr>
        <w:t>Тау-кен жұмыстары – тау-кен массасынан кен алу процестерінің жиынтығы. Қазақстан Республикасындағы қара кендерді өндіруге арналған ашық карьерлерде қазбалар кертпештер түрінде қалыптасатын жекелеген қабаттарда жүргізіледі, өндіру тереңдігі 500 м-ден асады (А3 кәсіпорны), орташа биіктігі шеттері 10-15 м. Бос жыныстар үшін аралық жоспарларды салу кезінде жұмыс орындықтарының еңіс бұрыштары 500-ге дейін қабылданады. Тау жыныстары бойындағы жұмыс қырларының еңіс бұрыштары 800-ге дейін қабылданады.</w:t>
      </w:r>
    </w:p>
    <w:p w14:paraId="4E64F754" w14:textId="77777777" w:rsidR="002666D5" w:rsidRPr="002666D5" w:rsidRDefault="002666D5" w:rsidP="002666D5">
      <w:pPr>
        <w:ind w:firstLine="709"/>
        <w:jc w:val="both"/>
        <w:rPr>
          <w:sz w:val="28"/>
          <w:szCs w:val="28"/>
          <w:lang w:val="kk"/>
        </w:rPr>
      </w:pPr>
      <w:r w:rsidRPr="002666D5">
        <w:rPr>
          <w:sz w:val="28"/>
          <w:szCs w:val="28"/>
          <w:lang w:val="kk"/>
        </w:rPr>
        <w:t>Карьерлерде кен өндіру қазба әдісімен жүргізіледі. Кен өндіруде негізгі таралу көлемі 5-тен 20 м</w:t>
      </w:r>
      <w:r w:rsidRPr="002666D5">
        <w:rPr>
          <w:sz w:val="28"/>
          <w:szCs w:val="28"/>
          <w:vertAlign w:val="superscript"/>
          <w:lang w:val="kk"/>
        </w:rPr>
        <w:t>3</w:t>
      </w:r>
      <w:r w:rsidRPr="002666D5">
        <w:rPr>
          <w:sz w:val="28"/>
          <w:szCs w:val="28"/>
          <w:lang w:val="kk"/>
        </w:rPr>
        <w:t>-ге дейінгі шөмішті ЭКГ бір шөмішті экскаваторлар және шөміш сыйымдылығы 30 м</w:t>
      </w:r>
      <w:r w:rsidRPr="002666D5">
        <w:rPr>
          <w:sz w:val="28"/>
          <w:szCs w:val="28"/>
          <w:vertAlign w:val="superscript"/>
          <w:lang w:val="kk"/>
        </w:rPr>
        <w:t>3</w:t>
      </w:r>
      <w:r w:rsidRPr="002666D5">
        <w:rPr>
          <w:sz w:val="28"/>
          <w:szCs w:val="28"/>
          <w:lang w:val="kk"/>
        </w:rPr>
        <w:t>-ге дейінгі гидравликалық түзу күрек тәрізді экскаваторлар (қолданылатын экскаваторлардың түрлері мен үлгілерінің тізімі 3.1.2- бөлімде келтірілген).</w:t>
      </w:r>
    </w:p>
    <w:p w14:paraId="12712776" w14:textId="77777777" w:rsidR="002666D5" w:rsidRPr="002666D5" w:rsidRDefault="002666D5" w:rsidP="002666D5">
      <w:pPr>
        <w:ind w:firstLine="709"/>
        <w:jc w:val="both"/>
        <w:rPr>
          <w:sz w:val="28"/>
          <w:szCs w:val="28"/>
          <w:lang w:val="kk"/>
        </w:rPr>
      </w:pPr>
      <w:r w:rsidRPr="002666D5">
        <w:rPr>
          <w:sz w:val="28"/>
          <w:szCs w:val="28"/>
          <w:lang w:val="kk"/>
        </w:rPr>
        <w:t xml:space="preserve">Массивтен кенді қазу процесі жоңқаларды шөміштің кесу жиегімен кесу, экскаваторды түсіру орнына бұру, шөмішті түсіру және жұмыс денесін беткейге қайтарудан тұрады. Қатты жыныстардың жарылған жыныс массасын қазу шөмішті опырылған жерге тереңдету арқылы жүзеге асырылады. Экскаваторды экстракциялаудың жұмыс циклі мына операциялардан тұрады: шөмішті шөміштен алу, түсіру орнына бұру, шөмішті түсіру деңгейіне дейін көтеру немесе түсіру, шөмішті беткейге қайтару және орнату. сору үшін. </w:t>
      </w:r>
    </w:p>
    <w:p w14:paraId="1A039A75" w14:textId="77777777" w:rsidR="002666D5" w:rsidRPr="002666D5" w:rsidRDefault="002666D5" w:rsidP="002666D5">
      <w:pPr>
        <w:ind w:firstLine="709"/>
        <w:jc w:val="both"/>
        <w:rPr>
          <w:sz w:val="28"/>
          <w:szCs w:val="28"/>
          <w:lang w:val="kk"/>
        </w:rPr>
      </w:pPr>
      <w:r w:rsidRPr="002666D5">
        <w:rPr>
          <w:sz w:val="28"/>
          <w:szCs w:val="28"/>
          <w:lang w:val="kk"/>
        </w:rPr>
        <w:t xml:space="preserve">Тұтқаны шөмішпен жылжыту құралдары бойынша қазіргі экскаваторлар арқанды және гидравликалық болып бөлінеді. Гидравликалық экскаватордан түсіру шөмішті аударып немесе ашу арқылы жүзеге асырылады. Арқанды экскаваторда түсіру түсіру нүктесінен жоғары шөміштүбін жырту арқылы </w:t>
      </w:r>
      <w:r w:rsidRPr="002666D5">
        <w:rPr>
          <w:sz w:val="28"/>
          <w:szCs w:val="28"/>
          <w:lang w:val="kk"/>
        </w:rPr>
        <w:lastRenderedPageBreak/>
        <w:t>жүзеге асырылады. Кенді автосамосвалдарға немесе теміржол вагондарына түсіреді.</w:t>
      </w:r>
    </w:p>
    <w:p w14:paraId="17494403" w14:textId="77777777" w:rsidR="002666D5" w:rsidRPr="002666D5" w:rsidRDefault="002666D5" w:rsidP="002666D5">
      <w:pPr>
        <w:ind w:firstLine="709"/>
        <w:jc w:val="both"/>
        <w:rPr>
          <w:sz w:val="28"/>
          <w:szCs w:val="28"/>
          <w:lang w:val="kk"/>
        </w:rPr>
      </w:pPr>
      <w:r w:rsidRPr="002666D5">
        <w:rPr>
          <w:sz w:val="28"/>
          <w:szCs w:val="28"/>
          <w:lang w:val="kk"/>
        </w:rPr>
        <w:t>Темiржол көлiгiне тау-кен массасын тиеу арқылы беткейдi өңдеу кезiнде темiржолдың осi экскаватор осiнен максималды қазу радиусының белгiлi бiр қашықтықта орналасады. Автокөлікпен тасымалдау үшін самосвалдар шөміш түсіру аймағында экскаватордың бүйірінде немесе артында шөміш түсіру орнынан ең аз бұрылу бұрышымен орналасуы мүмкін. Конвейермен тасымалдау кезінде тау-кен массасы экскаватормен экскаватордың бүйірінде немесе экскаватордың артындағы кіреберістің ішінде орналасқан қоректендіру бункеріне тиеледі.</w:t>
      </w:r>
    </w:p>
    <w:p w14:paraId="70C2E1D5" w14:textId="77777777" w:rsidR="002666D5" w:rsidRPr="002666D5" w:rsidRDefault="002666D5" w:rsidP="002666D5">
      <w:pPr>
        <w:ind w:firstLine="709"/>
        <w:jc w:val="both"/>
        <w:rPr>
          <w:sz w:val="28"/>
          <w:szCs w:val="28"/>
          <w:lang w:val="kk"/>
        </w:rPr>
      </w:pPr>
      <w:r w:rsidRPr="002666D5">
        <w:rPr>
          <w:sz w:val="28"/>
          <w:szCs w:val="28"/>
          <w:lang w:val="kk"/>
        </w:rPr>
        <w:t>Аршу және тау-кен жұмыстарын жүргізу кезіндегі энергия ресурстарын тұтынудың ағымдағы көлемдері (ҚТА бойынша) 3.16-кестеде, 3.1.11-бөлімде келтірілген.</w:t>
      </w:r>
    </w:p>
    <w:p w14:paraId="7F5E91CD" w14:textId="77777777" w:rsidR="002666D5" w:rsidRPr="002666D5" w:rsidRDefault="002666D5" w:rsidP="002666D5">
      <w:pPr>
        <w:ind w:firstLine="709"/>
        <w:jc w:val="both"/>
        <w:rPr>
          <w:sz w:val="28"/>
          <w:szCs w:val="28"/>
          <w:lang w:val="kk"/>
        </w:rPr>
      </w:pPr>
    </w:p>
    <w:p w14:paraId="6A0C5530" w14:textId="77777777" w:rsidR="002666D5" w:rsidRPr="002666D5" w:rsidRDefault="002666D5" w:rsidP="002666D5">
      <w:pPr>
        <w:keepNext/>
        <w:keepLines/>
        <w:numPr>
          <w:ilvl w:val="2"/>
          <w:numId w:val="12"/>
        </w:numPr>
        <w:ind w:firstLine="709"/>
        <w:jc w:val="both"/>
        <w:outlineLvl w:val="2"/>
        <w:rPr>
          <w:b/>
          <w:bCs/>
          <w:sz w:val="28"/>
          <w:szCs w:val="28"/>
          <w:lang w:val="kk"/>
        </w:rPr>
      </w:pPr>
      <w:r w:rsidRPr="002666D5">
        <w:rPr>
          <w:b/>
          <w:bCs/>
          <w:sz w:val="28"/>
          <w:szCs w:val="28"/>
          <w:lang w:val="kk"/>
        </w:rPr>
        <w:t xml:space="preserve"> </w:t>
      </w:r>
      <w:bookmarkStart w:id="159" w:name="_Toc147911086"/>
      <w:bookmarkStart w:id="160" w:name="_Toc149929202"/>
      <w:r w:rsidRPr="002666D5">
        <w:rPr>
          <w:b/>
          <w:bCs/>
          <w:sz w:val="28"/>
          <w:szCs w:val="28"/>
          <w:lang w:val="kk"/>
        </w:rPr>
        <w:t>Тасымалдау</w:t>
      </w:r>
      <w:bookmarkEnd w:id="159"/>
      <w:bookmarkEnd w:id="160"/>
    </w:p>
    <w:p w14:paraId="762D0C0B" w14:textId="77777777" w:rsidR="002666D5" w:rsidRPr="002666D5" w:rsidRDefault="002666D5" w:rsidP="002666D5">
      <w:pPr>
        <w:ind w:firstLine="709"/>
        <w:jc w:val="both"/>
        <w:rPr>
          <w:sz w:val="28"/>
          <w:szCs w:val="28"/>
          <w:lang w:val="kk"/>
        </w:rPr>
      </w:pPr>
      <w:r w:rsidRPr="002666D5">
        <w:rPr>
          <w:sz w:val="28"/>
          <w:szCs w:val="28"/>
          <w:lang w:val="kk"/>
        </w:rPr>
        <w:t xml:space="preserve">Үстіңгі қабаттарды, кендерді және материалдарды тасымалдау үшін үздіксіз тасымалдау (конвейер, құбыр) және циклдік көлік (теміржол, автомобиль) қолданылады (3.7-суретті қараңыз). Карьерлердің өнімділігі жоғары болған кезде негізінен теміржол көлігі қолданылады. </w:t>
      </w:r>
    </w:p>
    <w:p w14:paraId="3933FAA2" w14:textId="77777777" w:rsidR="002666D5" w:rsidRPr="002666D5" w:rsidRDefault="002666D5" w:rsidP="002666D5">
      <w:pPr>
        <w:ind w:firstLine="709"/>
        <w:jc w:val="both"/>
        <w:rPr>
          <w:sz w:val="28"/>
          <w:szCs w:val="28"/>
          <w:lang w:val="kk"/>
        </w:rPr>
      </w:pPr>
      <w:r w:rsidRPr="002666D5">
        <w:rPr>
          <w:sz w:val="28"/>
          <w:szCs w:val="28"/>
          <w:lang w:val="kk"/>
        </w:rPr>
        <w:t xml:space="preserve">Карьер жүктерін тасымалдау металл кендерін өндіру кәсіпорындарында энергияны көп қажет ететін өндірістік процесс болып табылады. Тау-кен жұмыстарын ашық әдіспен өндіру сипатына қарай мыналар тасымалдауға жатады: тау-кен қазбалары, кен және тау-кен жұмыстарына арналған материалдар. Карьер жүктерін тасымалдау үшін белгілі көлік түрлерінің барлығы дерлік қолданылады: үздіксіз жұмыс (конвейер); циклдік әрекет (теміржол, автомобиль). Әрбір көлік түрінің өзіндік ерекшелігі бар, сондықтан тиімді пайдалану үшін тау-кен жағдайына байланысты оны жүк ағындарында бір нысанда немесе басқалармен біріктіріп пайдалануға болады. </w:t>
      </w:r>
    </w:p>
    <w:p w14:paraId="1A22DD6A" w14:textId="77777777" w:rsidR="002666D5" w:rsidRPr="002666D5" w:rsidRDefault="002666D5" w:rsidP="002666D5">
      <w:pPr>
        <w:ind w:firstLine="709"/>
        <w:jc w:val="both"/>
        <w:rPr>
          <w:sz w:val="28"/>
          <w:szCs w:val="28"/>
          <w:lang w:val="kk"/>
        </w:rPr>
      </w:pPr>
      <w:r w:rsidRPr="002666D5">
        <w:rPr>
          <w:sz w:val="28"/>
          <w:szCs w:val="28"/>
          <w:lang w:val="kk"/>
        </w:rPr>
        <w:t>Қазiргi уақытта Қазақстан Республикасының кәсiпорындарында үстiңгi тау жыныстары мен кендер автомобиль және темiржол көлiгiмен тасымалданады және олардың комбинациясы, конвейерлiк көлiк аз дәрежеде қолданылады.</w:t>
      </w:r>
      <w:bookmarkStart w:id="161" w:name="_heading=h.2iq8gzs" w:colFirst="0" w:colLast="0"/>
      <w:bookmarkStart w:id="162" w:name="_Toc141883078"/>
      <w:bookmarkEnd w:id="161"/>
    </w:p>
    <w:p w14:paraId="4694E6B3" w14:textId="77777777" w:rsidR="002666D5" w:rsidRPr="002666D5" w:rsidRDefault="002666D5" w:rsidP="002666D5">
      <w:pPr>
        <w:ind w:firstLine="709"/>
        <w:jc w:val="both"/>
        <w:rPr>
          <w:sz w:val="28"/>
          <w:szCs w:val="28"/>
          <w:lang w:val="kk"/>
        </w:rPr>
      </w:pPr>
    </w:p>
    <w:p w14:paraId="59634DE6" w14:textId="77777777" w:rsidR="002666D5" w:rsidRPr="002666D5" w:rsidRDefault="002666D5" w:rsidP="002666D5">
      <w:pPr>
        <w:keepNext/>
        <w:ind w:firstLine="709"/>
        <w:jc w:val="both"/>
        <w:rPr>
          <w:rFonts w:eastAsia="Calibri" w:cs="Arial"/>
          <w:bCs/>
          <w:color w:val="000000"/>
          <w:sz w:val="28"/>
          <w:szCs w:val="18"/>
          <w:lang w:val="kk-KZ" w:eastAsia="en-US"/>
        </w:rPr>
      </w:pPr>
      <w:bookmarkStart w:id="163" w:name="_Hlk149150334"/>
      <w:r w:rsidRPr="002666D5">
        <w:rPr>
          <w:rFonts w:eastAsia="Calibri" w:cs="Arial"/>
          <w:bCs/>
          <w:color w:val="000000"/>
          <w:sz w:val="28"/>
          <w:szCs w:val="18"/>
          <w:lang w:val="kk-KZ" w:eastAsia="en-US"/>
        </w:rPr>
        <w:t>3.9-кесте. Тау-кен өндіру технологиясы және қара металл кендерін өндіру үшін карьерлерде қолданылатын жабдықтар түрлері туралы жалпы мәліметтер</w:t>
      </w:r>
      <w:bookmarkEnd w:id="162"/>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701"/>
        <w:gridCol w:w="4253"/>
        <w:gridCol w:w="3118"/>
      </w:tblGrid>
      <w:tr w:rsidR="002666D5" w:rsidRPr="00E76FCB" w14:paraId="71B9C96D" w14:textId="77777777" w:rsidTr="002666D5">
        <w:trPr>
          <w:trHeight w:val="77"/>
        </w:trPr>
        <w:tc>
          <w:tcPr>
            <w:tcW w:w="562" w:type="dxa"/>
            <w:vAlign w:val="center"/>
          </w:tcPr>
          <w:bookmarkEnd w:id="163"/>
          <w:p w14:paraId="51B04779" w14:textId="77777777" w:rsidR="002666D5" w:rsidRPr="002666D5" w:rsidRDefault="002666D5" w:rsidP="002666D5">
            <w:pPr>
              <w:jc w:val="center"/>
              <w:rPr>
                <w:rFonts w:ascii="Courier New" w:hAnsi="Courier New"/>
                <w:b/>
                <w:bCs/>
                <w:lang w:val="x-none" w:eastAsia="x-none"/>
              </w:rPr>
            </w:pPr>
            <w:r w:rsidRPr="002666D5">
              <w:rPr>
                <w:b/>
                <w:bCs/>
                <w:lang w:val="x-none" w:eastAsia="x-none"/>
              </w:rPr>
              <w:t>Р/с</w:t>
            </w:r>
            <w:r w:rsidRPr="002666D5">
              <w:rPr>
                <w:b/>
                <w:bCs/>
                <w:lang w:val="en-US" w:eastAsia="x-none"/>
              </w:rPr>
              <w:t xml:space="preserve"> </w:t>
            </w:r>
            <w:r w:rsidRPr="002666D5">
              <w:rPr>
                <w:b/>
                <w:bCs/>
                <w:lang w:val="x-none" w:eastAsia="x-none"/>
              </w:rPr>
              <w:t>№</w:t>
            </w:r>
          </w:p>
        </w:tc>
        <w:tc>
          <w:tcPr>
            <w:tcW w:w="1701" w:type="dxa"/>
            <w:tcMar>
              <w:left w:w="57" w:type="dxa"/>
              <w:right w:w="57" w:type="dxa"/>
            </w:tcMar>
            <w:vAlign w:val="center"/>
          </w:tcPr>
          <w:p w14:paraId="72B2BB67" w14:textId="77777777" w:rsidR="002666D5" w:rsidRPr="002666D5" w:rsidRDefault="002666D5" w:rsidP="002666D5">
            <w:pPr>
              <w:jc w:val="center"/>
              <w:rPr>
                <w:b/>
                <w:bCs/>
                <w:lang w:val="kk"/>
              </w:rPr>
            </w:pPr>
            <w:r w:rsidRPr="002666D5">
              <w:rPr>
                <w:b/>
                <w:bCs/>
                <w:lang w:val="kk"/>
              </w:rPr>
              <w:t>Белгілерінің атауы</w:t>
            </w:r>
          </w:p>
          <w:p w14:paraId="4DCC6570" w14:textId="77777777" w:rsidR="002666D5" w:rsidRPr="002666D5" w:rsidRDefault="002666D5" w:rsidP="002666D5">
            <w:pPr>
              <w:jc w:val="center"/>
              <w:rPr>
                <w:b/>
                <w:bCs/>
                <w:lang w:val="kk"/>
              </w:rPr>
            </w:pPr>
            <w:r w:rsidRPr="002666D5">
              <w:rPr>
                <w:b/>
                <w:bCs/>
                <w:lang w:val="kk"/>
              </w:rPr>
              <w:t>кәсіпорындар/</w:t>
            </w:r>
          </w:p>
          <w:p w14:paraId="355C5FD1" w14:textId="77777777" w:rsidR="002666D5" w:rsidRPr="002666D5" w:rsidRDefault="002666D5" w:rsidP="002666D5">
            <w:pPr>
              <w:jc w:val="center"/>
              <w:rPr>
                <w:b/>
                <w:bCs/>
                <w:lang w:val="kk"/>
              </w:rPr>
            </w:pPr>
            <w:r w:rsidRPr="002666D5">
              <w:rPr>
                <w:b/>
                <w:bCs/>
                <w:lang w:val="kk"/>
              </w:rPr>
              <w:t>құрылымдық</w:t>
            </w:r>
          </w:p>
          <w:p w14:paraId="33D49E82" w14:textId="77777777" w:rsidR="002666D5" w:rsidRPr="002666D5" w:rsidRDefault="002666D5" w:rsidP="002666D5">
            <w:pPr>
              <w:jc w:val="center"/>
              <w:rPr>
                <w:b/>
                <w:bCs/>
                <w:lang w:val="kk"/>
              </w:rPr>
            </w:pPr>
            <w:r w:rsidRPr="002666D5">
              <w:rPr>
                <w:b/>
                <w:bCs/>
                <w:lang w:val="kk"/>
              </w:rPr>
              <w:t>бөлімдер</w:t>
            </w:r>
          </w:p>
        </w:tc>
        <w:tc>
          <w:tcPr>
            <w:tcW w:w="4253" w:type="dxa"/>
            <w:vAlign w:val="center"/>
          </w:tcPr>
          <w:p w14:paraId="7ED1A2EF" w14:textId="77777777" w:rsidR="002666D5" w:rsidRPr="002666D5" w:rsidRDefault="002666D5" w:rsidP="002666D5">
            <w:pPr>
              <w:jc w:val="center"/>
              <w:rPr>
                <w:b/>
                <w:bCs/>
                <w:lang w:val="kk"/>
              </w:rPr>
            </w:pPr>
            <w:r w:rsidRPr="002666D5">
              <w:rPr>
                <w:b/>
                <w:bCs/>
                <w:lang w:val="kk"/>
              </w:rPr>
              <w:t>Тау-кен өндірісінің технологиясы, тау-кен жұмыстарына арналған көлік құралдарының түрлері</w:t>
            </w:r>
          </w:p>
        </w:tc>
        <w:tc>
          <w:tcPr>
            <w:tcW w:w="3118" w:type="dxa"/>
            <w:vAlign w:val="center"/>
          </w:tcPr>
          <w:p w14:paraId="4B64B67D" w14:textId="77777777" w:rsidR="002666D5" w:rsidRPr="002666D5" w:rsidRDefault="002666D5" w:rsidP="002666D5">
            <w:pPr>
              <w:jc w:val="center"/>
              <w:rPr>
                <w:b/>
                <w:bCs/>
                <w:lang w:val="kk"/>
              </w:rPr>
            </w:pPr>
            <w:r w:rsidRPr="002666D5">
              <w:rPr>
                <w:b/>
                <w:bCs/>
                <w:lang w:val="kk"/>
              </w:rPr>
              <w:t>Қоршаған ортаға әсер ету дәрежесін анықтайтын техникалық шарттар</w:t>
            </w:r>
          </w:p>
        </w:tc>
      </w:tr>
    </w:tbl>
    <w:p w14:paraId="7F7149A3" w14:textId="77777777" w:rsidR="002666D5" w:rsidRPr="002666D5" w:rsidRDefault="002666D5" w:rsidP="002666D5">
      <w:pPr>
        <w:ind w:firstLine="709"/>
        <w:jc w:val="both"/>
        <w:rPr>
          <w:sz w:val="2"/>
          <w:szCs w:val="2"/>
          <w:lang w:val="kk"/>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701"/>
        <w:gridCol w:w="4253"/>
        <w:gridCol w:w="3118"/>
      </w:tblGrid>
      <w:tr w:rsidR="002666D5" w:rsidRPr="002666D5" w14:paraId="2965B628" w14:textId="77777777" w:rsidTr="002666D5">
        <w:trPr>
          <w:trHeight w:val="77"/>
          <w:tblHeader/>
        </w:trPr>
        <w:tc>
          <w:tcPr>
            <w:tcW w:w="562" w:type="dxa"/>
            <w:vAlign w:val="center"/>
          </w:tcPr>
          <w:p w14:paraId="3822F9E9" w14:textId="77777777" w:rsidR="002666D5" w:rsidRPr="002666D5" w:rsidRDefault="002666D5" w:rsidP="002666D5">
            <w:pPr>
              <w:jc w:val="center"/>
              <w:rPr>
                <w:b/>
                <w:bCs/>
              </w:rPr>
            </w:pPr>
            <w:r w:rsidRPr="002666D5">
              <w:rPr>
                <w:b/>
                <w:bCs/>
              </w:rPr>
              <w:t>1</w:t>
            </w:r>
          </w:p>
        </w:tc>
        <w:tc>
          <w:tcPr>
            <w:tcW w:w="1701" w:type="dxa"/>
            <w:tcMar>
              <w:left w:w="57" w:type="dxa"/>
              <w:right w:w="57" w:type="dxa"/>
            </w:tcMar>
            <w:vAlign w:val="center"/>
          </w:tcPr>
          <w:p w14:paraId="30DA37B0" w14:textId="77777777" w:rsidR="002666D5" w:rsidRPr="002666D5" w:rsidRDefault="002666D5" w:rsidP="002666D5">
            <w:pPr>
              <w:jc w:val="center"/>
              <w:rPr>
                <w:b/>
                <w:bCs/>
              </w:rPr>
            </w:pPr>
            <w:r w:rsidRPr="002666D5">
              <w:rPr>
                <w:b/>
                <w:bCs/>
              </w:rPr>
              <w:t>2</w:t>
            </w:r>
          </w:p>
        </w:tc>
        <w:tc>
          <w:tcPr>
            <w:tcW w:w="4253" w:type="dxa"/>
            <w:vAlign w:val="center"/>
          </w:tcPr>
          <w:p w14:paraId="3E971ED3" w14:textId="77777777" w:rsidR="002666D5" w:rsidRPr="002666D5" w:rsidRDefault="002666D5" w:rsidP="002666D5">
            <w:pPr>
              <w:jc w:val="center"/>
              <w:rPr>
                <w:b/>
                <w:bCs/>
              </w:rPr>
            </w:pPr>
            <w:r w:rsidRPr="002666D5">
              <w:rPr>
                <w:b/>
                <w:bCs/>
              </w:rPr>
              <w:t>3</w:t>
            </w:r>
          </w:p>
        </w:tc>
        <w:tc>
          <w:tcPr>
            <w:tcW w:w="3118" w:type="dxa"/>
            <w:vAlign w:val="center"/>
          </w:tcPr>
          <w:p w14:paraId="46864DDB" w14:textId="77777777" w:rsidR="002666D5" w:rsidRPr="002666D5" w:rsidRDefault="002666D5" w:rsidP="002666D5">
            <w:pPr>
              <w:jc w:val="center"/>
              <w:rPr>
                <w:b/>
                <w:bCs/>
              </w:rPr>
            </w:pPr>
            <w:r w:rsidRPr="002666D5">
              <w:rPr>
                <w:b/>
                <w:bCs/>
              </w:rPr>
              <w:t>4</w:t>
            </w:r>
          </w:p>
        </w:tc>
      </w:tr>
      <w:tr w:rsidR="002666D5" w:rsidRPr="002666D5" w14:paraId="48B4E1D4" w14:textId="77777777" w:rsidTr="002666D5">
        <w:trPr>
          <w:trHeight w:val="848"/>
        </w:trPr>
        <w:tc>
          <w:tcPr>
            <w:tcW w:w="562" w:type="dxa"/>
            <w:vAlign w:val="center"/>
          </w:tcPr>
          <w:p w14:paraId="3E09F014" w14:textId="77777777" w:rsidR="002666D5" w:rsidRPr="002666D5" w:rsidRDefault="002666D5" w:rsidP="002666D5">
            <w:pPr>
              <w:jc w:val="center"/>
            </w:pPr>
            <w:r w:rsidRPr="002666D5">
              <w:t>1</w:t>
            </w:r>
          </w:p>
        </w:tc>
        <w:tc>
          <w:tcPr>
            <w:tcW w:w="1701" w:type="dxa"/>
            <w:vAlign w:val="center"/>
          </w:tcPr>
          <w:p w14:paraId="1E4BF70D" w14:textId="77777777" w:rsidR="002666D5" w:rsidRPr="002666D5" w:rsidRDefault="002666D5" w:rsidP="002666D5">
            <w:pPr>
              <w:jc w:val="center"/>
              <w:rPr>
                <w:lang w:val="kk"/>
              </w:rPr>
            </w:pPr>
            <w:r w:rsidRPr="002666D5">
              <w:rPr>
                <w:lang w:val="kk"/>
              </w:rPr>
              <w:t>А1</w:t>
            </w:r>
          </w:p>
        </w:tc>
        <w:tc>
          <w:tcPr>
            <w:tcW w:w="4253" w:type="dxa"/>
            <w:vAlign w:val="center"/>
          </w:tcPr>
          <w:p w14:paraId="635161A5" w14:textId="77777777" w:rsidR="002666D5" w:rsidRPr="002666D5" w:rsidRDefault="002666D5" w:rsidP="002666D5">
            <w:pPr>
              <w:jc w:val="center"/>
              <w:rPr>
                <w:lang w:val="kk"/>
              </w:rPr>
            </w:pPr>
            <w:r w:rsidRPr="002666D5">
              <w:rPr>
                <w:lang w:val="kk"/>
              </w:rPr>
              <w:t>Көлік, аралас (автомобиль және теміржол)</w:t>
            </w:r>
          </w:p>
          <w:p w14:paraId="441BF26C" w14:textId="77777777" w:rsidR="002666D5" w:rsidRPr="002666D5" w:rsidRDefault="002666D5" w:rsidP="002666D5">
            <w:pPr>
              <w:jc w:val="center"/>
              <w:rPr>
                <w:lang w:val="kk"/>
              </w:rPr>
            </w:pPr>
            <w:r w:rsidRPr="002666D5">
              <w:rPr>
                <w:lang w:val="kk"/>
              </w:rPr>
              <w:lastRenderedPageBreak/>
              <w:t>автосамосвалдар Hitachi EH3500AC2, Hitachi EH4000 AC-3, БелАЗ-75131, самосвалдар думпкары</w:t>
            </w:r>
          </w:p>
        </w:tc>
        <w:tc>
          <w:tcPr>
            <w:tcW w:w="3118" w:type="dxa"/>
            <w:vMerge w:val="restart"/>
          </w:tcPr>
          <w:p w14:paraId="7F300042" w14:textId="77777777" w:rsidR="002666D5" w:rsidRPr="002666D5" w:rsidRDefault="002666D5" w:rsidP="002666D5">
            <w:pPr>
              <w:numPr>
                <w:ilvl w:val="0"/>
                <w:numId w:val="16"/>
              </w:numPr>
              <w:tabs>
                <w:tab w:val="left" w:pos="311"/>
              </w:tabs>
              <w:jc w:val="both"/>
              <w:rPr>
                <w:lang w:val="kk"/>
              </w:rPr>
            </w:pPr>
            <w:r w:rsidRPr="002666D5">
              <w:rPr>
                <w:lang w:val="kk"/>
              </w:rPr>
              <w:lastRenderedPageBreak/>
              <w:t>Салмағы және өлшемдері</w:t>
            </w:r>
          </w:p>
          <w:p w14:paraId="6F86DACF" w14:textId="77777777" w:rsidR="002666D5" w:rsidRPr="002666D5" w:rsidRDefault="002666D5" w:rsidP="002666D5">
            <w:pPr>
              <w:numPr>
                <w:ilvl w:val="0"/>
                <w:numId w:val="16"/>
              </w:numPr>
              <w:tabs>
                <w:tab w:val="left" w:pos="311"/>
              </w:tabs>
              <w:jc w:val="both"/>
              <w:rPr>
                <w:lang w:val="kk"/>
              </w:rPr>
            </w:pPr>
            <w:r w:rsidRPr="002666D5">
              <w:rPr>
                <w:lang w:val="kk"/>
              </w:rPr>
              <w:t>жердегі қысым</w:t>
            </w:r>
          </w:p>
          <w:p w14:paraId="23853AB3" w14:textId="77777777" w:rsidR="002666D5" w:rsidRPr="002666D5" w:rsidRDefault="002666D5" w:rsidP="002666D5">
            <w:pPr>
              <w:numPr>
                <w:ilvl w:val="0"/>
                <w:numId w:val="16"/>
              </w:numPr>
              <w:tabs>
                <w:tab w:val="left" w:pos="311"/>
              </w:tabs>
              <w:jc w:val="both"/>
              <w:rPr>
                <w:lang w:val="kk"/>
              </w:rPr>
            </w:pPr>
            <w:r w:rsidRPr="002666D5">
              <w:rPr>
                <w:lang w:val="kk"/>
              </w:rPr>
              <w:lastRenderedPageBreak/>
              <w:t>Іштен жанатын қозғалтқыштың түрі, көлемі және қуаты</w:t>
            </w:r>
          </w:p>
          <w:p w14:paraId="4929B679" w14:textId="77777777" w:rsidR="002666D5" w:rsidRPr="002666D5" w:rsidRDefault="002666D5" w:rsidP="002666D5">
            <w:pPr>
              <w:numPr>
                <w:ilvl w:val="0"/>
                <w:numId w:val="16"/>
              </w:numPr>
              <w:tabs>
                <w:tab w:val="left" w:pos="311"/>
              </w:tabs>
              <w:jc w:val="both"/>
              <w:rPr>
                <w:lang w:val="kk"/>
              </w:rPr>
            </w:pPr>
            <w:r w:rsidRPr="002666D5">
              <w:rPr>
                <w:lang w:val="kk"/>
              </w:rPr>
              <w:t>Қолданылатын отын түрі</w:t>
            </w:r>
          </w:p>
          <w:p w14:paraId="604A2ACE" w14:textId="77777777" w:rsidR="002666D5" w:rsidRPr="002666D5" w:rsidRDefault="002666D5" w:rsidP="002666D5">
            <w:pPr>
              <w:numPr>
                <w:ilvl w:val="0"/>
                <w:numId w:val="16"/>
              </w:numPr>
              <w:tabs>
                <w:tab w:val="left" w:pos="311"/>
              </w:tabs>
              <w:jc w:val="both"/>
              <w:rPr>
                <w:lang w:val="kk"/>
              </w:rPr>
            </w:pPr>
            <w:r w:rsidRPr="002666D5">
              <w:rPr>
                <w:lang w:val="kk"/>
              </w:rPr>
              <w:t>Отын шығыны</w:t>
            </w:r>
          </w:p>
          <w:p w14:paraId="1858FB6D" w14:textId="77777777" w:rsidR="002666D5" w:rsidRPr="002666D5" w:rsidRDefault="002666D5" w:rsidP="002666D5">
            <w:pPr>
              <w:numPr>
                <w:ilvl w:val="0"/>
                <w:numId w:val="16"/>
              </w:numPr>
              <w:tabs>
                <w:tab w:val="left" w:pos="311"/>
              </w:tabs>
              <w:jc w:val="both"/>
              <w:rPr>
                <w:lang w:val="kk"/>
              </w:rPr>
            </w:pPr>
            <w:r w:rsidRPr="002666D5">
              <w:rPr>
                <w:lang w:val="kk"/>
              </w:rPr>
              <w:t>Ұшуға жұмсалған материалдардың жалпы шығыны</w:t>
            </w:r>
          </w:p>
          <w:p w14:paraId="28B24F3A" w14:textId="77777777" w:rsidR="002666D5" w:rsidRPr="002666D5" w:rsidRDefault="002666D5" w:rsidP="002666D5">
            <w:pPr>
              <w:numPr>
                <w:ilvl w:val="0"/>
                <w:numId w:val="16"/>
              </w:numPr>
              <w:tabs>
                <w:tab w:val="left" w:pos="311"/>
              </w:tabs>
              <w:jc w:val="both"/>
              <w:rPr>
                <w:lang w:val="kk"/>
              </w:rPr>
            </w:pPr>
            <w:r w:rsidRPr="002666D5">
              <w:rPr>
                <w:lang w:val="kk"/>
              </w:rPr>
              <w:t>жүк сыйымдылығы</w:t>
            </w:r>
          </w:p>
          <w:p w14:paraId="5B963A9C" w14:textId="77777777" w:rsidR="002666D5" w:rsidRPr="002666D5" w:rsidRDefault="002666D5" w:rsidP="002666D5">
            <w:pPr>
              <w:numPr>
                <w:ilvl w:val="0"/>
                <w:numId w:val="16"/>
              </w:numPr>
              <w:tabs>
                <w:tab w:val="left" w:pos="311"/>
              </w:tabs>
              <w:jc w:val="both"/>
              <w:rPr>
                <w:lang w:val="kk"/>
              </w:rPr>
            </w:pPr>
            <w:r w:rsidRPr="002666D5">
              <w:rPr>
                <w:lang w:val="kk"/>
              </w:rPr>
              <w:t>Дене көлемі</w:t>
            </w:r>
          </w:p>
          <w:p w14:paraId="2D536B02" w14:textId="77777777" w:rsidR="002666D5" w:rsidRPr="002666D5" w:rsidRDefault="002666D5" w:rsidP="002666D5">
            <w:pPr>
              <w:numPr>
                <w:ilvl w:val="0"/>
                <w:numId w:val="16"/>
              </w:numPr>
              <w:tabs>
                <w:tab w:val="left" w:pos="311"/>
              </w:tabs>
              <w:jc w:val="both"/>
              <w:rPr>
                <w:lang w:val="kk"/>
              </w:rPr>
            </w:pPr>
            <w:r w:rsidRPr="002666D5">
              <w:rPr>
                <w:lang w:val="kk"/>
              </w:rPr>
              <w:t>жүктеу биіктігі</w:t>
            </w:r>
          </w:p>
          <w:p w14:paraId="743CFAA0" w14:textId="77777777" w:rsidR="002666D5" w:rsidRPr="002666D5" w:rsidRDefault="002666D5" w:rsidP="002666D5">
            <w:pPr>
              <w:numPr>
                <w:ilvl w:val="0"/>
                <w:numId w:val="16"/>
              </w:numPr>
              <w:tabs>
                <w:tab w:val="left" w:pos="311"/>
              </w:tabs>
              <w:jc w:val="both"/>
              <w:rPr>
                <w:sz w:val="28"/>
                <w:szCs w:val="28"/>
                <w:lang w:val="kk"/>
              </w:rPr>
            </w:pPr>
            <w:r w:rsidRPr="002666D5">
              <w:rPr>
                <w:lang w:val="kk"/>
              </w:rPr>
              <w:t>Күрделі жөндеуге дейінгі ресурс</w:t>
            </w:r>
          </w:p>
          <w:p w14:paraId="6267B03A" w14:textId="77777777" w:rsidR="002666D5" w:rsidRPr="002666D5" w:rsidRDefault="002666D5" w:rsidP="002666D5">
            <w:pPr>
              <w:numPr>
                <w:ilvl w:val="0"/>
                <w:numId w:val="16"/>
              </w:numPr>
              <w:tabs>
                <w:tab w:val="left" w:pos="311"/>
              </w:tabs>
              <w:jc w:val="both"/>
              <w:rPr>
                <w:sz w:val="28"/>
                <w:szCs w:val="28"/>
                <w:lang w:val="kk"/>
              </w:rPr>
            </w:pPr>
            <w:r w:rsidRPr="002666D5">
              <w:rPr>
                <w:lang w:val="kk"/>
              </w:rPr>
              <w:t>Жүк түсіру уақыты</w:t>
            </w:r>
          </w:p>
          <w:p w14:paraId="3EE094AF" w14:textId="77777777" w:rsidR="002666D5" w:rsidRPr="002666D5" w:rsidRDefault="002666D5" w:rsidP="002666D5">
            <w:pPr>
              <w:numPr>
                <w:ilvl w:val="0"/>
                <w:numId w:val="16"/>
              </w:numPr>
              <w:tabs>
                <w:tab w:val="left" w:pos="311"/>
              </w:tabs>
              <w:jc w:val="both"/>
              <w:rPr>
                <w:lang w:val="kk"/>
              </w:rPr>
            </w:pPr>
            <w:r w:rsidRPr="002666D5">
              <w:rPr>
                <w:lang w:val="kk"/>
              </w:rPr>
              <w:t>Шу, діріл көрсеткіштері</w:t>
            </w:r>
          </w:p>
        </w:tc>
      </w:tr>
      <w:tr w:rsidR="002666D5" w:rsidRPr="002666D5" w14:paraId="6AD88710" w14:textId="77777777" w:rsidTr="002666D5">
        <w:trPr>
          <w:trHeight w:val="85"/>
        </w:trPr>
        <w:tc>
          <w:tcPr>
            <w:tcW w:w="562" w:type="dxa"/>
            <w:vAlign w:val="center"/>
          </w:tcPr>
          <w:p w14:paraId="5E485D34" w14:textId="77777777" w:rsidR="002666D5" w:rsidRPr="002666D5" w:rsidRDefault="002666D5" w:rsidP="002666D5">
            <w:pPr>
              <w:jc w:val="center"/>
            </w:pPr>
            <w:r w:rsidRPr="002666D5">
              <w:lastRenderedPageBreak/>
              <w:t>2</w:t>
            </w:r>
          </w:p>
        </w:tc>
        <w:tc>
          <w:tcPr>
            <w:tcW w:w="1701" w:type="dxa"/>
            <w:vAlign w:val="center"/>
          </w:tcPr>
          <w:p w14:paraId="192C6FE8" w14:textId="77777777" w:rsidR="002666D5" w:rsidRPr="002666D5" w:rsidRDefault="002666D5" w:rsidP="002666D5">
            <w:pPr>
              <w:jc w:val="center"/>
              <w:rPr>
                <w:lang w:val="kk"/>
              </w:rPr>
            </w:pPr>
            <w:r w:rsidRPr="002666D5">
              <w:rPr>
                <w:lang w:val="kk"/>
              </w:rPr>
              <w:t>А2</w:t>
            </w:r>
          </w:p>
        </w:tc>
        <w:tc>
          <w:tcPr>
            <w:tcW w:w="4253" w:type="dxa"/>
            <w:vAlign w:val="center"/>
          </w:tcPr>
          <w:p w14:paraId="58CDCCDB" w14:textId="77777777" w:rsidR="002666D5" w:rsidRPr="002666D5" w:rsidRDefault="002666D5" w:rsidP="002666D5">
            <w:pPr>
              <w:jc w:val="center"/>
              <w:rPr>
                <w:lang w:val="kk"/>
              </w:rPr>
            </w:pPr>
            <w:r w:rsidRPr="002666D5">
              <w:rPr>
                <w:lang w:val="kk"/>
              </w:rPr>
              <w:t>Көлік, автосамосвалдар</w:t>
            </w:r>
          </w:p>
          <w:p w14:paraId="6A38C286" w14:textId="77777777" w:rsidR="002666D5" w:rsidRPr="002666D5" w:rsidRDefault="002666D5" w:rsidP="002666D5">
            <w:pPr>
              <w:jc w:val="center"/>
              <w:rPr>
                <w:lang w:val="kk"/>
              </w:rPr>
            </w:pPr>
            <w:r w:rsidRPr="002666D5">
              <w:rPr>
                <w:lang w:val="kk"/>
              </w:rPr>
              <w:t>БелАЗ-75131</w:t>
            </w:r>
          </w:p>
        </w:tc>
        <w:tc>
          <w:tcPr>
            <w:tcW w:w="3118" w:type="dxa"/>
            <w:vMerge/>
          </w:tcPr>
          <w:p w14:paraId="1E8B8E23"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78199F5" w14:textId="77777777" w:rsidTr="002666D5">
        <w:trPr>
          <w:trHeight w:val="848"/>
        </w:trPr>
        <w:tc>
          <w:tcPr>
            <w:tcW w:w="562" w:type="dxa"/>
            <w:vAlign w:val="center"/>
          </w:tcPr>
          <w:p w14:paraId="0FC2736A" w14:textId="77777777" w:rsidR="002666D5" w:rsidRPr="002666D5" w:rsidRDefault="002666D5" w:rsidP="002666D5">
            <w:pPr>
              <w:jc w:val="center"/>
            </w:pPr>
            <w:r w:rsidRPr="002666D5">
              <w:t>3</w:t>
            </w:r>
          </w:p>
        </w:tc>
        <w:tc>
          <w:tcPr>
            <w:tcW w:w="1701" w:type="dxa"/>
            <w:vAlign w:val="center"/>
          </w:tcPr>
          <w:p w14:paraId="31D27410" w14:textId="77777777" w:rsidR="002666D5" w:rsidRPr="002666D5" w:rsidRDefault="002666D5" w:rsidP="002666D5">
            <w:pPr>
              <w:jc w:val="center"/>
              <w:rPr>
                <w:lang w:val="kk"/>
              </w:rPr>
            </w:pPr>
            <w:r w:rsidRPr="002666D5">
              <w:rPr>
                <w:lang w:val="kk"/>
              </w:rPr>
              <w:t>А3</w:t>
            </w:r>
          </w:p>
        </w:tc>
        <w:tc>
          <w:tcPr>
            <w:tcW w:w="4253" w:type="dxa"/>
            <w:vAlign w:val="center"/>
          </w:tcPr>
          <w:p w14:paraId="71BB5962" w14:textId="77777777" w:rsidR="002666D5" w:rsidRPr="002666D5" w:rsidRDefault="002666D5" w:rsidP="002666D5">
            <w:pPr>
              <w:jc w:val="center"/>
              <w:rPr>
                <w:lang w:val="kk"/>
              </w:rPr>
            </w:pPr>
            <w:r w:rsidRPr="002666D5">
              <w:rPr>
                <w:lang w:val="kk"/>
              </w:rPr>
              <w:t>Көлік, аралас (автомобиль және теміржол)</w:t>
            </w:r>
          </w:p>
          <w:p w14:paraId="3B61010F" w14:textId="77777777" w:rsidR="002666D5" w:rsidRPr="002666D5" w:rsidRDefault="002666D5" w:rsidP="002666D5">
            <w:pPr>
              <w:jc w:val="center"/>
              <w:rPr>
                <w:lang w:val="kk"/>
              </w:rPr>
            </w:pPr>
            <w:r w:rsidRPr="002666D5">
              <w:rPr>
                <w:lang w:val="kk"/>
              </w:rPr>
              <w:t>самосвалдар, самосвалдар</w:t>
            </w:r>
          </w:p>
        </w:tc>
        <w:tc>
          <w:tcPr>
            <w:tcW w:w="3118" w:type="dxa"/>
            <w:vMerge/>
          </w:tcPr>
          <w:p w14:paraId="13726B0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0661E4D" w14:textId="77777777" w:rsidTr="002666D5">
        <w:trPr>
          <w:trHeight w:val="848"/>
        </w:trPr>
        <w:tc>
          <w:tcPr>
            <w:tcW w:w="562" w:type="dxa"/>
            <w:vAlign w:val="center"/>
          </w:tcPr>
          <w:p w14:paraId="31FC0361" w14:textId="77777777" w:rsidR="002666D5" w:rsidRPr="002666D5" w:rsidRDefault="002666D5" w:rsidP="002666D5">
            <w:pPr>
              <w:jc w:val="center"/>
            </w:pPr>
            <w:r w:rsidRPr="002666D5">
              <w:t>4</w:t>
            </w:r>
          </w:p>
        </w:tc>
        <w:tc>
          <w:tcPr>
            <w:tcW w:w="1701" w:type="dxa"/>
            <w:vAlign w:val="center"/>
          </w:tcPr>
          <w:p w14:paraId="2C1A5CA2" w14:textId="77777777" w:rsidR="002666D5" w:rsidRPr="002666D5" w:rsidRDefault="002666D5" w:rsidP="002666D5">
            <w:pPr>
              <w:jc w:val="center"/>
              <w:rPr>
                <w:lang w:val="kk"/>
              </w:rPr>
            </w:pPr>
            <w:r w:rsidRPr="002666D5">
              <w:rPr>
                <w:lang w:val="kk"/>
              </w:rPr>
              <w:t>А4</w:t>
            </w:r>
          </w:p>
        </w:tc>
        <w:tc>
          <w:tcPr>
            <w:tcW w:w="4253" w:type="dxa"/>
            <w:vAlign w:val="center"/>
          </w:tcPr>
          <w:p w14:paraId="0A6075C4" w14:textId="77777777" w:rsidR="002666D5" w:rsidRPr="002666D5" w:rsidRDefault="002666D5" w:rsidP="002666D5">
            <w:pPr>
              <w:jc w:val="center"/>
              <w:rPr>
                <w:lang w:val="kk"/>
              </w:rPr>
            </w:pPr>
            <w:r w:rsidRPr="002666D5">
              <w:rPr>
                <w:sz w:val="28"/>
                <w:szCs w:val="28"/>
                <w:lang w:val="kk"/>
              </w:rPr>
              <w:t>Т</w:t>
            </w:r>
            <w:r w:rsidRPr="002666D5">
              <w:rPr>
                <w:lang w:val="kk"/>
              </w:rPr>
              <w:t xml:space="preserve"> көлік, құрама (автомобиль және теміржол) самосвалдар, самосвалдар</w:t>
            </w:r>
          </w:p>
        </w:tc>
        <w:tc>
          <w:tcPr>
            <w:tcW w:w="3118" w:type="dxa"/>
            <w:vMerge/>
          </w:tcPr>
          <w:p w14:paraId="31929B8C"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4F6E99B" w14:textId="77777777" w:rsidTr="002666D5">
        <w:trPr>
          <w:trHeight w:val="848"/>
        </w:trPr>
        <w:tc>
          <w:tcPr>
            <w:tcW w:w="562" w:type="dxa"/>
            <w:vAlign w:val="center"/>
          </w:tcPr>
          <w:p w14:paraId="48A56503" w14:textId="77777777" w:rsidR="002666D5" w:rsidRPr="002666D5" w:rsidRDefault="002666D5" w:rsidP="002666D5">
            <w:pPr>
              <w:jc w:val="center"/>
            </w:pPr>
            <w:r w:rsidRPr="002666D5">
              <w:t>5</w:t>
            </w:r>
          </w:p>
        </w:tc>
        <w:tc>
          <w:tcPr>
            <w:tcW w:w="1701" w:type="dxa"/>
            <w:vAlign w:val="center"/>
          </w:tcPr>
          <w:p w14:paraId="0C20F34B" w14:textId="77777777" w:rsidR="002666D5" w:rsidRPr="002666D5" w:rsidRDefault="002666D5" w:rsidP="002666D5">
            <w:pPr>
              <w:jc w:val="center"/>
              <w:rPr>
                <w:lang w:val="kk"/>
              </w:rPr>
            </w:pPr>
            <w:r w:rsidRPr="002666D5">
              <w:rPr>
                <w:lang w:val="kk"/>
              </w:rPr>
              <w:t>В1</w:t>
            </w:r>
          </w:p>
        </w:tc>
        <w:tc>
          <w:tcPr>
            <w:tcW w:w="4253" w:type="dxa"/>
            <w:vAlign w:val="center"/>
          </w:tcPr>
          <w:p w14:paraId="6722377F" w14:textId="77777777" w:rsidR="002666D5" w:rsidRPr="002666D5" w:rsidRDefault="002666D5" w:rsidP="002666D5">
            <w:pPr>
              <w:jc w:val="center"/>
              <w:rPr>
                <w:lang w:val="kk"/>
              </w:rPr>
            </w:pPr>
            <w:r w:rsidRPr="002666D5">
              <w:rPr>
                <w:lang w:val="kk"/>
              </w:rPr>
              <w:t>Көлік, аралас (автомобиль және теміржол)</w:t>
            </w:r>
          </w:p>
          <w:p w14:paraId="26B7E645" w14:textId="77777777" w:rsidR="002666D5" w:rsidRPr="002666D5" w:rsidRDefault="002666D5" w:rsidP="002666D5">
            <w:pPr>
              <w:jc w:val="center"/>
              <w:rPr>
                <w:lang w:val="kk"/>
              </w:rPr>
            </w:pPr>
            <w:r w:rsidRPr="002666D5">
              <w:rPr>
                <w:lang w:val="kk"/>
              </w:rPr>
              <w:t>самосвалдар, самосвалдар</w:t>
            </w:r>
          </w:p>
        </w:tc>
        <w:tc>
          <w:tcPr>
            <w:tcW w:w="3118" w:type="dxa"/>
            <w:vMerge/>
          </w:tcPr>
          <w:p w14:paraId="7809A474"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D71ED9F" w14:textId="77777777" w:rsidTr="002666D5">
        <w:trPr>
          <w:trHeight w:val="96"/>
        </w:trPr>
        <w:tc>
          <w:tcPr>
            <w:tcW w:w="562" w:type="dxa"/>
            <w:vAlign w:val="center"/>
          </w:tcPr>
          <w:p w14:paraId="2F6CB5B4" w14:textId="77777777" w:rsidR="002666D5" w:rsidRPr="002666D5" w:rsidRDefault="002666D5" w:rsidP="002666D5">
            <w:pPr>
              <w:jc w:val="center"/>
            </w:pPr>
            <w:r w:rsidRPr="002666D5">
              <w:t>6</w:t>
            </w:r>
          </w:p>
        </w:tc>
        <w:tc>
          <w:tcPr>
            <w:tcW w:w="1701" w:type="dxa"/>
            <w:vAlign w:val="center"/>
          </w:tcPr>
          <w:p w14:paraId="78837E6C" w14:textId="77777777" w:rsidR="002666D5" w:rsidRPr="002666D5" w:rsidRDefault="002666D5" w:rsidP="002666D5">
            <w:pPr>
              <w:jc w:val="center"/>
              <w:rPr>
                <w:lang w:val="kk"/>
              </w:rPr>
            </w:pPr>
            <w:r w:rsidRPr="002666D5">
              <w:rPr>
                <w:lang w:val="kk"/>
              </w:rPr>
              <w:t>В2</w:t>
            </w:r>
          </w:p>
        </w:tc>
        <w:tc>
          <w:tcPr>
            <w:tcW w:w="4253" w:type="dxa"/>
            <w:vAlign w:val="center"/>
          </w:tcPr>
          <w:p w14:paraId="6795F2BD" w14:textId="77777777" w:rsidR="002666D5" w:rsidRPr="002666D5" w:rsidRDefault="002666D5" w:rsidP="002666D5">
            <w:pPr>
              <w:jc w:val="center"/>
              <w:rPr>
                <w:lang w:val="kk"/>
              </w:rPr>
            </w:pPr>
            <w:r w:rsidRPr="002666D5">
              <w:rPr>
                <w:lang w:val="kk"/>
              </w:rPr>
              <w:t>Көлік, автосамосвал</w:t>
            </w:r>
          </w:p>
        </w:tc>
        <w:tc>
          <w:tcPr>
            <w:tcW w:w="3118" w:type="dxa"/>
            <w:vMerge/>
          </w:tcPr>
          <w:p w14:paraId="7E8E2016"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E76FCB" w14:paraId="421D1442" w14:textId="77777777" w:rsidTr="002666D5">
        <w:trPr>
          <w:trHeight w:val="85"/>
        </w:trPr>
        <w:tc>
          <w:tcPr>
            <w:tcW w:w="562" w:type="dxa"/>
            <w:vAlign w:val="center"/>
          </w:tcPr>
          <w:p w14:paraId="06B5A988" w14:textId="77777777" w:rsidR="002666D5" w:rsidRPr="002666D5" w:rsidRDefault="002666D5" w:rsidP="002666D5">
            <w:pPr>
              <w:jc w:val="center"/>
            </w:pPr>
            <w:r w:rsidRPr="002666D5">
              <w:t>7</w:t>
            </w:r>
          </w:p>
        </w:tc>
        <w:tc>
          <w:tcPr>
            <w:tcW w:w="1701" w:type="dxa"/>
            <w:vAlign w:val="center"/>
          </w:tcPr>
          <w:p w14:paraId="023585CD" w14:textId="77777777" w:rsidR="002666D5" w:rsidRPr="002666D5" w:rsidRDefault="002666D5" w:rsidP="002666D5">
            <w:pPr>
              <w:jc w:val="center"/>
              <w:rPr>
                <w:lang w:val="kk"/>
              </w:rPr>
            </w:pPr>
            <w:r w:rsidRPr="002666D5">
              <w:rPr>
                <w:lang w:val="kk"/>
              </w:rPr>
              <w:t>В3</w:t>
            </w:r>
          </w:p>
        </w:tc>
        <w:tc>
          <w:tcPr>
            <w:tcW w:w="4253" w:type="dxa"/>
            <w:vAlign w:val="center"/>
          </w:tcPr>
          <w:p w14:paraId="5A5AB036" w14:textId="77777777" w:rsidR="002666D5" w:rsidRPr="002666D5" w:rsidRDefault="002666D5" w:rsidP="002666D5">
            <w:pPr>
              <w:jc w:val="center"/>
              <w:rPr>
                <w:lang w:val="kk"/>
              </w:rPr>
            </w:pPr>
            <w:r w:rsidRPr="002666D5">
              <w:rPr>
                <w:lang w:val="kk"/>
              </w:rPr>
              <w:t>Көлік, автосамосвалдар БелАЗ-7523, Комацу HD-465 және CAT-773E</w:t>
            </w:r>
          </w:p>
        </w:tc>
        <w:tc>
          <w:tcPr>
            <w:tcW w:w="3118" w:type="dxa"/>
            <w:vMerge/>
          </w:tcPr>
          <w:p w14:paraId="6426DDEF"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26A11B1" w14:textId="77777777" w:rsidTr="002666D5">
        <w:trPr>
          <w:trHeight w:val="96"/>
        </w:trPr>
        <w:tc>
          <w:tcPr>
            <w:tcW w:w="562" w:type="dxa"/>
            <w:vAlign w:val="center"/>
          </w:tcPr>
          <w:p w14:paraId="709EFA2C" w14:textId="77777777" w:rsidR="002666D5" w:rsidRPr="002666D5" w:rsidRDefault="002666D5" w:rsidP="002666D5">
            <w:pPr>
              <w:jc w:val="center"/>
            </w:pPr>
            <w:r w:rsidRPr="002666D5">
              <w:t>8</w:t>
            </w:r>
          </w:p>
        </w:tc>
        <w:tc>
          <w:tcPr>
            <w:tcW w:w="1701" w:type="dxa"/>
            <w:vAlign w:val="center"/>
          </w:tcPr>
          <w:p w14:paraId="1DF04DCB" w14:textId="77777777" w:rsidR="002666D5" w:rsidRPr="002666D5" w:rsidRDefault="002666D5" w:rsidP="002666D5">
            <w:pPr>
              <w:jc w:val="center"/>
              <w:rPr>
                <w:lang w:val="kk"/>
              </w:rPr>
            </w:pPr>
            <w:r w:rsidRPr="002666D5">
              <w:rPr>
                <w:lang w:val="kk"/>
              </w:rPr>
              <w:t>С1</w:t>
            </w:r>
          </w:p>
        </w:tc>
        <w:tc>
          <w:tcPr>
            <w:tcW w:w="4253" w:type="dxa"/>
            <w:vAlign w:val="center"/>
          </w:tcPr>
          <w:p w14:paraId="26E51620" w14:textId="77777777" w:rsidR="002666D5" w:rsidRPr="002666D5" w:rsidRDefault="002666D5" w:rsidP="002666D5">
            <w:pPr>
              <w:jc w:val="center"/>
              <w:rPr>
                <w:lang w:val="kk"/>
              </w:rPr>
            </w:pPr>
            <w:r w:rsidRPr="002666D5">
              <w:rPr>
                <w:lang w:val="kk"/>
              </w:rPr>
              <w:t>Көлік, автосамосвалдар БелАЗ 130, Р-170</w:t>
            </w:r>
          </w:p>
        </w:tc>
        <w:tc>
          <w:tcPr>
            <w:tcW w:w="3118" w:type="dxa"/>
            <w:vMerge/>
          </w:tcPr>
          <w:p w14:paraId="3D8E9800" w14:textId="77777777" w:rsidR="002666D5" w:rsidRPr="002666D5" w:rsidRDefault="002666D5" w:rsidP="002666D5">
            <w:pPr>
              <w:widowControl w:val="0"/>
              <w:pBdr>
                <w:top w:val="nil"/>
                <w:left w:val="nil"/>
                <w:bottom w:val="nil"/>
                <w:right w:val="nil"/>
                <w:between w:val="nil"/>
              </w:pBdr>
              <w:spacing w:line="276" w:lineRule="auto"/>
              <w:rPr>
                <w:lang w:val="kk"/>
              </w:rPr>
            </w:pPr>
          </w:p>
        </w:tc>
      </w:tr>
    </w:tbl>
    <w:p w14:paraId="5A357709" w14:textId="77777777" w:rsidR="002666D5" w:rsidRPr="002666D5" w:rsidRDefault="002666D5" w:rsidP="002666D5">
      <w:pPr>
        <w:tabs>
          <w:tab w:val="left" w:pos="993"/>
        </w:tabs>
        <w:ind w:firstLine="709"/>
        <w:jc w:val="both"/>
        <w:rPr>
          <w:sz w:val="28"/>
          <w:szCs w:val="28"/>
          <w:lang w:val="kk"/>
        </w:rPr>
      </w:pPr>
    </w:p>
    <w:p w14:paraId="502475E7"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Кенді және үстірт жыныстарды тасымалдауға арналған көліктің негізгі түрі БелАЗ, Komatsu, HOVA, Cat маркалы жүк көтергіштігі 35-тен 130 тоннаға дейінгі автосамосвалдар болып табылады.</w:t>
      </w:r>
    </w:p>
    <w:p w14:paraId="21CBEC65" w14:textId="77777777" w:rsidR="002666D5" w:rsidRPr="002666D5" w:rsidRDefault="002666D5" w:rsidP="002666D5">
      <w:pPr>
        <w:ind w:firstLine="709"/>
        <w:jc w:val="both"/>
        <w:rPr>
          <w:sz w:val="28"/>
          <w:szCs w:val="28"/>
          <w:lang w:val="kk"/>
        </w:rPr>
      </w:pPr>
      <w:r w:rsidRPr="002666D5">
        <w:rPr>
          <w:sz w:val="28"/>
          <w:szCs w:val="28"/>
          <w:lang w:val="kk"/>
        </w:rPr>
        <w:t>Конвейерлік көлік тау-кен жұмыстарының ағымын, басқаруды автоматтандыруды және жоғары еңбек өнімділігін қамтамасыз етеді. Оның қазу-тиеу және үйінді қалыптау жабдықтарымен үйлесуі тау жыныстарын игеру үшін толық автоматтандырылған жоғары өнімді кешендер құруға мүмкіндік береді.</w:t>
      </w:r>
    </w:p>
    <w:p w14:paraId="2738B17D" w14:textId="77777777" w:rsidR="002666D5" w:rsidRPr="002666D5" w:rsidRDefault="002666D5" w:rsidP="002666D5">
      <w:pPr>
        <w:ind w:firstLine="709"/>
        <w:jc w:val="both"/>
        <w:rPr>
          <w:sz w:val="28"/>
          <w:szCs w:val="28"/>
          <w:lang w:val="kk"/>
        </w:rPr>
      </w:pPr>
      <w:r w:rsidRPr="002666D5">
        <w:rPr>
          <w:sz w:val="28"/>
          <w:szCs w:val="28"/>
          <w:lang w:val="kk"/>
        </w:rPr>
        <w:t>Карьердегі мақсаты мен орналасуы бойынша конвейерлік көлік ұңғымалық, құрастыру, көтеру, негізгі және үйінді болып бөлінеді. Беттік конвейерлер кертпештің жұмыс алаңында орналасқан. Құрастыру конвейерлері беттік конвейерлерден кейін өз осіне параллель қозғалады. Көтергіш конвейерлер карьердің жұмыс істемейтін немесе уақытша жұмыс істемейтін аймағында орналасады және тау-кен массасын карьердің жұмыс аймағынан жер бетіне жеткізуге арналған. Негізгі конвейерлер карьердің бетінде орналасады және үстіңгі жыныстарды үйінділерге, ал пайдалы қазбаларды өңдеу зауытына немесе қоймаларға тасымалдауға арналған. Үйінді конвейерлері үйінділерге қойылады және үйінді шебінен кейн қозғалады.</w:t>
      </w:r>
    </w:p>
    <w:p w14:paraId="44FDD73C" w14:textId="77777777" w:rsidR="002666D5" w:rsidRPr="002666D5" w:rsidRDefault="002666D5" w:rsidP="002666D5">
      <w:pPr>
        <w:ind w:firstLine="709"/>
        <w:jc w:val="both"/>
        <w:rPr>
          <w:sz w:val="28"/>
          <w:szCs w:val="28"/>
          <w:lang w:val="kk"/>
        </w:rPr>
      </w:pPr>
      <w:r w:rsidRPr="002666D5">
        <w:rPr>
          <w:sz w:val="28"/>
          <w:szCs w:val="28"/>
          <w:lang w:val="kk"/>
        </w:rPr>
        <w:t xml:space="preserve">Теміржол көлігі барлық климаттық жағдайларда жоғары сенімділігімен, жоғары өнімділігімен және пайдалану тиімділігімен темір кен карьерлерінде кең таралған көлік болып табылады. Теміржол көлігінің жұмыс істеу принципі – вагондардағы тау жыныстарын электровоздармен немесе тепловоздармен жүк түсіру орнына қарай жылжыту. Теміржолдар уақытша және стационарлық болып бөлінеді. Уақытша жолдарға карьердегі және үйіндідегі жұмыс орындарындағы </w:t>
      </w:r>
      <w:r w:rsidRPr="002666D5">
        <w:rPr>
          <w:sz w:val="28"/>
          <w:szCs w:val="28"/>
          <w:lang w:val="kk"/>
        </w:rPr>
        <w:lastRenderedPageBreak/>
        <w:t>жолдар жатады. Стационарлық жолдарға траншеялардағы, көлік бермаларындағы және карьер бетіндегі жолдар жатады.</w:t>
      </w:r>
    </w:p>
    <w:p w14:paraId="5936F5EE" w14:textId="77777777" w:rsidR="002666D5" w:rsidRPr="002666D5" w:rsidRDefault="002666D5" w:rsidP="002666D5">
      <w:pPr>
        <w:ind w:firstLine="709"/>
        <w:jc w:val="both"/>
        <w:rPr>
          <w:sz w:val="28"/>
          <w:szCs w:val="28"/>
          <w:lang w:val="kk"/>
        </w:rPr>
      </w:pPr>
    </w:p>
    <w:p w14:paraId="2C85A333"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57BDDF05" wp14:editId="2A219B02">
            <wp:extent cx="6150201" cy="1626920"/>
            <wp:effectExtent l="0" t="0" r="3175" b="0"/>
            <wp:docPr id="2532" name="image106.jpg"/>
            <wp:cNvGraphicFramePr/>
            <a:graphic xmlns:a="http://schemas.openxmlformats.org/drawingml/2006/main">
              <a:graphicData uri="http://schemas.openxmlformats.org/drawingml/2006/picture">
                <pic:pic xmlns:pic="http://schemas.openxmlformats.org/drawingml/2006/picture">
                  <pic:nvPicPr>
                    <pic:cNvPr id="0" name="image106.jpg"/>
                    <pic:cNvPicPr preferRelativeResize="0"/>
                  </pic:nvPicPr>
                  <pic:blipFill>
                    <a:blip r:embed="rId22" cstate="email">
                      <a:extLst>
                        <a:ext uri="{28A0092B-C50C-407E-A947-70E740481C1C}">
                          <a14:useLocalDpi xmlns:a14="http://schemas.microsoft.com/office/drawing/2010/main" val="0"/>
                        </a:ext>
                      </a:extLst>
                    </a:blip>
                    <a:srcRect/>
                    <a:stretch>
                      <a:fillRect/>
                    </a:stretch>
                  </pic:blipFill>
                  <pic:spPr>
                    <a:xfrm>
                      <a:off x="0" y="0"/>
                      <a:ext cx="6159811" cy="1629462"/>
                    </a:xfrm>
                    <a:prstGeom prst="rect">
                      <a:avLst/>
                    </a:prstGeom>
                    <a:ln/>
                  </pic:spPr>
                </pic:pic>
              </a:graphicData>
            </a:graphic>
          </wp:inline>
        </w:drawing>
      </w:r>
    </w:p>
    <w:p w14:paraId="1DD2990C" w14:textId="77777777" w:rsidR="002666D5" w:rsidRPr="002666D5" w:rsidRDefault="002666D5" w:rsidP="002666D5">
      <w:pPr>
        <w:ind w:left="709"/>
        <w:jc w:val="center"/>
        <w:rPr>
          <w:lang w:val="kk"/>
        </w:rPr>
      </w:pPr>
      <w:bookmarkStart w:id="164" w:name="_heading=h.xvir7l" w:colFirst="0" w:colLast="0"/>
      <w:bookmarkStart w:id="165" w:name="_Toc141882902"/>
      <w:bookmarkEnd w:id="164"/>
      <w:r w:rsidRPr="002666D5">
        <w:rPr>
          <w:lang w:val="kk"/>
        </w:rPr>
        <w:t>3.7-сурет</w:t>
      </w:r>
      <w:r w:rsidRPr="002666D5">
        <w:t>.</w:t>
      </w:r>
      <w:r w:rsidRPr="002666D5">
        <w:rPr>
          <w:lang w:val="kk"/>
        </w:rPr>
        <w:t xml:space="preserve"> Кенді тасымалдау</w:t>
      </w:r>
      <w:bookmarkEnd w:id="165"/>
    </w:p>
    <w:p w14:paraId="334619B5" w14:textId="77777777" w:rsidR="002666D5" w:rsidRPr="002666D5" w:rsidRDefault="002666D5" w:rsidP="002666D5">
      <w:pPr>
        <w:ind w:left="709"/>
        <w:jc w:val="center"/>
        <w:rPr>
          <w:lang w:val="kk"/>
        </w:rPr>
      </w:pPr>
      <w:bookmarkStart w:id="166" w:name="_Toc141882903"/>
      <w:r w:rsidRPr="002666D5">
        <w:rPr>
          <w:lang w:val="kk"/>
        </w:rPr>
        <w:t>а – теміржол, б – автомобиль және в – конвейерлік көлікпен</w:t>
      </w:r>
      <w:bookmarkEnd w:id="166"/>
    </w:p>
    <w:p w14:paraId="2354FF03" w14:textId="77777777" w:rsidR="002666D5" w:rsidRPr="002666D5" w:rsidRDefault="002666D5" w:rsidP="002666D5">
      <w:pPr>
        <w:pBdr>
          <w:top w:val="nil"/>
          <w:left w:val="nil"/>
          <w:bottom w:val="nil"/>
          <w:right w:val="nil"/>
          <w:between w:val="nil"/>
        </w:pBdr>
        <w:jc w:val="both"/>
        <w:rPr>
          <w:sz w:val="28"/>
          <w:szCs w:val="28"/>
          <w:lang w:val="kk"/>
        </w:rPr>
      </w:pPr>
    </w:p>
    <w:p w14:paraId="0EC7C9CB" w14:textId="77777777" w:rsidR="002666D5" w:rsidRPr="002666D5" w:rsidRDefault="002666D5" w:rsidP="002666D5">
      <w:pPr>
        <w:ind w:firstLine="709"/>
        <w:jc w:val="both"/>
        <w:rPr>
          <w:sz w:val="28"/>
          <w:szCs w:val="28"/>
          <w:lang w:val="kk"/>
        </w:rPr>
      </w:pPr>
      <w:r w:rsidRPr="002666D5">
        <w:rPr>
          <w:sz w:val="28"/>
          <w:szCs w:val="28"/>
          <w:lang w:val="kk"/>
        </w:rPr>
        <w:t>Көліктердің тау-кен өндірісі аймағында қозғалуы шаңның шығуын тудырады. Дөңгелектер жол төсемімен әрекеттескенде және оны шанақтағы тасымалданатын материалдың бетінен үрлеу нәтижесінде ҚТҚ, бос жыныстар мен баланстан тыс кендерді самосвалдарда тасымалдау кезінде ластағыш заттар бөлінеді.</w:t>
      </w:r>
    </w:p>
    <w:p w14:paraId="219530F6" w14:textId="77777777" w:rsidR="002666D5" w:rsidRPr="002666D5" w:rsidRDefault="002666D5" w:rsidP="002666D5">
      <w:pPr>
        <w:tabs>
          <w:tab w:val="left" w:pos="709"/>
        </w:tabs>
        <w:ind w:firstLine="709"/>
        <w:jc w:val="both"/>
        <w:rPr>
          <w:sz w:val="28"/>
          <w:szCs w:val="28"/>
          <w:lang w:val="kk"/>
        </w:rPr>
      </w:pPr>
      <w:r w:rsidRPr="002666D5">
        <w:rPr>
          <w:sz w:val="28"/>
          <w:szCs w:val="28"/>
          <w:lang w:val="kk"/>
        </w:rPr>
        <w:t>3.10-кестеде тасымалдау кезіндегі шаң шығарындыларының мөлшері көрсетілген. Негізгі ластағыш заттардың меншікті мәндері өңделген шикізаттың кг/т ретінде анықталады.</w:t>
      </w:r>
      <w:bookmarkStart w:id="167" w:name="_heading=h.3hv69ve" w:colFirst="0" w:colLast="0"/>
      <w:bookmarkStart w:id="168" w:name="_Toc141883079"/>
      <w:bookmarkEnd w:id="167"/>
    </w:p>
    <w:p w14:paraId="73841A64" w14:textId="77777777" w:rsidR="002666D5" w:rsidRPr="002666D5" w:rsidRDefault="002666D5" w:rsidP="002666D5">
      <w:pPr>
        <w:tabs>
          <w:tab w:val="left" w:pos="709"/>
        </w:tabs>
        <w:ind w:firstLine="709"/>
        <w:jc w:val="both"/>
        <w:rPr>
          <w:sz w:val="28"/>
          <w:szCs w:val="28"/>
          <w:lang w:val="kk"/>
        </w:rPr>
      </w:pPr>
    </w:p>
    <w:p w14:paraId="2DF5640B" w14:textId="77777777" w:rsidR="002666D5" w:rsidRPr="002666D5" w:rsidRDefault="002666D5" w:rsidP="002666D5">
      <w:pPr>
        <w:keepNext/>
        <w:ind w:firstLine="709"/>
        <w:jc w:val="both"/>
        <w:rPr>
          <w:rFonts w:eastAsia="Calibri" w:cs="Arial"/>
          <w:bCs/>
          <w:color w:val="000000"/>
          <w:sz w:val="28"/>
          <w:szCs w:val="18"/>
          <w:lang w:val="kk-KZ" w:eastAsia="en-US"/>
        </w:rPr>
      </w:pPr>
      <w:bookmarkStart w:id="169" w:name="_Hlk149150340"/>
      <w:r w:rsidRPr="002666D5">
        <w:rPr>
          <w:rFonts w:eastAsia="Calibri" w:cs="Arial"/>
          <w:bCs/>
          <w:color w:val="000000"/>
          <w:sz w:val="28"/>
          <w:szCs w:val="18"/>
          <w:lang w:val="kk-KZ" w:eastAsia="en-US"/>
        </w:rPr>
        <w:t>3.10 кесте. Атмосфералық ауаға шаңның шығарылуы (ҚТА бойынша)</w:t>
      </w:r>
      <w:bookmarkEnd w:id="168"/>
    </w:p>
    <w:tbl>
      <w:tblPr>
        <w:tblW w:w="9634" w:type="dxa"/>
        <w:tblLayout w:type="fixed"/>
        <w:tblLook w:val="0400" w:firstRow="0" w:lastRow="0" w:firstColumn="0" w:lastColumn="0" w:noHBand="0" w:noVBand="1"/>
      </w:tblPr>
      <w:tblGrid>
        <w:gridCol w:w="704"/>
        <w:gridCol w:w="1701"/>
        <w:gridCol w:w="1843"/>
        <w:gridCol w:w="1701"/>
        <w:gridCol w:w="1843"/>
        <w:gridCol w:w="1842"/>
      </w:tblGrid>
      <w:tr w:rsidR="002666D5" w:rsidRPr="00E76FCB" w14:paraId="3DE64940" w14:textId="77777777" w:rsidTr="002666D5">
        <w:trPr>
          <w:trHeight w:val="312"/>
        </w:trPr>
        <w:tc>
          <w:tcPr>
            <w:tcW w:w="704" w:type="dxa"/>
            <w:vMerge w:val="restart"/>
            <w:tcBorders>
              <w:top w:val="single" w:sz="4" w:space="0" w:color="000000"/>
              <w:left w:val="single" w:sz="4" w:space="0" w:color="000000"/>
              <w:right w:val="single" w:sz="4" w:space="0" w:color="000000"/>
            </w:tcBorders>
          </w:tcPr>
          <w:bookmarkEnd w:id="169"/>
          <w:p w14:paraId="3A0BBB42" w14:textId="77777777" w:rsidR="002666D5" w:rsidRPr="002666D5" w:rsidRDefault="002666D5" w:rsidP="002666D5">
            <w:pPr>
              <w:jc w:val="center"/>
              <w:rPr>
                <w:rFonts w:ascii="Courier New" w:hAnsi="Courier New"/>
                <w:b/>
                <w:bCs/>
                <w:lang w:val="x-none" w:eastAsia="x-none"/>
              </w:rPr>
            </w:pPr>
            <w:r w:rsidRPr="002666D5">
              <w:rPr>
                <w:b/>
                <w:bCs/>
                <w:lang w:val="x-none" w:eastAsia="x-none"/>
              </w:rPr>
              <w:t>Р/с</w:t>
            </w:r>
            <w:r w:rsidRPr="002666D5">
              <w:rPr>
                <w:b/>
                <w:bCs/>
                <w:lang w:val="en-US" w:eastAsia="x-none"/>
              </w:rPr>
              <w:t xml:space="preserve"> </w:t>
            </w:r>
            <w:r w:rsidRPr="002666D5">
              <w:rPr>
                <w:b/>
                <w:bCs/>
                <w:lang w:val="x-none" w:eastAsia="x-none"/>
              </w:rPr>
              <w:t>№</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F1BB4D5" w14:textId="77777777" w:rsidR="002666D5" w:rsidRPr="002666D5" w:rsidRDefault="002666D5" w:rsidP="002666D5">
            <w:pPr>
              <w:jc w:val="center"/>
              <w:rPr>
                <w:b/>
                <w:bCs/>
                <w:lang w:val="kk"/>
              </w:rPr>
            </w:pPr>
            <w:r w:rsidRPr="002666D5">
              <w:rPr>
                <w:b/>
                <w:bCs/>
                <w:lang w:val="kk"/>
              </w:rPr>
              <w:t>Нысанның атауы</w:t>
            </w:r>
          </w:p>
        </w:tc>
        <w:tc>
          <w:tcPr>
            <w:tcW w:w="3544" w:type="dxa"/>
            <w:gridSpan w:val="2"/>
            <w:tcBorders>
              <w:top w:val="single" w:sz="4" w:space="0" w:color="000000"/>
              <w:left w:val="nil"/>
              <w:bottom w:val="single" w:sz="4" w:space="0" w:color="000000"/>
              <w:right w:val="single" w:sz="4" w:space="0" w:color="000000"/>
            </w:tcBorders>
            <w:vAlign w:val="center"/>
          </w:tcPr>
          <w:p w14:paraId="14F531C3" w14:textId="77777777" w:rsidR="002666D5" w:rsidRPr="002666D5" w:rsidRDefault="002666D5" w:rsidP="002666D5">
            <w:pPr>
              <w:jc w:val="center"/>
              <w:rPr>
                <w:b/>
                <w:bCs/>
                <w:lang w:val="kk"/>
              </w:rPr>
            </w:pPr>
            <w:r w:rsidRPr="002666D5">
              <w:rPr>
                <w:b/>
                <w:bCs/>
                <w:lang w:val="kk"/>
              </w:rPr>
              <w:t>Ластағыш заттардың жалпы шығарындылары, т</w:t>
            </w:r>
          </w:p>
        </w:tc>
        <w:tc>
          <w:tcPr>
            <w:tcW w:w="3685" w:type="dxa"/>
            <w:gridSpan w:val="2"/>
            <w:tcBorders>
              <w:top w:val="single" w:sz="4" w:space="0" w:color="000000"/>
              <w:left w:val="nil"/>
              <w:bottom w:val="single" w:sz="4" w:space="0" w:color="000000"/>
              <w:right w:val="single" w:sz="4" w:space="0" w:color="000000"/>
            </w:tcBorders>
            <w:vAlign w:val="center"/>
          </w:tcPr>
          <w:p w14:paraId="1D82CC5A" w14:textId="77777777" w:rsidR="002666D5" w:rsidRPr="002666D5" w:rsidRDefault="002666D5" w:rsidP="002666D5">
            <w:pPr>
              <w:jc w:val="center"/>
              <w:rPr>
                <w:b/>
                <w:bCs/>
                <w:lang w:val="kk"/>
              </w:rPr>
            </w:pPr>
            <w:r w:rsidRPr="002666D5">
              <w:rPr>
                <w:b/>
                <w:bCs/>
                <w:lang w:val="kk"/>
              </w:rPr>
              <w:t>Шығуларды үлесті көрсеткіштер, кг/т</w:t>
            </w:r>
          </w:p>
        </w:tc>
      </w:tr>
      <w:tr w:rsidR="002666D5" w:rsidRPr="002666D5" w14:paraId="31F2A904" w14:textId="77777777" w:rsidTr="002666D5">
        <w:trPr>
          <w:trHeight w:val="288"/>
        </w:trPr>
        <w:tc>
          <w:tcPr>
            <w:tcW w:w="704" w:type="dxa"/>
            <w:vMerge/>
            <w:tcBorders>
              <w:left w:val="single" w:sz="4" w:space="0" w:color="000000"/>
              <w:bottom w:val="single" w:sz="4" w:space="0" w:color="000000"/>
              <w:right w:val="single" w:sz="4" w:space="0" w:color="000000"/>
            </w:tcBorders>
          </w:tcPr>
          <w:p w14:paraId="4694EAB3" w14:textId="77777777" w:rsidR="002666D5" w:rsidRPr="002666D5" w:rsidRDefault="002666D5" w:rsidP="002666D5">
            <w:pPr>
              <w:widowControl w:val="0"/>
              <w:pBdr>
                <w:top w:val="nil"/>
                <w:left w:val="nil"/>
                <w:bottom w:val="nil"/>
                <w:right w:val="nil"/>
                <w:between w:val="nil"/>
              </w:pBdr>
              <w:spacing w:line="276" w:lineRule="auto"/>
              <w:rPr>
                <w:b/>
                <w:bCs/>
                <w:lang w:val="kk"/>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9FCB5AF" w14:textId="77777777" w:rsidR="002666D5" w:rsidRPr="002666D5" w:rsidRDefault="002666D5" w:rsidP="002666D5">
            <w:pPr>
              <w:widowControl w:val="0"/>
              <w:pBdr>
                <w:top w:val="nil"/>
                <w:left w:val="nil"/>
                <w:bottom w:val="nil"/>
                <w:right w:val="nil"/>
                <w:between w:val="nil"/>
              </w:pBdr>
              <w:spacing w:line="276" w:lineRule="auto"/>
              <w:rPr>
                <w:b/>
                <w:bCs/>
                <w:lang w:val="kk"/>
              </w:rPr>
            </w:pPr>
          </w:p>
        </w:tc>
        <w:tc>
          <w:tcPr>
            <w:tcW w:w="1843" w:type="dxa"/>
            <w:tcBorders>
              <w:top w:val="nil"/>
              <w:left w:val="nil"/>
              <w:bottom w:val="single" w:sz="4" w:space="0" w:color="000000"/>
              <w:right w:val="single" w:sz="4" w:space="0" w:color="000000"/>
            </w:tcBorders>
            <w:vAlign w:val="center"/>
          </w:tcPr>
          <w:p w14:paraId="4ED2E08D"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701" w:type="dxa"/>
            <w:tcBorders>
              <w:top w:val="nil"/>
              <w:left w:val="nil"/>
              <w:bottom w:val="single" w:sz="4" w:space="0" w:color="000000"/>
              <w:right w:val="single" w:sz="4" w:space="0" w:color="000000"/>
            </w:tcBorders>
            <w:vAlign w:val="center"/>
          </w:tcPr>
          <w:p w14:paraId="0AFD633C" w14:textId="77777777" w:rsidR="002666D5" w:rsidRPr="002666D5" w:rsidRDefault="002666D5" w:rsidP="002666D5">
            <w:pPr>
              <w:jc w:val="center"/>
              <w:rPr>
                <w:b/>
                <w:bCs/>
                <w:lang w:val="kk"/>
              </w:rPr>
            </w:pPr>
            <w:r w:rsidRPr="002666D5">
              <w:rPr>
                <w:b/>
                <w:bCs/>
              </w:rPr>
              <w:t>М</w:t>
            </w:r>
            <w:r w:rsidRPr="002666D5">
              <w:rPr>
                <w:b/>
                <w:bCs/>
                <w:lang w:val="kk"/>
              </w:rPr>
              <w:t>ин.</w:t>
            </w:r>
          </w:p>
        </w:tc>
        <w:tc>
          <w:tcPr>
            <w:tcW w:w="1843" w:type="dxa"/>
            <w:tcBorders>
              <w:top w:val="nil"/>
              <w:left w:val="nil"/>
              <w:bottom w:val="single" w:sz="4" w:space="0" w:color="000000"/>
              <w:right w:val="single" w:sz="4" w:space="0" w:color="000000"/>
            </w:tcBorders>
            <w:vAlign w:val="center"/>
          </w:tcPr>
          <w:p w14:paraId="35D49864"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842" w:type="dxa"/>
            <w:tcBorders>
              <w:top w:val="nil"/>
              <w:left w:val="nil"/>
              <w:bottom w:val="single" w:sz="4" w:space="0" w:color="000000"/>
              <w:right w:val="single" w:sz="4" w:space="0" w:color="000000"/>
            </w:tcBorders>
            <w:vAlign w:val="center"/>
          </w:tcPr>
          <w:p w14:paraId="37E6F285" w14:textId="77777777" w:rsidR="002666D5" w:rsidRPr="002666D5" w:rsidRDefault="002666D5" w:rsidP="002666D5">
            <w:pPr>
              <w:jc w:val="center"/>
              <w:rPr>
                <w:b/>
                <w:bCs/>
                <w:lang w:val="kk"/>
              </w:rPr>
            </w:pPr>
            <w:r w:rsidRPr="002666D5">
              <w:rPr>
                <w:b/>
                <w:bCs/>
              </w:rPr>
              <w:t>М</w:t>
            </w:r>
            <w:r w:rsidRPr="002666D5">
              <w:rPr>
                <w:b/>
                <w:bCs/>
                <w:lang w:val="kk"/>
              </w:rPr>
              <w:t>ин.</w:t>
            </w:r>
          </w:p>
        </w:tc>
      </w:tr>
      <w:tr w:rsidR="002666D5" w:rsidRPr="002666D5" w14:paraId="0E5ABA12" w14:textId="77777777" w:rsidTr="002666D5">
        <w:trPr>
          <w:trHeight w:val="288"/>
        </w:trPr>
        <w:tc>
          <w:tcPr>
            <w:tcW w:w="704" w:type="dxa"/>
            <w:tcBorders>
              <w:top w:val="nil"/>
              <w:left w:val="single" w:sz="4" w:space="0" w:color="000000"/>
              <w:bottom w:val="single" w:sz="4" w:space="0" w:color="000000"/>
              <w:right w:val="single" w:sz="4" w:space="0" w:color="000000"/>
            </w:tcBorders>
          </w:tcPr>
          <w:p w14:paraId="454AC9FB" w14:textId="77777777" w:rsidR="002666D5" w:rsidRPr="002666D5" w:rsidRDefault="002666D5" w:rsidP="002666D5">
            <w:pPr>
              <w:jc w:val="center"/>
              <w:rPr>
                <w:b/>
                <w:bCs/>
              </w:rPr>
            </w:pPr>
            <w:r w:rsidRPr="002666D5">
              <w:rPr>
                <w:b/>
                <w:bCs/>
              </w:rPr>
              <w:t>1</w:t>
            </w:r>
          </w:p>
        </w:tc>
        <w:tc>
          <w:tcPr>
            <w:tcW w:w="1701" w:type="dxa"/>
            <w:tcBorders>
              <w:top w:val="nil"/>
              <w:left w:val="single" w:sz="4" w:space="0" w:color="000000"/>
              <w:bottom w:val="single" w:sz="4" w:space="0" w:color="000000"/>
              <w:right w:val="single" w:sz="4" w:space="0" w:color="000000"/>
            </w:tcBorders>
            <w:vAlign w:val="bottom"/>
          </w:tcPr>
          <w:p w14:paraId="61337F9E" w14:textId="77777777" w:rsidR="002666D5" w:rsidRPr="002666D5" w:rsidRDefault="002666D5" w:rsidP="002666D5">
            <w:pPr>
              <w:jc w:val="center"/>
              <w:rPr>
                <w:b/>
                <w:bCs/>
              </w:rPr>
            </w:pPr>
            <w:r w:rsidRPr="002666D5">
              <w:rPr>
                <w:b/>
                <w:bCs/>
              </w:rPr>
              <w:t>2</w:t>
            </w:r>
          </w:p>
        </w:tc>
        <w:tc>
          <w:tcPr>
            <w:tcW w:w="1843" w:type="dxa"/>
            <w:tcBorders>
              <w:top w:val="nil"/>
              <w:left w:val="nil"/>
              <w:bottom w:val="single" w:sz="4" w:space="0" w:color="000000"/>
              <w:right w:val="single" w:sz="4" w:space="0" w:color="000000"/>
            </w:tcBorders>
            <w:vAlign w:val="center"/>
          </w:tcPr>
          <w:p w14:paraId="0FB3BDA6" w14:textId="77777777" w:rsidR="002666D5" w:rsidRPr="002666D5" w:rsidRDefault="002666D5" w:rsidP="002666D5">
            <w:pPr>
              <w:jc w:val="center"/>
              <w:rPr>
                <w:b/>
                <w:bCs/>
              </w:rPr>
            </w:pPr>
            <w:r w:rsidRPr="002666D5">
              <w:rPr>
                <w:b/>
                <w:bCs/>
              </w:rPr>
              <w:t>3</w:t>
            </w:r>
          </w:p>
        </w:tc>
        <w:tc>
          <w:tcPr>
            <w:tcW w:w="1701" w:type="dxa"/>
            <w:tcBorders>
              <w:top w:val="nil"/>
              <w:left w:val="nil"/>
              <w:bottom w:val="single" w:sz="4" w:space="0" w:color="000000"/>
              <w:right w:val="single" w:sz="4" w:space="0" w:color="000000"/>
            </w:tcBorders>
            <w:vAlign w:val="center"/>
          </w:tcPr>
          <w:p w14:paraId="7D7F3655" w14:textId="77777777" w:rsidR="002666D5" w:rsidRPr="002666D5" w:rsidRDefault="002666D5" w:rsidP="002666D5">
            <w:pPr>
              <w:jc w:val="center"/>
              <w:rPr>
                <w:b/>
                <w:bCs/>
              </w:rPr>
            </w:pPr>
            <w:r w:rsidRPr="002666D5">
              <w:rPr>
                <w:b/>
                <w:bCs/>
              </w:rPr>
              <w:t>4</w:t>
            </w:r>
          </w:p>
        </w:tc>
        <w:tc>
          <w:tcPr>
            <w:tcW w:w="1843" w:type="dxa"/>
            <w:tcBorders>
              <w:top w:val="nil"/>
              <w:left w:val="nil"/>
              <w:bottom w:val="single" w:sz="4" w:space="0" w:color="000000"/>
              <w:right w:val="single" w:sz="4" w:space="0" w:color="000000"/>
            </w:tcBorders>
            <w:vAlign w:val="center"/>
          </w:tcPr>
          <w:p w14:paraId="14546174" w14:textId="77777777" w:rsidR="002666D5" w:rsidRPr="002666D5" w:rsidRDefault="002666D5" w:rsidP="002666D5">
            <w:pPr>
              <w:jc w:val="center"/>
              <w:rPr>
                <w:b/>
                <w:bCs/>
              </w:rPr>
            </w:pPr>
            <w:r w:rsidRPr="002666D5">
              <w:rPr>
                <w:b/>
                <w:bCs/>
              </w:rPr>
              <w:t>5</w:t>
            </w:r>
          </w:p>
        </w:tc>
        <w:tc>
          <w:tcPr>
            <w:tcW w:w="1842" w:type="dxa"/>
            <w:tcBorders>
              <w:top w:val="nil"/>
              <w:left w:val="nil"/>
              <w:bottom w:val="single" w:sz="4" w:space="0" w:color="000000"/>
              <w:right w:val="single" w:sz="4" w:space="0" w:color="000000"/>
            </w:tcBorders>
            <w:vAlign w:val="center"/>
          </w:tcPr>
          <w:p w14:paraId="042B5B50" w14:textId="77777777" w:rsidR="002666D5" w:rsidRPr="002666D5" w:rsidRDefault="002666D5" w:rsidP="002666D5">
            <w:pPr>
              <w:jc w:val="center"/>
              <w:rPr>
                <w:b/>
                <w:bCs/>
              </w:rPr>
            </w:pPr>
            <w:r w:rsidRPr="002666D5">
              <w:rPr>
                <w:b/>
                <w:bCs/>
              </w:rPr>
              <w:t>6</w:t>
            </w:r>
          </w:p>
        </w:tc>
      </w:tr>
      <w:tr w:rsidR="002666D5" w:rsidRPr="002666D5" w14:paraId="00052A58" w14:textId="77777777" w:rsidTr="002666D5">
        <w:trPr>
          <w:trHeight w:val="288"/>
        </w:trPr>
        <w:tc>
          <w:tcPr>
            <w:tcW w:w="704" w:type="dxa"/>
            <w:tcBorders>
              <w:top w:val="nil"/>
              <w:left w:val="single" w:sz="4" w:space="0" w:color="000000"/>
              <w:bottom w:val="single" w:sz="4" w:space="0" w:color="000000"/>
              <w:right w:val="single" w:sz="4" w:space="0" w:color="000000"/>
            </w:tcBorders>
          </w:tcPr>
          <w:p w14:paraId="49A10C3F" w14:textId="77777777" w:rsidR="002666D5" w:rsidRPr="002666D5" w:rsidRDefault="002666D5" w:rsidP="002666D5">
            <w:pPr>
              <w:jc w:val="center"/>
            </w:pPr>
            <w:r w:rsidRPr="002666D5">
              <w:t>1</w:t>
            </w:r>
          </w:p>
        </w:tc>
        <w:tc>
          <w:tcPr>
            <w:tcW w:w="1701" w:type="dxa"/>
            <w:tcBorders>
              <w:top w:val="nil"/>
              <w:left w:val="single" w:sz="4" w:space="0" w:color="000000"/>
              <w:bottom w:val="single" w:sz="4" w:space="0" w:color="000000"/>
              <w:right w:val="single" w:sz="4" w:space="0" w:color="000000"/>
            </w:tcBorders>
            <w:vAlign w:val="bottom"/>
          </w:tcPr>
          <w:p w14:paraId="425FA035" w14:textId="77777777" w:rsidR="002666D5" w:rsidRPr="002666D5" w:rsidRDefault="002666D5" w:rsidP="002666D5">
            <w:pPr>
              <w:jc w:val="center"/>
              <w:rPr>
                <w:lang w:val="kk"/>
              </w:rPr>
            </w:pPr>
            <w:r w:rsidRPr="002666D5">
              <w:rPr>
                <w:lang w:val="kk"/>
              </w:rPr>
              <w:t>А1</w:t>
            </w:r>
          </w:p>
        </w:tc>
        <w:tc>
          <w:tcPr>
            <w:tcW w:w="1843" w:type="dxa"/>
            <w:tcBorders>
              <w:top w:val="nil"/>
              <w:left w:val="nil"/>
              <w:bottom w:val="single" w:sz="4" w:space="0" w:color="000000"/>
              <w:right w:val="single" w:sz="4" w:space="0" w:color="000000"/>
            </w:tcBorders>
            <w:vAlign w:val="bottom"/>
          </w:tcPr>
          <w:p w14:paraId="6991EA7E" w14:textId="77777777" w:rsidR="002666D5" w:rsidRPr="002666D5" w:rsidRDefault="002666D5" w:rsidP="002666D5">
            <w:pPr>
              <w:jc w:val="center"/>
              <w:rPr>
                <w:lang w:val="kk"/>
              </w:rPr>
            </w:pPr>
            <w:r w:rsidRPr="002666D5">
              <w:rPr>
                <w:lang w:val="kk"/>
              </w:rPr>
              <w:t>23,9</w:t>
            </w:r>
          </w:p>
        </w:tc>
        <w:tc>
          <w:tcPr>
            <w:tcW w:w="1701" w:type="dxa"/>
            <w:tcBorders>
              <w:top w:val="nil"/>
              <w:left w:val="nil"/>
              <w:bottom w:val="single" w:sz="4" w:space="0" w:color="000000"/>
              <w:right w:val="single" w:sz="4" w:space="0" w:color="000000"/>
            </w:tcBorders>
            <w:vAlign w:val="bottom"/>
          </w:tcPr>
          <w:p w14:paraId="1DDDCA6D" w14:textId="77777777" w:rsidR="002666D5" w:rsidRPr="002666D5" w:rsidRDefault="002666D5" w:rsidP="002666D5">
            <w:pPr>
              <w:jc w:val="center"/>
              <w:rPr>
                <w:lang w:val="kk"/>
              </w:rPr>
            </w:pPr>
            <w:r w:rsidRPr="002666D5">
              <w:rPr>
                <w:lang w:val="kk"/>
              </w:rPr>
              <w:t>17,7</w:t>
            </w:r>
          </w:p>
        </w:tc>
        <w:tc>
          <w:tcPr>
            <w:tcW w:w="1843" w:type="dxa"/>
            <w:tcBorders>
              <w:top w:val="nil"/>
              <w:left w:val="nil"/>
              <w:bottom w:val="single" w:sz="4" w:space="0" w:color="000000"/>
              <w:right w:val="single" w:sz="4" w:space="0" w:color="000000"/>
            </w:tcBorders>
            <w:vAlign w:val="bottom"/>
          </w:tcPr>
          <w:p w14:paraId="60AB8B97" w14:textId="77777777" w:rsidR="002666D5" w:rsidRPr="002666D5" w:rsidRDefault="002666D5" w:rsidP="002666D5">
            <w:pPr>
              <w:jc w:val="center"/>
              <w:rPr>
                <w:lang w:val="kk"/>
              </w:rPr>
            </w:pPr>
            <w:r w:rsidRPr="002666D5">
              <w:rPr>
                <w:lang w:val="kk"/>
              </w:rPr>
              <w:t>0,002</w:t>
            </w:r>
          </w:p>
        </w:tc>
        <w:tc>
          <w:tcPr>
            <w:tcW w:w="1842" w:type="dxa"/>
            <w:tcBorders>
              <w:top w:val="nil"/>
              <w:left w:val="nil"/>
              <w:bottom w:val="single" w:sz="4" w:space="0" w:color="000000"/>
              <w:right w:val="single" w:sz="4" w:space="0" w:color="000000"/>
            </w:tcBorders>
            <w:vAlign w:val="bottom"/>
          </w:tcPr>
          <w:p w14:paraId="30171173" w14:textId="77777777" w:rsidR="002666D5" w:rsidRPr="002666D5" w:rsidRDefault="002666D5" w:rsidP="002666D5">
            <w:pPr>
              <w:jc w:val="center"/>
              <w:rPr>
                <w:lang w:val="kk"/>
              </w:rPr>
            </w:pPr>
            <w:r w:rsidRPr="002666D5">
              <w:rPr>
                <w:lang w:val="kk"/>
              </w:rPr>
              <w:t>0,001</w:t>
            </w:r>
          </w:p>
        </w:tc>
      </w:tr>
      <w:tr w:rsidR="002666D5" w:rsidRPr="002666D5" w14:paraId="649E7EBF" w14:textId="77777777" w:rsidTr="002666D5">
        <w:trPr>
          <w:trHeight w:val="288"/>
        </w:trPr>
        <w:tc>
          <w:tcPr>
            <w:tcW w:w="704" w:type="dxa"/>
            <w:tcBorders>
              <w:top w:val="nil"/>
              <w:left w:val="single" w:sz="4" w:space="0" w:color="000000"/>
              <w:bottom w:val="single" w:sz="4" w:space="0" w:color="000000"/>
              <w:right w:val="single" w:sz="4" w:space="0" w:color="000000"/>
            </w:tcBorders>
          </w:tcPr>
          <w:p w14:paraId="613622F8" w14:textId="77777777" w:rsidR="002666D5" w:rsidRPr="002666D5" w:rsidRDefault="002666D5" w:rsidP="002666D5">
            <w:pPr>
              <w:jc w:val="center"/>
            </w:pPr>
            <w:r w:rsidRPr="002666D5">
              <w:t>2</w:t>
            </w:r>
          </w:p>
        </w:tc>
        <w:tc>
          <w:tcPr>
            <w:tcW w:w="1701" w:type="dxa"/>
            <w:tcBorders>
              <w:top w:val="nil"/>
              <w:left w:val="single" w:sz="4" w:space="0" w:color="000000"/>
              <w:bottom w:val="single" w:sz="4" w:space="0" w:color="000000"/>
              <w:right w:val="single" w:sz="4" w:space="0" w:color="000000"/>
            </w:tcBorders>
            <w:vAlign w:val="bottom"/>
          </w:tcPr>
          <w:p w14:paraId="74E87C5A" w14:textId="77777777" w:rsidR="002666D5" w:rsidRPr="002666D5" w:rsidRDefault="002666D5" w:rsidP="002666D5">
            <w:pPr>
              <w:jc w:val="center"/>
              <w:rPr>
                <w:lang w:val="kk"/>
              </w:rPr>
            </w:pPr>
            <w:r w:rsidRPr="002666D5">
              <w:rPr>
                <w:lang w:val="kk"/>
              </w:rPr>
              <w:t>А2</w:t>
            </w:r>
          </w:p>
        </w:tc>
        <w:tc>
          <w:tcPr>
            <w:tcW w:w="1843" w:type="dxa"/>
            <w:tcBorders>
              <w:top w:val="nil"/>
              <w:left w:val="nil"/>
              <w:bottom w:val="single" w:sz="4" w:space="0" w:color="000000"/>
              <w:right w:val="single" w:sz="4" w:space="0" w:color="000000"/>
            </w:tcBorders>
            <w:vAlign w:val="bottom"/>
          </w:tcPr>
          <w:p w14:paraId="15F784DB" w14:textId="77777777" w:rsidR="002666D5" w:rsidRPr="002666D5" w:rsidRDefault="002666D5" w:rsidP="002666D5">
            <w:pPr>
              <w:jc w:val="center"/>
              <w:rPr>
                <w:lang w:val="kk"/>
              </w:rPr>
            </w:pPr>
            <w:r w:rsidRPr="002666D5">
              <w:rPr>
                <w:lang w:val="kk"/>
              </w:rPr>
              <w:t>395,6</w:t>
            </w:r>
          </w:p>
        </w:tc>
        <w:tc>
          <w:tcPr>
            <w:tcW w:w="1701" w:type="dxa"/>
            <w:tcBorders>
              <w:top w:val="nil"/>
              <w:left w:val="nil"/>
              <w:bottom w:val="single" w:sz="4" w:space="0" w:color="000000"/>
              <w:right w:val="single" w:sz="4" w:space="0" w:color="000000"/>
            </w:tcBorders>
            <w:vAlign w:val="bottom"/>
          </w:tcPr>
          <w:p w14:paraId="53B07849" w14:textId="77777777" w:rsidR="002666D5" w:rsidRPr="002666D5" w:rsidRDefault="002666D5" w:rsidP="002666D5">
            <w:pPr>
              <w:jc w:val="center"/>
              <w:rPr>
                <w:lang w:val="kk"/>
              </w:rPr>
            </w:pPr>
            <w:r w:rsidRPr="002666D5">
              <w:rPr>
                <w:lang w:val="kk"/>
              </w:rPr>
              <w:t>276,4</w:t>
            </w:r>
          </w:p>
        </w:tc>
        <w:tc>
          <w:tcPr>
            <w:tcW w:w="1843" w:type="dxa"/>
            <w:tcBorders>
              <w:top w:val="nil"/>
              <w:left w:val="nil"/>
              <w:bottom w:val="single" w:sz="4" w:space="0" w:color="000000"/>
              <w:right w:val="single" w:sz="4" w:space="0" w:color="000000"/>
            </w:tcBorders>
            <w:vAlign w:val="bottom"/>
          </w:tcPr>
          <w:p w14:paraId="3403613C" w14:textId="77777777" w:rsidR="002666D5" w:rsidRPr="002666D5" w:rsidRDefault="002666D5" w:rsidP="002666D5">
            <w:pPr>
              <w:jc w:val="center"/>
              <w:rPr>
                <w:lang w:val="kk"/>
              </w:rPr>
            </w:pPr>
            <w:r w:rsidRPr="002666D5">
              <w:rPr>
                <w:lang w:val="kk"/>
              </w:rPr>
              <w:t>0,2</w:t>
            </w:r>
          </w:p>
        </w:tc>
        <w:tc>
          <w:tcPr>
            <w:tcW w:w="1842" w:type="dxa"/>
            <w:tcBorders>
              <w:top w:val="nil"/>
              <w:left w:val="nil"/>
              <w:bottom w:val="single" w:sz="4" w:space="0" w:color="000000"/>
              <w:right w:val="single" w:sz="4" w:space="0" w:color="000000"/>
            </w:tcBorders>
            <w:vAlign w:val="bottom"/>
          </w:tcPr>
          <w:p w14:paraId="00B6170A" w14:textId="77777777" w:rsidR="002666D5" w:rsidRPr="002666D5" w:rsidRDefault="002666D5" w:rsidP="002666D5">
            <w:pPr>
              <w:jc w:val="center"/>
              <w:rPr>
                <w:lang w:val="kk"/>
              </w:rPr>
            </w:pPr>
            <w:r w:rsidRPr="002666D5">
              <w:rPr>
                <w:lang w:val="kk"/>
              </w:rPr>
              <w:t>0,1</w:t>
            </w:r>
          </w:p>
        </w:tc>
      </w:tr>
      <w:tr w:rsidR="002666D5" w:rsidRPr="002666D5" w14:paraId="2AA3670B" w14:textId="77777777" w:rsidTr="002666D5">
        <w:trPr>
          <w:trHeight w:val="288"/>
        </w:trPr>
        <w:tc>
          <w:tcPr>
            <w:tcW w:w="704" w:type="dxa"/>
            <w:tcBorders>
              <w:top w:val="nil"/>
              <w:left w:val="single" w:sz="4" w:space="0" w:color="000000"/>
              <w:bottom w:val="single" w:sz="4" w:space="0" w:color="000000"/>
              <w:right w:val="single" w:sz="4" w:space="0" w:color="000000"/>
            </w:tcBorders>
          </w:tcPr>
          <w:p w14:paraId="2F71545C" w14:textId="77777777" w:rsidR="002666D5" w:rsidRPr="002666D5" w:rsidRDefault="002666D5" w:rsidP="002666D5">
            <w:pPr>
              <w:jc w:val="center"/>
            </w:pPr>
            <w:r w:rsidRPr="002666D5">
              <w:t>3</w:t>
            </w:r>
          </w:p>
        </w:tc>
        <w:tc>
          <w:tcPr>
            <w:tcW w:w="1701" w:type="dxa"/>
            <w:tcBorders>
              <w:top w:val="nil"/>
              <w:left w:val="single" w:sz="4" w:space="0" w:color="000000"/>
              <w:bottom w:val="single" w:sz="4" w:space="0" w:color="000000"/>
              <w:right w:val="single" w:sz="4" w:space="0" w:color="000000"/>
            </w:tcBorders>
            <w:vAlign w:val="bottom"/>
          </w:tcPr>
          <w:p w14:paraId="29BE0CBD" w14:textId="77777777" w:rsidR="002666D5" w:rsidRPr="002666D5" w:rsidRDefault="002666D5" w:rsidP="002666D5">
            <w:pPr>
              <w:jc w:val="center"/>
              <w:rPr>
                <w:lang w:val="kk"/>
              </w:rPr>
            </w:pPr>
            <w:r w:rsidRPr="002666D5">
              <w:rPr>
                <w:lang w:val="kk"/>
              </w:rPr>
              <w:t>А3</w:t>
            </w:r>
          </w:p>
        </w:tc>
        <w:tc>
          <w:tcPr>
            <w:tcW w:w="1843" w:type="dxa"/>
            <w:tcBorders>
              <w:top w:val="nil"/>
              <w:left w:val="nil"/>
              <w:bottom w:val="single" w:sz="4" w:space="0" w:color="000000"/>
              <w:right w:val="single" w:sz="4" w:space="0" w:color="000000"/>
            </w:tcBorders>
            <w:vAlign w:val="bottom"/>
          </w:tcPr>
          <w:p w14:paraId="7AFB74CA" w14:textId="77777777" w:rsidR="002666D5" w:rsidRPr="002666D5" w:rsidRDefault="002666D5" w:rsidP="002666D5">
            <w:pPr>
              <w:jc w:val="center"/>
              <w:rPr>
                <w:lang w:val="kk"/>
              </w:rPr>
            </w:pPr>
            <w:r w:rsidRPr="002666D5">
              <w:rPr>
                <w:lang w:val="kk"/>
              </w:rPr>
              <w:t>302,4</w:t>
            </w:r>
          </w:p>
        </w:tc>
        <w:tc>
          <w:tcPr>
            <w:tcW w:w="1701" w:type="dxa"/>
            <w:tcBorders>
              <w:top w:val="nil"/>
              <w:left w:val="nil"/>
              <w:bottom w:val="single" w:sz="4" w:space="0" w:color="000000"/>
              <w:right w:val="single" w:sz="4" w:space="0" w:color="000000"/>
            </w:tcBorders>
            <w:vAlign w:val="bottom"/>
          </w:tcPr>
          <w:p w14:paraId="1BBC6A30" w14:textId="77777777" w:rsidR="002666D5" w:rsidRPr="002666D5" w:rsidRDefault="002666D5" w:rsidP="002666D5">
            <w:pPr>
              <w:jc w:val="center"/>
              <w:rPr>
                <w:lang w:val="kk"/>
              </w:rPr>
            </w:pPr>
            <w:r w:rsidRPr="002666D5">
              <w:rPr>
                <w:lang w:val="kk"/>
              </w:rPr>
              <w:t>254,7</w:t>
            </w:r>
          </w:p>
        </w:tc>
        <w:tc>
          <w:tcPr>
            <w:tcW w:w="1843" w:type="dxa"/>
            <w:tcBorders>
              <w:top w:val="nil"/>
              <w:left w:val="nil"/>
              <w:bottom w:val="single" w:sz="4" w:space="0" w:color="000000"/>
              <w:right w:val="single" w:sz="4" w:space="0" w:color="000000"/>
            </w:tcBorders>
            <w:vAlign w:val="bottom"/>
          </w:tcPr>
          <w:p w14:paraId="26427035" w14:textId="77777777" w:rsidR="002666D5" w:rsidRPr="002666D5" w:rsidRDefault="002666D5" w:rsidP="002666D5">
            <w:pPr>
              <w:jc w:val="center"/>
              <w:rPr>
                <w:lang w:val="kk"/>
              </w:rPr>
            </w:pPr>
            <w:r w:rsidRPr="002666D5">
              <w:rPr>
                <w:lang w:val="kk"/>
              </w:rPr>
              <w:t>0,04</w:t>
            </w:r>
          </w:p>
        </w:tc>
        <w:tc>
          <w:tcPr>
            <w:tcW w:w="1842" w:type="dxa"/>
            <w:tcBorders>
              <w:top w:val="nil"/>
              <w:left w:val="nil"/>
              <w:bottom w:val="single" w:sz="4" w:space="0" w:color="000000"/>
              <w:right w:val="single" w:sz="4" w:space="0" w:color="000000"/>
            </w:tcBorders>
            <w:vAlign w:val="bottom"/>
          </w:tcPr>
          <w:p w14:paraId="5DD760A4" w14:textId="77777777" w:rsidR="002666D5" w:rsidRPr="002666D5" w:rsidRDefault="002666D5" w:rsidP="002666D5">
            <w:pPr>
              <w:jc w:val="center"/>
              <w:rPr>
                <w:lang w:val="kk"/>
              </w:rPr>
            </w:pPr>
            <w:r w:rsidRPr="002666D5">
              <w:rPr>
                <w:lang w:val="kk"/>
              </w:rPr>
              <w:t>0,04</w:t>
            </w:r>
          </w:p>
        </w:tc>
      </w:tr>
      <w:tr w:rsidR="002666D5" w:rsidRPr="002666D5" w14:paraId="4BF0F9C6" w14:textId="77777777" w:rsidTr="002666D5">
        <w:trPr>
          <w:trHeight w:val="288"/>
        </w:trPr>
        <w:tc>
          <w:tcPr>
            <w:tcW w:w="704" w:type="dxa"/>
            <w:tcBorders>
              <w:top w:val="nil"/>
              <w:left w:val="single" w:sz="4" w:space="0" w:color="000000"/>
              <w:bottom w:val="single" w:sz="4" w:space="0" w:color="000000"/>
              <w:right w:val="single" w:sz="4" w:space="0" w:color="000000"/>
            </w:tcBorders>
          </w:tcPr>
          <w:p w14:paraId="59B4E750" w14:textId="77777777" w:rsidR="002666D5" w:rsidRPr="002666D5" w:rsidRDefault="002666D5" w:rsidP="002666D5">
            <w:pPr>
              <w:jc w:val="center"/>
            </w:pPr>
            <w:r w:rsidRPr="002666D5">
              <w:t>4</w:t>
            </w:r>
          </w:p>
        </w:tc>
        <w:tc>
          <w:tcPr>
            <w:tcW w:w="1701" w:type="dxa"/>
            <w:tcBorders>
              <w:top w:val="nil"/>
              <w:left w:val="single" w:sz="4" w:space="0" w:color="000000"/>
              <w:bottom w:val="single" w:sz="4" w:space="0" w:color="000000"/>
              <w:right w:val="single" w:sz="4" w:space="0" w:color="000000"/>
            </w:tcBorders>
            <w:vAlign w:val="bottom"/>
          </w:tcPr>
          <w:p w14:paraId="0C1ACB7F" w14:textId="77777777" w:rsidR="002666D5" w:rsidRPr="002666D5" w:rsidRDefault="002666D5" w:rsidP="002666D5">
            <w:pPr>
              <w:jc w:val="center"/>
              <w:rPr>
                <w:lang w:val="kk"/>
              </w:rPr>
            </w:pPr>
            <w:r w:rsidRPr="002666D5">
              <w:rPr>
                <w:lang w:val="kk"/>
              </w:rPr>
              <w:t>А4</w:t>
            </w:r>
          </w:p>
        </w:tc>
        <w:tc>
          <w:tcPr>
            <w:tcW w:w="1843" w:type="dxa"/>
            <w:tcBorders>
              <w:top w:val="nil"/>
              <w:left w:val="nil"/>
              <w:bottom w:val="single" w:sz="4" w:space="0" w:color="000000"/>
              <w:right w:val="single" w:sz="4" w:space="0" w:color="000000"/>
            </w:tcBorders>
            <w:vAlign w:val="bottom"/>
          </w:tcPr>
          <w:p w14:paraId="7AFD7C08" w14:textId="77777777" w:rsidR="002666D5" w:rsidRPr="002666D5" w:rsidRDefault="002666D5" w:rsidP="002666D5">
            <w:pPr>
              <w:jc w:val="center"/>
              <w:rPr>
                <w:lang w:val="kk"/>
              </w:rPr>
            </w:pPr>
            <w:r w:rsidRPr="002666D5">
              <w:rPr>
                <w:lang w:val="kk"/>
              </w:rPr>
              <w:t>253,9</w:t>
            </w:r>
          </w:p>
        </w:tc>
        <w:tc>
          <w:tcPr>
            <w:tcW w:w="1701" w:type="dxa"/>
            <w:tcBorders>
              <w:top w:val="nil"/>
              <w:left w:val="nil"/>
              <w:bottom w:val="single" w:sz="4" w:space="0" w:color="000000"/>
              <w:right w:val="single" w:sz="4" w:space="0" w:color="000000"/>
            </w:tcBorders>
            <w:vAlign w:val="bottom"/>
          </w:tcPr>
          <w:p w14:paraId="698C483F" w14:textId="77777777" w:rsidR="002666D5" w:rsidRPr="002666D5" w:rsidRDefault="002666D5" w:rsidP="002666D5">
            <w:pPr>
              <w:jc w:val="center"/>
              <w:rPr>
                <w:lang w:val="kk"/>
              </w:rPr>
            </w:pPr>
            <w:r w:rsidRPr="002666D5">
              <w:rPr>
                <w:lang w:val="kk"/>
              </w:rPr>
              <w:t>230,9</w:t>
            </w:r>
          </w:p>
        </w:tc>
        <w:tc>
          <w:tcPr>
            <w:tcW w:w="1843" w:type="dxa"/>
            <w:tcBorders>
              <w:top w:val="nil"/>
              <w:left w:val="nil"/>
              <w:bottom w:val="single" w:sz="4" w:space="0" w:color="000000"/>
              <w:right w:val="single" w:sz="4" w:space="0" w:color="000000"/>
            </w:tcBorders>
            <w:vAlign w:val="bottom"/>
          </w:tcPr>
          <w:p w14:paraId="45BC9724" w14:textId="77777777" w:rsidR="002666D5" w:rsidRPr="002666D5" w:rsidRDefault="002666D5" w:rsidP="002666D5">
            <w:pPr>
              <w:jc w:val="center"/>
              <w:rPr>
                <w:lang w:val="kk"/>
              </w:rPr>
            </w:pPr>
            <w:r w:rsidRPr="002666D5">
              <w:rPr>
                <w:lang w:val="kk"/>
              </w:rPr>
              <w:t>0,04</w:t>
            </w:r>
          </w:p>
        </w:tc>
        <w:tc>
          <w:tcPr>
            <w:tcW w:w="1842" w:type="dxa"/>
            <w:tcBorders>
              <w:top w:val="nil"/>
              <w:left w:val="nil"/>
              <w:bottom w:val="single" w:sz="4" w:space="0" w:color="000000"/>
              <w:right w:val="single" w:sz="4" w:space="0" w:color="000000"/>
            </w:tcBorders>
            <w:vAlign w:val="bottom"/>
          </w:tcPr>
          <w:p w14:paraId="6EFF1C63" w14:textId="77777777" w:rsidR="002666D5" w:rsidRPr="002666D5" w:rsidRDefault="002666D5" w:rsidP="002666D5">
            <w:pPr>
              <w:jc w:val="center"/>
              <w:rPr>
                <w:lang w:val="kk"/>
              </w:rPr>
            </w:pPr>
            <w:r w:rsidRPr="002666D5">
              <w:rPr>
                <w:lang w:val="kk"/>
              </w:rPr>
              <w:t>0,03</w:t>
            </w:r>
          </w:p>
        </w:tc>
      </w:tr>
      <w:tr w:rsidR="002666D5" w:rsidRPr="002666D5" w14:paraId="1E5B6771" w14:textId="77777777" w:rsidTr="002666D5">
        <w:trPr>
          <w:trHeight w:val="288"/>
        </w:trPr>
        <w:tc>
          <w:tcPr>
            <w:tcW w:w="704" w:type="dxa"/>
            <w:tcBorders>
              <w:top w:val="nil"/>
              <w:left w:val="single" w:sz="4" w:space="0" w:color="000000"/>
              <w:bottom w:val="single" w:sz="4" w:space="0" w:color="000000"/>
              <w:right w:val="single" w:sz="4" w:space="0" w:color="000000"/>
            </w:tcBorders>
          </w:tcPr>
          <w:p w14:paraId="76AB0BD9" w14:textId="77777777" w:rsidR="002666D5" w:rsidRPr="002666D5" w:rsidRDefault="002666D5" w:rsidP="002666D5">
            <w:pPr>
              <w:jc w:val="center"/>
            </w:pPr>
            <w:r w:rsidRPr="002666D5">
              <w:t>5</w:t>
            </w:r>
          </w:p>
        </w:tc>
        <w:tc>
          <w:tcPr>
            <w:tcW w:w="1701" w:type="dxa"/>
            <w:tcBorders>
              <w:top w:val="nil"/>
              <w:left w:val="single" w:sz="4" w:space="0" w:color="000000"/>
              <w:bottom w:val="single" w:sz="4" w:space="0" w:color="000000"/>
              <w:right w:val="single" w:sz="4" w:space="0" w:color="000000"/>
            </w:tcBorders>
            <w:vAlign w:val="bottom"/>
          </w:tcPr>
          <w:p w14:paraId="1AF28BC1" w14:textId="77777777" w:rsidR="002666D5" w:rsidRPr="002666D5" w:rsidRDefault="002666D5" w:rsidP="002666D5">
            <w:pPr>
              <w:jc w:val="center"/>
              <w:rPr>
                <w:lang w:val="kk"/>
              </w:rPr>
            </w:pPr>
            <w:r w:rsidRPr="002666D5">
              <w:rPr>
                <w:lang w:val="kk"/>
              </w:rPr>
              <w:t>В2</w:t>
            </w:r>
          </w:p>
        </w:tc>
        <w:tc>
          <w:tcPr>
            <w:tcW w:w="1843" w:type="dxa"/>
            <w:tcBorders>
              <w:top w:val="nil"/>
              <w:left w:val="nil"/>
              <w:bottom w:val="single" w:sz="4" w:space="0" w:color="000000"/>
              <w:right w:val="single" w:sz="4" w:space="0" w:color="000000"/>
            </w:tcBorders>
            <w:vAlign w:val="bottom"/>
          </w:tcPr>
          <w:p w14:paraId="65E831C5" w14:textId="77777777" w:rsidR="002666D5" w:rsidRPr="002666D5" w:rsidRDefault="002666D5" w:rsidP="002666D5">
            <w:pPr>
              <w:jc w:val="center"/>
              <w:rPr>
                <w:lang w:val="kk"/>
              </w:rPr>
            </w:pPr>
            <w:r w:rsidRPr="002666D5">
              <w:rPr>
                <w:lang w:val="kk"/>
              </w:rPr>
              <w:t>23,1</w:t>
            </w:r>
          </w:p>
        </w:tc>
        <w:tc>
          <w:tcPr>
            <w:tcW w:w="1701" w:type="dxa"/>
            <w:tcBorders>
              <w:top w:val="nil"/>
              <w:left w:val="nil"/>
              <w:bottom w:val="single" w:sz="4" w:space="0" w:color="000000"/>
              <w:right w:val="single" w:sz="4" w:space="0" w:color="000000"/>
            </w:tcBorders>
            <w:vAlign w:val="bottom"/>
          </w:tcPr>
          <w:p w14:paraId="17CA376C" w14:textId="77777777" w:rsidR="002666D5" w:rsidRPr="002666D5" w:rsidRDefault="002666D5" w:rsidP="002666D5">
            <w:pPr>
              <w:jc w:val="center"/>
              <w:rPr>
                <w:lang w:val="kk"/>
              </w:rPr>
            </w:pPr>
            <w:r w:rsidRPr="002666D5">
              <w:rPr>
                <w:lang w:val="kk"/>
              </w:rPr>
              <w:t>0,2</w:t>
            </w:r>
          </w:p>
        </w:tc>
        <w:tc>
          <w:tcPr>
            <w:tcW w:w="1843" w:type="dxa"/>
            <w:tcBorders>
              <w:top w:val="nil"/>
              <w:left w:val="nil"/>
              <w:bottom w:val="single" w:sz="4" w:space="0" w:color="000000"/>
              <w:right w:val="single" w:sz="4" w:space="0" w:color="000000"/>
            </w:tcBorders>
            <w:vAlign w:val="bottom"/>
          </w:tcPr>
          <w:p w14:paraId="43BCF071" w14:textId="77777777" w:rsidR="002666D5" w:rsidRPr="002666D5" w:rsidRDefault="002666D5" w:rsidP="002666D5">
            <w:pPr>
              <w:jc w:val="center"/>
              <w:rPr>
                <w:lang w:val="kk"/>
              </w:rPr>
            </w:pPr>
            <w:r w:rsidRPr="002666D5">
              <w:rPr>
                <w:lang w:val="kk"/>
              </w:rPr>
              <w:t>0,03</w:t>
            </w:r>
          </w:p>
        </w:tc>
        <w:tc>
          <w:tcPr>
            <w:tcW w:w="1842" w:type="dxa"/>
            <w:tcBorders>
              <w:top w:val="nil"/>
              <w:left w:val="nil"/>
              <w:bottom w:val="single" w:sz="4" w:space="0" w:color="000000"/>
              <w:right w:val="single" w:sz="4" w:space="0" w:color="000000"/>
            </w:tcBorders>
            <w:vAlign w:val="bottom"/>
          </w:tcPr>
          <w:p w14:paraId="42610075" w14:textId="77777777" w:rsidR="002666D5" w:rsidRPr="002666D5" w:rsidRDefault="002666D5" w:rsidP="002666D5">
            <w:pPr>
              <w:jc w:val="center"/>
              <w:rPr>
                <w:lang w:val="kk"/>
              </w:rPr>
            </w:pPr>
            <w:r w:rsidRPr="002666D5">
              <w:rPr>
                <w:lang w:val="kk"/>
              </w:rPr>
              <w:t>0,0002</w:t>
            </w:r>
          </w:p>
        </w:tc>
      </w:tr>
      <w:tr w:rsidR="002666D5" w:rsidRPr="002666D5" w14:paraId="3EF25579" w14:textId="77777777" w:rsidTr="002666D5">
        <w:trPr>
          <w:trHeight w:val="288"/>
        </w:trPr>
        <w:tc>
          <w:tcPr>
            <w:tcW w:w="704" w:type="dxa"/>
            <w:tcBorders>
              <w:top w:val="nil"/>
              <w:left w:val="single" w:sz="4" w:space="0" w:color="000000"/>
              <w:bottom w:val="single" w:sz="4" w:space="0" w:color="000000"/>
              <w:right w:val="single" w:sz="4" w:space="0" w:color="000000"/>
            </w:tcBorders>
          </w:tcPr>
          <w:p w14:paraId="339C12D9" w14:textId="77777777" w:rsidR="002666D5" w:rsidRPr="002666D5" w:rsidRDefault="002666D5" w:rsidP="002666D5">
            <w:pPr>
              <w:jc w:val="center"/>
            </w:pPr>
            <w:r w:rsidRPr="002666D5">
              <w:t>6</w:t>
            </w:r>
          </w:p>
        </w:tc>
        <w:tc>
          <w:tcPr>
            <w:tcW w:w="1701" w:type="dxa"/>
            <w:tcBorders>
              <w:top w:val="nil"/>
              <w:left w:val="single" w:sz="4" w:space="0" w:color="000000"/>
              <w:bottom w:val="single" w:sz="4" w:space="0" w:color="000000"/>
              <w:right w:val="single" w:sz="4" w:space="0" w:color="000000"/>
            </w:tcBorders>
            <w:vAlign w:val="bottom"/>
          </w:tcPr>
          <w:p w14:paraId="058BDC89" w14:textId="77777777" w:rsidR="002666D5" w:rsidRPr="002666D5" w:rsidRDefault="002666D5" w:rsidP="002666D5">
            <w:pPr>
              <w:jc w:val="center"/>
              <w:rPr>
                <w:lang w:val="kk"/>
              </w:rPr>
            </w:pPr>
            <w:r w:rsidRPr="002666D5">
              <w:rPr>
                <w:lang w:val="kk"/>
              </w:rPr>
              <w:t>С1</w:t>
            </w:r>
          </w:p>
        </w:tc>
        <w:tc>
          <w:tcPr>
            <w:tcW w:w="1843" w:type="dxa"/>
            <w:tcBorders>
              <w:top w:val="nil"/>
              <w:left w:val="nil"/>
              <w:bottom w:val="single" w:sz="4" w:space="0" w:color="000000"/>
              <w:right w:val="single" w:sz="4" w:space="0" w:color="000000"/>
            </w:tcBorders>
            <w:vAlign w:val="bottom"/>
          </w:tcPr>
          <w:p w14:paraId="6198351B" w14:textId="77777777" w:rsidR="002666D5" w:rsidRPr="002666D5" w:rsidRDefault="002666D5" w:rsidP="002666D5">
            <w:pPr>
              <w:jc w:val="center"/>
              <w:rPr>
                <w:lang w:val="kk"/>
              </w:rPr>
            </w:pPr>
            <w:r w:rsidRPr="002666D5">
              <w:rPr>
                <w:lang w:val="kk"/>
              </w:rPr>
              <w:t>44,9</w:t>
            </w:r>
          </w:p>
        </w:tc>
        <w:tc>
          <w:tcPr>
            <w:tcW w:w="1701" w:type="dxa"/>
            <w:tcBorders>
              <w:top w:val="nil"/>
              <w:left w:val="nil"/>
              <w:bottom w:val="single" w:sz="4" w:space="0" w:color="000000"/>
              <w:right w:val="single" w:sz="4" w:space="0" w:color="000000"/>
            </w:tcBorders>
            <w:vAlign w:val="bottom"/>
          </w:tcPr>
          <w:p w14:paraId="273A35A3" w14:textId="77777777" w:rsidR="002666D5" w:rsidRPr="002666D5" w:rsidRDefault="002666D5" w:rsidP="002666D5">
            <w:pPr>
              <w:jc w:val="center"/>
              <w:rPr>
                <w:lang w:val="kk"/>
              </w:rPr>
            </w:pPr>
            <w:r w:rsidRPr="002666D5">
              <w:rPr>
                <w:lang w:val="kk"/>
              </w:rPr>
              <w:t>38,1</w:t>
            </w:r>
          </w:p>
        </w:tc>
        <w:tc>
          <w:tcPr>
            <w:tcW w:w="1843" w:type="dxa"/>
            <w:tcBorders>
              <w:top w:val="nil"/>
              <w:left w:val="nil"/>
              <w:bottom w:val="single" w:sz="4" w:space="0" w:color="000000"/>
              <w:right w:val="single" w:sz="4" w:space="0" w:color="000000"/>
            </w:tcBorders>
            <w:vAlign w:val="bottom"/>
          </w:tcPr>
          <w:p w14:paraId="7F28661C" w14:textId="77777777" w:rsidR="002666D5" w:rsidRPr="002666D5" w:rsidRDefault="002666D5" w:rsidP="002666D5">
            <w:pPr>
              <w:jc w:val="center"/>
              <w:rPr>
                <w:lang w:val="kk"/>
              </w:rPr>
            </w:pPr>
            <w:r w:rsidRPr="002666D5">
              <w:rPr>
                <w:lang w:val="kk"/>
              </w:rPr>
              <w:t>0,2</w:t>
            </w:r>
          </w:p>
        </w:tc>
        <w:tc>
          <w:tcPr>
            <w:tcW w:w="1842" w:type="dxa"/>
            <w:tcBorders>
              <w:top w:val="nil"/>
              <w:left w:val="nil"/>
              <w:bottom w:val="single" w:sz="4" w:space="0" w:color="000000"/>
              <w:right w:val="single" w:sz="4" w:space="0" w:color="000000"/>
            </w:tcBorders>
            <w:vAlign w:val="bottom"/>
          </w:tcPr>
          <w:p w14:paraId="4BE22D58" w14:textId="77777777" w:rsidR="002666D5" w:rsidRPr="002666D5" w:rsidRDefault="002666D5" w:rsidP="002666D5">
            <w:pPr>
              <w:jc w:val="center"/>
              <w:rPr>
                <w:lang w:val="kk"/>
              </w:rPr>
            </w:pPr>
            <w:r w:rsidRPr="002666D5">
              <w:rPr>
                <w:lang w:val="kk"/>
              </w:rPr>
              <w:t>0,05</w:t>
            </w:r>
          </w:p>
        </w:tc>
      </w:tr>
    </w:tbl>
    <w:p w14:paraId="71C5C7E3" w14:textId="77777777" w:rsidR="002666D5" w:rsidRPr="002666D5" w:rsidRDefault="002666D5" w:rsidP="002666D5">
      <w:pPr>
        <w:ind w:firstLine="709"/>
        <w:jc w:val="both"/>
        <w:rPr>
          <w:sz w:val="28"/>
          <w:szCs w:val="28"/>
          <w:lang w:val="kk"/>
        </w:rPr>
      </w:pPr>
    </w:p>
    <w:p w14:paraId="4B9253DD" w14:textId="77777777" w:rsidR="002666D5" w:rsidRPr="002666D5" w:rsidRDefault="002666D5" w:rsidP="002666D5">
      <w:pPr>
        <w:ind w:firstLine="709"/>
        <w:jc w:val="both"/>
        <w:rPr>
          <w:sz w:val="28"/>
          <w:szCs w:val="28"/>
          <w:lang w:val="kk"/>
        </w:rPr>
      </w:pPr>
      <w:r w:rsidRPr="002666D5">
        <w:rPr>
          <w:sz w:val="28"/>
          <w:szCs w:val="28"/>
          <w:lang w:val="kk"/>
        </w:rPr>
        <w:t>3.10-кестеден шығатыны, тау-кен процесінде кенді тасымалдау кезіндегі шаң шығарындыларының нақты көрсеткіштері өндірілген кеннің 0,0002-ден 0,2 кг/т-ға дейін ауытқиды, нақты көрсеткіштердегі мұндай сәйкессіздік жабдықтың қуаты мен өткізу қабілетіне байланысты болуы мүмкін. пайдаланылатын, сондай-ақ кеннің табиғи ылғалдылығы.</w:t>
      </w:r>
    </w:p>
    <w:p w14:paraId="47A81DA0" w14:textId="77777777" w:rsidR="002666D5" w:rsidRPr="002666D5" w:rsidRDefault="002666D5" w:rsidP="002666D5">
      <w:pPr>
        <w:ind w:firstLine="709"/>
        <w:jc w:val="both"/>
        <w:rPr>
          <w:sz w:val="28"/>
          <w:szCs w:val="28"/>
          <w:lang w:val="kk"/>
        </w:rPr>
      </w:pPr>
      <w:r w:rsidRPr="002666D5">
        <w:rPr>
          <w:sz w:val="28"/>
          <w:szCs w:val="28"/>
          <w:lang w:val="kk"/>
        </w:rPr>
        <w:t xml:space="preserve">Тау массасын тасымалдау кезінде автомобиль көлігі шаңды көп көтереді. Автокөлік пайдаланатын карьерлердегі автомобиль жолдары карьердегі шаң шығарудың барлық көздері бойынша шаң шығару балансында бірінші орындардың бірін алады. Олар барлық шығарылатын шаңның 70-90 % құрайды. </w:t>
      </w:r>
      <w:r w:rsidRPr="002666D5">
        <w:rPr>
          <w:sz w:val="28"/>
          <w:szCs w:val="28"/>
          <w:lang w:val="kk"/>
        </w:rPr>
        <w:lastRenderedPageBreak/>
        <w:t xml:space="preserve">Карьер жолдарынан шаң шығару қарқындылығы жол төсемінің жағдайына, көлік жылдамдығына және климаттық жағдайларға байланысты. Әсіресе, арнайы қосылыстармен өңделмеген қара жолдарда, сондай-ақ қиыршық тас пен қиыршық тастарда үлкен шаңды шығару. </w:t>
      </w:r>
    </w:p>
    <w:p w14:paraId="178562E3" w14:textId="77777777" w:rsidR="002666D5" w:rsidRPr="002666D5" w:rsidRDefault="002666D5" w:rsidP="002666D5">
      <w:pPr>
        <w:ind w:firstLine="709"/>
        <w:jc w:val="both"/>
        <w:rPr>
          <w:sz w:val="28"/>
          <w:szCs w:val="28"/>
          <w:lang w:val="kk"/>
        </w:rPr>
      </w:pPr>
      <w:r w:rsidRPr="002666D5">
        <w:rPr>
          <w:sz w:val="28"/>
          <w:szCs w:val="28"/>
          <w:lang w:val="kk"/>
        </w:rPr>
        <w:t>Құрғақ жолды тазалау әдісі суды пайдалану шектелген жерлерде және суық мезгілде қолданылады. Тазалау жеңіл немесе орташа бульдозермен, автогрейдермен, әмбебап тиегіштермен жүргізіледі.</w:t>
      </w:r>
    </w:p>
    <w:p w14:paraId="732F572F" w14:textId="77777777" w:rsidR="002666D5" w:rsidRPr="002666D5" w:rsidRDefault="002666D5" w:rsidP="002666D5">
      <w:pPr>
        <w:ind w:firstLine="709"/>
        <w:jc w:val="both"/>
        <w:rPr>
          <w:sz w:val="28"/>
          <w:szCs w:val="28"/>
          <w:lang w:val="kk"/>
        </w:rPr>
      </w:pPr>
      <w:r w:rsidRPr="002666D5">
        <w:rPr>
          <w:sz w:val="28"/>
          <w:szCs w:val="28"/>
          <w:lang w:val="kk"/>
        </w:rPr>
        <w:t>Жылы мезгілде жолдарда шаңмен күресу үшін дымқыл әдіс (шаңды тазарту) қарастырылған – жолға су себу. Көбінесе карьерлердегі жолдарға су себу үшін БелАЗ, КамАЗ негізіндегі су себу машиналары қолданылады. Шаңды басуға арналған суды қабылдау карьер ішінде орналасқан тұндырғыштардан немесе жер бетінде орналасқан уақытша қоймалардан жүзеге асырылады.</w:t>
      </w:r>
    </w:p>
    <w:p w14:paraId="7A30932B" w14:textId="77777777" w:rsidR="002666D5" w:rsidRPr="002666D5" w:rsidRDefault="002666D5" w:rsidP="002666D5">
      <w:pPr>
        <w:ind w:firstLine="709"/>
        <w:jc w:val="both"/>
        <w:rPr>
          <w:sz w:val="28"/>
          <w:szCs w:val="28"/>
          <w:lang w:val="kk"/>
        </w:rPr>
      </w:pPr>
    </w:p>
    <w:p w14:paraId="348AC472" w14:textId="77777777" w:rsidR="002666D5" w:rsidRPr="002666D5" w:rsidRDefault="002666D5" w:rsidP="002666D5">
      <w:pPr>
        <w:keepNext/>
        <w:keepLines/>
        <w:numPr>
          <w:ilvl w:val="2"/>
          <w:numId w:val="12"/>
        </w:numPr>
        <w:ind w:firstLine="709"/>
        <w:jc w:val="both"/>
        <w:outlineLvl w:val="2"/>
        <w:rPr>
          <w:b/>
          <w:bCs/>
          <w:sz w:val="28"/>
          <w:szCs w:val="28"/>
          <w:lang w:val="kk"/>
        </w:rPr>
      </w:pPr>
      <w:r w:rsidRPr="002666D5">
        <w:rPr>
          <w:b/>
          <w:bCs/>
          <w:sz w:val="28"/>
          <w:szCs w:val="28"/>
          <w:lang w:val="kk"/>
        </w:rPr>
        <w:t xml:space="preserve"> </w:t>
      </w:r>
      <w:bookmarkStart w:id="170" w:name="_Toc147911087"/>
      <w:bookmarkStart w:id="171" w:name="_Toc149929203"/>
      <w:r w:rsidRPr="002666D5">
        <w:rPr>
          <w:b/>
          <w:bCs/>
          <w:sz w:val="28"/>
          <w:szCs w:val="28"/>
          <w:lang w:val="kk"/>
        </w:rPr>
        <w:t>Бастапқы ұсақтау</w:t>
      </w:r>
      <w:bookmarkEnd w:id="170"/>
      <w:bookmarkEnd w:id="171"/>
    </w:p>
    <w:p w14:paraId="4A9F0B93" w14:textId="77777777" w:rsidR="002666D5" w:rsidRPr="002666D5" w:rsidRDefault="002666D5" w:rsidP="002666D5">
      <w:pPr>
        <w:tabs>
          <w:tab w:val="left" w:pos="709"/>
        </w:tabs>
        <w:ind w:firstLine="709"/>
        <w:jc w:val="both"/>
        <w:rPr>
          <w:sz w:val="28"/>
          <w:szCs w:val="28"/>
          <w:lang w:val="kk"/>
        </w:rPr>
      </w:pPr>
      <w:r w:rsidRPr="002666D5">
        <w:rPr>
          <w:sz w:val="28"/>
          <w:szCs w:val="28"/>
          <w:lang w:val="kk"/>
        </w:rPr>
        <w:t>Ұсақтау және ұнтақтау келесі байыту процестеріне қолайлы кен кесектерін, қажетті өлшемді, бөлшектердің мөлшерін бөлуді немесе минералдардың ашылу дәрежесін алу үшін орындалады. Мақсаты бойынша ұсақтау процесі дайындық және тәуелсіз болуы мүмкін. Ұнтақтау - ұнтақтау процесінің алғашқы қадамы. Шартты түрде ұсақтау кезінде 5 мм-ден үлкен бөлшектер, ал ұнтақтау кезінде 5 мм-ден кіші бөлшектер алынады деп есептеледі. Минералды байытуға дайындау кезінде ұсақтау немесе ұнтақтау қажет болатын ірі дәндердің мөлшері минералды құрайтын негізгі компоненттердің қосындыларының мөлшеріне және жабдықтың техникалық мүмкіндіктеріне байланысты. ұнтақталған (ұсақталған) өнімді өңдеудің келесі операциясы жүзеге асырылуы тиіс. Бастапқы кеннің мөлшеріне және ұсақталған өнімнің мөлшеріне байланысты ұсақтау үш кезеңнен тұрады:</w:t>
      </w:r>
    </w:p>
    <w:p w14:paraId="528BEF27" w14:textId="77777777" w:rsidR="002666D5" w:rsidRPr="002666D5" w:rsidRDefault="002666D5" w:rsidP="002666D5">
      <w:pPr>
        <w:ind w:firstLine="709"/>
        <w:jc w:val="both"/>
        <w:rPr>
          <w:sz w:val="28"/>
          <w:szCs w:val="28"/>
          <w:lang w:val="kk"/>
        </w:rPr>
      </w:pPr>
      <w:r w:rsidRPr="002666D5">
        <w:rPr>
          <w:sz w:val="28"/>
          <w:szCs w:val="28"/>
          <w:lang w:val="kk"/>
        </w:rPr>
        <w:t>1) үлкен - 1500-300-ден 350-100 мм-ге дейін;</w:t>
      </w:r>
    </w:p>
    <w:p w14:paraId="5D628275" w14:textId="77777777" w:rsidR="002666D5" w:rsidRPr="002666D5" w:rsidRDefault="002666D5" w:rsidP="002666D5">
      <w:pPr>
        <w:ind w:firstLine="709"/>
        <w:jc w:val="both"/>
        <w:rPr>
          <w:sz w:val="28"/>
          <w:szCs w:val="28"/>
          <w:lang w:val="kk"/>
        </w:rPr>
      </w:pPr>
      <w:r w:rsidRPr="002666D5">
        <w:rPr>
          <w:sz w:val="28"/>
          <w:szCs w:val="28"/>
          <w:lang w:val="kk"/>
        </w:rPr>
        <w:t>2) орташа – 350–100-ден 100–40 мм-ге дейін;</w:t>
      </w:r>
    </w:p>
    <w:p w14:paraId="2733B3CC" w14:textId="77777777" w:rsidR="002666D5" w:rsidRPr="002666D5" w:rsidRDefault="002666D5" w:rsidP="002666D5">
      <w:pPr>
        <w:ind w:firstLine="709"/>
        <w:jc w:val="both"/>
        <w:rPr>
          <w:sz w:val="28"/>
          <w:szCs w:val="28"/>
          <w:lang w:val="kk"/>
        </w:rPr>
      </w:pPr>
      <w:r w:rsidRPr="002666D5">
        <w:rPr>
          <w:sz w:val="28"/>
          <w:szCs w:val="28"/>
          <w:lang w:val="kk"/>
        </w:rPr>
        <w:t xml:space="preserve">3) кішкентай - 100–40-тан 30–5 мм-ге дейін. </w:t>
      </w:r>
    </w:p>
    <w:p w14:paraId="0585652A" w14:textId="77777777" w:rsidR="002666D5" w:rsidRPr="002666D5" w:rsidRDefault="002666D5" w:rsidP="002666D5">
      <w:pPr>
        <w:ind w:firstLine="709"/>
        <w:jc w:val="both"/>
        <w:rPr>
          <w:sz w:val="28"/>
          <w:szCs w:val="28"/>
          <w:lang w:val="kk"/>
        </w:rPr>
      </w:pPr>
      <w:r w:rsidRPr="002666D5">
        <w:rPr>
          <w:sz w:val="28"/>
          <w:szCs w:val="28"/>
          <w:lang w:val="kk"/>
        </w:rPr>
        <w:t>Ұсақтау арнайы ұсақтау қондырғыларында (ұсатқыштарда) жүргізіледі. Ұсату мақсатына және ұсақтағыш материалдың беріктігіне қарай ұсатқыштардың әртүрлі типтері (жақ, конус, барабан, барабан-балға, ролик, тісті, балға, айналмалы) қолданылады.</w:t>
      </w:r>
    </w:p>
    <w:p w14:paraId="6986BDBE" w14:textId="77777777" w:rsidR="002666D5" w:rsidRPr="002666D5" w:rsidRDefault="002666D5" w:rsidP="002666D5">
      <w:pPr>
        <w:ind w:firstLine="709"/>
        <w:jc w:val="both"/>
        <w:rPr>
          <w:sz w:val="28"/>
          <w:szCs w:val="28"/>
          <w:lang w:val="kk"/>
        </w:rPr>
      </w:pPr>
    </w:p>
    <w:p w14:paraId="712A18C8" w14:textId="77777777" w:rsidR="002666D5" w:rsidRPr="002666D5" w:rsidRDefault="002666D5" w:rsidP="002666D5">
      <w:pPr>
        <w:ind w:firstLine="709"/>
        <w:jc w:val="center"/>
        <w:rPr>
          <w:sz w:val="28"/>
          <w:szCs w:val="28"/>
          <w:lang w:val="kk"/>
        </w:rPr>
      </w:pPr>
      <w:r w:rsidRPr="002666D5">
        <w:rPr>
          <w:noProof/>
          <w:sz w:val="28"/>
          <w:szCs w:val="28"/>
        </w:rPr>
        <w:lastRenderedPageBreak/>
        <w:drawing>
          <wp:inline distT="0" distB="0" distL="0" distR="0" wp14:anchorId="66446D8C" wp14:editId="6A2B7B2F">
            <wp:extent cx="3949550" cy="1947553"/>
            <wp:effectExtent l="0" t="0" r="0" b="0"/>
            <wp:docPr id="2530"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rotWithShape="1">
                    <a:blip r:embed="rId23" cstate="email">
                      <a:extLst>
                        <a:ext uri="{28A0092B-C50C-407E-A947-70E740481C1C}">
                          <a14:useLocalDpi xmlns:a14="http://schemas.microsoft.com/office/drawing/2010/main" val="0"/>
                        </a:ext>
                      </a:extLst>
                    </a:blip>
                    <a:srcRect/>
                    <a:stretch/>
                  </pic:blipFill>
                  <pic:spPr bwMode="auto">
                    <a:xfrm>
                      <a:off x="0" y="0"/>
                      <a:ext cx="3970668" cy="1957966"/>
                    </a:xfrm>
                    <a:prstGeom prst="rect">
                      <a:avLst/>
                    </a:prstGeom>
                    <a:ln>
                      <a:noFill/>
                    </a:ln>
                    <a:extLst>
                      <a:ext uri="{53640926-AAD7-44D8-BBD7-CCE9431645EC}">
                        <a14:shadowObscured xmlns:a14="http://schemas.microsoft.com/office/drawing/2010/main"/>
                      </a:ext>
                    </a:extLst>
                  </pic:spPr>
                </pic:pic>
              </a:graphicData>
            </a:graphic>
          </wp:inline>
        </w:drawing>
      </w:r>
    </w:p>
    <w:p w14:paraId="7705AD09" w14:textId="77777777" w:rsidR="002666D5" w:rsidRPr="002666D5" w:rsidRDefault="002666D5" w:rsidP="002666D5">
      <w:pPr>
        <w:ind w:left="709"/>
        <w:jc w:val="center"/>
        <w:rPr>
          <w:lang w:val="kk"/>
        </w:rPr>
      </w:pPr>
      <w:bookmarkStart w:id="172" w:name="_heading=h.4h042r0" w:colFirst="0" w:colLast="0"/>
      <w:bookmarkStart w:id="173" w:name="_Toc141882904"/>
      <w:bookmarkEnd w:id="172"/>
      <w:r w:rsidRPr="002666D5">
        <w:rPr>
          <w:lang w:val="kk"/>
        </w:rPr>
        <w:t>3.8-сурет. Ұнтақтағыштардың жұмыс схемасы</w:t>
      </w:r>
      <w:bookmarkEnd w:id="173"/>
    </w:p>
    <w:p w14:paraId="2FCC2031" w14:textId="77777777" w:rsidR="002666D5" w:rsidRPr="002666D5" w:rsidRDefault="002666D5" w:rsidP="002666D5">
      <w:pPr>
        <w:ind w:left="709"/>
        <w:jc w:val="center"/>
        <w:rPr>
          <w:lang w:val="kk"/>
        </w:rPr>
      </w:pPr>
      <w:bookmarkStart w:id="174" w:name="_Toc141882905"/>
      <w:r w:rsidRPr="002666D5">
        <w:rPr>
          <w:lang w:val="kk"/>
        </w:rPr>
        <w:t>а - жақ, б - конустық</w:t>
      </w:r>
      <w:bookmarkEnd w:id="174"/>
    </w:p>
    <w:p w14:paraId="44FBBD42" w14:textId="77777777" w:rsidR="002666D5" w:rsidRPr="002666D5" w:rsidRDefault="002666D5" w:rsidP="002666D5">
      <w:pPr>
        <w:ind w:left="709"/>
        <w:jc w:val="center"/>
        <w:rPr>
          <w:lang w:val="kk"/>
        </w:rPr>
      </w:pPr>
    </w:p>
    <w:p w14:paraId="0898756E" w14:textId="77777777" w:rsidR="002666D5" w:rsidRPr="002666D5" w:rsidRDefault="002666D5" w:rsidP="002666D5">
      <w:pPr>
        <w:ind w:firstLine="709"/>
        <w:jc w:val="both"/>
        <w:rPr>
          <w:sz w:val="28"/>
          <w:szCs w:val="28"/>
          <w:lang w:val="kk"/>
        </w:rPr>
      </w:pPr>
      <w:r w:rsidRPr="002666D5">
        <w:rPr>
          <w:sz w:val="28"/>
          <w:szCs w:val="28"/>
          <w:lang w:val="kk"/>
        </w:rPr>
        <w:t>Алғашқы ұсату процесі деп карьерде немесе оның бортында кенді немесе үстеме қабаттарды бірінші рет ұсақтау үшін қызмет ететін ұсақтау кешенінің болуын айтады. Темір кен карьерлерінде ұсақталған материалды кейіннен конвейерлік көлікпен тасымалдауға немесе кенді тікелей карьерде немесе бортта бастапқы байыту мүмкіндігін қамтамасыз ету үшін бастапқы ұсақтау қолданылады. Бастапқы ұсақтау кешені автосамосвалдардан кенді немесе тау жыныстарын қабылдайтын қабылдау бункерлерінен тұрады, қабылдау бункерлерінің астында 1500 мм-ге дейінгі бөлшектердің мөлшері бар кенді немесе тау жыныстарын ұсақтауға мүмкіндік беретін дөрекі ұсақтағыштар (конусты, сирек жақ) орналасқан. Ұнтақтау қондырғыларынан шыққанда кен мөлшері 300-400 мм-ден аспайды, бұл оны одан әрі конвейерлік көлікпен тасымалдауға мүмкіндік береді.</w:t>
      </w:r>
    </w:p>
    <w:p w14:paraId="5BDDB861" w14:textId="77777777" w:rsidR="002666D5" w:rsidRPr="002666D5" w:rsidRDefault="002666D5" w:rsidP="002666D5">
      <w:pPr>
        <w:ind w:firstLine="709"/>
        <w:jc w:val="both"/>
        <w:rPr>
          <w:sz w:val="28"/>
          <w:szCs w:val="28"/>
          <w:lang w:val="kk"/>
        </w:rPr>
      </w:pPr>
    </w:p>
    <w:tbl>
      <w:tblPr>
        <w:tblW w:w="5000" w:type="pct"/>
        <w:jc w:val="center"/>
        <w:tblBorders>
          <w:top w:val="nil"/>
          <w:left w:val="nil"/>
          <w:bottom w:val="nil"/>
          <w:right w:val="nil"/>
          <w:insideH w:val="nil"/>
          <w:insideV w:val="nil"/>
        </w:tblBorders>
        <w:tblLook w:val="0400" w:firstRow="0" w:lastRow="0" w:firstColumn="0" w:lastColumn="0" w:noHBand="0" w:noVBand="1"/>
      </w:tblPr>
      <w:tblGrid>
        <w:gridCol w:w="4648"/>
        <w:gridCol w:w="4992"/>
      </w:tblGrid>
      <w:tr w:rsidR="002666D5" w:rsidRPr="002666D5" w14:paraId="5D426348" w14:textId="77777777" w:rsidTr="002666D5">
        <w:trPr>
          <w:trHeight w:val="3005"/>
          <w:jc w:val="center"/>
        </w:trPr>
        <w:tc>
          <w:tcPr>
            <w:tcW w:w="2411" w:type="pct"/>
          </w:tcPr>
          <w:p w14:paraId="63F73CA6" w14:textId="77777777" w:rsidR="002666D5" w:rsidRPr="002666D5" w:rsidRDefault="002666D5" w:rsidP="002666D5">
            <w:pPr>
              <w:jc w:val="center"/>
              <w:rPr>
                <w:sz w:val="28"/>
                <w:szCs w:val="28"/>
                <w:lang w:val="kk"/>
              </w:rPr>
            </w:pPr>
            <w:r w:rsidRPr="002666D5">
              <w:rPr>
                <w:noProof/>
                <w:sz w:val="28"/>
                <w:szCs w:val="28"/>
              </w:rPr>
              <w:drawing>
                <wp:inline distT="0" distB="0" distL="0" distR="0" wp14:anchorId="2121A66C" wp14:editId="22FA49BD">
                  <wp:extent cx="2157835" cy="1998921"/>
                  <wp:effectExtent l="0" t="0" r="0" b="1905"/>
                  <wp:docPr id="2531" name="image107.jpg" descr="ЩД 15х21 20.01.2014"/>
                  <wp:cNvGraphicFramePr/>
                  <a:graphic xmlns:a="http://schemas.openxmlformats.org/drawingml/2006/main">
                    <a:graphicData uri="http://schemas.openxmlformats.org/drawingml/2006/picture">
                      <pic:pic xmlns:pic="http://schemas.openxmlformats.org/drawingml/2006/picture">
                        <pic:nvPicPr>
                          <pic:cNvPr id="0" name="image107.jpg" descr="ЩД 15х21 20.01.2014"/>
                          <pic:cNvPicPr preferRelativeResize="0"/>
                        </pic:nvPicPr>
                        <pic:blipFill>
                          <a:blip r:embed="rId24" cstate="email">
                            <a:extLst>
                              <a:ext uri="{28A0092B-C50C-407E-A947-70E740481C1C}">
                                <a14:useLocalDpi xmlns:a14="http://schemas.microsoft.com/office/drawing/2010/main" val="0"/>
                              </a:ext>
                            </a:extLst>
                          </a:blip>
                          <a:srcRect/>
                          <a:stretch>
                            <a:fillRect/>
                          </a:stretch>
                        </pic:blipFill>
                        <pic:spPr>
                          <a:xfrm>
                            <a:off x="0" y="0"/>
                            <a:ext cx="2171438" cy="2011523"/>
                          </a:xfrm>
                          <a:prstGeom prst="rect">
                            <a:avLst/>
                          </a:prstGeom>
                          <a:ln/>
                        </pic:spPr>
                      </pic:pic>
                    </a:graphicData>
                  </a:graphic>
                </wp:inline>
              </w:drawing>
            </w:r>
          </w:p>
        </w:tc>
        <w:tc>
          <w:tcPr>
            <w:tcW w:w="2589" w:type="pct"/>
          </w:tcPr>
          <w:p w14:paraId="1EDE9D39"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76EB9C97" wp14:editId="47E35141">
                  <wp:extent cx="2167713" cy="2073349"/>
                  <wp:effectExtent l="0" t="0" r="4445" b="3175"/>
                  <wp:docPr id="2533" name="image108.jpg" descr="Изображение выглядит как прибор&#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108.jpg" descr="Изображение выглядит как прибор&#10;&#10;Автоматически созданное описание"/>
                          <pic:cNvPicPr preferRelativeResize="0"/>
                        </pic:nvPicPr>
                        <pic:blipFill>
                          <a:blip r:embed="rId25" cstate="email">
                            <a:extLst>
                              <a:ext uri="{28A0092B-C50C-407E-A947-70E740481C1C}">
                                <a14:useLocalDpi xmlns:a14="http://schemas.microsoft.com/office/drawing/2010/main" val="0"/>
                              </a:ext>
                            </a:extLst>
                          </a:blip>
                          <a:srcRect/>
                          <a:stretch>
                            <a:fillRect/>
                          </a:stretch>
                        </pic:blipFill>
                        <pic:spPr>
                          <a:xfrm>
                            <a:off x="0" y="0"/>
                            <a:ext cx="2171814" cy="2077271"/>
                          </a:xfrm>
                          <a:prstGeom prst="rect">
                            <a:avLst/>
                          </a:prstGeom>
                          <a:ln/>
                        </pic:spPr>
                      </pic:pic>
                    </a:graphicData>
                  </a:graphic>
                </wp:inline>
              </w:drawing>
            </w:r>
          </w:p>
        </w:tc>
      </w:tr>
    </w:tbl>
    <w:p w14:paraId="56E7973F" w14:textId="77777777" w:rsidR="002666D5" w:rsidRPr="002666D5" w:rsidRDefault="002666D5" w:rsidP="002666D5">
      <w:pPr>
        <w:ind w:firstLine="709"/>
        <w:jc w:val="center"/>
        <w:rPr>
          <w:lang w:val="kk"/>
        </w:rPr>
      </w:pPr>
      <w:bookmarkStart w:id="175" w:name="_heading=h.2w5ecyt" w:colFirst="0" w:colLast="0"/>
      <w:bookmarkStart w:id="176" w:name="_Toc141882906"/>
      <w:bookmarkEnd w:id="175"/>
      <w:r w:rsidRPr="002666D5">
        <w:rPr>
          <w:lang w:val="kk"/>
        </w:rPr>
        <w:t>3.9-сурет. ЩДП 15Х21жақтаулы ұнтақтағыш</w:t>
      </w:r>
      <w:bookmarkEnd w:id="176"/>
    </w:p>
    <w:p w14:paraId="0DA240C7" w14:textId="77777777" w:rsidR="002666D5" w:rsidRPr="002666D5" w:rsidRDefault="002666D5" w:rsidP="002666D5">
      <w:pPr>
        <w:jc w:val="center"/>
        <w:rPr>
          <w:sz w:val="28"/>
          <w:szCs w:val="28"/>
          <w:lang w:val="kk"/>
        </w:rPr>
      </w:pPr>
    </w:p>
    <w:p w14:paraId="249BD38F" w14:textId="77777777" w:rsidR="002666D5" w:rsidRPr="002666D5" w:rsidRDefault="002666D5" w:rsidP="002666D5">
      <w:pPr>
        <w:ind w:firstLine="709"/>
        <w:jc w:val="both"/>
        <w:rPr>
          <w:sz w:val="28"/>
          <w:szCs w:val="28"/>
          <w:lang w:val="kk"/>
        </w:rPr>
      </w:pPr>
      <w:r w:rsidRPr="002666D5">
        <w:rPr>
          <w:sz w:val="28"/>
          <w:szCs w:val="28"/>
          <w:lang w:val="kk"/>
        </w:rPr>
        <w:t xml:space="preserve">Ұсақтау процесі энергияны көп қажет етеді және қымбатқа түседі, сондықтан алдын ала немесе бақылау скринингін қолдану арқылы «артық ештеңені ұсақтамау» принципін ұстану ұсынылады. </w:t>
      </w:r>
    </w:p>
    <w:p w14:paraId="090FD072" w14:textId="77777777" w:rsidR="002666D5" w:rsidRPr="002666D5" w:rsidRDefault="002666D5" w:rsidP="002666D5">
      <w:pPr>
        <w:ind w:firstLine="709"/>
        <w:jc w:val="both"/>
        <w:rPr>
          <w:sz w:val="28"/>
          <w:szCs w:val="28"/>
          <w:lang w:val="kk"/>
        </w:rPr>
      </w:pPr>
      <w:r w:rsidRPr="002666D5">
        <w:rPr>
          <w:sz w:val="28"/>
          <w:szCs w:val="28"/>
          <w:lang w:val="kk"/>
        </w:rPr>
        <w:t xml:space="preserve">Бұл принципті жүзеге асыру үшін бірінші сатыдағы ұсатқыштардан кейін кенді 150–200 мм ұсақтыққа дейін ұсақтайтын торларды немесе екінші сатыдағы </w:t>
      </w:r>
      <w:r w:rsidRPr="002666D5">
        <w:rPr>
          <w:sz w:val="28"/>
          <w:szCs w:val="28"/>
          <w:lang w:val="kk"/>
        </w:rPr>
        <w:lastRenderedPageBreak/>
        <w:t xml:space="preserve">ұсақтағыштарды орналастыруға болады, бұл оны тік көлбеу конвейерлермен тасымалдауға мүмкіндік береді. </w:t>
      </w:r>
    </w:p>
    <w:p w14:paraId="3EBC616F" w14:textId="77777777" w:rsidR="002666D5" w:rsidRPr="002666D5" w:rsidRDefault="002666D5" w:rsidP="002666D5">
      <w:pPr>
        <w:ind w:firstLine="709"/>
        <w:jc w:val="both"/>
        <w:rPr>
          <w:sz w:val="28"/>
          <w:szCs w:val="28"/>
          <w:lang w:val="kk"/>
        </w:rPr>
      </w:pPr>
      <w:r w:rsidRPr="002666D5">
        <w:rPr>
          <w:sz w:val="28"/>
          <w:szCs w:val="28"/>
          <w:lang w:val="kk"/>
        </w:rPr>
        <w:t>Ұсақтау және сүзгілеу операцияларының үйлесіміне байланысты кенді дайындау схемасы ашық және жабық болуы мүмкін. Ашық контурлы ұсақтауда кеннің әрбір бөлігі берілген сатыдағы ұсатқыштан тек бір рет өтеді (3.10-суретті қараңыз). Жабық циклде ұсату кезінде ұсақталған өнімнен ірі және жиі ұсақталуы қиын кенкесектерін електен бөліп алады (бақылау скринингі) және қосымша ұсақтау үшін сол ұсақтағышқа қайтарылады.</w:t>
      </w:r>
    </w:p>
    <w:p w14:paraId="5BF2A5C1" w14:textId="77777777" w:rsidR="002666D5" w:rsidRPr="002666D5" w:rsidRDefault="002666D5" w:rsidP="002666D5">
      <w:pPr>
        <w:jc w:val="both"/>
        <w:rPr>
          <w:sz w:val="28"/>
          <w:szCs w:val="28"/>
          <w:lang w:val="kk"/>
        </w:rPr>
      </w:pPr>
    </w:p>
    <w:p w14:paraId="06CDD36E" w14:textId="77777777" w:rsidR="002666D5" w:rsidRPr="002666D5" w:rsidRDefault="002666D5" w:rsidP="002666D5">
      <w:pPr>
        <w:jc w:val="both"/>
        <w:rPr>
          <w:sz w:val="28"/>
          <w:szCs w:val="28"/>
          <w:lang w:val="kk"/>
        </w:rPr>
      </w:pPr>
      <w:r w:rsidRPr="002666D5">
        <w:rPr>
          <w:noProof/>
          <w:sz w:val="28"/>
          <w:szCs w:val="28"/>
        </w:rPr>
        <w:drawing>
          <wp:inline distT="0" distB="0" distL="0" distR="0" wp14:anchorId="76B102F3" wp14:editId="7FCB2A65">
            <wp:extent cx="5318868" cy="1743075"/>
            <wp:effectExtent l="0" t="0" r="0" b="0"/>
            <wp:docPr id="2534" name="image109.jpg"/>
            <wp:cNvGraphicFramePr/>
            <a:graphic xmlns:a="http://schemas.openxmlformats.org/drawingml/2006/main">
              <a:graphicData uri="http://schemas.openxmlformats.org/drawingml/2006/picture">
                <pic:pic xmlns:pic="http://schemas.openxmlformats.org/drawingml/2006/picture">
                  <pic:nvPicPr>
                    <pic:cNvPr id="0" name="image109.jpg"/>
                    <pic:cNvPicPr preferRelativeResize="0"/>
                  </pic:nvPicPr>
                  <pic:blipFill>
                    <a:blip r:embed="rId26" cstate="email">
                      <a:extLst>
                        <a:ext uri="{28A0092B-C50C-407E-A947-70E740481C1C}">
                          <a14:useLocalDpi xmlns:a14="http://schemas.microsoft.com/office/drawing/2010/main" val="0"/>
                        </a:ext>
                      </a:extLst>
                    </a:blip>
                    <a:srcRect/>
                    <a:stretch>
                      <a:fillRect/>
                    </a:stretch>
                  </pic:blipFill>
                  <pic:spPr>
                    <a:xfrm>
                      <a:off x="0" y="0"/>
                      <a:ext cx="5318868" cy="1743075"/>
                    </a:xfrm>
                    <a:prstGeom prst="rect">
                      <a:avLst/>
                    </a:prstGeom>
                    <a:ln/>
                  </pic:spPr>
                </pic:pic>
              </a:graphicData>
            </a:graphic>
          </wp:inline>
        </w:drawing>
      </w:r>
    </w:p>
    <w:p w14:paraId="2134CF2C" w14:textId="77777777" w:rsidR="002666D5" w:rsidRPr="002666D5" w:rsidRDefault="002666D5" w:rsidP="002666D5">
      <w:pPr>
        <w:jc w:val="center"/>
        <w:rPr>
          <w:sz w:val="28"/>
          <w:szCs w:val="28"/>
          <w:lang w:val="kk"/>
        </w:rPr>
      </w:pPr>
    </w:p>
    <w:p w14:paraId="01FC84E8" w14:textId="77777777" w:rsidR="002666D5" w:rsidRPr="002666D5" w:rsidRDefault="002666D5" w:rsidP="002666D5">
      <w:pPr>
        <w:ind w:left="709"/>
        <w:jc w:val="center"/>
        <w:rPr>
          <w:lang w:val="kk"/>
        </w:rPr>
      </w:pPr>
      <w:bookmarkStart w:id="177" w:name="_heading=h.1baon6m" w:colFirst="0" w:colLast="0"/>
      <w:bookmarkStart w:id="178" w:name="_Toc141882907"/>
      <w:bookmarkEnd w:id="177"/>
      <w:r w:rsidRPr="002666D5">
        <w:rPr>
          <w:lang w:val="kk"/>
        </w:rPr>
        <w:t>3.10-сурет. Бір сатылы ұнтақтағыш схемалары</w:t>
      </w:r>
      <w:bookmarkEnd w:id="178"/>
    </w:p>
    <w:p w14:paraId="4F837B6B" w14:textId="77777777" w:rsidR="002666D5" w:rsidRPr="002666D5" w:rsidRDefault="002666D5" w:rsidP="002666D5">
      <w:pPr>
        <w:ind w:left="709"/>
        <w:jc w:val="center"/>
        <w:rPr>
          <w:lang w:val="kk"/>
        </w:rPr>
      </w:pPr>
      <w:bookmarkStart w:id="179" w:name="_Toc141882908"/>
      <w:r w:rsidRPr="002666D5">
        <w:rPr>
          <w:lang w:val="kk"/>
        </w:rPr>
        <w:t>а – ашық циклде және b – тұйық циклде</w:t>
      </w:r>
      <w:bookmarkEnd w:id="179"/>
    </w:p>
    <w:p w14:paraId="02228820" w14:textId="77777777" w:rsidR="002666D5" w:rsidRPr="002666D5" w:rsidRDefault="002666D5" w:rsidP="002666D5">
      <w:pPr>
        <w:ind w:firstLine="709"/>
        <w:jc w:val="both"/>
        <w:rPr>
          <w:sz w:val="28"/>
          <w:szCs w:val="28"/>
          <w:lang w:val="kk"/>
        </w:rPr>
      </w:pPr>
    </w:p>
    <w:p w14:paraId="01CCEC5A" w14:textId="77777777" w:rsidR="002666D5" w:rsidRPr="002666D5" w:rsidRDefault="002666D5" w:rsidP="002666D5">
      <w:pPr>
        <w:ind w:firstLine="709"/>
        <w:jc w:val="both"/>
        <w:rPr>
          <w:sz w:val="28"/>
          <w:szCs w:val="28"/>
          <w:lang w:val="kk"/>
        </w:rPr>
      </w:pPr>
      <w:r w:rsidRPr="002666D5">
        <w:rPr>
          <w:sz w:val="28"/>
          <w:szCs w:val="28"/>
          <w:lang w:val="kk"/>
        </w:rPr>
        <w:t>Алғашқы ұсақтау аралас жол-конвейерлік көлікте қолданылады және конвейер кешенінің құрамына кіреді. Беткейден алынған кен немесе тау жынысы ұсатқышқа автокөлікпен жеткізіледі де, оны көтергіш конвейермен карьердің шетіне, одан әрі негізгі конвейермен үйіндіге, кенді өңдеу зауытына тасымалдайды.</w:t>
      </w:r>
      <w:bookmarkStart w:id="180" w:name="_heading=h.3vac5uf" w:colFirst="0" w:colLast="0"/>
      <w:bookmarkStart w:id="181" w:name="_Toc141883080"/>
      <w:bookmarkEnd w:id="180"/>
    </w:p>
    <w:p w14:paraId="2D93D911" w14:textId="77777777" w:rsidR="002666D5" w:rsidRPr="002666D5" w:rsidRDefault="002666D5" w:rsidP="002666D5">
      <w:pPr>
        <w:tabs>
          <w:tab w:val="left" w:pos="851"/>
        </w:tabs>
        <w:ind w:firstLine="709"/>
        <w:jc w:val="both"/>
        <w:rPr>
          <w:sz w:val="28"/>
          <w:szCs w:val="28"/>
          <w:lang w:val="kk"/>
        </w:rPr>
      </w:pPr>
    </w:p>
    <w:p w14:paraId="1BFB3DA3" w14:textId="77777777" w:rsidR="002666D5" w:rsidRPr="002666D5" w:rsidRDefault="002666D5" w:rsidP="002666D5">
      <w:pPr>
        <w:keepNext/>
        <w:ind w:firstLine="709"/>
        <w:jc w:val="both"/>
        <w:rPr>
          <w:rFonts w:eastAsia="Calibri" w:cs="Arial"/>
          <w:bCs/>
          <w:color w:val="000000"/>
          <w:sz w:val="28"/>
          <w:szCs w:val="18"/>
          <w:lang w:val="kk-KZ" w:eastAsia="en-US"/>
        </w:rPr>
      </w:pPr>
      <w:bookmarkStart w:id="182" w:name="_Hlk149150349"/>
      <w:r w:rsidRPr="002666D5">
        <w:rPr>
          <w:rFonts w:eastAsia="Calibri" w:cs="Arial"/>
          <w:bCs/>
          <w:color w:val="000000"/>
          <w:sz w:val="28"/>
          <w:szCs w:val="18"/>
          <w:lang w:val="kk-KZ" w:eastAsia="en-US"/>
        </w:rPr>
        <w:t>3.11-кесте. Қазақстан Республикасындағы металл кендерін өндіруге арналған жұмыс істеп тұрған карьерлердегі ұсақтау-елеу кешендері</w:t>
      </w:r>
      <w:bookmarkEnd w:id="181"/>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418"/>
        <w:gridCol w:w="7654"/>
      </w:tblGrid>
      <w:tr w:rsidR="002666D5" w:rsidRPr="002666D5" w14:paraId="4EA32E74" w14:textId="77777777" w:rsidTr="002666D5">
        <w:tc>
          <w:tcPr>
            <w:tcW w:w="562" w:type="dxa"/>
            <w:vAlign w:val="center"/>
          </w:tcPr>
          <w:bookmarkEnd w:id="182"/>
          <w:p w14:paraId="10784799" w14:textId="77777777" w:rsidR="002666D5" w:rsidRPr="002666D5" w:rsidRDefault="002666D5" w:rsidP="002666D5">
            <w:pPr>
              <w:jc w:val="center"/>
              <w:rPr>
                <w:rFonts w:ascii="Courier New" w:hAnsi="Courier New"/>
                <w:b/>
                <w:bCs/>
                <w:lang w:val="x-none" w:eastAsia="x-none"/>
              </w:rPr>
            </w:pPr>
            <w:r w:rsidRPr="002666D5">
              <w:rPr>
                <w:b/>
                <w:bCs/>
                <w:lang w:val="x-none" w:eastAsia="x-none"/>
              </w:rPr>
              <w:t>Р/с№</w:t>
            </w:r>
          </w:p>
        </w:tc>
        <w:tc>
          <w:tcPr>
            <w:tcW w:w="1418" w:type="dxa"/>
            <w:vAlign w:val="center"/>
          </w:tcPr>
          <w:p w14:paraId="715F6097" w14:textId="77777777" w:rsidR="002666D5" w:rsidRPr="002666D5" w:rsidRDefault="002666D5" w:rsidP="002666D5">
            <w:pPr>
              <w:jc w:val="center"/>
              <w:rPr>
                <w:b/>
                <w:bCs/>
                <w:lang w:val="kk"/>
              </w:rPr>
            </w:pPr>
            <w:r w:rsidRPr="002666D5">
              <w:rPr>
                <w:b/>
                <w:bCs/>
                <w:lang w:val="kk"/>
              </w:rPr>
              <w:t>Кәсіпорын</w:t>
            </w:r>
          </w:p>
        </w:tc>
        <w:tc>
          <w:tcPr>
            <w:tcW w:w="7654" w:type="dxa"/>
            <w:vAlign w:val="center"/>
          </w:tcPr>
          <w:p w14:paraId="730980E8" w14:textId="77777777" w:rsidR="002666D5" w:rsidRPr="002666D5" w:rsidRDefault="002666D5" w:rsidP="002666D5">
            <w:pPr>
              <w:jc w:val="center"/>
              <w:rPr>
                <w:b/>
                <w:bCs/>
                <w:lang w:val="kk"/>
              </w:rPr>
            </w:pPr>
            <w:r w:rsidRPr="002666D5">
              <w:rPr>
                <w:b/>
                <w:bCs/>
                <w:lang w:val="kk"/>
              </w:rPr>
              <w:t>Ұсақтау және іріктеу (классификация)</w:t>
            </w:r>
          </w:p>
        </w:tc>
      </w:tr>
    </w:tbl>
    <w:p w14:paraId="653A00D0" w14:textId="77777777" w:rsidR="002666D5" w:rsidRPr="002666D5" w:rsidRDefault="002666D5" w:rsidP="002666D5">
      <w:pPr>
        <w:ind w:firstLine="709"/>
        <w:jc w:val="both"/>
        <w:rPr>
          <w:sz w:val="2"/>
          <w:szCs w:val="2"/>
          <w:lang w:val="kk"/>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418"/>
        <w:gridCol w:w="7654"/>
      </w:tblGrid>
      <w:tr w:rsidR="002666D5" w:rsidRPr="002666D5" w14:paraId="7A484C8B" w14:textId="77777777" w:rsidTr="002666D5">
        <w:trPr>
          <w:tblHeader/>
        </w:trPr>
        <w:tc>
          <w:tcPr>
            <w:tcW w:w="562" w:type="dxa"/>
            <w:vAlign w:val="center"/>
          </w:tcPr>
          <w:p w14:paraId="7D3E223F" w14:textId="77777777" w:rsidR="002666D5" w:rsidRPr="002666D5" w:rsidRDefault="002666D5" w:rsidP="002666D5">
            <w:pPr>
              <w:jc w:val="center"/>
              <w:rPr>
                <w:b/>
                <w:bCs/>
              </w:rPr>
            </w:pPr>
            <w:r w:rsidRPr="002666D5">
              <w:rPr>
                <w:b/>
                <w:bCs/>
              </w:rPr>
              <w:t>1</w:t>
            </w:r>
          </w:p>
        </w:tc>
        <w:tc>
          <w:tcPr>
            <w:tcW w:w="1418" w:type="dxa"/>
            <w:vAlign w:val="center"/>
          </w:tcPr>
          <w:p w14:paraId="53B4C04C" w14:textId="77777777" w:rsidR="002666D5" w:rsidRPr="002666D5" w:rsidRDefault="002666D5" w:rsidP="002666D5">
            <w:pPr>
              <w:jc w:val="center"/>
              <w:rPr>
                <w:b/>
                <w:bCs/>
              </w:rPr>
            </w:pPr>
            <w:r w:rsidRPr="002666D5">
              <w:rPr>
                <w:b/>
                <w:bCs/>
              </w:rPr>
              <w:t>2</w:t>
            </w:r>
          </w:p>
        </w:tc>
        <w:tc>
          <w:tcPr>
            <w:tcW w:w="7654" w:type="dxa"/>
            <w:vAlign w:val="center"/>
          </w:tcPr>
          <w:p w14:paraId="584215B9" w14:textId="77777777" w:rsidR="002666D5" w:rsidRPr="002666D5" w:rsidRDefault="002666D5" w:rsidP="002666D5">
            <w:pPr>
              <w:jc w:val="center"/>
              <w:rPr>
                <w:b/>
                <w:bCs/>
              </w:rPr>
            </w:pPr>
            <w:r w:rsidRPr="002666D5">
              <w:rPr>
                <w:b/>
                <w:bCs/>
              </w:rPr>
              <w:t>3</w:t>
            </w:r>
          </w:p>
        </w:tc>
      </w:tr>
      <w:tr w:rsidR="002666D5" w:rsidRPr="002666D5" w14:paraId="500F3337" w14:textId="77777777" w:rsidTr="002666D5">
        <w:tc>
          <w:tcPr>
            <w:tcW w:w="562" w:type="dxa"/>
            <w:vAlign w:val="center"/>
          </w:tcPr>
          <w:p w14:paraId="42AD77BE" w14:textId="77777777" w:rsidR="002666D5" w:rsidRPr="002666D5" w:rsidRDefault="002666D5" w:rsidP="002666D5">
            <w:pPr>
              <w:jc w:val="center"/>
            </w:pPr>
            <w:r w:rsidRPr="002666D5">
              <w:t>1</w:t>
            </w:r>
          </w:p>
        </w:tc>
        <w:tc>
          <w:tcPr>
            <w:tcW w:w="1418" w:type="dxa"/>
            <w:vAlign w:val="center"/>
          </w:tcPr>
          <w:p w14:paraId="13D7889F" w14:textId="77777777" w:rsidR="002666D5" w:rsidRPr="002666D5" w:rsidRDefault="002666D5" w:rsidP="002666D5">
            <w:pPr>
              <w:jc w:val="center"/>
              <w:rPr>
                <w:lang w:val="kk"/>
              </w:rPr>
            </w:pPr>
            <w:r w:rsidRPr="002666D5">
              <w:rPr>
                <w:lang w:val="kk"/>
              </w:rPr>
              <w:t>А</w:t>
            </w:r>
          </w:p>
        </w:tc>
        <w:tc>
          <w:tcPr>
            <w:tcW w:w="7654" w:type="dxa"/>
          </w:tcPr>
          <w:p w14:paraId="4EA0F202" w14:textId="77777777" w:rsidR="002666D5" w:rsidRPr="002666D5" w:rsidRDefault="002666D5" w:rsidP="002666D5">
            <w:pPr>
              <w:jc w:val="both"/>
              <w:rPr>
                <w:lang w:val="kk"/>
              </w:rPr>
            </w:pPr>
            <w:r w:rsidRPr="002666D5">
              <w:rPr>
                <w:lang w:val="kk"/>
              </w:rPr>
              <w:t>Ұсатудың 1-кезеңі – ККД-1500/180 ірі ұсақтаудың конустық уатқыштары</w:t>
            </w:r>
          </w:p>
          <w:p w14:paraId="0F71240D" w14:textId="77777777" w:rsidR="002666D5" w:rsidRPr="002666D5" w:rsidRDefault="002666D5" w:rsidP="002666D5">
            <w:pPr>
              <w:jc w:val="both"/>
              <w:rPr>
                <w:lang w:val="kk"/>
              </w:rPr>
            </w:pPr>
            <w:r w:rsidRPr="002666D5">
              <w:rPr>
                <w:lang w:val="kk"/>
              </w:rPr>
              <w:t>2-кезеңді ұсақтау – конусты ұсатқыштар «Гидрокон» Н-8800</w:t>
            </w:r>
          </w:p>
          <w:p w14:paraId="0280BABA" w14:textId="77777777" w:rsidR="002666D5" w:rsidRPr="002666D5" w:rsidRDefault="002666D5" w:rsidP="002666D5">
            <w:pPr>
              <w:jc w:val="both"/>
              <w:rPr>
                <w:lang w:val="kk"/>
              </w:rPr>
            </w:pPr>
            <w:r w:rsidRPr="002666D5">
              <w:rPr>
                <w:lang w:val="kk"/>
              </w:rPr>
              <w:t>3-ші ұсақтау кезеңі - KSD 2200A және KSD 2200T немесе H8800, TRIO TC84X, METSO HP800</w:t>
            </w:r>
          </w:p>
          <w:p w14:paraId="1F88274C" w14:textId="77777777" w:rsidR="002666D5" w:rsidRPr="002666D5" w:rsidRDefault="002666D5" w:rsidP="002666D5">
            <w:pPr>
              <w:jc w:val="both"/>
              <w:rPr>
                <w:lang w:val="kk"/>
              </w:rPr>
            </w:pPr>
            <w:r w:rsidRPr="002666D5">
              <w:rPr>
                <w:lang w:val="kk"/>
              </w:rPr>
              <w:t>Ұсатудың 4-кезеңі – конусты ұсатқыштар «Hydrocone» Н-6800, конустық ұсатқыштарда КМД-2200 Т, TRIO TC 84X, METSO HP800 ұсақ ұсақтауға арналған.</w:t>
            </w:r>
          </w:p>
          <w:p w14:paraId="45584B27" w14:textId="77777777" w:rsidR="002666D5" w:rsidRPr="002666D5" w:rsidRDefault="002666D5" w:rsidP="002666D5">
            <w:pPr>
              <w:jc w:val="both"/>
              <w:rPr>
                <w:lang w:val="kk"/>
              </w:rPr>
            </w:pPr>
            <w:r w:rsidRPr="002666D5">
              <w:rPr>
                <w:lang w:val="kk"/>
              </w:rPr>
              <w:t>1 кезеңдік скрининг - инерциялық экран SkH×2S</w:t>
            </w:r>
          </w:p>
          <w:p w14:paraId="6747FF04" w14:textId="77777777" w:rsidR="002666D5" w:rsidRPr="002666D5" w:rsidRDefault="002666D5" w:rsidP="002666D5">
            <w:pPr>
              <w:jc w:val="both"/>
              <w:rPr>
                <w:lang w:val="kk"/>
              </w:rPr>
            </w:pPr>
            <w:r w:rsidRPr="002666D5">
              <w:rPr>
                <w:lang w:val="kk"/>
              </w:rPr>
              <w:t>2 кезеңдік скрининг GIT-51M</w:t>
            </w:r>
          </w:p>
        </w:tc>
      </w:tr>
      <w:tr w:rsidR="002666D5" w:rsidRPr="00052A3C" w14:paraId="5BE2D276" w14:textId="77777777" w:rsidTr="002666D5">
        <w:tc>
          <w:tcPr>
            <w:tcW w:w="562" w:type="dxa"/>
            <w:vAlign w:val="center"/>
          </w:tcPr>
          <w:p w14:paraId="722C9AFF" w14:textId="77777777" w:rsidR="002666D5" w:rsidRPr="002666D5" w:rsidRDefault="002666D5" w:rsidP="002666D5">
            <w:pPr>
              <w:jc w:val="center"/>
            </w:pPr>
            <w:r w:rsidRPr="002666D5">
              <w:t>2</w:t>
            </w:r>
          </w:p>
        </w:tc>
        <w:tc>
          <w:tcPr>
            <w:tcW w:w="1418" w:type="dxa"/>
            <w:vAlign w:val="center"/>
          </w:tcPr>
          <w:p w14:paraId="3443168F" w14:textId="77777777" w:rsidR="002666D5" w:rsidRPr="002666D5" w:rsidRDefault="002666D5" w:rsidP="002666D5">
            <w:pPr>
              <w:jc w:val="center"/>
              <w:rPr>
                <w:lang w:val="kk"/>
              </w:rPr>
            </w:pPr>
            <w:r w:rsidRPr="002666D5">
              <w:rPr>
                <w:lang w:val="kk"/>
              </w:rPr>
              <w:t>В1</w:t>
            </w:r>
          </w:p>
        </w:tc>
        <w:tc>
          <w:tcPr>
            <w:tcW w:w="7654" w:type="dxa"/>
          </w:tcPr>
          <w:p w14:paraId="0CC53169" w14:textId="77777777" w:rsidR="002666D5" w:rsidRPr="002666D5" w:rsidRDefault="002666D5" w:rsidP="002666D5">
            <w:pPr>
              <w:jc w:val="both"/>
              <w:rPr>
                <w:lang w:val="kk"/>
              </w:rPr>
            </w:pPr>
            <w:r w:rsidRPr="002666D5">
              <w:rPr>
                <w:lang w:val="kk"/>
              </w:rPr>
              <w:t>Ұса</w:t>
            </w:r>
            <w:r w:rsidRPr="002666D5">
              <w:t>т</w:t>
            </w:r>
            <w:r w:rsidRPr="002666D5">
              <w:rPr>
                <w:lang w:val="kk"/>
              </w:rPr>
              <w:t xml:space="preserve">удың 1 сатысы – ДФМ-11-Г ұсату-фрезерлік станок. </w:t>
            </w:r>
          </w:p>
          <w:p w14:paraId="04054B3C" w14:textId="77777777" w:rsidR="002666D5" w:rsidRPr="002666D5" w:rsidRDefault="002666D5" w:rsidP="002666D5">
            <w:pPr>
              <w:jc w:val="both"/>
              <w:rPr>
                <w:lang w:val="kk"/>
              </w:rPr>
            </w:pPr>
            <w:r w:rsidRPr="002666D5">
              <w:rPr>
                <w:lang w:val="kk"/>
              </w:rPr>
              <w:t>2 сатылы ұсақтау – балғалы ұсақтағыш СМД-102</w:t>
            </w:r>
          </w:p>
          <w:p w14:paraId="5A23F837" w14:textId="77777777" w:rsidR="002666D5" w:rsidRPr="002666D5" w:rsidRDefault="002666D5" w:rsidP="002666D5">
            <w:pPr>
              <w:jc w:val="both"/>
              <w:rPr>
                <w:lang w:val="kk"/>
              </w:rPr>
            </w:pPr>
            <w:r w:rsidRPr="002666D5">
              <w:rPr>
                <w:lang w:val="kk"/>
              </w:rPr>
              <w:t>Ұсатудың 3-кезеңі – СМД-102 ұсатқышы</w:t>
            </w:r>
          </w:p>
          <w:p w14:paraId="30F63165" w14:textId="77777777" w:rsidR="002666D5" w:rsidRPr="002666D5" w:rsidRDefault="002666D5" w:rsidP="002666D5">
            <w:pPr>
              <w:jc w:val="both"/>
              <w:rPr>
                <w:lang w:val="kk"/>
              </w:rPr>
            </w:pPr>
            <w:r w:rsidRPr="002666D5">
              <w:rPr>
                <w:lang w:val="kk"/>
              </w:rPr>
              <w:lastRenderedPageBreak/>
              <w:t>Скринингтің 1 кезеңі – GIT-51N және GIT-71N экраны</w:t>
            </w:r>
          </w:p>
          <w:p w14:paraId="6FD1BA3E" w14:textId="77777777" w:rsidR="002666D5" w:rsidRPr="002666D5" w:rsidRDefault="002666D5" w:rsidP="002666D5">
            <w:pPr>
              <w:jc w:val="both"/>
              <w:rPr>
                <w:lang w:val="kk"/>
              </w:rPr>
            </w:pPr>
            <w:r w:rsidRPr="002666D5">
              <w:rPr>
                <w:lang w:val="kk"/>
              </w:rPr>
              <w:t>Скрининг 2 кезеңі – GIT-71N экраны</w:t>
            </w:r>
          </w:p>
        </w:tc>
      </w:tr>
      <w:tr w:rsidR="002666D5" w:rsidRPr="00052A3C" w14:paraId="0FA56711" w14:textId="77777777" w:rsidTr="002666D5">
        <w:tc>
          <w:tcPr>
            <w:tcW w:w="562" w:type="dxa"/>
            <w:vAlign w:val="center"/>
          </w:tcPr>
          <w:p w14:paraId="27B0CF1D" w14:textId="77777777" w:rsidR="002666D5" w:rsidRPr="002666D5" w:rsidRDefault="002666D5" w:rsidP="002666D5">
            <w:pPr>
              <w:jc w:val="center"/>
            </w:pPr>
            <w:r w:rsidRPr="002666D5">
              <w:lastRenderedPageBreak/>
              <w:t>3</w:t>
            </w:r>
          </w:p>
        </w:tc>
        <w:tc>
          <w:tcPr>
            <w:tcW w:w="1418" w:type="dxa"/>
            <w:vAlign w:val="center"/>
          </w:tcPr>
          <w:p w14:paraId="450641A2" w14:textId="77777777" w:rsidR="002666D5" w:rsidRPr="002666D5" w:rsidRDefault="002666D5" w:rsidP="002666D5">
            <w:pPr>
              <w:jc w:val="center"/>
              <w:rPr>
                <w:lang w:val="kk"/>
              </w:rPr>
            </w:pPr>
            <w:r w:rsidRPr="002666D5">
              <w:rPr>
                <w:lang w:val="kk"/>
              </w:rPr>
              <w:t>В2</w:t>
            </w:r>
          </w:p>
        </w:tc>
        <w:tc>
          <w:tcPr>
            <w:tcW w:w="7654" w:type="dxa"/>
          </w:tcPr>
          <w:p w14:paraId="1C10C33D" w14:textId="77777777" w:rsidR="002666D5" w:rsidRPr="002666D5" w:rsidRDefault="002666D5" w:rsidP="002666D5">
            <w:pPr>
              <w:jc w:val="both"/>
              <w:rPr>
                <w:lang w:val="kk"/>
              </w:rPr>
            </w:pPr>
            <w:r w:rsidRPr="002666D5">
              <w:rPr>
                <w:lang w:val="kk"/>
              </w:rPr>
              <w:t>1 сатылы ұсақтау – жақ ұсатқыш С-125</w:t>
            </w:r>
          </w:p>
          <w:p w14:paraId="4A1EB767" w14:textId="77777777" w:rsidR="002666D5" w:rsidRPr="002666D5" w:rsidRDefault="002666D5" w:rsidP="002666D5">
            <w:pPr>
              <w:jc w:val="both"/>
              <w:rPr>
                <w:lang w:val="kk"/>
              </w:rPr>
            </w:pPr>
            <w:r w:rsidRPr="002666D5">
              <w:rPr>
                <w:lang w:val="kk"/>
              </w:rPr>
              <w:t>2 сатылы ұсақтау - конусты ұсатқыш KSD 2200T</w:t>
            </w:r>
          </w:p>
          <w:p w14:paraId="176EC5C2" w14:textId="77777777" w:rsidR="002666D5" w:rsidRPr="002666D5" w:rsidRDefault="002666D5" w:rsidP="002666D5">
            <w:pPr>
              <w:jc w:val="both"/>
              <w:rPr>
                <w:lang w:val="kk"/>
              </w:rPr>
            </w:pPr>
            <w:r w:rsidRPr="002666D5">
              <w:rPr>
                <w:lang w:val="kk"/>
              </w:rPr>
              <w:t>Скринингтің 1 кезеңі – ГИТ-42М экраны</w:t>
            </w:r>
          </w:p>
        </w:tc>
      </w:tr>
      <w:tr w:rsidR="002666D5" w:rsidRPr="00052A3C" w14:paraId="2AF5A6F0" w14:textId="77777777" w:rsidTr="002666D5">
        <w:tc>
          <w:tcPr>
            <w:tcW w:w="562" w:type="dxa"/>
            <w:vAlign w:val="center"/>
          </w:tcPr>
          <w:p w14:paraId="576FA482" w14:textId="77777777" w:rsidR="002666D5" w:rsidRPr="002666D5" w:rsidRDefault="002666D5" w:rsidP="002666D5">
            <w:pPr>
              <w:jc w:val="center"/>
            </w:pPr>
            <w:r w:rsidRPr="002666D5">
              <w:t>4</w:t>
            </w:r>
          </w:p>
        </w:tc>
        <w:tc>
          <w:tcPr>
            <w:tcW w:w="1418" w:type="dxa"/>
            <w:vAlign w:val="center"/>
          </w:tcPr>
          <w:p w14:paraId="7106E4F1" w14:textId="77777777" w:rsidR="002666D5" w:rsidRPr="002666D5" w:rsidRDefault="002666D5" w:rsidP="002666D5">
            <w:pPr>
              <w:jc w:val="center"/>
              <w:rPr>
                <w:lang w:val="kk"/>
              </w:rPr>
            </w:pPr>
            <w:r w:rsidRPr="002666D5">
              <w:rPr>
                <w:lang w:val="kk"/>
              </w:rPr>
              <w:t>В3</w:t>
            </w:r>
          </w:p>
        </w:tc>
        <w:tc>
          <w:tcPr>
            <w:tcW w:w="7654" w:type="dxa"/>
          </w:tcPr>
          <w:p w14:paraId="3089E9F6" w14:textId="77777777" w:rsidR="002666D5" w:rsidRPr="002666D5" w:rsidRDefault="002666D5" w:rsidP="002666D5">
            <w:pPr>
              <w:jc w:val="both"/>
              <w:rPr>
                <w:lang w:val="kk"/>
              </w:rPr>
            </w:pPr>
            <w:r w:rsidRPr="002666D5">
              <w:rPr>
                <w:lang w:val="kk"/>
              </w:rPr>
              <w:t>1 сатылы ұсақтау - C140 жақ ұсатқыш</w:t>
            </w:r>
          </w:p>
          <w:p w14:paraId="35E15850" w14:textId="77777777" w:rsidR="002666D5" w:rsidRPr="002666D5" w:rsidRDefault="002666D5" w:rsidP="002666D5">
            <w:pPr>
              <w:jc w:val="both"/>
              <w:rPr>
                <w:lang w:val="kk"/>
              </w:rPr>
            </w:pPr>
            <w:r w:rsidRPr="002666D5">
              <w:rPr>
                <w:lang w:val="kk"/>
              </w:rPr>
              <w:t>2-ші ұсақтау сатысы - конусты ұсатқыш NW HP 400</w:t>
            </w:r>
          </w:p>
          <w:p w14:paraId="2105B5A7" w14:textId="77777777" w:rsidR="002666D5" w:rsidRPr="002666D5" w:rsidRDefault="002666D5" w:rsidP="002666D5">
            <w:pPr>
              <w:jc w:val="both"/>
              <w:rPr>
                <w:lang w:val="kk"/>
              </w:rPr>
            </w:pPr>
            <w:r w:rsidRPr="002666D5">
              <w:rPr>
                <w:lang w:val="kk"/>
              </w:rPr>
              <w:t>3-кезеңді ұсақтау – BARMAC 9100 ортадан тепкіш ұсатқыштар</w:t>
            </w:r>
          </w:p>
          <w:p w14:paraId="7316912B" w14:textId="77777777" w:rsidR="002666D5" w:rsidRPr="002666D5" w:rsidRDefault="002666D5" w:rsidP="002666D5">
            <w:pPr>
              <w:jc w:val="both"/>
              <w:rPr>
                <w:lang w:val="kk"/>
              </w:rPr>
            </w:pPr>
            <w:r w:rsidRPr="002666D5">
              <w:rPr>
                <w:lang w:val="kk"/>
              </w:rPr>
              <w:t>1 скрининг кезеңі - METSO B16-50-3V экраны</w:t>
            </w:r>
          </w:p>
          <w:p w14:paraId="43CC2617" w14:textId="77777777" w:rsidR="002666D5" w:rsidRPr="002666D5" w:rsidRDefault="002666D5" w:rsidP="002666D5">
            <w:pPr>
              <w:jc w:val="both"/>
              <w:rPr>
                <w:lang w:val="kk"/>
              </w:rPr>
            </w:pPr>
            <w:r w:rsidRPr="002666D5">
              <w:rPr>
                <w:lang w:val="kk"/>
              </w:rPr>
              <w:t xml:space="preserve">Скрининг 2 кезеңі - экран MULTIFLOW 3x8,5 DD </w:t>
            </w:r>
          </w:p>
          <w:p w14:paraId="09DE29C9" w14:textId="77777777" w:rsidR="002666D5" w:rsidRPr="002666D5" w:rsidRDefault="002666D5" w:rsidP="002666D5">
            <w:pPr>
              <w:jc w:val="both"/>
              <w:rPr>
                <w:lang w:val="kk"/>
              </w:rPr>
            </w:pPr>
            <w:r w:rsidRPr="002666D5">
              <w:rPr>
                <w:lang w:val="kk"/>
              </w:rPr>
              <w:t>3-ші скрининг кезеңі - NW2060 CVB экраны</w:t>
            </w:r>
          </w:p>
        </w:tc>
      </w:tr>
      <w:tr w:rsidR="002666D5" w:rsidRPr="00052A3C" w14:paraId="0CA25769" w14:textId="77777777" w:rsidTr="002666D5">
        <w:tc>
          <w:tcPr>
            <w:tcW w:w="562" w:type="dxa"/>
            <w:vAlign w:val="center"/>
          </w:tcPr>
          <w:p w14:paraId="2D121164" w14:textId="77777777" w:rsidR="002666D5" w:rsidRPr="002666D5" w:rsidRDefault="002666D5" w:rsidP="002666D5">
            <w:pPr>
              <w:jc w:val="center"/>
            </w:pPr>
            <w:r w:rsidRPr="002666D5">
              <w:t>5</w:t>
            </w:r>
          </w:p>
        </w:tc>
        <w:tc>
          <w:tcPr>
            <w:tcW w:w="1418" w:type="dxa"/>
            <w:vAlign w:val="center"/>
          </w:tcPr>
          <w:p w14:paraId="2931F8C1" w14:textId="77777777" w:rsidR="002666D5" w:rsidRPr="002666D5" w:rsidRDefault="002666D5" w:rsidP="002666D5">
            <w:pPr>
              <w:jc w:val="center"/>
              <w:rPr>
                <w:lang w:val="kk"/>
              </w:rPr>
            </w:pPr>
            <w:r w:rsidRPr="002666D5">
              <w:rPr>
                <w:lang w:val="kk"/>
              </w:rPr>
              <w:t>С</w:t>
            </w:r>
          </w:p>
        </w:tc>
        <w:tc>
          <w:tcPr>
            <w:tcW w:w="7654" w:type="dxa"/>
          </w:tcPr>
          <w:p w14:paraId="7D20CC44" w14:textId="77777777" w:rsidR="002666D5" w:rsidRPr="002666D5" w:rsidRDefault="002666D5" w:rsidP="002666D5">
            <w:pPr>
              <w:jc w:val="both"/>
              <w:rPr>
                <w:lang w:val="kk"/>
              </w:rPr>
            </w:pPr>
            <w:r w:rsidRPr="002666D5">
              <w:rPr>
                <w:lang w:val="kk"/>
              </w:rPr>
              <w:t>Ұсатудың 1 сатысы - ЩДП 15х21 жақ ұсатқыш</w:t>
            </w:r>
          </w:p>
          <w:p w14:paraId="6E4949D5" w14:textId="77777777" w:rsidR="002666D5" w:rsidRPr="002666D5" w:rsidRDefault="002666D5" w:rsidP="002666D5">
            <w:pPr>
              <w:jc w:val="both"/>
              <w:rPr>
                <w:lang w:val="kk"/>
              </w:rPr>
            </w:pPr>
            <w:r w:rsidRPr="002666D5">
              <w:rPr>
                <w:lang w:val="kk"/>
              </w:rPr>
              <w:t>2 сатылы ұсақтау - конусты ұсатқыш KSD 2200T</w:t>
            </w:r>
          </w:p>
        </w:tc>
      </w:tr>
    </w:tbl>
    <w:p w14:paraId="4B000154" w14:textId="77777777" w:rsidR="002666D5" w:rsidRPr="002666D5" w:rsidRDefault="002666D5" w:rsidP="002666D5">
      <w:pPr>
        <w:ind w:firstLine="709"/>
        <w:jc w:val="both"/>
        <w:rPr>
          <w:sz w:val="28"/>
          <w:szCs w:val="28"/>
          <w:lang w:val="kk"/>
        </w:rPr>
      </w:pPr>
    </w:p>
    <w:p w14:paraId="5A3FD778" w14:textId="77777777" w:rsidR="002666D5" w:rsidRPr="002666D5" w:rsidRDefault="002666D5" w:rsidP="002666D5">
      <w:pPr>
        <w:ind w:firstLine="709"/>
        <w:jc w:val="both"/>
        <w:rPr>
          <w:sz w:val="28"/>
          <w:szCs w:val="28"/>
          <w:lang w:val="kk"/>
        </w:rPr>
      </w:pPr>
      <w:bookmarkStart w:id="183" w:name="_heading=h.2afmg28" w:colFirst="0" w:colLast="0"/>
      <w:bookmarkStart w:id="184" w:name="_Toc141883081"/>
      <w:bookmarkStart w:id="185" w:name="_Hlk149150387"/>
      <w:bookmarkEnd w:id="183"/>
      <w:r w:rsidRPr="002666D5">
        <w:rPr>
          <w:sz w:val="28"/>
          <w:szCs w:val="28"/>
          <w:lang w:val="kk"/>
        </w:rPr>
        <w:t>3.12-кесте. Қазақстан Республикасының тау-кен өнеркәсібі кәсіпорындарында кенді алғашқы ұсақтауға арналған жерасты ұсақтау кешендері</w:t>
      </w:r>
      <w:bookmarkEnd w:id="184"/>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1417"/>
        <w:gridCol w:w="7371"/>
      </w:tblGrid>
      <w:tr w:rsidR="002666D5" w:rsidRPr="002666D5" w14:paraId="59BC25E1" w14:textId="77777777" w:rsidTr="002666D5">
        <w:trPr>
          <w:trHeight w:val="20"/>
        </w:trPr>
        <w:tc>
          <w:tcPr>
            <w:tcW w:w="846" w:type="dxa"/>
            <w:vAlign w:val="center"/>
          </w:tcPr>
          <w:bookmarkEnd w:id="185"/>
          <w:p w14:paraId="5E39FC45" w14:textId="77777777" w:rsidR="002666D5" w:rsidRPr="002666D5" w:rsidRDefault="002666D5" w:rsidP="002666D5">
            <w:pPr>
              <w:jc w:val="center"/>
              <w:rPr>
                <w:rFonts w:ascii="Courier New" w:hAnsi="Courier New"/>
                <w:b/>
                <w:bCs/>
                <w:lang w:eastAsia="x-none"/>
              </w:rPr>
            </w:pPr>
            <w:r w:rsidRPr="002666D5">
              <w:rPr>
                <w:b/>
                <w:bCs/>
                <w:lang w:val="x-none" w:eastAsia="x-none"/>
              </w:rPr>
              <w:t>Р/с№</w:t>
            </w:r>
          </w:p>
        </w:tc>
        <w:tc>
          <w:tcPr>
            <w:tcW w:w="1417" w:type="dxa"/>
            <w:vAlign w:val="center"/>
          </w:tcPr>
          <w:p w14:paraId="718FCF8F" w14:textId="77777777" w:rsidR="002666D5" w:rsidRPr="002666D5" w:rsidRDefault="002666D5" w:rsidP="002666D5">
            <w:pPr>
              <w:jc w:val="center"/>
              <w:rPr>
                <w:b/>
                <w:bCs/>
                <w:sz w:val="28"/>
                <w:szCs w:val="28"/>
                <w:lang w:val="kk"/>
              </w:rPr>
            </w:pPr>
            <w:r w:rsidRPr="002666D5">
              <w:rPr>
                <w:b/>
                <w:bCs/>
                <w:lang w:val="kk"/>
              </w:rPr>
              <w:t>Кәсіпорын</w:t>
            </w:r>
          </w:p>
        </w:tc>
        <w:tc>
          <w:tcPr>
            <w:tcW w:w="7371" w:type="dxa"/>
            <w:vAlign w:val="center"/>
          </w:tcPr>
          <w:p w14:paraId="351AA1C0" w14:textId="77777777" w:rsidR="002666D5" w:rsidRPr="002666D5" w:rsidRDefault="002666D5" w:rsidP="002666D5">
            <w:pPr>
              <w:jc w:val="center"/>
              <w:rPr>
                <w:b/>
                <w:bCs/>
                <w:sz w:val="28"/>
                <w:szCs w:val="28"/>
                <w:lang w:val="kk"/>
              </w:rPr>
            </w:pPr>
            <w:r w:rsidRPr="002666D5">
              <w:rPr>
                <w:b/>
                <w:bCs/>
                <w:lang w:val="kk"/>
              </w:rPr>
              <w:t>Ұсақтау және іріктеу (жіктеу)</w:t>
            </w:r>
          </w:p>
        </w:tc>
      </w:tr>
      <w:tr w:rsidR="002666D5" w:rsidRPr="002666D5" w14:paraId="4EB0B8BB" w14:textId="77777777" w:rsidTr="002666D5">
        <w:trPr>
          <w:trHeight w:val="20"/>
        </w:trPr>
        <w:tc>
          <w:tcPr>
            <w:tcW w:w="846" w:type="dxa"/>
            <w:vAlign w:val="center"/>
          </w:tcPr>
          <w:p w14:paraId="22060E7E" w14:textId="77777777" w:rsidR="002666D5" w:rsidRPr="002666D5" w:rsidRDefault="002666D5" w:rsidP="002666D5">
            <w:pPr>
              <w:jc w:val="center"/>
              <w:rPr>
                <w:b/>
                <w:bCs/>
              </w:rPr>
            </w:pPr>
            <w:r w:rsidRPr="002666D5">
              <w:rPr>
                <w:b/>
                <w:bCs/>
              </w:rPr>
              <w:t>1</w:t>
            </w:r>
          </w:p>
        </w:tc>
        <w:tc>
          <w:tcPr>
            <w:tcW w:w="1417" w:type="dxa"/>
            <w:vAlign w:val="center"/>
          </w:tcPr>
          <w:p w14:paraId="5D66C4E0" w14:textId="77777777" w:rsidR="002666D5" w:rsidRPr="002666D5" w:rsidRDefault="002666D5" w:rsidP="002666D5">
            <w:pPr>
              <w:jc w:val="center"/>
              <w:rPr>
                <w:b/>
                <w:bCs/>
              </w:rPr>
            </w:pPr>
            <w:r w:rsidRPr="002666D5">
              <w:rPr>
                <w:b/>
                <w:bCs/>
              </w:rPr>
              <w:t>2</w:t>
            </w:r>
          </w:p>
        </w:tc>
        <w:tc>
          <w:tcPr>
            <w:tcW w:w="7371" w:type="dxa"/>
            <w:vAlign w:val="center"/>
          </w:tcPr>
          <w:p w14:paraId="4A9B9BB1" w14:textId="77777777" w:rsidR="002666D5" w:rsidRPr="002666D5" w:rsidRDefault="002666D5" w:rsidP="002666D5">
            <w:pPr>
              <w:jc w:val="center"/>
              <w:rPr>
                <w:b/>
                <w:bCs/>
              </w:rPr>
            </w:pPr>
            <w:r w:rsidRPr="002666D5">
              <w:rPr>
                <w:b/>
                <w:bCs/>
              </w:rPr>
              <w:t>3</w:t>
            </w:r>
          </w:p>
        </w:tc>
      </w:tr>
      <w:tr w:rsidR="002666D5" w:rsidRPr="002666D5" w14:paraId="1BF95631" w14:textId="77777777" w:rsidTr="002666D5">
        <w:trPr>
          <w:trHeight w:val="20"/>
        </w:trPr>
        <w:tc>
          <w:tcPr>
            <w:tcW w:w="846" w:type="dxa"/>
            <w:vAlign w:val="center"/>
          </w:tcPr>
          <w:p w14:paraId="6CABB932" w14:textId="77777777" w:rsidR="002666D5" w:rsidRPr="002666D5" w:rsidRDefault="002666D5" w:rsidP="002666D5">
            <w:pPr>
              <w:jc w:val="center"/>
            </w:pPr>
            <w:r w:rsidRPr="002666D5">
              <w:t>1</w:t>
            </w:r>
          </w:p>
        </w:tc>
        <w:tc>
          <w:tcPr>
            <w:tcW w:w="1417" w:type="dxa"/>
            <w:vAlign w:val="center"/>
          </w:tcPr>
          <w:p w14:paraId="12EC9626" w14:textId="77777777" w:rsidR="002666D5" w:rsidRPr="002666D5" w:rsidRDefault="002666D5" w:rsidP="002666D5">
            <w:pPr>
              <w:jc w:val="center"/>
              <w:rPr>
                <w:sz w:val="28"/>
                <w:szCs w:val="28"/>
                <w:lang w:val="kk"/>
              </w:rPr>
            </w:pPr>
            <w:r w:rsidRPr="002666D5">
              <w:rPr>
                <w:lang w:val="kk"/>
              </w:rPr>
              <w:t>А5</w:t>
            </w:r>
          </w:p>
        </w:tc>
        <w:tc>
          <w:tcPr>
            <w:tcW w:w="7371" w:type="dxa"/>
          </w:tcPr>
          <w:p w14:paraId="1948E156" w14:textId="77777777" w:rsidR="002666D5" w:rsidRPr="002666D5" w:rsidRDefault="002666D5" w:rsidP="002666D5">
            <w:pPr>
              <w:rPr>
                <w:lang w:val="kk"/>
              </w:rPr>
            </w:pPr>
            <w:r w:rsidRPr="002666D5">
              <w:rPr>
                <w:lang w:val="kk"/>
              </w:rPr>
              <w:t>Ұнтақтау және бункерлік кешен</w:t>
            </w:r>
          </w:p>
        </w:tc>
      </w:tr>
      <w:tr w:rsidR="002666D5" w:rsidRPr="00052A3C" w14:paraId="354C7318" w14:textId="77777777" w:rsidTr="002666D5">
        <w:trPr>
          <w:trHeight w:val="20"/>
        </w:trPr>
        <w:tc>
          <w:tcPr>
            <w:tcW w:w="846" w:type="dxa"/>
            <w:vAlign w:val="center"/>
          </w:tcPr>
          <w:p w14:paraId="476C673F" w14:textId="77777777" w:rsidR="002666D5" w:rsidRPr="002666D5" w:rsidRDefault="002666D5" w:rsidP="002666D5">
            <w:pPr>
              <w:jc w:val="center"/>
            </w:pPr>
            <w:r w:rsidRPr="002666D5">
              <w:t>2</w:t>
            </w:r>
          </w:p>
        </w:tc>
        <w:tc>
          <w:tcPr>
            <w:tcW w:w="1417" w:type="dxa"/>
            <w:vAlign w:val="center"/>
          </w:tcPr>
          <w:p w14:paraId="24C1C6BD" w14:textId="77777777" w:rsidR="002666D5" w:rsidRPr="002666D5" w:rsidRDefault="002666D5" w:rsidP="002666D5">
            <w:pPr>
              <w:jc w:val="center"/>
              <w:rPr>
                <w:sz w:val="28"/>
                <w:szCs w:val="28"/>
                <w:lang w:val="kk"/>
              </w:rPr>
            </w:pPr>
            <w:r w:rsidRPr="002666D5">
              <w:rPr>
                <w:lang w:val="kk"/>
              </w:rPr>
              <w:t>В4</w:t>
            </w:r>
          </w:p>
        </w:tc>
        <w:tc>
          <w:tcPr>
            <w:tcW w:w="7371" w:type="dxa"/>
          </w:tcPr>
          <w:p w14:paraId="38F1F4E3" w14:textId="77777777" w:rsidR="002666D5" w:rsidRPr="002666D5" w:rsidRDefault="002666D5" w:rsidP="002666D5">
            <w:pPr>
              <w:tabs>
                <w:tab w:val="left" w:pos="993"/>
              </w:tabs>
              <w:rPr>
                <w:lang w:val="kk"/>
              </w:rPr>
            </w:pPr>
            <w:r w:rsidRPr="002666D5">
              <w:rPr>
                <w:lang w:val="kk"/>
              </w:rPr>
              <w:t>СМД-111 жақ ұсатқыштары бар екі жерасты ұсақтау кешені</w:t>
            </w:r>
          </w:p>
        </w:tc>
      </w:tr>
      <w:tr w:rsidR="002666D5" w:rsidRPr="00052A3C" w14:paraId="6B6D4A8B" w14:textId="77777777" w:rsidTr="002666D5">
        <w:trPr>
          <w:trHeight w:val="20"/>
        </w:trPr>
        <w:tc>
          <w:tcPr>
            <w:tcW w:w="846" w:type="dxa"/>
            <w:vAlign w:val="center"/>
          </w:tcPr>
          <w:p w14:paraId="50E83643" w14:textId="77777777" w:rsidR="002666D5" w:rsidRPr="002666D5" w:rsidRDefault="002666D5" w:rsidP="002666D5">
            <w:pPr>
              <w:jc w:val="center"/>
            </w:pPr>
            <w:r w:rsidRPr="002666D5">
              <w:t>3</w:t>
            </w:r>
          </w:p>
        </w:tc>
        <w:tc>
          <w:tcPr>
            <w:tcW w:w="1417" w:type="dxa"/>
            <w:vAlign w:val="center"/>
          </w:tcPr>
          <w:p w14:paraId="77767A4F" w14:textId="77777777" w:rsidR="002666D5" w:rsidRPr="002666D5" w:rsidRDefault="002666D5" w:rsidP="002666D5">
            <w:pPr>
              <w:jc w:val="center"/>
              <w:rPr>
                <w:sz w:val="28"/>
                <w:szCs w:val="28"/>
                <w:lang w:val="kk"/>
              </w:rPr>
            </w:pPr>
            <w:r w:rsidRPr="002666D5">
              <w:rPr>
                <w:lang w:val="kk"/>
              </w:rPr>
              <w:t>С2</w:t>
            </w:r>
          </w:p>
        </w:tc>
        <w:tc>
          <w:tcPr>
            <w:tcW w:w="7371" w:type="dxa"/>
          </w:tcPr>
          <w:p w14:paraId="173F1DF7" w14:textId="77777777" w:rsidR="002666D5" w:rsidRPr="002666D5" w:rsidRDefault="002666D5" w:rsidP="002666D5">
            <w:pPr>
              <w:tabs>
                <w:tab w:val="left" w:pos="993"/>
              </w:tabs>
              <w:rPr>
                <w:lang w:val="kk"/>
              </w:rPr>
            </w:pPr>
            <w:r w:rsidRPr="002666D5">
              <w:rPr>
                <w:lang w:val="kk"/>
              </w:rPr>
              <w:t>SMD-111D жақ ұсатқыштары бар екі жерасты ұсақтау кешені</w:t>
            </w:r>
          </w:p>
        </w:tc>
      </w:tr>
      <w:tr w:rsidR="002666D5" w:rsidRPr="002666D5" w14:paraId="752F25E3" w14:textId="77777777" w:rsidTr="002666D5">
        <w:trPr>
          <w:trHeight w:val="20"/>
        </w:trPr>
        <w:tc>
          <w:tcPr>
            <w:tcW w:w="846" w:type="dxa"/>
            <w:vAlign w:val="center"/>
          </w:tcPr>
          <w:p w14:paraId="5AD1B114" w14:textId="77777777" w:rsidR="002666D5" w:rsidRPr="002666D5" w:rsidRDefault="002666D5" w:rsidP="002666D5">
            <w:pPr>
              <w:jc w:val="center"/>
            </w:pPr>
            <w:r w:rsidRPr="002666D5">
              <w:t>4</w:t>
            </w:r>
          </w:p>
        </w:tc>
        <w:tc>
          <w:tcPr>
            <w:tcW w:w="1417" w:type="dxa"/>
            <w:vAlign w:val="center"/>
          </w:tcPr>
          <w:p w14:paraId="39832C66" w14:textId="77777777" w:rsidR="002666D5" w:rsidRPr="002666D5" w:rsidRDefault="002666D5" w:rsidP="002666D5">
            <w:pPr>
              <w:jc w:val="center"/>
              <w:rPr>
                <w:sz w:val="28"/>
                <w:szCs w:val="28"/>
                <w:lang w:val="kk"/>
              </w:rPr>
            </w:pPr>
            <w:r w:rsidRPr="002666D5">
              <w:rPr>
                <w:lang w:val="kk"/>
              </w:rPr>
              <w:t>С3</w:t>
            </w:r>
          </w:p>
        </w:tc>
        <w:tc>
          <w:tcPr>
            <w:tcW w:w="7371" w:type="dxa"/>
          </w:tcPr>
          <w:p w14:paraId="784B209D" w14:textId="77777777" w:rsidR="002666D5" w:rsidRPr="002666D5" w:rsidRDefault="002666D5" w:rsidP="002666D5">
            <w:pPr>
              <w:rPr>
                <w:lang w:val="kk"/>
              </w:rPr>
            </w:pPr>
            <w:r w:rsidRPr="002666D5">
              <w:rPr>
                <w:lang w:val="kk"/>
              </w:rPr>
              <w:t>Ұнтақтау және бункерлік кешен</w:t>
            </w:r>
          </w:p>
        </w:tc>
      </w:tr>
    </w:tbl>
    <w:p w14:paraId="2CCD633C" w14:textId="77777777" w:rsidR="002666D5" w:rsidRPr="002666D5" w:rsidRDefault="002666D5" w:rsidP="002666D5">
      <w:pPr>
        <w:ind w:firstLine="709"/>
        <w:jc w:val="both"/>
        <w:rPr>
          <w:sz w:val="28"/>
          <w:szCs w:val="28"/>
          <w:lang w:val="kk"/>
        </w:rPr>
      </w:pPr>
    </w:p>
    <w:p w14:paraId="5E64D2AE" w14:textId="77777777" w:rsidR="002666D5" w:rsidRPr="002666D5" w:rsidRDefault="002666D5" w:rsidP="002666D5">
      <w:pPr>
        <w:keepNext/>
        <w:keepLines/>
        <w:numPr>
          <w:ilvl w:val="2"/>
          <w:numId w:val="12"/>
        </w:numPr>
        <w:ind w:firstLine="709"/>
        <w:jc w:val="both"/>
        <w:outlineLvl w:val="2"/>
        <w:rPr>
          <w:b/>
          <w:bCs/>
          <w:sz w:val="28"/>
          <w:szCs w:val="28"/>
          <w:lang w:val="kk"/>
        </w:rPr>
      </w:pPr>
      <w:r w:rsidRPr="002666D5">
        <w:rPr>
          <w:b/>
          <w:bCs/>
          <w:sz w:val="28"/>
          <w:szCs w:val="28"/>
        </w:rPr>
        <w:t xml:space="preserve"> </w:t>
      </w:r>
      <w:bookmarkStart w:id="186" w:name="_Toc147911088"/>
      <w:bookmarkStart w:id="187" w:name="_Toc149929204"/>
      <w:r w:rsidRPr="002666D5">
        <w:rPr>
          <w:b/>
          <w:bCs/>
          <w:sz w:val="28"/>
          <w:szCs w:val="28"/>
          <w:lang w:val="kk"/>
        </w:rPr>
        <w:t>Аршымалы жыныстарымен жұмыс істеу</w:t>
      </w:r>
      <w:bookmarkEnd w:id="186"/>
      <w:bookmarkEnd w:id="187"/>
    </w:p>
    <w:p w14:paraId="5CF34DE7" w14:textId="77777777" w:rsidR="002666D5" w:rsidRPr="002666D5" w:rsidRDefault="002666D5" w:rsidP="002666D5">
      <w:pPr>
        <w:ind w:firstLine="709"/>
        <w:jc w:val="both"/>
        <w:rPr>
          <w:sz w:val="28"/>
          <w:szCs w:val="28"/>
          <w:lang w:val="kk"/>
        </w:rPr>
      </w:pPr>
      <w:r w:rsidRPr="002666D5">
        <w:rPr>
          <w:sz w:val="28"/>
          <w:szCs w:val="28"/>
          <w:lang w:val="kk"/>
        </w:rPr>
        <w:t xml:space="preserve">Демпинг және сақтау карьерлерде тау жыныстарын игерудегі соңғы технологиялық процестер болып табылады. Бос жыныстардың үйіндісін тау жыныстарының үйіндісі, құнарлы қабаттағы жыныстардың үйіндісі, сапасыз кендер мен пайдалы қазбалар – қоймалар немесе арнайы үйінділер деп атайды. </w:t>
      </w:r>
    </w:p>
    <w:p w14:paraId="7D0077F2" w14:textId="77777777" w:rsidR="002666D5" w:rsidRPr="002666D5" w:rsidRDefault="002666D5" w:rsidP="002666D5">
      <w:pPr>
        <w:ind w:firstLine="709"/>
        <w:jc w:val="both"/>
        <w:rPr>
          <w:sz w:val="28"/>
          <w:szCs w:val="28"/>
          <w:lang w:val="kk"/>
        </w:rPr>
      </w:pPr>
      <w:r w:rsidRPr="002666D5">
        <w:rPr>
          <w:sz w:val="28"/>
          <w:szCs w:val="28"/>
          <w:lang w:val="kk"/>
        </w:rPr>
        <w:t xml:space="preserve">Тау жыныстары үйінділер өндірістік жұмыс басталғанға дейін жабдықталады және карьердің контурына қатысты орналасуымен, төгу деңгейлерінің санымен және өндірістік қалдықтарды өндіру орнынан қауіпсіз сақтауға кепілдік беретін үйінді жұмыстарын механикаландыру құралдарымен ерекшеленеді. денсаулық пен қоршаған ортаға көзқарас. Көлденең және жазық кенорындарды игеру кезінде үйінділер карьердің контуры шегіндегі гоафта орналасады. Бұл үйінділер ішкі деп аталады. Көлбеу және тік шөгінділерді игеру кезінде үйінділер карьер контурынан тыс жер бетінде орналасады, сондықтан оларды сыртқы деп атайды. Үйінділер бір немесе бірнеше деңгейлерде төгіледі. Яустың биіктігі сақталатын тау жыныстарының қасиеттеріне, жер бетінің рельефіне, гидрогеологиялық-климаттық жағдайларға және төгу технологиясына байланысты тұрақтылықпен анықталады. </w:t>
      </w:r>
    </w:p>
    <w:p w14:paraId="160687BC" w14:textId="77777777" w:rsidR="002666D5" w:rsidRPr="002666D5" w:rsidRDefault="002666D5" w:rsidP="002666D5">
      <w:pPr>
        <w:ind w:firstLine="709"/>
        <w:jc w:val="both"/>
        <w:rPr>
          <w:sz w:val="28"/>
          <w:szCs w:val="28"/>
          <w:lang w:val="kk"/>
        </w:rPr>
      </w:pPr>
      <w:r w:rsidRPr="002666D5">
        <w:rPr>
          <w:sz w:val="28"/>
          <w:szCs w:val="28"/>
          <w:lang w:val="kk"/>
        </w:rPr>
        <w:t xml:space="preserve">Конвейерлік көлікте жұмсақ жыныстарды төгу көліктік және үйінді көпірлерімен, консольді самосвалдармен, теміржол көлігінде – драглиндермен, автомобиль көлігінде – бульдозермен жүзеге асырылады. Қазақстан </w:t>
      </w:r>
      <w:r w:rsidRPr="002666D5">
        <w:rPr>
          <w:sz w:val="28"/>
          <w:szCs w:val="28"/>
          <w:lang w:val="kk"/>
        </w:rPr>
        <w:lastRenderedPageBreak/>
        <w:t>Республикасының тау-кен кәсіпорындарында бульдозерді төгу үшін D355, D155, TD-40E, TD-25, D9R, TD-20, D10T (тартқыш сыныбы 25-45 тф) ауыр бульдозерлері қолданылады.</w:t>
      </w:r>
    </w:p>
    <w:p w14:paraId="139204DA" w14:textId="77777777" w:rsidR="002666D5" w:rsidRPr="002666D5" w:rsidRDefault="002666D5" w:rsidP="002666D5">
      <w:pPr>
        <w:ind w:firstLine="709"/>
        <w:jc w:val="both"/>
        <w:rPr>
          <w:sz w:val="28"/>
          <w:szCs w:val="28"/>
          <w:lang w:val="kk"/>
        </w:rPr>
      </w:pPr>
      <w:r w:rsidRPr="002666D5">
        <w:rPr>
          <w:sz w:val="28"/>
          <w:szCs w:val="28"/>
          <w:lang w:val="kk"/>
        </w:rPr>
        <w:t>Қазіргі уақытта шарттар немесе тұтынушылар талаптарына сәйкес келмейтін кендер бөлек үйінділерге орналастырылады. Үйіндінің технологиясы мен кешенді механизациясы бос жыныстарды төгуге ұқсас. Байланысты минералдар да осылай сақталады,қазіргі уақытта пайдаланушы пайдаланбайды.</w:t>
      </w:r>
    </w:p>
    <w:p w14:paraId="63D0D298" w14:textId="77777777" w:rsidR="002666D5" w:rsidRPr="002666D5" w:rsidRDefault="002666D5" w:rsidP="002666D5">
      <w:pPr>
        <w:ind w:firstLine="709"/>
        <w:jc w:val="both"/>
        <w:rPr>
          <w:sz w:val="28"/>
          <w:szCs w:val="28"/>
          <w:lang w:val="kk"/>
        </w:rPr>
      </w:pPr>
      <w:r w:rsidRPr="002666D5">
        <w:rPr>
          <w:sz w:val="28"/>
          <w:szCs w:val="28"/>
          <w:lang w:val="kk"/>
        </w:rPr>
        <w:t>Кәсіпорынның аумағына жерүсті және қоршау жыныстарынан, бұрғылау кесінділерінен және т.б. пайда болған қалдықтар топырақ пен өсімдік жамылғысының ластануы, жерүсті су объектілерінің және жерасты суларының ластануының көзі болуы мүмкін.</w:t>
      </w:r>
    </w:p>
    <w:p w14:paraId="5D2C0249" w14:textId="77777777" w:rsidR="002666D5" w:rsidRPr="002666D5" w:rsidRDefault="002666D5" w:rsidP="002666D5">
      <w:pPr>
        <w:ind w:firstLine="709"/>
        <w:jc w:val="both"/>
        <w:rPr>
          <w:sz w:val="28"/>
          <w:szCs w:val="28"/>
          <w:lang w:val="kk"/>
        </w:rPr>
      </w:pPr>
      <w:r w:rsidRPr="002666D5">
        <w:rPr>
          <w:sz w:val="28"/>
          <w:szCs w:val="28"/>
          <w:lang w:val="kk"/>
        </w:rPr>
        <w:t>Аллювиалды қалдықтары мен тұнба қоймалары бар барлық тау-кен өндіруші және өңдеуші кәсіпорындардың күрделі проблемасы желдің жылдамдығы 5 м/с-тен астам қарқынды шаң басатын, таусылған құрғақ жағажайлардың болуы болып табылады.</w:t>
      </w:r>
    </w:p>
    <w:p w14:paraId="7C608807" w14:textId="77777777" w:rsidR="002666D5" w:rsidRPr="002666D5" w:rsidRDefault="002666D5" w:rsidP="002666D5">
      <w:pPr>
        <w:ind w:firstLine="709"/>
        <w:jc w:val="both"/>
        <w:rPr>
          <w:sz w:val="28"/>
          <w:szCs w:val="28"/>
          <w:lang w:val="kk"/>
        </w:rPr>
      </w:pPr>
      <w:r w:rsidRPr="002666D5">
        <w:rPr>
          <w:sz w:val="28"/>
          <w:szCs w:val="28"/>
          <w:lang w:val="kk"/>
        </w:rPr>
        <w:t>Қазіргі уақытта құрғақ шаңды жағажайларды бекіту химиялық және биологиялық әдістермен жүзеге асырылады. Химиялық бекіту фиксинг ерітінділерімен бетті өңдеуден тұрады: мысалы, Dustbint реактиві, бисофит, кальций хлориді. Бұл әдістің кемшілігі - оны қолданудың маусымдылығы (бекіту тек + 4 ° C және одан жоғары температурада мүмкін) және желдің жылдамдығы 15-20 м/с-тан жоғары болған кезде тұрақсыздық.</w:t>
      </w:r>
    </w:p>
    <w:p w14:paraId="1E4F68C2" w14:textId="77777777" w:rsidR="002666D5" w:rsidRPr="002666D5" w:rsidRDefault="002666D5" w:rsidP="002666D5">
      <w:pPr>
        <w:ind w:firstLine="709"/>
        <w:jc w:val="both"/>
        <w:rPr>
          <w:sz w:val="28"/>
          <w:szCs w:val="28"/>
          <w:lang w:val="kk"/>
        </w:rPr>
      </w:pPr>
      <w:r w:rsidRPr="002666D5">
        <w:rPr>
          <w:sz w:val="28"/>
          <w:szCs w:val="28"/>
          <w:lang w:val="kk"/>
        </w:rPr>
        <w:t>Жағажайларды биологиялық бекіту белгілі бір өсімдіктерді егу арқылы жүзеге асырылады, олардың тамыр жүйесі шаңды болдырмайды.</w:t>
      </w:r>
    </w:p>
    <w:p w14:paraId="6772A9D3" w14:textId="77777777" w:rsidR="002666D5" w:rsidRPr="002666D5" w:rsidRDefault="002666D5" w:rsidP="002666D5">
      <w:pPr>
        <w:ind w:firstLine="709"/>
        <w:jc w:val="both"/>
        <w:rPr>
          <w:sz w:val="28"/>
          <w:szCs w:val="28"/>
          <w:lang w:val="kk"/>
        </w:rPr>
      </w:pPr>
      <w:r w:rsidRPr="002666D5">
        <w:rPr>
          <w:sz w:val="28"/>
          <w:szCs w:val="28"/>
          <w:lang w:val="kk"/>
        </w:rPr>
        <w:t>Көмекші өндірістің қалдықтары кәдеге жарату үшін үшінші тарап ұйымдарына беріледі немесе полигонға орналастырылады. Құрамында металлы бар минералды шикізаттың шахталары мен карьерлерінің қалдықтары, соның ішінде үстіңгі қабат үйінділерде сақталады.</w:t>
      </w:r>
    </w:p>
    <w:p w14:paraId="34E9EB34" w14:textId="77777777" w:rsidR="002666D5" w:rsidRPr="002666D5" w:rsidRDefault="002666D5" w:rsidP="002666D5">
      <w:pPr>
        <w:ind w:firstLine="709"/>
        <w:jc w:val="both"/>
        <w:rPr>
          <w:sz w:val="28"/>
          <w:szCs w:val="28"/>
          <w:lang w:val="kk"/>
        </w:rPr>
      </w:pPr>
      <w:r w:rsidRPr="002666D5">
        <w:rPr>
          <w:sz w:val="28"/>
          <w:szCs w:val="28"/>
          <w:lang w:val="kk"/>
        </w:rPr>
        <w:t>3.13-кестеде темір кендерін ашық әдіспен өндірудің өндіріс қалдықтары бойынша деректер келтірілген. Негізгі ластағыш заттардың меншікті мәндері өңделген шикізаттың кг/т ретінде анықталады.</w:t>
      </w:r>
    </w:p>
    <w:p w14:paraId="0CF104C8" w14:textId="77777777" w:rsidR="002666D5" w:rsidRPr="002666D5" w:rsidRDefault="002666D5" w:rsidP="002666D5">
      <w:pPr>
        <w:ind w:firstLine="709"/>
        <w:jc w:val="both"/>
        <w:rPr>
          <w:sz w:val="28"/>
          <w:szCs w:val="28"/>
          <w:lang w:val="kk"/>
        </w:rPr>
      </w:pPr>
      <w:r w:rsidRPr="002666D5">
        <w:rPr>
          <w:sz w:val="28"/>
          <w:szCs w:val="28"/>
          <w:lang w:val="kk"/>
        </w:rPr>
        <w:t>Атмосфераға шаң шығарындылары үйіндінің пайда болуы кезінде және қатты бөлшектер үйіндінің бетінен ұшып кеткенде пайда болады. Үйіндіні қалыптастыру кезінде шаңның шығуы қолданылатын жабдықтың түріне, бір уақытта қайта жүктелетін материалдың көлеміне және ылғалдылығына, толып кету биіктігіне, аумақтың климаттық ерекшеліктеріне және қолданылатын шаңды басатын құралдардың тиімділігіне байланысты.</w:t>
      </w:r>
    </w:p>
    <w:p w14:paraId="15512CCC" w14:textId="77777777" w:rsidR="002666D5" w:rsidRPr="002666D5" w:rsidRDefault="002666D5" w:rsidP="002666D5">
      <w:pPr>
        <w:rPr>
          <w:sz w:val="28"/>
          <w:szCs w:val="28"/>
          <w:lang w:val="kk"/>
        </w:rPr>
        <w:sectPr w:rsidR="002666D5" w:rsidRPr="002666D5" w:rsidSect="002666D5">
          <w:pgSz w:w="11909" w:h="16834"/>
          <w:pgMar w:top="1418" w:right="851" w:bottom="1418" w:left="1418" w:header="397" w:footer="0" w:gutter="0"/>
          <w:cols w:space="720"/>
          <w:docGrid w:linePitch="381"/>
        </w:sectPr>
      </w:pPr>
    </w:p>
    <w:p w14:paraId="6630542A" w14:textId="77777777" w:rsidR="002666D5" w:rsidRPr="002666D5" w:rsidRDefault="002666D5" w:rsidP="002666D5">
      <w:pPr>
        <w:ind w:firstLine="709"/>
        <w:jc w:val="both"/>
        <w:rPr>
          <w:sz w:val="28"/>
          <w:szCs w:val="28"/>
          <w:lang w:val="kk"/>
        </w:rPr>
      </w:pPr>
      <w:bookmarkStart w:id="188" w:name="_heading=h.39kk8xu" w:colFirst="0" w:colLast="0"/>
      <w:bookmarkStart w:id="189" w:name="_Toc141883082"/>
      <w:bookmarkEnd w:id="188"/>
      <w:r w:rsidRPr="002666D5">
        <w:rPr>
          <w:sz w:val="28"/>
          <w:szCs w:val="28"/>
          <w:lang w:val="kk"/>
        </w:rPr>
        <w:lastRenderedPageBreak/>
        <w:t>3.13-кесте. Темір кендерін ашық әдіспен өндіру қалдықтары.</w:t>
      </w:r>
      <w:bookmarkEnd w:id="18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6"/>
        <w:gridCol w:w="1624"/>
        <w:gridCol w:w="1110"/>
        <w:gridCol w:w="991"/>
        <w:gridCol w:w="993"/>
        <w:gridCol w:w="992"/>
        <w:gridCol w:w="1109"/>
        <w:gridCol w:w="991"/>
        <w:gridCol w:w="998"/>
        <w:gridCol w:w="877"/>
        <w:gridCol w:w="2607"/>
        <w:gridCol w:w="1727"/>
      </w:tblGrid>
      <w:tr w:rsidR="002666D5" w:rsidRPr="00052A3C" w14:paraId="46BF7B9F" w14:textId="77777777" w:rsidTr="002666D5">
        <w:trPr>
          <w:trHeight w:val="20"/>
          <w:tblHeader/>
        </w:trPr>
        <w:tc>
          <w:tcPr>
            <w:tcW w:w="184" w:type="pct"/>
            <w:vMerge w:val="restart"/>
            <w:vAlign w:val="center"/>
          </w:tcPr>
          <w:p w14:paraId="6719C917" w14:textId="77777777" w:rsidR="002666D5" w:rsidRPr="002666D5" w:rsidRDefault="002666D5" w:rsidP="002666D5">
            <w:pPr>
              <w:widowControl w:val="0"/>
              <w:jc w:val="center"/>
              <w:rPr>
                <w:rFonts w:eastAsia="Courier New"/>
                <w:b/>
                <w:bCs/>
                <w:lang w:val="x-none" w:eastAsia="x-none"/>
              </w:rPr>
            </w:pPr>
            <w:r w:rsidRPr="002666D5">
              <w:rPr>
                <w:rFonts w:eastAsia="Courier New"/>
                <w:b/>
                <w:bCs/>
                <w:lang w:val="x-none" w:eastAsia="x-none"/>
              </w:rPr>
              <w:t>Р/с</w:t>
            </w:r>
          </w:p>
          <w:p w14:paraId="63445E88" w14:textId="77777777" w:rsidR="002666D5" w:rsidRPr="002666D5" w:rsidRDefault="002666D5" w:rsidP="002666D5">
            <w:pPr>
              <w:widowControl w:val="0"/>
              <w:jc w:val="center"/>
              <w:rPr>
                <w:rFonts w:eastAsia="Courier New"/>
                <w:b/>
                <w:bCs/>
                <w:lang w:val="kk"/>
              </w:rPr>
            </w:pPr>
            <w:r w:rsidRPr="002666D5">
              <w:rPr>
                <w:rFonts w:eastAsia="Courier New"/>
                <w:b/>
                <w:bCs/>
                <w:lang w:val="kk"/>
              </w:rPr>
              <w:t>№</w:t>
            </w:r>
          </w:p>
        </w:tc>
        <w:tc>
          <w:tcPr>
            <w:tcW w:w="559" w:type="pct"/>
            <w:vMerge w:val="restart"/>
            <w:vAlign w:val="center"/>
          </w:tcPr>
          <w:p w14:paraId="50EB65D1" w14:textId="77777777" w:rsidR="002666D5" w:rsidRPr="002666D5" w:rsidRDefault="002666D5" w:rsidP="002666D5">
            <w:pPr>
              <w:widowControl w:val="0"/>
              <w:jc w:val="center"/>
              <w:rPr>
                <w:rFonts w:eastAsia="Courier New"/>
                <w:b/>
                <w:bCs/>
                <w:lang w:val="kk"/>
              </w:rPr>
            </w:pPr>
            <w:r w:rsidRPr="002666D5">
              <w:rPr>
                <w:rFonts w:eastAsia="Courier New"/>
                <w:b/>
                <w:bCs/>
                <w:lang w:val="kk"/>
              </w:rPr>
              <w:t>Қалдық атауы</w:t>
            </w:r>
          </w:p>
        </w:tc>
        <w:tc>
          <w:tcPr>
            <w:tcW w:w="723" w:type="pct"/>
            <w:gridSpan w:val="2"/>
            <w:vAlign w:val="center"/>
          </w:tcPr>
          <w:p w14:paraId="71ADD7AB" w14:textId="77777777" w:rsidR="002666D5" w:rsidRPr="002666D5" w:rsidRDefault="002666D5" w:rsidP="002666D5">
            <w:pPr>
              <w:widowControl w:val="0"/>
              <w:jc w:val="center"/>
              <w:rPr>
                <w:rFonts w:eastAsia="Courier New"/>
                <w:b/>
                <w:bCs/>
                <w:lang w:val="kk"/>
              </w:rPr>
            </w:pPr>
            <w:r w:rsidRPr="002666D5">
              <w:rPr>
                <w:rFonts w:eastAsia="Courier New"/>
                <w:b/>
                <w:bCs/>
                <w:lang w:val="kk"/>
              </w:rPr>
              <w:t>Қалдықтардың түзілу көлемі, мың тонна/жыл</w:t>
            </w:r>
          </w:p>
        </w:tc>
        <w:tc>
          <w:tcPr>
            <w:tcW w:w="682" w:type="pct"/>
            <w:gridSpan w:val="2"/>
            <w:vAlign w:val="center"/>
          </w:tcPr>
          <w:p w14:paraId="3537A5AC" w14:textId="77777777" w:rsidR="002666D5" w:rsidRPr="002666D5" w:rsidRDefault="002666D5" w:rsidP="002666D5">
            <w:pPr>
              <w:widowControl w:val="0"/>
              <w:jc w:val="center"/>
              <w:rPr>
                <w:rFonts w:eastAsia="Courier New"/>
                <w:b/>
                <w:bCs/>
                <w:lang w:val="kk"/>
              </w:rPr>
            </w:pPr>
            <w:r w:rsidRPr="002666D5">
              <w:rPr>
                <w:rFonts w:eastAsia="Courier New"/>
                <w:b/>
                <w:bCs/>
                <w:lang w:val="kk"/>
              </w:rPr>
              <w:t>Пайдаланылған қалдықтар, мың тонна/жыл</w:t>
            </w:r>
          </w:p>
        </w:tc>
        <w:tc>
          <w:tcPr>
            <w:tcW w:w="723" w:type="pct"/>
            <w:gridSpan w:val="2"/>
            <w:vAlign w:val="center"/>
          </w:tcPr>
          <w:p w14:paraId="32DB765A" w14:textId="77777777" w:rsidR="002666D5" w:rsidRPr="002666D5" w:rsidRDefault="002666D5" w:rsidP="002666D5">
            <w:pPr>
              <w:widowControl w:val="0"/>
              <w:jc w:val="center"/>
              <w:rPr>
                <w:rFonts w:eastAsia="Courier New"/>
                <w:b/>
                <w:bCs/>
                <w:lang w:val="kk"/>
              </w:rPr>
            </w:pPr>
            <w:r w:rsidRPr="002666D5">
              <w:rPr>
                <w:rFonts w:eastAsia="Courier New"/>
                <w:b/>
                <w:bCs/>
                <w:lang w:val="kk"/>
              </w:rPr>
              <w:t>Қалдықтарды кәдеге жарату көлемі. мың тонна/жыл</w:t>
            </w:r>
          </w:p>
        </w:tc>
        <w:tc>
          <w:tcPr>
            <w:tcW w:w="641" w:type="pct"/>
            <w:gridSpan w:val="2"/>
            <w:vAlign w:val="center"/>
          </w:tcPr>
          <w:p w14:paraId="28581D62" w14:textId="77777777" w:rsidR="002666D5" w:rsidRPr="002666D5" w:rsidRDefault="002666D5" w:rsidP="002666D5">
            <w:pPr>
              <w:widowControl w:val="0"/>
              <w:jc w:val="center"/>
              <w:rPr>
                <w:rFonts w:eastAsia="Courier New"/>
                <w:b/>
                <w:bCs/>
                <w:lang w:val="kk"/>
              </w:rPr>
            </w:pPr>
            <w:r w:rsidRPr="002666D5">
              <w:rPr>
                <w:rFonts w:eastAsia="Courier New"/>
                <w:b/>
                <w:bCs/>
                <w:lang w:val="kk"/>
              </w:rPr>
              <w:t>Өндірілген өнім бірлігіне қалдықтардың түзілуінің нақты көрсеткіштері, кг/тонна өнім</w:t>
            </w:r>
          </w:p>
        </w:tc>
        <w:tc>
          <w:tcPr>
            <w:tcW w:w="893" w:type="pct"/>
            <w:vMerge w:val="restart"/>
            <w:vAlign w:val="center"/>
          </w:tcPr>
          <w:p w14:paraId="576C0567" w14:textId="77777777" w:rsidR="002666D5" w:rsidRPr="002666D5" w:rsidRDefault="002666D5" w:rsidP="002666D5">
            <w:pPr>
              <w:widowControl w:val="0"/>
              <w:jc w:val="center"/>
              <w:rPr>
                <w:rFonts w:eastAsia="Courier New"/>
                <w:b/>
                <w:bCs/>
                <w:lang w:val="kk"/>
              </w:rPr>
            </w:pPr>
            <w:r w:rsidRPr="002666D5">
              <w:rPr>
                <w:rFonts w:eastAsia="Courier New"/>
                <w:b/>
                <w:bCs/>
                <w:lang w:val="kk"/>
              </w:rPr>
              <w:t>Артық жүктемені қолдану/орналастыру</w:t>
            </w:r>
          </w:p>
        </w:tc>
        <w:tc>
          <w:tcPr>
            <w:tcW w:w="594" w:type="pct"/>
            <w:vMerge w:val="restart"/>
            <w:vAlign w:val="center"/>
          </w:tcPr>
          <w:p w14:paraId="66182139" w14:textId="77777777" w:rsidR="002666D5" w:rsidRPr="002666D5" w:rsidRDefault="002666D5" w:rsidP="002666D5">
            <w:pPr>
              <w:widowControl w:val="0"/>
              <w:jc w:val="center"/>
              <w:rPr>
                <w:rFonts w:eastAsia="Courier New"/>
                <w:b/>
                <w:bCs/>
                <w:lang w:val="kk"/>
              </w:rPr>
            </w:pPr>
            <w:r w:rsidRPr="002666D5">
              <w:rPr>
                <w:rFonts w:eastAsia="Courier New"/>
                <w:b/>
                <w:bCs/>
                <w:lang w:val="kk"/>
              </w:rPr>
              <w:t>Орналастыру / қоймалау (төменде тізімделген опцияларды толықтыруға болады)</w:t>
            </w:r>
          </w:p>
        </w:tc>
      </w:tr>
      <w:tr w:rsidR="002666D5" w:rsidRPr="002666D5" w14:paraId="5A87A124" w14:textId="77777777" w:rsidTr="002666D5">
        <w:trPr>
          <w:trHeight w:val="20"/>
          <w:tblHeader/>
        </w:trPr>
        <w:tc>
          <w:tcPr>
            <w:tcW w:w="184" w:type="pct"/>
            <w:vMerge/>
            <w:vAlign w:val="center"/>
          </w:tcPr>
          <w:p w14:paraId="3AF65C87" w14:textId="77777777" w:rsidR="002666D5" w:rsidRPr="002666D5" w:rsidRDefault="002666D5" w:rsidP="002666D5">
            <w:pPr>
              <w:widowControl w:val="0"/>
              <w:pBdr>
                <w:top w:val="nil"/>
                <w:left w:val="nil"/>
                <w:bottom w:val="nil"/>
                <w:right w:val="nil"/>
                <w:between w:val="nil"/>
              </w:pBdr>
              <w:jc w:val="center"/>
              <w:rPr>
                <w:rFonts w:eastAsia="Courier New"/>
                <w:b/>
                <w:bCs/>
                <w:lang w:val="kk"/>
              </w:rPr>
            </w:pPr>
          </w:p>
        </w:tc>
        <w:tc>
          <w:tcPr>
            <w:tcW w:w="559" w:type="pct"/>
            <w:vMerge/>
            <w:vAlign w:val="center"/>
          </w:tcPr>
          <w:p w14:paraId="184871C0" w14:textId="77777777" w:rsidR="002666D5" w:rsidRPr="002666D5" w:rsidRDefault="002666D5" w:rsidP="002666D5">
            <w:pPr>
              <w:widowControl w:val="0"/>
              <w:pBdr>
                <w:top w:val="nil"/>
                <w:left w:val="nil"/>
                <w:bottom w:val="nil"/>
                <w:right w:val="nil"/>
                <w:between w:val="nil"/>
              </w:pBdr>
              <w:jc w:val="center"/>
              <w:rPr>
                <w:rFonts w:eastAsia="Courier New"/>
                <w:b/>
                <w:bCs/>
                <w:lang w:val="kk"/>
              </w:rPr>
            </w:pPr>
          </w:p>
        </w:tc>
        <w:tc>
          <w:tcPr>
            <w:tcW w:w="382" w:type="pct"/>
            <w:vAlign w:val="center"/>
          </w:tcPr>
          <w:p w14:paraId="2E4089E6"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акс.</w:t>
            </w:r>
          </w:p>
        </w:tc>
        <w:tc>
          <w:tcPr>
            <w:tcW w:w="341" w:type="pct"/>
            <w:vAlign w:val="center"/>
          </w:tcPr>
          <w:p w14:paraId="7CF70A67"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ин.</w:t>
            </w:r>
          </w:p>
        </w:tc>
        <w:tc>
          <w:tcPr>
            <w:tcW w:w="341" w:type="pct"/>
            <w:vAlign w:val="center"/>
          </w:tcPr>
          <w:p w14:paraId="2C57070F"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акс.</w:t>
            </w:r>
          </w:p>
        </w:tc>
        <w:tc>
          <w:tcPr>
            <w:tcW w:w="341" w:type="pct"/>
            <w:vAlign w:val="center"/>
          </w:tcPr>
          <w:p w14:paraId="21B684D2"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ин.</w:t>
            </w:r>
          </w:p>
        </w:tc>
        <w:tc>
          <w:tcPr>
            <w:tcW w:w="382" w:type="pct"/>
            <w:vAlign w:val="center"/>
          </w:tcPr>
          <w:p w14:paraId="721232DE"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акс.</w:t>
            </w:r>
          </w:p>
        </w:tc>
        <w:tc>
          <w:tcPr>
            <w:tcW w:w="341" w:type="pct"/>
            <w:vAlign w:val="center"/>
          </w:tcPr>
          <w:p w14:paraId="3F3672E6"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ин.</w:t>
            </w:r>
          </w:p>
        </w:tc>
        <w:tc>
          <w:tcPr>
            <w:tcW w:w="341" w:type="pct"/>
            <w:vAlign w:val="center"/>
          </w:tcPr>
          <w:p w14:paraId="26E2ABF6"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акс.</w:t>
            </w:r>
          </w:p>
        </w:tc>
        <w:tc>
          <w:tcPr>
            <w:tcW w:w="300" w:type="pct"/>
            <w:vAlign w:val="center"/>
          </w:tcPr>
          <w:p w14:paraId="60EBBE01"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ин.</w:t>
            </w:r>
          </w:p>
        </w:tc>
        <w:tc>
          <w:tcPr>
            <w:tcW w:w="893" w:type="pct"/>
            <w:vMerge/>
            <w:vAlign w:val="center"/>
          </w:tcPr>
          <w:p w14:paraId="4EE50AB3" w14:textId="77777777" w:rsidR="002666D5" w:rsidRPr="002666D5" w:rsidRDefault="002666D5" w:rsidP="002666D5">
            <w:pPr>
              <w:widowControl w:val="0"/>
              <w:pBdr>
                <w:top w:val="nil"/>
                <w:left w:val="nil"/>
                <w:bottom w:val="nil"/>
                <w:right w:val="nil"/>
                <w:between w:val="nil"/>
              </w:pBdr>
              <w:jc w:val="center"/>
              <w:rPr>
                <w:rFonts w:eastAsia="Courier New"/>
                <w:b/>
                <w:bCs/>
                <w:lang w:val="kk"/>
              </w:rPr>
            </w:pPr>
          </w:p>
        </w:tc>
        <w:tc>
          <w:tcPr>
            <w:tcW w:w="594" w:type="pct"/>
            <w:vMerge/>
            <w:vAlign w:val="center"/>
          </w:tcPr>
          <w:p w14:paraId="43D842CE" w14:textId="77777777" w:rsidR="002666D5" w:rsidRPr="002666D5" w:rsidRDefault="002666D5" w:rsidP="002666D5">
            <w:pPr>
              <w:widowControl w:val="0"/>
              <w:pBdr>
                <w:top w:val="nil"/>
                <w:left w:val="nil"/>
                <w:bottom w:val="nil"/>
                <w:right w:val="nil"/>
                <w:between w:val="nil"/>
              </w:pBdr>
              <w:jc w:val="center"/>
              <w:rPr>
                <w:rFonts w:eastAsia="Courier New"/>
                <w:b/>
                <w:bCs/>
                <w:lang w:val="kk"/>
              </w:rPr>
            </w:pPr>
          </w:p>
        </w:tc>
      </w:tr>
    </w:tbl>
    <w:p w14:paraId="203DC6C9" w14:textId="77777777" w:rsidR="002666D5" w:rsidRPr="002666D5" w:rsidRDefault="002666D5" w:rsidP="002666D5">
      <w:pPr>
        <w:ind w:firstLine="709"/>
        <w:jc w:val="both"/>
        <w:rPr>
          <w:sz w:val="2"/>
          <w:szCs w:val="2"/>
          <w:lang w:val="kk"/>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23"/>
        <w:gridCol w:w="1632"/>
        <w:gridCol w:w="1116"/>
        <w:gridCol w:w="996"/>
        <w:gridCol w:w="996"/>
        <w:gridCol w:w="983"/>
        <w:gridCol w:w="1116"/>
        <w:gridCol w:w="996"/>
        <w:gridCol w:w="996"/>
        <w:gridCol w:w="876"/>
        <w:gridCol w:w="2590"/>
        <w:gridCol w:w="1735"/>
      </w:tblGrid>
      <w:tr w:rsidR="002666D5" w:rsidRPr="002666D5" w14:paraId="00C5A26A" w14:textId="77777777" w:rsidTr="002666D5">
        <w:trPr>
          <w:trHeight w:val="20"/>
          <w:tblHeader/>
        </w:trPr>
        <w:tc>
          <w:tcPr>
            <w:tcW w:w="180" w:type="pct"/>
            <w:vAlign w:val="center"/>
          </w:tcPr>
          <w:p w14:paraId="7CFFC54A" w14:textId="77777777" w:rsidR="002666D5" w:rsidRPr="002666D5" w:rsidRDefault="002666D5" w:rsidP="002666D5">
            <w:pPr>
              <w:widowControl w:val="0"/>
              <w:jc w:val="center"/>
              <w:rPr>
                <w:rFonts w:eastAsia="Courier New"/>
                <w:b/>
                <w:bCs/>
              </w:rPr>
            </w:pPr>
            <w:r w:rsidRPr="002666D5">
              <w:rPr>
                <w:rFonts w:eastAsia="Courier New"/>
                <w:b/>
                <w:bCs/>
              </w:rPr>
              <w:t>1</w:t>
            </w:r>
          </w:p>
        </w:tc>
        <w:tc>
          <w:tcPr>
            <w:tcW w:w="561" w:type="pct"/>
            <w:vAlign w:val="center"/>
          </w:tcPr>
          <w:p w14:paraId="7B409187" w14:textId="77777777" w:rsidR="002666D5" w:rsidRPr="002666D5" w:rsidRDefault="002666D5" w:rsidP="002666D5">
            <w:pPr>
              <w:widowControl w:val="0"/>
              <w:jc w:val="center"/>
              <w:rPr>
                <w:rFonts w:eastAsia="Courier New"/>
                <w:b/>
                <w:bCs/>
              </w:rPr>
            </w:pPr>
            <w:r w:rsidRPr="002666D5">
              <w:rPr>
                <w:rFonts w:eastAsia="Courier New"/>
                <w:b/>
                <w:bCs/>
              </w:rPr>
              <w:t>2</w:t>
            </w:r>
          </w:p>
        </w:tc>
        <w:tc>
          <w:tcPr>
            <w:tcW w:w="383" w:type="pct"/>
            <w:vAlign w:val="center"/>
          </w:tcPr>
          <w:p w14:paraId="771BECBD" w14:textId="77777777" w:rsidR="002666D5" w:rsidRPr="002666D5" w:rsidRDefault="002666D5" w:rsidP="002666D5">
            <w:pPr>
              <w:widowControl w:val="0"/>
              <w:jc w:val="center"/>
              <w:rPr>
                <w:rFonts w:eastAsia="Courier New"/>
                <w:b/>
                <w:bCs/>
              </w:rPr>
            </w:pPr>
            <w:r w:rsidRPr="002666D5">
              <w:rPr>
                <w:rFonts w:eastAsia="Courier New"/>
                <w:b/>
                <w:bCs/>
              </w:rPr>
              <w:t>3</w:t>
            </w:r>
          </w:p>
        </w:tc>
        <w:tc>
          <w:tcPr>
            <w:tcW w:w="342" w:type="pct"/>
            <w:vAlign w:val="center"/>
          </w:tcPr>
          <w:p w14:paraId="055602E1" w14:textId="77777777" w:rsidR="002666D5" w:rsidRPr="002666D5" w:rsidRDefault="002666D5" w:rsidP="002666D5">
            <w:pPr>
              <w:widowControl w:val="0"/>
              <w:jc w:val="center"/>
              <w:rPr>
                <w:rFonts w:eastAsia="Courier New"/>
                <w:b/>
                <w:bCs/>
              </w:rPr>
            </w:pPr>
            <w:r w:rsidRPr="002666D5">
              <w:rPr>
                <w:rFonts w:eastAsia="Courier New"/>
                <w:b/>
                <w:bCs/>
              </w:rPr>
              <w:t>4</w:t>
            </w:r>
          </w:p>
        </w:tc>
        <w:tc>
          <w:tcPr>
            <w:tcW w:w="342" w:type="pct"/>
            <w:vAlign w:val="center"/>
          </w:tcPr>
          <w:p w14:paraId="4FB91AB9" w14:textId="77777777" w:rsidR="002666D5" w:rsidRPr="002666D5" w:rsidRDefault="002666D5" w:rsidP="002666D5">
            <w:pPr>
              <w:widowControl w:val="0"/>
              <w:jc w:val="center"/>
              <w:rPr>
                <w:rFonts w:eastAsia="Courier New"/>
                <w:b/>
                <w:bCs/>
              </w:rPr>
            </w:pPr>
            <w:r w:rsidRPr="002666D5">
              <w:rPr>
                <w:rFonts w:eastAsia="Courier New"/>
                <w:b/>
                <w:bCs/>
              </w:rPr>
              <w:t>5</w:t>
            </w:r>
          </w:p>
        </w:tc>
        <w:tc>
          <w:tcPr>
            <w:tcW w:w="338" w:type="pct"/>
            <w:vAlign w:val="center"/>
          </w:tcPr>
          <w:p w14:paraId="0B4312C3" w14:textId="77777777" w:rsidR="002666D5" w:rsidRPr="002666D5" w:rsidRDefault="002666D5" w:rsidP="002666D5">
            <w:pPr>
              <w:widowControl w:val="0"/>
              <w:jc w:val="center"/>
              <w:rPr>
                <w:rFonts w:eastAsia="Courier New"/>
                <w:b/>
                <w:bCs/>
              </w:rPr>
            </w:pPr>
            <w:r w:rsidRPr="002666D5">
              <w:rPr>
                <w:rFonts w:eastAsia="Courier New"/>
                <w:b/>
                <w:bCs/>
              </w:rPr>
              <w:t>6</w:t>
            </w:r>
          </w:p>
        </w:tc>
        <w:tc>
          <w:tcPr>
            <w:tcW w:w="383" w:type="pct"/>
            <w:vAlign w:val="center"/>
          </w:tcPr>
          <w:p w14:paraId="2733775E" w14:textId="77777777" w:rsidR="002666D5" w:rsidRPr="002666D5" w:rsidRDefault="002666D5" w:rsidP="002666D5">
            <w:pPr>
              <w:widowControl w:val="0"/>
              <w:jc w:val="center"/>
              <w:rPr>
                <w:rFonts w:eastAsia="Courier New"/>
                <w:b/>
                <w:bCs/>
              </w:rPr>
            </w:pPr>
            <w:r w:rsidRPr="002666D5">
              <w:rPr>
                <w:rFonts w:eastAsia="Courier New"/>
                <w:b/>
                <w:bCs/>
              </w:rPr>
              <w:t>7</w:t>
            </w:r>
          </w:p>
        </w:tc>
        <w:tc>
          <w:tcPr>
            <w:tcW w:w="342" w:type="pct"/>
            <w:vAlign w:val="center"/>
          </w:tcPr>
          <w:p w14:paraId="7C771149" w14:textId="77777777" w:rsidR="002666D5" w:rsidRPr="002666D5" w:rsidRDefault="002666D5" w:rsidP="002666D5">
            <w:pPr>
              <w:widowControl w:val="0"/>
              <w:jc w:val="center"/>
              <w:rPr>
                <w:rFonts w:eastAsia="Courier New"/>
                <w:b/>
                <w:bCs/>
              </w:rPr>
            </w:pPr>
            <w:r w:rsidRPr="002666D5">
              <w:rPr>
                <w:rFonts w:eastAsia="Courier New"/>
                <w:b/>
                <w:bCs/>
              </w:rPr>
              <w:t>8</w:t>
            </w:r>
          </w:p>
        </w:tc>
        <w:tc>
          <w:tcPr>
            <w:tcW w:w="342" w:type="pct"/>
            <w:vAlign w:val="center"/>
          </w:tcPr>
          <w:p w14:paraId="7EDF09F0" w14:textId="77777777" w:rsidR="002666D5" w:rsidRPr="002666D5" w:rsidRDefault="002666D5" w:rsidP="002666D5">
            <w:pPr>
              <w:widowControl w:val="0"/>
              <w:jc w:val="center"/>
              <w:rPr>
                <w:rFonts w:eastAsia="Courier New"/>
                <w:b/>
                <w:bCs/>
              </w:rPr>
            </w:pPr>
            <w:r w:rsidRPr="002666D5">
              <w:rPr>
                <w:rFonts w:eastAsia="Courier New"/>
                <w:b/>
                <w:bCs/>
              </w:rPr>
              <w:t>9</w:t>
            </w:r>
          </w:p>
        </w:tc>
        <w:tc>
          <w:tcPr>
            <w:tcW w:w="301" w:type="pct"/>
            <w:vAlign w:val="center"/>
          </w:tcPr>
          <w:p w14:paraId="4D8D3618" w14:textId="77777777" w:rsidR="002666D5" w:rsidRPr="002666D5" w:rsidRDefault="002666D5" w:rsidP="002666D5">
            <w:pPr>
              <w:widowControl w:val="0"/>
              <w:jc w:val="center"/>
              <w:rPr>
                <w:rFonts w:eastAsia="Courier New"/>
                <w:b/>
                <w:bCs/>
              </w:rPr>
            </w:pPr>
            <w:r w:rsidRPr="002666D5">
              <w:rPr>
                <w:rFonts w:eastAsia="Courier New"/>
                <w:b/>
                <w:bCs/>
              </w:rPr>
              <w:t>10</w:t>
            </w:r>
          </w:p>
        </w:tc>
        <w:tc>
          <w:tcPr>
            <w:tcW w:w="890" w:type="pct"/>
            <w:vAlign w:val="center"/>
          </w:tcPr>
          <w:p w14:paraId="3D6124F0" w14:textId="77777777" w:rsidR="002666D5" w:rsidRPr="002666D5" w:rsidRDefault="002666D5" w:rsidP="002666D5">
            <w:pPr>
              <w:widowControl w:val="0"/>
              <w:jc w:val="center"/>
              <w:rPr>
                <w:rFonts w:eastAsia="Courier New"/>
                <w:b/>
                <w:bCs/>
              </w:rPr>
            </w:pPr>
            <w:r w:rsidRPr="002666D5">
              <w:rPr>
                <w:rFonts w:eastAsia="Courier New"/>
                <w:b/>
                <w:bCs/>
                <w:lang w:val="kk"/>
              </w:rPr>
              <w:t>1</w:t>
            </w:r>
            <w:r w:rsidRPr="002666D5">
              <w:rPr>
                <w:rFonts w:eastAsia="Courier New"/>
                <w:b/>
                <w:bCs/>
              </w:rPr>
              <w:t>1</w:t>
            </w:r>
          </w:p>
        </w:tc>
        <w:tc>
          <w:tcPr>
            <w:tcW w:w="595" w:type="pct"/>
            <w:vAlign w:val="center"/>
          </w:tcPr>
          <w:p w14:paraId="52D2EC72" w14:textId="77777777" w:rsidR="002666D5" w:rsidRPr="002666D5" w:rsidRDefault="002666D5" w:rsidP="002666D5">
            <w:pPr>
              <w:widowControl w:val="0"/>
              <w:jc w:val="center"/>
              <w:rPr>
                <w:rFonts w:eastAsia="Courier New"/>
                <w:b/>
                <w:bCs/>
              </w:rPr>
            </w:pPr>
            <w:r w:rsidRPr="002666D5">
              <w:rPr>
                <w:rFonts w:eastAsia="Courier New"/>
                <w:b/>
                <w:bCs/>
                <w:lang w:val="kk"/>
              </w:rPr>
              <w:t>1</w:t>
            </w:r>
            <w:r w:rsidRPr="002666D5">
              <w:rPr>
                <w:rFonts w:eastAsia="Courier New"/>
                <w:b/>
                <w:bCs/>
              </w:rPr>
              <w:t>2</w:t>
            </w:r>
          </w:p>
        </w:tc>
      </w:tr>
      <w:tr w:rsidR="002666D5" w:rsidRPr="00052A3C" w14:paraId="753A6F68" w14:textId="77777777" w:rsidTr="002666D5">
        <w:trPr>
          <w:trHeight w:val="20"/>
        </w:trPr>
        <w:tc>
          <w:tcPr>
            <w:tcW w:w="180" w:type="pct"/>
            <w:vAlign w:val="center"/>
          </w:tcPr>
          <w:p w14:paraId="38F47D8C" w14:textId="77777777" w:rsidR="002666D5" w:rsidRPr="002666D5" w:rsidRDefault="002666D5" w:rsidP="002666D5">
            <w:pPr>
              <w:widowControl w:val="0"/>
              <w:jc w:val="center"/>
              <w:rPr>
                <w:rFonts w:eastAsia="Courier New"/>
                <w:lang w:val="kk"/>
              </w:rPr>
            </w:pPr>
          </w:p>
        </w:tc>
        <w:tc>
          <w:tcPr>
            <w:tcW w:w="4820" w:type="pct"/>
            <w:gridSpan w:val="11"/>
            <w:vAlign w:val="center"/>
          </w:tcPr>
          <w:p w14:paraId="168130D1" w14:textId="77777777" w:rsidR="002666D5" w:rsidRPr="002666D5" w:rsidRDefault="002666D5" w:rsidP="002666D5">
            <w:pPr>
              <w:widowControl w:val="0"/>
              <w:jc w:val="center"/>
              <w:rPr>
                <w:rFonts w:eastAsia="Courier New"/>
                <w:lang w:val="kk"/>
              </w:rPr>
            </w:pPr>
            <w:r w:rsidRPr="002666D5">
              <w:rPr>
                <w:rFonts w:eastAsia="Courier New"/>
                <w:lang w:val="kk"/>
              </w:rPr>
              <w:t>Темір кенін ашық әдіспен өндіру</w:t>
            </w:r>
          </w:p>
        </w:tc>
      </w:tr>
      <w:tr w:rsidR="002666D5" w:rsidRPr="002666D5" w14:paraId="5C1BAE21" w14:textId="77777777" w:rsidTr="002666D5">
        <w:trPr>
          <w:trHeight w:val="20"/>
        </w:trPr>
        <w:tc>
          <w:tcPr>
            <w:tcW w:w="180" w:type="pct"/>
            <w:vAlign w:val="center"/>
          </w:tcPr>
          <w:p w14:paraId="5DD0CC6F" w14:textId="77777777" w:rsidR="002666D5" w:rsidRPr="002666D5" w:rsidRDefault="002666D5" w:rsidP="002666D5">
            <w:pPr>
              <w:widowControl w:val="0"/>
              <w:jc w:val="center"/>
              <w:rPr>
                <w:rFonts w:eastAsia="Courier New"/>
              </w:rPr>
            </w:pPr>
            <w:r w:rsidRPr="002666D5">
              <w:rPr>
                <w:rFonts w:eastAsia="Courier New"/>
              </w:rPr>
              <w:t>1</w:t>
            </w:r>
          </w:p>
        </w:tc>
        <w:tc>
          <w:tcPr>
            <w:tcW w:w="4820" w:type="pct"/>
            <w:gridSpan w:val="11"/>
            <w:vAlign w:val="center"/>
          </w:tcPr>
          <w:p w14:paraId="2E3FAEA5" w14:textId="77777777" w:rsidR="002666D5" w:rsidRPr="002666D5" w:rsidRDefault="002666D5" w:rsidP="002666D5">
            <w:pPr>
              <w:widowControl w:val="0"/>
              <w:jc w:val="center"/>
              <w:rPr>
                <w:rFonts w:eastAsia="Courier New"/>
                <w:lang w:val="kk"/>
              </w:rPr>
            </w:pPr>
            <w:r w:rsidRPr="002666D5">
              <w:rPr>
                <w:rFonts w:eastAsia="Courier New"/>
                <w:lang w:val="kk"/>
              </w:rPr>
              <w:t>А1</w:t>
            </w:r>
          </w:p>
        </w:tc>
      </w:tr>
      <w:tr w:rsidR="002666D5" w:rsidRPr="00052A3C" w14:paraId="5AEC23C7" w14:textId="77777777" w:rsidTr="002666D5">
        <w:trPr>
          <w:trHeight w:val="20"/>
        </w:trPr>
        <w:tc>
          <w:tcPr>
            <w:tcW w:w="180" w:type="pct"/>
            <w:vAlign w:val="center"/>
          </w:tcPr>
          <w:p w14:paraId="2CF41F0D" w14:textId="77777777" w:rsidR="002666D5" w:rsidRPr="002666D5" w:rsidRDefault="002666D5" w:rsidP="002666D5">
            <w:pPr>
              <w:widowControl w:val="0"/>
              <w:jc w:val="center"/>
              <w:rPr>
                <w:rFonts w:eastAsia="Courier New"/>
              </w:rPr>
            </w:pPr>
            <w:r w:rsidRPr="002666D5">
              <w:rPr>
                <w:rFonts w:eastAsia="Courier New"/>
              </w:rPr>
              <w:t>2</w:t>
            </w:r>
          </w:p>
        </w:tc>
        <w:tc>
          <w:tcPr>
            <w:tcW w:w="561" w:type="pct"/>
            <w:vAlign w:val="center"/>
          </w:tcPr>
          <w:p w14:paraId="2C580140" w14:textId="77777777" w:rsidR="002666D5" w:rsidRPr="002666D5" w:rsidRDefault="002666D5" w:rsidP="002666D5">
            <w:pPr>
              <w:widowControl w:val="0"/>
              <w:jc w:val="center"/>
              <w:rPr>
                <w:rFonts w:eastAsia="Courier New"/>
                <w:lang w:val="kk"/>
              </w:rPr>
            </w:pPr>
            <w:r w:rsidRPr="002666D5">
              <w:rPr>
                <w:rFonts w:eastAsia="Courier New"/>
                <w:lang w:val="kk"/>
              </w:rPr>
              <w:t>Тау-кен қалдықтары</w:t>
            </w:r>
          </w:p>
        </w:tc>
        <w:tc>
          <w:tcPr>
            <w:tcW w:w="383" w:type="pct"/>
            <w:vAlign w:val="center"/>
          </w:tcPr>
          <w:p w14:paraId="4734D1AF" w14:textId="77777777" w:rsidR="002666D5" w:rsidRPr="002666D5" w:rsidRDefault="002666D5" w:rsidP="002666D5">
            <w:pPr>
              <w:widowControl w:val="0"/>
              <w:jc w:val="center"/>
              <w:rPr>
                <w:rFonts w:eastAsia="Courier New"/>
                <w:lang w:val="kk"/>
              </w:rPr>
            </w:pPr>
            <w:r w:rsidRPr="002666D5">
              <w:rPr>
                <w:rFonts w:eastAsia="Courier New"/>
                <w:lang w:val="kk"/>
              </w:rPr>
              <w:t>0,7</w:t>
            </w:r>
          </w:p>
        </w:tc>
        <w:tc>
          <w:tcPr>
            <w:tcW w:w="342" w:type="pct"/>
            <w:vAlign w:val="center"/>
          </w:tcPr>
          <w:p w14:paraId="505D13D2" w14:textId="77777777" w:rsidR="002666D5" w:rsidRPr="002666D5" w:rsidRDefault="002666D5" w:rsidP="002666D5">
            <w:pPr>
              <w:widowControl w:val="0"/>
              <w:jc w:val="center"/>
              <w:rPr>
                <w:rFonts w:eastAsia="Courier New"/>
                <w:lang w:val="kk"/>
              </w:rPr>
            </w:pPr>
            <w:r w:rsidRPr="002666D5">
              <w:rPr>
                <w:rFonts w:eastAsia="Courier New"/>
                <w:lang w:val="kk"/>
              </w:rPr>
              <w:t>0,6</w:t>
            </w:r>
          </w:p>
        </w:tc>
        <w:tc>
          <w:tcPr>
            <w:tcW w:w="342" w:type="pct"/>
            <w:vAlign w:val="center"/>
          </w:tcPr>
          <w:p w14:paraId="1DCE32B0" w14:textId="77777777" w:rsidR="002666D5" w:rsidRPr="002666D5" w:rsidRDefault="002666D5" w:rsidP="002666D5">
            <w:pPr>
              <w:widowControl w:val="0"/>
              <w:jc w:val="center"/>
              <w:rPr>
                <w:rFonts w:eastAsia="Courier New"/>
                <w:lang w:val="kk"/>
              </w:rPr>
            </w:pPr>
            <w:r w:rsidRPr="002666D5">
              <w:rPr>
                <w:rFonts w:eastAsia="Courier New"/>
                <w:lang w:val="kk"/>
              </w:rPr>
              <w:t>4,9</w:t>
            </w:r>
          </w:p>
        </w:tc>
        <w:tc>
          <w:tcPr>
            <w:tcW w:w="338" w:type="pct"/>
            <w:vAlign w:val="center"/>
          </w:tcPr>
          <w:p w14:paraId="0A7B43C9" w14:textId="77777777" w:rsidR="002666D5" w:rsidRPr="002666D5" w:rsidRDefault="002666D5" w:rsidP="002666D5">
            <w:pPr>
              <w:widowControl w:val="0"/>
              <w:jc w:val="center"/>
              <w:rPr>
                <w:rFonts w:eastAsia="Courier New"/>
                <w:lang w:val="kk"/>
              </w:rPr>
            </w:pPr>
            <w:r w:rsidRPr="002666D5">
              <w:rPr>
                <w:rFonts w:eastAsia="Courier New"/>
                <w:lang w:val="kk"/>
              </w:rPr>
              <w:t>3,5</w:t>
            </w:r>
          </w:p>
        </w:tc>
        <w:tc>
          <w:tcPr>
            <w:tcW w:w="383" w:type="pct"/>
            <w:vAlign w:val="center"/>
          </w:tcPr>
          <w:p w14:paraId="35E43230" w14:textId="77777777" w:rsidR="002666D5" w:rsidRPr="002666D5" w:rsidRDefault="002666D5" w:rsidP="002666D5">
            <w:pPr>
              <w:widowControl w:val="0"/>
              <w:jc w:val="center"/>
              <w:rPr>
                <w:rFonts w:eastAsia="Courier New"/>
                <w:lang w:val="kk"/>
              </w:rPr>
            </w:pPr>
            <w:r w:rsidRPr="002666D5">
              <w:rPr>
                <w:rFonts w:eastAsia="Courier New"/>
                <w:lang w:val="kk"/>
              </w:rPr>
              <w:t>4,9</w:t>
            </w:r>
          </w:p>
        </w:tc>
        <w:tc>
          <w:tcPr>
            <w:tcW w:w="342" w:type="pct"/>
            <w:vAlign w:val="center"/>
          </w:tcPr>
          <w:p w14:paraId="0E662FCF" w14:textId="77777777" w:rsidR="002666D5" w:rsidRPr="002666D5" w:rsidRDefault="002666D5" w:rsidP="002666D5">
            <w:pPr>
              <w:widowControl w:val="0"/>
              <w:jc w:val="center"/>
              <w:rPr>
                <w:rFonts w:eastAsia="Courier New"/>
                <w:lang w:val="kk"/>
              </w:rPr>
            </w:pPr>
            <w:r w:rsidRPr="002666D5">
              <w:rPr>
                <w:rFonts w:eastAsia="Courier New"/>
                <w:lang w:val="kk"/>
              </w:rPr>
              <w:t>3,5</w:t>
            </w:r>
          </w:p>
        </w:tc>
        <w:tc>
          <w:tcPr>
            <w:tcW w:w="342" w:type="pct"/>
            <w:vAlign w:val="center"/>
          </w:tcPr>
          <w:p w14:paraId="0144DFE9" w14:textId="77777777" w:rsidR="002666D5" w:rsidRPr="002666D5" w:rsidRDefault="002666D5" w:rsidP="002666D5">
            <w:pPr>
              <w:widowControl w:val="0"/>
              <w:jc w:val="center"/>
              <w:rPr>
                <w:rFonts w:eastAsia="Courier New"/>
                <w:lang w:val="kk"/>
              </w:rPr>
            </w:pPr>
            <w:r w:rsidRPr="002666D5">
              <w:rPr>
                <w:rFonts w:eastAsia="Courier New"/>
                <w:lang w:val="kk"/>
              </w:rPr>
              <w:t>0,6</w:t>
            </w:r>
          </w:p>
        </w:tc>
        <w:tc>
          <w:tcPr>
            <w:tcW w:w="301" w:type="pct"/>
            <w:vAlign w:val="center"/>
          </w:tcPr>
          <w:p w14:paraId="4A4E9A9A" w14:textId="77777777" w:rsidR="002666D5" w:rsidRPr="002666D5" w:rsidRDefault="002666D5" w:rsidP="002666D5">
            <w:pPr>
              <w:widowControl w:val="0"/>
              <w:jc w:val="center"/>
              <w:rPr>
                <w:rFonts w:eastAsia="Courier New"/>
                <w:lang w:val="kk"/>
              </w:rPr>
            </w:pPr>
            <w:r w:rsidRPr="002666D5">
              <w:rPr>
                <w:rFonts w:eastAsia="Courier New"/>
                <w:lang w:val="kk"/>
              </w:rPr>
              <w:t>0,3</w:t>
            </w:r>
          </w:p>
        </w:tc>
        <w:tc>
          <w:tcPr>
            <w:tcW w:w="890" w:type="pct"/>
            <w:vAlign w:val="center"/>
          </w:tcPr>
          <w:p w14:paraId="448DDF30" w14:textId="77777777" w:rsidR="002666D5" w:rsidRPr="002666D5" w:rsidRDefault="002666D5" w:rsidP="002666D5">
            <w:pPr>
              <w:widowControl w:val="0"/>
              <w:jc w:val="center"/>
              <w:rPr>
                <w:rFonts w:eastAsia="Courier New"/>
                <w:lang w:val="kk"/>
              </w:rPr>
            </w:pPr>
            <w:r w:rsidRPr="002666D5">
              <w:rPr>
                <w:rFonts w:eastAsia="Courier New"/>
                <w:lang w:val="kk"/>
              </w:rPr>
              <w:t>Көмекші өндірістің қалдықтары кәдеге жарату үшін үшінші тарап ұйымдарына беріледі немесе полигонға орналастырылады.</w:t>
            </w:r>
          </w:p>
        </w:tc>
        <w:tc>
          <w:tcPr>
            <w:tcW w:w="595" w:type="pct"/>
            <w:vAlign w:val="center"/>
          </w:tcPr>
          <w:p w14:paraId="11B80031" w14:textId="77777777" w:rsidR="002666D5" w:rsidRPr="002666D5" w:rsidRDefault="002666D5" w:rsidP="002666D5">
            <w:pPr>
              <w:widowControl w:val="0"/>
              <w:jc w:val="center"/>
              <w:rPr>
                <w:rFonts w:eastAsia="Courier New"/>
                <w:lang w:val="kk"/>
              </w:rPr>
            </w:pPr>
            <w:r w:rsidRPr="002666D5">
              <w:rPr>
                <w:rFonts w:eastAsia="Courier New"/>
                <w:lang w:val="kk"/>
              </w:rPr>
              <w:t>Полигонға орналастыру, кәдеге жарату және (немесе) үшінші тұлғаларға сату үшін үшінші тұлғаларға беру</w:t>
            </w:r>
          </w:p>
        </w:tc>
      </w:tr>
      <w:tr w:rsidR="002666D5" w:rsidRPr="00052A3C" w14:paraId="20AC8BC3" w14:textId="77777777" w:rsidTr="002666D5">
        <w:trPr>
          <w:trHeight w:val="20"/>
        </w:trPr>
        <w:tc>
          <w:tcPr>
            <w:tcW w:w="180" w:type="pct"/>
            <w:vAlign w:val="center"/>
          </w:tcPr>
          <w:p w14:paraId="30256A2D" w14:textId="77777777" w:rsidR="002666D5" w:rsidRPr="002666D5" w:rsidRDefault="002666D5" w:rsidP="002666D5">
            <w:pPr>
              <w:widowControl w:val="0"/>
              <w:jc w:val="center"/>
              <w:rPr>
                <w:rFonts w:eastAsia="Courier New"/>
              </w:rPr>
            </w:pPr>
            <w:r w:rsidRPr="002666D5">
              <w:rPr>
                <w:rFonts w:eastAsia="Courier New"/>
              </w:rPr>
              <w:t>3</w:t>
            </w:r>
          </w:p>
        </w:tc>
        <w:tc>
          <w:tcPr>
            <w:tcW w:w="561" w:type="pct"/>
            <w:vAlign w:val="center"/>
          </w:tcPr>
          <w:p w14:paraId="266714DE" w14:textId="77777777" w:rsidR="002666D5" w:rsidRPr="002666D5" w:rsidRDefault="002666D5" w:rsidP="002666D5">
            <w:pPr>
              <w:widowControl w:val="0"/>
              <w:jc w:val="center"/>
              <w:rPr>
                <w:rFonts w:eastAsia="Courier New"/>
                <w:lang w:val="kk"/>
              </w:rPr>
            </w:pPr>
            <w:r w:rsidRPr="002666D5">
              <w:rPr>
                <w:rFonts w:eastAsia="Courier New"/>
                <w:lang w:val="kk"/>
              </w:rPr>
              <w:t>Құрамында металлы бар минералды шикізаттың кеніштері мен карьерлерінің қалдықтары, оның ішінде үстіңгі қабат</w:t>
            </w:r>
          </w:p>
        </w:tc>
        <w:tc>
          <w:tcPr>
            <w:tcW w:w="383" w:type="pct"/>
          </w:tcPr>
          <w:p w14:paraId="5B985E4A" w14:textId="77777777" w:rsidR="002666D5" w:rsidRPr="002666D5" w:rsidRDefault="002666D5" w:rsidP="002666D5">
            <w:pPr>
              <w:widowControl w:val="0"/>
              <w:jc w:val="center"/>
              <w:rPr>
                <w:rFonts w:eastAsia="Courier New"/>
                <w:lang w:val="kk"/>
              </w:rPr>
            </w:pPr>
            <w:r w:rsidRPr="002666D5">
              <w:rPr>
                <w:rFonts w:eastAsia="Courier New"/>
                <w:lang w:val="kk"/>
              </w:rPr>
              <w:t>100470,0</w:t>
            </w:r>
          </w:p>
        </w:tc>
        <w:tc>
          <w:tcPr>
            <w:tcW w:w="342" w:type="pct"/>
          </w:tcPr>
          <w:p w14:paraId="7F662E52" w14:textId="77777777" w:rsidR="002666D5" w:rsidRPr="002666D5" w:rsidRDefault="002666D5" w:rsidP="002666D5">
            <w:pPr>
              <w:widowControl w:val="0"/>
              <w:jc w:val="center"/>
              <w:rPr>
                <w:rFonts w:eastAsia="Courier New"/>
                <w:lang w:val="kk"/>
              </w:rPr>
            </w:pPr>
            <w:r w:rsidRPr="002666D5">
              <w:rPr>
                <w:rFonts w:eastAsia="Courier New"/>
                <w:lang w:val="kk"/>
              </w:rPr>
              <w:t>53688,0</w:t>
            </w:r>
          </w:p>
        </w:tc>
        <w:tc>
          <w:tcPr>
            <w:tcW w:w="342" w:type="pct"/>
          </w:tcPr>
          <w:p w14:paraId="0E0C0025" w14:textId="77777777" w:rsidR="002666D5" w:rsidRPr="002666D5" w:rsidRDefault="002666D5" w:rsidP="002666D5">
            <w:pPr>
              <w:widowControl w:val="0"/>
              <w:jc w:val="center"/>
              <w:rPr>
                <w:rFonts w:eastAsia="Courier New"/>
                <w:lang w:val="kk"/>
              </w:rPr>
            </w:pPr>
            <w:r w:rsidRPr="002666D5">
              <w:rPr>
                <w:rFonts w:eastAsia="Courier New"/>
                <w:lang w:val="kk"/>
              </w:rPr>
              <w:t>196,1</w:t>
            </w:r>
          </w:p>
        </w:tc>
        <w:tc>
          <w:tcPr>
            <w:tcW w:w="338" w:type="pct"/>
          </w:tcPr>
          <w:p w14:paraId="7D6E44C2" w14:textId="77777777" w:rsidR="002666D5" w:rsidRPr="002666D5" w:rsidRDefault="002666D5" w:rsidP="002666D5">
            <w:pPr>
              <w:widowControl w:val="0"/>
              <w:jc w:val="center"/>
              <w:rPr>
                <w:rFonts w:eastAsia="Courier New"/>
                <w:lang w:val="kk"/>
              </w:rPr>
            </w:pPr>
            <w:r w:rsidRPr="002666D5">
              <w:rPr>
                <w:rFonts w:eastAsia="Courier New"/>
                <w:lang w:val="kk"/>
              </w:rPr>
              <w:t>0,0</w:t>
            </w:r>
          </w:p>
        </w:tc>
        <w:tc>
          <w:tcPr>
            <w:tcW w:w="383" w:type="pct"/>
          </w:tcPr>
          <w:p w14:paraId="0A50C4F6" w14:textId="77777777" w:rsidR="002666D5" w:rsidRPr="002666D5" w:rsidRDefault="002666D5" w:rsidP="002666D5">
            <w:pPr>
              <w:widowControl w:val="0"/>
              <w:jc w:val="center"/>
              <w:rPr>
                <w:rFonts w:eastAsia="Courier New"/>
                <w:lang w:val="kk"/>
              </w:rPr>
            </w:pPr>
            <w:r w:rsidRPr="002666D5">
              <w:rPr>
                <w:rFonts w:eastAsia="Courier New"/>
                <w:lang w:val="kk"/>
              </w:rPr>
              <w:t>100470,0</w:t>
            </w:r>
          </w:p>
        </w:tc>
        <w:tc>
          <w:tcPr>
            <w:tcW w:w="342" w:type="pct"/>
          </w:tcPr>
          <w:p w14:paraId="57A0B5DB" w14:textId="77777777" w:rsidR="002666D5" w:rsidRPr="002666D5" w:rsidRDefault="002666D5" w:rsidP="002666D5">
            <w:pPr>
              <w:widowControl w:val="0"/>
              <w:jc w:val="center"/>
              <w:rPr>
                <w:rFonts w:eastAsia="Courier New"/>
                <w:lang w:val="kk"/>
              </w:rPr>
            </w:pPr>
            <w:r w:rsidRPr="002666D5">
              <w:rPr>
                <w:rFonts w:eastAsia="Courier New"/>
                <w:lang w:val="kk"/>
              </w:rPr>
              <w:t>53688,0</w:t>
            </w:r>
          </w:p>
        </w:tc>
        <w:tc>
          <w:tcPr>
            <w:tcW w:w="342" w:type="pct"/>
          </w:tcPr>
          <w:p w14:paraId="4B6D7E01" w14:textId="77777777" w:rsidR="002666D5" w:rsidRPr="002666D5" w:rsidRDefault="002666D5" w:rsidP="002666D5">
            <w:pPr>
              <w:widowControl w:val="0"/>
              <w:jc w:val="center"/>
              <w:rPr>
                <w:rFonts w:eastAsia="Courier New"/>
                <w:lang w:val="kk"/>
              </w:rPr>
            </w:pPr>
            <w:r w:rsidRPr="002666D5">
              <w:rPr>
                <w:rFonts w:eastAsia="Courier New"/>
                <w:lang w:val="kk"/>
              </w:rPr>
              <w:t>10443,8</w:t>
            </w:r>
          </w:p>
        </w:tc>
        <w:tc>
          <w:tcPr>
            <w:tcW w:w="301" w:type="pct"/>
          </w:tcPr>
          <w:p w14:paraId="4287D856" w14:textId="77777777" w:rsidR="002666D5" w:rsidRPr="002666D5" w:rsidRDefault="002666D5" w:rsidP="002666D5">
            <w:pPr>
              <w:widowControl w:val="0"/>
              <w:jc w:val="center"/>
              <w:rPr>
                <w:rFonts w:eastAsia="Courier New"/>
                <w:lang w:val="kk"/>
              </w:rPr>
            </w:pPr>
            <w:r w:rsidRPr="002666D5">
              <w:rPr>
                <w:rFonts w:eastAsia="Courier New"/>
                <w:lang w:val="kk"/>
              </w:rPr>
              <w:t>4134,6</w:t>
            </w:r>
          </w:p>
        </w:tc>
        <w:tc>
          <w:tcPr>
            <w:tcW w:w="890" w:type="pct"/>
            <w:vAlign w:val="center"/>
          </w:tcPr>
          <w:p w14:paraId="70832B43" w14:textId="77777777" w:rsidR="002666D5" w:rsidRPr="002666D5" w:rsidRDefault="002666D5" w:rsidP="002666D5">
            <w:pPr>
              <w:widowControl w:val="0"/>
              <w:jc w:val="center"/>
              <w:rPr>
                <w:rFonts w:eastAsia="Courier New"/>
                <w:lang w:val="kk"/>
              </w:rPr>
            </w:pPr>
            <w:r w:rsidRPr="002666D5">
              <w:rPr>
                <w:rFonts w:eastAsia="Courier New"/>
                <w:lang w:val="kk"/>
              </w:rPr>
              <w:t>Құрамында металлы бар минералды шикізаттың шахталары мен карьерлерінің қалдықтары, соның ішінде үстіңгі қабат үйінділерде сақталады.</w:t>
            </w:r>
          </w:p>
        </w:tc>
        <w:tc>
          <w:tcPr>
            <w:tcW w:w="595" w:type="pct"/>
            <w:vAlign w:val="center"/>
          </w:tcPr>
          <w:p w14:paraId="731FA93D" w14:textId="77777777" w:rsidR="002666D5" w:rsidRPr="002666D5" w:rsidRDefault="002666D5" w:rsidP="002666D5">
            <w:pPr>
              <w:widowControl w:val="0"/>
              <w:jc w:val="center"/>
              <w:rPr>
                <w:rFonts w:eastAsia="Courier New"/>
                <w:lang w:val="kk"/>
              </w:rPr>
            </w:pPr>
            <w:r w:rsidRPr="002666D5">
              <w:rPr>
                <w:rFonts w:eastAsia="Courier New"/>
                <w:lang w:val="kk"/>
              </w:rPr>
              <w:t>Полигонға орналастыру, кәдеге жарату және (немесе) үшінші тұлғаларға сату үшін үшінші тұлғаларға беру</w:t>
            </w:r>
          </w:p>
        </w:tc>
      </w:tr>
      <w:tr w:rsidR="002666D5" w:rsidRPr="002666D5" w14:paraId="305402CC" w14:textId="77777777" w:rsidTr="002666D5">
        <w:trPr>
          <w:trHeight w:val="20"/>
        </w:trPr>
        <w:tc>
          <w:tcPr>
            <w:tcW w:w="180" w:type="pct"/>
            <w:vAlign w:val="center"/>
          </w:tcPr>
          <w:p w14:paraId="167A8265" w14:textId="77777777" w:rsidR="002666D5" w:rsidRPr="002666D5" w:rsidRDefault="002666D5" w:rsidP="002666D5">
            <w:pPr>
              <w:widowControl w:val="0"/>
              <w:jc w:val="center"/>
              <w:rPr>
                <w:rFonts w:eastAsia="Courier New"/>
              </w:rPr>
            </w:pPr>
            <w:r w:rsidRPr="002666D5">
              <w:rPr>
                <w:rFonts w:eastAsia="Courier New"/>
              </w:rPr>
              <w:lastRenderedPageBreak/>
              <w:t>4</w:t>
            </w:r>
          </w:p>
        </w:tc>
        <w:tc>
          <w:tcPr>
            <w:tcW w:w="4820" w:type="pct"/>
            <w:gridSpan w:val="11"/>
            <w:vAlign w:val="center"/>
          </w:tcPr>
          <w:p w14:paraId="74E92C43" w14:textId="77777777" w:rsidR="002666D5" w:rsidRPr="002666D5" w:rsidRDefault="002666D5" w:rsidP="002666D5">
            <w:pPr>
              <w:widowControl w:val="0"/>
              <w:jc w:val="center"/>
              <w:rPr>
                <w:rFonts w:eastAsia="Courier New"/>
                <w:lang w:val="kk"/>
              </w:rPr>
            </w:pPr>
            <w:r w:rsidRPr="002666D5">
              <w:rPr>
                <w:rFonts w:eastAsia="Courier New"/>
                <w:lang w:val="kk"/>
              </w:rPr>
              <w:t>А2</w:t>
            </w:r>
          </w:p>
        </w:tc>
      </w:tr>
      <w:tr w:rsidR="002666D5" w:rsidRPr="00052A3C" w14:paraId="78586533" w14:textId="77777777" w:rsidTr="002666D5">
        <w:trPr>
          <w:trHeight w:val="20"/>
        </w:trPr>
        <w:tc>
          <w:tcPr>
            <w:tcW w:w="180" w:type="pct"/>
            <w:vAlign w:val="center"/>
          </w:tcPr>
          <w:p w14:paraId="21FC1AB6" w14:textId="77777777" w:rsidR="002666D5" w:rsidRPr="002666D5" w:rsidRDefault="002666D5" w:rsidP="002666D5">
            <w:pPr>
              <w:widowControl w:val="0"/>
              <w:jc w:val="center"/>
              <w:rPr>
                <w:rFonts w:eastAsia="Courier New"/>
              </w:rPr>
            </w:pPr>
            <w:r w:rsidRPr="002666D5">
              <w:rPr>
                <w:rFonts w:eastAsia="Courier New"/>
              </w:rPr>
              <w:t>5</w:t>
            </w:r>
          </w:p>
        </w:tc>
        <w:tc>
          <w:tcPr>
            <w:tcW w:w="561" w:type="pct"/>
            <w:vAlign w:val="center"/>
          </w:tcPr>
          <w:p w14:paraId="5F998059" w14:textId="77777777" w:rsidR="002666D5" w:rsidRPr="002666D5" w:rsidRDefault="002666D5" w:rsidP="002666D5">
            <w:pPr>
              <w:widowControl w:val="0"/>
              <w:jc w:val="center"/>
              <w:rPr>
                <w:rFonts w:eastAsia="Courier New"/>
                <w:lang w:val="kk"/>
              </w:rPr>
            </w:pPr>
            <w:r w:rsidRPr="002666D5">
              <w:rPr>
                <w:rFonts w:eastAsia="Courier New"/>
                <w:lang w:val="kk"/>
              </w:rPr>
              <w:t>Тау-кен қалдықтары</w:t>
            </w:r>
          </w:p>
        </w:tc>
        <w:tc>
          <w:tcPr>
            <w:tcW w:w="383" w:type="pct"/>
            <w:vAlign w:val="center"/>
          </w:tcPr>
          <w:p w14:paraId="1EDDB412" w14:textId="77777777" w:rsidR="002666D5" w:rsidRPr="002666D5" w:rsidRDefault="002666D5" w:rsidP="002666D5">
            <w:pPr>
              <w:widowControl w:val="0"/>
              <w:jc w:val="center"/>
              <w:rPr>
                <w:rFonts w:eastAsia="Courier New"/>
                <w:lang w:val="kk"/>
              </w:rPr>
            </w:pPr>
            <w:r w:rsidRPr="002666D5">
              <w:rPr>
                <w:rFonts w:eastAsia="Courier New"/>
                <w:lang w:val="kk"/>
              </w:rPr>
              <w:t>0,2</w:t>
            </w:r>
          </w:p>
        </w:tc>
        <w:tc>
          <w:tcPr>
            <w:tcW w:w="342" w:type="pct"/>
            <w:vAlign w:val="center"/>
          </w:tcPr>
          <w:p w14:paraId="3A51D2EF" w14:textId="77777777" w:rsidR="002666D5" w:rsidRPr="002666D5" w:rsidRDefault="002666D5" w:rsidP="002666D5">
            <w:pPr>
              <w:widowControl w:val="0"/>
              <w:jc w:val="center"/>
              <w:rPr>
                <w:rFonts w:eastAsia="Courier New"/>
                <w:lang w:val="kk"/>
              </w:rPr>
            </w:pPr>
            <w:r w:rsidRPr="002666D5">
              <w:rPr>
                <w:rFonts w:eastAsia="Courier New"/>
                <w:lang w:val="kk"/>
              </w:rPr>
              <w:t>0,06</w:t>
            </w:r>
          </w:p>
        </w:tc>
        <w:tc>
          <w:tcPr>
            <w:tcW w:w="342" w:type="pct"/>
            <w:vAlign w:val="center"/>
          </w:tcPr>
          <w:p w14:paraId="7015DDBC"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38" w:type="pct"/>
            <w:vAlign w:val="center"/>
          </w:tcPr>
          <w:p w14:paraId="11E85702"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83" w:type="pct"/>
            <w:vAlign w:val="center"/>
          </w:tcPr>
          <w:p w14:paraId="195E95CF" w14:textId="77777777" w:rsidR="002666D5" w:rsidRPr="002666D5" w:rsidRDefault="002666D5" w:rsidP="002666D5">
            <w:pPr>
              <w:widowControl w:val="0"/>
              <w:jc w:val="center"/>
              <w:rPr>
                <w:rFonts w:eastAsia="Courier New"/>
                <w:lang w:val="kk"/>
              </w:rPr>
            </w:pPr>
            <w:r w:rsidRPr="002666D5">
              <w:rPr>
                <w:rFonts w:eastAsia="Courier New"/>
                <w:lang w:val="kk"/>
              </w:rPr>
              <w:t>0,2</w:t>
            </w:r>
          </w:p>
        </w:tc>
        <w:tc>
          <w:tcPr>
            <w:tcW w:w="342" w:type="pct"/>
            <w:vAlign w:val="center"/>
          </w:tcPr>
          <w:p w14:paraId="5CA5F4DF" w14:textId="77777777" w:rsidR="002666D5" w:rsidRPr="002666D5" w:rsidRDefault="002666D5" w:rsidP="002666D5">
            <w:pPr>
              <w:widowControl w:val="0"/>
              <w:jc w:val="center"/>
              <w:rPr>
                <w:rFonts w:eastAsia="Courier New"/>
                <w:lang w:val="kk"/>
              </w:rPr>
            </w:pPr>
            <w:r w:rsidRPr="002666D5">
              <w:rPr>
                <w:rFonts w:eastAsia="Courier New"/>
                <w:lang w:val="kk"/>
              </w:rPr>
              <w:t>0,06</w:t>
            </w:r>
          </w:p>
        </w:tc>
        <w:tc>
          <w:tcPr>
            <w:tcW w:w="342" w:type="pct"/>
            <w:vAlign w:val="center"/>
          </w:tcPr>
          <w:p w14:paraId="65B00492" w14:textId="77777777" w:rsidR="002666D5" w:rsidRPr="002666D5" w:rsidRDefault="002666D5" w:rsidP="002666D5">
            <w:pPr>
              <w:widowControl w:val="0"/>
              <w:jc w:val="center"/>
              <w:rPr>
                <w:rFonts w:eastAsia="Courier New"/>
                <w:lang w:val="kk"/>
              </w:rPr>
            </w:pPr>
            <w:r w:rsidRPr="002666D5">
              <w:rPr>
                <w:rFonts w:eastAsia="Courier New"/>
                <w:lang w:val="kk"/>
              </w:rPr>
              <w:t>10232,3</w:t>
            </w:r>
          </w:p>
        </w:tc>
        <w:tc>
          <w:tcPr>
            <w:tcW w:w="301" w:type="pct"/>
            <w:vAlign w:val="center"/>
          </w:tcPr>
          <w:p w14:paraId="2CAC5505" w14:textId="77777777" w:rsidR="002666D5" w:rsidRPr="002666D5" w:rsidRDefault="002666D5" w:rsidP="002666D5">
            <w:pPr>
              <w:widowControl w:val="0"/>
              <w:jc w:val="center"/>
              <w:rPr>
                <w:rFonts w:eastAsia="Courier New"/>
                <w:lang w:val="kk"/>
              </w:rPr>
            </w:pPr>
            <w:r w:rsidRPr="002666D5">
              <w:rPr>
                <w:rFonts w:eastAsia="Courier New"/>
                <w:lang w:val="kk"/>
              </w:rPr>
              <w:t>4477,4</w:t>
            </w:r>
          </w:p>
        </w:tc>
        <w:tc>
          <w:tcPr>
            <w:tcW w:w="890" w:type="pct"/>
            <w:vAlign w:val="center"/>
          </w:tcPr>
          <w:p w14:paraId="6A465D95" w14:textId="77777777" w:rsidR="002666D5" w:rsidRPr="002666D5" w:rsidRDefault="002666D5" w:rsidP="002666D5">
            <w:pPr>
              <w:widowControl w:val="0"/>
              <w:jc w:val="center"/>
              <w:rPr>
                <w:rFonts w:eastAsia="Courier New"/>
                <w:lang w:val="kk"/>
              </w:rPr>
            </w:pPr>
            <w:r w:rsidRPr="002666D5">
              <w:rPr>
                <w:rFonts w:eastAsia="Courier New"/>
                <w:lang w:val="kk"/>
              </w:rPr>
              <w:t>Көмекші өндірістің қалдықтары кәдеге жарату үшін үшінші тарап ұйымдарына беріледі немесе полигонға орналастырылады.</w:t>
            </w:r>
          </w:p>
        </w:tc>
        <w:tc>
          <w:tcPr>
            <w:tcW w:w="595" w:type="pct"/>
            <w:vAlign w:val="center"/>
          </w:tcPr>
          <w:p w14:paraId="288102E2" w14:textId="77777777" w:rsidR="002666D5" w:rsidRPr="002666D5" w:rsidRDefault="002666D5" w:rsidP="002666D5">
            <w:pPr>
              <w:widowControl w:val="0"/>
              <w:jc w:val="center"/>
              <w:rPr>
                <w:rFonts w:eastAsia="Courier New"/>
                <w:lang w:val="kk"/>
              </w:rPr>
            </w:pPr>
            <w:r w:rsidRPr="002666D5">
              <w:rPr>
                <w:rFonts w:eastAsia="Courier New"/>
                <w:lang w:val="kk"/>
              </w:rPr>
              <w:t>Полигонға орналастыру, кәдеге жарату және (немесе) үшінші тұлғаларға сату үшін үшінші тұлғаларға беру</w:t>
            </w:r>
          </w:p>
        </w:tc>
      </w:tr>
      <w:tr w:rsidR="002666D5" w:rsidRPr="002666D5" w14:paraId="4150A970" w14:textId="77777777" w:rsidTr="002666D5">
        <w:trPr>
          <w:trHeight w:val="20"/>
        </w:trPr>
        <w:tc>
          <w:tcPr>
            <w:tcW w:w="180" w:type="pct"/>
            <w:vAlign w:val="center"/>
          </w:tcPr>
          <w:p w14:paraId="722F5235" w14:textId="77777777" w:rsidR="002666D5" w:rsidRPr="002666D5" w:rsidRDefault="002666D5" w:rsidP="002666D5">
            <w:pPr>
              <w:widowControl w:val="0"/>
              <w:jc w:val="center"/>
              <w:rPr>
                <w:rFonts w:eastAsia="Courier New"/>
              </w:rPr>
            </w:pPr>
            <w:r w:rsidRPr="002666D5">
              <w:rPr>
                <w:rFonts w:eastAsia="Courier New"/>
              </w:rPr>
              <w:t>6</w:t>
            </w:r>
          </w:p>
        </w:tc>
        <w:tc>
          <w:tcPr>
            <w:tcW w:w="561" w:type="pct"/>
            <w:vAlign w:val="center"/>
          </w:tcPr>
          <w:p w14:paraId="1C719EB0" w14:textId="77777777" w:rsidR="002666D5" w:rsidRPr="002666D5" w:rsidRDefault="002666D5" w:rsidP="002666D5">
            <w:pPr>
              <w:widowControl w:val="0"/>
              <w:jc w:val="center"/>
              <w:rPr>
                <w:rFonts w:eastAsia="Courier New"/>
                <w:lang w:val="kk"/>
              </w:rPr>
            </w:pPr>
            <w:r w:rsidRPr="002666D5">
              <w:rPr>
                <w:rFonts w:eastAsia="Courier New"/>
                <w:lang w:val="kk"/>
              </w:rPr>
              <w:t>Тау-кен қалдықтары</w:t>
            </w:r>
          </w:p>
        </w:tc>
        <w:tc>
          <w:tcPr>
            <w:tcW w:w="383" w:type="pct"/>
            <w:vAlign w:val="center"/>
          </w:tcPr>
          <w:p w14:paraId="4DE17AE9"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342" w:type="pct"/>
            <w:vAlign w:val="center"/>
          </w:tcPr>
          <w:p w14:paraId="5E352697" w14:textId="77777777" w:rsidR="002666D5" w:rsidRPr="002666D5" w:rsidRDefault="002666D5" w:rsidP="002666D5">
            <w:pPr>
              <w:widowControl w:val="0"/>
              <w:jc w:val="center"/>
              <w:rPr>
                <w:rFonts w:eastAsia="Courier New"/>
                <w:lang w:val="kk"/>
              </w:rPr>
            </w:pPr>
            <w:r w:rsidRPr="002666D5">
              <w:rPr>
                <w:rFonts w:eastAsia="Courier New"/>
                <w:lang w:val="kk"/>
              </w:rPr>
              <w:t>0,02</w:t>
            </w:r>
          </w:p>
        </w:tc>
        <w:tc>
          <w:tcPr>
            <w:tcW w:w="342" w:type="pct"/>
            <w:vAlign w:val="center"/>
          </w:tcPr>
          <w:p w14:paraId="381668EA"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38" w:type="pct"/>
            <w:vAlign w:val="center"/>
          </w:tcPr>
          <w:p w14:paraId="4EC3AEBA"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83" w:type="pct"/>
            <w:vAlign w:val="center"/>
          </w:tcPr>
          <w:p w14:paraId="4412E79E"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42" w:type="pct"/>
            <w:vAlign w:val="center"/>
          </w:tcPr>
          <w:p w14:paraId="244C6E45"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42" w:type="pct"/>
            <w:vAlign w:val="center"/>
          </w:tcPr>
          <w:p w14:paraId="232F06B0" w14:textId="77777777" w:rsidR="002666D5" w:rsidRPr="002666D5" w:rsidRDefault="002666D5" w:rsidP="002666D5">
            <w:pPr>
              <w:widowControl w:val="0"/>
              <w:jc w:val="center"/>
              <w:rPr>
                <w:rFonts w:eastAsia="Courier New"/>
                <w:lang w:val="kk"/>
              </w:rPr>
            </w:pPr>
            <w:r w:rsidRPr="002666D5">
              <w:rPr>
                <w:rFonts w:eastAsia="Courier New"/>
                <w:lang w:val="kk"/>
              </w:rPr>
              <w:t>0,05</w:t>
            </w:r>
          </w:p>
        </w:tc>
        <w:tc>
          <w:tcPr>
            <w:tcW w:w="301" w:type="pct"/>
            <w:vAlign w:val="center"/>
          </w:tcPr>
          <w:p w14:paraId="5E205B90" w14:textId="77777777" w:rsidR="002666D5" w:rsidRPr="002666D5" w:rsidRDefault="002666D5" w:rsidP="002666D5">
            <w:pPr>
              <w:widowControl w:val="0"/>
              <w:jc w:val="center"/>
              <w:rPr>
                <w:rFonts w:eastAsia="Courier New"/>
                <w:lang w:val="kk"/>
              </w:rPr>
            </w:pPr>
            <w:r w:rsidRPr="002666D5">
              <w:rPr>
                <w:rFonts w:eastAsia="Courier New"/>
                <w:lang w:val="kk"/>
              </w:rPr>
              <w:t>0,01</w:t>
            </w:r>
          </w:p>
        </w:tc>
        <w:tc>
          <w:tcPr>
            <w:tcW w:w="890" w:type="pct"/>
            <w:vAlign w:val="center"/>
          </w:tcPr>
          <w:p w14:paraId="1A65840C" w14:textId="77777777" w:rsidR="002666D5" w:rsidRPr="002666D5" w:rsidRDefault="002666D5" w:rsidP="002666D5">
            <w:pPr>
              <w:widowControl w:val="0"/>
              <w:jc w:val="center"/>
              <w:rPr>
                <w:rFonts w:eastAsia="Courier New"/>
                <w:lang w:val="kk"/>
              </w:rPr>
            </w:pPr>
            <w:r w:rsidRPr="002666D5">
              <w:rPr>
                <w:rFonts w:eastAsia="Courier New"/>
                <w:lang w:val="kk"/>
              </w:rPr>
              <w:t>Толығымен қайта қолданылған</w:t>
            </w:r>
          </w:p>
        </w:tc>
        <w:tc>
          <w:tcPr>
            <w:tcW w:w="595" w:type="pct"/>
            <w:vAlign w:val="center"/>
          </w:tcPr>
          <w:p w14:paraId="438786F1" w14:textId="77777777" w:rsidR="002666D5" w:rsidRPr="002666D5" w:rsidRDefault="002666D5" w:rsidP="002666D5">
            <w:pPr>
              <w:widowControl w:val="0"/>
              <w:jc w:val="center"/>
              <w:rPr>
                <w:rFonts w:eastAsia="Courier New"/>
                <w:lang w:val="kk"/>
              </w:rPr>
            </w:pPr>
          </w:p>
        </w:tc>
      </w:tr>
      <w:tr w:rsidR="002666D5" w:rsidRPr="002666D5" w14:paraId="1226BE8B" w14:textId="77777777" w:rsidTr="002666D5">
        <w:trPr>
          <w:trHeight w:val="20"/>
        </w:trPr>
        <w:tc>
          <w:tcPr>
            <w:tcW w:w="180" w:type="pct"/>
            <w:vAlign w:val="center"/>
          </w:tcPr>
          <w:p w14:paraId="4E80F804" w14:textId="77777777" w:rsidR="002666D5" w:rsidRPr="002666D5" w:rsidRDefault="002666D5" w:rsidP="002666D5">
            <w:pPr>
              <w:widowControl w:val="0"/>
              <w:jc w:val="center"/>
              <w:rPr>
                <w:rFonts w:eastAsia="Courier New"/>
              </w:rPr>
            </w:pPr>
            <w:r w:rsidRPr="002666D5">
              <w:rPr>
                <w:rFonts w:eastAsia="Courier New"/>
              </w:rPr>
              <w:t>7</w:t>
            </w:r>
          </w:p>
        </w:tc>
        <w:tc>
          <w:tcPr>
            <w:tcW w:w="561" w:type="pct"/>
            <w:vAlign w:val="center"/>
          </w:tcPr>
          <w:p w14:paraId="44B7927C" w14:textId="77777777" w:rsidR="002666D5" w:rsidRPr="002666D5" w:rsidRDefault="002666D5" w:rsidP="002666D5">
            <w:pPr>
              <w:widowControl w:val="0"/>
              <w:jc w:val="center"/>
              <w:rPr>
                <w:rFonts w:eastAsia="Courier New"/>
                <w:lang w:val="kk"/>
              </w:rPr>
            </w:pPr>
            <w:r w:rsidRPr="002666D5">
              <w:rPr>
                <w:rFonts w:eastAsia="Courier New"/>
                <w:lang w:val="kk"/>
              </w:rPr>
              <w:t>Құрамында металлы бар минералды шикізаттың кеніштері мен карьерлерінің қалдықтары, оның ішінде үстіңгі қабат</w:t>
            </w:r>
          </w:p>
        </w:tc>
        <w:tc>
          <w:tcPr>
            <w:tcW w:w="383" w:type="pct"/>
            <w:vAlign w:val="center"/>
          </w:tcPr>
          <w:p w14:paraId="517B8180" w14:textId="77777777" w:rsidR="002666D5" w:rsidRPr="002666D5" w:rsidRDefault="002666D5" w:rsidP="002666D5">
            <w:pPr>
              <w:widowControl w:val="0"/>
              <w:jc w:val="center"/>
              <w:rPr>
                <w:rFonts w:eastAsia="Courier New"/>
                <w:lang w:val="kk"/>
              </w:rPr>
            </w:pPr>
            <w:r w:rsidRPr="002666D5">
              <w:rPr>
                <w:rFonts w:eastAsia="Courier New"/>
                <w:lang w:val="kk"/>
              </w:rPr>
              <w:t>0,2</w:t>
            </w:r>
          </w:p>
        </w:tc>
        <w:tc>
          <w:tcPr>
            <w:tcW w:w="342" w:type="pct"/>
            <w:vAlign w:val="center"/>
          </w:tcPr>
          <w:p w14:paraId="0A23FF45"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342" w:type="pct"/>
            <w:vAlign w:val="center"/>
          </w:tcPr>
          <w:p w14:paraId="22049F88" w14:textId="77777777" w:rsidR="002666D5" w:rsidRPr="002666D5" w:rsidRDefault="002666D5" w:rsidP="002666D5">
            <w:pPr>
              <w:widowControl w:val="0"/>
              <w:jc w:val="center"/>
              <w:rPr>
                <w:rFonts w:eastAsia="Courier New"/>
                <w:lang w:val="kk"/>
              </w:rPr>
            </w:pPr>
            <w:r w:rsidRPr="002666D5">
              <w:rPr>
                <w:rFonts w:eastAsia="Courier New"/>
                <w:lang w:val="kk"/>
              </w:rPr>
              <w:t>0,2</w:t>
            </w:r>
          </w:p>
        </w:tc>
        <w:tc>
          <w:tcPr>
            <w:tcW w:w="338" w:type="pct"/>
            <w:vAlign w:val="center"/>
          </w:tcPr>
          <w:p w14:paraId="2668F75B"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383" w:type="pct"/>
            <w:vAlign w:val="center"/>
          </w:tcPr>
          <w:p w14:paraId="23E61475" w14:textId="77777777" w:rsidR="002666D5" w:rsidRPr="002666D5" w:rsidRDefault="002666D5" w:rsidP="002666D5">
            <w:pPr>
              <w:widowControl w:val="0"/>
              <w:jc w:val="center"/>
              <w:rPr>
                <w:rFonts w:eastAsia="Courier New"/>
                <w:lang w:val="kk"/>
              </w:rPr>
            </w:pPr>
            <w:r w:rsidRPr="002666D5">
              <w:rPr>
                <w:rFonts w:eastAsia="Courier New"/>
                <w:lang w:val="kk"/>
              </w:rPr>
              <w:t>0,01</w:t>
            </w:r>
          </w:p>
        </w:tc>
        <w:tc>
          <w:tcPr>
            <w:tcW w:w="342" w:type="pct"/>
            <w:vAlign w:val="center"/>
          </w:tcPr>
          <w:p w14:paraId="4CABA166"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42" w:type="pct"/>
            <w:vAlign w:val="center"/>
          </w:tcPr>
          <w:p w14:paraId="6F5B982C"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301" w:type="pct"/>
            <w:vAlign w:val="center"/>
          </w:tcPr>
          <w:p w14:paraId="27E9D330" w14:textId="77777777" w:rsidR="002666D5" w:rsidRPr="002666D5" w:rsidRDefault="002666D5" w:rsidP="002666D5">
            <w:pPr>
              <w:widowControl w:val="0"/>
              <w:jc w:val="center"/>
              <w:rPr>
                <w:rFonts w:eastAsia="Courier New"/>
                <w:lang w:val="kk"/>
              </w:rPr>
            </w:pPr>
            <w:r w:rsidRPr="002666D5">
              <w:rPr>
                <w:rFonts w:eastAsia="Courier New"/>
                <w:lang w:val="kk"/>
              </w:rPr>
              <w:t>0,04</w:t>
            </w:r>
          </w:p>
        </w:tc>
        <w:tc>
          <w:tcPr>
            <w:tcW w:w="890" w:type="pct"/>
            <w:vAlign w:val="center"/>
          </w:tcPr>
          <w:p w14:paraId="50578E03" w14:textId="77777777" w:rsidR="002666D5" w:rsidRPr="002666D5" w:rsidRDefault="002666D5" w:rsidP="002666D5">
            <w:pPr>
              <w:widowControl w:val="0"/>
              <w:jc w:val="center"/>
              <w:rPr>
                <w:rFonts w:eastAsia="Courier New"/>
                <w:lang w:val="kk"/>
              </w:rPr>
            </w:pPr>
          </w:p>
        </w:tc>
        <w:tc>
          <w:tcPr>
            <w:tcW w:w="595" w:type="pct"/>
            <w:vAlign w:val="center"/>
          </w:tcPr>
          <w:p w14:paraId="49EFDE0F" w14:textId="77777777" w:rsidR="002666D5" w:rsidRPr="002666D5" w:rsidRDefault="002666D5" w:rsidP="002666D5">
            <w:pPr>
              <w:widowControl w:val="0"/>
              <w:jc w:val="center"/>
              <w:rPr>
                <w:rFonts w:eastAsia="Courier New"/>
                <w:lang w:val="kk"/>
              </w:rPr>
            </w:pPr>
            <w:r w:rsidRPr="002666D5">
              <w:rPr>
                <w:rFonts w:eastAsia="Courier New"/>
                <w:lang w:val="kk"/>
              </w:rPr>
              <w:t>Шамадан тыс үйінді</w:t>
            </w:r>
          </w:p>
        </w:tc>
      </w:tr>
      <w:tr w:rsidR="002666D5" w:rsidRPr="002666D5" w14:paraId="7763A617" w14:textId="77777777" w:rsidTr="002666D5">
        <w:trPr>
          <w:trHeight w:val="20"/>
        </w:trPr>
        <w:tc>
          <w:tcPr>
            <w:tcW w:w="180" w:type="pct"/>
            <w:vAlign w:val="center"/>
          </w:tcPr>
          <w:p w14:paraId="73688CD8" w14:textId="77777777" w:rsidR="002666D5" w:rsidRPr="002666D5" w:rsidRDefault="002666D5" w:rsidP="002666D5">
            <w:pPr>
              <w:widowControl w:val="0"/>
              <w:jc w:val="center"/>
              <w:rPr>
                <w:rFonts w:eastAsia="Courier New"/>
              </w:rPr>
            </w:pPr>
            <w:r w:rsidRPr="002666D5">
              <w:rPr>
                <w:rFonts w:eastAsia="Courier New"/>
              </w:rPr>
              <w:t>8</w:t>
            </w:r>
          </w:p>
        </w:tc>
        <w:tc>
          <w:tcPr>
            <w:tcW w:w="4820" w:type="pct"/>
            <w:gridSpan w:val="11"/>
            <w:vAlign w:val="center"/>
          </w:tcPr>
          <w:p w14:paraId="0CF03D12" w14:textId="77777777" w:rsidR="002666D5" w:rsidRPr="002666D5" w:rsidRDefault="002666D5" w:rsidP="002666D5">
            <w:pPr>
              <w:widowControl w:val="0"/>
              <w:jc w:val="center"/>
              <w:rPr>
                <w:rFonts w:eastAsia="Courier New"/>
                <w:lang w:val="kk"/>
              </w:rPr>
            </w:pPr>
            <w:r w:rsidRPr="002666D5">
              <w:rPr>
                <w:rFonts w:eastAsia="Courier New"/>
                <w:lang w:val="kk"/>
              </w:rPr>
              <w:t>А3</w:t>
            </w:r>
          </w:p>
        </w:tc>
      </w:tr>
      <w:tr w:rsidR="002666D5" w:rsidRPr="00052A3C" w14:paraId="283D649C" w14:textId="77777777" w:rsidTr="002666D5">
        <w:trPr>
          <w:trHeight w:val="20"/>
        </w:trPr>
        <w:tc>
          <w:tcPr>
            <w:tcW w:w="180" w:type="pct"/>
            <w:vAlign w:val="center"/>
          </w:tcPr>
          <w:p w14:paraId="44E7B64B" w14:textId="77777777" w:rsidR="002666D5" w:rsidRPr="002666D5" w:rsidRDefault="002666D5" w:rsidP="002666D5">
            <w:pPr>
              <w:widowControl w:val="0"/>
              <w:jc w:val="center"/>
              <w:rPr>
                <w:rFonts w:eastAsia="Courier New"/>
              </w:rPr>
            </w:pPr>
            <w:r w:rsidRPr="002666D5">
              <w:rPr>
                <w:rFonts w:eastAsia="Courier New"/>
              </w:rPr>
              <w:t>9</w:t>
            </w:r>
          </w:p>
        </w:tc>
        <w:tc>
          <w:tcPr>
            <w:tcW w:w="561" w:type="pct"/>
            <w:vAlign w:val="center"/>
          </w:tcPr>
          <w:p w14:paraId="0849317E" w14:textId="77777777" w:rsidR="002666D5" w:rsidRPr="002666D5" w:rsidRDefault="002666D5" w:rsidP="002666D5">
            <w:pPr>
              <w:widowControl w:val="0"/>
              <w:jc w:val="center"/>
              <w:rPr>
                <w:rFonts w:eastAsia="Courier New"/>
                <w:lang w:val="kk"/>
              </w:rPr>
            </w:pPr>
            <w:r w:rsidRPr="002666D5">
              <w:rPr>
                <w:rFonts w:eastAsia="Courier New"/>
                <w:lang w:val="kk"/>
              </w:rPr>
              <w:t>Тау-кен қалдықтары</w:t>
            </w:r>
          </w:p>
        </w:tc>
        <w:tc>
          <w:tcPr>
            <w:tcW w:w="383" w:type="pct"/>
            <w:vAlign w:val="center"/>
          </w:tcPr>
          <w:p w14:paraId="7AFC64DE" w14:textId="77777777" w:rsidR="002666D5" w:rsidRPr="002666D5" w:rsidRDefault="002666D5" w:rsidP="002666D5">
            <w:pPr>
              <w:widowControl w:val="0"/>
              <w:jc w:val="center"/>
              <w:rPr>
                <w:rFonts w:eastAsia="Courier New"/>
                <w:lang w:val="kk"/>
              </w:rPr>
            </w:pPr>
            <w:r w:rsidRPr="002666D5">
              <w:rPr>
                <w:rFonts w:eastAsia="Courier New"/>
                <w:lang w:val="kk"/>
              </w:rPr>
              <w:t>299,1</w:t>
            </w:r>
          </w:p>
        </w:tc>
        <w:tc>
          <w:tcPr>
            <w:tcW w:w="342" w:type="pct"/>
            <w:vAlign w:val="center"/>
          </w:tcPr>
          <w:p w14:paraId="3FB69E65" w14:textId="77777777" w:rsidR="002666D5" w:rsidRPr="002666D5" w:rsidRDefault="002666D5" w:rsidP="002666D5">
            <w:pPr>
              <w:widowControl w:val="0"/>
              <w:jc w:val="center"/>
              <w:rPr>
                <w:rFonts w:eastAsia="Courier New"/>
                <w:lang w:val="kk"/>
              </w:rPr>
            </w:pPr>
            <w:r w:rsidRPr="002666D5">
              <w:rPr>
                <w:rFonts w:eastAsia="Courier New"/>
                <w:lang w:val="kk"/>
              </w:rPr>
              <w:t>299,1</w:t>
            </w:r>
          </w:p>
        </w:tc>
        <w:tc>
          <w:tcPr>
            <w:tcW w:w="342" w:type="pct"/>
            <w:vAlign w:val="center"/>
          </w:tcPr>
          <w:p w14:paraId="5BE76B5F" w14:textId="77777777" w:rsidR="002666D5" w:rsidRPr="002666D5" w:rsidRDefault="002666D5" w:rsidP="002666D5">
            <w:pPr>
              <w:widowControl w:val="0"/>
              <w:jc w:val="center"/>
              <w:rPr>
                <w:rFonts w:eastAsia="Courier New"/>
                <w:lang w:val="kk"/>
              </w:rPr>
            </w:pPr>
            <w:r w:rsidRPr="002666D5">
              <w:rPr>
                <w:rFonts w:eastAsia="Courier New"/>
                <w:lang w:val="kk"/>
              </w:rPr>
              <w:t>0,6</w:t>
            </w:r>
          </w:p>
        </w:tc>
        <w:tc>
          <w:tcPr>
            <w:tcW w:w="338" w:type="pct"/>
            <w:vAlign w:val="center"/>
          </w:tcPr>
          <w:p w14:paraId="580EFDD1" w14:textId="77777777" w:rsidR="002666D5" w:rsidRPr="002666D5" w:rsidRDefault="002666D5" w:rsidP="002666D5">
            <w:pPr>
              <w:widowControl w:val="0"/>
              <w:jc w:val="center"/>
              <w:rPr>
                <w:rFonts w:eastAsia="Courier New"/>
                <w:lang w:val="kk"/>
              </w:rPr>
            </w:pPr>
            <w:r w:rsidRPr="002666D5">
              <w:rPr>
                <w:rFonts w:eastAsia="Courier New"/>
                <w:lang w:val="kk"/>
              </w:rPr>
              <w:t>0,4</w:t>
            </w:r>
          </w:p>
        </w:tc>
        <w:tc>
          <w:tcPr>
            <w:tcW w:w="383" w:type="pct"/>
            <w:vAlign w:val="center"/>
          </w:tcPr>
          <w:p w14:paraId="522C20C1" w14:textId="77777777" w:rsidR="002666D5" w:rsidRPr="002666D5" w:rsidRDefault="002666D5" w:rsidP="002666D5">
            <w:pPr>
              <w:widowControl w:val="0"/>
              <w:jc w:val="center"/>
              <w:rPr>
                <w:rFonts w:eastAsia="Courier New"/>
                <w:lang w:val="kk"/>
              </w:rPr>
            </w:pPr>
            <w:r w:rsidRPr="002666D5">
              <w:rPr>
                <w:rFonts w:eastAsia="Courier New"/>
                <w:lang w:val="kk"/>
              </w:rPr>
              <w:t>0,4</w:t>
            </w:r>
          </w:p>
        </w:tc>
        <w:tc>
          <w:tcPr>
            <w:tcW w:w="342" w:type="pct"/>
            <w:vAlign w:val="center"/>
          </w:tcPr>
          <w:p w14:paraId="01F16030" w14:textId="77777777" w:rsidR="002666D5" w:rsidRPr="002666D5" w:rsidRDefault="002666D5" w:rsidP="002666D5">
            <w:pPr>
              <w:widowControl w:val="0"/>
              <w:jc w:val="center"/>
              <w:rPr>
                <w:rFonts w:eastAsia="Courier New"/>
                <w:lang w:val="kk"/>
              </w:rPr>
            </w:pPr>
            <w:r w:rsidRPr="002666D5">
              <w:rPr>
                <w:rFonts w:eastAsia="Courier New"/>
                <w:lang w:val="kk"/>
              </w:rPr>
              <w:t>0,3</w:t>
            </w:r>
          </w:p>
        </w:tc>
        <w:tc>
          <w:tcPr>
            <w:tcW w:w="342" w:type="pct"/>
            <w:vAlign w:val="center"/>
          </w:tcPr>
          <w:p w14:paraId="2403BD46"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301" w:type="pct"/>
            <w:vAlign w:val="center"/>
          </w:tcPr>
          <w:p w14:paraId="3E80E3E0"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890" w:type="pct"/>
            <w:vAlign w:val="center"/>
          </w:tcPr>
          <w:p w14:paraId="71B2D0C1" w14:textId="77777777" w:rsidR="002666D5" w:rsidRPr="002666D5" w:rsidRDefault="002666D5" w:rsidP="002666D5">
            <w:pPr>
              <w:widowControl w:val="0"/>
              <w:jc w:val="center"/>
              <w:rPr>
                <w:rFonts w:eastAsia="Courier New"/>
                <w:lang w:val="kk"/>
              </w:rPr>
            </w:pPr>
          </w:p>
        </w:tc>
        <w:tc>
          <w:tcPr>
            <w:tcW w:w="595" w:type="pct"/>
            <w:vAlign w:val="center"/>
          </w:tcPr>
          <w:p w14:paraId="73FF67C8" w14:textId="77777777" w:rsidR="002666D5" w:rsidRPr="002666D5" w:rsidRDefault="002666D5" w:rsidP="002666D5">
            <w:pPr>
              <w:widowControl w:val="0"/>
              <w:jc w:val="center"/>
              <w:rPr>
                <w:rFonts w:eastAsia="Courier New"/>
                <w:lang w:val="kk"/>
              </w:rPr>
            </w:pPr>
            <w:r w:rsidRPr="002666D5">
              <w:rPr>
                <w:rFonts w:eastAsia="Courier New"/>
                <w:lang w:val="kk"/>
              </w:rPr>
              <w:t xml:space="preserve">Полигонға орналастыру, кәдеге жарату және (немесе) үшінші тұлғаларға сату үшін </w:t>
            </w:r>
            <w:r w:rsidRPr="002666D5">
              <w:rPr>
                <w:rFonts w:eastAsia="Courier New"/>
                <w:lang w:val="kk"/>
              </w:rPr>
              <w:lastRenderedPageBreak/>
              <w:t>үшінші тұлғаларға беру</w:t>
            </w:r>
          </w:p>
        </w:tc>
      </w:tr>
      <w:tr w:rsidR="002666D5" w:rsidRPr="002666D5" w14:paraId="53ECB529" w14:textId="77777777" w:rsidTr="002666D5">
        <w:trPr>
          <w:trHeight w:val="20"/>
        </w:trPr>
        <w:tc>
          <w:tcPr>
            <w:tcW w:w="180" w:type="pct"/>
            <w:vAlign w:val="center"/>
          </w:tcPr>
          <w:p w14:paraId="56497F60" w14:textId="77777777" w:rsidR="002666D5" w:rsidRPr="002666D5" w:rsidRDefault="002666D5" w:rsidP="002666D5">
            <w:pPr>
              <w:widowControl w:val="0"/>
              <w:jc w:val="center"/>
              <w:rPr>
                <w:rFonts w:eastAsia="Courier New"/>
              </w:rPr>
            </w:pPr>
            <w:r w:rsidRPr="002666D5">
              <w:rPr>
                <w:rFonts w:eastAsia="Courier New"/>
              </w:rPr>
              <w:lastRenderedPageBreak/>
              <w:t>10</w:t>
            </w:r>
          </w:p>
        </w:tc>
        <w:tc>
          <w:tcPr>
            <w:tcW w:w="561" w:type="pct"/>
            <w:vAlign w:val="center"/>
          </w:tcPr>
          <w:p w14:paraId="5CA86362" w14:textId="77777777" w:rsidR="002666D5" w:rsidRPr="002666D5" w:rsidRDefault="002666D5" w:rsidP="002666D5">
            <w:pPr>
              <w:widowControl w:val="0"/>
              <w:jc w:val="center"/>
              <w:rPr>
                <w:rFonts w:eastAsia="Courier New"/>
                <w:lang w:val="kk"/>
              </w:rPr>
            </w:pPr>
            <w:r w:rsidRPr="002666D5">
              <w:rPr>
                <w:rFonts w:eastAsia="Courier New"/>
                <w:lang w:val="kk"/>
              </w:rPr>
              <w:t>Тау-кен қалдықтары</w:t>
            </w:r>
          </w:p>
        </w:tc>
        <w:tc>
          <w:tcPr>
            <w:tcW w:w="383" w:type="pct"/>
            <w:vAlign w:val="center"/>
          </w:tcPr>
          <w:p w14:paraId="42F99AD1" w14:textId="77777777" w:rsidR="002666D5" w:rsidRPr="002666D5" w:rsidRDefault="002666D5" w:rsidP="002666D5">
            <w:pPr>
              <w:widowControl w:val="0"/>
              <w:jc w:val="center"/>
              <w:rPr>
                <w:rFonts w:eastAsia="Courier New"/>
                <w:lang w:val="kk"/>
              </w:rPr>
            </w:pPr>
            <w:r w:rsidRPr="002666D5">
              <w:rPr>
                <w:rFonts w:eastAsia="Courier New"/>
                <w:lang w:val="kk"/>
              </w:rPr>
              <w:t>0,3</w:t>
            </w:r>
          </w:p>
        </w:tc>
        <w:tc>
          <w:tcPr>
            <w:tcW w:w="342" w:type="pct"/>
            <w:vAlign w:val="center"/>
          </w:tcPr>
          <w:p w14:paraId="7CB51332" w14:textId="77777777" w:rsidR="002666D5" w:rsidRPr="002666D5" w:rsidRDefault="002666D5" w:rsidP="002666D5">
            <w:pPr>
              <w:widowControl w:val="0"/>
              <w:jc w:val="center"/>
              <w:rPr>
                <w:rFonts w:eastAsia="Courier New"/>
                <w:lang w:val="kk"/>
              </w:rPr>
            </w:pPr>
            <w:r w:rsidRPr="002666D5">
              <w:rPr>
                <w:rFonts w:eastAsia="Courier New"/>
                <w:lang w:val="kk"/>
              </w:rPr>
              <w:t>0,04</w:t>
            </w:r>
          </w:p>
        </w:tc>
        <w:tc>
          <w:tcPr>
            <w:tcW w:w="342" w:type="pct"/>
            <w:vAlign w:val="center"/>
          </w:tcPr>
          <w:p w14:paraId="49AE6C1C" w14:textId="77777777" w:rsidR="002666D5" w:rsidRPr="002666D5" w:rsidRDefault="002666D5" w:rsidP="002666D5">
            <w:pPr>
              <w:widowControl w:val="0"/>
              <w:jc w:val="center"/>
              <w:rPr>
                <w:rFonts w:eastAsia="Courier New"/>
                <w:lang w:val="kk"/>
              </w:rPr>
            </w:pPr>
            <w:r w:rsidRPr="002666D5">
              <w:rPr>
                <w:rFonts w:eastAsia="Courier New"/>
                <w:lang w:val="kk"/>
              </w:rPr>
              <w:t>0,00</w:t>
            </w:r>
          </w:p>
        </w:tc>
        <w:tc>
          <w:tcPr>
            <w:tcW w:w="338" w:type="pct"/>
            <w:vAlign w:val="center"/>
          </w:tcPr>
          <w:p w14:paraId="43764D42" w14:textId="77777777" w:rsidR="002666D5" w:rsidRPr="002666D5" w:rsidRDefault="002666D5" w:rsidP="002666D5">
            <w:pPr>
              <w:widowControl w:val="0"/>
              <w:jc w:val="center"/>
              <w:rPr>
                <w:rFonts w:eastAsia="Courier New"/>
                <w:lang w:val="kk"/>
              </w:rPr>
            </w:pPr>
            <w:r w:rsidRPr="002666D5">
              <w:rPr>
                <w:rFonts w:eastAsia="Courier New"/>
                <w:lang w:val="kk"/>
              </w:rPr>
              <w:t>0,00</w:t>
            </w:r>
          </w:p>
        </w:tc>
        <w:tc>
          <w:tcPr>
            <w:tcW w:w="383" w:type="pct"/>
            <w:vAlign w:val="center"/>
          </w:tcPr>
          <w:p w14:paraId="2C7EA3B6" w14:textId="77777777" w:rsidR="002666D5" w:rsidRPr="002666D5" w:rsidRDefault="002666D5" w:rsidP="002666D5">
            <w:pPr>
              <w:widowControl w:val="0"/>
              <w:jc w:val="center"/>
              <w:rPr>
                <w:rFonts w:eastAsia="Courier New"/>
                <w:lang w:val="kk"/>
              </w:rPr>
            </w:pPr>
            <w:r w:rsidRPr="002666D5">
              <w:rPr>
                <w:rFonts w:eastAsia="Courier New"/>
                <w:lang w:val="kk"/>
              </w:rPr>
              <w:t>0,00</w:t>
            </w:r>
          </w:p>
        </w:tc>
        <w:tc>
          <w:tcPr>
            <w:tcW w:w="342" w:type="pct"/>
            <w:vAlign w:val="center"/>
          </w:tcPr>
          <w:p w14:paraId="115B4294" w14:textId="77777777" w:rsidR="002666D5" w:rsidRPr="002666D5" w:rsidRDefault="002666D5" w:rsidP="002666D5">
            <w:pPr>
              <w:widowControl w:val="0"/>
              <w:jc w:val="center"/>
              <w:rPr>
                <w:rFonts w:eastAsia="Courier New"/>
                <w:lang w:val="kk"/>
              </w:rPr>
            </w:pPr>
            <w:r w:rsidRPr="002666D5">
              <w:rPr>
                <w:rFonts w:eastAsia="Courier New"/>
                <w:lang w:val="kk"/>
              </w:rPr>
              <w:t>0,00</w:t>
            </w:r>
          </w:p>
        </w:tc>
        <w:tc>
          <w:tcPr>
            <w:tcW w:w="342" w:type="pct"/>
            <w:vAlign w:val="center"/>
          </w:tcPr>
          <w:p w14:paraId="7515E9D9" w14:textId="77777777" w:rsidR="002666D5" w:rsidRPr="002666D5" w:rsidRDefault="002666D5" w:rsidP="002666D5">
            <w:pPr>
              <w:widowControl w:val="0"/>
              <w:jc w:val="center"/>
              <w:rPr>
                <w:rFonts w:eastAsia="Courier New"/>
                <w:lang w:val="kk"/>
              </w:rPr>
            </w:pPr>
            <w:r w:rsidRPr="002666D5">
              <w:rPr>
                <w:rFonts w:eastAsia="Courier New"/>
                <w:lang w:val="kk"/>
              </w:rPr>
              <w:t>0,04</w:t>
            </w:r>
          </w:p>
        </w:tc>
        <w:tc>
          <w:tcPr>
            <w:tcW w:w="301" w:type="pct"/>
            <w:vAlign w:val="center"/>
          </w:tcPr>
          <w:p w14:paraId="64B931FA" w14:textId="77777777" w:rsidR="002666D5" w:rsidRPr="002666D5" w:rsidRDefault="002666D5" w:rsidP="002666D5">
            <w:pPr>
              <w:widowControl w:val="0"/>
              <w:jc w:val="center"/>
              <w:rPr>
                <w:rFonts w:eastAsia="Courier New"/>
                <w:lang w:val="kk"/>
              </w:rPr>
            </w:pPr>
            <w:r w:rsidRPr="002666D5">
              <w:rPr>
                <w:rFonts w:eastAsia="Courier New"/>
                <w:lang w:val="kk"/>
              </w:rPr>
              <w:t>0,01</w:t>
            </w:r>
          </w:p>
        </w:tc>
        <w:tc>
          <w:tcPr>
            <w:tcW w:w="890" w:type="pct"/>
            <w:vAlign w:val="center"/>
          </w:tcPr>
          <w:p w14:paraId="2FBF1F4F" w14:textId="77777777" w:rsidR="002666D5" w:rsidRPr="002666D5" w:rsidRDefault="002666D5" w:rsidP="002666D5">
            <w:pPr>
              <w:widowControl w:val="0"/>
              <w:jc w:val="center"/>
              <w:rPr>
                <w:rFonts w:eastAsia="Courier New"/>
                <w:lang w:val="kk"/>
              </w:rPr>
            </w:pPr>
            <w:r w:rsidRPr="002666D5">
              <w:rPr>
                <w:rFonts w:eastAsia="Courier New"/>
                <w:lang w:val="kk"/>
              </w:rPr>
              <w:t>Толығымен қайта қолданылған</w:t>
            </w:r>
          </w:p>
        </w:tc>
        <w:tc>
          <w:tcPr>
            <w:tcW w:w="595" w:type="pct"/>
            <w:vAlign w:val="center"/>
          </w:tcPr>
          <w:p w14:paraId="5220EB38" w14:textId="77777777" w:rsidR="002666D5" w:rsidRPr="002666D5" w:rsidRDefault="002666D5" w:rsidP="002666D5">
            <w:pPr>
              <w:widowControl w:val="0"/>
              <w:jc w:val="center"/>
              <w:rPr>
                <w:rFonts w:eastAsia="Courier New"/>
                <w:lang w:val="kk"/>
              </w:rPr>
            </w:pPr>
          </w:p>
        </w:tc>
      </w:tr>
      <w:tr w:rsidR="002666D5" w:rsidRPr="002666D5" w14:paraId="66F16EA8" w14:textId="77777777" w:rsidTr="002666D5">
        <w:trPr>
          <w:trHeight w:val="20"/>
        </w:trPr>
        <w:tc>
          <w:tcPr>
            <w:tcW w:w="180" w:type="pct"/>
            <w:vAlign w:val="center"/>
          </w:tcPr>
          <w:p w14:paraId="3AEEBC5D" w14:textId="77777777" w:rsidR="002666D5" w:rsidRPr="002666D5" w:rsidRDefault="002666D5" w:rsidP="002666D5">
            <w:pPr>
              <w:widowControl w:val="0"/>
              <w:jc w:val="center"/>
              <w:rPr>
                <w:rFonts w:eastAsia="Courier New"/>
              </w:rPr>
            </w:pPr>
            <w:r w:rsidRPr="002666D5">
              <w:rPr>
                <w:rFonts w:eastAsia="Courier New"/>
              </w:rPr>
              <w:t>11</w:t>
            </w:r>
          </w:p>
        </w:tc>
        <w:tc>
          <w:tcPr>
            <w:tcW w:w="561" w:type="pct"/>
            <w:vAlign w:val="center"/>
          </w:tcPr>
          <w:p w14:paraId="73BD06C9" w14:textId="77777777" w:rsidR="002666D5" w:rsidRPr="002666D5" w:rsidRDefault="002666D5" w:rsidP="002666D5">
            <w:pPr>
              <w:widowControl w:val="0"/>
              <w:jc w:val="center"/>
              <w:rPr>
                <w:rFonts w:eastAsia="Courier New"/>
                <w:lang w:val="kk"/>
              </w:rPr>
            </w:pPr>
            <w:r w:rsidRPr="002666D5">
              <w:rPr>
                <w:rFonts w:eastAsia="Courier New"/>
                <w:lang w:val="kk"/>
              </w:rPr>
              <w:t>Құрамында металлы бар минералды шикізаттың кеніштері мен карьерлерінің қалдықтары, оның ішінде үстіңгі қабат</w:t>
            </w:r>
          </w:p>
        </w:tc>
        <w:tc>
          <w:tcPr>
            <w:tcW w:w="383" w:type="pct"/>
            <w:vAlign w:val="center"/>
          </w:tcPr>
          <w:p w14:paraId="35BA4668" w14:textId="77777777" w:rsidR="002666D5" w:rsidRPr="002666D5" w:rsidRDefault="002666D5" w:rsidP="002666D5">
            <w:pPr>
              <w:widowControl w:val="0"/>
              <w:jc w:val="center"/>
              <w:rPr>
                <w:rFonts w:eastAsia="Courier New"/>
                <w:lang w:val="kk"/>
              </w:rPr>
            </w:pPr>
            <w:r w:rsidRPr="002666D5">
              <w:rPr>
                <w:rFonts w:eastAsia="Courier New"/>
                <w:lang w:val="kk"/>
              </w:rPr>
              <w:t>20242,3</w:t>
            </w:r>
          </w:p>
        </w:tc>
        <w:tc>
          <w:tcPr>
            <w:tcW w:w="342" w:type="pct"/>
            <w:vAlign w:val="center"/>
          </w:tcPr>
          <w:p w14:paraId="462BC126" w14:textId="77777777" w:rsidR="002666D5" w:rsidRPr="002666D5" w:rsidRDefault="002666D5" w:rsidP="002666D5">
            <w:pPr>
              <w:widowControl w:val="0"/>
              <w:jc w:val="center"/>
              <w:rPr>
                <w:rFonts w:eastAsia="Courier New"/>
                <w:lang w:val="kk"/>
              </w:rPr>
            </w:pPr>
            <w:r w:rsidRPr="002666D5">
              <w:rPr>
                <w:rFonts w:eastAsia="Courier New"/>
                <w:lang w:val="kk"/>
              </w:rPr>
              <w:t>8901,0</w:t>
            </w:r>
          </w:p>
        </w:tc>
        <w:tc>
          <w:tcPr>
            <w:tcW w:w="342" w:type="pct"/>
            <w:vAlign w:val="center"/>
          </w:tcPr>
          <w:p w14:paraId="179D9F95" w14:textId="77777777" w:rsidR="002666D5" w:rsidRPr="002666D5" w:rsidRDefault="002666D5" w:rsidP="002666D5">
            <w:pPr>
              <w:widowControl w:val="0"/>
              <w:jc w:val="center"/>
              <w:rPr>
                <w:rFonts w:eastAsia="Courier New"/>
                <w:lang w:val="kk"/>
              </w:rPr>
            </w:pPr>
            <w:r w:rsidRPr="002666D5">
              <w:rPr>
                <w:rFonts w:eastAsia="Courier New"/>
                <w:lang w:val="kk"/>
              </w:rPr>
              <w:t>20199,6</w:t>
            </w:r>
          </w:p>
        </w:tc>
        <w:tc>
          <w:tcPr>
            <w:tcW w:w="338" w:type="pct"/>
            <w:vAlign w:val="center"/>
          </w:tcPr>
          <w:p w14:paraId="14FFC344" w14:textId="77777777" w:rsidR="002666D5" w:rsidRPr="002666D5" w:rsidRDefault="002666D5" w:rsidP="002666D5">
            <w:pPr>
              <w:widowControl w:val="0"/>
              <w:jc w:val="center"/>
              <w:rPr>
                <w:rFonts w:eastAsia="Courier New"/>
                <w:lang w:val="kk"/>
              </w:rPr>
            </w:pPr>
            <w:r w:rsidRPr="002666D5">
              <w:rPr>
                <w:rFonts w:eastAsia="Courier New"/>
                <w:lang w:val="kk"/>
              </w:rPr>
              <w:t>8137,4</w:t>
            </w:r>
          </w:p>
        </w:tc>
        <w:tc>
          <w:tcPr>
            <w:tcW w:w="383" w:type="pct"/>
            <w:vAlign w:val="center"/>
          </w:tcPr>
          <w:p w14:paraId="32F2BAA8" w14:textId="77777777" w:rsidR="002666D5" w:rsidRPr="002666D5" w:rsidRDefault="002666D5" w:rsidP="002666D5">
            <w:pPr>
              <w:widowControl w:val="0"/>
              <w:jc w:val="center"/>
              <w:rPr>
                <w:rFonts w:eastAsia="Courier New"/>
                <w:lang w:val="kk"/>
              </w:rPr>
            </w:pPr>
            <w:r w:rsidRPr="002666D5">
              <w:rPr>
                <w:rFonts w:eastAsia="Courier New"/>
                <w:lang w:val="kk"/>
              </w:rPr>
              <w:t>2684,2</w:t>
            </w:r>
          </w:p>
        </w:tc>
        <w:tc>
          <w:tcPr>
            <w:tcW w:w="342" w:type="pct"/>
            <w:vAlign w:val="center"/>
          </w:tcPr>
          <w:p w14:paraId="24EF864A"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42" w:type="pct"/>
            <w:vAlign w:val="center"/>
          </w:tcPr>
          <w:p w14:paraId="13FF94C2" w14:textId="77777777" w:rsidR="002666D5" w:rsidRPr="002666D5" w:rsidRDefault="002666D5" w:rsidP="002666D5">
            <w:pPr>
              <w:widowControl w:val="0"/>
              <w:jc w:val="center"/>
              <w:rPr>
                <w:rFonts w:eastAsia="Courier New"/>
                <w:lang w:val="kk"/>
              </w:rPr>
            </w:pPr>
            <w:r w:rsidRPr="002666D5">
              <w:rPr>
                <w:rFonts w:eastAsia="Courier New"/>
                <w:lang w:val="kk"/>
              </w:rPr>
              <w:t>3247,7</w:t>
            </w:r>
          </w:p>
        </w:tc>
        <w:tc>
          <w:tcPr>
            <w:tcW w:w="301" w:type="pct"/>
            <w:vAlign w:val="center"/>
          </w:tcPr>
          <w:p w14:paraId="4EFAA214" w14:textId="77777777" w:rsidR="002666D5" w:rsidRPr="002666D5" w:rsidRDefault="002666D5" w:rsidP="002666D5">
            <w:pPr>
              <w:widowControl w:val="0"/>
              <w:jc w:val="center"/>
              <w:rPr>
                <w:rFonts w:eastAsia="Courier New"/>
                <w:lang w:val="kk"/>
              </w:rPr>
            </w:pPr>
            <w:r w:rsidRPr="002666D5">
              <w:rPr>
                <w:rFonts w:eastAsia="Courier New"/>
                <w:lang w:val="kk"/>
              </w:rPr>
              <w:t>1202,8</w:t>
            </w:r>
          </w:p>
        </w:tc>
        <w:tc>
          <w:tcPr>
            <w:tcW w:w="890" w:type="pct"/>
            <w:vAlign w:val="center"/>
          </w:tcPr>
          <w:p w14:paraId="0028BDAC" w14:textId="77777777" w:rsidR="002666D5" w:rsidRPr="002666D5" w:rsidRDefault="002666D5" w:rsidP="002666D5">
            <w:pPr>
              <w:widowControl w:val="0"/>
              <w:jc w:val="center"/>
              <w:rPr>
                <w:rFonts w:eastAsia="Courier New"/>
                <w:lang w:val="kk"/>
              </w:rPr>
            </w:pPr>
          </w:p>
        </w:tc>
        <w:tc>
          <w:tcPr>
            <w:tcW w:w="595" w:type="pct"/>
            <w:vAlign w:val="center"/>
          </w:tcPr>
          <w:p w14:paraId="3601323F" w14:textId="77777777" w:rsidR="002666D5" w:rsidRPr="002666D5" w:rsidRDefault="002666D5" w:rsidP="002666D5">
            <w:pPr>
              <w:widowControl w:val="0"/>
              <w:jc w:val="center"/>
              <w:rPr>
                <w:rFonts w:eastAsia="Courier New"/>
                <w:lang w:val="kk"/>
              </w:rPr>
            </w:pPr>
            <w:r w:rsidRPr="002666D5">
              <w:rPr>
                <w:rFonts w:eastAsia="Courier New"/>
                <w:lang w:val="kk"/>
              </w:rPr>
              <w:t>Шамадан тыс үйінді</w:t>
            </w:r>
          </w:p>
        </w:tc>
      </w:tr>
      <w:tr w:rsidR="002666D5" w:rsidRPr="002666D5" w14:paraId="130DDDD2" w14:textId="77777777" w:rsidTr="002666D5">
        <w:trPr>
          <w:trHeight w:val="20"/>
        </w:trPr>
        <w:tc>
          <w:tcPr>
            <w:tcW w:w="180" w:type="pct"/>
            <w:vAlign w:val="center"/>
          </w:tcPr>
          <w:p w14:paraId="572F0E1A" w14:textId="77777777" w:rsidR="002666D5" w:rsidRPr="002666D5" w:rsidRDefault="002666D5" w:rsidP="002666D5">
            <w:pPr>
              <w:widowControl w:val="0"/>
              <w:jc w:val="center"/>
              <w:rPr>
                <w:rFonts w:eastAsia="Courier New"/>
              </w:rPr>
            </w:pPr>
            <w:r w:rsidRPr="002666D5">
              <w:rPr>
                <w:rFonts w:eastAsia="Courier New"/>
              </w:rPr>
              <w:t>12</w:t>
            </w:r>
          </w:p>
        </w:tc>
        <w:tc>
          <w:tcPr>
            <w:tcW w:w="4820" w:type="pct"/>
            <w:gridSpan w:val="11"/>
            <w:vAlign w:val="center"/>
          </w:tcPr>
          <w:p w14:paraId="433CEAF0" w14:textId="77777777" w:rsidR="002666D5" w:rsidRPr="002666D5" w:rsidRDefault="002666D5" w:rsidP="002666D5">
            <w:pPr>
              <w:widowControl w:val="0"/>
              <w:jc w:val="center"/>
              <w:rPr>
                <w:rFonts w:eastAsia="Courier New"/>
                <w:lang w:val="kk"/>
              </w:rPr>
            </w:pPr>
            <w:r w:rsidRPr="002666D5">
              <w:rPr>
                <w:rFonts w:eastAsia="Courier New"/>
                <w:lang w:val="kk"/>
              </w:rPr>
              <w:t>А4</w:t>
            </w:r>
          </w:p>
        </w:tc>
      </w:tr>
      <w:tr w:rsidR="002666D5" w:rsidRPr="002666D5" w14:paraId="204A95E1" w14:textId="77777777" w:rsidTr="002666D5">
        <w:trPr>
          <w:trHeight w:val="20"/>
        </w:trPr>
        <w:tc>
          <w:tcPr>
            <w:tcW w:w="180" w:type="pct"/>
            <w:vAlign w:val="center"/>
          </w:tcPr>
          <w:p w14:paraId="16037298" w14:textId="77777777" w:rsidR="002666D5" w:rsidRPr="002666D5" w:rsidRDefault="002666D5" w:rsidP="002666D5">
            <w:pPr>
              <w:widowControl w:val="0"/>
              <w:jc w:val="center"/>
              <w:rPr>
                <w:rFonts w:eastAsia="Courier New"/>
              </w:rPr>
            </w:pPr>
            <w:r w:rsidRPr="002666D5">
              <w:rPr>
                <w:rFonts w:eastAsia="Courier New"/>
              </w:rPr>
              <w:t>13</w:t>
            </w:r>
          </w:p>
        </w:tc>
        <w:tc>
          <w:tcPr>
            <w:tcW w:w="561" w:type="pct"/>
            <w:vAlign w:val="center"/>
          </w:tcPr>
          <w:p w14:paraId="1D4FF8A1" w14:textId="77777777" w:rsidR="002666D5" w:rsidRPr="002666D5" w:rsidRDefault="002666D5" w:rsidP="002666D5">
            <w:pPr>
              <w:widowControl w:val="0"/>
              <w:jc w:val="center"/>
              <w:rPr>
                <w:rFonts w:eastAsia="Courier New"/>
                <w:lang w:val="kk"/>
              </w:rPr>
            </w:pPr>
            <w:r w:rsidRPr="002666D5">
              <w:rPr>
                <w:rFonts w:eastAsia="Courier New"/>
                <w:lang w:val="kk"/>
              </w:rPr>
              <w:t>Тау-кен қалдықтары</w:t>
            </w:r>
          </w:p>
        </w:tc>
        <w:tc>
          <w:tcPr>
            <w:tcW w:w="383" w:type="pct"/>
            <w:vAlign w:val="center"/>
          </w:tcPr>
          <w:p w14:paraId="2001EFF0" w14:textId="77777777" w:rsidR="002666D5" w:rsidRPr="002666D5" w:rsidRDefault="002666D5" w:rsidP="002666D5">
            <w:pPr>
              <w:widowControl w:val="0"/>
              <w:jc w:val="center"/>
              <w:rPr>
                <w:rFonts w:eastAsia="Courier New"/>
                <w:lang w:val="kk"/>
              </w:rPr>
            </w:pPr>
            <w:r w:rsidRPr="002666D5">
              <w:rPr>
                <w:rFonts w:eastAsia="Courier New"/>
                <w:lang w:val="kk"/>
              </w:rPr>
              <w:t>12599,8</w:t>
            </w:r>
          </w:p>
        </w:tc>
        <w:tc>
          <w:tcPr>
            <w:tcW w:w="342" w:type="pct"/>
            <w:vAlign w:val="center"/>
          </w:tcPr>
          <w:p w14:paraId="055E8D8D" w14:textId="77777777" w:rsidR="002666D5" w:rsidRPr="002666D5" w:rsidRDefault="002666D5" w:rsidP="002666D5">
            <w:pPr>
              <w:widowControl w:val="0"/>
              <w:jc w:val="center"/>
              <w:rPr>
                <w:rFonts w:eastAsia="Courier New"/>
                <w:lang w:val="kk"/>
              </w:rPr>
            </w:pPr>
            <w:r w:rsidRPr="002666D5">
              <w:rPr>
                <w:rFonts w:eastAsia="Courier New"/>
                <w:lang w:val="kk"/>
              </w:rPr>
              <w:t>8697,3</w:t>
            </w:r>
          </w:p>
        </w:tc>
        <w:tc>
          <w:tcPr>
            <w:tcW w:w="342" w:type="pct"/>
            <w:vAlign w:val="center"/>
          </w:tcPr>
          <w:p w14:paraId="17691904" w14:textId="77777777" w:rsidR="002666D5" w:rsidRPr="002666D5" w:rsidRDefault="002666D5" w:rsidP="002666D5">
            <w:pPr>
              <w:widowControl w:val="0"/>
              <w:jc w:val="center"/>
              <w:rPr>
                <w:rFonts w:eastAsia="Courier New"/>
                <w:lang w:val="kk"/>
              </w:rPr>
            </w:pPr>
            <w:r w:rsidRPr="002666D5">
              <w:rPr>
                <w:rFonts w:eastAsia="Courier New"/>
                <w:lang w:val="kk"/>
              </w:rPr>
              <w:t>5964,3</w:t>
            </w:r>
          </w:p>
        </w:tc>
        <w:tc>
          <w:tcPr>
            <w:tcW w:w="338" w:type="pct"/>
            <w:vAlign w:val="center"/>
          </w:tcPr>
          <w:p w14:paraId="35F16A2C" w14:textId="77777777" w:rsidR="002666D5" w:rsidRPr="002666D5" w:rsidRDefault="002666D5" w:rsidP="002666D5">
            <w:pPr>
              <w:widowControl w:val="0"/>
              <w:jc w:val="center"/>
              <w:rPr>
                <w:rFonts w:eastAsia="Courier New"/>
                <w:lang w:val="kk"/>
              </w:rPr>
            </w:pPr>
            <w:r w:rsidRPr="002666D5">
              <w:rPr>
                <w:rFonts w:eastAsia="Courier New"/>
                <w:lang w:val="kk"/>
              </w:rPr>
              <w:t>1979,2</w:t>
            </w:r>
          </w:p>
        </w:tc>
        <w:tc>
          <w:tcPr>
            <w:tcW w:w="383" w:type="pct"/>
            <w:vAlign w:val="center"/>
          </w:tcPr>
          <w:p w14:paraId="0982EAE9" w14:textId="77777777" w:rsidR="002666D5" w:rsidRPr="002666D5" w:rsidRDefault="002666D5" w:rsidP="002666D5">
            <w:pPr>
              <w:widowControl w:val="0"/>
              <w:jc w:val="center"/>
              <w:rPr>
                <w:rFonts w:eastAsia="Courier New"/>
                <w:lang w:val="kk"/>
              </w:rPr>
            </w:pPr>
            <w:r w:rsidRPr="002666D5">
              <w:rPr>
                <w:rFonts w:eastAsia="Courier New"/>
                <w:lang w:val="kk"/>
              </w:rPr>
              <w:t>9058,4</w:t>
            </w:r>
          </w:p>
        </w:tc>
        <w:tc>
          <w:tcPr>
            <w:tcW w:w="342" w:type="pct"/>
            <w:vAlign w:val="center"/>
          </w:tcPr>
          <w:p w14:paraId="7E7AA6B6" w14:textId="77777777" w:rsidR="002666D5" w:rsidRPr="002666D5" w:rsidRDefault="002666D5" w:rsidP="002666D5">
            <w:pPr>
              <w:widowControl w:val="0"/>
              <w:jc w:val="center"/>
              <w:rPr>
                <w:rFonts w:eastAsia="Courier New"/>
                <w:lang w:val="kk"/>
              </w:rPr>
            </w:pPr>
            <w:r w:rsidRPr="002666D5">
              <w:rPr>
                <w:rFonts w:eastAsia="Courier New"/>
                <w:lang w:val="kk"/>
              </w:rPr>
              <w:t>6529,7</w:t>
            </w:r>
          </w:p>
        </w:tc>
        <w:tc>
          <w:tcPr>
            <w:tcW w:w="342" w:type="pct"/>
            <w:vAlign w:val="center"/>
          </w:tcPr>
          <w:p w14:paraId="425A8B8E" w14:textId="77777777" w:rsidR="002666D5" w:rsidRPr="002666D5" w:rsidRDefault="002666D5" w:rsidP="002666D5">
            <w:pPr>
              <w:widowControl w:val="0"/>
              <w:jc w:val="center"/>
              <w:rPr>
                <w:rFonts w:eastAsia="Courier New"/>
                <w:lang w:val="kk"/>
              </w:rPr>
            </w:pPr>
            <w:r w:rsidRPr="002666D5">
              <w:rPr>
                <w:rFonts w:eastAsia="Courier New"/>
                <w:lang w:val="kk"/>
              </w:rPr>
              <w:t>0,0</w:t>
            </w:r>
          </w:p>
        </w:tc>
        <w:tc>
          <w:tcPr>
            <w:tcW w:w="301" w:type="pct"/>
            <w:vAlign w:val="center"/>
          </w:tcPr>
          <w:p w14:paraId="26A88EBE" w14:textId="77777777" w:rsidR="002666D5" w:rsidRPr="002666D5" w:rsidRDefault="002666D5" w:rsidP="002666D5">
            <w:pPr>
              <w:widowControl w:val="0"/>
              <w:jc w:val="center"/>
              <w:rPr>
                <w:rFonts w:eastAsia="Courier New"/>
                <w:lang w:val="kk"/>
              </w:rPr>
            </w:pPr>
            <w:r w:rsidRPr="002666D5">
              <w:rPr>
                <w:rFonts w:eastAsia="Courier New"/>
                <w:lang w:val="kk"/>
              </w:rPr>
              <w:t>0,0</w:t>
            </w:r>
          </w:p>
        </w:tc>
        <w:tc>
          <w:tcPr>
            <w:tcW w:w="890" w:type="pct"/>
            <w:vAlign w:val="center"/>
          </w:tcPr>
          <w:p w14:paraId="2B78E5CB" w14:textId="77777777" w:rsidR="002666D5" w:rsidRPr="002666D5" w:rsidRDefault="002666D5" w:rsidP="002666D5">
            <w:pPr>
              <w:widowControl w:val="0"/>
              <w:jc w:val="center"/>
              <w:rPr>
                <w:rFonts w:eastAsia="Courier New"/>
                <w:lang w:val="kk"/>
              </w:rPr>
            </w:pPr>
            <w:r w:rsidRPr="002666D5">
              <w:rPr>
                <w:rFonts w:eastAsia="Courier New"/>
                <w:lang w:val="kk"/>
              </w:rPr>
              <w:t>Шамадан тыс үйінді</w:t>
            </w:r>
          </w:p>
        </w:tc>
        <w:tc>
          <w:tcPr>
            <w:tcW w:w="595" w:type="pct"/>
            <w:vAlign w:val="center"/>
          </w:tcPr>
          <w:p w14:paraId="58145D42" w14:textId="77777777" w:rsidR="002666D5" w:rsidRPr="002666D5" w:rsidRDefault="002666D5" w:rsidP="002666D5">
            <w:pPr>
              <w:widowControl w:val="0"/>
              <w:jc w:val="center"/>
              <w:rPr>
                <w:rFonts w:eastAsia="Courier New"/>
                <w:lang w:val="kk"/>
              </w:rPr>
            </w:pPr>
          </w:p>
        </w:tc>
      </w:tr>
      <w:tr w:rsidR="002666D5" w:rsidRPr="002666D5" w14:paraId="54BA3B48" w14:textId="77777777" w:rsidTr="002666D5">
        <w:trPr>
          <w:trHeight w:val="20"/>
        </w:trPr>
        <w:tc>
          <w:tcPr>
            <w:tcW w:w="180" w:type="pct"/>
            <w:vAlign w:val="center"/>
          </w:tcPr>
          <w:p w14:paraId="6864979A" w14:textId="77777777" w:rsidR="002666D5" w:rsidRPr="002666D5" w:rsidRDefault="002666D5" w:rsidP="002666D5">
            <w:pPr>
              <w:widowControl w:val="0"/>
              <w:jc w:val="center"/>
              <w:rPr>
                <w:rFonts w:eastAsia="Courier New"/>
              </w:rPr>
            </w:pPr>
            <w:r w:rsidRPr="002666D5">
              <w:rPr>
                <w:rFonts w:eastAsia="Courier New"/>
              </w:rPr>
              <w:t>14</w:t>
            </w:r>
          </w:p>
        </w:tc>
        <w:tc>
          <w:tcPr>
            <w:tcW w:w="561" w:type="pct"/>
            <w:vAlign w:val="center"/>
          </w:tcPr>
          <w:p w14:paraId="7618D7FE" w14:textId="77777777" w:rsidR="002666D5" w:rsidRPr="002666D5" w:rsidRDefault="002666D5" w:rsidP="002666D5">
            <w:pPr>
              <w:widowControl w:val="0"/>
              <w:jc w:val="center"/>
              <w:rPr>
                <w:rFonts w:eastAsia="Courier New"/>
                <w:lang w:val="kk"/>
              </w:rPr>
            </w:pPr>
            <w:r w:rsidRPr="002666D5">
              <w:rPr>
                <w:rFonts w:eastAsia="Courier New"/>
                <w:lang w:val="kk"/>
              </w:rPr>
              <w:t>Тау-кен қалдықтары</w:t>
            </w:r>
          </w:p>
        </w:tc>
        <w:tc>
          <w:tcPr>
            <w:tcW w:w="383" w:type="pct"/>
            <w:vAlign w:val="center"/>
          </w:tcPr>
          <w:p w14:paraId="32231E70" w14:textId="77777777" w:rsidR="002666D5" w:rsidRPr="002666D5" w:rsidRDefault="002666D5" w:rsidP="002666D5">
            <w:pPr>
              <w:widowControl w:val="0"/>
              <w:jc w:val="center"/>
              <w:rPr>
                <w:rFonts w:eastAsia="Courier New"/>
                <w:lang w:val="kk"/>
              </w:rPr>
            </w:pPr>
            <w:r w:rsidRPr="002666D5">
              <w:rPr>
                <w:rFonts w:eastAsia="Courier New"/>
                <w:lang w:val="kk"/>
              </w:rPr>
              <w:t>0,2</w:t>
            </w:r>
          </w:p>
        </w:tc>
        <w:tc>
          <w:tcPr>
            <w:tcW w:w="342" w:type="pct"/>
            <w:vAlign w:val="center"/>
          </w:tcPr>
          <w:p w14:paraId="08538F93" w14:textId="77777777" w:rsidR="002666D5" w:rsidRPr="002666D5" w:rsidRDefault="002666D5" w:rsidP="002666D5">
            <w:pPr>
              <w:widowControl w:val="0"/>
              <w:jc w:val="center"/>
              <w:rPr>
                <w:rFonts w:eastAsia="Courier New"/>
                <w:lang w:val="kk"/>
              </w:rPr>
            </w:pPr>
            <w:r w:rsidRPr="002666D5">
              <w:rPr>
                <w:rFonts w:eastAsia="Courier New"/>
                <w:lang w:val="kk"/>
              </w:rPr>
              <w:t>0,0</w:t>
            </w:r>
          </w:p>
        </w:tc>
        <w:tc>
          <w:tcPr>
            <w:tcW w:w="342" w:type="pct"/>
            <w:vAlign w:val="center"/>
          </w:tcPr>
          <w:p w14:paraId="08B7A890" w14:textId="77777777" w:rsidR="002666D5" w:rsidRPr="002666D5" w:rsidRDefault="002666D5" w:rsidP="002666D5">
            <w:pPr>
              <w:widowControl w:val="0"/>
              <w:jc w:val="center"/>
              <w:rPr>
                <w:rFonts w:eastAsia="Courier New"/>
                <w:lang w:val="kk"/>
              </w:rPr>
            </w:pPr>
            <w:r w:rsidRPr="002666D5">
              <w:rPr>
                <w:rFonts w:eastAsia="Courier New"/>
                <w:lang w:val="kk"/>
              </w:rPr>
              <w:t>0,0</w:t>
            </w:r>
          </w:p>
        </w:tc>
        <w:tc>
          <w:tcPr>
            <w:tcW w:w="338" w:type="pct"/>
            <w:vAlign w:val="center"/>
          </w:tcPr>
          <w:p w14:paraId="08CA4B99" w14:textId="77777777" w:rsidR="002666D5" w:rsidRPr="002666D5" w:rsidRDefault="002666D5" w:rsidP="002666D5">
            <w:pPr>
              <w:widowControl w:val="0"/>
              <w:jc w:val="center"/>
              <w:rPr>
                <w:rFonts w:eastAsia="Courier New"/>
                <w:lang w:val="kk"/>
              </w:rPr>
            </w:pPr>
            <w:r w:rsidRPr="002666D5">
              <w:rPr>
                <w:rFonts w:eastAsia="Courier New"/>
                <w:lang w:val="kk"/>
              </w:rPr>
              <w:t>0,0</w:t>
            </w:r>
          </w:p>
        </w:tc>
        <w:tc>
          <w:tcPr>
            <w:tcW w:w="383" w:type="pct"/>
            <w:vAlign w:val="center"/>
          </w:tcPr>
          <w:p w14:paraId="53C2D14C" w14:textId="77777777" w:rsidR="002666D5" w:rsidRPr="002666D5" w:rsidRDefault="002666D5" w:rsidP="002666D5">
            <w:pPr>
              <w:widowControl w:val="0"/>
              <w:jc w:val="center"/>
              <w:rPr>
                <w:rFonts w:eastAsia="Courier New"/>
                <w:lang w:val="kk"/>
              </w:rPr>
            </w:pPr>
            <w:r w:rsidRPr="002666D5">
              <w:rPr>
                <w:rFonts w:eastAsia="Courier New"/>
                <w:lang w:val="kk"/>
              </w:rPr>
              <w:t>0,0</w:t>
            </w:r>
          </w:p>
        </w:tc>
        <w:tc>
          <w:tcPr>
            <w:tcW w:w="342" w:type="pct"/>
            <w:vAlign w:val="center"/>
          </w:tcPr>
          <w:p w14:paraId="73E42A98" w14:textId="77777777" w:rsidR="002666D5" w:rsidRPr="002666D5" w:rsidRDefault="002666D5" w:rsidP="002666D5">
            <w:pPr>
              <w:widowControl w:val="0"/>
              <w:jc w:val="center"/>
              <w:rPr>
                <w:rFonts w:eastAsia="Courier New"/>
                <w:lang w:val="kk"/>
              </w:rPr>
            </w:pPr>
            <w:r w:rsidRPr="002666D5">
              <w:rPr>
                <w:rFonts w:eastAsia="Courier New"/>
                <w:lang w:val="kk"/>
              </w:rPr>
              <w:t>0,0</w:t>
            </w:r>
          </w:p>
        </w:tc>
        <w:tc>
          <w:tcPr>
            <w:tcW w:w="342" w:type="pct"/>
            <w:vAlign w:val="center"/>
          </w:tcPr>
          <w:p w14:paraId="13430F32"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301" w:type="pct"/>
            <w:vAlign w:val="center"/>
          </w:tcPr>
          <w:p w14:paraId="0EAA9BF4" w14:textId="77777777" w:rsidR="002666D5" w:rsidRPr="002666D5" w:rsidRDefault="002666D5" w:rsidP="002666D5">
            <w:pPr>
              <w:widowControl w:val="0"/>
              <w:jc w:val="center"/>
              <w:rPr>
                <w:rFonts w:eastAsia="Courier New"/>
                <w:lang w:val="kk"/>
              </w:rPr>
            </w:pPr>
            <w:r w:rsidRPr="002666D5">
              <w:rPr>
                <w:rFonts w:eastAsia="Courier New"/>
                <w:lang w:val="kk"/>
              </w:rPr>
              <w:t>0,0</w:t>
            </w:r>
          </w:p>
        </w:tc>
        <w:tc>
          <w:tcPr>
            <w:tcW w:w="890" w:type="pct"/>
            <w:vAlign w:val="center"/>
          </w:tcPr>
          <w:p w14:paraId="422D8841" w14:textId="77777777" w:rsidR="002666D5" w:rsidRPr="002666D5" w:rsidRDefault="002666D5" w:rsidP="002666D5">
            <w:pPr>
              <w:widowControl w:val="0"/>
              <w:jc w:val="center"/>
              <w:rPr>
                <w:rFonts w:eastAsia="Courier New"/>
                <w:lang w:val="kk"/>
              </w:rPr>
            </w:pPr>
            <w:r w:rsidRPr="002666D5">
              <w:rPr>
                <w:rFonts w:eastAsia="Courier New"/>
                <w:lang w:val="kk"/>
              </w:rPr>
              <w:t>Толығымен қайта қолданылған</w:t>
            </w:r>
          </w:p>
        </w:tc>
        <w:tc>
          <w:tcPr>
            <w:tcW w:w="595" w:type="pct"/>
            <w:vAlign w:val="center"/>
          </w:tcPr>
          <w:p w14:paraId="67D0EA52" w14:textId="77777777" w:rsidR="002666D5" w:rsidRPr="002666D5" w:rsidRDefault="002666D5" w:rsidP="002666D5">
            <w:pPr>
              <w:widowControl w:val="0"/>
              <w:jc w:val="center"/>
              <w:rPr>
                <w:rFonts w:eastAsia="Courier New"/>
                <w:lang w:val="kk"/>
              </w:rPr>
            </w:pPr>
          </w:p>
        </w:tc>
      </w:tr>
      <w:tr w:rsidR="002666D5" w:rsidRPr="00052A3C" w14:paraId="1BB3422B" w14:textId="77777777" w:rsidTr="002666D5">
        <w:trPr>
          <w:trHeight w:val="20"/>
        </w:trPr>
        <w:tc>
          <w:tcPr>
            <w:tcW w:w="180" w:type="pct"/>
            <w:vAlign w:val="center"/>
          </w:tcPr>
          <w:p w14:paraId="07811DCA" w14:textId="77777777" w:rsidR="002666D5" w:rsidRPr="002666D5" w:rsidRDefault="002666D5" w:rsidP="002666D5">
            <w:pPr>
              <w:widowControl w:val="0"/>
              <w:jc w:val="center"/>
              <w:rPr>
                <w:rFonts w:eastAsia="Courier New"/>
              </w:rPr>
            </w:pPr>
            <w:r w:rsidRPr="002666D5">
              <w:rPr>
                <w:rFonts w:eastAsia="Courier New"/>
              </w:rPr>
              <w:t>15</w:t>
            </w:r>
          </w:p>
        </w:tc>
        <w:tc>
          <w:tcPr>
            <w:tcW w:w="561" w:type="pct"/>
            <w:vAlign w:val="center"/>
          </w:tcPr>
          <w:p w14:paraId="7F607FAF" w14:textId="77777777" w:rsidR="002666D5" w:rsidRPr="002666D5" w:rsidRDefault="002666D5" w:rsidP="002666D5">
            <w:pPr>
              <w:widowControl w:val="0"/>
              <w:jc w:val="center"/>
              <w:rPr>
                <w:rFonts w:eastAsia="Courier New"/>
                <w:lang w:val="kk"/>
              </w:rPr>
            </w:pPr>
            <w:r w:rsidRPr="002666D5">
              <w:rPr>
                <w:rFonts w:eastAsia="Courier New"/>
                <w:lang w:val="kk"/>
              </w:rPr>
              <w:t>Соколовское кен орнында төгу</w:t>
            </w:r>
          </w:p>
        </w:tc>
        <w:tc>
          <w:tcPr>
            <w:tcW w:w="383" w:type="pct"/>
            <w:vAlign w:val="center"/>
          </w:tcPr>
          <w:p w14:paraId="340F4A58" w14:textId="77777777" w:rsidR="002666D5" w:rsidRPr="002666D5" w:rsidRDefault="002666D5" w:rsidP="002666D5">
            <w:pPr>
              <w:widowControl w:val="0"/>
              <w:jc w:val="center"/>
              <w:rPr>
                <w:rFonts w:eastAsia="Courier New"/>
                <w:lang w:val="kk"/>
              </w:rPr>
            </w:pPr>
            <w:r w:rsidRPr="002666D5">
              <w:rPr>
                <w:rFonts w:eastAsia="Courier New"/>
                <w:lang w:val="kk"/>
              </w:rPr>
              <w:t>0,4</w:t>
            </w:r>
          </w:p>
        </w:tc>
        <w:tc>
          <w:tcPr>
            <w:tcW w:w="342" w:type="pct"/>
            <w:vAlign w:val="center"/>
          </w:tcPr>
          <w:p w14:paraId="49A3EFDB" w14:textId="77777777" w:rsidR="002666D5" w:rsidRPr="002666D5" w:rsidRDefault="002666D5" w:rsidP="002666D5">
            <w:pPr>
              <w:widowControl w:val="0"/>
              <w:jc w:val="center"/>
              <w:rPr>
                <w:rFonts w:eastAsia="Courier New"/>
                <w:lang w:val="kk"/>
              </w:rPr>
            </w:pPr>
            <w:r w:rsidRPr="002666D5">
              <w:rPr>
                <w:rFonts w:eastAsia="Courier New"/>
                <w:lang w:val="kk"/>
              </w:rPr>
              <w:t>0,3</w:t>
            </w:r>
          </w:p>
        </w:tc>
        <w:tc>
          <w:tcPr>
            <w:tcW w:w="342" w:type="pct"/>
            <w:vAlign w:val="center"/>
          </w:tcPr>
          <w:p w14:paraId="31356EE4" w14:textId="77777777" w:rsidR="002666D5" w:rsidRPr="002666D5" w:rsidRDefault="002666D5" w:rsidP="002666D5">
            <w:pPr>
              <w:widowControl w:val="0"/>
              <w:jc w:val="center"/>
              <w:rPr>
                <w:rFonts w:eastAsia="Courier New"/>
                <w:lang w:val="kk"/>
              </w:rPr>
            </w:pPr>
            <w:r w:rsidRPr="002666D5">
              <w:rPr>
                <w:rFonts w:eastAsia="Courier New"/>
                <w:lang w:val="kk"/>
              </w:rPr>
              <w:t>0,3</w:t>
            </w:r>
          </w:p>
        </w:tc>
        <w:tc>
          <w:tcPr>
            <w:tcW w:w="338" w:type="pct"/>
            <w:vAlign w:val="center"/>
          </w:tcPr>
          <w:p w14:paraId="69EBDB7F" w14:textId="77777777" w:rsidR="002666D5" w:rsidRPr="002666D5" w:rsidRDefault="002666D5" w:rsidP="002666D5">
            <w:pPr>
              <w:widowControl w:val="0"/>
              <w:jc w:val="center"/>
              <w:rPr>
                <w:rFonts w:eastAsia="Courier New"/>
                <w:lang w:val="kk"/>
              </w:rPr>
            </w:pPr>
            <w:r w:rsidRPr="002666D5">
              <w:rPr>
                <w:rFonts w:eastAsia="Courier New"/>
                <w:lang w:val="kk"/>
              </w:rPr>
              <w:t>0,2</w:t>
            </w:r>
          </w:p>
        </w:tc>
        <w:tc>
          <w:tcPr>
            <w:tcW w:w="383" w:type="pct"/>
            <w:vAlign w:val="center"/>
          </w:tcPr>
          <w:p w14:paraId="18507998"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342" w:type="pct"/>
            <w:vAlign w:val="center"/>
          </w:tcPr>
          <w:p w14:paraId="6255899E" w14:textId="77777777" w:rsidR="002666D5" w:rsidRPr="002666D5" w:rsidRDefault="002666D5" w:rsidP="002666D5">
            <w:pPr>
              <w:widowControl w:val="0"/>
              <w:jc w:val="center"/>
              <w:rPr>
                <w:rFonts w:eastAsia="Courier New"/>
                <w:lang w:val="kk"/>
              </w:rPr>
            </w:pPr>
            <w:r w:rsidRPr="002666D5">
              <w:rPr>
                <w:rFonts w:eastAsia="Courier New"/>
                <w:lang w:val="kk"/>
              </w:rPr>
              <w:t>0,03</w:t>
            </w:r>
          </w:p>
        </w:tc>
        <w:tc>
          <w:tcPr>
            <w:tcW w:w="342" w:type="pct"/>
            <w:vAlign w:val="center"/>
          </w:tcPr>
          <w:p w14:paraId="068D6498" w14:textId="77777777" w:rsidR="002666D5" w:rsidRPr="002666D5" w:rsidRDefault="002666D5" w:rsidP="002666D5">
            <w:pPr>
              <w:widowControl w:val="0"/>
              <w:jc w:val="center"/>
              <w:rPr>
                <w:rFonts w:eastAsia="Courier New"/>
                <w:lang w:val="kk"/>
              </w:rPr>
            </w:pPr>
            <w:r w:rsidRPr="002666D5">
              <w:rPr>
                <w:rFonts w:eastAsia="Courier New"/>
                <w:lang w:val="kk"/>
              </w:rPr>
              <w:t>2222,2</w:t>
            </w:r>
          </w:p>
        </w:tc>
        <w:tc>
          <w:tcPr>
            <w:tcW w:w="301" w:type="pct"/>
            <w:vAlign w:val="center"/>
          </w:tcPr>
          <w:p w14:paraId="7958C7CC" w14:textId="77777777" w:rsidR="002666D5" w:rsidRPr="002666D5" w:rsidRDefault="002666D5" w:rsidP="002666D5">
            <w:pPr>
              <w:widowControl w:val="0"/>
              <w:jc w:val="center"/>
              <w:rPr>
                <w:rFonts w:eastAsia="Courier New"/>
                <w:lang w:val="kk"/>
              </w:rPr>
            </w:pPr>
            <w:r w:rsidRPr="002666D5">
              <w:rPr>
                <w:rFonts w:eastAsia="Courier New"/>
                <w:lang w:val="kk"/>
              </w:rPr>
              <w:t>1164,6</w:t>
            </w:r>
          </w:p>
        </w:tc>
        <w:tc>
          <w:tcPr>
            <w:tcW w:w="890" w:type="pct"/>
            <w:vAlign w:val="center"/>
          </w:tcPr>
          <w:p w14:paraId="5DF5E03B" w14:textId="77777777" w:rsidR="002666D5" w:rsidRPr="002666D5" w:rsidRDefault="002666D5" w:rsidP="002666D5">
            <w:pPr>
              <w:widowControl w:val="0"/>
              <w:jc w:val="center"/>
              <w:rPr>
                <w:rFonts w:eastAsia="Courier New"/>
                <w:lang w:val="kk"/>
              </w:rPr>
            </w:pPr>
          </w:p>
        </w:tc>
        <w:tc>
          <w:tcPr>
            <w:tcW w:w="595" w:type="pct"/>
            <w:vAlign w:val="center"/>
          </w:tcPr>
          <w:p w14:paraId="3CA832D7" w14:textId="77777777" w:rsidR="002666D5" w:rsidRPr="002666D5" w:rsidRDefault="002666D5" w:rsidP="002666D5">
            <w:pPr>
              <w:widowControl w:val="0"/>
              <w:jc w:val="center"/>
              <w:rPr>
                <w:rFonts w:eastAsia="Courier New"/>
                <w:lang w:val="kk"/>
              </w:rPr>
            </w:pPr>
            <w:r w:rsidRPr="002666D5">
              <w:rPr>
                <w:rFonts w:eastAsia="Courier New"/>
                <w:lang w:val="kk"/>
              </w:rPr>
              <w:t>Полигонға орналастыру, кәдеге жарату және (немесе) үшінші тұлғаларға сату үшін үшінші тұлғаларға беру</w:t>
            </w:r>
          </w:p>
        </w:tc>
      </w:tr>
      <w:tr w:rsidR="002666D5" w:rsidRPr="002666D5" w14:paraId="39B67828" w14:textId="77777777" w:rsidTr="002666D5">
        <w:trPr>
          <w:trHeight w:val="20"/>
        </w:trPr>
        <w:tc>
          <w:tcPr>
            <w:tcW w:w="180" w:type="pct"/>
            <w:vAlign w:val="center"/>
          </w:tcPr>
          <w:p w14:paraId="46FE19DA" w14:textId="77777777" w:rsidR="002666D5" w:rsidRPr="002666D5" w:rsidRDefault="002666D5" w:rsidP="002666D5">
            <w:pPr>
              <w:widowControl w:val="0"/>
              <w:jc w:val="center"/>
              <w:rPr>
                <w:rFonts w:eastAsia="Courier New"/>
              </w:rPr>
            </w:pPr>
            <w:r w:rsidRPr="002666D5">
              <w:rPr>
                <w:rFonts w:eastAsia="Courier New"/>
              </w:rPr>
              <w:t>16</w:t>
            </w:r>
          </w:p>
        </w:tc>
        <w:tc>
          <w:tcPr>
            <w:tcW w:w="4820" w:type="pct"/>
            <w:gridSpan w:val="11"/>
            <w:vAlign w:val="center"/>
          </w:tcPr>
          <w:p w14:paraId="1D329CCF" w14:textId="77777777" w:rsidR="002666D5" w:rsidRPr="002666D5" w:rsidRDefault="002666D5" w:rsidP="002666D5">
            <w:pPr>
              <w:widowControl w:val="0"/>
              <w:jc w:val="center"/>
              <w:rPr>
                <w:rFonts w:eastAsia="Courier New"/>
                <w:lang w:val="kk"/>
              </w:rPr>
            </w:pPr>
            <w:r w:rsidRPr="002666D5">
              <w:rPr>
                <w:rFonts w:eastAsia="Courier New"/>
                <w:lang w:val="kk"/>
              </w:rPr>
              <w:t>В1</w:t>
            </w:r>
          </w:p>
        </w:tc>
      </w:tr>
      <w:tr w:rsidR="002666D5" w:rsidRPr="00052A3C" w14:paraId="0261B8AF" w14:textId="77777777" w:rsidTr="002666D5">
        <w:trPr>
          <w:trHeight w:val="20"/>
        </w:trPr>
        <w:tc>
          <w:tcPr>
            <w:tcW w:w="180" w:type="pct"/>
            <w:vAlign w:val="center"/>
          </w:tcPr>
          <w:p w14:paraId="282C70E6" w14:textId="77777777" w:rsidR="002666D5" w:rsidRPr="002666D5" w:rsidRDefault="002666D5" w:rsidP="002666D5">
            <w:pPr>
              <w:widowControl w:val="0"/>
              <w:jc w:val="center"/>
              <w:rPr>
                <w:rFonts w:eastAsia="Courier New"/>
              </w:rPr>
            </w:pPr>
            <w:r w:rsidRPr="002666D5">
              <w:rPr>
                <w:rFonts w:eastAsia="Courier New"/>
              </w:rPr>
              <w:lastRenderedPageBreak/>
              <w:t>17</w:t>
            </w:r>
          </w:p>
        </w:tc>
        <w:tc>
          <w:tcPr>
            <w:tcW w:w="561" w:type="pct"/>
            <w:vAlign w:val="center"/>
          </w:tcPr>
          <w:p w14:paraId="4BF3DD47" w14:textId="77777777" w:rsidR="002666D5" w:rsidRPr="002666D5" w:rsidRDefault="002666D5" w:rsidP="002666D5">
            <w:pPr>
              <w:widowControl w:val="0"/>
              <w:jc w:val="center"/>
              <w:rPr>
                <w:rFonts w:eastAsia="Courier New"/>
                <w:lang w:val="kk"/>
              </w:rPr>
            </w:pPr>
            <w:r w:rsidRPr="002666D5">
              <w:rPr>
                <w:rFonts w:eastAsia="Courier New"/>
                <w:lang w:val="kk"/>
              </w:rPr>
              <w:t>Құрамында металлы бар минералды шикізаттың кеніштері мен карьерлерінің қалдықтары, оның ішінде үстіңгі қабат</w:t>
            </w:r>
          </w:p>
        </w:tc>
        <w:tc>
          <w:tcPr>
            <w:tcW w:w="383" w:type="pct"/>
            <w:vAlign w:val="center"/>
          </w:tcPr>
          <w:p w14:paraId="657CCFB2" w14:textId="77777777" w:rsidR="002666D5" w:rsidRPr="002666D5" w:rsidRDefault="002666D5" w:rsidP="002666D5">
            <w:pPr>
              <w:widowControl w:val="0"/>
              <w:jc w:val="center"/>
              <w:rPr>
                <w:rFonts w:eastAsia="Courier New"/>
                <w:lang w:val="kk"/>
              </w:rPr>
            </w:pPr>
            <w:r w:rsidRPr="002666D5">
              <w:rPr>
                <w:rFonts w:eastAsia="Courier New"/>
                <w:lang w:val="kk"/>
              </w:rPr>
              <w:t>396,4</w:t>
            </w:r>
          </w:p>
        </w:tc>
        <w:tc>
          <w:tcPr>
            <w:tcW w:w="342" w:type="pct"/>
            <w:vAlign w:val="center"/>
          </w:tcPr>
          <w:p w14:paraId="0038D6E1" w14:textId="77777777" w:rsidR="002666D5" w:rsidRPr="002666D5" w:rsidRDefault="002666D5" w:rsidP="002666D5">
            <w:pPr>
              <w:widowControl w:val="0"/>
              <w:jc w:val="center"/>
              <w:rPr>
                <w:rFonts w:eastAsia="Courier New"/>
                <w:lang w:val="kk"/>
              </w:rPr>
            </w:pPr>
            <w:r w:rsidRPr="002666D5">
              <w:rPr>
                <w:rFonts w:eastAsia="Courier New"/>
                <w:lang w:val="kk"/>
              </w:rPr>
              <w:t>95,0</w:t>
            </w:r>
          </w:p>
        </w:tc>
        <w:tc>
          <w:tcPr>
            <w:tcW w:w="342" w:type="pct"/>
            <w:vAlign w:val="center"/>
          </w:tcPr>
          <w:p w14:paraId="1F9828D7" w14:textId="77777777" w:rsidR="002666D5" w:rsidRPr="002666D5" w:rsidRDefault="002666D5" w:rsidP="002666D5">
            <w:pPr>
              <w:widowControl w:val="0"/>
              <w:jc w:val="center"/>
              <w:rPr>
                <w:rFonts w:eastAsia="Courier New"/>
                <w:lang w:val="kk"/>
              </w:rPr>
            </w:pPr>
            <w:r w:rsidRPr="002666D5">
              <w:rPr>
                <w:rFonts w:eastAsia="Courier New"/>
                <w:lang w:val="kk"/>
              </w:rPr>
              <w:t>25,6</w:t>
            </w:r>
          </w:p>
        </w:tc>
        <w:tc>
          <w:tcPr>
            <w:tcW w:w="338" w:type="pct"/>
            <w:vAlign w:val="center"/>
          </w:tcPr>
          <w:p w14:paraId="2B63954D" w14:textId="77777777" w:rsidR="002666D5" w:rsidRPr="002666D5" w:rsidRDefault="002666D5" w:rsidP="002666D5">
            <w:pPr>
              <w:widowControl w:val="0"/>
              <w:jc w:val="center"/>
              <w:rPr>
                <w:rFonts w:eastAsia="Courier New"/>
                <w:lang w:val="kk"/>
              </w:rPr>
            </w:pPr>
            <w:r w:rsidRPr="002666D5">
              <w:rPr>
                <w:rFonts w:eastAsia="Courier New"/>
                <w:lang w:val="kk"/>
              </w:rPr>
              <w:t>0,9</w:t>
            </w:r>
          </w:p>
        </w:tc>
        <w:tc>
          <w:tcPr>
            <w:tcW w:w="383" w:type="pct"/>
            <w:vAlign w:val="center"/>
          </w:tcPr>
          <w:p w14:paraId="266380FE" w14:textId="77777777" w:rsidR="002666D5" w:rsidRPr="002666D5" w:rsidRDefault="002666D5" w:rsidP="002666D5">
            <w:pPr>
              <w:widowControl w:val="0"/>
              <w:jc w:val="center"/>
              <w:rPr>
                <w:rFonts w:eastAsia="Courier New"/>
                <w:lang w:val="kk"/>
              </w:rPr>
            </w:pPr>
            <w:r w:rsidRPr="002666D5">
              <w:rPr>
                <w:rFonts w:eastAsia="Courier New"/>
                <w:lang w:val="kk"/>
              </w:rPr>
              <w:t>381,6</w:t>
            </w:r>
          </w:p>
        </w:tc>
        <w:tc>
          <w:tcPr>
            <w:tcW w:w="342" w:type="pct"/>
            <w:vAlign w:val="center"/>
          </w:tcPr>
          <w:p w14:paraId="525857D4" w14:textId="77777777" w:rsidR="002666D5" w:rsidRPr="002666D5" w:rsidRDefault="002666D5" w:rsidP="002666D5">
            <w:pPr>
              <w:widowControl w:val="0"/>
              <w:jc w:val="center"/>
              <w:rPr>
                <w:rFonts w:eastAsia="Courier New"/>
                <w:lang w:val="kk"/>
              </w:rPr>
            </w:pPr>
            <w:r w:rsidRPr="002666D5">
              <w:rPr>
                <w:rFonts w:eastAsia="Courier New"/>
                <w:lang w:val="kk"/>
              </w:rPr>
              <w:t>95,0</w:t>
            </w:r>
          </w:p>
        </w:tc>
        <w:tc>
          <w:tcPr>
            <w:tcW w:w="342" w:type="pct"/>
            <w:vAlign w:val="center"/>
          </w:tcPr>
          <w:p w14:paraId="222E4BC4" w14:textId="77777777" w:rsidR="002666D5" w:rsidRPr="002666D5" w:rsidRDefault="002666D5" w:rsidP="002666D5">
            <w:pPr>
              <w:widowControl w:val="0"/>
              <w:jc w:val="center"/>
              <w:rPr>
                <w:rFonts w:eastAsia="Courier New"/>
                <w:lang w:val="kk"/>
              </w:rPr>
            </w:pPr>
            <w:r w:rsidRPr="002666D5">
              <w:rPr>
                <w:rFonts w:eastAsia="Courier New"/>
                <w:lang w:val="kk"/>
              </w:rPr>
              <w:t>328,8</w:t>
            </w:r>
          </w:p>
        </w:tc>
        <w:tc>
          <w:tcPr>
            <w:tcW w:w="301" w:type="pct"/>
            <w:vAlign w:val="center"/>
          </w:tcPr>
          <w:p w14:paraId="651D5952" w14:textId="77777777" w:rsidR="002666D5" w:rsidRPr="002666D5" w:rsidRDefault="002666D5" w:rsidP="002666D5">
            <w:pPr>
              <w:widowControl w:val="0"/>
              <w:jc w:val="center"/>
              <w:rPr>
                <w:rFonts w:eastAsia="Courier New"/>
                <w:lang w:val="kk"/>
              </w:rPr>
            </w:pPr>
            <w:r w:rsidRPr="002666D5">
              <w:rPr>
                <w:rFonts w:eastAsia="Courier New"/>
                <w:lang w:val="kk"/>
              </w:rPr>
              <w:t>29,4</w:t>
            </w:r>
          </w:p>
        </w:tc>
        <w:tc>
          <w:tcPr>
            <w:tcW w:w="890" w:type="pct"/>
            <w:vAlign w:val="center"/>
          </w:tcPr>
          <w:p w14:paraId="31F884B1" w14:textId="77777777" w:rsidR="002666D5" w:rsidRPr="002666D5" w:rsidRDefault="002666D5" w:rsidP="002666D5">
            <w:pPr>
              <w:widowControl w:val="0"/>
              <w:jc w:val="center"/>
              <w:rPr>
                <w:rFonts w:eastAsia="Courier New"/>
                <w:lang w:val="kk"/>
              </w:rPr>
            </w:pPr>
            <w:r w:rsidRPr="002666D5">
              <w:rPr>
                <w:rFonts w:eastAsia="Courier New"/>
                <w:lang w:val="kk"/>
              </w:rPr>
              <w:t>Бос жыныстарды рекультивациялау үшін карьердің өндірілген учаскесінің ішкі бос жыныстар үйіндісіне, сыртқы үйіндіге баланстан тыс кендерді ауыстырады.</w:t>
            </w:r>
          </w:p>
        </w:tc>
        <w:tc>
          <w:tcPr>
            <w:tcW w:w="595" w:type="pct"/>
            <w:vAlign w:val="center"/>
          </w:tcPr>
          <w:p w14:paraId="26075557" w14:textId="77777777" w:rsidR="002666D5" w:rsidRPr="002666D5" w:rsidRDefault="002666D5" w:rsidP="002666D5">
            <w:pPr>
              <w:widowControl w:val="0"/>
              <w:jc w:val="center"/>
              <w:rPr>
                <w:rFonts w:eastAsia="Courier New"/>
                <w:lang w:val="kk"/>
              </w:rPr>
            </w:pPr>
          </w:p>
        </w:tc>
      </w:tr>
      <w:tr w:rsidR="002666D5" w:rsidRPr="002666D5" w14:paraId="7FB80911" w14:textId="77777777" w:rsidTr="002666D5">
        <w:trPr>
          <w:trHeight w:val="20"/>
        </w:trPr>
        <w:tc>
          <w:tcPr>
            <w:tcW w:w="180" w:type="pct"/>
            <w:vAlign w:val="center"/>
          </w:tcPr>
          <w:p w14:paraId="79F6CF63" w14:textId="77777777" w:rsidR="002666D5" w:rsidRPr="002666D5" w:rsidRDefault="002666D5" w:rsidP="002666D5">
            <w:pPr>
              <w:widowControl w:val="0"/>
              <w:jc w:val="center"/>
              <w:rPr>
                <w:rFonts w:eastAsia="Courier New"/>
              </w:rPr>
            </w:pPr>
            <w:r w:rsidRPr="002666D5">
              <w:rPr>
                <w:rFonts w:eastAsia="Courier New"/>
              </w:rPr>
              <w:t>18</w:t>
            </w:r>
          </w:p>
        </w:tc>
        <w:tc>
          <w:tcPr>
            <w:tcW w:w="4820" w:type="pct"/>
            <w:gridSpan w:val="11"/>
            <w:vAlign w:val="center"/>
          </w:tcPr>
          <w:p w14:paraId="0C7F038E" w14:textId="77777777" w:rsidR="002666D5" w:rsidRPr="002666D5" w:rsidRDefault="002666D5" w:rsidP="002666D5">
            <w:pPr>
              <w:widowControl w:val="0"/>
              <w:jc w:val="center"/>
              <w:rPr>
                <w:rFonts w:eastAsia="Courier New"/>
                <w:lang w:val="kk"/>
              </w:rPr>
            </w:pPr>
            <w:r w:rsidRPr="002666D5">
              <w:rPr>
                <w:rFonts w:eastAsia="Courier New"/>
                <w:lang w:val="kk"/>
              </w:rPr>
              <w:t>В2</w:t>
            </w:r>
          </w:p>
        </w:tc>
      </w:tr>
      <w:tr w:rsidR="002666D5" w:rsidRPr="002666D5" w14:paraId="3D3544F2" w14:textId="77777777" w:rsidTr="002666D5">
        <w:trPr>
          <w:trHeight w:val="20"/>
        </w:trPr>
        <w:tc>
          <w:tcPr>
            <w:tcW w:w="180" w:type="pct"/>
            <w:vAlign w:val="center"/>
          </w:tcPr>
          <w:p w14:paraId="5240D101" w14:textId="77777777" w:rsidR="002666D5" w:rsidRPr="002666D5" w:rsidRDefault="002666D5" w:rsidP="002666D5">
            <w:pPr>
              <w:widowControl w:val="0"/>
              <w:jc w:val="center"/>
              <w:rPr>
                <w:rFonts w:eastAsia="Courier New"/>
              </w:rPr>
            </w:pPr>
            <w:r w:rsidRPr="002666D5">
              <w:rPr>
                <w:rFonts w:eastAsia="Courier New"/>
              </w:rPr>
              <w:t>19</w:t>
            </w:r>
          </w:p>
        </w:tc>
        <w:tc>
          <w:tcPr>
            <w:tcW w:w="561" w:type="pct"/>
            <w:vAlign w:val="center"/>
          </w:tcPr>
          <w:p w14:paraId="1B9EE8B6" w14:textId="77777777" w:rsidR="002666D5" w:rsidRPr="002666D5" w:rsidRDefault="002666D5" w:rsidP="002666D5">
            <w:pPr>
              <w:widowControl w:val="0"/>
              <w:jc w:val="center"/>
              <w:rPr>
                <w:rFonts w:eastAsia="Courier New"/>
                <w:lang w:val="kk"/>
              </w:rPr>
            </w:pPr>
            <w:r w:rsidRPr="002666D5">
              <w:rPr>
                <w:rFonts w:eastAsia="Courier New"/>
                <w:lang w:val="kk"/>
              </w:rPr>
              <w:t>Құрамында металлы бар минералды шикізаттың кеніштері мен карьерлерінің қалдықтары, оның ішінде үстіңгі қабат</w:t>
            </w:r>
          </w:p>
        </w:tc>
        <w:tc>
          <w:tcPr>
            <w:tcW w:w="383" w:type="pct"/>
            <w:vAlign w:val="center"/>
          </w:tcPr>
          <w:p w14:paraId="3A523D53" w14:textId="77777777" w:rsidR="002666D5" w:rsidRPr="002666D5" w:rsidRDefault="002666D5" w:rsidP="002666D5">
            <w:pPr>
              <w:widowControl w:val="0"/>
              <w:jc w:val="right"/>
              <w:rPr>
                <w:rFonts w:eastAsia="Courier New"/>
                <w:lang w:val="kk"/>
              </w:rPr>
            </w:pPr>
            <w:r w:rsidRPr="002666D5">
              <w:rPr>
                <w:rFonts w:eastAsia="Courier New"/>
                <w:lang w:val="kk"/>
              </w:rPr>
              <w:t>4965,6</w:t>
            </w:r>
          </w:p>
        </w:tc>
        <w:tc>
          <w:tcPr>
            <w:tcW w:w="342" w:type="pct"/>
            <w:vAlign w:val="center"/>
          </w:tcPr>
          <w:p w14:paraId="00075D44" w14:textId="77777777" w:rsidR="002666D5" w:rsidRPr="002666D5" w:rsidRDefault="002666D5" w:rsidP="002666D5">
            <w:pPr>
              <w:widowControl w:val="0"/>
              <w:jc w:val="right"/>
              <w:rPr>
                <w:rFonts w:eastAsia="Courier New"/>
                <w:lang w:val="kk"/>
              </w:rPr>
            </w:pPr>
            <w:r w:rsidRPr="002666D5">
              <w:rPr>
                <w:rFonts w:eastAsia="Courier New"/>
                <w:lang w:val="kk"/>
              </w:rPr>
              <w:t>175,3</w:t>
            </w:r>
          </w:p>
        </w:tc>
        <w:tc>
          <w:tcPr>
            <w:tcW w:w="342" w:type="pct"/>
            <w:vAlign w:val="center"/>
          </w:tcPr>
          <w:p w14:paraId="3591B173" w14:textId="77777777" w:rsidR="002666D5" w:rsidRPr="002666D5" w:rsidRDefault="002666D5" w:rsidP="002666D5">
            <w:pPr>
              <w:widowControl w:val="0"/>
              <w:jc w:val="right"/>
              <w:rPr>
                <w:rFonts w:eastAsia="Courier New"/>
                <w:lang w:val="kk"/>
              </w:rPr>
            </w:pPr>
            <w:r w:rsidRPr="002666D5">
              <w:rPr>
                <w:rFonts w:eastAsia="Courier New"/>
                <w:lang w:val="kk"/>
              </w:rPr>
              <w:t>0,0</w:t>
            </w:r>
          </w:p>
        </w:tc>
        <w:tc>
          <w:tcPr>
            <w:tcW w:w="338" w:type="pct"/>
            <w:vAlign w:val="center"/>
          </w:tcPr>
          <w:p w14:paraId="31516804" w14:textId="77777777" w:rsidR="002666D5" w:rsidRPr="002666D5" w:rsidRDefault="002666D5" w:rsidP="002666D5">
            <w:pPr>
              <w:widowControl w:val="0"/>
              <w:jc w:val="right"/>
              <w:rPr>
                <w:rFonts w:eastAsia="Courier New"/>
                <w:lang w:val="kk"/>
              </w:rPr>
            </w:pPr>
            <w:r w:rsidRPr="002666D5">
              <w:rPr>
                <w:rFonts w:eastAsia="Courier New"/>
                <w:lang w:val="kk"/>
              </w:rPr>
              <w:t>0,0</w:t>
            </w:r>
          </w:p>
        </w:tc>
        <w:tc>
          <w:tcPr>
            <w:tcW w:w="383" w:type="pct"/>
            <w:vAlign w:val="center"/>
          </w:tcPr>
          <w:p w14:paraId="1B101D66" w14:textId="77777777" w:rsidR="002666D5" w:rsidRPr="002666D5" w:rsidRDefault="002666D5" w:rsidP="002666D5">
            <w:pPr>
              <w:widowControl w:val="0"/>
              <w:jc w:val="right"/>
              <w:rPr>
                <w:rFonts w:eastAsia="Courier New"/>
                <w:lang w:val="kk"/>
              </w:rPr>
            </w:pPr>
            <w:r w:rsidRPr="002666D5">
              <w:rPr>
                <w:rFonts w:eastAsia="Courier New"/>
                <w:lang w:val="kk"/>
              </w:rPr>
              <w:t>4965,6</w:t>
            </w:r>
          </w:p>
        </w:tc>
        <w:tc>
          <w:tcPr>
            <w:tcW w:w="342" w:type="pct"/>
            <w:vAlign w:val="center"/>
          </w:tcPr>
          <w:p w14:paraId="54449185" w14:textId="77777777" w:rsidR="002666D5" w:rsidRPr="002666D5" w:rsidRDefault="002666D5" w:rsidP="002666D5">
            <w:pPr>
              <w:widowControl w:val="0"/>
              <w:jc w:val="right"/>
              <w:rPr>
                <w:rFonts w:eastAsia="Courier New"/>
                <w:lang w:val="kk"/>
              </w:rPr>
            </w:pPr>
            <w:r w:rsidRPr="002666D5">
              <w:rPr>
                <w:rFonts w:eastAsia="Courier New"/>
                <w:lang w:val="kk"/>
              </w:rPr>
              <w:t>175,3</w:t>
            </w:r>
          </w:p>
        </w:tc>
        <w:tc>
          <w:tcPr>
            <w:tcW w:w="342" w:type="pct"/>
            <w:vAlign w:val="center"/>
          </w:tcPr>
          <w:p w14:paraId="658F6F62" w14:textId="77777777" w:rsidR="002666D5" w:rsidRPr="002666D5" w:rsidRDefault="002666D5" w:rsidP="002666D5">
            <w:pPr>
              <w:widowControl w:val="0"/>
              <w:jc w:val="right"/>
              <w:rPr>
                <w:rFonts w:eastAsia="Courier New"/>
                <w:lang w:val="kk"/>
              </w:rPr>
            </w:pPr>
            <w:r w:rsidRPr="002666D5">
              <w:rPr>
                <w:rFonts w:eastAsia="Courier New"/>
                <w:lang w:val="kk"/>
              </w:rPr>
              <w:t>5420,5</w:t>
            </w:r>
          </w:p>
        </w:tc>
        <w:tc>
          <w:tcPr>
            <w:tcW w:w="301" w:type="pct"/>
            <w:vAlign w:val="center"/>
          </w:tcPr>
          <w:p w14:paraId="4AB0FB29" w14:textId="77777777" w:rsidR="002666D5" w:rsidRPr="002666D5" w:rsidRDefault="002666D5" w:rsidP="002666D5">
            <w:pPr>
              <w:widowControl w:val="0"/>
              <w:jc w:val="right"/>
              <w:rPr>
                <w:rFonts w:eastAsia="Courier New"/>
                <w:lang w:val="kk"/>
              </w:rPr>
            </w:pPr>
            <w:r w:rsidRPr="002666D5">
              <w:rPr>
                <w:rFonts w:eastAsia="Courier New"/>
                <w:lang w:val="kk"/>
              </w:rPr>
              <w:t>167,7</w:t>
            </w:r>
          </w:p>
        </w:tc>
        <w:tc>
          <w:tcPr>
            <w:tcW w:w="890" w:type="pct"/>
            <w:vAlign w:val="center"/>
          </w:tcPr>
          <w:p w14:paraId="02A037B4" w14:textId="77777777" w:rsidR="002666D5" w:rsidRPr="002666D5" w:rsidRDefault="002666D5" w:rsidP="002666D5">
            <w:pPr>
              <w:widowControl w:val="0"/>
              <w:jc w:val="center"/>
              <w:rPr>
                <w:rFonts w:eastAsia="Courier New"/>
                <w:lang w:val="kk"/>
              </w:rPr>
            </w:pPr>
            <w:r w:rsidRPr="002666D5">
              <w:rPr>
                <w:rFonts w:eastAsia="Courier New"/>
                <w:lang w:val="kk"/>
              </w:rPr>
              <w:t>Үстіңгі тау жыныстары пайда болған кезде карьердегі үстірт тау жыныстарының уақытша қоймасында уақытша сақталады, содан кейін олар толығымен үстіңгі жыныстардың үйіндісіне орналастырылады.</w:t>
            </w:r>
          </w:p>
        </w:tc>
        <w:tc>
          <w:tcPr>
            <w:tcW w:w="595" w:type="pct"/>
            <w:vAlign w:val="center"/>
          </w:tcPr>
          <w:p w14:paraId="5785A5C4" w14:textId="77777777" w:rsidR="002666D5" w:rsidRPr="002666D5" w:rsidRDefault="002666D5" w:rsidP="002666D5">
            <w:pPr>
              <w:widowControl w:val="0"/>
              <w:jc w:val="center"/>
              <w:rPr>
                <w:rFonts w:eastAsia="Courier New"/>
                <w:lang w:val="kk"/>
              </w:rPr>
            </w:pPr>
            <w:r w:rsidRPr="002666D5">
              <w:rPr>
                <w:rFonts w:eastAsia="Courier New"/>
                <w:lang w:val="kk"/>
              </w:rPr>
              <w:t>Кәсіпорынның қажеттіліктері үшін</w:t>
            </w:r>
          </w:p>
        </w:tc>
      </w:tr>
      <w:tr w:rsidR="002666D5" w:rsidRPr="002666D5" w14:paraId="1A961B0B" w14:textId="77777777" w:rsidTr="002666D5">
        <w:trPr>
          <w:trHeight w:val="20"/>
        </w:trPr>
        <w:tc>
          <w:tcPr>
            <w:tcW w:w="180" w:type="pct"/>
            <w:vAlign w:val="center"/>
          </w:tcPr>
          <w:p w14:paraId="3FA2C23E" w14:textId="77777777" w:rsidR="002666D5" w:rsidRPr="002666D5" w:rsidRDefault="002666D5" w:rsidP="002666D5">
            <w:pPr>
              <w:widowControl w:val="0"/>
              <w:jc w:val="center"/>
              <w:rPr>
                <w:rFonts w:eastAsia="Courier New"/>
              </w:rPr>
            </w:pPr>
            <w:r w:rsidRPr="002666D5">
              <w:rPr>
                <w:rFonts w:eastAsia="Courier New"/>
              </w:rPr>
              <w:t>20</w:t>
            </w:r>
          </w:p>
        </w:tc>
        <w:tc>
          <w:tcPr>
            <w:tcW w:w="4820" w:type="pct"/>
            <w:gridSpan w:val="11"/>
            <w:vAlign w:val="center"/>
          </w:tcPr>
          <w:p w14:paraId="6202A58E" w14:textId="77777777" w:rsidR="002666D5" w:rsidRPr="002666D5" w:rsidRDefault="002666D5" w:rsidP="002666D5">
            <w:pPr>
              <w:widowControl w:val="0"/>
              <w:jc w:val="center"/>
              <w:rPr>
                <w:rFonts w:eastAsia="Courier New"/>
                <w:lang w:val="kk"/>
              </w:rPr>
            </w:pPr>
            <w:r w:rsidRPr="002666D5">
              <w:rPr>
                <w:rFonts w:eastAsia="Courier New"/>
                <w:lang w:val="kk"/>
              </w:rPr>
              <w:t>В3</w:t>
            </w:r>
          </w:p>
        </w:tc>
      </w:tr>
      <w:tr w:rsidR="002666D5" w:rsidRPr="002666D5" w14:paraId="6049AF70" w14:textId="77777777" w:rsidTr="002666D5">
        <w:trPr>
          <w:trHeight w:val="20"/>
        </w:trPr>
        <w:tc>
          <w:tcPr>
            <w:tcW w:w="180" w:type="pct"/>
            <w:vAlign w:val="center"/>
          </w:tcPr>
          <w:p w14:paraId="0B984267" w14:textId="77777777" w:rsidR="002666D5" w:rsidRPr="002666D5" w:rsidRDefault="002666D5" w:rsidP="002666D5">
            <w:pPr>
              <w:widowControl w:val="0"/>
              <w:jc w:val="center"/>
              <w:rPr>
                <w:rFonts w:eastAsia="Courier New"/>
              </w:rPr>
            </w:pPr>
            <w:r w:rsidRPr="002666D5">
              <w:rPr>
                <w:rFonts w:eastAsia="Courier New"/>
              </w:rPr>
              <w:t>21</w:t>
            </w:r>
          </w:p>
        </w:tc>
        <w:tc>
          <w:tcPr>
            <w:tcW w:w="561" w:type="pct"/>
            <w:vAlign w:val="center"/>
          </w:tcPr>
          <w:p w14:paraId="6B380EE1" w14:textId="77777777" w:rsidR="002666D5" w:rsidRPr="002666D5" w:rsidRDefault="002666D5" w:rsidP="002666D5">
            <w:pPr>
              <w:widowControl w:val="0"/>
              <w:jc w:val="center"/>
              <w:rPr>
                <w:rFonts w:eastAsia="Courier New"/>
                <w:lang w:val="kk"/>
              </w:rPr>
            </w:pPr>
            <w:r w:rsidRPr="002666D5">
              <w:rPr>
                <w:rFonts w:eastAsia="Courier New"/>
                <w:lang w:val="kk"/>
              </w:rPr>
              <w:t xml:space="preserve">Құрамында металлы бар минералды шикізаттың кеніштері мен карьерлерінің </w:t>
            </w:r>
            <w:r w:rsidRPr="002666D5">
              <w:rPr>
                <w:rFonts w:eastAsia="Courier New"/>
                <w:lang w:val="kk"/>
              </w:rPr>
              <w:lastRenderedPageBreak/>
              <w:t>қалдықтары, оның ішінде үстіңгі қабат</w:t>
            </w:r>
          </w:p>
        </w:tc>
        <w:tc>
          <w:tcPr>
            <w:tcW w:w="383" w:type="pct"/>
            <w:vAlign w:val="center"/>
          </w:tcPr>
          <w:p w14:paraId="609FC70C" w14:textId="77777777" w:rsidR="002666D5" w:rsidRPr="002666D5" w:rsidRDefault="002666D5" w:rsidP="002666D5">
            <w:pPr>
              <w:widowControl w:val="0"/>
              <w:jc w:val="right"/>
              <w:rPr>
                <w:rFonts w:eastAsia="Courier New"/>
                <w:lang w:val="kk"/>
              </w:rPr>
            </w:pPr>
            <w:r w:rsidRPr="002666D5">
              <w:rPr>
                <w:rFonts w:eastAsia="Courier New"/>
                <w:lang w:val="kk"/>
              </w:rPr>
              <w:lastRenderedPageBreak/>
              <w:t>6258,0</w:t>
            </w:r>
          </w:p>
        </w:tc>
        <w:tc>
          <w:tcPr>
            <w:tcW w:w="342" w:type="pct"/>
            <w:vAlign w:val="center"/>
          </w:tcPr>
          <w:p w14:paraId="6CA3F431" w14:textId="77777777" w:rsidR="002666D5" w:rsidRPr="002666D5" w:rsidRDefault="002666D5" w:rsidP="002666D5">
            <w:pPr>
              <w:widowControl w:val="0"/>
              <w:jc w:val="right"/>
              <w:rPr>
                <w:rFonts w:eastAsia="Courier New"/>
                <w:lang w:val="kk"/>
              </w:rPr>
            </w:pPr>
            <w:r w:rsidRPr="002666D5">
              <w:rPr>
                <w:rFonts w:eastAsia="Courier New"/>
                <w:lang w:val="kk"/>
              </w:rPr>
              <w:t>6258,0</w:t>
            </w:r>
          </w:p>
        </w:tc>
        <w:tc>
          <w:tcPr>
            <w:tcW w:w="342" w:type="pct"/>
            <w:vAlign w:val="center"/>
          </w:tcPr>
          <w:p w14:paraId="68DBFE06" w14:textId="77777777" w:rsidR="002666D5" w:rsidRPr="002666D5" w:rsidRDefault="002666D5" w:rsidP="002666D5">
            <w:pPr>
              <w:widowControl w:val="0"/>
              <w:jc w:val="right"/>
              <w:rPr>
                <w:rFonts w:eastAsia="Courier New"/>
                <w:lang w:val="kk"/>
              </w:rPr>
            </w:pPr>
            <w:r w:rsidRPr="002666D5">
              <w:rPr>
                <w:rFonts w:eastAsia="Courier New"/>
                <w:lang w:val="kk"/>
              </w:rPr>
              <w:t>0,0</w:t>
            </w:r>
          </w:p>
        </w:tc>
        <w:tc>
          <w:tcPr>
            <w:tcW w:w="338" w:type="pct"/>
            <w:vAlign w:val="center"/>
          </w:tcPr>
          <w:p w14:paraId="5AAD20B1" w14:textId="77777777" w:rsidR="002666D5" w:rsidRPr="002666D5" w:rsidRDefault="002666D5" w:rsidP="002666D5">
            <w:pPr>
              <w:widowControl w:val="0"/>
              <w:jc w:val="right"/>
              <w:rPr>
                <w:rFonts w:eastAsia="Courier New"/>
                <w:lang w:val="kk"/>
              </w:rPr>
            </w:pPr>
            <w:r w:rsidRPr="002666D5">
              <w:rPr>
                <w:rFonts w:eastAsia="Courier New"/>
                <w:lang w:val="kk"/>
              </w:rPr>
              <w:t>0,0</w:t>
            </w:r>
          </w:p>
        </w:tc>
        <w:tc>
          <w:tcPr>
            <w:tcW w:w="383" w:type="pct"/>
            <w:vAlign w:val="center"/>
          </w:tcPr>
          <w:p w14:paraId="3ECC1173" w14:textId="77777777" w:rsidR="002666D5" w:rsidRPr="002666D5" w:rsidRDefault="002666D5" w:rsidP="002666D5">
            <w:pPr>
              <w:widowControl w:val="0"/>
              <w:jc w:val="right"/>
              <w:rPr>
                <w:rFonts w:eastAsia="Courier New"/>
                <w:lang w:val="kk"/>
              </w:rPr>
            </w:pPr>
            <w:r w:rsidRPr="002666D5">
              <w:rPr>
                <w:rFonts w:eastAsia="Courier New"/>
                <w:lang w:val="kk"/>
              </w:rPr>
              <w:t>6473,1</w:t>
            </w:r>
          </w:p>
        </w:tc>
        <w:tc>
          <w:tcPr>
            <w:tcW w:w="342" w:type="pct"/>
            <w:vAlign w:val="center"/>
          </w:tcPr>
          <w:p w14:paraId="35C638E0" w14:textId="77777777" w:rsidR="002666D5" w:rsidRPr="002666D5" w:rsidRDefault="002666D5" w:rsidP="002666D5">
            <w:pPr>
              <w:widowControl w:val="0"/>
              <w:jc w:val="right"/>
              <w:rPr>
                <w:rFonts w:eastAsia="Courier New"/>
                <w:lang w:val="kk"/>
              </w:rPr>
            </w:pPr>
            <w:r w:rsidRPr="002666D5">
              <w:rPr>
                <w:rFonts w:eastAsia="Courier New"/>
                <w:lang w:val="kk"/>
              </w:rPr>
              <w:t>6473,1</w:t>
            </w:r>
          </w:p>
        </w:tc>
        <w:tc>
          <w:tcPr>
            <w:tcW w:w="342" w:type="pct"/>
            <w:vAlign w:val="center"/>
          </w:tcPr>
          <w:p w14:paraId="1080C9E3" w14:textId="77777777" w:rsidR="002666D5" w:rsidRPr="002666D5" w:rsidRDefault="002666D5" w:rsidP="002666D5">
            <w:pPr>
              <w:widowControl w:val="0"/>
              <w:jc w:val="right"/>
              <w:rPr>
                <w:rFonts w:eastAsia="Courier New"/>
                <w:lang w:val="kk"/>
              </w:rPr>
            </w:pPr>
            <w:r w:rsidRPr="002666D5">
              <w:rPr>
                <w:rFonts w:eastAsia="Courier New"/>
                <w:lang w:val="kk"/>
              </w:rPr>
              <w:t>7822,5</w:t>
            </w:r>
          </w:p>
        </w:tc>
        <w:tc>
          <w:tcPr>
            <w:tcW w:w="301" w:type="pct"/>
            <w:vAlign w:val="center"/>
          </w:tcPr>
          <w:p w14:paraId="37CDBB25" w14:textId="77777777" w:rsidR="002666D5" w:rsidRPr="002666D5" w:rsidRDefault="002666D5" w:rsidP="002666D5">
            <w:pPr>
              <w:widowControl w:val="0"/>
              <w:jc w:val="right"/>
              <w:rPr>
                <w:rFonts w:eastAsia="Courier New"/>
                <w:lang w:val="kk"/>
              </w:rPr>
            </w:pPr>
            <w:r w:rsidRPr="002666D5">
              <w:rPr>
                <w:rFonts w:eastAsia="Courier New"/>
                <w:lang w:val="kk"/>
              </w:rPr>
              <w:t>4172,0</w:t>
            </w:r>
          </w:p>
        </w:tc>
        <w:tc>
          <w:tcPr>
            <w:tcW w:w="890" w:type="pct"/>
            <w:vAlign w:val="center"/>
          </w:tcPr>
          <w:p w14:paraId="6A913E53" w14:textId="77777777" w:rsidR="002666D5" w:rsidRPr="002666D5" w:rsidRDefault="002666D5" w:rsidP="002666D5">
            <w:pPr>
              <w:widowControl w:val="0"/>
              <w:jc w:val="center"/>
              <w:rPr>
                <w:rFonts w:eastAsia="Courier New"/>
                <w:lang w:val="kk"/>
              </w:rPr>
            </w:pPr>
          </w:p>
        </w:tc>
        <w:tc>
          <w:tcPr>
            <w:tcW w:w="595" w:type="pct"/>
            <w:vAlign w:val="center"/>
          </w:tcPr>
          <w:p w14:paraId="6110E5B8" w14:textId="77777777" w:rsidR="002666D5" w:rsidRPr="002666D5" w:rsidRDefault="002666D5" w:rsidP="002666D5">
            <w:pPr>
              <w:widowControl w:val="0"/>
              <w:jc w:val="center"/>
              <w:rPr>
                <w:rFonts w:eastAsia="Courier New"/>
                <w:lang w:val="kk"/>
              </w:rPr>
            </w:pPr>
            <w:r w:rsidRPr="002666D5">
              <w:rPr>
                <w:rFonts w:eastAsia="Courier New"/>
                <w:lang w:val="kk"/>
              </w:rPr>
              <w:t>Қоқыс орналастыру</w:t>
            </w:r>
          </w:p>
        </w:tc>
      </w:tr>
      <w:tr w:rsidR="002666D5" w:rsidRPr="002666D5" w14:paraId="5F196A95" w14:textId="77777777" w:rsidTr="002666D5">
        <w:trPr>
          <w:trHeight w:val="20"/>
        </w:trPr>
        <w:tc>
          <w:tcPr>
            <w:tcW w:w="180" w:type="pct"/>
            <w:vAlign w:val="center"/>
          </w:tcPr>
          <w:p w14:paraId="05DC559A" w14:textId="77777777" w:rsidR="002666D5" w:rsidRPr="002666D5" w:rsidRDefault="002666D5" w:rsidP="002666D5">
            <w:pPr>
              <w:widowControl w:val="0"/>
              <w:jc w:val="center"/>
              <w:rPr>
                <w:rFonts w:eastAsia="Courier New"/>
              </w:rPr>
            </w:pPr>
            <w:r w:rsidRPr="002666D5">
              <w:rPr>
                <w:rFonts w:eastAsia="Courier New"/>
              </w:rPr>
              <w:t>22</w:t>
            </w:r>
          </w:p>
        </w:tc>
        <w:tc>
          <w:tcPr>
            <w:tcW w:w="561" w:type="pct"/>
            <w:vAlign w:val="center"/>
          </w:tcPr>
          <w:p w14:paraId="70CC965C" w14:textId="77777777" w:rsidR="002666D5" w:rsidRPr="002666D5" w:rsidRDefault="002666D5" w:rsidP="002666D5">
            <w:pPr>
              <w:widowControl w:val="0"/>
              <w:jc w:val="center"/>
              <w:rPr>
                <w:rFonts w:eastAsia="Courier New"/>
                <w:lang w:val="kk"/>
              </w:rPr>
            </w:pPr>
            <w:r w:rsidRPr="002666D5">
              <w:rPr>
                <w:rFonts w:eastAsia="Courier New"/>
                <w:lang w:val="kk"/>
              </w:rPr>
              <w:t>күлшлак</w:t>
            </w:r>
          </w:p>
        </w:tc>
        <w:tc>
          <w:tcPr>
            <w:tcW w:w="383" w:type="pct"/>
            <w:vAlign w:val="center"/>
          </w:tcPr>
          <w:p w14:paraId="73B14812"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342" w:type="pct"/>
            <w:vAlign w:val="center"/>
          </w:tcPr>
          <w:p w14:paraId="7326D618"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342" w:type="pct"/>
            <w:vAlign w:val="center"/>
          </w:tcPr>
          <w:p w14:paraId="33F044CA"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38" w:type="pct"/>
            <w:vAlign w:val="center"/>
          </w:tcPr>
          <w:p w14:paraId="238BCCC8"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83" w:type="pct"/>
            <w:vAlign w:val="center"/>
          </w:tcPr>
          <w:p w14:paraId="453BCE80"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42" w:type="pct"/>
            <w:vAlign w:val="center"/>
          </w:tcPr>
          <w:p w14:paraId="226DE708"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42" w:type="pct"/>
            <w:vAlign w:val="center"/>
          </w:tcPr>
          <w:p w14:paraId="6D44F246"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01" w:type="pct"/>
            <w:vAlign w:val="center"/>
          </w:tcPr>
          <w:p w14:paraId="090F5581"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90" w:type="pct"/>
            <w:vAlign w:val="center"/>
          </w:tcPr>
          <w:p w14:paraId="2C4FE2E6" w14:textId="77777777" w:rsidR="002666D5" w:rsidRPr="002666D5" w:rsidRDefault="002666D5" w:rsidP="002666D5">
            <w:pPr>
              <w:widowControl w:val="0"/>
              <w:jc w:val="center"/>
              <w:rPr>
                <w:rFonts w:eastAsia="Courier New"/>
                <w:lang w:val="kk"/>
              </w:rPr>
            </w:pPr>
          </w:p>
        </w:tc>
        <w:tc>
          <w:tcPr>
            <w:tcW w:w="595" w:type="pct"/>
            <w:vAlign w:val="center"/>
          </w:tcPr>
          <w:p w14:paraId="0FC04B67" w14:textId="77777777" w:rsidR="002666D5" w:rsidRPr="002666D5" w:rsidRDefault="002666D5" w:rsidP="002666D5">
            <w:pPr>
              <w:widowControl w:val="0"/>
              <w:jc w:val="center"/>
              <w:rPr>
                <w:rFonts w:eastAsia="Courier New"/>
                <w:lang w:val="kk"/>
              </w:rPr>
            </w:pPr>
            <w:r w:rsidRPr="002666D5">
              <w:rPr>
                <w:rFonts w:eastAsia="Courier New"/>
                <w:lang w:val="kk"/>
              </w:rPr>
              <w:t>Қоқыс орналастыру</w:t>
            </w:r>
          </w:p>
        </w:tc>
      </w:tr>
      <w:tr w:rsidR="002666D5" w:rsidRPr="002666D5" w14:paraId="51A75A83" w14:textId="77777777" w:rsidTr="002666D5">
        <w:trPr>
          <w:trHeight w:val="20"/>
        </w:trPr>
        <w:tc>
          <w:tcPr>
            <w:tcW w:w="180" w:type="pct"/>
            <w:vAlign w:val="center"/>
          </w:tcPr>
          <w:p w14:paraId="6D1AD0DC" w14:textId="77777777" w:rsidR="002666D5" w:rsidRPr="002666D5" w:rsidRDefault="002666D5" w:rsidP="002666D5">
            <w:pPr>
              <w:widowControl w:val="0"/>
              <w:jc w:val="center"/>
              <w:rPr>
                <w:rFonts w:eastAsia="Courier New"/>
              </w:rPr>
            </w:pPr>
            <w:r w:rsidRPr="002666D5">
              <w:rPr>
                <w:rFonts w:eastAsia="Courier New"/>
              </w:rPr>
              <w:t>23</w:t>
            </w:r>
          </w:p>
        </w:tc>
        <w:tc>
          <w:tcPr>
            <w:tcW w:w="561" w:type="pct"/>
            <w:vAlign w:val="center"/>
          </w:tcPr>
          <w:p w14:paraId="38CB75FE" w14:textId="77777777" w:rsidR="002666D5" w:rsidRPr="002666D5" w:rsidRDefault="002666D5" w:rsidP="002666D5">
            <w:pPr>
              <w:widowControl w:val="0"/>
              <w:jc w:val="center"/>
              <w:rPr>
                <w:rFonts w:eastAsia="Courier New"/>
                <w:lang w:val="kk"/>
              </w:rPr>
            </w:pPr>
            <w:r w:rsidRPr="002666D5">
              <w:rPr>
                <w:rFonts w:eastAsia="Courier New"/>
                <w:lang w:val="kk"/>
              </w:rPr>
              <w:t>ұшатын күл</w:t>
            </w:r>
          </w:p>
        </w:tc>
        <w:tc>
          <w:tcPr>
            <w:tcW w:w="383" w:type="pct"/>
            <w:vAlign w:val="center"/>
          </w:tcPr>
          <w:p w14:paraId="707A64AA"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342" w:type="pct"/>
            <w:vAlign w:val="center"/>
          </w:tcPr>
          <w:p w14:paraId="2274D455"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342" w:type="pct"/>
            <w:vAlign w:val="center"/>
          </w:tcPr>
          <w:p w14:paraId="77027D0B"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38" w:type="pct"/>
            <w:vAlign w:val="center"/>
          </w:tcPr>
          <w:p w14:paraId="358409BB"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83" w:type="pct"/>
            <w:vAlign w:val="center"/>
          </w:tcPr>
          <w:p w14:paraId="257612CB"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42" w:type="pct"/>
            <w:vAlign w:val="center"/>
          </w:tcPr>
          <w:p w14:paraId="3DBBB0A4"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42" w:type="pct"/>
            <w:vAlign w:val="center"/>
          </w:tcPr>
          <w:p w14:paraId="64745493"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301" w:type="pct"/>
            <w:vAlign w:val="center"/>
          </w:tcPr>
          <w:p w14:paraId="5DDD72CD"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90" w:type="pct"/>
            <w:vAlign w:val="center"/>
          </w:tcPr>
          <w:p w14:paraId="138A15CA" w14:textId="77777777" w:rsidR="002666D5" w:rsidRPr="002666D5" w:rsidRDefault="002666D5" w:rsidP="002666D5">
            <w:pPr>
              <w:widowControl w:val="0"/>
              <w:jc w:val="center"/>
              <w:rPr>
                <w:rFonts w:eastAsia="Courier New"/>
                <w:lang w:val="kk"/>
              </w:rPr>
            </w:pPr>
          </w:p>
        </w:tc>
        <w:tc>
          <w:tcPr>
            <w:tcW w:w="595" w:type="pct"/>
            <w:vAlign w:val="center"/>
          </w:tcPr>
          <w:p w14:paraId="3372AEC4" w14:textId="77777777" w:rsidR="002666D5" w:rsidRPr="002666D5" w:rsidRDefault="002666D5" w:rsidP="002666D5">
            <w:pPr>
              <w:widowControl w:val="0"/>
              <w:jc w:val="center"/>
              <w:rPr>
                <w:rFonts w:eastAsia="Courier New"/>
                <w:lang w:val="kk"/>
              </w:rPr>
            </w:pPr>
            <w:r w:rsidRPr="002666D5">
              <w:rPr>
                <w:rFonts w:eastAsia="Courier New"/>
                <w:lang w:val="kk"/>
              </w:rPr>
              <w:t>Қоқыс орналастыру</w:t>
            </w:r>
          </w:p>
        </w:tc>
      </w:tr>
      <w:tr w:rsidR="002666D5" w:rsidRPr="002666D5" w14:paraId="3F962742" w14:textId="77777777" w:rsidTr="002666D5">
        <w:trPr>
          <w:trHeight w:val="20"/>
        </w:trPr>
        <w:tc>
          <w:tcPr>
            <w:tcW w:w="180" w:type="pct"/>
            <w:vAlign w:val="center"/>
          </w:tcPr>
          <w:p w14:paraId="1C482E1B" w14:textId="77777777" w:rsidR="002666D5" w:rsidRPr="002666D5" w:rsidRDefault="002666D5" w:rsidP="002666D5">
            <w:pPr>
              <w:widowControl w:val="0"/>
              <w:jc w:val="center"/>
              <w:rPr>
                <w:rFonts w:eastAsia="Courier New"/>
              </w:rPr>
            </w:pPr>
            <w:r w:rsidRPr="002666D5">
              <w:rPr>
                <w:rFonts w:eastAsia="Courier New"/>
              </w:rPr>
              <w:t>24</w:t>
            </w:r>
          </w:p>
        </w:tc>
        <w:tc>
          <w:tcPr>
            <w:tcW w:w="4820" w:type="pct"/>
            <w:gridSpan w:val="11"/>
            <w:vAlign w:val="center"/>
          </w:tcPr>
          <w:p w14:paraId="181D8579" w14:textId="77777777" w:rsidR="002666D5" w:rsidRPr="002666D5" w:rsidRDefault="002666D5" w:rsidP="002666D5">
            <w:pPr>
              <w:widowControl w:val="0"/>
              <w:jc w:val="center"/>
              <w:rPr>
                <w:rFonts w:eastAsia="Courier New"/>
                <w:lang w:val="kk"/>
              </w:rPr>
            </w:pPr>
            <w:r w:rsidRPr="002666D5">
              <w:rPr>
                <w:rFonts w:eastAsia="Courier New"/>
                <w:lang w:val="kk"/>
              </w:rPr>
              <w:t>С1</w:t>
            </w:r>
          </w:p>
        </w:tc>
      </w:tr>
      <w:tr w:rsidR="002666D5" w:rsidRPr="00052A3C" w14:paraId="32B1191B" w14:textId="77777777" w:rsidTr="002666D5">
        <w:trPr>
          <w:trHeight w:val="20"/>
        </w:trPr>
        <w:tc>
          <w:tcPr>
            <w:tcW w:w="180" w:type="pct"/>
            <w:vAlign w:val="center"/>
          </w:tcPr>
          <w:p w14:paraId="7E6CE092" w14:textId="77777777" w:rsidR="002666D5" w:rsidRPr="002666D5" w:rsidRDefault="002666D5" w:rsidP="002666D5">
            <w:pPr>
              <w:widowControl w:val="0"/>
              <w:jc w:val="center"/>
              <w:rPr>
                <w:rFonts w:eastAsia="Courier New"/>
              </w:rPr>
            </w:pPr>
            <w:r w:rsidRPr="002666D5">
              <w:rPr>
                <w:rFonts w:eastAsia="Courier New"/>
              </w:rPr>
              <w:t>25</w:t>
            </w:r>
          </w:p>
        </w:tc>
        <w:tc>
          <w:tcPr>
            <w:tcW w:w="561" w:type="pct"/>
            <w:vAlign w:val="center"/>
          </w:tcPr>
          <w:p w14:paraId="31F039D3" w14:textId="77777777" w:rsidR="002666D5" w:rsidRPr="002666D5" w:rsidRDefault="002666D5" w:rsidP="002666D5">
            <w:pPr>
              <w:widowControl w:val="0"/>
              <w:jc w:val="center"/>
              <w:rPr>
                <w:rFonts w:eastAsia="Courier New"/>
                <w:lang w:val="kk"/>
              </w:rPr>
            </w:pPr>
            <w:r w:rsidRPr="002666D5">
              <w:rPr>
                <w:rFonts w:eastAsia="Courier New"/>
                <w:lang w:val="kk"/>
              </w:rPr>
              <w:t>Құрамында металдары жоқ минералды шикізаттың шахталары мен карьерлерінің қалдықтары, соның ішінде үстіңгі қабат</w:t>
            </w:r>
          </w:p>
        </w:tc>
        <w:tc>
          <w:tcPr>
            <w:tcW w:w="383" w:type="pct"/>
            <w:vAlign w:val="center"/>
          </w:tcPr>
          <w:p w14:paraId="67E725FF" w14:textId="77777777" w:rsidR="002666D5" w:rsidRPr="002666D5" w:rsidRDefault="002666D5" w:rsidP="002666D5">
            <w:pPr>
              <w:widowControl w:val="0"/>
              <w:jc w:val="right"/>
              <w:rPr>
                <w:rFonts w:eastAsia="Courier New"/>
                <w:lang w:val="kk"/>
              </w:rPr>
            </w:pPr>
            <w:r w:rsidRPr="002666D5">
              <w:rPr>
                <w:rFonts w:eastAsia="Courier New"/>
                <w:lang w:val="kk"/>
              </w:rPr>
              <w:t>9000,0</w:t>
            </w:r>
          </w:p>
        </w:tc>
        <w:tc>
          <w:tcPr>
            <w:tcW w:w="342" w:type="pct"/>
            <w:vAlign w:val="center"/>
          </w:tcPr>
          <w:p w14:paraId="29A99961" w14:textId="77777777" w:rsidR="002666D5" w:rsidRPr="002666D5" w:rsidRDefault="002666D5" w:rsidP="002666D5">
            <w:pPr>
              <w:widowControl w:val="0"/>
              <w:jc w:val="right"/>
              <w:rPr>
                <w:rFonts w:eastAsia="Courier New"/>
                <w:lang w:val="kk"/>
              </w:rPr>
            </w:pPr>
            <w:r w:rsidRPr="002666D5">
              <w:rPr>
                <w:rFonts w:eastAsia="Courier New"/>
                <w:lang w:val="kk"/>
              </w:rPr>
              <w:t>2517,0</w:t>
            </w:r>
          </w:p>
        </w:tc>
        <w:tc>
          <w:tcPr>
            <w:tcW w:w="342" w:type="pct"/>
            <w:vAlign w:val="center"/>
          </w:tcPr>
          <w:p w14:paraId="6A6DEDBC" w14:textId="77777777" w:rsidR="002666D5" w:rsidRPr="002666D5" w:rsidRDefault="002666D5" w:rsidP="002666D5">
            <w:pPr>
              <w:widowControl w:val="0"/>
              <w:jc w:val="right"/>
              <w:rPr>
                <w:rFonts w:eastAsia="Courier New"/>
                <w:lang w:val="kk"/>
              </w:rPr>
            </w:pPr>
            <w:r w:rsidRPr="002666D5">
              <w:rPr>
                <w:rFonts w:eastAsia="Courier New"/>
                <w:lang w:val="kk"/>
              </w:rPr>
              <w:t>9000,0</w:t>
            </w:r>
          </w:p>
        </w:tc>
        <w:tc>
          <w:tcPr>
            <w:tcW w:w="338" w:type="pct"/>
            <w:vAlign w:val="center"/>
          </w:tcPr>
          <w:p w14:paraId="16463ACA" w14:textId="77777777" w:rsidR="002666D5" w:rsidRPr="002666D5" w:rsidRDefault="002666D5" w:rsidP="002666D5">
            <w:pPr>
              <w:widowControl w:val="0"/>
              <w:jc w:val="right"/>
              <w:rPr>
                <w:rFonts w:eastAsia="Courier New"/>
                <w:lang w:val="kk"/>
              </w:rPr>
            </w:pPr>
            <w:r w:rsidRPr="002666D5">
              <w:rPr>
                <w:rFonts w:eastAsia="Courier New"/>
                <w:lang w:val="kk"/>
              </w:rPr>
              <w:t>2517,0</w:t>
            </w:r>
          </w:p>
        </w:tc>
        <w:tc>
          <w:tcPr>
            <w:tcW w:w="383" w:type="pct"/>
            <w:vAlign w:val="center"/>
          </w:tcPr>
          <w:p w14:paraId="1F4A03AB" w14:textId="77777777" w:rsidR="002666D5" w:rsidRPr="002666D5" w:rsidRDefault="002666D5" w:rsidP="002666D5">
            <w:pPr>
              <w:widowControl w:val="0"/>
              <w:jc w:val="right"/>
              <w:rPr>
                <w:rFonts w:eastAsia="Courier New"/>
                <w:lang w:val="kk"/>
              </w:rPr>
            </w:pPr>
            <w:r w:rsidRPr="002666D5">
              <w:rPr>
                <w:rFonts w:eastAsia="Courier New"/>
                <w:lang w:val="kk"/>
              </w:rPr>
              <w:t>0,0</w:t>
            </w:r>
          </w:p>
        </w:tc>
        <w:tc>
          <w:tcPr>
            <w:tcW w:w="342" w:type="pct"/>
            <w:vAlign w:val="center"/>
          </w:tcPr>
          <w:p w14:paraId="757B7802" w14:textId="77777777" w:rsidR="002666D5" w:rsidRPr="002666D5" w:rsidRDefault="002666D5" w:rsidP="002666D5">
            <w:pPr>
              <w:widowControl w:val="0"/>
              <w:jc w:val="right"/>
              <w:rPr>
                <w:rFonts w:eastAsia="Courier New"/>
                <w:lang w:val="kk"/>
              </w:rPr>
            </w:pPr>
            <w:r w:rsidRPr="002666D5">
              <w:rPr>
                <w:rFonts w:eastAsia="Courier New"/>
                <w:lang w:val="kk"/>
              </w:rPr>
              <w:t>0,0</w:t>
            </w:r>
          </w:p>
        </w:tc>
        <w:tc>
          <w:tcPr>
            <w:tcW w:w="342" w:type="pct"/>
            <w:vAlign w:val="center"/>
          </w:tcPr>
          <w:p w14:paraId="1CB7CA1B" w14:textId="77777777" w:rsidR="002666D5" w:rsidRPr="002666D5" w:rsidRDefault="002666D5" w:rsidP="002666D5">
            <w:pPr>
              <w:widowControl w:val="0"/>
              <w:jc w:val="right"/>
              <w:rPr>
                <w:rFonts w:eastAsia="Courier New"/>
                <w:lang w:val="kk"/>
              </w:rPr>
            </w:pPr>
            <w:r w:rsidRPr="002666D5">
              <w:rPr>
                <w:rFonts w:eastAsia="Courier New"/>
                <w:lang w:val="kk"/>
              </w:rPr>
              <w:t>31066,6</w:t>
            </w:r>
          </w:p>
        </w:tc>
        <w:tc>
          <w:tcPr>
            <w:tcW w:w="301" w:type="pct"/>
            <w:vAlign w:val="center"/>
          </w:tcPr>
          <w:p w14:paraId="51D13E81" w14:textId="77777777" w:rsidR="002666D5" w:rsidRPr="002666D5" w:rsidRDefault="002666D5" w:rsidP="002666D5">
            <w:pPr>
              <w:widowControl w:val="0"/>
              <w:jc w:val="right"/>
              <w:rPr>
                <w:rFonts w:eastAsia="Courier New"/>
                <w:lang w:val="kk"/>
              </w:rPr>
            </w:pPr>
            <w:r w:rsidRPr="002666D5">
              <w:rPr>
                <w:rFonts w:eastAsia="Courier New"/>
                <w:lang w:val="kk"/>
              </w:rPr>
              <w:t>3053,5</w:t>
            </w:r>
          </w:p>
        </w:tc>
        <w:tc>
          <w:tcPr>
            <w:tcW w:w="890" w:type="pct"/>
            <w:vAlign w:val="center"/>
          </w:tcPr>
          <w:p w14:paraId="6357CCC1" w14:textId="77777777" w:rsidR="002666D5" w:rsidRPr="002666D5" w:rsidRDefault="002666D5" w:rsidP="002666D5">
            <w:pPr>
              <w:widowControl w:val="0"/>
              <w:jc w:val="center"/>
              <w:rPr>
                <w:rFonts w:eastAsia="Courier New"/>
                <w:lang w:val="kk"/>
              </w:rPr>
            </w:pPr>
            <w:r w:rsidRPr="002666D5">
              <w:rPr>
                <w:rFonts w:eastAsia="Courier New"/>
                <w:lang w:val="kk"/>
              </w:rPr>
              <w:t>Карьердің қазылған кеңістігін толтыру</w:t>
            </w:r>
          </w:p>
        </w:tc>
        <w:tc>
          <w:tcPr>
            <w:tcW w:w="595" w:type="pct"/>
            <w:vAlign w:val="center"/>
          </w:tcPr>
          <w:p w14:paraId="3A56E58D" w14:textId="77777777" w:rsidR="002666D5" w:rsidRPr="002666D5" w:rsidRDefault="002666D5" w:rsidP="002666D5">
            <w:pPr>
              <w:widowControl w:val="0"/>
              <w:jc w:val="center"/>
              <w:rPr>
                <w:rFonts w:eastAsia="Courier New"/>
                <w:lang w:val="kk"/>
              </w:rPr>
            </w:pPr>
            <w:r w:rsidRPr="002666D5">
              <w:rPr>
                <w:rFonts w:eastAsia="Courier New"/>
                <w:lang w:val="kk"/>
              </w:rPr>
              <w:t>Шығарылатын қалдықтар: негізгі тау жыныстары – карьерлердің өндірілген кеңістігіне төселеді.</w:t>
            </w:r>
          </w:p>
        </w:tc>
      </w:tr>
    </w:tbl>
    <w:p w14:paraId="4F1CF434" w14:textId="77777777" w:rsidR="002666D5" w:rsidRPr="002666D5" w:rsidRDefault="002666D5" w:rsidP="002666D5">
      <w:pPr>
        <w:rPr>
          <w:sz w:val="28"/>
          <w:szCs w:val="28"/>
          <w:lang w:val="kk"/>
        </w:rPr>
        <w:sectPr w:rsidR="002666D5" w:rsidRPr="002666D5" w:rsidSect="002666D5">
          <w:pgSz w:w="16834" w:h="11909" w:orient="landscape"/>
          <w:pgMar w:top="1418" w:right="851" w:bottom="1418" w:left="1418" w:header="397" w:footer="0" w:gutter="0"/>
          <w:cols w:space="720"/>
          <w:docGrid w:linePitch="381"/>
        </w:sectPr>
      </w:pPr>
    </w:p>
    <w:p w14:paraId="24D14F1A" w14:textId="77777777" w:rsidR="002666D5" w:rsidRPr="002666D5" w:rsidRDefault="002666D5" w:rsidP="002666D5">
      <w:pPr>
        <w:keepNext/>
        <w:keepLines/>
        <w:numPr>
          <w:ilvl w:val="2"/>
          <w:numId w:val="12"/>
        </w:numPr>
        <w:ind w:firstLine="709"/>
        <w:jc w:val="both"/>
        <w:outlineLvl w:val="2"/>
        <w:rPr>
          <w:b/>
          <w:bCs/>
          <w:sz w:val="28"/>
          <w:szCs w:val="28"/>
          <w:lang w:val="kk"/>
        </w:rPr>
      </w:pPr>
      <w:bookmarkStart w:id="190" w:name="_Toc147911089"/>
      <w:bookmarkStart w:id="191" w:name="_Toc149929205"/>
      <w:r w:rsidRPr="002666D5">
        <w:rPr>
          <w:b/>
          <w:bCs/>
          <w:sz w:val="28"/>
          <w:szCs w:val="28"/>
          <w:lang w:val="kk"/>
        </w:rPr>
        <w:lastRenderedPageBreak/>
        <w:t>Карьердегі сутөккіш</w:t>
      </w:r>
      <w:bookmarkEnd w:id="190"/>
      <w:bookmarkEnd w:id="191"/>
    </w:p>
    <w:p w14:paraId="0CD4549E" w14:textId="77777777" w:rsidR="002666D5" w:rsidRPr="002666D5" w:rsidRDefault="002666D5" w:rsidP="002666D5">
      <w:pPr>
        <w:ind w:firstLine="709"/>
        <w:jc w:val="both"/>
        <w:rPr>
          <w:sz w:val="28"/>
          <w:szCs w:val="28"/>
          <w:lang w:val="kk"/>
        </w:rPr>
      </w:pPr>
      <w:r w:rsidRPr="002666D5">
        <w:rPr>
          <w:sz w:val="28"/>
          <w:szCs w:val="28"/>
          <w:lang w:val="kk"/>
        </w:rPr>
        <w:t>Карьердің дренаж жүйесі – карьерден түсетін жерасты суларын, жауын-шашын және инфильтрациялық суларды (технологиялық суларды) шығаруға бағытталған шаралар кешені.</w:t>
      </w:r>
    </w:p>
    <w:p w14:paraId="48BEDF67" w14:textId="77777777" w:rsidR="002666D5" w:rsidRPr="002666D5" w:rsidRDefault="002666D5" w:rsidP="002666D5">
      <w:pPr>
        <w:keepNext/>
        <w:jc w:val="center"/>
        <w:rPr>
          <w:sz w:val="28"/>
          <w:szCs w:val="28"/>
          <w:lang w:val="kk"/>
        </w:rPr>
      </w:pPr>
    </w:p>
    <w:p w14:paraId="5D8D607C"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30266A4A" wp14:editId="4CC86DA0">
            <wp:extent cx="3882727" cy="2273886"/>
            <wp:effectExtent l="0" t="0" r="0" b="0"/>
            <wp:docPr id="2535" name="image111.png"/>
            <wp:cNvGraphicFramePr/>
            <a:graphic xmlns:a="http://schemas.openxmlformats.org/drawingml/2006/main">
              <a:graphicData uri="http://schemas.openxmlformats.org/drawingml/2006/picture">
                <pic:pic xmlns:pic="http://schemas.openxmlformats.org/drawingml/2006/picture">
                  <pic:nvPicPr>
                    <pic:cNvPr id="0" name="image111.png"/>
                    <pic:cNvPicPr preferRelativeResize="0"/>
                  </pic:nvPicPr>
                  <pic:blipFill>
                    <a:blip r:embed="rId27" cstate="email">
                      <a:extLst>
                        <a:ext uri="{28A0092B-C50C-407E-A947-70E740481C1C}">
                          <a14:useLocalDpi xmlns:a14="http://schemas.microsoft.com/office/drawing/2010/main" val="0"/>
                        </a:ext>
                      </a:extLst>
                    </a:blip>
                    <a:srcRect/>
                    <a:stretch>
                      <a:fillRect/>
                    </a:stretch>
                  </pic:blipFill>
                  <pic:spPr>
                    <a:xfrm>
                      <a:off x="0" y="0"/>
                      <a:ext cx="3882727" cy="2273886"/>
                    </a:xfrm>
                    <a:prstGeom prst="rect">
                      <a:avLst/>
                    </a:prstGeom>
                    <a:ln/>
                  </pic:spPr>
                </pic:pic>
              </a:graphicData>
            </a:graphic>
          </wp:inline>
        </w:drawing>
      </w:r>
    </w:p>
    <w:p w14:paraId="13BB6EBC" w14:textId="77777777" w:rsidR="002666D5" w:rsidRPr="002666D5" w:rsidRDefault="002666D5" w:rsidP="002666D5">
      <w:pPr>
        <w:ind w:firstLine="709"/>
        <w:jc w:val="center"/>
        <w:rPr>
          <w:lang w:val="kk"/>
        </w:rPr>
      </w:pPr>
      <w:bookmarkStart w:id="192" w:name="_heading=h.48pi1tg" w:colFirst="0" w:colLast="0"/>
      <w:bookmarkStart w:id="193" w:name="_Toc141882909"/>
      <w:bookmarkEnd w:id="192"/>
      <w:r w:rsidRPr="002666D5">
        <w:rPr>
          <w:lang w:val="kk"/>
        </w:rPr>
        <w:t>3.11-сурет. Cу айналымының дәстүрлі схемасы</w:t>
      </w:r>
      <w:bookmarkEnd w:id="193"/>
    </w:p>
    <w:p w14:paraId="1893D52D" w14:textId="77777777" w:rsidR="002666D5" w:rsidRPr="002666D5" w:rsidRDefault="002666D5" w:rsidP="002666D5">
      <w:pPr>
        <w:ind w:firstLine="709"/>
        <w:jc w:val="both"/>
        <w:rPr>
          <w:sz w:val="28"/>
          <w:szCs w:val="28"/>
          <w:lang w:val="kk"/>
        </w:rPr>
      </w:pPr>
    </w:p>
    <w:p w14:paraId="7A65DFA2" w14:textId="77777777" w:rsidR="002666D5" w:rsidRPr="002666D5" w:rsidRDefault="002666D5" w:rsidP="002666D5">
      <w:pPr>
        <w:ind w:firstLine="709"/>
        <w:jc w:val="both"/>
        <w:rPr>
          <w:sz w:val="28"/>
          <w:szCs w:val="28"/>
          <w:lang w:val="kk"/>
        </w:rPr>
      </w:pPr>
      <w:r w:rsidRPr="002666D5">
        <w:rPr>
          <w:sz w:val="28"/>
          <w:szCs w:val="28"/>
          <w:lang w:val="kk"/>
        </w:rPr>
        <w:t>Ашық тау-кен жұмыстарында карьер дренажына карьерішілік ағынды реттеуге арналған құрылғылар, су жинағыштар, сусыздандыру қондырғылары бар карьерлік сорғы станциялары және айдау құбырлары жатады.</w:t>
      </w:r>
    </w:p>
    <w:p w14:paraId="31414436" w14:textId="77777777" w:rsidR="002666D5" w:rsidRPr="002666D5" w:rsidRDefault="002666D5" w:rsidP="002666D5">
      <w:pPr>
        <w:ind w:firstLine="709"/>
        <w:jc w:val="both"/>
        <w:rPr>
          <w:sz w:val="28"/>
          <w:szCs w:val="28"/>
          <w:lang w:val="kk"/>
        </w:rPr>
      </w:pPr>
      <w:r w:rsidRPr="002666D5">
        <w:rPr>
          <w:sz w:val="28"/>
          <w:szCs w:val="28"/>
          <w:lang w:val="kk"/>
        </w:rPr>
        <w:t>Карьерішілік ағынды реттеуге арналған құрылғыларға жерасты суларының беткейлерде ағып жатқан учаскелеріндегі борпылдақ жыныстардың деформациясының алдын алу үшін қосымша ақыла р, биіктік және дренаждық арықтар жүйесі немесе суды барлық жиектерге және қазбаларға жинауға және суды алдымен ауданға, содан кейін бұруға арналған құбырлар жатады. негізгі су жинағыштарға.</w:t>
      </w:r>
    </w:p>
    <w:p w14:paraId="2FE296EC" w14:textId="77777777" w:rsidR="002666D5" w:rsidRPr="002666D5" w:rsidRDefault="002666D5" w:rsidP="002666D5">
      <w:pPr>
        <w:ind w:firstLine="709"/>
        <w:jc w:val="both"/>
        <w:rPr>
          <w:sz w:val="28"/>
          <w:szCs w:val="28"/>
          <w:lang w:val="kk"/>
        </w:rPr>
      </w:pPr>
      <w:r w:rsidRPr="002666D5">
        <w:rPr>
          <w:sz w:val="28"/>
          <w:szCs w:val="28"/>
          <w:lang w:val="kk"/>
        </w:rPr>
        <w:t>Негізгі су жинағыштардың орналасуына байланысты карьер дренажы ашық, жерасты және аралас, оның ішінде ашық және жерасты элементтеріне бөлінеді.</w:t>
      </w:r>
    </w:p>
    <w:p w14:paraId="22C4A444" w14:textId="77777777" w:rsidR="002666D5" w:rsidRPr="002666D5" w:rsidRDefault="002666D5" w:rsidP="002666D5">
      <w:pPr>
        <w:ind w:firstLine="709"/>
        <w:jc w:val="both"/>
        <w:rPr>
          <w:sz w:val="28"/>
          <w:szCs w:val="28"/>
          <w:lang w:val="kk"/>
        </w:rPr>
      </w:pPr>
      <w:r w:rsidRPr="002666D5">
        <w:rPr>
          <w:sz w:val="28"/>
          <w:szCs w:val="28"/>
          <w:lang w:val="kk"/>
        </w:rPr>
        <w:t>Ашық дренажда сорғы станциялары бар су коллекторлары карьердің ең төменгі биіктіктерінде орналасқан. Сорғы станциялары су коллекторларында салынған және су бұру қондырғыларымен жабдықталған, олардың өнімділігі судың максималды тәуліктік ағынын айдауды қамтамасыз етуі керек, қосымша резервтік сорғылар қарастырылған. Нөсер суының түсуі нормадан бірнеше есе көп болатын аймақтарда негізгі дренаждық сорғылар қалқымалы етіп жасалады. Су басқан карьерлердегі ашық дренажда негізінен өнімділігі жоғары төмен қысымды сорғылар қолданылады. Айдау құбырлары ашық карьерлердің жұмыс істемейтін жақтарына төселеді. Қыс мезгілінде дренаждық жүйелер, ағызу құбырлары, дренаждық арықтар мұздан қорғалған.</w:t>
      </w:r>
    </w:p>
    <w:p w14:paraId="6CDE97F2" w14:textId="77777777" w:rsidR="002666D5" w:rsidRPr="002666D5" w:rsidRDefault="002666D5" w:rsidP="002666D5">
      <w:pPr>
        <w:ind w:firstLine="709"/>
        <w:jc w:val="both"/>
        <w:rPr>
          <w:sz w:val="28"/>
          <w:szCs w:val="28"/>
          <w:lang w:val="kk"/>
        </w:rPr>
      </w:pPr>
      <w:r w:rsidRPr="002666D5">
        <w:rPr>
          <w:sz w:val="28"/>
          <w:szCs w:val="28"/>
          <w:lang w:val="kk"/>
        </w:rPr>
        <w:t xml:space="preserve">Карьердегі жерасты дренажы кезінде су айдалады немесе арнайы дренаждық және дренаждық жұмыстарға (дрейфтерге) бұрылады, сорғы камерасы бар су жинағышқа қарай еңіспен беріледі, ол жерден су төгетін </w:t>
      </w:r>
      <w:r w:rsidRPr="002666D5">
        <w:rPr>
          <w:sz w:val="28"/>
          <w:szCs w:val="28"/>
          <w:lang w:val="kk"/>
        </w:rPr>
        <w:lastRenderedPageBreak/>
        <w:t xml:space="preserve">шахталар немесе ұңғымалар арқылы жер бетіне айдалады. ағындар немесе су қоймалары. Бұл жағдайда негізінен шахталық дренаждағыдай сорғылар қолданылады. </w:t>
      </w:r>
    </w:p>
    <w:p w14:paraId="3278178D" w14:textId="77777777" w:rsidR="002666D5" w:rsidRPr="002666D5" w:rsidRDefault="002666D5" w:rsidP="002666D5">
      <w:pPr>
        <w:ind w:firstLine="709"/>
        <w:jc w:val="both"/>
        <w:rPr>
          <w:sz w:val="28"/>
          <w:szCs w:val="28"/>
          <w:lang w:val="kk"/>
        </w:rPr>
      </w:pPr>
      <w:r w:rsidRPr="002666D5">
        <w:rPr>
          <w:sz w:val="28"/>
          <w:szCs w:val="28"/>
          <w:lang w:val="kk"/>
        </w:rPr>
        <w:t>Карьер суларын кәсіпорын сумен жабдықтау жүйесін қайта өңдеу үшін пайдалана алады.</w:t>
      </w:r>
    </w:p>
    <w:p w14:paraId="442C40C8" w14:textId="77777777" w:rsidR="002666D5" w:rsidRPr="002666D5" w:rsidRDefault="002666D5" w:rsidP="002666D5">
      <w:pPr>
        <w:ind w:firstLine="709"/>
        <w:jc w:val="both"/>
        <w:rPr>
          <w:sz w:val="28"/>
          <w:szCs w:val="28"/>
          <w:lang w:val="kk"/>
        </w:rPr>
      </w:pPr>
      <w:r w:rsidRPr="002666D5">
        <w:rPr>
          <w:sz w:val="28"/>
          <w:szCs w:val="28"/>
          <w:lang w:val="kk"/>
        </w:rPr>
        <w:t>Карьердегі дренаждық судың сапалық құрамы сарқынды сулардың ағызылуын аналитикалық бақылау және олардың табиғи суларға әсерін бағалау барысында зерттеледі.</w:t>
      </w:r>
    </w:p>
    <w:p w14:paraId="70BE1A36" w14:textId="77777777" w:rsidR="002666D5" w:rsidRPr="002666D5" w:rsidRDefault="002666D5" w:rsidP="002666D5">
      <w:pPr>
        <w:ind w:firstLine="709"/>
        <w:jc w:val="both"/>
        <w:rPr>
          <w:sz w:val="28"/>
          <w:szCs w:val="28"/>
          <w:lang w:val="kk"/>
        </w:rPr>
      </w:pPr>
      <w:r w:rsidRPr="002666D5">
        <w:rPr>
          <w:sz w:val="28"/>
          <w:szCs w:val="28"/>
          <w:lang w:val="kk"/>
        </w:rPr>
        <w:t xml:space="preserve">Темір кенін ашық әдіспен өндіруге арналған КТА нәтижесінде төгінділердегі маркерлі ластағыштар туралы деректер жиналды. </w:t>
      </w:r>
    </w:p>
    <w:p w14:paraId="4800767D" w14:textId="77777777" w:rsidR="002666D5" w:rsidRPr="002666D5" w:rsidRDefault="002666D5" w:rsidP="002666D5">
      <w:pPr>
        <w:ind w:firstLine="709"/>
        <w:jc w:val="both"/>
        <w:rPr>
          <w:sz w:val="28"/>
          <w:szCs w:val="28"/>
          <w:lang w:val="kk"/>
        </w:rPr>
      </w:pPr>
      <w:r w:rsidRPr="002666D5">
        <w:rPr>
          <w:sz w:val="28"/>
          <w:szCs w:val="28"/>
          <w:lang w:val="kk"/>
        </w:rPr>
        <w:t>Кешенді технологиялық аудиттен өткен кәсіпорындар үшін ең типтік ластағыш заттардың концентрациясы, жалпы төгінділері және үлестік мәндері туралы мәліметтер 3.14-кестеде келтірілген.</w:t>
      </w:r>
    </w:p>
    <w:p w14:paraId="54CE7067" w14:textId="77777777" w:rsidR="002666D5" w:rsidRPr="002666D5" w:rsidRDefault="002666D5" w:rsidP="002666D5">
      <w:pPr>
        <w:ind w:firstLine="709"/>
        <w:jc w:val="both"/>
        <w:rPr>
          <w:sz w:val="28"/>
          <w:szCs w:val="28"/>
          <w:lang w:val="kk"/>
        </w:rPr>
      </w:pPr>
      <w:r w:rsidRPr="002666D5">
        <w:rPr>
          <w:sz w:val="28"/>
          <w:szCs w:val="28"/>
          <w:lang w:val="kk"/>
        </w:rPr>
        <w:t>Негізгі ластағыш заттардың меншікті мәндері өңделген шикізаттың кг/т ретінде анықталады. Маркерлі заттарды анықтау үшін кестеде келтірілген ластағыш заттар қарастырылды</w:t>
      </w:r>
      <w:bookmarkStart w:id="194" w:name="_heading=h.2nusc19" w:colFirst="0" w:colLast="0"/>
      <w:bookmarkStart w:id="195" w:name="_Toc141883083"/>
      <w:bookmarkEnd w:id="194"/>
    </w:p>
    <w:p w14:paraId="0EBAF4D7" w14:textId="77777777" w:rsidR="002666D5" w:rsidRPr="002666D5" w:rsidRDefault="002666D5" w:rsidP="002666D5">
      <w:pPr>
        <w:ind w:firstLine="709"/>
        <w:jc w:val="both"/>
        <w:rPr>
          <w:sz w:val="28"/>
          <w:szCs w:val="28"/>
          <w:lang w:val="kk"/>
        </w:rPr>
      </w:pPr>
    </w:p>
    <w:p w14:paraId="354F9248" w14:textId="77777777" w:rsidR="002666D5" w:rsidRPr="002666D5" w:rsidRDefault="002666D5" w:rsidP="002666D5">
      <w:pPr>
        <w:keepNext/>
        <w:ind w:firstLine="709"/>
        <w:jc w:val="both"/>
        <w:rPr>
          <w:rFonts w:eastAsia="Calibri" w:cs="Arial"/>
          <w:bCs/>
          <w:color w:val="000000"/>
          <w:sz w:val="28"/>
          <w:szCs w:val="18"/>
          <w:lang w:val="kk-KZ" w:eastAsia="en-US"/>
        </w:rPr>
      </w:pPr>
      <w:bookmarkStart w:id="196" w:name="_Hlk149150420"/>
      <w:r w:rsidRPr="002666D5">
        <w:rPr>
          <w:rFonts w:eastAsia="Calibri" w:cs="Arial"/>
          <w:bCs/>
          <w:color w:val="000000"/>
          <w:sz w:val="28"/>
          <w:szCs w:val="18"/>
          <w:lang w:val="kk-KZ" w:eastAsia="en-US"/>
        </w:rPr>
        <w:t>3.14-кесте. Темір кендерін ашық әдіспен өндіру кезіндегі негізгі ластағыш заттардың жалпы төгінділері мен үлестік мәндері (ҚТА бойынша)</w:t>
      </w:r>
      <w:bookmarkEnd w:id="195"/>
    </w:p>
    <w:tbl>
      <w:tblPr>
        <w:tblW w:w="5000" w:type="pct"/>
        <w:tblLayout w:type="fixed"/>
        <w:tblLook w:val="0400" w:firstRow="0" w:lastRow="0" w:firstColumn="0" w:lastColumn="0" w:noHBand="0" w:noVBand="1"/>
      </w:tblPr>
      <w:tblGrid>
        <w:gridCol w:w="551"/>
        <w:gridCol w:w="1855"/>
        <w:gridCol w:w="994"/>
        <w:gridCol w:w="992"/>
        <w:gridCol w:w="1132"/>
        <w:gridCol w:w="1134"/>
        <w:gridCol w:w="1558"/>
        <w:gridCol w:w="1414"/>
      </w:tblGrid>
      <w:tr w:rsidR="002666D5" w:rsidRPr="00052A3C" w14:paraId="2895235C" w14:textId="77777777" w:rsidTr="002666D5">
        <w:trPr>
          <w:trHeight w:val="20"/>
          <w:tblHeader/>
        </w:trPr>
        <w:tc>
          <w:tcPr>
            <w:tcW w:w="286" w:type="pct"/>
            <w:vMerge w:val="restart"/>
            <w:tcBorders>
              <w:top w:val="single" w:sz="4" w:space="0" w:color="000000"/>
              <w:left w:val="single" w:sz="4" w:space="0" w:color="000000"/>
              <w:right w:val="single" w:sz="4" w:space="0" w:color="000000"/>
            </w:tcBorders>
            <w:shd w:val="clear" w:color="auto" w:fill="FFFFFF"/>
            <w:vAlign w:val="center"/>
          </w:tcPr>
          <w:bookmarkEnd w:id="196"/>
          <w:p w14:paraId="48AB9425" w14:textId="77777777" w:rsidR="002666D5" w:rsidRPr="002666D5" w:rsidRDefault="002666D5" w:rsidP="002666D5">
            <w:pPr>
              <w:jc w:val="center"/>
              <w:rPr>
                <w:b/>
              </w:rPr>
            </w:pPr>
            <w:r w:rsidRPr="002666D5">
              <w:rPr>
                <w:b/>
              </w:rPr>
              <w:t>Р/с №</w:t>
            </w:r>
          </w:p>
        </w:tc>
        <w:tc>
          <w:tcPr>
            <w:tcW w:w="963"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95F2DEC" w14:textId="77777777" w:rsidR="002666D5" w:rsidRPr="002666D5" w:rsidRDefault="002666D5" w:rsidP="002666D5">
            <w:pPr>
              <w:jc w:val="center"/>
              <w:rPr>
                <w:b/>
                <w:lang w:val="kk"/>
              </w:rPr>
            </w:pPr>
            <w:r w:rsidRPr="002666D5">
              <w:rPr>
                <w:b/>
                <w:lang w:val="kk"/>
              </w:rPr>
              <w:t>Зат атауы</w:t>
            </w:r>
          </w:p>
        </w:tc>
        <w:tc>
          <w:tcPr>
            <w:tcW w:w="1031" w:type="pct"/>
            <w:gridSpan w:val="2"/>
            <w:tcBorders>
              <w:top w:val="single" w:sz="4" w:space="0" w:color="000000"/>
              <w:left w:val="nil"/>
              <w:bottom w:val="single" w:sz="4" w:space="0" w:color="auto"/>
              <w:right w:val="single" w:sz="4" w:space="0" w:color="000000"/>
            </w:tcBorders>
            <w:shd w:val="clear" w:color="auto" w:fill="FFFFFF"/>
            <w:vAlign w:val="center"/>
          </w:tcPr>
          <w:p w14:paraId="5371B8CF" w14:textId="77777777" w:rsidR="002666D5" w:rsidRPr="002666D5" w:rsidRDefault="002666D5" w:rsidP="002666D5">
            <w:pPr>
              <w:ind w:left="-117" w:right="-108" w:firstLine="117"/>
              <w:jc w:val="center"/>
              <w:rPr>
                <w:b/>
                <w:lang w:val="kk"/>
              </w:rPr>
            </w:pPr>
            <w:r w:rsidRPr="002666D5">
              <w:rPr>
                <w:b/>
                <w:lang w:val="kk-KZ"/>
              </w:rPr>
              <w:t>Ластағыш заттардың</w:t>
            </w:r>
            <w:r w:rsidRPr="002666D5">
              <w:rPr>
                <w:b/>
              </w:rPr>
              <w:t xml:space="preserve"> </w:t>
            </w:r>
            <w:r w:rsidRPr="002666D5">
              <w:rPr>
                <w:b/>
                <w:lang w:val="kk"/>
              </w:rPr>
              <w:t xml:space="preserve">концентрациясы, </w:t>
            </w:r>
            <w:r w:rsidRPr="002666D5">
              <w:rPr>
                <w:b/>
              </w:rPr>
              <w:t>м</w:t>
            </w:r>
            <w:r w:rsidRPr="002666D5">
              <w:rPr>
                <w:b/>
                <w:lang w:val="kk"/>
              </w:rPr>
              <w:t>г/д</w:t>
            </w:r>
            <w:r w:rsidRPr="002666D5">
              <w:rPr>
                <w:b/>
              </w:rPr>
              <w:t>м</w:t>
            </w:r>
            <w:r w:rsidRPr="002666D5">
              <w:rPr>
                <w:b/>
                <w:lang w:val="kk"/>
              </w:rPr>
              <w:t>³</w:t>
            </w:r>
          </w:p>
        </w:tc>
        <w:tc>
          <w:tcPr>
            <w:tcW w:w="1177" w:type="pct"/>
            <w:gridSpan w:val="2"/>
            <w:tcBorders>
              <w:top w:val="single" w:sz="4" w:space="0" w:color="000000"/>
              <w:left w:val="nil"/>
              <w:bottom w:val="single" w:sz="4" w:space="0" w:color="auto"/>
              <w:right w:val="single" w:sz="4" w:space="0" w:color="000000"/>
            </w:tcBorders>
            <w:shd w:val="clear" w:color="auto" w:fill="FFFFFF"/>
            <w:vAlign w:val="center"/>
          </w:tcPr>
          <w:p w14:paraId="4CCBC3A0" w14:textId="77777777" w:rsidR="002666D5" w:rsidRPr="002666D5" w:rsidRDefault="002666D5" w:rsidP="002666D5">
            <w:pPr>
              <w:jc w:val="center"/>
              <w:rPr>
                <w:b/>
                <w:lang w:val="kk"/>
              </w:rPr>
            </w:pPr>
            <w:r w:rsidRPr="002666D5">
              <w:rPr>
                <w:b/>
                <w:lang w:val="kk-KZ"/>
              </w:rPr>
              <w:t>Ластағыш заттардың</w:t>
            </w:r>
            <w:r w:rsidRPr="002666D5">
              <w:rPr>
                <w:b/>
                <w:lang w:val="kk"/>
              </w:rPr>
              <w:t xml:space="preserve"> шығарындылары т/жылына</w:t>
            </w:r>
          </w:p>
        </w:tc>
        <w:tc>
          <w:tcPr>
            <w:tcW w:w="1543" w:type="pct"/>
            <w:gridSpan w:val="2"/>
            <w:tcBorders>
              <w:top w:val="single" w:sz="4" w:space="0" w:color="000000"/>
              <w:left w:val="nil"/>
              <w:bottom w:val="single" w:sz="4" w:space="0" w:color="auto"/>
              <w:right w:val="single" w:sz="4" w:space="0" w:color="000000"/>
            </w:tcBorders>
            <w:shd w:val="clear" w:color="auto" w:fill="FFFFFF"/>
            <w:vAlign w:val="center"/>
          </w:tcPr>
          <w:p w14:paraId="401CB694" w14:textId="77777777" w:rsidR="002666D5" w:rsidRPr="002666D5" w:rsidRDefault="002666D5" w:rsidP="002666D5">
            <w:pPr>
              <w:jc w:val="center"/>
              <w:rPr>
                <w:b/>
                <w:lang w:val="kk"/>
              </w:rPr>
            </w:pPr>
            <w:r w:rsidRPr="002666D5">
              <w:rPr>
                <w:b/>
                <w:lang w:val="kk"/>
              </w:rPr>
              <w:t>Түпкілікті өнім немесе қызмет өнімінің бірлігіне ағындардың нақты көрсеткіштері* кг/т</w:t>
            </w:r>
          </w:p>
        </w:tc>
      </w:tr>
      <w:tr w:rsidR="002666D5" w:rsidRPr="002666D5" w14:paraId="71E7C628" w14:textId="77777777" w:rsidTr="002666D5">
        <w:trPr>
          <w:trHeight w:val="20"/>
          <w:tblHeader/>
        </w:trPr>
        <w:tc>
          <w:tcPr>
            <w:tcW w:w="286" w:type="pct"/>
            <w:vMerge/>
            <w:tcBorders>
              <w:left w:val="single" w:sz="4" w:space="0" w:color="000000"/>
              <w:bottom w:val="single" w:sz="4" w:space="0" w:color="000000"/>
              <w:right w:val="single" w:sz="4" w:space="0" w:color="000000"/>
            </w:tcBorders>
            <w:vAlign w:val="center"/>
          </w:tcPr>
          <w:p w14:paraId="7C7A40DB"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963" w:type="pct"/>
            <w:vMerge/>
            <w:tcBorders>
              <w:top w:val="single" w:sz="4" w:space="0" w:color="000000"/>
              <w:left w:val="single" w:sz="4" w:space="0" w:color="000000"/>
              <w:bottom w:val="single" w:sz="4" w:space="0" w:color="000000"/>
              <w:right w:val="single" w:sz="4" w:space="0" w:color="000000"/>
            </w:tcBorders>
            <w:vAlign w:val="center"/>
          </w:tcPr>
          <w:p w14:paraId="791719DA"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516" w:type="pct"/>
            <w:tcBorders>
              <w:top w:val="single" w:sz="4" w:space="0" w:color="auto"/>
              <w:left w:val="nil"/>
              <w:bottom w:val="single" w:sz="4" w:space="0" w:color="000000"/>
              <w:right w:val="single" w:sz="4" w:space="0" w:color="000000"/>
            </w:tcBorders>
            <w:vAlign w:val="center"/>
          </w:tcPr>
          <w:p w14:paraId="0647A9A0" w14:textId="77777777" w:rsidR="002666D5" w:rsidRPr="002666D5" w:rsidRDefault="002666D5" w:rsidP="002666D5">
            <w:pPr>
              <w:jc w:val="center"/>
              <w:rPr>
                <w:b/>
                <w:lang w:val="kk"/>
              </w:rPr>
            </w:pPr>
            <w:r w:rsidRPr="002666D5">
              <w:rPr>
                <w:b/>
              </w:rPr>
              <w:t>М</w:t>
            </w:r>
            <w:r w:rsidRPr="002666D5">
              <w:rPr>
                <w:b/>
                <w:lang w:val="kk"/>
              </w:rPr>
              <w:t>акс.</w:t>
            </w:r>
          </w:p>
        </w:tc>
        <w:tc>
          <w:tcPr>
            <w:tcW w:w="515" w:type="pct"/>
            <w:tcBorders>
              <w:top w:val="single" w:sz="4" w:space="0" w:color="auto"/>
              <w:left w:val="nil"/>
              <w:bottom w:val="single" w:sz="4" w:space="0" w:color="000000"/>
              <w:right w:val="single" w:sz="4" w:space="0" w:color="000000"/>
            </w:tcBorders>
            <w:vAlign w:val="center"/>
          </w:tcPr>
          <w:p w14:paraId="0643021F" w14:textId="77777777" w:rsidR="002666D5" w:rsidRPr="002666D5" w:rsidRDefault="002666D5" w:rsidP="002666D5">
            <w:pPr>
              <w:jc w:val="center"/>
              <w:rPr>
                <w:b/>
                <w:lang w:val="kk"/>
              </w:rPr>
            </w:pPr>
            <w:r w:rsidRPr="002666D5">
              <w:rPr>
                <w:b/>
              </w:rPr>
              <w:t>М</w:t>
            </w:r>
            <w:r w:rsidRPr="002666D5">
              <w:rPr>
                <w:b/>
                <w:lang w:val="kk"/>
              </w:rPr>
              <w:t>ин.</w:t>
            </w:r>
          </w:p>
        </w:tc>
        <w:tc>
          <w:tcPr>
            <w:tcW w:w="588" w:type="pct"/>
            <w:tcBorders>
              <w:top w:val="single" w:sz="4" w:space="0" w:color="auto"/>
              <w:left w:val="nil"/>
              <w:bottom w:val="single" w:sz="4" w:space="0" w:color="000000"/>
              <w:right w:val="single" w:sz="4" w:space="0" w:color="000000"/>
            </w:tcBorders>
            <w:vAlign w:val="center"/>
          </w:tcPr>
          <w:p w14:paraId="53B50C11" w14:textId="77777777" w:rsidR="002666D5" w:rsidRPr="002666D5" w:rsidRDefault="002666D5" w:rsidP="002666D5">
            <w:pPr>
              <w:jc w:val="center"/>
              <w:rPr>
                <w:b/>
                <w:lang w:val="kk"/>
              </w:rPr>
            </w:pPr>
            <w:r w:rsidRPr="002666D5">
              <w:rPr>
                <w:b/>
              </w:rPr>
              <w:t>М</w:t>
            </w:r>
            <w:r w:rsidRPr="002666D5">
              <w:rPr>
                <w:b/>
                <w:lang w:val="kk"/>
              </w:rPr>
              <w:t>акс.</w:t>
            </w:r>
          </w:p>
        </w:tc>
        <w:tc>
          <w:tcPr>
            <w:tcW w:w="589" w:type="pct"/>
            <w:tcBorders>
              <w:top w:val="single" w:sz="4" w:space="0" w:color="auto"/>
              <w:left w:val="nil"/>
              <w:bottom w:val="single" w:sz="4" w:space="0" w:color="000000"/>
              <w:right w:val="single" w:sz="4" w:space="0" w:color="000000"/>
            </w:tcBorders>
            <w:vAlign w:val="center"/>
          </w:tcPr>
          <w:p w14:paraId="639CD9D7" w14:textId="77777777" w:rsidR="002666D5" w:rsidRPr="002666D5" w:rsidRDefault="002666D5" w:rsidP="002666D5">
            <w:pPr>
              <w:jc w:val="center"/>
              <w:rPr>
                <w:b/>
                <w:lang w:val="kk"/>
              </w:rPr>
            </w:pPr>
            <w:r w:rsidRPr="002666D5">
              <w:rPr>
                <w:b/>
              </w:rPr>
              <w:t>М</w:t>
            </w:r>
            <w:r w:rsidRPr="002666D5">
              <w:rPr>
                <w:b/>
                <w:lang w:val="kk"/>
              </w:rPr>
              <w:t>ин.</w:t>
            </w:r>
          </w:p>
        </w:tc>
        <w:tc>
          <w:tcPr>
            <w:tcW w:w="809" w:type="pct"/>
            <w:tcBorders>
              <w:top w:val="single" w:sz="4" w:space="0" w:color="auto"/>
              <w:left w:val="nil"/>
              <w:bottom w:val="single" w:sz="4" w:space="0" w:color="000000"/>
              <w:right w:val="single" w:sz="4" w:space="0" w:color="000000"/>
            </w:tcBorders>
            <w:vAlign w:val="center"/>
          </w:tcPr>
          <w:p w14:paraId="135DFC01" w14:textId="77777777" w:rsidR="002666D5" w:rsidRPr="002666D5" w:rsidRDefault="002666D5" w:rsidP="002666D5">
            <w:pPr>
              <w:jc w:val="center"/>
              <w:rPr>
                <w:b/>
                <w:lang w:val="kk"/>
              </w:rPr>
            </w:pPr>
            <w:r w:rsidRPr="002666D5">
              <w:rPr>
                <w:b/>
              </w:rPr>
              <w:t>М</w:t>
            </w:r>
            <w:r w:rsidRPr="002666D5">
              <w:rPr>
                <w:b/>
                <w:lang w:val="kk"/>
              </w:rPr>
              <w:t>акс.</w:t>
            </w:r>
          </w:p>
        </w:tc>
        <w:tc>
          <w:tcPr>
            <w:tcW w:w="734" w:type="pct"/>
            <w:tcBorders>
              <w:top w:val="single" w:sz="4" w:space="0" w:color="auto"/>
              <w:left w:val="nil"/>
              <w:bottom w:val="single" w:sz="4" w:space="0" w:color="000000"/>
              <w:right w:val="single" w:sz="4" w:space="0" w:color="000000"/>
            </w:tcBorders>
            <w:vAlign w:val="center"/>
          </w:tcPr>
          <w:p w14:paraId="17995F40" w14:textId="77777777" w:rsidR="002666D5" w:rsidRPr="002666D5" w:rsidRDefault="002666D5" w:rsidP="002666D5">
            <w:pPr>
              <w:jc w:val="center"/>
              <w:rPr>
                <w:b/>
                <w:lang w:val="kk"/>
              </w:rPr>
            </w:pPr>
            <w:r w:rsidRPr="002666D5">
              <w:rPr>
                <w:b/>
              </w:rPr>
              <w:t>М</w:t>
            </w:r>
            <w:r w:rsidRPr="002666D5">
              <w:rPr>
                <w:b/>
                <w:lang w:val="kk"/>
              </w:rPr>
              <w:t>ин.</w:t>
            </w:r>
          </w:p>
        </w:tc>
      </w:tr>
    </w:tbl>
    <w:p w14:paraId="63A9D74D" w14:textId="77777777" w:rsidR="002666D5" w:rsidRPr="002666D5" w:rsidRDefault="002666D5" w:rsidP="002666D5">
      <w:pPr>
        <w:ind w:firstLine="709"/>
        <w:jc w:val="both"/>
        <w:rPr>
          <w:sz w:val="2"/>
          <w:szCs w:val="2"/>
          <w:lang w:val="kk"/>
        </w:rPr>
      </w:pPr>
    </w:p>
    <w:tbl>
      <w:tblPr>
        <w:tblW w:w="5000" w:type="pct"/>
        <w:tblLayout w:type="fixed"/>
        <w:tblLook w:val="0400" w:firstRow="0" w:lastRow="0" w:firstColumn="0" w:lastColumn="0" w:noHBand="0" w:noVBand="1"/>
      </w:tblPr>
      <w:tblGrid>
        <w:gridCol w:w="551"/>
        <w:gridCol w:w="1855"/>
        <w:gridCol w:w="994"/>
        <w:gridCol w:w="992"/>
        <w:gridCol w:w="1132"/>
        <w:gridCol w:w="1134"/>
        <w:gridCol w:w="1558"/>
        <w:gridCol w:w="1414"/>
      </w:tblGrid>
      <w:tr w:rsidR="002666D5" w:rsidRPr="002666D5" w14:paraId="5A89024D" w14:textId="77777777" w:rsidTr="002666D5">
        <w:trPr>
          <w:trHeight w:val="20"/>
          <w:tblHeader/>
        </w:trPr>
        <w:tc>
          <w:tcPr>
            <w:tcW w:w="286" w:type="pct"/>
            <w:tcBorders>
              <w:top w:val="single" w:sz="4" w:space="0" w:color="auto"/>
              <w:left w:val="single" w:sz="4" w:space="0" w:color="auto"/>
              <w:bottom w:val="single" w:sz="4" w:space="0" w:color="auto"/>
              <w:right w:val="single" w:sz="4" w:space="0" w:color="auto"/>
            </w:tcBorders>
            <w:vAlign w:val="center"/>
          </w:tcPr>
          <w:p w14:paraId="05B59F09" w14:textId="77777777" w:rsidR="002666D5" w:rsidRPr="002666D5" w:rsidRDefault="002666D5" w:rsidP="002666D5">
            <w:pPr>
              <w:jc w:val="center"/>
              <w:rPr>
                <w:b/>
              </w:rPr>
            </w:pPr>
            <w:r w:rsidRPr="002666D5">
              <w:rPr>
                <w:b/>
              </w:rPr>
              <w:t>1</w:t>
            </w:r>
          </w:p>
        </w:tc>
        <w:tc>
          <w:tcPr>
            <w:tcW w:w="963" w:type="pct"/>
            <w:tcBorders>
              <w:top w:val="single" w:sz="4" w:space="0" w:color="auto"/>
              <w:left w:val="single" w:sz="4" w:space="0" w:color="auto"/>
              <w:bottom w:val="single" w:sz="4" w:space="0" w:color="auto"/>
              <w:right w:val="single" w:sz="4" w:space="0" w:color="auto"/>
            </w:tcBorders>
            <w:vAlign w:val="center"/>
          </w:tcPr>
          <w:p w14:paraId="23A2CBA0" w14:textId="77777777" w:rsidR="002666D5" w:rsidRPr="002666D5" w:rsidRDefault="002666D5" w:rsidP="002666D5">
            <w:pPr>
              <w:jc w:val="center"/>
              <w:rPr>
                <w:b/>
              </w:rPr>
            </w:pPr>
            <w:r w:rsidRPr="002666D5">
              <w:rPr>
                <w:b/>
              </w:rPr>
              <w:t>2</w:t>
            </w:r>
          </w:p>
        </w:tc>
        <w:tc>
          <w:tcPr>
            <w:tcW w:w="516" w:type="pct"/>
            <w:tcBorders>
              <w:top w:val="single" w:sz="4" w:space="0" w:color="auto"/>
              <w:left w:val="single" w:sz="4" w:space="0" w:color="auto"/>
              <w:bottom w:val="single" w:sz="4" w:space="0" w:color="auto"/>
              <w:right w:val="single" w:sz="4" w:space="0" w:color="auto"/>
            </w:tcBorders>
            <w:vAlign w:val="center"/>
          </w:tcPr>
          <w:p w14:paraId="376A8B2C" w14:textId="77777777" w:rsidR="002666D5" w:rsidRPr="002666D5" w:rsidRDefault="002666D5" w:rsidP="002666D5">
            <w:pPr>
              <w:jc w:val="center"/>
              <w:rPr>
                <w:b/>
              </w:rPr>
            </w:pPr>
            <w:r w:rsidRPr="002666D5">
              <w:rPr>
                <w:b/>
              </w:rPr>
              <w:t>3</w:t>
            </w:r>
          </w:p>
        </w:tc>
        <w:tc>
          <w:tcPr>
            <w:tcW w:w="515" w:type="pct"/>
            <w:tcBorders>
              <w:top w:val="single" w:sz="4" w:space="0" w:color="auto"/>
              <w:left w:val="single" w:sz="4" w:space="0" w:color="auto"/>
              <w:bottom w:val="single" w:sz="4" w:space="0" w:color="auto"/>
              <w:right w:val="single" w:sz="4" w:space="0" w:color="auto"/>
            </w:tcBorders>
            <w:vAlign w:val="center"/>
          </w:tcPr>
          <w:p w14:paraId="0D69ECDB" w14:textId="77777777" w:rsidR="002666D5" w:rsidRPr="002666D5" w:rsidRDefault="002666D5" w:rsidP="002666D5">
            <w:pPr>
              <w:jc w:val="center"/>
              <w:rPr>
                <w:b/>
              </w:rPr>
            </w:pPr>
            <w:r w:rsidRPr="002666D5">
              <w:rPr>
                <w:b/>
              </w:rPr>
              <w:t>4</w:t>
            </w:r>
          </w:p>
        </w:tc>
        <w:tc>
          <w:tcPr>
            <w:tcW w:w="588" w:type="pct"/>
            <w:tcBorders>
              <w:top w:val="single" w:sz="4" w:space="0" w:color="auto"/>
              <w:left w:val="single" w:sz="4" w:space="0" w:color="auto"/>
              <w:bottom w:val="single" w:sz="4" w:space="0" w:color="auto"/>
              <w:right w:val="single" w:sz="4" w:space="0" w:color="auto"/>
            </w:tcBorders>
            <w:vAlign w:val="center"/>
          </w:tcPr>
          <w:p w14:paraId="33B0472E" w14:textId="77777777" w:rsidR="002666D5" w:rsidRPr="002666D5" w:rsidRDefault="002666D5" w:rsidP="002666D5">
            <w:pPr>
              <w:jc w:val="center"/>
              <w:rPr>
                <w:b/>
              </w:rPr>
            </w:pPr>
            <w:r w:rsidRPr="002666D5">
              <w:rPr>
                <w:b/>
              </w:rPr>
              <w:t>5</w:t>
            </w:r>
          </w:p>
        </w:tc>
        <w:tc>
          <w:tcPr>
            <w:tcW w:w="589" w:type="pct"/>
            <w:tcBorders>
              <w:top w:val="single" w:sz="4" w:space="0" w:color="auto"/>
              <w:left w:val="single" w:sz="4" w:space="0" w:color="auto"/>
              <w:bottom w:val="single" w:sz="4" w:space="0" w:color="auto"/>
              <w:right w:val="single" w:sz="4" w:space="0" w:color="auto"/>
            </w:tcBorders>
            <w:vAlign w:val="center"/>
          </w:tcPr>
          <w:p w14:paraId="0CA77D57" w14:textId="77777777" w:rsidR="002666D5" w:rsidRPr="002666D5" w:rsidRDefault="002666D5" w:rsidP="002666D5">
            <w:pPr>
              <w:jc w:val="center"/>
              <w:rPr>
                <w:b/>
              </w:rPr>
            </w:pPr>
            <w:r w:rsidRPr="002666D5">
              <w:rPr>
                <w:b/>
              </w:rPr>
              <w:t>6</w:t>
            </w:r>
          </w:p>
        </w:tc>
        <w:tc>
          <w:tcPr>
            <w:tcW w:w="809" w:type="pct"/>
            <w:tcBorders>
              <w:top w:val="single" w:sz="4" w:space="0" w:color="auto"/>
              <w:left w:val="single" w:sz="4" w:space="0" w:color="auto"/>
              <w:bottom w:val="single" w:sz="4" w:space="0" w:color="auto"/>
              <w:right w:val="single" w:sz="4" w:space="0" w:color="auto"/>
            </w:tcBorders>
            <w:vAlign w:val="center"/>
          </w:tcPr>
          <w:p w14:paraId="10802CFA" w14:textId="77777777" w:rsidR="002666D5" w:rsidRPr="002666D5" w:rsidRDefault="002666D5" w:rsidP="002666D5">
            <w:pPr>
              <w:jc w:val="center"/>
              <w:rPr>
                <w:b/>
              </w:rPr>
            </w:pPr>
            <w:r w:rsidRPr="002666D5">
              <w:rPr>
                <w:b/>
              </w:rPr>
              <w:t>7</w:t>
            </w:r>
          </w:p>
        </w:tc>
        <w:tc>
          <w:tcPr>
            <w:tcW w:w="734" w:type="pct"/>
            <w:tcBorders>
              <w:top w:val="single" w:sz="4" w:space="0" w:color="auto"/>
              <w:left w:val="single" w:sz="4" w:space="0" w:color="auto"/>
              <w:bottom w:val="single" w:sz="4" w:space="0" w:color="auto"/>
              <w:right w:val="single" w:sz="4" w:space="0" w:color="auto"/>
            </w:tcBorders>
            <w:vAlign w:val="center"/>
          </w:tcPr>
          <w:p w14:paraId="204A3968" w14:textId="77777777" w:rsidR="002666D5" w:rsidRPr="002666D5" w:rsidRDefault="002666D5" w:rsidP="002666D5">
            <w:pPr>
              <w:jc w:val="center"/>
              <w:rPr>
                <w:b/>
              </w:rPr>
            </w:pPr>
            <w:r w:rsidRPr="002666D5">
              <w:rPr>
                <w:b/>
              </w:rPr>
              <w:t>8</w:t>
            </w:r>
          </w:p>
        </w:tc>
      </w:tr>
      <w:tr w:rsidR="002666D5" w:rsidRPr="00052A3C" w14:paraId="7BFCADD6" w14:textId="77777777" w:rsidTr="002666D5">
        <w:trPr>
          <w:trHeight w:val="20"/>
        </w:trPr>
        <w:tc>
          <w:tcPr>
            <w:tcW w:w="286" w:type="pct"/>
            <w:tcBorders>
              <w:top w:val="single" w:sz="4" w:space="0" w:color="auto"/>
              <w:left w:val="single" w:sz="4" w:space="0" w:color="000000"/>
              <w:bottom w:val="single" w:sz="4" w:space="0" w:color="000000"/>
              <w:right w:val="single" w:sz="4" w:space="0" w:color="000000"/>
            </w:tcBorders>
          </w:tcPr>
          <w:p w14:paraId="552A34AA" w14:textId="77777777" w:rsidR="002666D5" w:rsidRPr="002666D5" w:rsidRDefault="002666D5" w:rsidP="002666D5">
            <w:pPr>
              <w:jc w:val="center"/>
              <w:rPr>
                <w:b/>
                <w:lang w:val="kk"/>
              </w:rPr>
            </w:pPr>
          </w:p>
        </w:tc>
        <w:tc>
          <w:tcPr>
            <w:tcW w:w="4714" w:type="pct"/>
            <w:gridSpan w:val="7"/>
            <w:tcBorders>
              <w:top w:val="single" w:sz="4" w:space="0" w:color="auto"/>
              <w:left w:val="single" w:sz="4" w:space="0" w:color="000000"/>
              <w:bottom w:val="single" w:sz="4" w:space="0" w:color="000000"/>
              <w:right w:val="single" w:sz="4" w:space="0" w:color="000000"/>
            </w:tcBorders>
            <w:vAlign w:val="center"/>
          </w:tcPr>
          <w:p w14:paraId="4F333ECA" w14:textId="77777777" w:rsidR="002666D5" w:rsidRPr="002666D5" w:rsidRDefault="002666D5" w:rsidP="002666D5">
            <w:pPr>
              <w:jc w:val="center"/>
              <w:rPr>
                <w:bCs/>
                <w:lang w:val="kk"/>
              </w:rPr>
            </w:pPr>
            <w:r w:rsidRPr="002666D5">
              <w:rPr>
                <w:bCs/>
                <w:lang w:val="kk"/>
              </w:rPr>
              <w:t>Темір кенін ашық әдіспен өндіру</w:t>
            </w:r>
          </w:p>
        </w:tc>
      </w:tr>
      <w:tr w:rsidR="002666D5" w:rsidRPr="002666D5" w14:paraId="7876E4E6" w14:textId="77777777" w:rsidTr="002666D5">
        <w:trPr>
          <w:trHeight w:val="20"/>
        </w:trPr>
        <w:tc>
          <w:tcPr>
            <w:tcW w:w="286" w:type="pct"/>
            <w:tcBorders>
              <w:top w:val="single" w:sz="4" w:space="0" w:color="000000"/>
              <w:left w:val="single" w:sz="4" w:space="0" w:color="000000"/>
              <w:bottom w:val="single" w:sz="4" w:space="0" w:color="000000"/>
              <w:right w:val="single" w:sz="4" w:space="0" w:color="000000"/>
            </w:tcBorders>
            <w:vAlign w:val="center"/>
          </w:tcPr>
          <w:p w14:paraId="27A5DE82" w14:textId="77777777" w:rsidR="002666D5" w:rsidRPr="002666D5" w:rsidRDefault="002666D5" w:rsidP="002666D5">
            <w:pPr>
              <w:jc w:val="center"/>
              <w:rPr>
                <w:bCs/>
              </w:rPr>
            </w:pPr>
            <w:r w:rsidRPr="002666D5">
              <w:rPr>
                <w:bCs/>
              </w:rPr>
              <w:t>1</w:t>
            </w:r>
          </w:p>
        </w:tc>
        <w:tc>
          <w:tcPr>
            <w:tcW w:w="4714" w:type="pct"/>
            <w:gridSpan w:val="7"/>
            <w:tcBorders>
              <w:top w:val="single" w:sz="4" w:space="0" w:color="000000"/>
              <w:left w:val="single" w:sz="4" w:space="0" w:color="000000"/>
              <w:bottom w:val="single" w:sz="4" w:space="0" w:color="000000"/>
              <w:right w:val="single" w:sz="4" w:space="0" w:color="000000"/>
            </w:tcBorders>
            <w:vAlign w:val="center"/>
          </w:tcPr>
          <w:p w14:paraId="2155ED22" w14:textId="77777777" w:rsidR="002666D5" w:rsidRPr="002666D5" w:rsidRDefault="002666D5" w:rsidP="002666D5">
            <w:pPr>
              <w:jc w:val="center"/>
              <w:rPr>
                <w:bCs/>
                <w:lang w:val="kk"/>
              </w:rPr>
            </w:pPr>
            <w:r w:rsidRPr="002666D5">
              <w:rPr>
                <w:bCs/>
                <w:lang w:val="kk"/>
              </w:rPr>
              <w:t>А1</w:t>
            </w:r>
          </w:p>
        </w:tc>
      </w:tr>
      <w:tr w:rsidR="002666D5" w:rsidRPr="002666D5" w14:paraId="3FDDEF67"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04384A90" w14:textId="77777777" w:rsidR="002666D5" w:rsidRPr="002666D5" w:rsidRDefault="002666D5" w:rsidP="002666D5">
            <w:pPr>
              <w:jc w:val="center"/>
            </w:pPr>
            <w:r w:rsidRPr="002666D5">
              <w:t>2</w:t>
            </w:r>
          </w:p>
        </w:tc>
        <w:tc>
          <w:tcPr>
            <w:tcW w:w="963" w:type="pct"/>
            <w:tcBorders>
              <w:top w:val="nil"/>
              <w:left w:val="single" w:sz="4" w:space="0" w:color="000000"/>
              <w:bottom w:val="single" w:sz="4" w:space="0" w:color="000000"/>
              <w:right w:val="single" w:sz="4" w:space="0" w:color="000000"/>
            </w:tcBorders>
            <w:vAlign w:val="center"/>
          </w:tcPr>
          <w:p w14:paraId="7E91254A" w14:textId="77777777" w:rsidR="002666D5" w:rsidRPr="002666D5" w:rsidRDefault="002666D5" w:rsidP="002666D5">
            <w:pPr>
              <w:jc w:val="both"/>
              <w:rPr>
                <w:lang w:val="kk"/>
              </w:rPr>
            </w:pPr>
            <w:r w:rsidRPr="002666D5">
              <w:rPr>
                <w:lang w:val="kk"/>
              </w:rPr>
              <w:t>суспензияланған қатты заттар</w:t>
            </w:r>
          </w:p>
        </w:tc>
        <w:tc>
          <w:tcPr>
            <w:tcW w:w="516" w:type="pct"/>
            <w:tcBorders>
              <w:top w:val="nil"/>
              <w:left w:val="nil"/>
              <w:bottom w:val="single" w:sz="4" w:space="0" w:color="000000"/>
              <w:right w:val="single" w:sz="4" w:space="0" w:color="000000"/>
            </w:tcBorders>
            <w:vAlign w:val="bottom"/>
          </w:tcPr>
          <w:p w14:paraId="215083D1" w14:textId="77777777" w:rsidR="002666D5" w:rsidRPr="002666D5" w:rsidRDefault="002666D5" w:rsidP="002666D5">
            <w:pPr>
              <w:jc w:val="right"/>
              <w:rPr>
                <w:lang w:val="kk"/>
              </w:rPr>
            </w:pPr>
            <w:r w:rsidRPr="002666D5">
              <w:rPr>
                <w:lang w:val="kk"/>
              </w:rPr>
              <w:t>359,4</w:t>
            </w:r>
          </w:p>
        </w:tc>
        <w:tc>
          <w:tcPr>
            <w:tcW w:w="515" w:type="pct"/>
            <w:tcBorders>
              <w:top w:val="nil"/>
              <w:left w:val="nil"/>
              <w:bottom w:val="single" w:sz="4" w:space="0" w:color="000000"/>
              <w:right w:val="single" w:sz="4" w:space="0" w:color="000000"/>
            </w:tcBorders>
            <w:vAlign w:val="bottom"/>
          </w:tcPr>
          <w:p w14:paraId="28DDAD30" w14:textId="77777777" w:rsidR="002666D5" w:rsidRPr="002666D5" w:rsidRDefault="002666D5" w:rsidP="002666D5">
            <w:pPr>
              <w:jc w:val="right"/>
              <w:rPr>
                <w:lang w:val="kk"/>
              </w:rPr>
            </w:pPr>
            <w:r w:rsidRPr="002666D5">
              <w:rPr>
                <w:lang w:val="kk"/>
              </w:rPr>
              <w:t>306,6</w:t>
            </w:r>
          </w:p>
        </w:tc>
        <w:tc>
          <w:tcPr>
            <w:tcW w:w="588" w:type="pct"/>
            <w:tcBorders>
              <w:top w:val="nil"/>
              <w:left w:val="nil"/>
              <w:bottom w:val="single" w:sz="4" w:space="0" w:color="000000"/>
              <w:right w:val="single" w:sz="4" w:space="0" w:color="000000"/>
            </w:tcBorders>
            <w:vAlign w:val="bottom"/>
          </w:tcPr>
          <w:p w14:paraId="5B49D01F" w14:textId="77777777" w:rsidR="002666D5" w:rsidRPr="002666D5" w:rsidRDefault="002666D5" w:rsidP="002666D5">
            <w:pPr>
              <w:jc w:val="right"/>
              <w:rPr>
                <w:lang w:val="kk"/>
              </w:rPr>
            </w:pPr>
            <w:r w:rsidRPr="002666D5">
              <w:rPr>
                <w:lang w:val="kk"/>
              </w:rPr>
              <w:t>280,4</w:t>
            </w:r>
          </w:p>
        </w:tc>
        <w:tc>
          <w:tcPr>
            <w:tcW w:w="589" w:type="pct"/>
            <w:tcBorders>
              <w:top w:val="nil"/>
              <w:left w:val="nil"/>
              <w:bottom w:val="single" w:sz="4" w:space="0" w:color="000000"/>
              <w:right w:val="single" w:sz="4" w:space="0" w:color="000000"/>
            </w:tcBorders>
            <w:vAlign w:val="bottom"/>
          </w:tcPr>
          <w:p w14:paraId="39C20C41" w14:textId="77777777" w:rsidR="002666D5" w:rsidRPr="002666D5" w:rsidRDefault="002666D5" w:rsidP="002666D5">
            <w:pPr>
              <w:jc w:val="right"/>
              <w:rPr>
                <w:lang w:val="kk"/>
              </w:rPr>
            </w:pPr>
            <w:r w:rsidRPr="002666D5">
              <w:rPr>
                <w:lang w:val="kk"/>
              </w:rPr>
              <w:t>231,1</w:t>
            </w:r>
          </w:p>
        </w:tc>
        <w:tc>
          <w:tcPr>
            <w:tcW w:w="809" w:type="pct"/>
            <w:tcBorders>
              <w:top w:val="nil"/>
              <w:left w:val="nil"/>
              <w:bottom w:val="single" w:sz="4" w:space="0" w:color="000000"/>
              <w:right w:val="single" w:sz="4" w:space="0" w:color="000000"/>
            </w:tcBorders>
            <w:vAlign w:val="bottom"/>
          </w:tcPr>
          <w:p w14:paraId="645CEF08" w14:textId="77777777" w:rsidR="002666D5" w:rsidRPr="002666D5" w:rsidRDefault="002666D5" w:rsidP="002666D5">
            <w:pPr>
              <w:jc w:val="right"/>
              <w:rPr>
                <w:lang w:val="kk"/>
              </w:rPr>
            </w:pPr>
            <w:r w:rsidRPr="002666D5">
              <w:rPr>
                <w:lang w:val="kk"/>
              </w:rPr>
              <w:t>0,03</w:t>
            </w:r>
          </w:p>
        </w:tc>
        <w:tc>
          <w:tcPr>
            <w:tcW w:w="734" w:type="pct"/>
            <w:tcBorders>
              <w:top w:val="nil"/>
              <w:left w:val="nil"/>
              <w:bottom w:val="single" w:sz="4" w:space="0" w:color="000000"/>
              <w:right w:val="single" w:sz="4" w:space="0" w:color="000000"/>
            </w:tcBorders>
            <w:vAlign w:val="bottom"/>
          </w:tcPr>
          <w:p w14:paraId="5C4AE271" w14:textId="77777777" w:rsidR="002666D5" w:rsidRPr="002666D5" w:rsidRDefault="002666D5" w:rsidP="002666D5">
            <w:pPr>
              <w:jc w:val="right"/>
              <w:rPr>
                <w:lang w:val="kk"/>
              </w:rPr>
            </w:pPr>
            <w:r w:rsidRPr="002666D5">
              <w:rPr>
                <w:lang w:val="kk"/>
              </w:rPr>
              <w:t>0,02</w:t>
            </w:r>
          </w:p>
        </w:tc>
      </w:tr>
      <w:tr w:rsidR="002666D5" w:rsidRPr="002666D5" w14:paraId="77C2244D"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403620E7" w14:textId="77777777" w:rsidR="002666D5" w:rsidRPr="002666D5" w:rsidRDefault="002666D5" w:rsidP="002666D5">
            <w:pPr>
              <w:jc w:val="center"/>
            </w:pPr>
            <w:r w:rsidRPr="002666D5">
              <w:t>3</w:t>
            </w:r>
          </w:p>
        </w:tc>
        <w:tc>
          <w:tcPr>
            <w:tcW w:w="963" w:type="pct"/>
            <w:tcBorders>
              <w:top w:val="nil"/>
              <w:left w:val="single" w:sz="4" w:space="0" w:color="000000"/>
              <w:bottom w:val="single" w:sz="4" w:space="0" w:color="000000"/>
              <w:right w:val="single" w:sz="4" w:space="0" w:color="000000"/>
            </w:tcBorders>
            <w:vAlign w:val="center"/>
          </w:tcPr>
          <w:p w14:paraId="779919A1" w14:textId="77777777" w:rsidR="002666D5" w:rsidRPr="002666D5" w:rsidRDefault="002666D5" w:rsidP="002666D5">
            <w:pPr>
              <w:jc w:val="both"/>
              <w:rPr>
                <w:lang w:val="kk"/>
              </w:rPr>
            </w:pPr>
            <w:r w:rsidRPr="002666D5">
              <w:rPr>
                <w:lang w:val="kk"/>
              </w:rPr>
              <w:t>мұнай өнімдері</w:t>
            </w:r>
          </w:p>
        </w:tc>
        <w:tc>
          <w:tcPr>
            <w:tcW w:w="516" w:type="pct"/>
            <w:tcBorders>
              <w:top w:val="nil"/>
              <w:left w:val="nil"/>
              <w:bottom w:val="single" w:sz="4" w:space="0" w:color="000000"/>
              <w:right w:val="single" w:sz="4" w:space="0" w:color="000000"/>
            </w:tcBorders>
            <w:vAlign w:val="bottom"/>
          </w:tcPr>
          <w:p w14:paraId="47791BEA" w14:textId="77777777" w:rsidR="002666D5" w:rsidRPr="002666D5" w:rsidRDefault="002666D5" w:rsidP="002666D5">
            <w:pPr>
              <w:jc w:val="right"/>
              <w:rPr>
                <w:lang w:val="kk"/>
              </w:rPr>
            </w:pPr>
            <w:r w:rsidRPr="002666D5">
              <w:rPr>
                <w:lang w:val="kk"/>
              </w:rPr>
              <w:t>0,3</w:t>
            </w:r>
          </w:p>
        </w:tc>
        <w:tc>
          <w:tcPr>
            <w:tcW w:w="515" w:type="pct"/>
            <w:tcBorders>
              <w:top w:val="nil"/>
              <w:left w:val="nil"/>
              <w:bottom w:val="single" w:sz="4" w:space="0" w:color="000000"/>
              <w:right w:val="single" w:sz="4" w:space="0" w:color="000000"/>
            </w:tcBorders>
            <w:vAlign w:val="bottom"/>
          </w:tcPr>
          <w:p w14:paraId="0C30C58A" w14:textId="77777777" w:rsidR="002666D5" w:rsidRPr="002666D5" w:rsidRDefault="002666D5" w:rsidP="002666D5">
            <w:pPr>
              <w:jc w:val="right"/>
              <w:rPr>
                <w:lang w:val="kk"/>
              </w:rPr>
            </w:pPr>
            <w:r w:rsidRPr="002666D5">
              <w:rPr>
                <w:lang w:val="kk"/>
              </w:rPr>
              <w:t>0,3</w:t>
            </w:r>
          </w:p>
        </w:tc>
        <w:tc>
          <w:tcPr>
            <w:tcW w:w="588" w:type="pct"/>
            <w:tcBorders>
              <w:top w:val="nil"/>
              <w:left w:val="nil"/>
              <w:bottom w:val="single" w:sz="4" w:space="0" w:color="000000"/>
              <w:right w:val="single" w:sz="4" w:space="0" w:color="000000"/>
            </w:tcBorders>
            <w:vAlign w:val="bottom"/>
          </w:tcPr>
          <w:p w14:paraId="4616F754" w14:textId="77777777" w:rsidR="002666D5" w:rsidRPr="002666D5" w:rsidRDefault="002666D5" w:rsidP="002666D5">
            <w:pPr>
              <w:jc w:val="right"/>
              <w:rPr>
                <w:lang w:val="kk"/>
              </w:rPr>
            </w:pPr>
            <w:r w:rsidRPr="002666D5">
              <w:rPr>
                <w:lang w:val="kk"/>
              </w:rPr>
              <w:t>0,1</w:t>
            </w:r>
          </w:p>
        </w:tc>
        <w:tc>
          <w:tcPr>
            <w:tcW w:w="589" w:type="pct"/>
            <w:tcBorders>
              <w:top w:val="nil"/>
              <w:left w:val="nil"/>
              <w:bottom w:val="single" w:sz="4" w:space="0" w:color="000000"/>
              <w:right w:val="single" w:sz="4" w:space="0" w:color="000000"/>
            </w:tcBorders>
            <w:vAlign w:val="bottom"/>
          </w:tcPr>
          <w:p w14:paraId="7A1B3431" w14:textId="77777777" w:rsidR="002666D5" w:rsidRPr="002666D5" w:rsidRDefault="002666D5" w:rsidP="002666D5">
            <w:pPr>
              <w:jc w:val="right"/>
              <w:rPr>
                <w:lang w:val="kk"/>
              </w:rPr>
            </w:pPr>
            <w:r w:rsidRPr="002666D5">
              <w:rPr>
                <w:lang w:val="kk"/>
              </w:rPr>
              <w:t>0,1</w:t>
            </w:r>
          </w:p>
        </w:tc>
        <w:tc>
          <w:tcPr>
            <w:tcW w:w="809" w:type="pct"/>
            <w:tcBorders>
              <w:top w:val="nil"/>
              <w:left w:val="nil"/>
              <w:bottom w:val="single" w:sz="4" w:space="0" w:color="000000"/>
              <w:right w:val="single" w:sz="4" w:space="0" w:color="000000"/>
            </w:tcBorders>
            <w:vAlign w:val="bottom"/>
          </w:tcPr>
          <w:p w14:paraId="00AE4479" w14:textId="77777777" w:rsidR="002666D5" w:rsidRPr="002666D5" w:rsidRDefault="002666D5" w:rsidP="002666D5">
            <w:pPr>
              <w:jc w:val="right"/>
              <w:rPr>
                <w:lang w:val="kk"/>
              </w:rPr>
            </w:pPr>
            <w:r w:rsidRPr="002666D5">
              <w:rPr>
                <w:lang w:val="kk"/>
              </w:rPr>
              <w:t>0,00001</w:t>
            </w:r>
          </w:p>
        </w:tc>
        <w:tc>
          <w:tcPr>
            <w:tcW w:w="734" w:type="pct"/>
            <w:tcBorders>
              <w:top w:val="nil"/>
              <w:left w:val="nil"/>
              <w:bottom w:val="single" w:sz="4" w:space="0" w:color="000000"/>
              <w:right w:val="single" w:sz="4" w:space="0" w:color="000000"/>
            </w:tcBorders>
            <w:vAlign w:val="bottom"/>
          </w:tcPr>
          <w:p w14:paraId="3885956C" w14:textId="77777777" w:rsidR="002666D5" w:rsidRPr="002666D5" w:rsidRDefault="002666D5" w:rsidP="002666D5">
            <w:pPr>
              <w:jc w:val="right"/>
              <w:rPr>
                <w:lang w:val="kk"/>
              </w:rPr>
            </w:pPr>
            <w:r w:rsidRPr="002666D5">
              <w:rPr>
                <w:lang w:val="kk"/>
              </w:rPr>
              <w:t>0,000007</w:t>
            </w:r>
          </w:p>
        </w:tc>
      </w:tr>
      <w:tr w:rsidR="002666D5" w:rsidRPr="002666D5" w14:paraId="63E2689E"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6DF7A1FE" w14:textId="77777777" w:rsidR="002666D5" w:rsidRPr="002666D5" w:rsidRDefault="002666D5" w:rsidP="002666D5">
            <w:pPr>
              <w:jc w:val="center"/>
            </w:pPr>
            <w:r w:rsidRPr="002666D5">
              <w:t>4</w:t>
            </w:r>
          </w:p>
        </w:tc>
        <w:tc>
          <w:tcPr>
            <w:tcW w:w="963" w:type="pct"/>
            <w:tcBorders>
              <w:top w:val="nil"/>
              <w:left w:val="single" w:sz="4" w:space="0" w:color="000000"/>
              <w:bottom w:val="single" w:sz="4" w:space="0" w:color="000000"/>
              <w:right w:val="single" w:sz="4" w:space="0" w:color="000000"/>
            </w:tcBorders>
            <w:vAlign w:val="center"/>
          </w:tcPr>
          <w:p w14:paraId="500E8F93" w14:textId="77777777" w:rsidR="002666D5" w:rsidRPr="002666D5" w:rsidRDefault="002666D5" w:rsidP="002666D5">
            <w:pPr>
              <w:jc w:val="both"/>
              <w:rPr>
                <w:lang w:val="kk"/>
              </w:rPr>
            </w:pPr>
            <w:r w:rsidRPr="002666D5">
              <w:rPr>
                <w:lang w:val="kk"/>
              </w:rPr>
              <w:t>Нитраттар (NO</w:t>
            </w:r>
            <w:r w:rsidRPr="002666D5">
              <w:rPr>
                <w:vertAlign w:val="subscript"/>
                <w:lang w:val="kk"/>
              </w:rPr>
              <w:t>3</w:t>
            </w:r>
            <w:r w:rsidRPr="002666D5">
              <w:rPr>
                <w:lang w:val="kk"/>
              </w:rPr>
              <w:t xml:space="preserve"> сәйкес)</w:t>
            </w:r>
          </w:p>
        </w:tc>
        <w:tc>
          <w:tcPr>
            <w:tcW w:w="516" w:type="pct"/>
            <w:tcBorders>
              <w:top w:val="nil"/>
              <w:left w:val="nil"/>
              <w:bottom w:val="single" w:sz="4" w:space="0" w:color="000000"/>
              <w:right w:val="single" w:sz="4" w:space="0" w:color="000000"/>
            </w:tcBorders>
            <w:vAlign w:val="bottom"/>
          </w:tcPr>
          <w:p w14:paraId="59A6CF72" w14:textId="77777777" w:rsidR="002666D5" w:rsidRPr="002666D5" w:rsidRDefault="002666D5" w:rsidP="002666D5">
            <w:pPr>
              <w:jc w:val="right"/>
              <w:rPr>
                <w:lang w:val="kk"/>
              </w:rPr>
            </w:pPr>
            <w:r w:rsidRPr="002666D5">
              <w:rPr>
                <w:lang w:val="kk"/>
              </w:rPr>
              <w:t>635,3</w:t>
            </w:r>
          </w:p>
        </w:tc>
        <w:tc>
          <w:tcPr>
            <w:tcW w:w="515" w:type="pct"/>
            <w:tcBorders>
              <w:top w:val="nil"/>
              <w:left w:val="nil"/>
              <w:bottom w:val="single" w:sz="4" w:space="0" w:color="000000"/>
              <w:right w:val="single" w:sz="4" w:space="0" w:color="000000"/>
            </w:tcBorders>
            <w:vAlign w:val="bottom"/>
          </w:tcPr>
          <w:p w14:paraId="6F712878" w14:textId="77777777" w:rsidR="002666D5" w:rsidRPr="002666D5" w:rsidRDefault="002666D5" w:rsidP="002666D5">
            <w:pPr>
              <w:jc w:val="right"/>
              <w:rPr>
                <w:lang w:val="kk"/>
              </w:rPr>
            </w:pPr>
            <w:r w:rsidRPr="002666D5">
              <w:rPr>
                <w:lang w:val="kk"/>
              </w:rPr>
              <w:t>547,7</w:t>
            </w:r>
          </w:p>
        </w:tc>
        <w:tc>
          <w:tcPr>
            <w:tcW w:w="588" w:type="pct"/>
            <w:tcBorders>
              <w:top w:val="nil"/>
              <w:left w:val="nil"/>
              <w:bottom w:val="single" w:sz="4" w:space="0" w:color="000000"/>
              <w:right w:val="single" w:sz="4" w:space="0" w:color="000000"/>
            </w:tcBorders>
            <w:vAlign w:val="bottom"/>
          </w:tcPr>
          <w:p w14:paraId="632A7E8D" w14:textId="77777777" w:rsidR="002666D5" w:rsidRPr="002666D5" w:rsidRDefault="002666D5" w:rsidP="002666D5">
            <w:pPr>
              <w:jc w:val="right"/>
              <w:rPr>
                <w:lang w:val="kk"/>
              </w:rPr>
            </w:pPr>
            <w:r w:rsidRPr="002666D5">
              <w:rPr>
                <w:lang w:val="kk"/>
              </w:rPr>
              <w:t>905,8</w:t>
            </w:r>
          </w:p>
        </w:tc>
        <w:tc>
          <w:tcPr>
            <w:tcW w:w="589" w:type="pct"/>
            <w:tcBorders>
              <w:top w:val="nil"/>
              <w:left w:val="nil"/>
              <w:bottom w:val="single" w:sz="4" w:space="0" w:color="000000"/>
              <w:right w:val="single" w:sz="4" w:space="0" w:color="000000"/>
            </w:tcBorders>
            <w:vAlign w:val="bottom"/>
          </w:tcPr>
          <w:p w14:paraId="7045C3E8" w14:textId="77777777" w:rsidR="002666D5" w:rsidRPr="002666D5" w:rsidRDefault="002666D5" w:rsidP="002666D5">
            <w:pPr>
              <w:jc w:val="right"/>
              <w:rPr>
                <w:lang w:val="kk"/>
              </w:rPr>
            </w:pPr>
            <w:r w:rsidRPr="002666D5">
              <w:rPr>
                <w:lang w:val="kk"/>
              </w:rPr>
              <w:t>739,2</w:t>
            </w:r>
          </w:p>
        </w:tc>
        <w:tc>
          <w:tcPr>
            <w:tcW w:w="809" w:type="pct"/>
            <w:tcBorders>
              <w:top w:val="nil"/>
              <w:left w:val="nil"/>
              <w:bottom w:val="single" w:sz="4" w:space="0" w:color="000000"/>
              <w:right w:val="single" w:sz="4" w:space="0" w:color="000000"/>
            </w:tcBorders>
            <w:vAlign w:val="bottom"/>
          </w:tcPr>
          <w:p w14:paraId="3F798F92" w14:textId="77777777" w:rsidR="002666D5" w:rsidRPr="002666D5" w:rsidRDefault="002666D5" w:rsidP="002666D5">
            <w:pPr>
              <w:jc w:val="right"/>
              <w:rPr>
                <w:lang w:val="kk"/>
              </w:rPr>
            </w:pPr>
            <w:r w:rsidRPr="002666D5">
              <w:rPr>
                <w:lang w:val="kk"/>
              </w:rPr>
              <w:t>0,1</w:t>
            </w:r>
          </w:p>
        </w:tc>
        <w:tc>
          <w:tcPr>
            <w:tcW w:w="734" w:type="pct"/>
            <w:tcBorders>
              <w:top w:val="nil"/>
              <w:left w:val="nil"/>
              <w:bottom w:val="single" w:sz="4" w:space="0" w:color="000000"/>
              <w:right w:val="single" w:sz="4" w:space="0" w:color="000000"/>
            </w:tcBorders>
            <w:vAlign w:val="bottom"/>
          </w:tcPr>
          <w:p w14:paraId="3585AA48" w14:textId="77777777" w:rsidR="002666D5" w:rsidRPr="002666D5" w:rsidRDefault="002666D5" w:rsidP="002666D5">
            <w:pPr>
              <w:jc w:val="right"/>
              <w:rPr>
                <w:lang w:val="kk"/>
              </w:rPr>
            </w:pPr>
            <w:r w:rsidRPr="002666D5">
              <w:rPr>
                <w:lang w:val="kk"/>
              </w:rPr>
              <w:t>0,06</w:t>
            </w:r>
          </w:p>
        </w:tc>
      </w:tr>
      <w:tr w:rsidR="002666D5" w:rsidRPr="002666D5" w14:paraId="6F7B7ED4"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7FD454C7" w14:textId="77777777" w:rsidR="002666D5" w:rsidRPr="002666D5" w:rsidRDefault="002666D5" w:rsidP="002666D5">
            <w:pPr>
              <w:jc w:val="center"/>
            </w:pPr>
            <w:r w:rsidRPr="002666D5">
              <w:t>5</w:t>
            </w:r>
          </w:p>
        </w:tc>
        <w:tc>
          <w:tcPr>
            <w:tcW w:w="963" w:type="pct"/>
            <w:tcBorders>
              <w:top w:val="nil"/>
              <w:left w:val="single" w:sz="4" w:space="0" w:color="000000"/>
              <w:bottom w:val="single" w:sz="4" w:space="0" w:color="000000"/>
              <w:right w:val="single" w:sz="4" w:space="0" w:color="000000"/>
            </w:tcBorders>
            <w:vAlign w:val="center"/>
          </w:tcPr>
          <w:p w14:paraId="0FC55F44" w14:textId="77777777" w:rsidR="002666D5" w:rsidRPr="002666D5" w:rsidRDefault="002666D5" w:rsidP="002666D5">
            <w:pPr>
              <w:jc w:val="both"/>
              <w:rPr>
                <w:lang w:val="kk"/>
              </w:rPr>
            </w:pPr>
            <w:r w:rsidRPr="002666D5">
              <w:rPr>
                <w:lang w:val="kk"/>
              </w:rPr>
              <w:t>Нитриттер (NO</w:t>
            </w:r>
            <w:r w:rsidRPr="002666D5">
              <w:rPr>
                <w:vertAlign w:val="subscript"/>
                <w:lang w:val="kk"/>
              </w:rPr>
              <w:t xml:space="preserve">2 </w:t>
            </w:r>
            <w:r w:rsidRPr="002666D5">
              <w:rPr>
                <w:lang w:val="kk"/>
              </w:rPr>
              <w:t>бойынша);</w:t>
            </w:r>
          </w:p>
        </w:tc>
        <w:tc>
          <w:tcPr>
            <w:tcW w:w="516" w:type="pct"/>
            <w:tcBorders>
              <w:top w:val="nil"/>
              <w:left w:val="nil"/>
              <w:bottom w:val="single" w:sz="4" w:space="0" w:color="000000"/>
              <w:right w:val="single" w:sz="4" w:space="0" w:color="000000"/>
            </w:tcBorders>
            <w:vAlign w:val="bottom"/>
          </w:tcPr>
          <w:p w14:paraId="21E468AE" w14:textId="77777777" w:rsidR="002666D5" w:rsidRPr="002666D5" w:rsidRDefault="002666D5" w:rsidP="002666D5">
            <w:pPr>
              <w:jc w:val="right"/>
              <w:rPr>
                <w:lang w:val="kk"/>
              </w:rPr>
            </w:pPr>
            <w:r w:rsidRPr="002666D5">
              <w:rPr>
                <w:lang w:val="kk"/>
              </w:rPr>
              <w:t>25,3</w:t>
            </w:r>
          </w:p>
        </w:tc>
        <w:tc>
          <w:tcPr>
            <w:tcW w:w="515" w:type="pct"/>
            <w:tcBorders>
              <w:top w:val="nil"/>
              <w:left w:val="nil"/>
              <w:bottom w:val="single" w:sz="4" w:space="0" w:color="000000"/>
              <w:right w:val="single" w:sz="4" w:space="0" w:color="000000"/>
            </w:tcBorders>
            <w:vAlign w:val="bottom"/>
          </w:tcPr>
          <w:p w14:paraId="52909ECC" w14:textId="77777777" w:rsidR="002666D5" w:rsidRPr="002666D5" w:rsidRDefault="002666D5" w:rsidP="002666D5">
            <w:pPr>
              <w:jc w:val="right"/>
              <w:rPr>
                <w:lang w:val="kk"/>
              </w:rPr>
            </w:pPr>
            <w:r w:rsidRPr="002666D5">
              <w:rPr>
                <w:lang w:val="kk"/>
              </w:rPr>
              <w:t>22,1</w:t>
            </w:r>
          </w:p>
        </w:tc>
        <w:tc>
          <w:tcPr>
            <w:tcW w:w="588" w:type="pct"/>
            <w:tcBorders>
              <w:top w:val="nil"/>
              <w:left w:val="nil"/>
              <w:bottom w:val="single" w:sz="4" w:space="0" w:color="000000"/>
              <w:right w:val="single" w:sz="4" w:space="0" w:color="000000"/>
            </w:tcBorders>
            <w:vAlign w:val="bottom"/>
          </w:tcPr>
          <w:p w14:paraId="1128CBCF" w14:textId="77777777" w:rsidR="002666D5" w:rsidRPr="002666D5" w:rsidRDefault="002666D5" w:rsidP="002666D5">
            <w:pPr>
              <w:jc w:val="right"/>
              <w:rPr>
                <w:lang w:val="kk"/>
              </w:rPr>
            </w:pPr>
            <w:r w:rsidRPr="002666D5">
              <w:rPr>
                <w:lang w:val="kk"/>
              </w:rPr>
              <w:t>34,1</w:t>
            </w:r>
          </w:p>
        </w:tc>
        <w:tc>
          <w:tcPr>
            <w:tcW w:w="589" w:type="pct"/>
            <w:tcBorders>
              <w:top w:val="nil"/>
              <w:left w:val="nil"/>
              <w:bottom w:val="single" w:sz="4" w:space="0" w:color="000000"/>
              <w:right w:val="single" w:sz="4" w:space="0" w:color="000000"/>
            </w:tcBorders>
            <w:vAlign w:val="bottom"/>
          </w:tcPr>
          <w:p w14:paraId="651F738D" w14:textId="77777777" w:rsidR="002666D5" w:rsidRPr="002666D5" w:rsidRDefault="002666D5" w:rsidP="002666D5">
            <w:pPr>
              <w:jc w:val="right"/>
              <w:rPr>
                <w:lang w:val="kk"/>
              </w:rPr>
            </w:pPr>
            <w:r w:rsidRPr="002666D5">
              <w:rPr>
                <w:lang w:val="kk"/>
              </w:rPr>
              <w:t>27,9</w:t>
            </w:r>
          </w:p>
        </w:tc>
        <w:tc>
          <w:tcPr>
            <w:tcW w:w="809" w:type="pct"/>
            <w:tcBorders>
              <w:top w:val="nil"/>
              <w:left w:val="nil"/>
              <w:bottom w:val="single" w:sz="4" w:space="0" w:color="000000"/>
              <w:right w:val="single" w:sz="4" w:space="0" w:color="000000"/>
            </w:tcBorders>
            <w:vAlign w:val="bottom"/>
          </w:tcPr>
          <w:p w14:paraId="02A0E0A3" w14:textId="77777777" w:rsidR="002666D5" w:rsidRPr="002666D5" w:rsidRDefault="002666D5" w:rsidP="002666D5">
            <w:pPr>
              <w:jc w:val="right"/>
              <w:rPr>
                <w:lang w:val="kk"/>
              </w:rPr>
            </w:pPr>
            <w:r w:rsidRPr="002666D5">
              <w:rPr>
                <w:lang w:val="kk"/>
              </w:rPr>
              <w:t>0,004</w:t>
            </w:r>
          </w:p>
        </w:tc>
        <w:tc>
          <w:tcPr>
            <w:tcW w:w="734" w:type="pct"/>
            <w:tcBorders>
              <w:top w:val="nil"/>
              <w:left w:val="nil"/>
              <w:bottom w:val="single" w:sz="4" w:space="0" w:color="000000"/>
              <w:right w:val="single" w:sz="4" w:space="0" w:color="000000"/>
            </w:tcBorders>
            <w:vAlign w:val="bottom"/>
          </w:tcPr>
          <w:p w14:paraId="70D67CB7" w14:textId="77777777" w:rsidR="002666D5" w:rsidRPr="002666D5" w:rsidRDefault="002666D5" w:rsidP="002666D5">
            <w:pPr>
              <w:jc w:val="right"/>
              <w:rPr>
                <w:lang w:val="kk"/>
              </w:rPr>
            </w:pPr>
            <w:r w:rsidRPr="002666D5">
              <w:rPr>
                <w:lang w:val="kk"/>
              </w:rPr>
              <w:t>0,002</w:t>
            </w:r>
          </w:p>
        </w:tc>
      </w:tr>
      <w:tr w:rsidR="002666D5" w:rsidRPr="002666D5" w14:paraId="1E0A58DC"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6FBD6FA4" w14:textId="77777777" w:rsidR="002666D5" w:rsidRPr="002666D5" w:rsidRDefault="002666D5" w:rsidP="002666D5">
            <w:pPr>
              <w:jc w:val="center"/>
            </w:pPr>
            <w:r w:rsidRPr="002666D5">
              <w:t>6</w:t>
            </w:r>
          </w:p>
        </w:tc>
        <w:tc>
          <w:tcPr>
            <w:tcW w:w="963" w:type="pct"/>
            <w:tcBorders>
              <w:top w:val="nil"/>
              <w:left w:val="single" w:sz="4" w:space="0" w:color="000000"/>
              <w:bottom w:val="single" w:sz="4" w:space="0" w:color="000000"/>
              <w:right w:val="single" w:sz="4" w:space="0" w:color="000000"/>
            </w:tcBorders>
            <w:vAlign w:val="center"/>
          </w:tcPr>
          <w:p w14:paraId="5170E4AF" w14:textId="77777777" w:rsidR="002666D5" w:rsidRPr="002666D5" w:rsidRDefault="002666D5" w:rsidP="002666D5">
            <w:pPr>
              <w:jc w:val="both"/>
              <w:rPr>
                <w:lang w:val="kk"/>
              </w:rPr>
            </w:pPr>
            <w:r w:rsidRPr="002666D5">
              <w:rPr>
                <w:lang w:val="kk"/>
              </w:rPr>
              <w:t>Сульфаттар (SO</w:t>
            </w:r>
            <w:r w:rsidRPr="002666D5">
              <w:rPr>
                <w:vertAlign w:val="subscript"/>
                <w:lang w:val="kk"/>
              </w:rPr>
              <w:t>4</w:t>
            </w:r>
            <w:r w:rsidRPr="002666D5">
              <w:rPr>
                <w:lang w:val="kk"/>
              </w:rPr>
              <w:t xml:space="preserve"> бойынша)</w:t>
            </w:r>
          </w:p>
        </w:tc>
        <w:tc>
          <w:tcPr>
            <w:tcW w:w="516" w:type="pct"/>
            <w:tcBorders>
              <w:top w:val="nil"/>
              <w:left w:val="nil"/>
              <w:bottom w:val="single" w:sz="4" w:space="0" w:color="000000"/>
              <w:right w:val="single" w:sz="4" w:space="0" w:color="000000"/>
            </w:tcBorders>
            <w:vAlign w:val="bottom"/>
          </w:tcPr>
          <w:p w14:paraId="7301DC05" w14:textId="77777777" w:rsidR="002666D5" w:rsidRPr="002666D5" w:rsidRDefault="002666D5" w:rsidP="002666D5">
            <w:pPr>
              <w:jc w:val="right"/>
              <w:rPr>
                <w:lang w:val="kk"/>
              </w:rPr>
            </w:pPr>
            <w:r w:rsidRPr="002666D5">
              <w:rPr>
                <w:lang w:val="kk"/>
              </w:rPr>
              <w:t>2501,9</w:t>
            </w:r>
          </w:p>
        </w:tc>
        <w:tc>
          <w:tcPr>
            <w:tcW w:w="515" w:type="pct"/>
            <w:tcBorders>
              <w:top w:val="nil"/>
              <w:left w:val="nil"/>
              <w:bottom w:val="single" w:sz="4" w:space="0" w:color="000000"/>
              <w:right w:val="single" w:sz="4" w:space="0" w:color="000000"/>
            </w:tcBorders>
            <w:vAlign w:val="bottom"/>
          </w:tcPr>
          <w:p w14:paraId="2962B2D7" w14:textId="77777777" w:rsidR="002666D5" w:rsidRPr="002666D5" w:rsidRDefault="002666D5" w:rsidP="002666D5">
            <w:pPr>
              <w:jc w:val="right"/>
              <w:rPr>
                <w:lang w:val="kk"/>
              </w:rPr>
            </w:pPr>
            <w:r w:rsidRPr="002666D5">
              <w:rPr>
                <w:lang w:val="kk"/>
              </w:rPr>
              <w:t>2159,8</w:t>
            </w:r>
          </w:p>
        </w:tc>
        <w:tc>
          <w:tcPr>
            <w:tcW w:w="588" w:type="pct"/>
            <w:tcBorders>
              <w:top w:val="nil"/>
              <w:left w:val="nil"/>
              <w:bottom w:val="single" w:sz="4" w:space="0" w:color="000000"/>
              <w:right w:val="single" w:sz="4" w:space="0" w:color="000000"/>
            </w:tcBorders>
            <w:vAlign w:val="bottom"/>
          </w:tcPr>
          <w:p w14:paraId="4A73A1DE" w14:textId="77777777" w:rsidR="002666D5" w:rsidRPr="002666D5" w:rsidRDefault="002666D5" w:rsidP="002666D5">
            <w:pPr>
              <w:jc w:val="right"/>
              <w:rPr>
                <w:lang w:val="kk"/>
              </w:rPr>
            </w:pPr>
            <w:r w:rsidRPr="002666D5">
              <w:rPr>
                <w:lang w:val="kk"/>
              </w:rPr>
              <w:t>4411,7</w:t>
            </w:r>
          </w:p>
        </w:tc>
        <w:tc>
          <w:tcPr>
            <w:tcW w:w="589" w:type="pct"/>
            <w:tcBorders>
              <w:top w:val="nil"/>
              <w:left w:val="nil"/>
              <w:bottom w:val="single" w:sz="4" w:space="0" w:color="000000"/>
              <w:right w:val="single" w:sz="4" w:space="0" w:color="000000"/>
            </w:tcBorders>
            <w:vAlign w:val="bottom"/>
          </w:tcPr>
          <w:p w14:paraId="5115B197" w14:textId="77777777" w:rsidR="002666D5" w:rsidRPr="002666D5" w:rsidRDefault="002666D5" w:rsidP="002666D5">
            <w:pPr>
              <w:jc w:val="right"/>
              <w:rPr>
                <w:lang w:val="kk"/>
              </w:rPr>
            </w:pPr>
            <w:r w:rsidRPr="002666D5">
              <w:rPr>
                <w:lang w:val="kk"/>
              </w:rPr>
              <w:t>3679,5</w:t>
            </w:r>
          </w:p>
        </w:tc>
        <w:tc>
          <w:tcPr>
            <w:tcW w:w="809" w:type="pct"/>
            <w:tcBorders>
              <w:top w:val="nil"/>
              <w:left w:val="nil"/>
              <w:bottom w:val="single" w:sz="4" w:space="0" w:color="000000"/>
              <w:right w:val="single" w:sz="4" w:space="0" w:color="000000"/>
            </w:tcBorders>
            <w:vAlign w:val="bottom"/>
          </w:tcPr>
          <w:p w14:paraId="484AD5EE" w14:textId="77777777" w:rsidR="002666D5" w:rsidRPr="002666D5" w:rsidRDefault="002666D5" w:rsidP="002666D5">
            <w:pPr>
              <w:jc w:val="right"/>
              <w:rPr>
                <w:lang w:val="kk"/>
              </w:rPr>
            </w:pPr>
            <w:r w:rsidRPr="002666D5">
              <w:rPr>
                <w:lang w:val="kk"/>
              </w:rPr>
              <w:t>0,9</w:t>
            </w:r>
          </w:p>
        </w:tc>
        <w:tc>
          <w:tcPr>
            <w:tcW w:w="734" w:type="pct"/>
            <w:tcBorders>
              <w:top w:val="nil"/>
              <w:left w:val="nil"/>
              <w:bottom w:val="single" w:sz="4" w:space="0" w:color="000000"/>
              <w:right w:val="single" w:sz="4" w:space="0" w:color="000000"/>
            </w:tcBorders>
            <w:vAlign w:val="bottom"/>
          </w:tcPr>
          <w:p w14:paraId="79FDF0C3" w14:textId="77777777" w:rsidR="002666D5" w:rsidRPr="002666D5" w:rsidRDefault="002666D5" w:rsidP="002666D5">
            <w:pPr>
              <w:jc w:val="right"/>
              <w:rPr>
                <w:lang w:val="kk"/>
              </w:rPr>
            </w:pPr>
            <w:r w:rsidRPr="002666D5">
              <w:rPr>
                <w:lang w:val="kk"/>
              </w:rPr>
              <w:t>0,6</w:t>
            </w:r>
          </w:p>
        </w:tc>
      </w:tr>
      <w:tr w:rsidR="002666D5" w:rsidRPr="002666D5" w14:paraId="0EC64067"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0DFFB8AE" w14:textId="77777777" w:rsidR="002666D5" w:rsidRPr="002666D5" w:rsidRDefault="002666D5" w:rsidP="002666D5">
            <w:pPr>
              <w:jc w:val="center"/>
            </w:pPr>
            <w:r w:rsidRPr="002666D5">
              <w:t>7</w:t>
            </w:r>
          </w:p>
        </w:tc>
        <w:tc>
          <w:tcPr>
            <w:tcW w:w="963" w:type="pct"/>
            <w:tcBorders>
              <w:top w:val="nil"/>
              <w:left w:val="single" w:sz="4" w:space="0" w:color="000000"/>
              <w:bottom w:val="single" w:sz="4" w:space="0" w:color="000000"/>
              <w:right w:val="single" w:sz="4" w:space="0" w:color="000000"/>
            </w:tcBorders>
            <w:vAlign w:val="center"/>
          </w:tcPr>
          <w:p w14:paraId="265CAD00" w14:textId="77777777" w:rsidR="002666D5" w:rsidRPr="002666D5" w:rsidRDefault="002666D5" w:rsidP="002666D5">
            <w:pPr>
              <w:jc w:val="both"/>
              <w:rPr>
                <w:lang w:val="kk"/>
              </w:rPr>
            </w:pPr>
            <w:r w:rsidRPr="002666D5">
              <w:rPr>
                <w:lang w:val="kk"/>
              </w:rPr>
              <w:t>Марганец</w:t>
            </w:r>
          </w:p>
        </w:tc>
        <w:tc>
          <w:tcPr>
            <w:tcW w:w="516" w:type="pct"/>
            <w:tcBorders>
              <w:top w:val="nil"/>
              <w:left w:val="nil"/>
              <w:bottom w:val="single" w:sz="4" w:space="0" w:color="000000"/>
              <w:right w:val="single" w:sz="4" w:space="0" w:color="000000"/>
            </w:tcBorders>
            <w:vAlign w:val="bottom"/>
          </w:tcPr>
          <w:p w14:paraId="4C659EE8" w14:textId="77777777" w:rsidR="002666D5" w:rsidRPr="002666D5" w:rsidRDefault="002666D5" w:rsidP="002666D5">
            <w:pPr>
              <w:jc w:val="right"/>
              <w:rPr>
                <w:lang w:val="kk"/>
              </w:rPr>
            </w:pPr>
            <w:r w:rsidRPr="002666D5">
              <w:rPr>
                <w:lang w:val="kk"/>
              </w:rPr>
              <w:t>3,8</w:t>
            </w:r>
          </w:p>
        </w:tc>
        <w:tc>
          <w:tcPr>
            <w:tcW w:w="515" w:type="pct"/>
            <w:tcBorders>
              <w:top w:val="nil"/>
              <w:left w:val="nil"/>
              <w:bottom w:val="single" w:sz="4" w:space="0" w:color="000000"/>
              <w:right w:val="single" w:sz="4" w:space="0" w:color="000000"/>
            </w:tcBorders>
            <w:vAlign w:val="bottom"/>
          </w:tcPr>
          <w:p w14:paraId="718E162D" w14:textId="77777777" w:rsidR="002666D5" w:rsidRPr="002666D5" w:rsidRDefault="002666D5" w:rsidP="002666D5">
            <w:pPr>
              <w:jc w:val="right"/>
              <w:rPr>
                <w:lang w:val="kk"/>
              </w:rPr>
            </w:pPr>
            <w:r w:rsidRPr="002666D5">
              <w:rPr>
                <w:lang w:val="kk"/>
              </w:rPr>
              <w:t>3,2</w:t>
            </w:r>
          </w:p>
        </w:tc>
        <w:tc>
          <w:tcPr>
            <w:tcW w:w="588" w:type="pct"/>
            <w:tcBorders>
              <w:top w:val="nil"/>
              <w:left w:val="nil"/>
              <w:bottom w:val="single" w:sz="4" w:space="0" w:color="000000"/>
              <w:right w:val="single" w:sz="4" w:space="0" w:color="000000"/>
            </w:tcBorders>
            <w:vAlign w:val="bottom"/>
          </w:tcPr>
          <w:p w14:paraId="72F5ABC3" w14:textId="77777777" w:rsidR="002666D5" w:rsidRPr="002666D5" w:rsidRDefault="002666D5" w:rsidP="002666D5">
            <w:pPr>
              <w:jc w:val="right"/>
              <w:rPr>
                <w:lang w:val="kk"/>
              </w:rPr>
            </w:pPr>
            <w:r w:rsidRPr="002666D5">
              <w:rPr>
                <w:lang w:val="kk"/>
              </w:rPr>
              <w:t>3,3</w:t>
            </w:r>
          </w:p>
        </w:tc>
        <w:tc>
          <w:tcPr>
            <w:tcW w:w="589" w:type="pct"/>
            <w:tcBorders>
              <w:top w:val="nil"/>
              <w:left w:val="nil"/>
              <w:bottom w:val="single" w:sz="4" w:space="0" w:color="000000"/>
              <w:right w:val="single" w:sz="4" w:space="0" w:color="000000"/>
            </w:tcBorders>
            <w:vAlign w:val="bottom"/>
          </w:tcPr>
          <w:p w14:paraId="55CB5BF0" w14:textId="77777777" w:rsidR="002666D5" w:rsidRPr="002666D5" w:rsidRDefault="002666D5" w:rsidP="002666D5">
            <w:pPr>
              <w:jc w:val="right"/>
              <w:rPr>
                <w:lang w:val="kk"/>
              </w:rPr>
            </w:pPr>
            <w:r w:rsidRPr="002666D5">
              <w:rPr>
                <w:lang w:val="kk"/>
              </w:rPr>
              <w:t>2,7</w:t>
            </w:r>
          </w:p>
        </w:tc>
        <w:tc>
          <w:tcPr>
            <w:tcW w:w="809" w:type="pct"/>
            <w:tcBorders>
              <w:top w:val="nil"/>
              <w:left w:val="nil"/>
              <w:bottom w:val="single" w:sz="4" w:space="0" w:color="000000"/>
              <w:right w:val="single" w:sz="4" w:space="0" w:color="000000"/>
            </w:tcBorders>
            <w:vAlign w:val="bottom"/>
          </w:tcPr>
          <w:p w14:paraId="7592E904" w14:textId="77777777" w:rsidR="002666D5" w:rsidRPr="002666D5" w:rsidRDefault="002666D5" w:rsidP="002666D5">
            <w:pPr>
              <w:jc w:val="right"/>
              <w:rPr>
                <w:lang w:val="kk"/>
              </w:rPr>
            </w:pPr>
            <w:r w:rsidRPr="002666D5">
              <w:rPr>
                <w:lang w:val="kk"/>
              </w:rPr>
              <w:t>0,0003</w:t>
            </w:r>
          </w:p>
        </w:tc>
        <w:tc>
          <w:tcPr>
            <w:tcW w:w="734" w:type="pct"/>
            <w:tcBorders>
              <w:top w:val="nil"/>
              <w:left w:val="nil"/>
              <w:bottom w:val="single" w:sz="4" w:space="0" w:color="000000"/>
              <w:right w:val="single" w:sz="4" w:space="0" w:color="000000"/>
            </w:tcBorders>
            <w:vAlign w:val="bottom"/>
          </w:tcPr>
          <w:p w14:paraId="20022EB3" w14:textId="77777777" w:rsidR="002666D5" w:rsidRPr="002666D5" w:rsidRDefault="002666D5" w:rsidP="002666D5">
            <w:pPr>
              <w:jc w:val="right"/>
              <w:rPr>
                <w:lang w:val="kk"/>
              </w:rPr>
            </w:pPr>
            <w:r w:rsidRPr="002666D5">
              <w:rPr>
                <w:lang w:val="kk"/>
              </w:rPr>
              <w:t>0,0002</w:t>
            </w:r>
          </w:p>
        </w:tc>
      </w:tr>
      <w:tr w:rsidR="002666D5" w:rsidRPr="002666D5" w14:paraId="14C70063"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66A16BCF" w14:textId="77777777" w:rsidR="002666D5" w:rsidRPr="002666D5" w:rsidRDefault="002666D5" w:rsidP="002666D5">
            <w:pPr>
              <w:jc w:val="center"/>
            </w:pPr>
            <w:r w:rsidRPr="002666D5">
              <w:t>8</w:t>
            </w:r>
          </w:p>
        </w:tc>
        <w:tc>
          <w:tcPr>
            <w:tcW w:w="963" w:type="pct"/>
            <w:tcBorders>
              <w:top w:val="nil"/>
              <w:left w:val="single" w:sz="4" w:space="0" w:color="000000"/>
              <w:bottom w:val="single" w:sz="4" w:space="0" w:color="000000"/>
              <w:right w:val="single" w:sz="4" w:space="0" w:color="000000"/>
            </w:tcBorders>
            <w:vAlign w:val="center"/>
          </w:tcPr>
          <w:p w14:paraId="59B1CD79" w14:textId="77777777" w:rsidR="002666D5" w:rsidRPr="002666D5" w:rsidRDefault="002666D5" w:rsidP="002666D5">
            <w:pPr>
              <w:jc w:val="both"/>
              <w:rPr>
                <w:lang w:val="kk"/>
              </w:rPr>
            </w:pPr>
            <w:r w:rsidRPr="002666D5">
              <w:rPr>
                <w:lang w:val="kk"/>
              </w:rPr>
              <w:t>Мырыш</w:t>
            </w:r>
          </w:p>
        </w:tc>
        <w:tc>
          <w:tcPr>
            <w:tcW w:w="516" w:type="pct"/>
            <w:tcBorders>
              <w:top w:val="nil"/>
              <w:left w:val="nil"/>
              <w:bottom w:val="single" w:sz="4" w:space="0" w:color="000000"/>
              <w:right w:val="single" w:sz="4" w:space="0" w:color="000000"/>
            </w:tcBorders>
            <w:vAlign w:val="bottom"/>
          </w:tcPr>
          <w:p w14:paraId="15247CAB" w14:textId="77777777" w:rsidR="002666D5" w:rsidRPr="002666D5" w:rsidRDefault="002666D5" w:rsidP="002666D5">
            <w:pPr>
              <w:jc w:val="right"/>
              <w:rPr>
                <w:lang w:val="kk"/>
              </w:rPr>
            </w:pPr>
            <w:r w:rsidRPr="002666D5">
              <w:rPr>
                <w:lang w:val="kk"/>
              </w:rPr>
              <w:t>0,8</w:t>
            </w:r>
          </w:p>
        </w:tc>
        <w:tc>
          <w:tcPr>
            <w:tcW w:w="515" w:type="pct"/>
            <w:tcBorders>
              <w:top w:val="nil"/>
              <w:left w:val="nil"/>
              <w:bottom w:val="single" w:sz="4" w:space="0" w:color="000000"/>
              <w:right w:val="single" w:sz="4" w:space="0" w:color="000000"/>
            </w:tcBorders>
            <w:vAlign w:val="bottom"/>
          </w:tcPr>
          <w:p w14:paraId="33CF5A34" w14:textId="77777777" w:rsidR="002666D5" w:rsidRPr="002666D5" w:rsidRDefault="002666D5" w:rsidP="002666D5">
            <w:pPr>
              <w:jc w:val="right"/>
              <w:rPr>
                <w:lang w:val="kk"/>
              </w:rPr>
            </w:pPr>
            <w:r w:rsidRPr="002666D5">
              <w:rPr>
                <w:lang w:val="kk"/>
              </w:rPr>
              <w:t>0,7</w:t>
            </w:r>
          </w:p>
        </w:tc>
        <w:tc>
          <w:tcPr>
            <w:tcW w:w="588" w:type="pct"/>
            <w:tcBorders>
              <w:top w:val="nil"/>
              <w:left w:val="nil"/>
              <w:bottom w:val="single" w:sz="4" w:space="0" w:color="000000"/>
              <w:right w:val="single" w:sz="4" w:space="0" w:color="000000"/>
            </w:tcBorders>
            <w:vAlign w:val="bottom"/>
          </w:tcPr>
          <w:p w14:paraId="34C44B91" w14:textId="77777777" w:rsidR="002666D5" w:rsidRPr="002666D5" w:rsidRDefault="002666D5" w:rsidP="002666D5">
            <w:pPr>
              <w:jc w:val="right"/>
              <w:rPr>
                <w:lang w:val="kk"/>
              </w:rPr>
            </w:pPr>
            <w:r w:rsidRPr="002666D5">
              <w:rPr>
                <w:lang w:val="kk"/>
              </w:rPr>
              <w:t>0,3</w:t>
            </w:r>
          </w:p>
        </w:tc>
        <w:tc>
          <w:tcPr>
            <w:tcW w:w="589" w:type="pct"/>
            <w:tcBorders>
              <w:top w:val="nil"/>
              <w:left w:val="nil"/>
              <w:bottom w:val="single" w:sz="4" w:space="0" w:color="000000"/>
              <w:right w:val="single" w:sz="4" w:space="0" w:color="000000"/>
            </w:tcBorders>
            <w:vAlign w:val="bottom"/>
          </w:tcPr>
          <w:p w14:paraId="6993C8DF" w14:textId="77777777" w:rsidR="002666D5" w:rsidRPr="002666D5" w:rsidRDefault="002666D5" w:rsidP="002666D5">
            <w:pPr>
              <w:jc w:val="right"/>
              <w:rPr>
                <w:lang w:val="kk"/>
              </w:rPr>
            </w:pPr>
            <w:r w:rsidRPr="002666D5">
              <w:rPr>
                <w:lang w:val="kk"/>
              </w:rPr>
              <w:t>0,2</w:t>
            </w:r>
          </w:p>
        </w:tc>
        <w:tc>
          <w:tcPr>
            <w:tcW w:w="809" w:type="pct"/>
            <w:tcBorders>
              <w:top w:val="nil"/>
              <w:left w:val="nil"/>
              <w:bottom w:val="single" w:sz="4" w:space="0" w:color="000000"/>
              <w:right w:val="single" w:sz="4" w:space="0" w:color="000000"/>
            </w:tcBorders>
            <w:vAlign w:val="bottom"/>
          </w:tcPr>
          <w:p w14:paraId="658E12FD" w14:textId="77777777" w:rsidR="002666D5" w:rsidRPr="002666D5" w:rsidRDefault="002666D5" w:rsidP="002666D5">
            <w:pPr>
              <w:jc w:val="right"/>
              <w:rPr>
                <w:lang w:val="kk"/>
              </w:rPr>
            </w:pPr>
            <w:r w:rsidRPr="002666D5">
              <w:rPr>
                <w:lang w:val="kk"/>
              </w:rPr>
              <w:t> -</w:t>
            </w:r>
          </w:p>
        </w:tc>
        <w:tc>
          <w:tcPr>
            <w:tcW w:w="734" w:type="pct"/>
            <w:tcBorders>
              <w:top w:val="nil"/>
              <w:left w:val="nil"/>
              <w:bottom w:val="single" w:sz="4" w:space="0" w:color="000000"/>
              <w:right w:val="single" w:sz="4" w:space="0" w:color="000000"/>
            </w:tcBorders>
            <w:vAlign w:val="bottom"/>
          </w:tcPr>
          <w:p w14:paraId="167B570B" w14:textId="77777777" w:rsidR="002666D5" w:rsidRPr="002666D5" w:rsidRDefault="002666D5" w:rsidP="002666D5">
            <w:pPr>
              <w:jc w:val="right"/>
              <w:rPr>
                <w:lang w:val="kk"/>
              </w:rPr>
            </w:pPr>
            <w:r w:rsidRPr="002666D5">
              <w:rPr>
                <w:lang w:val="kk"/>
              </w:rPr>
              <w:t> -</w:t>
            </w:r>
          </w:p>
        </w:tc>
      </w:tr>
      <w:tr w:rsidR="002666D5" w:rsidRPr="002666D5" w14:paraId="06E28B5A"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3166A311" w14:textId="77777777" w:rsidR="002666D5" w:rsidRPr="002666D5" w:rsidRDefault="002666D5" w:rsidP="002666D5">
            <w:pPr>
              <w:jc w:val="center"/>
            </w:pPr>
            <w:r w:rsidRPr="002666D5">
              <w:t>9</w:t>
            </w:r>
          </w:p>
        </w:tc>
        <w:tc>
          <w:tcPr>
            <w:tcW w:w="963" w:type="pct"/>
            <w:tcBorders>
              <w:top w:val="nil"/>
              <w:left w:val="single" w:sz="4" w:space="0" w:color="000000"/>
              <w:bottom w:val="single" w:sz="4" w:space="0" w:color="000000"/>
              <w:right w:val="single" w:sz="4" w:space="0" w:color="000000"/>
            </w:tcBorders>
            <w:vAlign w:val="center"/>
          </w:tcPr>
          <w:p w14:paraId="498A997E" w14:textId="77777777" w:rsidR="002666D5" w:rsidRPr="002666D5" w:rsidRDefault="002666D5" w:rsidP="002666D5">
            <w:pPr>
              <w:jc w:val="both"/>
              <w:rPr>
                <w:lang w:val="kk"/>
              </w:rPr>
            </w:pPr>
            <w:r w:rsidRPr="002666D5">
              <w:rPr>
                <w:lang w:val="kk"/>
              </w:rPr>
              <w:t>Қорғасын</w:t>
            </w:r>
          </w:p>
        </w:tc>
        <w:tc>
          <w:tcPr>
            <w:tcW w:w="516" w:type="pct"/>
            <w:tcBorders>
              <w:top w:val="nil"/>
              <w:left w:val="nil"/>
              <w:bottom w:val="single" w:sz="4" w:space="0" w:color="000000"/>
              <w:right w:val="single" w:sz="4" w:space="0" w:color="000000"/>
            </w:tcBorders>
            <w:vAlign w:val="bottom"/>
          </w:tcPr>
          <w:p w14:paraId="652F5A34" w14:textId="77777777" w:rsidR="002666D5" w:rsidRPr="002666D5" w:rsidRDefault="002666D5" w:rsidP="002666D5">
            <w:pPr>
              <w:jc w:val="right"/>
              <w:rPr>
                <w:lang w:val="kk"/>
              </w:rPr>
            </w:pPr>
            <w:r w:rsidRPr="002666D5">
              <w:rPr>
                <w:lang w:val="kk"/>
              </w:rPr>
              <w:t>0,03</w:t>
            </w:r>
          </w:p>
        </w:tc>
        <w:tc>
          <w:tcPr>
            <w:tcW w:w="515" w:type="pct"/>
            <w:tcBorders>
              <w:top w:val="nil"/>
              <w:left w:val="nil"/>
              <w:bottom w:val="single" w:sz="4" w:space="0" w:color="000000"/>
              <w:right w:val="single" w:sz="4" w:space="0" w:color="000000"/>
            </w:tcBorders>
            <w:vAlign w:val="bottom"/>
          </w:tcPr>
          <w:p w14:paraId="64A45827" w14:textId="77777777" w:rsidR="002666D5" w:rsidRPr="002666D5" w:rsidRDefault="002666D5" w:rsidP="002666D5">
            <w:pPr>
              <w:jc w:val="right"/>
              <w:rPr>
                <w:lang w:val="kk"/>
              </w:rPr>
            </w:pPr>
            <w:r w:rsidRPr="002666D5">
              <w:rPr>
                <w:lang w:val="kk"/>
              </w:rPr>
              <w:t>0,03</w:t>
            </w:r>
          </w:p>
        </w:tc>
        <w:tc>
          <w:tcPr>
            <w:tcW w:w="588" w:type="pct"/>
            <w:tcBorders>
              <w:top w:val="nil"/>
              <w:left w:val="nil"/>
              <w:bottom w:val="single" w:sz="4" w:space="0" w:color="000000"/>
              <w:right w:val="single" w:sz="4" w:space="0" w:color="000000"/>
            </w:tcBorders>
            <w:vAlign w:val="bottom"/>
          </w:tcPr>
          <w:p w14:paraId="0FD6B327" w14:textId="77777777" w:rsidR="002666D5" w:rsidRPr="002666D5" w:rsidRDefault="002666D5" w:rsidP="002666D5">
            <w:pPr>
              <w:jc w:val="right"/>
              <w:rPr>
                <w:lang w:val="kk"/>
              </w:rPr>
            </w:pPr>
            <w:r w:rsidRPr="002666D5">
              <w:rPr>
                <w:lang w:val="kk"/>
              </w:rPr>
              <w:t>0,03</w:t>
            </w:r>
          </w:p>
        </w:tc>
        <w:tc>
          <w:tcPr>
            <w:tcW w:w="589" w:type="pct"/>
            <w:tcBorders>
              <w:top w:val="nil"/>
              <w:left w:val="nil"/>
              <w:bottom w:val="single" w:sz="4" w:space="0" w:color="000000"/>
              <w:right w:val="single" w:sz="4" w:space="0" w:color="000000"/>
            </w:tcBorders>
            <w:vAlign w:val="bottom"/>
          </w:tcPr>
          <w:p w14:paraId="3AA3909F" w14:textId="77777777" w:rsidR="002666D5" w:rsidRPr="002666D5" w:rsidRDefault="002666D5" w:rsidP="002666D5">
            <w:pPr>
              <w:jc w:val="right"/>
              <w:rPr>
                <w:lang w:val="kk"/>
              </w:rPr>
            </w:pPr>
            <w:r w:rsidRPr="002666D5">
              <w:rPr>
                <w:lang w:val="kk"/>
              </w:rPr>
              <w:t>0,03</w:t>
            </w:r>
          </w:p>
        </w:tc>
        <w:tc>
          <w:tcPr>
            <w:tcW w:w="809" w:type="pct"/>
            <w:tcBorders>
              <w:top w:val="nil"/>
              <w:left w:val="nil"/>
              <w:bottom w:val="single" w:sz="4" w:space="0" w:color="000000"/>
              <w:right w:val="single" w:sz="4" w:space="0" w:color="000000"/>
            </w:tcBorders>
            <w:vAlign w:val="bottom"/>
          </w:tcPr>
          <w:p w14:paraId="2FEFF91B" w14:textId="77777777" w:rsidR="002666D5" w:rsidRPr="002666D5" w:rsidRDefault="002666D5" w:rsidP="002666D5">
            <w:pPr>
              <w:jc w:val="right"/>
              <w:rPr>
                <w:lang w:val="kk"/>
              </w:rPr>
            </w:pPr>
            <w:r w:rsidRPr="002666D5">
              <w:rPr>
                <w:lang w:val="kk"/>
              </w:rPr>
              <w:t> -</w:t>
            </w:r>
          </w:p>
        </w:tc>
        <w:tc>
          <w:tcPr>
            <w:tcW w:w="734" w:type="pct"/>
            <w:tcBorders>
              <w:top w:val="nil"/>
              <w:left w:val="nil"/>
              <w:bottom w:val="single" w:sz="4" w:space="0" w:color="000000"/>
              <w:right w:val="single" w:sz="4" w:space="0" w:color="000000"/>
            </w:tcBorders>
            <w:vAlign w:val="bottom"/>
          </w:tcPr>
          <w:p w14:paraId="24345661" w14:textId="77777777" w:rsidR="002666D5" w:rsidRPr="002666D5" w:rsidRDefault="002666D5" w:rsidP="002666D5">
            <w:pPr>
              <w:jc w:val="right"/>
              <w:rPr>
                <w:lang w:val="kk"/>
              </w:rPr>
            </w:pPr>
            <w:r w:rsidRPr="002666D5">
              <w:rPr>
                <w:lang w:val="kk"/>
              </w:rPr>
              <w:t> -</w:t>
            </w:r>
          </w:p>
        </w:tc>
      </w:tr>
      <w:tr w:rsidR="002666D5" w:rsidRPr="002666D5" w14:paraId="7D7B262F" w14:textId="77777777" w:rsidTr="002666D5">
        <w:trPr>
          <w:trHeight w:val="20"/>
        </w:trPr>
        <w:tc>
          <w:tcPr>
            <w:tcW w:w="286" w:type="pct"/>
            <w:tcBorders>
              <w:top w:val="single" w:sz="4" w:space="0" w:color="000000"/>
              <w:left w:val="single" w:sz="4" w:space="0" w:color="000000"/>
              <w:bottom w:val="single" w:sz="4" w:space="0" w:color="000000"/>
              <w:right w:val="single" w:sz="4" w:space="0" w:color="000000"/>
            </w:tcBorders>
            <w:vAlign w:val="center"/>
          </w:tcPr>
          <w:p w14:paraId="3C08B371" w14:textId="77777777" w:rsidR="002666D5" w:rsidRPr="002666D5" w:rsidRDefault="002666D5" w:rsidP="002666D5">
            <w:pPr>
              <w:jc w:val="center"/>
            </w:pPr>
            <w:r w:rsidRPr="002666D5">
              <w:t>10</w:t>
            </w:r>
          </w:p>
        </w:tc>
        <w:tc>
          <w:tcPr>
            <w:tcW w:w="4714" w:type="pct"/>
            <w:gridSpan w:val="7"/>
            <w:tcBorders>
              <w:top w:val="single" w:sz="4" w:space="0" w:color="000000"/>
              <w:left w:val="single" w:sz="4" w:space="0" w:color="000000"/>
              <w:bottom w:val="single" w:sz="4" w:space="0" w:color="000000"/>
              <w:right w:val="single" w:sz="4" w:space="0" w:color="000000"/>
            </w:tcBorders>
            <w:vAlign w:val="bottom"/>
          </w:tcPr>
          <w:p w14:paraId="34D8D549" w14:textId="77777777" w:rsidR="002666D5" w:rsidRPr="002666D5" w:rsidRDefault="002666D5" w:rsidP="002666D5">
            <w:pPr>
              <w:jc w:val="center"/>
              <w:rPr>
                <w:lang w:val="kk"/>
              </w:rPr>
            </w:pPr>
            <w:r w:rsidRPr="002666D5">
              <w:rPr>
                <w:lang w:val="kk"/>
              </w:rPr>
              <w:t>А2</w:t>
            </w:r>
          </w:p>
        </w:tc>
      </w:tr>
      <w:tr w:rsidR="002666D5" w:rsidRPr="002666D5" w14:paraId="1227C114"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7874E304" w14:textId="77777777" w:rsidR="002666D5" w:rsidRPr="002666D5" w:rsidRDefault="002666D5" w:rsidP="002666D5">
            <w:pPr>
              <w:jc w:val="center"/>
            </w:pPr>
            <w:r w:rsidRPr="002666D5">
              <w:t>11</w:t>
            </w:r>
          </w:p>
        </w:tc>
        <w:tc>
          <w:tcPr>
            <w:tcW w:w="963" w:type="pct"/>
            <w:tcBorders>
              <w:top w:val="nil"/>
              <w:left w:val="single" w:sz="4" w:space="0" w:color="000000"/>
              <w:bottom w:val="single" w:sz="4" w:space="0" w:color="000000"/>
              <w:right w:val="single" w:sz="4" w:space="0" w:color="000000"/>
            </w:tcBorders>
            <w:vAlign w:val="center"/>
          </w:tcPr>
          <w:p w14:paraId="3735F9BA" w14:textId="77777777" w:rsidR="002666D5" w:rsidRPr="002666D5" w:rsidRDefault="002666D5" w:rsidP="002666D5">
            <w:pPr>
              <w:jc w:val="both"/>
              <w:rPr>
                <w:lang w:val="kk"/>
              </w:rPr>
            </w:pPr>
            <w:r w:rsidRPr="002666D5">
              <w:rPr>
                <w:lang w:val="kk"/>
              </w:rPr>
              <w:t>тоқтатылған қатты заттар</w:t>
            </w:r>
          </w:p>
        </w:tc>
        <w:tc>
          <w:tcPr>
            <w:tcW w:w="516" w:type="pct"/>
            <w:tcBorders>
              <w:top w:val="nil"/>
              <w:left w:val="nil"/>
              <w:bottom w:val="single" w:sz="4" w:space="0" w:color="000000"/>
              <w:right w:val="single" w:sz="4" w:space="0" w:color="000000"/>
            </w:tcBorders>
            <w:vAlign w:val="bottom"/>
          </w:tcPr>
          <w:p w14:paraId="2CBA365A" w14:textId="77777777" w:rsidR="002666D5" w:rsidRPr="002666D5" w:rsidRDefault="002666D5" w:rsidP="002666D5">
            <w:pPr>
              <w:jc w:val="right"/>
              <w:rPr>
                <w:lang w:val="kk"/>
              </w:rPr>
            </w:pPr>
            <w:r w:rsidRPr="002666D5">
              <w:rPr>
                <w:lang w:val="kk"/>
              </w:rPr>
              <w:t>1208,7</w:t>
            </w:r>
          </w:p>
        </w:tc>
        <w:tc>
          <w:tcPr>
            <w:tcW w:w="515" w:type="pct"/>
            <w:tcBorders>
              <w:top w:val="nil"/>
              <w:left w:val="nil"/>
              <w:bottom w:val="single" w:sz="4" w:space="0" w:color="000000"/>
              <w:right w:val="single" w:sz="4" w:space="0" w:color="000000"/>
            </w:tcBorders>
            <w:vAlign w:val="bottom"/>
          </w:tcPr>
          <w:p w14:paraId="7EC3F61B" w14:textId="77777777" w:rsidR="002666D5" w:rsidRPr="002666D5" w:rsidRDefault="002666D5" w:rsidP="002666D5">
            <w:pPr>
              <w:jc w:val="right"/>
              <w:rPr>
                <w:lang w:val="kk"/>
              </w:rPr>
            </w:pPr>
            <w:r w:rsidRPr="002666D5">
              <w:rPr>
                <w:lang w:val="kk"/>
              </w:rPr>
              <w:t>1054,1</w:t>
            </w:r>
          </w:p>
        </w:tc>
        <w:tc>
          <w:tcPr>
            <w:tcW w:w="588" w:type="pct"/>
            <w:tcBorders>
              <w:top w:val="nil"/>
              <w:left w:val="nil"/>
              <w:bottom w:val="single" w:sz="4" w:space="0" w:color="000000"/>
              <w:right w:val="single" w:sz="4" w:space="0" w:color="000000"/>
            </w:tcBorders>
            <w:vAlign w:val="bottom"/>
          </w:tcPr>
          <w:p w14:paraId="3EC55ABA" w14:textId="77777777" w:rsidR="002666D5" w:rsidRPr="002666D5" w:rsidRDefault="002666D5" w:rsidP="002666D5">
            <w:pPr>
              <w:jc w:val="right"/>
              <w:rPr>
                <w:lang w:val="kk"/>
              </w:rPr>
            </w:pPr>
            <w:r w:rsidRPr="002666D5">
              <w:rPr>
                <w:lang w:val="kk"/>
              </w:rPr>
              <w:t>280,1</w:t>
            </w:r>
          </w:p>
        </w:tc>
        <w:tc>
          <w:tcPr>
            <w:tcW w:w="589" w:type="pct"/>
            <w:tcBorders>
              <w:top w:val="nil"/>
              <w:left w:val="nil"/>
              <w:bottom w:val="single" w:sz="4" w:space="0" w:color="000000"/>
              <w:right w:val="single" w:sz="4" w:space="0" w:color="000000"/>
            </w:tcBorders>
            <w:vAlign w:val="bottom"/>
          </w:tcPr>
          <w:p w14:paraId="34366138" w14:textId="77777777" w:rsidR="002666D5" w:rsidRPr="002666D5" w:rsidRDefault="002666D5" w:rsidP="002666D5">
            <w:pPr>
              <w:jc w:val="right"/>
              <w:rPr>
                <w:lang w:val="kk"/>
              </w:rPr>
            </w:pPr>
            <w:r w:rsidRPr="002666D5">
              <w:rPr>
                <w:lang w:val="kk"/>
              </w:rPr>
              <w:t>234,6</w:t>
            </w:r>
          </w:p>
        </w:tc>
        <w:tc>
          <w:tcPr>
            <w:tcW w:w="809" w:type="pct"/>
            <w:tcBorders>
              <w:top w:val="nil"/>
              <w:left w:val="nil"/>
              <w:bottom w:val="single" w:sz="4" w:space="0" w:color="000000"/>
              <w:right w:val="single" w:sz="4" w:space="0" w:color="000000"/>
            </w:tcBorders>
            <w:vAlign w:val="bottom"/>
          </w:tcPr>
          <w:p w14:paraId="253C7E68" w14:textId="77777777" w:rsidR="002666D5" w:rsidRPr="002666D5" w:rsidRDefault="002666D5" w:rsidP="002666D5">
            <w:pPr>
              <w:jc w:val="right"/>
              <w:rPr>
                <w:lang w:val="kk"/>
              </w:rPr>
            </w:pPr>
            <w:r w:rsidRPr="002666D5">
              <w:rPr>
                <w:lang w:val="kk"/>
              </w:rPr>
              <w:t>0,1</w:t>
            </w:r>
          </w:p>
        </w:tc>
        <w:tc>
          <w:tcPr>
            <w:tcW w:w="734" w:type="pct"/>
            <w:tcBorders>
              <w:top w:val="nil"/>
              <w:left w:val="nil"/>
              <w:bottom w:val="single" w:sz="4" w:space="0" w:color="000000"/>
              <w:right w:val="single" w:sz="4" w:space="0" w:color="000000"/>
            </w:tcBorders>
            <w:vAlign w:val="bottom"/>
          </w:tcPr>
          <w:p w14:paraId="1CCA2630" w14:textId="77777777" w:rsidR="002666D5" w:rsidRPr="002666D5" w:rsidRDefault="002666D5" w:rsidP="002666D5">
            <w:pPr>
              <w:jc w:val="right"/>
              <w:rPr>
                <w:lang w:val="kk"/>
              </w:rPr>
            </w:pPr>
            <w:r w:rsidRPr="002666D5">
              <w:rPr>
                <w:lang w:val="kk"/>
              </w:rPr>
              <w:t>0,07</w:t>
            </w:r>
          </w:p>
        </w:tc>
      </w:tr>
      <w:tr w:rsidR="002666D5" w:rsidRPr="002666D5" w14:paraId="109276BC"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1A26D43D" w14:textId="77777777" w:rsidR="002666D5" w:rsidRPr="002666D5" w:rsidRDefault="002666D5" w:rsidP="002666D5">
            <w:pPr>
              <w:jc w:val="center"/>
            </w:pPr>
            <w:r w:rsidRPr="002666D5">
              <w:t>12</w:t>
            </w:r>
          </w:p>
        </w:tc>
        <w:tc>
          <w:tcPr>
            <w:tcW w:w="963" w:type="pct"/>
            <w:tcBorders>
              <w:top w:val="nil"/>
              <w:left w:val="single" w:sz="4" w:space="0" w:color="000000"/>
              <w:bottom w:val="single" w:sz="4" w:space="0" w:color="000000"/>
              <w:right w:val="single" w:sz="4" w:space="0" w:color="000000"/>
            </w:tcBorders>
            <w:vAlign w:val="center"/>
          </w:tcPr>
          <w:p w14:paraId="5EA8F5EF" w14:textId="77777777" w:rsidR="002666D5" w:rsidRPr="002666D5" w:rsidRDefault="002666D5" w:rsidP="002666D5">
            <w:pPr>
              <w:jc w:val="both"/>
              <w:rPr>
                <w:lang w:val="kk"/>
              </w:rPr>
            </w:pPr>
            <w:r w:rsidRPr="002666D5">
              <w:rPr>
                <w:lang w:val="kk"/>
              </w:rPr>
              <w:t>мұнай өнімдері</w:t>
            </w:r>
          </w:p>
        </w:tc>
        <w:tc>
          <w:tcPr>
            <w:tcW w:w="516" w:type="pct"/>
            <w:tcBorders>
              <w:top w:val="nil"/>
              <w:left w:val="nil"/>
              <w:bottom w:val="single" w:sz="4" w:space="0" w:color="000000"/>
              <w:right w:val="single" w:sz="4" w:space="0" w:color="000000"/>
            </w:tcBorders>
            <w:vAlign w:val="bottom"/>
          </w:tcPr>
          <w:p w14:paraId="12EFC07F" w14:textId="77777777" w:rsidR="002666D5" w:rsidRPr="002666D5" w:rsidRDefault="002666D5" w:rsidP="002666D5">
            <w:pPr>
              <w:jc w:val="right"/>
              <w:rPr>
                <w:lang w:val="kk"/>
              </w:rPr>
            </w:pPr>
            <w:r w:rsidRPr="002666D5">
              <w:rPr>
                <w:lang w:val="kk"/>
              </w:rPr>
              <w:t>1,1</w:t>
            </w:r>
          </w:p>
        </w:tc>
        <w:tc>
          <w:tcPr>
            <w:tcW w:w="515" w:type="pct"/>
            <w:tcBorders>
              <w:top w:val="nil"/>
              <w:left w:val="nil"/>
              <w:bottom w:val="single" w:sz="4" w:space="0" w:color="000000"/>
              <w:right w:val="single" w:sz="4" w:space="0" w:color="000000"/>
            </w:tcBorders>
            <w:vAlign w:val="bottom"/>
          </w:tcPr>
          <w:p w14:paraId="12B8867B" w14:textId="77777777" w:rsidR="002666D5" w:rsidRPr="002666D5" w:rsidRDefault="002666D5" w:rsidP="002666D5">
            <w:pPr>
              <w:jc w:val="right"/>
              <w:rPr>
                <w:lang w:val="kk"/>
              </w:rPr>
            </w:pPr>
            <w:r w:rsidRPr="002666D5">
              <w:rPr>
                <w:lang w:val="kk"/>
              </w:rPr>
              <w:t>0,9</w:t>
            </w:r>
          </w:p>
        </w:tc>
        <w:tc>
          <w:tcPr>
            <w:tcW w:w="588" w:type="pct"/>
            <w:tcBorders>
              <w:top w:val="nil"/>
              <w:left w:val="nil"/>
              <w:bottom w:val="single" w:sz="4" w:space="0" w:color="000000"/>
              <w:right w:val="single" w:sz="4" w:space="0" w:color="000000"/>
            </w:tcBorders>
            <w:vAlign w:val="bottom"/>
          </w:tcPr>
          <w:p w14:paraId="4C0BD4F4" w14:textId="77777777" w:rsidR="002666D5" w:rsidRPr="002666D5" w:rsidRDefault="002666D5" w:rsidP="002666D5">
            <w:pPr>
              <w:jc w:val="right"/>
              <w:rPr>
                <w:lang w:val="kk"/>
              </w:rPr>
            </w:pPr>
            <w:r w:rsidRPr="002666D5">
              <w:rPr>
                <w:lang w:val="kk"/>
              </w:rPr>
              <w:t>0,3</w:t>
            </w:r>
          </w:p>
        </w:tc>
        <w:tc>
          <w:tcPr>
            <w:tcW w:w="589" w:type="pct"/>
            <w:tcBorders>
              <w:top w:val="nil"/>
              <w:left w:val="nil"/>
              <w:bottom w:val="single" w:sz="4" w:space="0" w:color="000000"/>
              <w:right w:val="single" w:sz="4" w:space="0" w:color="000000"/>
            </w:tcBorders>
            <w:vAlign w:val="bottom"/>
          </w:tcPr>
          <w:p w14:paraId="7CF57E49" w14:textId="77777777" w:rsidR="002666D5" w:rsidRPr="002666D5" w:rsidRDefault="002666D5" w:rsidP="002666D5">
            <w:pPr>
              <w:jc w:val="right"/>
              <w:rPr>
                <w:lang w:val="kk"/>
              </w:rPr>
            </w:pPr>
            <w:r w:rsidRPr="002666D5">
              <w:rPr>
                <w:lang w:val="kk"/>
              </w:rPr>
              <w:t>0,2</w:t>
            </w:r>
          </w:p>
        </w:tc>
        <w:tc>
          <w:tcPr>
            <w:tcW w:w="809" w:type="pct"/>
            <w:tcBorders>
              <w:top w:val="nil"/>
              <w:left w:val="nil"/>
              <w:bottom w:val="single" w:sz="4" w:space="0" w:color="000000"/>
              <w:right w:val="single" w:sz="4" w:space="0" w:color="000000"/>
            </w:tcBorders>
            <w:vAlign w:val="bottom"/>
          </w:tcPr>
          <w:p w14:paraId="70FABB11" w14:textId="77777777" w:rsidR="002666D5" w:rsidRPr="002666D5" w:rsidRDefault="002666D5" w:rsidP="002666D5">
            <w:pPr>
              <w:jc w:val="right"/>
              <w:rPr>
                <w:lang w:val="kk"/>
              </w:rPr>
            </w:pPr>
            <w:r w:rsidRPr="002666D5">
              <w:rPr>
                <w:lang w:val="kk"/>
              </w:rPr>
              <w:t>0,0001</w:t>
            </w:r>
          </w:p>
        </w:tc>
        <w:tc>
          <w:tcPr>
            <w:tcW w:w="734" w:type="pct"/>
            <w:tcBorders>
              <w:top w:val="nil"/>
              <w:left w:val="nil"/>
              <w:bottom w:val="single" w:sz="4" w:space="0" w:color="000000"/>
              <w:right w:val="single" w:sz="4" w:space="0" w:color="000000"/>
            </w:tcBorders>
            <w:vAlign w:val="bottom"/>
          </w:tcPr>
          <w:p w14:paraId="5DE76174" w14:textId="77777777" w:rsidR="002666D5" w:rsidRPr="002666D5" w:rsidRDefault="002666D5" w:rsidP="002666D5">
            <w:pPr>
              <w:jc w:val="right"/>
              <w:rPr>
                <w:lang w:val="kk"/>
              </w:rPr>
            </w:pPr>
            <w:r w:rsidRPr="002666D5">
              <w:rPr>
                <w:lang w:val="kk"/>
              </w:rPr>
              <w:t>0,0001</w:t>
            </w:r>
          </w:p>
        </w:tc>
      </w:tr>
      <w:tr w:rsidR="002666D5" w:rsidRPr="002666D5" w14:paraId="5BBF78F9"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5DE1CABC" w14:textId="77777777" w:rsidR="002666D5" w:rsidRPr="002666D5" w:rsidRDefault="002666D5" w:rsidP="002666D5">
            <w:pPr>
              <w:jc w:val="center"/>
            </w:pPr>
            <w:r w:rsidRPr="002666D5">
              <w:t>13</w:t>
            </w:r>
          </w:p>
        </w:tc>
        <w:tc>
          <w:tcPr>
            <w:tcW w:w="963" w:type="pct"/>
            <w:tcBorders>
              <w:top w:val="nil"/>
              <w:left w:val="single" w:sz="4" w:space="0" w:color="000000"/>
              <w:bottom w:val="single" w:sz="4" w:space="0" w:color="000000"/>
              <w:right w:val="single" w:sz="4" w:space="0" w:color="000000"/>
            </w:tcBorders>
            <w:vAlign w:val="center"/>
          </w:tcPr>
          <w:p w14:paraId="3A2B703B" w14:textId="77777777" w:rsidR="002666D5" w:rsidRPr="002666D5" w:rsidRDefault="002666D5" w:rsidP="002666D5">
            <w:pPr>
              <w:jc w:val="both"/>
              <w:rPr>
                <w:lang w:val="kk"/>
              </w:rPr>
            </w:pPr>
            <w:r w:rsidRPr="002666D5">
              <w:rPr>
                <w:lang w:val="kk"/>
              </w:rPr>
              <w:t>Нитраттар (NO</w:t>
            </w:r>
            <w:r w:rsidRPr="002666D5">
              <w:rPr>
                <w:vertAlign w:val="subscript"/>
                <w:lang w:val="kk"/>
              </w:rPr>
              <w:t>3</w:t>
            </w:r>
            <w:r w:rsidRPr="002666D5">
              <w:rPr>
                <w:lang w:val="kk"/>
              </w:rPr>
              <w:t xml:space="preserve"> сәйкес)</w:t>
            </w:r>
          </w:p>
        </w:tc>
        <w:tc>
          <w:tcPr>
            <w:tcW w:w="516" w:type="pct"/>
            <w:tcBorders>
              <w:top w:val="nil"/>
              <w:left w:val="nil"/>
              <w:bottom w:val="single" w:sz="4" w:space="0" w:color="000000"/>
              <w:right w:val="single" w:sz="4" w:space="0" w:color="000000"/>
            </w:tcBorders>
            <w:vAlign w:val="bottom"/>
          </w:tcPr>
          <w:p w14:paraId="2F7D4A6C" w14:textId="77777777" w:rsidR="002666D5" w:rsidRPr="002666D5" w:rsidRDefault="002666D5" w:rsidP="002666D5">
            <w:pPr>
              <w:jc w:val="right"/>
              <w:rPr>
                <w:lang w:val="kk"/>
              </w:rPr>
            </w:pPr>
            <w:r w:rsidRPr="002666D5">
              <w:rPr>
                <w:lang w:val="kk"/>
              </w:rPr>
              <w:t>723,5</w:t>
            </w:r>
          </w:p>
        </w:tc>
        <w:tc>
          <w:tcPr>
            <w:tcW w:w="515" w:type="pct"/>
            <w:tcBorders>
              <w:top w:val="nil"/>
              <w:left w:val="nil"/>
              <w:bottom w:val="single" w:sz="4" w:space="0" w:color="000000"/>
              <w:right w:val="single" w:sz="4" w:space="0" w:color="000000"/>
            </w:tcBorders>
            <w:vAlign w:val="bottom"/>
          </w:tcPr>
          <w:p w14:paraId="749CD38B" w14:textId="77777777" w:rsidR="002666D5" w:rsidRPr="002666D5" w:rsidRDefault="002666D5" w:rsidP="002666D5">
            <w:pPr>
              <w:jc w:val="right"/>
              <w:rPr>
                <w:lang w:val="kk"/>
              </w:rPr>
            </w:pPr>
            <w:r w:rsidRPr="002666D5">
              <w:rPr>
                <w:lang w:val="kk"/>
              </w:rPr>
              <w:t>619,0</w:t>
            </w:r>
          </w:p>
        </w:tc>
        <w:tc>
          <w:tcPr>
            <w:tcW w:w="588" w:type="pct"/>
            <w:tcBorders>
              <w:top w:val="nil"/>
              <w:left w:val="nil"/>
              <w:bottom w:val="single" w:sz="4" w:space="0" w:color="000000"/>
              <w:right w:val="single" w:sz="4" w:space="0" w:color="000000"/>
            </w:tcBorders>
            <w:vAlign w:val="bottom"/>
          </w:tcPr>
          <w:p w14:paraId="3F6C722F" w14:textId="77777777" w:rsidR="002666D5" w:rsidRPr="002666D5" w:rsidRDefault="002666D5" w:rsidP="002666D5">
            <w:pPr>
              <w:jc w:val="right"/>
              <w:rPr>
                <w:lang w:val="kk"/>
              </w:rPr>
            </w:pPr>
            <w:r w:rsidRPr="002666D5">
              <w:rPr>
                <w:lang w:val="kk"/>
              </w:rPr>
              <w:t>376,9</w:t>
            </w:r>
          </w:p>
        </w:tc>
        <w:tc>
          <w:tcPr>
            <w:tcW w:w="589" w:type="pct"/>
            <w:tcBorders>
              <w:top w:val="nil"/>
              <w:left w:val="nil"/>
              <w:bottom w:val="single" w:sz="4" w:space="0" w:color="000000"/>
              <w:right w:val="single" w:sz="4" w:space="0" w:color="000000"/>
            </w:tcBorders>
            <w:vAlign w:val="bottom"/>
          </w:tcPr>
          <w:p w14:paraId="3E654420" w14:textId="77777777" w:rsidR="002666D5" w:rsidRPr="002666D5" w:rsidRDefault="002666D5" w:rsidP="002666D5">
            <w:pPr>
              <w:jc w:val="right"/>
              <w:rPr>
                <w:lang w:val="kk"/>
              </w:rPr>
            </w:pPr>
            <w:r w:rsidRPr="002666D5">
              <w:rPr>
                <w:lang w:val="kk"/>
              </w:rPr>
              <w:t>314,9</w:t>
            </w:r>
          </w:p>
        </w:tc>
        <w:tc>
          <w:tcPr>
            <w:tcW w:w="809" w:type="pct"/>
            <w:tcBorders>
              <w:top w:val="nil"/>
              <w:left w:val="nil"/>
              <w:bottom w:val="single" w:sz="4" w:space="0" w:color="000000"/>
              <w:right w:val="single" w:sz="4" w:space="0" w:color="000000"/>
            </w:tcBorders>
            <w:vAlign w:val="bottom"/>
          </w:tcPr>
          <w:p w14:paraId="4DF34B4D" w14:textId="77777777" w:rsidR="002666D5" w:rsidRPr="002666D5" w:rsidRDefault="002666D5" w:rsidP="002666D5">
            <w:pPr>
              <w:jc w:val="right"/>
              <w:rPr>
                <w:lang w:val="kk"/>
              </w:rPr>
            </w:pPr>
            <w:r w:rsidRPr="002666D5">
              <w:rPr>
                <w:lang w:val="kk"/>
              </w:rPr>
              <w:t>0,2</w:t>
            </w:r>
          </w:p>
        </w:tc>
        <w:tc>
          <w:tcPr>
            <w:tcW w:w="734" w:type="pct"/>
            <w:tcBorders>
              <w:top w:val="nil"/>
              <w:left w:val="nil"/>
              <w:bottom w:val="single" w:sz="4" w:space="0" w:color="000000"/>
              <w:right w:val="single" w:sz="4" w:space="0" w:color="000000"/>
            </w:tcBorders>
            <w:vAlign w:val="bottom"/>
          </w:tcPr>
          <w:p w14:paraId="099CB459" w14:textId="77777777" w:rsidR="002666D5" w:rsidRPr="002666D5" w:rsidRDefault="002666D5" w:rsidP="002666D5">
            <w:pPr>
              <w:jc w:val="right"/>
              <w:rPr>
                <w:lang w:val="kk"/>
              </w:rPr>
            </w:pPr>
            <w:r w:rsidRPr="002666D5">
              <w:rPr>
                <w:lang w:val="kk"/>
              </w:rPr>
              <w:t>0,1</w:t>
            </w:r>
          </w:p>
        </w:tc>
      </w:tr>
      <w:tr w:rsidR="002666D5" w:rsidRPr="002666D5" w14:paraId="30292DCA"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5B90BC9A" w14:textId="77777777" w:rsidR="002666D5" w:rsidRPr="002666D5" w:rsidRDefault="002666D5" w:rsidP="002666D5">
            <w:pPr>
              <w:jc w:val="center"/>
            </w:pPr>
            <w:r w:rsidRPr="002666D5">
              <w:lastRenderedPageBreak/>
              <w:t>14</w:t>
            </w:r>
          </w:p>
        </w:tc>
        <w:tc>
          <w:tcPr>
            <w:tcW w:w="963" w:type="pct"/>
            <w:tcBorders>
              <w:top w:val="nil"/>
              <w:left w:val="single" w:sz="4" w:space="0" w:color="000000"/>
              <w:bottom w:val="single" w:sz="4" w:space="0" w:color="000000"/>
              <w:right w:val="single" w:sz="4" w:space="0" w:color="000000"/>
            </w:tcBorders>
            <w:vAlign w:val="center"/>
          </w:tcPr>
          <w:p w14:paraId="5AA0391C" w14:textId="77777777" w:rsidR="002666D5" w:rsidRPr="002666D5" w:rsidRDefault="002666D5" w:rsidP="002666D5">
            <w:pPr>
              <w:jc w:val="both"/>
              <w:rPr>
                <w:lang w:val="kk"/>
              </w:rPr>
            </w:pPr>
            <w:r w:rsidRPr="002666D5">
              <w:rPr>
                <w:lang w:val="kk"/>
              </w:rPr>
              <w:t>Нитриттер (NO</w:t>
            </w:r>
            <w:r w:rsidRPr="002666D5">
              <w:rPr>
                <w:vertAlign w:val="subscript"/>
                <w:lang w:val="kk"/>
              </w:rPr>
              <w:t>2</w:t>
            </w:r>
            <w:r w:rsidRPr="002666D5">
              <w:rPr>
                <w:lang w:val="kk"/>
              </w:rPr>
              <w:t xml:space="preserve"> бойынша);</w:t>
            </w:r>
          </w:p>
        </w:tc>
        <w:tc>
          <w:tcPr>
            <w:tcW w:w="516" w:type="pct"/>
            <w:tcBorders>
              <w:top w:val="nil"/>
              <w:left w:val="nil"/>
              <w:bottom w:val="single" w:sz="4" w:space="0" w:color="000000"/>
              <w:right w:val="single" w:sz="4" w:space="0" w:color="000000"/>
            </w:tcBorders>
            <w:vAlign w:val="bottom"/>
          </w:tcPr>
          <w:p w14:paraId="4FBBC6DB" w14:textId="77777777" w:rsidR="002666D5" w:rsidRPr="002666D5" w:rsidRDefault="002666D5" w:rsidP="002666D5">
            <w:pPr>
              <w:jc w:val="right"/>
              <w:rPr>
                <w:lang w:val="kk"/>
              </w:rPr>
            </w:pPr>
            <w:r w:rsidRPr="002666D5">
              <w:rPr>
                <w:lang w:val="kk"/>
              </w:rPr>
              <w:t>9,6</w:t>
            </w:r>
          </w:p>
        </w:tc>
        <w:tc>
          <w:tcPr>
            <w:tcW w:w="515" w:type="pct"/>
            <w:tcBorders>
              <w:top w:val="nil"/>
              <w:left w:val="nil"/>
              <w:bottom w:val="single" w:sz="4" w:space="0" w:color="000000"/>
              <w:right w:val="single" w:sz="4" w:space="0" w:color="000000"/>
            </w:tcBorders>
            <w:vAlign w:val="bottom"/>
          </w:tcPr>
          <w:p w14:paraId="71C897AC" w14:textId="77777777" w:rsidR="002666D5" w:rsidRPr="002666D5" w:rsidRDefault="002666D5" w:rsidP="002666D5">
            <w:pPr>
              <w:jc w:val="right"/>
              <w:rPr>
                <w:lang w:val="kk"/>
              </w:rPr>
            </w:pPr>
            <w:r w:rsidRPr="002666D5">
              <w:rPr>
                <w:lang w:val="kk"/>
              </w:rPr>
              <w:t>8,3</w:t>
            </w:r>
          </w:p>
        </w:tc>
        <w:tc>
          <w:tcPr>
            <w:tcW w:w="588" w:type="pct"/>
            <w:tcBorders>
              <w:top w:val="nil"/>
              <w:left w:val="nil"/>
              <w:bottom w:val="single" w:sz="4" w:space="0" w:color="000000"/>
              <w:right w:val="single" w:sz="4" w:space="0" w:color="000000"/>
            </w:tcBorders>
            <w:vAlign w:val="bottom"/>
          </w:tcPr>
          <w:p w14:paraId="376F92B4" w14:textId="77777777" w:rsidR="002666D5" w:rsidRPr="002666D5" w:rsidRDefault="002666D5" w:rsidP="002666D5">
            <w:pPr>
              <w:jc w:val="right"/>
              <w:rPr>
                <w:lang w:val="kk"/>
              </w:rPr>
            </w:pPr>
            <w:r w:rsidRPr="002666D5">
              <w:rPr>
                <w:lang w:val="kk"/>
              </w:rPr>
              <w:t>6,4</w:t>
            </w:r>
          </w:p>
        </w:tc>
        <w:tc>
          <w:tcPr>
            <w:tcW w:w="589" w:type="pct"/>
            <w:tcBorders>
              <w:top w:val="nil"/>
              <w:left w:val="nil"/>
              <w:bottom w:val="single" w:sz="4" w:space="0" w:color="000000"/>
              <w:right w:val="single" w:sz="4" w:space="0" w:color="000000"/>
            </w:tcBorders>
            <w:vAlign w:val="bottom"/>
          </w:tcPr>
          <w:p w14:paraId="4E5BC88D" w14:textId="77777777" w:rsidR="002666D5" w:rsidRPr="002666D5" w:rsidRDefault="002666D5" w:rsidP="002666D5">
            <w:pPr>
              <w:jc w:val="right"/>
              <w:rPr>
                <w:lang w:val="kk"/>
              </w:rPr>
            </w:pPr>
            <w:r w:rsidRPr="002666D5">
              <w:rPr>
                <w:lang w:val="kk"/>
              </w:rPr>
              <w:t>5,4</w:t>
            </w:r>
          </w:p>
        </w:tc>
        <w:tc>
          <w:tcPr>
            <w:tcW w:w="809" w:type="pct"/>
            <w:tcBorders>
              <w:top w:val="nil"/>
              <w:left w:val="nil"/>
              <w:bottom w:val="single" w:sz="4" w:space="0" w:color="000000"/>
              <w:right w:val="single" w:sz="4" w:space="0" w:color="000000"/>
            </w:tcBorders>
            <w:vAlign w:val="bottom"/>
          </w:tcPr>
          <w:p w14:paraId="322995CD" w14:textId="77777777" w:rsidR="002666D5" w:rsidRPr="002666D5" w:rsidRDefault="002666D5" w:rsidP="002666D5">
            <w:pPr>
              <w:jc w:val="right"/>
              <w:rPr>
                <w:lang w:val="kk"/>
              </w:rPr>
            </w:pPr>
            <w:r w:rsidRPr="002666D5">
              <w:rPr>
                <w:lang w:val="kk"/>
              </w:rPr>
              <w:t>0,003</w:t>
            </w:r>
          </w:p>
        </w:tc>
        <w:tc>
          <w:tcPr>
            <w:tcW w:w="734" w:type="pct"/>
            <w:tcBorders>
              <w:top w:val="nil"/>
              <w:left w:val="nil"/>
              <w:bottom w:val="single" w:sz="4" w:space="0" w:color="000000"/>
              <w:right w:val="single" w:sz="4" w:space="0" w:color="000000"/>
            </w:tcBorders>
            <w:vAlign w:val="bottom"/>
          </w:tcPr>
          <w:p w14:paraId="0064A561" w14:textId="77777777" w:rsidR="002666D5" w:rsidRPr="002666D5" w:rsidRDefault="002666D5" w:rsidP="002666D5">
            <w:pPr>
              <w:jc w:val="right"/>
              <w:rPr>
                <w:lang w:val="kk"/>
              </w:rPr>
            </w:pPr>
            <w:r w:rsidRPr="002666D5">
              <w:rPr>
                <w:lang w:val="kk"/>
              </w:rPr>
              <w:t>0,002</w:t>
            </w:r>
          </w:p>
        </w:tc>
      </w:tr>
      <w:tr w:rsidR="002666D5" w:rsidRPr="002666D5" w14:paraId="05AB86D7"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36CE7706" w14:textId="77777777" w:rsidR="002666D5" w:rsidRPr="002666D5" w:rsidRDefault="002666D5" w:rsidP="002666D5">
            <w:pPr>
              <w:jc w:val="center"/>
            </w:pPr>
            <w:r w:rsidRPr="002666D5">
              <w:t>15</w:t>
            </w:r>
          </w:p>
        </w:tc>
        <w:tc>
          <w:tcPr>
            <w:tcW w:w="963" w:type="pct"/>
            <w:tcBorders>
              <w:top w:val="nil"/>
              <w:left w:val="single" w:sz="4" w:space="0" w:color="000000"/>
              <w:bottom w:val="single" w:sz="4" w:space="0" w:color="000000"/>
              <w:right w:val="single" w:sz="4" w:space="0" w:color="000000"/>
            </w:tcBorders>
            <w:vAlign w:val="center"/>
          </w:tcPr>
          <w:p w14:paraId="29B904D6" w14:textId="77777777" w:rsidR="002666D5" w:rsidRPr="002666D5" w:rsidRDefault="002666D5" w:rsidP="002666D5">
            <w:pPr>
              <w:jc w:val="both"/>
              <w:rPr>
                <w:lang w:val="kk"/>
              </w:rPr>
            </w:pPr>
            <w:r w:rsidRPr="002666D5">
              <w:rPr>
                <w:lang w:val="kk"/>
              </w:rPr>
              <w:t>Сульфаттар (SO</w:t>
            </w:r>
            <w:r w:rsidRPr="002666D5">
              <w:rPr>
                <w:vertAlign w:val="subscript"/>
                <w:lang w:val="kk"/>
              </w:rPr>
              <w:t>4</w:t>
            </w:r>
            <w:r w:rsidRPr="002666D5">
              <w:rPr>
                <w:lang w:val="kk"/>
              </w:rPr>
              <w:t xml:space="preserve"> бойынша)</w:t>
            </w:r>
          </w:p>
        </w:tc>
        <w:tc>
          <w:tcPr>
            <w:tcW w:w="516" w:type="pct"/>
            <w:tcBorders>
              <w:top w:val="nil"/>
              <w:left w:val="nil"/>
              <w:bottom w:val="single" w:sz="4" w:space="0" w:color="000000"/>
              <w:right w:val="single" w:sz="4" w:space="0" w:color="000000"/>
            </w:tcBorders>
            <w:vAlign w:val="bottom"/>
          </w:tcPr>
          <w:p w14:paraId="39FB4F8C" w14:textId="77777777" w:rsidR="002666D5" w:rsidRPr="002666D5" w:rsidRDefault="002666D5" w:rsidP="002666D5">
            <w:pPr>
              <w:jc w:val="right"/>
              <w:rPr>
                <w:lang w:val="kk"/>
              </w:rPr>
            </w:pPr>
            <w:r w:rsidRPr="002666D5">
              <w:rPr>
                <w:lang w:val="kk"/>
              </w:rPr>
              <w:t>5047,5</w:t>
            </w:r>
          </w:p>
        </w:tc>
        <w:tc>
          <w:tcPr>
            <w:tcW w:w="515" w:type="pct"/>
            <w:tcBorders>
              <w:top w:val="nil"/>
              <w:left w:val="nil"/>
              <w:bottom w:val="single" w:sz="4" w:space="0" w:color="000000"/>
              <w:right w:val="single" w:sz="4" w:space="0" w:color="000000"/>
            </w:tcBorders>
            <w:vAlign w:val="bottom"/>
          </w:tcPr>
          <w:p w14:paraId="79278479" w14:textId="77777777" w:rsidR="002666D5" w:rsidRPr="002666D5" w:rsidRDefault="002666D5" w:rsidP="002666D5">
            <w:pPr>
              <w:jc w:val="right"/>
              <w:rPr>
                <w:lang w:val="kk"/>
              </w:rPr>
            </w:pPr>
            <w:r w:rsidRPr="002666D5">
              <w:rPr>
                <w:lang w:val="kk"/>
              </w:rPr>
              <w:t>4306,6</w:t>
            </w:r>
          </w:p>
        </w:tc>
        <w:tc>
          <w:tcPr>
            <w:tcW w:w="588" w:type="pct"/>
            <w:tcBorders>
              <w:top w:val="nil"/>
              <w:left w:val="nil"/>
              <w:bottom w:val="single" w:sz="4" w:space="0" w:color="000000"/>
              <w:right w:val="single" w:sz="4" w:space="0" w:color="000000"/>
            </w:tcBorders>
            <w:vAlign w:val="bottom"/>
          </w:tcPr>
          <w:p w14:paraId="7C121542" w14:textId="77777777" w:rsidR="002666D5" w:rsidRPr="002666D5" w:rsidRDefault="002666D5" w:rsidP="002666D5">
            <w:pPr>
              <w:jc w:val="right"/>
              <w:rPr>
                <w:lang w:val="kk"/>
              </w:rPr>
            </w:pPr>
            <w:r w:rsidRPr="002666D5">
              <w:rPr>
                <w:lang w:val="kk"/>
              </w:rPr>
              <w:t>2549,7</w:t>
            </w:r>
          </w:p>
        </w:tc>
        <w:tc>
          <w:tcPr>
            <w:tcW w:w="589" w:type="pct"/>
            <w:tcBorders>
              <w:top w:val="nil"/>
              <w:left w:val="nil"/>
              <w:bottom w:val="single" w:sz="4" w:space="0" w:color="000000"/>
              <w:right w:val="single" w:sz="4" w:space="0" w:color="000000"/>
            </w:tcBorders>
            <w:vAlign w:val="bottom"/>
          </w:tcPr>
          <w:p w14:paraId="5CC67631" w14:textId="77777777" w:rsidR="002666D5" w:rsidRPr="002666D5" w:rsidRDefault="002666D5" w:rsidP="002666D5">
            <w:pPr>
              <w:jc w:val="right"/>
              <w:rPr>
                <w:lang w:val="kk"/>
              </w:rPr>
            </w:pPr>
            <w:r w:rsidRPr="002666D5">
              <w:rPr>
                <w:lang w:val="kk"/>
              </w:rPr>
              <w:t>2112,3</w:t>
            </w:r>
          </w:p>
        </w:tc>
        <w:tc>
          <w:tcPr>
            <w:tcW w:w="809" w:type="pct"/>
            <w:tcBorders>
              <w:top w:val="nil"/>
              <w:left w:val="nil"/>
              <w:bottom w:val="single" w:sz="4" w:space="0" w:color="000000"/>
              <w:right w:val="single" w:sz="4" w:space="0" w:color="000000"/>
            </w:tcBorders>
            <w:vAlign w:val="bottom"/>
          </w:tcPr>
          <w:p w14:paraId="44B12153" w14:textId="77777777" w:rsidR="002666D5" w:rsidRPr="002666D5" w:rsidRDefault="002666D5" w:rsidP="002666D5">
            <w:pPr>
              <w:jc w:val="right"/>
              <w:rPr>
                <w:lang w:val="kk"/>
              </w:rPr>
            </w:pPr>
            <w:r w:rsidRPr="002666D5">
              <w:rPr>
                <w:lang w:val="kk"/>
              </w:rPr>
              <w:t>1,02</w:t>
            </w:r>
          </w:p>
        </w:tc>
        <w:tc>
          <w:tcPr>
            <w:tcW w:w="734" w:type="pct"/>
            <w:tcBorders>
              <w:top w:val="nil"/>
              <w:left w:val="nil"/>
              <w:bottom w:val="single" w:sz="4" w:space="0" w:color="000000"/>
              <w:right w:val="single" w:sz="4" w:space="0" w:color="000000"/>
            </w:tcBorders>
            <w:vAlign w:val="bottom"/>
          </w:tcPr>
          <w:p w14:paraId="5A5839BA" w14:textId="77777777" w:rsidR="002666D5" w:rsidRPr="002666D5" w:rsidRDefault="002666D5" w:rsidP="002666D5">
            <w:pPr>
              <w:jc w:val="right"/>
              <w:rPr>
                <w:lang w:val="kk"/>
              </w:rPr>
            </w:pPr>
            <w:r w:rsidRPr="002666D5">
              <w:rPr>
                <w:lang w:val="kk"/>
              </w:rPr>
              <w:t>0,6</w:t>
            </w:r>
          </w:p>
        </w:tc>
      </w:tr>
      <w:tr w:rsidR="002666D5" w:rsidRPr="002666D5" w14:paraId="490E4C22"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206099A9" w14:textId="77777777" w:rsidR="002666D5" w:rsidRPr="002666D5" w:rsidRDefault="002666D5" w:rsidP="002666D5">
            <w:pPr>
              <w:jc w:val="center"/>
            </w:pPr>
            <w:r w:rsidRPr="002666D5">
              <w:t>16</w:t>
            </w:r>
          </w:p>
        </w:tc>
        <w:tc>
          <w:tcPr>
            <w:tcW w:w="963" w:type="pct"/>
            <w:tcBorders>
              <w:top w:val="nil"/>
              <w:left w:val="single" w:sz="4" w:space="0" w:color="000000"/>
              <w:bottom w:val="single" w:sz="4" w:space="0" w:color="000000"/>
              <w:right w:val="single" w:sz="4" w:space="0" w:color="000000"/>
            </w:tcBorders>
            <w:vAlign w:val="center"/>
          </w:tcPr>
          <w:p w14:paraId="34F39AAC" w14:textId="77777777" w:rsidR="002666D5" w:rsidRPr="002666D5" w:rsidRDefault="002666D5" w:rsidP="002666D5">
            <w:pPr>
              <w:jc w:val="both"/>
              <w:rPr>
                <w:lang w:val="kk"/>
              </w:rPr>
            </w:pPr>
            <w:r w:rsidRPr="002666D5">
              <w:rPr>
                <w:lang w:val="kk"/>
              </w:rPr>
              <w:t>Жалпы темір</w:t>
            </w:r>
          </w:p>
        </w:tc>
        <w:tc>
          <w:tcPr>
            <w:tcW w:w="516" w:type="pct"/>
            <w:tcBorders>
              <w:top w:val="nil"/>
              <w:left w:val="nil"/>
              <w:bottom w:val="single" w:sz="4" w:space="0" w:color="000000"/>
              <w:right w:val="single" w:sz="4" w:space="0" w:color="000000"/>
            </w:tcBorders>
            <w:vAlign w:val="bottom"/>
          </w:tcPr>
          <w:p w14:paraId="00818DC2" w14:textId="77777777" w:rsidR="002666D5" w:rsidRPr="002666D5" w:rsidRDefault="002666D5" w:rsidP="002666D5">
            <w:pPr>
              <w:jc w:val="right"/>
              <w:rPr>
                <w:lang w:val="kk"/>
              </w:rPr>
            </w:pPr>
            <w:r w:rsidRPr="002666D5">
              <w:rPr>
                <w:lang w:val="kk"/>
              </w:rPr>
              <w:t>1,7</w:t>
            </w:r>
          </w:p>
        </w:tc>
        <w:tc>
          <w:tcPr>
            <w:tcW w:w="515" w:type="pct"/>
            <w:tcBorders>
              <w:top w:val="nil"/>
              <w:left w:val="nil"/>
              <w:bottom w:val="single" w:sz="4" w:space="0" w:color="000000"/>
              <w:right w:val="single" w:sz="4" w:space="0" w:color="000000"/>
            </w:tcBorders>
            <w:vAlign w:val="bottom"/>
          </w:tcPr>
          <w:p w14:paraId="0527F3B8" w14:textId="77777777" w:rsidR="002666D5" w:rsidRPr="002666D5" w:rsidRDefault="002666D5" w:rsidP="002666D5">
            <w:pPr>
              <w:jc w:val="right"/>
              <w:rPr>
                <w:lang w:val="kk"/>
              </w:rPr>
            </w:pPr>
            <w:r w:rsidRPr="002666D5">
              <w:rPr>
                <w:lang w:val="kk"/>
              </w:rPr>
              <w:t>1,5</w:t>
            </w:r>
          </w:p>
        </w:tc>
        <w:tc>
          <w:tcPr>
            <w:tcW w:w="588" w:type="pct"/>
            <w:tcBorders>
              <w:top w:val="nil"/>
              <w:left w:val="nil"/>
              <w:bottom w:val="single" w:sz="4" w:space="0" w:color="000000"/>
              <w:right w:val="single" w:sz="4" w:space="0" w:color="000000"/>
            </w:tcBorders>
            <w:vAlign w:val="bottom"/>
          </w:tcPr>
          <w:p w14:paraId="68BD7BB6" w14:textId="77777777" w:rsidR="002666D5" w:rsidRPr="002666D5" w:rsidRDefault="002666D5" w:rsidP="002666D5">
            <w:pPr>
              <w:jc w:val="right"/>
              <w:rPr>
                <w:lang w:val="kk"/>
              </w:rPr>
            </w:pPr>
            <w:r w:rsidRPr="002666D5">
              <w:rPr>
                <w:lang w:val="kk"/>
              </w:rPr>
              <w:t>0,6</w:t>
            </w:r>
          </w:p>
        </w:tc>
        <w:tc>
          <w:tcPr>
            <w:tcW w:w="589" w:type="pct"/>
            <w:tcBorders>
              <w:top w:val="nil"/>
              <w:left w:val="nil"/>
              <w:bottom w:val="single" w:sz="4" w:space="0" w:color="000000"/>
              <w:right w:val="single" w:sz="4" w:space="0" w:color="000000"/>
            </w:tcBorders>
            <w:vAlign w:val="bottom"/>
          </w:tcPr>
          <w:p w14:paraId="483FDE59" w14:textId="77777777" w:rsidR="002666D5" w:rsidRPr="002666D5" w:rsidRDefault="002666D5" w:rsidP="002666D5">
            <w:pPr>
              <w:jc w:val="right"/>
              <w:rPr>
                <w:lang w:val="kk"/>
              </w:rPr>
            </w:pPr>
            <w:r w:rsidRPr="002666D5">
              <w:rPr>
                <w:lang w:val="kk"/>
              </w:rPr>
              <w:t>0,5</w:t>
            </w:r>
          </w:p>
        </w:tc>
        <w:tc>
          <w:tcPr>
            <w:tcW w:w="809" w:type="pct"/>
            <w:tcBorders>
              <w:top w:val="nil"/>
              <w:left w:val="nil"/>
              <w:bottom w:val="single" w:sz="4" w:space="0" w:color="000000"/>
              <w:right w:val="single" w:sz="4" w:space="0" w:color="000000"/>
            </w:tcBorders>
            <w:vAlign w:val="bottom"/>
          </w:tcPr>
          <w:p w14:paraId="5541E621" w14:textId="77777777" w:rsidR="002666D5" w:rsidRPr="002666D5" w:rsidRDefault="002666D5" w:rsidP="002666D5">
            <w:pPr>
              <w:jc w:val="right"/>
              <w:rPr>
                <w:lang w:val="kk"/>
              </w:rPr>
            </w:pPr>
            <w:r w:rsidRPr="002666D5">
              <w:rPr>
                <w:lang w:val="kk"/>
              </w:rPr>
              <w:t>0,0003</w:t>
            </w:r>
          </w:p>
        </w:tc>
        <w:tc>
          <w:tcPr>
            <w:tcW w:w="734" w:type="pct"/>
            <w:tcBorders>
              <w:top w:val="nil"/>
              <w:left w:val="nil"/>
              <w:bottom w:val="single" w:sz="4" w:space="0" w:color="000000"/>
              <w:right w:val="single" w:sz="4" w:space="0" w:color="000000"/>
            </w:tcBorders>
            <w:vAlign w:val="bottom"/>
          </w:tcPr>
          <w:p w14:paraId="5C266C1C" w14:textId="77777777" w:rsidR="002666D5" w:rsidRPr="002666D5" w:rsidRDefault="002666D5" w:rsidP="002666D5">
            <w:pPr>
              <w:jc w:val="right"/>
              <w:rPr>
                <w:lang w:val="kk"/>
              </w:rPr>
            </w:pPr>
            <w:r w:rsidRPr="002666D5">
              <w:rPr>
                <w:lang w:val="kk"/>
              </w:rPr>
              <w:t>0,0001</w:t>
            </w:r>
          </w:p>
        </w:tc>
      </w:tr>
      <w:tr w:rsidR="002666D5" w:rsidRPr="002666D5" w14:paraId="4E73344A"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448B85A6" w14:textId="77777777" w:rsidR="002666D5" w:rsidRPr="002666D5" w:rsidRDefault="002666D5" w:rsidP="002666D5">
            <w:pPr>
              <w:jc w:val="center"/>
            </w:pPr>
            <w:r w:rsidRPr="002666D5">
              <w:t>17</w:t>
            </w:r>
          </w:p>
        </w:tc>
        <w:tc>
          <w:tcPr>
            <w:tcW w:w="963" w:type="pct"/>
            <w:tcBorders>
              <w:top w:val="nil"/>
              <w:left w:val="single" w:sz="4" w:space="0" w:color="000000"/>
              <w:bottom w:val="single" w:sz="4" w:space="0" w:color="000000"/>
              <w:right w:val="single" w:sz="4" w:space="0" w:color="000000"/>
            </w:tcBorders>
            <w:vAlign w:val="center"/>
          </w:tcPr>
          <w:p w14:paraId="37930E37" w14:textId="77777777" w:rsidR="002666D5" w:rsidRPr="002666D5" w:rsidRDefault="002666D5" w:rsidP="002666D5">
            <w:pPr>
              <w:jc w:val="both"/>
              <w:rPr>
                <w:lang w:val="kk"/>
              </w:rPr>
            </w:pPr>
            <w:r w:rsidRPr="002666D5">
              <w:rPr>
                <w:lang w:val="kk"/>
              </w:rPr>
              <w:t>Марганец</w:t>
            </w:r>
          </w:p>
        </w:tc>
        <w:tc>
          <w:tcPr>
            <w:tcW w:w="516" w:type="pct"/>
            <w:tcBorders>
              <w:top w:val="nil"/>
              <w:left w:val="nil"/>
              <w:bottom w:val="single" w:sz="4" w:space="0" w:color="000000"/>
              <w:right w:val="single" w:sz="4" w:space="0" w:color="000000"/>
            </w:tcBorders>
            <w:vAlign w:val="bottom"/>
          </w:tcPr>
          <w:p w14:paraId="1F9536D0" w14:textId="77777777" w:rsidR="002666D5" w:rsidRPr="002666D5" w:rsidRDefault="002666D5" w:rsidP="002666D5">
            <w:pPr>
              <w:jc w:val="right"/>
              <w:rPr>
                <w:lang w:val="kk"/>
              </w:rPr>
            </w:pPr>
            <w:r w:rsidRPr="002666D5">
              <w:rPr>
                <w:lang w:val="kk"/>
              </w:rPr>
              <w:t>1,3</w:t>
            </w:r>
          </w:p>
        </w:tc>
        <w:tc>
          <w:tcPr>
            <w:tcW w:w="515" w:type="pct"/>
            <w:tcBorders>
              <w:top w:val="nil"/>
              <w:left w:val="nil"/>
              <w:bottom w:val="single" w:sz="4" w:space="0" w:color="000000"/>
              <w:right w:val="single" w:sz="4" w:space="0" w:color="000000"/>
            </w:tcBorders>
            <w:vAlign w:val="bottom"/>
          </w:tcPr>
          <w:p w14:paraId="3A649371" w14:textId="77777777" w:rsidR="002666D5" w:rsidRPr="002666D5" w:rsidRDefault="002666D5" w:rsidP="002666D5">
            <w:pPr>
              <w:jc w:val="right"/>
              <w:rPr>
                <w:lang w:val="kk"/>
              </w:rPr>
            </w:pPr>
            <w:r w:rsidRPr="002666D5">
              <w:rPr>
                <w:lang w:val="kk"/>
              </w:rPr>
              <w:t>1,1</w:t>
            </w:r>
          </w:p>
        </w:tc>
        <w:tc>
          <w:tcPr>
            <w:tcW w:w="588" w:type="pct"/>
            <w:tcBorders>
              <w:top w:val="nil"/>
              <w:left w:val="nil"/>
              <w:bottom w:val="single" w:sz="4" w:space="0" w:color="000000"/>
              <w:right w:val="single" w:sz="4" w:space="0" w:color="000000"/>
            </w:tcBorders>
            <w:vAlign w:val="bottom"/>
          </w:tcPr>
          <w:p w14:paraId="3F7933A3" w14:textId="77777777" w:rsidR="002666D5" w:rsidRPr="002666D5" w:rsidRDefault="002666D5" w:rsidP="002666D5">
            <w:pPr>
              <w:jc w:val="right"/>
              <w:rPr>
                <w:lang w:val="kk"/>
              </w:rPr>
            </w:pPr>
            <w:r w:rsidRPr="002666D5">
              <w:rPr>
                <w:lang w:val="kk"/>
              </w:rPr>
              <w:t>1,3</w:t>
            </w:r>
          </w:p>
        </w:tc>
        <w:tc>
          <w:tcPr>
            <w:tcW w:w="589" w:type="pct"/>
            <w:tcBorders>
              <w:top w:val="nil"/>
              <w:left w:val="nil"/>
              <w:bottom w:val="single" w:sz="4" w:space="0" w:color="000000"/>
              <w:right w:val="single" w:sz="4" w:space="0" w:color="000000"/>
            </w:tcBorders>
            <w:vAlign w:val="bottom"/>
          </w:tcPr>
          <w:p w14:paraId="27BEC909" w14:textId="77777777" w:rsidR="002666D5" w:rsidRPr="002666D5" w:rsidRDefault="002666D5" w:rsidP="002666D5">
            <w:pPr>
              <w:jc w:val="right"/>
              <w:rPr>
                <w:lang w:val="kk"/>
              </w:rPr>
            </w:pPr>
            <w:r w:rsidRPr="002666D5">
              <w:rPr>
                <w:lang w:val="kk"/>
              </w:rPr>
              <w:t>1,1</w:t>
            </w:r>
          </w:p>
        </w:tc>
        <w:tc>
          <w:tcPr>
            <w:tcW w:w="809" w:type="pct"/>
            <w:tcBorders>
              <w:top w:val="nil"/>
              <w:left w:val="nil"/>
              <w:bottom w:val="single" w:sz="4" w:space="0" w:color="000000"/>
              <w:right w:val="single" w:sz="4" w:space="0" w:color="000000"/>
            </w:tcBorders>
            <w:vAlign w:val="bottom"/>
          </w:tcPr>
          <w:p w14:paraId="5D33296C" w14:textId="77777777" w:rsidR="002666D5" w:rsidRPr="002666D5" w:rsidRDefault="002666D5" w:rsidP="002666D5">
            <w:pPr>
              <w:jc w:val="right"/>
              <w:rPr>
                <w:lang w:val="kk"/>
              </w:rPr>
            </w:pPr>
            <w:r w:rsidRPr="002666D5">
              <w:rPr>
                <w:lang w:val="kk"/>
              </w:rPr>
              <w:t>0,0005</w:t>
            </w:r>
          </w:p>
        </w:tc>
        <w:tc>
          <w:tcPr>
            <w:tcW w:w="734" w:type="pct"/>
            <w:tcBorders>
              <w:top w:val="nil"/>
              <w:left w:val="nil"/>
              <w:bottom w:val="single" w:sz="4" w:space="0" w:color="000000"/>
              <w:right w:val="single" w:sz="4" w:space="0" w:color="000000"/>
            </w:tcBorders>
            <w:vAlign w:val="bottom"/>
          </w:tcPr>
          <w:p w14:paraId="0EC8F532" w14:textId="77777777" w:rsidR="002666D5" w:rsidRPr="002666D5" w:rsidRDefault="002666D5" w:rsidP="002666D5">
            <w:pPr>
              <w:jc w:val="right"/>
              <w:rPr>
                <w:lang w:val="kk"/>
              </w:rPr>
            </w:pPr>
            <w:r w:rsidRPr="002666D5">
              <w:rPr>
                <w:lang w:val="kk"/>
              </w:rPr>
              <w:t>0,0003</w:t>
            </w:r>
          </w:p>
        </w:tc>
      </w:tr>
      <w:tr w:rsidR="002666D5" w:rsidRPr="002666D5" w14:paraId="13B83D44" w14:textId="77777777" w:rsidTr="002666D5">
        <w:trPr>
          <w:trHeight w:val="20"/>
        </w:trPr>
        <w:tc>
          <w:tcPr>
            <w:tcW w:w="286" w:type="pct"/>
            <w:tcBorders>
              <w:top w:val="single" w:sz="4" w:space="0" w:color="000000"/>
              <w:left w:val="single" w:sz="4" w:space="0" w:color="000000"/>
              <w:bottom w:val="single" w:sz="4" w:space="0" w:color="000000"/>
              <w:right w:val="single" w:sz="4" w:space="0" w:color="000000"/>
            </w:tcBorders>
            <w:vAlign w:val="center"/>
          </w:tcPr>
          <w:p w14:paraId="34A9CC68" w14:textId="77777777" w:rsidR="002666D5" w:rsidRPr="002666D5" w:rsidRDefault="002666D5" w:rsidP="002666D5">
            <w:pPr>
              <w:jc w:val="center"/>
            </w:pPr>
            <w:r w:rsidRPr="002666D5">
              <w:t>18</w:t>
            </w:r>
          </w:p>
        </w:tc>
        <w:tc>
          <w:tcPr>
            <w:tcW w:w="4714" w:type="pct"/>
            <w:gridSpan w:val="7"/>
            <w:tcBorders>
              <w:top w:val="single" w:sz="4" w:space="0" w:color="000000"/>
              <w:left w:val="single" w:sz="4" w:space="0" w:color="000000"/>
              <w:bottom w:val="single" w:sz="4" w:space="0" w:color="000000"/>
              <w:right w:val="single" w:sz="4" w:space="0" w:color="000000"/>
            </w:tcBorders>
            <w:vAlign w:val="bottom"/>
          </w:tcPr>
          <w:p w14:paraId="71137D3B" w14:textId="77777777" w:rsidR="002666D5" w:rsidRPr="002666D5" w:rsidRDefault="002666D5" w:rsidP="002666D5">
            <w:pPr>
              <w:jc w:val="center"/>
              <w:rPr>
                <w:lang w:val="kk"/>
              </w:rPr>
            </w:pPr>
            <w:r w:rsidRPr="002666D5">
              <w:rPr>
                <w:lang w:val="kk"/>
              </w:rPr>
              <w:t>А3</w:t>
            </w:r>
          </w:p>
        </w:tc>
      </w:tr>
      <w:tr w:rsidR="002666D5" w:rsidRPr="002666D5" w14:paraId="24CE8678"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1E1324DC" w14:textId="77777777" w:rsidR="002666D5" w:rsidRPr="002666D5" w:rsidRDefault="002666D5" w:rsidP="002666D5">
            <w:pPr>
              <w:jc w:val="center"/>
            </w:pPr>
            <w:r w:rsidRPr="002666D5">
              <w:t>19</w:t>
            </w:r>
          </w:p>
        </w:tc>
        <w:tc>
          <w:tcPr>
            <w:tcW w:w="963" w:type="pct"/>
            <w:tcBorders>
              <w:top w:val="nil"/>
              <w:left w:val="single" w:sz="4" w:space="0" w:color="000000"/>
              <w:bottom w:val="single" w:sz="4" w:space="0" w:color="000000"/>
              <w:right w:val="single" w:sz="4" w:space="0" w:color="000000"/>
            </w:tcBorders>
            <w:vAlign w:val="center"/>
          </w:tcPr>
          <w:p w14:paraId="5F79C684" w14:textId="77777777" w:rsidR="002666D5" w:rsidRPr="002666D5" w:rsidRDefault="002666D5" w:rsidP="002666D5">
            <w:pPr>
              <w:jc w:val="both"/>
              <w:rPr>
                <w:lang w:val="kk"/>
              </w:rPr>
            </w:pPr>
            <w:r w:rsidRPr="002666D5">
              <w:rPr>
                <w:lang w:val="kk"/>
              </w:rPr>
              <w:t>тоқтатылған қатты заттар</w:t>
            </w:r>
          </w:p>
        </w:tc>
        <w:tc>
          <w:tcPr>
            <w:tcW w:w="516" w:type="pct"/>
            <w:tcBorders>
              <w:top w:val="nil"/>
              <w:left w:val="nil"/>
              <w:bottom w:val="single" w:sz="4" w:space="0" w:color="000000"/>
              <w:right w:val="single" w:sz="4" w:space="0" w:color="000000"/>
            </w:tcBorders>
            <w:vAlign w:val="bottom"/>
          </w:tcPr>
          <w:p w14:paraId="5DC19170" w14:textId="77777777" w:rsidR="002666D5" w:rsidRPr="002666D5" w:rsidRDefault="002666D5" w:rsidP="002666D5">
            <w:pPr>
              <w:jc w:val="right"/>
              <w:rPr>
                <w:lang w:val="kk"/>
              </w:rPr>
            </w:pPr>
            <w:r w:rsidRPr="002666D5">
              <w:rPr>
                <w:lang w:val="kk"/>
              </w:rPr>
              <w:t>216,8</w:t>
            </w:r>
          </w:p>
        </w:tc>
        <w:tc>
          <w:tcPr>
            <w:tcW w:w="515" w:type="pct"/>
            <w:tcBorders>
              <w:top w:val="nil"/>
              <w:left w:val="nil"/>
              <w:bottom w:val="single" w:sz="4" w:space="0" w:color="000000"/>
              <w:right w:val="single" w:sz="4" w:space="0" w:color="000000"/>
            </w:tcBorders>
            <w:vAlign w:val="bottom"/>
          </w:tcPr>
          <w:p w14:paraId="65F56D92" w14:textId="77777777" w:rsidR="002666D5" w:rsidRPr="002666D5" w:rsidRDefault="002666D5" w:rsidP="002666D5">
            <w:pPr>
              <w:jc w:val="right"/>
              <w:rPr>
                <w:lang w:val="kk"/>
              </w:rPr>
            </w:pPr>
            <w:r w:rsidRPr="002666D5">
              <w:rPr>
                <w:lang w:val="kk"/>
              </w:rPr>
              <w:t>185,5</w:t>
            </w:r>
          </w:p>
        </w:tc>
        <w:tc>
          <w:tcPr>
            <w:tcW w:w="588" w:type="pct"/>
            <w:tcBorders>
              <w:top w:val="nil"/>
              <w:left w:val="nil"/>
              <w:bottom w:val="single" w:sz="4" w:space="0" w:color="000000"/>
              <w:right w:val="single" w:sz="4" w:space="0" w:color="000000"/>
            </w:tcBorders>
            <w:vAlign w:val="bottom"/>
          </w:tcPr>
          <w:p w14:paraId="13796BDC" w14:textId="77777777" w:rsidR="002666D5" w:rsidRPr="002666D5" w:rsidRDefault="002666D5" w:rsidP="002666D5">
            <w:pPr>
              <w:jc w:val="right"/>
              <w:rPr>
                <w:lang w:val="kk"/>
              </w:rPr>
            </w:pPr>
            <w:r w:rsidRPr="002666D5">
              <w:rPr>
                <w:lang w:val="kk"/>
              </w:rPr>
              <w:t>170,8</w:t>
            </w:r>
          </w:p>
        </w:tc>
        <w:tc>
          <w:tcPr>
            <w:tcW w:w="589" w:type="pct"/>
            <w:tcBorders>
              <w:top w:val="nil"/>
              <w:left w:val="nil"/>
              <w:bottom w:val="single" w:sz="4" w:space="0" w:color="000000"/>
              <w:right w:val="single" w:sz="4" w:space="0" w:color="000000"/>
            </w:tcBorders>
            <w:vAlign w:val="bottom"/>
          </w:tcPr>
          <w:p w14:paraId="342B8707" w14:textId="77777777" w:rsidR="002666D5" w:rsidRPr="002666D5" w:rsidRDefault="002666D5" w:rsidP="002666D5">
            <w:pPr>
              <w:jc w:val="right"/>
              <w:rPr>
                <w:lang w:val="kk"/>
              </w:rPr>
            </w:pPr>
            <w:r w:rsidRPr="002666D5">
              <w:rPr>
                <w:lang w:val="kk"/>
              </w:rPr>
              <w:t>146,3</w:t>
            </w:r>
          </w:p>
        </w:tc>
        <w:tc>
          <w:tcPr>
            <w:tcW w:w="809" w:type="pct"/>
            <w:tcBorders>
              <w:top w:val="nil"/>
              <w:left w:val="nil"/>
              <w:bottom w:val="single" w:sz="4" w:space="0" w:color="000000"/>
              <w:right w:val="single" w:sz="4" w:space="0" w:color="000000"/>
            </w:tcBorders>
            <w:vAlign w:val="bottom"/>
          </w:tcPr>
          <w:p w14:paraId="04E7E28D" w14:textId="77777777" w:rsidR="002666D5" w:rsidRPr="002666D5" w:rsidRDefault="002666D5" w:rsidP="002666D5">
            <w:pPr>
              <w:jc w:val="right"/>
              <w:rPr>
                <w:lang w:val="kk"/>
              </w:rPr>
            </w:pPr>
            <w:r w:rsidRPr="002666D5">
              <w:rPr>
                <w:lang w:val="kk"/>
              </w:rPr>
              <w:t>0,03</w:t>
            </w:r>
          </w:p>
        </w:tc>
        <w:tc>
          <w:tcPr>
            <w:tcW w:w="734" w:type="pct"/>
            <w:tcBorders>
              <w:top w:val="nil"/>
              <w:left w:val="nil"/>
              <w:bottom w:val="single" w:sz="4" w:space="0" w:color="000000"/>
              <w:right w:val="single" w:sz="4" w:space="0" w:color="000000"/>
            </w:tcBorders>
            <w:vAlign w:val="bottom"/>
          </w:tcPr>
          <w:p w14:paraId="4EEAE7E1" w14:textId="77777777" w:rsidR="002666D5" w:rsidRPr="002666D5" w:rsidRDefault="002666D5" w:rsidP="002666D5">
            <w:pPr>
              <w:jc w:val="right"/>
              <w:rPr>
                <w:lang w:val="kk"/>
              </w:rPr>
            </w:pPr>
            <w:r w:rsidRPr="002666D5">
              <w:rPr>
                <w:lang w:val="kk"/>
              </w:rPr>
              <w:t>0,02</w:t>
            </w:r>
          </w:p>
        </w:tc>
      </w:tr>
      <w:tr w:rsidR="002666D5" w:rsidRPr="002666D5" w14:paraId="7B9A77B1"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22097A5E" w14:textId="77777777" w:rsidR="002666D5" w:rsidRPr="002666D5" w:rsidRDefault="002666D5" w:rsidP="002666D5">
            <w:pPr>
              <w:jc w:val="center"/>
            </w:pPr>
            <w:r w:rsidRPr="002666D5">
              <w:t>20</w:t>
            </w:r>
          </w:p>
        </w:tc>
        <w:tc>
          <w:tcPr>
            <w:tcW w:w="963" w:type="pct"/>
            <w:tcBorders>
              <w:top w:val="nil"/>
              <w:left w:val="single" w:sz="4" w:space="0" w:color="000000"/>
              <w:bottom w:val="single" w:sz="4" w:space="0" w:color="000000"/>
              <w:right w:val="single" w:sz="4" w:space="0" w:color="000000"/>
            </w:tcBorders>
            <w:vAlign w:val="center"/>
          </w:tcPr>
          <w:p w14:paraId="60A83AA5" w14:textId="77777777" w:rsidR="002666D5" w:rsidRPr="002666D5" w:rsidRDefault="002666D5" w:rsidP="002666D5">
            <w:pPr>
              <w:jc w:val="both"/>
              <w:rPr>
                <w:lang w:val="kk"/>
              </w:rPr>
            </w:pPr>
            <w:r w:rsidRPr="002666D5">
              <w:rPr>
                <w:lang w:val="kk"/>
              </w:rPr>
              <w:t>мұнай өнімдері</w:t>
            </w:r>
          </w:p>
        </w:tc>
        <w:tc>
          <w:tcPr>
            <w:tcW w:w="516" w:type="pct"/>
            <w:tcBorders>
              <w:top w:val="nil"/>
              <w:left w:val="nil"/>
              <w:bottom w:val="single" w:sz="4" w:space="0" w:color="000000"/>
              <w:right w:val="single" w:sz="4" w:space="0" w:color="000000"/>
            </w:tcBorders>
            <w:vAlign w:val="bottom"/>
          </w:tcPr>
          <w:p w14:paraId="30DEA542" w14:textId="77777777" w:rsidR="002666D5" w:rsidRPr="002666D5" w:rsidRDefault="002666D5" w:rsidP="002666D5">
            <w:pPr>
              <w:jc w:val="right"/>
              <w:rPr>
                <w:lang w:val="kk"/>
              </w:rPr>
            </w:pPr>
            <w:r w:rsidRPr="002666D5">
              <w:rPr>
                <w:lang w:val="kk"/>
              </w:rPr>
              <w:t>15,0</w:t>
            </w:r>
          </w:p>
        </w:tc>
        <w:tc>
          <w:tcPr>
            <w:tcW w:w="515" w:type="pct"/>
            <w:tcBorders>
              <w:top w:val="nil"/>
              <w:left w:val="nil"/>
              <w:bottom w:val="single" w:sz="4" w:space="0" w:color="000000"/>
              <w:right w:val="single" w:sz="4" w:space="0" w:color="000000"/>
            </w:tcBorders>
            <w:vAlign w:val="bottom"/>
          </w:tcPr>
          <w:p w14:paraId="68769C3B" w14:textId="77777777" w:rsidR="002666D5" w:rsidRPr="002666D5" w:rsidRDefault="002666D5" w:rsidP="002666D5">
            <w:pPr>
              <w:jc w:val="right"/>
              <w:rPr>
                <w:lang w:val="kk"/>
              </w:rPr>
            </w:pPr>
            <w:r w:rsidRPr="002666D5">
              <w:rPr>
                <w:lang w:val="kk"/>
              </w:rPr>
              <w:t>13,1</w:t>
            </w:r>
          </w:p>
        </w:tc>
        <w:tc>
          <w:tcPr>
            <w:tcW w:w="588" w:type="pct"/>
            <w:tcBorders>
              <w:top w:val="nil"/>
              <w:left w:val="nil"/>
              <w:bottom w:val="single" w:sz="4" w:space="0" w:color="000000"/>
              <w:right w:val="single" w:sz="4" w:space="0" w:color="000000"/>
            </w:tcBorders>
            <w:vAlign w:val="bottom"/>
          </w:tcPr>
          <w:p w14:paraId="295479AC" w14:textId="77777777" w:rsidR="002666D5" w:rsidRPr="002666D5" w:rsidRDefault="002666D5" w:rsidP="002666D5">
            <w:pPr>
              <w:jc w:val="right"/>
              <w:rPr>
                <w:lang w:val="kk"/>
              </w:rPr>
            </w:pPr>
            <w:r w:rsidRPr="002666D5">
              <w:rPr>
                <w:lang w:val="kk"/>
              </w:rPr>
              <w:t>0,2</w:t>
            </w:r>
          </w:p>
        </w:tc>
        <w:tc>
          <w:tcPr>
            <w:tcW w:w="589" w:type="pct"/>
            <w:tcBorders>
              <w:top w:val="nil"/>
              <w:left w:val="nil"/>
              <w:bottom w:val="single" w:sz="4" w:space="0" w:color="000000"/>
              <w:right w:val="single" w:sz="4" w:space="0" w:color="000000"/>
            </w:tcBorders>
            <w:vAlign w:val="bottom"/>
          </w:tcPr>
          <w:p w14:paraId="28CC8717" w14:textId="77777777" w:rsidR="002666D5" w:rsidRPr="002666D5" w:rsidRDefault="002666D5" w:rsidP="002666D5">
            <w:pPr>
              <w:jc w:val="right"/>
              <w:rPr>
                <w:lang w:val="kk"/>
              </w:rPr>
            </w:pPr>
            <w:r w:rsidRPr="002666D5">
              <w:rPr>
                <w:lang w:val="kk"/>
              </w:rPr>
              <w:t>0,2</w:t>
            </w:r>
          </w:p>
        </w:tc>
        <w:tc>
          <w:tcPr>
            <w:tcW w:w="809" w:type="pct"/>
            <w:tcBorders>
              <w:top w:val="nil"/>
              <w:left w:val="nil"/>
              <w:bottom w:val="single" w:sz="4" w:space="0" w:color="000000"/>
              <w:right w:val="single" w:sz="4" w:space="0" w:color="000000"/>
            </w:tcBorders>
            <w:vAlign w:val="bottom"/>
          </w:tcPr>
          <w:p w14:paraId="49673B65" w14:textId="77777777" w:rsidR="002666D5" w:rsidRPr="002666D5" w:rsidRDefault="002666D5" w:rsidP="002666D5">
            <w:pPr>
              <w:jc w:val="right"/>
              <w:rPr>
                <w:lang w:val="kk"/>
              </w:rPr>
            </w:pPr>
            <w:r w:rsidRPr="002666D5">
              <w:rPr>
                <w:lang w:val="kk"/>
              </w:rPr>
              <w:t>0,00003</w:t>
            </w:r>
          </w:p>
        </w:tc>
        <w:tc>
          <w:tcPr>
            <w:tcW w:w="734" w:type="pct"/>
            <w:tcBorders>
              <w:top w:val="nil"/>
              <w:left w:val="nil"/>
              <w:bottom w:val="single" w:sz="4" w:space="0" w:color="000000"/>
              <w:right w:val="single" w:sz="4" w:space="0" w:color="000000"/>
            </w:tcBorders>
            <w:vAlign w:val="bottom"/>
          </w:tcPr>
          <w:p w14:paraId="185E7AD2" w14:textId="77777777" w:rsidR="002666D5" w:rsidRPr="002666D5" w:rsidRDefault="002666D5" w:rsidP="002666D5">
            <w:pPr>
              <w:jc w:val="right"/>
              <w:rPr>
                <w:lang w:val="kk"/>
              </w:rPr>
            </w:pPr>
            <w:r w:rsidRPr="002666D5">
              <w:rPr>
                <w:lang w:val="kk"/>
              </w:rPr>
              <w:t>0,00002</w:t>
            </w:r>
          </w:p>
        </w:tc>
      </w:tr>
      <w:tr w:rsidR="002666D5" w:rsidRPr="002666D5" w14:paraId="3FE5F345"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6FEEC459" w14:textId="77777777" w:rsidR="002666D5" w:rsidRPr="002666D5" w:rsidRDefault="002666D5" w:rsidP="002666D5">
            <w:pPr>
              <w:jc w:val="center"/>
            </w:pPr>
            <w:r w:rsidRPr="002666D5">
              <w:t>21</w:t>
            </w:r>
          </w:p>
        </w:tc>
        <w:tc>
          <w:tcPr>
            <w:tcW w:w="963" w:type="pct"/>
            <w:tcBorders>
              <w:top w:val="nil"/>
              <w:left w:val="single" w:sz="4" w:space="0" w:color="000000"/>
              <w:bottom w:val="single" w:sz="4" w:space="0" w:color="000000"/>
              <w:right w:val="single" w:sz="4" w:space="0" w:color="000000"/>
            </w:tcBorders>
            <w:vAlign w:val="center"/>
          </w:tcPr>
          <w:p w14:paraId="35EF7EB2" w14:textId="77777777" w:rsidR="002666D5" w:rsidRPr="002666D5" w:rsidRDefault="002666D5" w:rsidP="002666D5">
            <w:pPr>
              <w:jc w:val="both"/>
              <w:rPr>
                <w:lang w:val="kk"/>
              </w:rPr>
            </w:pPr>
            <w:r w:rsidRPr="002666D5">
              <w:rPr>
                <w:lang w:val="kk"/>
              </w:rPr>
              <w:t>Нитраттар (NO</w:t>
            </w:r>
            <w:r w:rsidRPr="002666D5">
              <w:rPr>
                <w:vertAlign w:val="subscript"/>
                <w:lang w:val="kk"/>
              </w:rPr>
              <w:t>3</w:t>
            </w:r>
            <w:r w:rsidRPr="002666D5">
              <w:rPr>
                <w:lang w:val="kk"/>
              </w:rPr>
              <w:t xml:space="preserve"> сәйкес)</w:t>
            </w:r>
          </w:p>
        </w:tc>
        <w:tc>
          <w:tcPr>
            <w:tcW w:w="516" w:type="pct"/>
            <w:tcBorders>
              <w:top w:val="nil"/>
              <w:left w:val="nil"/>
              <w:bottom w:val="single" w:sz="4" w:space="0" w:color="000000"/>
              <w:right w:val="single" w:sz="4" w:space="0" w:color="000000"/>
            </w:tcBorders>
            <w:vAlign w:val="bottom"/>
          </w:tcPr>
          <w:p w14:paraId="3FDC4FF3" w14:textId="77777777" w:rsidR="002666D5" w:rsidRPr="002666D5" w:rsidRDefault="002666D5" w:rsidP="002666D5">
            <w:pPr>
              <w:jc w:val="right"/>
              <w:rPr>
                <w:lang w:val="kk"/>
              </w:rPr>
            </w:pPr>
            <w:r w:rsidRPr="002666D5">
              <w:rPr>
                <w:lang w:val="kk"/>
              </w:rPr>
              <w:t>41,5</w:t>
            </w:r>
          </w:p>
        </w:tc>
        <w:tc>
          <w:tcPr>
            <w:tcW w:w="515" w:type="pct"/>
            <w:tcBorders>
              <w:top w:val="nil"/>
              <w:left w:val="nil"/>
              <w:bottom w:val="single" w:sz="4" w:space="0" w:color="000000"/>
              <w:right w:val="single" w:sz="4" w:space="0" w:color="000000"/>
            </w:tcBorders>
            <w:vAlign w:val="bottom"/>
          </w:tcPr>
          <w:p w14:paraId="01F3FC97" w14:textId="77777777" w:rsidR="002666D5" w:rsidRPr="002666D5" w:rsidRDefault="002666D5" w:rsidP="002666D5">
            <w:pPr>
              <w:jc w:val="right"/>
              <w:rPr>
                <w:lang w:val="kk"/>
              </w:rPr>
            </w:pPr>
            <w:r w:rsidRPr="002666D5">
              <w:rPr>
                <w:lang w:val="kk"/>
              </w:rPr>
              <w:t>36,2</w:t>
            </w:r>
          </w:p>
        </w:tc>
        <w:tc>
          <w:tcPr>
            <w:tcW w:w="588" w:type="pct"/>
            <w:tcBorders>
              <w:top w:val="nil"/>
              <w:left w:val="nil"/>
              <w:bottom w:val="single" w:sz="4" w:space="0" w:color="000000"/>
              <w:right w:val="single" w:sz="4" w:space="0" w:color="000000"/>
            </w:tcBorders>
            <w:vAlign w:val="bottom"/>
          </w:tcPr>
          <w:p w14:paraId="082DE222" w14:textId="77777777" w:rsidR="002666D5" w:rsidRPr="002666D5" w:rsidRDefault="002666D5" w:rsidP="002666D5">
            <w:pPr>
              <w:jc w:val="right"/>
              <w:rPr>
                <w:lang w:val="kk"/>
              </w:rPr>
            </w:pPr>
            <w:r w:rsidRPr="002666D5">
              <w:rPr>
                <w:lang w:val="kk"/>
              </w:rPr>
              <w:t>19,3</w:t>
            </w:r>
          </w:p>
        </w:tc>
        <w:tc>
          <w:tcPr>
            <w:tcW w:w="589" w:type="pct"/>
            <w:tcBorders>
              <w:top w:val="nil"/>
              <w:left w:val="nil"/>
              <w:bottom w:val="single" w:sz="4" w:space="0" w:color="000000"/>
              <w:right w:val="single" w:sz="4" w:space="0" w:color="000000"/>
            </w:tcBorders>
            <w:vAlign w:val="bottom"/>
          </w:tcPr>
          <w:p w14:paraId="6348EB73" w14:textId="77777777" w:rsidR="002666D5" w:rsidRPr="002666D5" w:rsidRDefault="002666D5" w:rsidP="002666D5">
            <w:pPr>
              <w:jc w:val="right"/>
              <w:rPr>
                <w:lang w:val="kk"/>
              </w:rPr>
            </w:pPr>
            <w:r w:rsidRPr="002666D5">
              <w:rPr>
                <w:lang w:val="kk"/>
              </w:rPr>
              <w:t>15,9</w:t>
            </w:r>
          </w:p>
        </w:tc>
        <w:tc>
          <w:tcPr>
            <w:tcW w:w="809" w:type="pct"/>
            <w:tcBorders>
              <w:top w:val="nil"/>
              <w:left w:val="nil"/>
              <w:bottom w:val="single" w:sz="4" w:space="0" w:color="000000"/>
              <w:right w:val="single" w:sz="4" w:space="0" w:color="000000"/>
            </w:tcBorders>
            <w:vAlign w:val="bottom"/>
          </w:tcPr>
          <w:p w14:paraId="7F7D74FA" w14:textId="77777777" w:rsidR="002666D5" w:rsidRPr="002666D5" w:rsidRDefault="002666D5" w:rsidP="002666D5">
            <w:pPr>
              <w:jc w:val="right"/>
              <w:rPr>
                <w:lang w:val="kk"/>
              </w:rPr>
            </w:pPr>
            <w:r w:rsidRPr="002666D5">
              <w:rPr>
                <w:lang w:val="kk"/>
              </w:rPr>
              <w:t>0,003</w:t>
            </w:r>
          </w:p>
        </w:tc>
        <w:tc>
          <w:tcPr>
            <w:tcW w:w="734" w:type="pct"/>
            <w:tcBorders>
              <w:top w:val="nil"/>
              <w:left w:val="nil"/>
              <w:bottom w:val="single" w:sz="4" w:space="0" w:color="000000"/>
              <w:right w:val="single" w:sz="4" w:space="0" w:color="000000"/>
            </w:tcBorders>
            <w:vAlign w:val="bottom"/>
          </w:tcPr>
          <w:p w14:paraId="0AFDA66A" w14:textId="77777777" w:rsidR="002666D5" w:rsidRPr="002666D5" w:rsidRDefault="002666D5" w:rsidP="002666D5">
            <w:pPr>
              <w:jc w:val="right"/>
              <w:rPr>
                <w:lang w:val="kk"/>
              </w:rPr>
            </w:pPr>
            <w:r w:rsidRPr="002666D5">
              <w:rPr>
                <w:lang w:val="kk"/>
              </w:rPr>
              <w:t>0,002</w:t>
            </w:r>
          </w:p>
        </w:tc>
      </w:tr>
      <w:tr w:rsidR="002666D5" w:rsidRPr="002666D5" w14:paraId="53CBF7DC"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73B271D5" w14:textId="77777777" w:rsidR="002666D5" w:rsidRPr="002666D5" w:rsidRDefault="002666D5" w:rsidP="002666D5">
            <w:pPr>
              <w:jc w:val="center"/>
            </w:pPr>
            <w:r w:rsidRPr="002666D5">
              <w:t>22</w:t>
            </w:r>
          </w:p>
        </w:tc>
        <w:tc>
          <w:tcPr>
            <w:tcW w:w="963" w:type="pct"/>
            <w:tcBorders>
              <w:top w:val="nil"/>
              <w:left w:val="single" w:sz="4" w:space="0" w:color="000000"/>
              <w:bottom w:val="single" w:sz="4" w:space="0" w:color="000000"/>
              <w:right w:val="single" w:sz="4" w:space="0" w:color="000000"/>
            </w:tcBorders>
            <w:vAlign w:val="center"/>
          </w:tcPr>
          <w:p w14:paraId="1FC5FB6E" w14:textId="77777777" w:rsidR="002666D5" w:rsidRPr="002666D5" w:rsidRDefault="002666D5" w:rsidP="002666D5">
            <w:pPr>
              <w:jc w:val="both"/>
              <w:rPr>
                <w:lang w:val="kk"/>
              </w:rPr>
            </w:pPr>
            <w:r w:rsidRPr="002666D5">
              <w:rPr>
                <w:lang w:val="kk"/>
              </w:rPr>
              <w:t>Нитриттер (NO</w:t>
            </w:r>
            <w:r w:rsidRPr="002666D5">
              <w:rPr>
                <w:vertAlign w:val="subscript"/>
                <w:lang w:val="kk"/>
              </w:rPr>
              <w:t>2</w:t>
            </w:r>
            <w:r w:rsidRPr="002666D5">
              <w:rPr>
                <w:lang w:val="kk"/>
              </w:rPr>
              <w:t xml:space="preserve"> бойынша);</w:t>
            </w:r>
          </w:p>
        </w:tc>
        <w:tc>
          <w:tcPr>
            <w:tcW w:w="516" w:type="pct"/>
            <w:tcBorders>
              <w:top w:val="nil"/>
              <w:left w:val="nil"/>
              <w:bottom w:val="single" w:sz="4" w:space="0" w:color="000000"/>
              <w:right w:val="single" w:sz="4" w:space="0" w:color="000000"/>
            </w:tcBorders>
            <w:vAlign w:val="bottom"/>
          </w:tcPr>
          <w:p w14:paraId="094B78F7" w14:textId="77777777" w:rsidR="002666D5" w:rsidRPr="002666D5" w:rsidRDefault="002666D5" w:rsidP="002666D5">
            <w:pPr>
              <w:jc w:val="right"/>
              <w:rPr>
                <w:lang w:val="kk"/>
              </w:rPr>
            </w:pPr>
            <w:r w:rsidRPr="002666D5">
              <w:rPr>
                <w:lang w:val="kk"/>
              </w:rPr>
              <w:t>1,9</w:t>
            </w:r>
          </w:p>
        </w:tc>
        <w:tc>
          <w:tcPr>
            <w:tcW w:w="515" w:type="pct"/>
            <w:tcBorders>
              <w:top w:val="nil"/>
              <w:left w:val="nil"/>
              <w:bottom w:val="single" w:sz="4" w:space="0" w:color="000000"/>
              <w:right w:val="single" w:sz="4" w:space="0" w:color="000000"/>
            </w:tcBorders>
            <w:vAlign w:val="bottom"/>
          </w:tcPr>
          <w:p w14:paraId="2F6C5294" w14:textId="77777777" w:rsidR="002666D5" w:rsidRPr="002666D5" w:rsidRDefault="002666D5" w:rsidP="002666D5">
            <w:pPr>
              <w:jc w:val="right"/>
              <w:rPr>
                <w:lang w:val="kk"/>
              </w:rPr>
            </w:pPr>
            <w:r w:rsidRPr="002666D5">
              <w:rPr>
                <w:lang w:val="kk"/>
              </w:rPr>
              <w:t>1,6</w:t>
            </w:r>
          </w:p>
        </w:tc>
        <w:tc>
          <w:tcPr>
            <w:tcW w:w="588" w:type="pct"/>
            <w:tcBorders>
              <w:top w:val="nil"/>
              <w:left w:val="nil"/>
              <w:bottom w:val="single" w:sz="4" w:space="0" w:color="000000"/>
              <w:right w:val="single" w:sz="4" w:space="0" w:color="000000"/>
            </w:tcBorders>
            <w:vAlign w:val="bottom"/>
          </w:tcPr>
          <w:p w14:paraId="69A8D01B" w14:textId="77777777" w:rsidR="002666D5" w:rsidRPr="002666D5" w:rsidRDefault="002666D5" w:rsidP="002666D5">
            <w:pPr>
              <w:jc w:val="right"/>
              <w:rPr>
                <w:lang w:val="kk"/>
              </w:rPr>
            </w:pPr>
            <w:r w:rsidRPr="002666D5">
              <w:rPr>
                <w:lang w:val="kk"/>
              </w:rPr>
              <w:t>0,9</w:t>
            </w:r>
          </w:p>
        </w:tc>
        <w:tc>
          <w:tcPr>
            <w:tcW w:w="589" w:type="pct"/>
            <w:tcBorders>
              <w:top w:val="nil"/>
              <w:left w:val="nil"/>
              <w:bottom w:val="single" w:sz="4" w:space="0" w:color="000000"/>
              <w:right w:val="single" w:sz="4" w:space="0" w:color="000000"/>
            </w:tcBorders>
            <w:vAlign w:val="bottom"/>
          </w:tcPr>
          <w:p w14:paraId="0C447B92" w14:textId="77777777" w:rsidR="002666D5" w:rsidRPr="002666D5" w:rsidRDefault="002666D5" w:rsidP="002666D5">
            <w:pPr>
              <w:jc w:val="right"/>
              <w:rPr>
                <w:lang w:val="kk"/>
              </w:rPr>
            </w:pPr>
            <w:r w:rsidRPr="002666D5">
              <w:rPr>
                <w:lang w:val="kk"/>
              </w:rPr>
              <w:t>0,8</w:t>
            </w:r>
          </w:p>
        </w:tc>
        <w:tc>
          <w:tcPr>
            <w:tcW w:w="809" w:type="pct"/>
            <w:tcBorders>
              <w:top w:val="nil"/>
              <w:left w:val="nil"/>
              <w:bottom w:val="single" w:sz="4" w:space="0" w:color="000000"/>
              <w:right w:val="single" w:sz="4" w:space="0" w:color="000000"/>
            </w:tcBorders>
            <w:vAlign w:val="bottom"/>
          </w:tcPr>
          <w:p w14:paraId="3A4548C3" w14:textId="77777777" w:rsidR="002666D5" w:rsidRPr="002666D5" w:rsidRDefault="002666D5" w:rsidP="002666D5">
            <w:pPr>
              <w:jc w:val="right"/>
              <w:rPr>
                <w:lang w:val="kk"/>
              </w:rPr>
            </w:pPr>
            <w:r w:rsidRPr="002666D5">
              <w:rPr>
                <w:lang w:val="kk"/>
              </w:rPr>
              <w:t>0,0001</w:t>
            </w:r>
          </w:p>
        </w:tc>
        <w:tc>
          <w:tcPr>
            <w:tcW w:w="734" w:type="pct"/>
            <w:tcBorders>
              <w:top w:val="nil"/>
              <w:left w:val="nil"/>
              <w:bottom w:val="single" w:sz="4" w:space="0" w:color="000000"/>
              <w:right w:val="single" w:sz="4" w:space="0" w:color="000000"/>
            </w:tcBorders>
            <w:vAlign w:val="bottom"/>
          </w:tcPr>
          <w:p w14:paraId="0F052793" w14:textId="77777777" w:rsidR="002666D5" w:rsidRPr="002666D5" w:rsidRDefault="002666D5" w:rsidP="002666D5">
            <w:pPr>
              <w:jc w:val="right"/>
              <w:rPr>
                <w:lang w:val="kk"/>
              </w:rPr>
            </w:pPr>
            <w:r w:rsidRPr="002666D5">
              <w:rPr>
                <w:lang w:val="kk"/>
              </w:rPr>
              <w:t>0,0001</w:t>
            </w:r>
          </w:p>
        </w:tc>
      </w:tr>
      <w:tr w:rsidR="002666D5" w:rsidRPr="002666D5" w14:paraId="17EC4788"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52F09B5F" w14:textId="77777777" w:rsidR="002666D5" w:rsidRPr="002666D5" w:rsidRDefault="002666D5" w:rsidP="002666D5">
            <w:pPr>
              <w:jc w:val="center"/>
            </w:pPr>
            <w:r w:rsidRPr="002666D5">
              <w:t>23</w:t>
            </w:r>
          </w:p>
        </w:tc>
        <w:tc>
          <w:tcPr>
            <w:tcW w:w="963" w:type="pct"/>
            <w:tcBorders>
              <w:top w:val="nil"/>
              <w:left w:val="single" w:sz="4" w:space="0" w:color="000000"/>
              <w:bottom w:val="single" w:sz="4" w:space="0" w:color="000000"/>
              <w:right w:val="single" w:sz="4" w:space="0" w:color="000000"/>
            </w:tcBorders>
            <w:vAlign w:val="center"/>
          </w:tcPr>
          <w:p w14:paraId="73856D4A" w14:textId="77777777" w:rsidR="002666D5" w:rsidRPr="002666D5" w:rsidRDefault="002666D5" w:rsidP="002666D5">
            <w:pPr>
              <w:jc w:val="both"/>
              <w:rPr>
                <w:lang w:val="kk"/>
              </w:rPr>
            </w:pPr>
            <w:r w:rsidRPr="002666D5">
              <w:rPr>
                <w:lang w:val="kk"/>
              </w:rPr>
              <w:t>Сульфаттар (SO</w:t>
            </w:r>
            <w:r w:rsidRPr="002666D5">
              <w:rPr>
                <w:vertAlign w:val="subscript"/>
                <w:lang w:val="kk"/>
              </w:rPr>
              <w:t>4</w:t>
            </w:r>
            <w:r w:rsidRPr="002666D5">
              <w:rPr>
                <w:lang w:val="kk"/>
              </w:rPr>
              <w:t xml:space="preserve"> бойынша)</w:t>
            </w:r>
          </w:p>
        </w:tc>
        <w:tc>
          <w:tcPr>
            <w:tcW w:w="516" w:type="pct"/>
            <w:tcBorders>
              <w:top w:val="nil"/>
              <w:left w:val="nil"/>
              <w:bottom w:val="single" w:sz="4" w:space="0" w:color="000000"/>
              <w:right w:val="single" w:sz="4" w:space="0" w:color="000000"/>
            </w:tcBorders>
            <w:vAlign w:val="bottom"/>
          </w:tcPr>
          <w:p w14:paraId="60BEB1A8" w14:textId="77777777" w:rsidR="002666D5" w:rsidRPr="002666D5" w:rsidRDefault="002666D5" w:rsidP="002666D5">
            <w:pPr>
              <w:jc w:val="right"/>
              <w:rPr>
                <w:lang w:val="kk"/>
              </w:rPr>
            </w:pPr>
            <w:r w:rsidRPr="002666D5">
              <w:rPr>
                <w:lang w:val="kk"/>
              </w:rPr>
              <w:t>3759,8</w:t>
            </w:r>
          </w:p>
        </w:tc>
        <w:tc>
          <w:tcPr>
            <w:tcW w:w="515" w:type="pct"/>
            <w:tcBorders>
              <w:top w:val="nil"/>
              <w:left w:val="nil"/>
              <w:bottom w:val="single" w:sz="4" w:space="0" w:color="000000"/>
              <w:right w:val="single" w:sz="4" w:space="0" w:color="000000"/>
            </w:tcBorders>
            <w:vAlign w:val="bottom"/>
          </w:tcPr>
          <w:p w14:paraId="0EB26AF4" w14:textId="77777777" w:rsidR="002666D5" w:rsidRPr="002666D5" w:rsidRDefault="002666D5" w:rsidP="002666D5">
            <w:pPr>
              <w:jc w:val="right"/>
              <w:rPr>
                <w:lang w:val="kk"/>
              </w:rPr>
            </w:pPr>
            <w:r w:rsidRPr="002666D5">
              <w:rPr>
                <w:lang w:val="kk"/>
              </w:rPr>
              <w:t>3245,5</w:t>
            </w:r>
          </w:p>
        </w:tc>
        <w:tc>
          <w:tcPr>
            <w:tcW w:w="588" w:type="pct"/>
            <w:tcBorders>
              <w:top w:val="nil"/>
              <w:left w:val="nil"/>
              <w:bottom w:val="single" w:sz="4" w:space="0" w:color="000000"/>
              <w:right w:val="single" w:sz="4" w:space="0" w:color="000000"/>
            </w:tcBorders>
            <w:vAlign w:val="bottom"/>
          </w:tcPr>
          <w:p w14:paraId="6DBDBBD9" w14:textId="77777777" w:rsidR="002666D5" w:rsidRPr="002666D5" w:rsidRDefault="002666D5" w:rsidP="002666D5">
            <w:pPr>
              <w:jc w:val="right"/>
              <w:rPr>
                <w:lang w:val="kk"/>
              </w:rPr>
            </w:pPr>
            <w:r w:rsidRPr="002666D5">
              <w:rPr>
                <w:lang w:val="kk"/>
              </w:rPr>
              <w:t>4101,3</w:t>
            </w:r>
          </w:p>
        </w:tc>
        <w:tc>
          <w:tcPr>
            <w:tcW w:w="589" w:type="pct"/>
            <w:tcBorders>
              <w:top w:val="nil"/>
              <w:left w:val="nil"/>
              <w:bottom w:val="single" w:sz="4" w:space="0" w:color="000000"/>
              <w:right w:val="single" w:sz="4" w:space="0" w:color="000000"/>
            </w:tcBorders>
            <w:vAlign w:val="bottom"/>
          </w:tcPr>
          <w:p w14:paraId="22DC704A" w14:textId="77777777" w:rsidR="002666D5" w:rsidRPr="002666D5" w:rsidRDefault="002666D5" w:rsidP="002666D5">
            <w:pPr>
              <w:jc w:val="right"/>
              <w:rPr>
                <w:lang w:val="kk"/>
              </w:rPr>
            </w:pPr>
            <w:r w:rsidRPr="002666D5">
              <w:rPr>
                <w:lang w:val="kk"/>
              </w:rPr>
              <w:t>3513,3</w:t>
            </w:r>
          </w:p>
        </w:tc>
        <w:tc>
          <w:tcPr>
            <w:tcW w:w="809" w:type="pct"/>
            <w:tcBorders>
              <w:top w:val="nil"/>
              <w:left w:val="nil"/>
              <w:bottom w:val="single" w:sz="4" w:space="0" w:color="000000"/>
              <w:right w:val="single" w:sz="4" w:space="0" w:color="000000"/>
            </w:tcBorders>
            <w:vAlign w:val="bottom"/>
          </w:tcPr>
          <w:p w14:paraId="7DCC957B" w14:textId="77777777" w:rsidR="002666D5" w:rsidRPr="002666D5" w:rsidRDefault="002666D5" w:rsidP="002666D5">
            <w:pPr>
              <w:jc w:val="right"/>
              <w:rPr>
                <w:lang w:val="kk"/>
              </w:rPr>
            </w:pPr>
            <w:r w:rsidRPr="002666D5">
              <w:rPr>
                <w:lang w:val="kk"/>
              </w:rPr>
              <w:t>0,7</w:t>
            </w:r>
          </w:p>
        </w:tc>
        <w:tc>
          <w:tcPr>
            <w:tcW w:w="734" w:type="pct"/>
            <w:tcBorders>
              <w:top w:val="nil"/>
              <w:left w:val="nil"/>
              <w:bottom w:val="single" w:sz="4" w:space="0" w:color="000000"/>
              <w:right w:val="single" w:sz="4" w:space="0" w:color="000000"/>
            </w:tcBorders>
            <w:vAlign w:val="bottom"/>
          </w:tcPr>
          <w:p w14:paraId="2C8F7E47" w14:textId="77777777" w:rsidR="002666D5" w:rsidRPr="002666D5" w:rsidRDefault="002666D5" w:rsidP="002666D5">
            <w:pPr>
              <w:jc w:val="right"/>
              <w:rPr>
                <w:lang w:val="kk"/>
              </w:rPr>
            </w:pPr>
            <w:r w:rsidRPr="002666D5">
              <w:rPr>
                <w:lang w:val="kk"/>
              </w:rPr>
              <w:t>0,5</w:t>
            </w:r>
          </w:p>
        </w:tc>
      </w:tr>
      <w:tr w:rsidR="002666D5" w:rsidRPr="002666D5" w14:paraId="20BF1380"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5E80E8CC" w14:textId="77777777" w:rsidR="002666D5" w:rsidRPr="002666D5" w:rsidRDefault="002666D5" w:rsidP="002666D5">
            <w:pPr>
              <w:jc w:val="center"/>
            </w:pPr>
            <w:r w:rsidRPr="002666D5">
              <w:t>24</w:t>
            </w:r>
          </w:p>
        </w:tc>
        <w:tc>
          <w:tcPr>
            <w:tcW w:w="963" w:type="pct"/>
            <w:tcBorders>
              <w:top w:val="nil"/>
              <w:left w:val="single" w:sz="4" w:space="0" w:color="000000"/>
              <w:bottom w:val="single" w:sz="4" w:space="0" w:color="000000"/>
              <w:right w:val="single" w:sz="4" w:space="0" w:color="000000"/>
            </w:tcBorders>
            <w:vAlign w:val="center"/>
          </w:tcPr>
          <w:p w14:paraId="126FC363" w14:textId="77777777" w:rsidR="002666D5" w:rsidRPr="002666D5" w:rsidRDefault="002666D5" w:rsidP="002666D5">
            <w:pPr>
              <w:jc w:val="both"/>
              <w:rPr>
                <w:lang w:val="kk"/>
              </w:rPr>
            </w:pPr>
            <w:r w:rsidRPr="002666D5">
              <w:rPr>
                <w:lang w:val="kk"/>
              </w:rPr>
              <w:t>Жалпы темір</w:t>
            </w:r>
          </w:p>
        </w:tc>
        <w:tc>
          <w:tcPr>
            <w:tcW w:w="516" w:type="pct"/>
            <w:tcBorders>
              <w:top w:val="nil"/>
              <w:left w:val="nil"/>
              <w:bottom w:val="single" w:sz="4" w:space="0" w:color="000000"/>
              <w:right w:val="single" w:sz="4" w:space="0" w:color="000000"/>
            </w:tcBorders>
            <w:vAlign w:val="bottom"/>
          </w:tcPr>
          <w:p w14:paraId="64A7684E" w14:textId="77777777" w:rsidR="002666D5" w:rsidRPr="002666D5" w:rsidRDefault="002666D5" w:rsidP="002666D5">
            <w:pPr>
              <w:jc w:val="right"/>
              <w:rPr>
                <w:lang w:val="kk"/>
              </w:rPr>
            </w:pPr>
            <w:r w:rsidRPr="002666D5">
              <w:rPr>
                <w:lang w:val="kk"/>
              </w:rPr>
              <w:t>0,7</w:t>
            </w:r>
          </w:p>
        </w:tc>
        <w:tc>
          <w:tcPr>
            <w:tcW w:w="515" w:type="pct"/>
            <w:tcBorders>
              <w:top w:val="nil"/>
              <w:left w:val="nil"/>
              <w:bottom w:val="single" w:sz="4" w:space="0" w:color="000000"/>
              <w:right w:val="single" w:sz="4" w:space="0" w:color="000000"/>
            </w:tcBorders>
            <w:vAlign w:val="bottom"/>
          </w:tcPr>
          <w:p w14:paraId="05597326" w14:textId="77777777" w:rsidR="002666D5" w:rsidRPr="002666D5" w:rsidRDefault="002666D5" w:rsidP="002666D5">
            <w:pPr>
              <w:jc w:val="right"/>
              <w:rPr>
                <w:lang w:val="kk"/>
              </w:rPr>
            </w:pPr>
            <w:r w:rsidRPr="002666D5">
              <w:rPr>
                <w:lang w:val="kk"/>
              </w:rPr>
              <w:t>0,6</w:t>
            </w:r>
          </w:p>
        </w:tc>
        <w:tc>
          <w:tcPr>
            <w:tcW w:w="588" w:type="pct"/>
            <w:tcBorders>
              <w:top w:val="nil"/>
              <w:left w:val="nil"/>
              <w:bottom w:val="single" w:sz="4" w:space="0" w:color="000000"/>
              <w:right w:val="single" w:sz="4" w:space="0" w:color="000000"/>
            </w:tcBorders>
            <w:vAlign w:val="bottom"/>
          </w:tcPr>
          <w:p w14:paraId="53A3211E" w14:textId="77777777" w:rsidR="002666D5" w:rsidRPr="002666D5" w:rsidRDefault="002666D5" w:rsidP="002666D5">
            <w:pPr>
              <w:jc w:val="right"/>
              <w:rPr>
                <w:lang w:val="kk"/>
              </w:rPr>
            </w:pPr>
            <w:r w:rsidRPr="002666D5">
              <w:rPr>
                <w:lang w:val="kk"/>
              </w:rPr>
              <w:t>0,8</w:t>
            </w:r>
          </w:p>
        </w:tc>
        <w:tc>
          <w:tcPr>
            <w:tcW w:w="589" w:type="pct"/>
            <w:tcBorders>
              <w:top w:val="nil"/>
              <w:left w:val="nil"/>
              <w:bottom w:val="single" w:sz="4" w:space="0" w:color="000000"/>
              <w:right w:val="single" w:sz="4" w:space="0" w:color="000000"/>
            </w:tcBorders>
            <w:vAlign w:val="bottom"/>
          </w:tcPr>
          <w:p w14:paraId="343A4B19" w14:textId="77777777" w:rsidR="002666D5" w:rsidRPr="002666D5" w:rsidRDefault="002666D5" w:rsidP="002666D5">
            <w:pPr>
              <w:jc w:val="right"/>
              <w:rPr>
                <w:lang w:val="kk"/>
              </w:rPr>
            </w:pPr>
            <w:r w:rsidRPr="002666D5">
              <w:rPr>
                <w:lang w:val="kk"/>
              </w:rPr>
              <w:t>0,7</w:t>
            </w:r>
          </w:p>
        </w:tc>
        <w:tc>
          <w:tcPr>
            <w:tcW w:w="809" w:type="pct"/>
            <w:tcBorders>
              <w:top w:val="nil"/>
              <w:left w:val="nil"/>
              <w:bottom w:val="single" w:sz="4" w:space="0" w:color="000000"/>
              <w:right w:val="single" w:sz="4" w:space="0" w:color="000000"/>
            </w:tcBorders>
            <w:vAlign w:val="bottom"/>
          </w:tcPr>
          <w:p w14:paraId="3B5FD7B2" w14:textId="77777777" w:rsidR="002666D5" w:rsidRPr="002666D5" w:rsidRDefault="002666D5" w:rsidP="002666D5">
            <w:pPr>
              <w:jc w:val="right"/>
              <w:rPr>
                <w:lang w:val="kk"/>
              </w:rPr>
            </w:pPr>
            <w:r w:rsidRPr="002666D5">
              <w:rPr>
                <w:lang w:val="kk"/>
              </w:rPr>
              <w:t>0,0001</w:t>
            </w:r>
          </w:p>
        </w:tc>
        <w:tc>
          <w:tcPr>
            <w:tcW w:w="734" w:type="pct"/>
            <w:tcBorders>
              <w:top w:val="nil"/>
              <w:left w:val="nil"/>
              <w:bottom w:val="single" w:sz="4" w:space="0" w:color="000000"/>
              <w:right w:val="single" w:sz="4" w:space="0" w:color="000000"/>
            </w:tcBorders>
            <w:vAlign w:val="bottom"/>
          </w:tcPr>
          <w:p w14:paraId="66E2AACB" w14:textId="77777777" w:rsidR="002666D5" w:rsidRPr="002666D5" w:rsidRDefault="002666D5" w:rsidP="002666D5">
            <w:pPr>
              <w:jc w:val="right"/>
              <w:rPr>
                <w:lang w:val="kk"/>
              </w:rPr>
            </w:pPr>
            <w:r w:rsidRPr="002666D5">
              <w:rPr>
                <w:lang w:val="kk"/>
              </w:rPr>
              <w:t>0,0001</w:t>
            </w:r>
          </w:p>
        </w:tc>
      </w:tr>
      <w:tr w:rsidR="002666D5" w:rsidRPr="002666D5" w14:paraId="475EF874"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5D5BE29A" w14:textId="77777777" w:rsidR="002666D5" w:rsidRPr="002666D5" w:rsidRDefault="002666D5" w:rsidP="002666D5">
            <w:pPr>
              <w:jc w:val="center"/>
            </w:pPr>
            <w:r w:rsidRPr="002666D5">
              <w:t>25</w:t>
            </w:r>
          </w:p>
        </w:tc>
        <w:tc>
          <w:tcPr>
            <w:tcW w:w="963" w:type="pct"/>
            <w:tcBorders>
              <w:top w:val="nil"/>
              <w:left w:val="single" w:sz="4" w:space="0" w:color="000000"/>
              <w:bottom w:val="single" w:sz="4" w:space="0" w:color="000000"/>
              <w:right w:val="single" w:sz="4" w:space="0" w:color="000000"/>
            </w:tcBorders>
            <w:vAlign w:val="center"/>
          </w:tcPr>
          <w:p w14:paraId="29110444" w14:textId="77777777" w:rsidR="002666D5" w:rsidRPr="002666D5" w:rsidRDefault="002666D5" w:rsidP="002666D5">
            <w:pPr>
              <w:jc w:val="both"/>
              <w:rPr>
                <w:lang w:val="kk"/>
              </w:rPr>
            </w:pPr>
            <w:r w:rsidRPr="002666D5">
              <w:rPr>
                <w:lang w:val="kk"/>
              </w:rPr>
              <w:t>Марганец</w:t>
            </w:r>
          </w:p>
        </w:tc>
        <w:tc>
          <w:tcPr>
            <w:tcW w:w="516" w:type="pct"/>
            <w:tcBorders>
              <w:top w:val="nil"/>
              <w:left w:val="nil"/>
              <w:bottom w:val="single" w:sz="8" w:space="0" w:color="000000"/>
              <w:right w:val="single" w:sz="8" w:space="0" w:color="000000"/>
            </w:tcBorders>
            <w:vAlign w:val="center"/>
          </w:tcPr>
          <w:p w14:paraId="0CDD61C6" w14:textId="77777777" w:rsidR="002666D5" w:rsidRPr="002666D5" w:rsidRDefault="002666D5" w:rsidP="002666D5">
            <w:pPr>
              <w:ind w:firstLine="240"/>
              <w:jc w:val="right"/>
              <w:rPr>
                <w:lang w:val="kk"/>
              </w:rPr>
            </w:pPr>
            <w:r w:rsidRPr="002666D5">
              <w:rPr>
                <w:lang w:val="kk"/>
              </w:rPr>
              <w:t>0,4</w:t>
            </w:r>
          </w:p>
        </w:tc>
        <w:tc>
          <w:tcPr>
            <w:tcW w:w="515" w:type="pct"/>
            <w:tcBorders>
              <w:top w:val="nil"/>
              <w:left w:val="nil"/>
              <w:bottom w:val="single" w:sz="8" w:space="0" w:color="000000"/>
              <w:right w:val="single" w:sz="8" w:space="0" w:color="000000"/>
            </w:tcBorders>
            <w:vAlign w:val="center"/>
          </w:tcPr>
          <w:p w14:paraId="23FC9DD5" w14:textId="77777777" w:rsidR="002666D5" w:rsidRPr="002666D5" w:rsidRDefault="002666D5" w:rsidP="002666D5">
            <w:pPr>
              <w:ind w:firstLine="240"/>
              <w:jc w:val="right"/>
              <w:rPr>
                <w:lang w:val="kk"/>
              </w:rPr>
            </w:pPr>
            <w:r w:rsidRPr="002666D5">
              <w:rPr>
                <w:lang w:val="kk"/>
              </w:rPr>
              <w:t>0,4</w:t>
            </w:r>
          </w:p>
        </w:tc>
        <w:tc>
          <w:tcPr>
            <w:tcW w:w="588" w:type="pct"/>
            <w:tcBorders>
              <w:top w:val="nil"/>
              <w:left w:val="single" w:sz="4" w:space="0" w:color="000000"/>
              <w:bottom w:val="single" w:sz="4" w:space="0" w:color="000000"/>
              <w:right w:val="single" w:sz="4" w:space="0" w:color="000000"/>
            </w:tcBorders>
            <w:vAlign w:val="bottom"/>
          </w:tcPr>
          <w:p w14:paraId="2D3FB0FF" w14:textId="77777777" w:rsidR="002666D5" w:rsidRPr="002666D5" w:rsidRDefault="002666D5" w:rsidP="002666D5">
            <w:pPr>
              <w:jc w:val="right"/>
              <w:rPr>
                <w:lang w:val="kk"/>
              </w:rPr>
            </w:pPr>
            <w:r w:rsidRPr="002666D5">
              <w:rPr>
                <w:lang w:val="kk"/>
              </w:rPr>
              <w:t>0,6</w:t>
            </w:r>
          </w:p>
        </w:tc>
        <w:tc>
          <w:tcPr>
            <w:tcW w:w="589" w:type="pct"/>
            <w:tcBorders>
              <w:top w:val="nil"/>
              <w:left w:val="nil"/>
              <w:bottom w:val="single" w:sz="4" w:space="0" w:color="000000"/>
              <w:right w:val="single" w:sz="4" w:space="0" w:color="000000"/>
            </w:tcBorders>
            <w:vAlign w:val="bottom"/>
          </w:tcPr>
          <w:p w14:paraId="7F75FE73" w14:textId="77777777" w:rsidR="002666D5" w:rsidRPr="002666D5" w:rsidRDefault="002666D5" w:rsidP="002666D5">
            <w:pPr>
              <w:jc w:val="right"/>
              <w:rPr>
                <w:lang w:val="kk"/>
              </w:rPr>
            </w:pPr>
            <w:r w:rsidRPr="002666D5">
              <w:rPr>
                <w:lang w:val="kk"/>
              </w:rPr>
              <w:t>0,5</w:t>
            </w:r>
          </w:p>
        </w:tc>
        <w:tc>
          <w:tcPr>
            <w:tcW w:w="809" w:type="pct"/>
            <w:tcBorders>
              <w:top w:val="nil"/>
              <w:left w:val="nil"/>
              <w:bottom w:val="single" w:sz="4" w:space="0" w:color="000000"/>
              <w:right w:val="single" w:sz="4" w:space="0" w:color="000000"/>
            </w:tcBorders>
            <w:vAlign w:val="bottom"/>
          </w:tcPr>
          <w:p w14:paraId="6CAF7D7B" w14:textId="77777777" w:rsidR="002666D5" w:rsidRPr="002666D5" w:rsidRDefault="002666D5" w:rsidP="002666D5">
            <w:pPr>
              <w:jc w:val="right"/>
              <w:rPr>
                <w:lang w:val="kk"/>
              </w:rPr>
            </w:pPr>
            <w:r w:rsidRPr="002666D5">
              <w:rPr>
                <w:lang w:val="kk"/>
              </w:rPr>
              <w:t>0,0001</w:t>
            </w:r>
          </w:p>
        </w:tc>
        <w:tc>
          <w:tcPr>
            <w:tcW w:w="734" w:type="pct"/>
            <w:tcBorders>
              <w:top w:val="nil"/>
              <w:left w:val="nil"/>
              <w:bottom w:val="single" w:sz="4" w:space="0" w:color="000000"/>
              <w:right w:val="single" w:sz="4" w:space="0" w:color="000000"/>
            </w:tcBorders>
            <w:vAlign w:val="bottom"/>
          </w:tcPr>
          <w:p w14:paraId="236DD3B1" w14:textId="77777777" w:rsidR="002666D5" w:rsidRPr="002666D5" w:rsidRDefault="002666D5" w:rsidP="002666D5">
            <w:pPr>
              <w:jc w:val="right"/>
              <w:rPr>
                <w:lang w:val="kk"/>
              </w:rPr>
            </w:pPr>
            <w:r w:rsidRPr="002666D5">
              <w:rPr>
                <w:lang w:val="kk"/>
              </w:rPr>
              <w:t>0,0001</w:t>
            </w:r>
          </w:p>
        </w:tc>
      </w:tr>
      <w:tr w:rsidR="002666D5" w:rsidRPr="002666D5" w14:paraId="04DB1791" w14:textId="77777777" w:rsidTr="002666D5">
        <w:trPr>
          <w:trHeight w:val="20"/>
        </w:trPr>
        <w:tc>
          <w:tcPr>
            <w:tcW w:w="286" w:type="pct"/>
            <w:tcBorders>
              <w:top w:val="single" w:sz="4" w:space="0" w:color="000000"/>
              <w:left w:val="single" w:sz="4" w:space="0" w:color="000000"/>
              <w:bottom w:val="single" w:sz="4" w:space="0" w:color="000000"/>
              <w:right w:val="single" w:sz="4" w:space="0" w:color="000000"/>
            </w:tcBorders>
            <w:vAlign w:val="center"/>
          </w:tcPr>
          <w:p w14:paraId="216E5B1A" w14:textId="77777777" w:rsidR="002666D5" w:rsidRPr="002666D5" w:rsidRDefault="002666D5" w:rsidP="002666D5">
            <w:pPr>
              <w:jc w:val="center"/>
            </w:pPr>
            <w:r w:rsidRPr="002666D5">
              <w:t>26</w:t>
            </w:r>
          </w:p>
        </w:tc>
        <w:tc>
          <w:tcPr>
            <w:tcW w:w="4714" w:type="pct"/>
            <w:gridSpan w:val="7"/>
            <w:tcBorders>
              <w:top w:val="single" w:sz="4" w:space="0" w:color="000000"/>
              <w:left w:val="single" w:sz="4" w:space="0" w:color="000000"/>
              <w:bottom w:val="single" w:sz="4" w:space="0" w:color="000000"/>
              <w:right w:val="single" w:sz="4" w:space="0" w:color="000000"/>
            </w:tcBorders>
            <w:vAlign w:val="bottom"/>
          </w:tcPr>
          <w:p w14:paraId="21A9A992" w14:textId="77777777" w:rsidR="002666D5" w:rsidRPr="002666D5" w:rsidRDefault="002666D5" w:rsidP="002666D5">
            <w:pPr>
              <w:jc w:val="center"/>
              <w:rPr>
                <w:lang w:val="kk"/>
              </w:rPr>
            </w:pPr>
            <w:r w:rsidRPr="002666D5">
              <w:rPr>
                <w:lang w:val="kk"/>
              </w:rPr>
              <w:t>В3</w:t>
            </w:r>
          </w:p>
        </w:tc>
      </w:tr>
      <w:tr w:rsidR="002666D5" w:rsidRPr="002666D5" w14:paraId="7C27D4C4"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6423BAC3" w14:textId="77777777" w:rsidR="002666D5" w:rsidRPr="002666D5" w:rsidRDefault="002666D5" w:rsidP="002666D5">
            <w:pPr>
              <w:jc w:val="center"/>
            </w:pPr>
            <w:r w:rsidRPr="002666D5">
              <w:t>27</w:t>
            </w:r>
          </w:p>
        </w:tc>
        <w:tc>
          <w:tcPr>
            <w:tcW w:w="963" w:type="pct"/>
            <w:tcBorders>
              <w:top w:val="nil"/>
              <w:left w:val="single" w:sz="4" w:space="0" w:color="000000"/>
              <w:bottom w:val="single" w:sz="4" w:space="0" w:color="000000"/>
              <w:right w:val="single" w:sz="4" w:space="0" w:color="000000"/>
            </w:tcBorders>
            <w:vAlign w:val="center"/>
          </w:tcPr>
          <w:p w14:paraId="49C0C7AC" w14:textId="77777777" w:rsidR="002666D5" w:rsidRPr="002666D5" w:rsidRDefault="002666D5" w:rsidP="002666D5">
            <w:pPr>
              <w:jc w:val="both"/>
              <w:rPr>
                <w:lang w:val="kk"/>
              </w:rPr>
            </w:pPr>
            <w:r w:rsidRPr="002666D5">
              <w:rPr>
                <w:lang w:val="kk"/>
              </w:rPr>
              <w:t>тоқтатылған қатты заттар</w:t>
            </w:r>
          </w:p>
        </w:tc>
        <w:tc>
          <w:tcPr>
            <w:tcW w:w="516" w:type="pct"/>
            <w:tcBorders>
              <w:top w:val="nil"/>
              <w:left w:val="nil"/>
              <w:bottom w:val="single" w:sz="8" w:space="0" w:color="000000"/>
              <w:right w:val="single" w:sz="8" w:space="0" w:color="000000"/>
            </w:tcBorders>
            <w:vAlign w:val="center"/>
          </w:tcPr>
          <w:p w14:paraId="03B8DC7E" w14:textId="77777777" w:rsidR="002666D5" w:rsidRPr="002666D5" w:rsidRDefault="002666D5" w:rsidP="002666D5">
            <w:pPr>
              <w:jc w:val="right"/>
              <w:rPr>
                <w:lang w:val="kk"/>
              </w:rPr>
            </w:pPr>
            <w:r w:rsidRPr="002666D5">
              <w:rPr>
                <w:lang w:val="kk"/>
              </w:rPr>
              <w:t>87,5</w:t>
            </w:r>
          </w:p>
        </w:tc>
        <w:tc>
          <w:tcPr>
            <w:tcW w:w="515" w:type="pct"/>
            <w:tcBorders>
              <w:top w:val="nil"/>
              <w:left w:val="nil"/>
              <w:bottom w:val="single" w:sz="8" w:space="0" w:color="000000"/>
              <w:right w:val="single" w:sz="8" w:space="0" w:color="000000"/>
            </w:tcBorders>
            <w:vAlign w:val="center"/>
          </w:tcPr>
          <w:p w14:paraId="65EF7A6E" w14:textId="77777777" w:rsidR="002666D5" w:rsidRPr="002666D5" w:rsidRDefault="002666D5" w:rsidP="002666D5">
            <w:pPr>
              <w:jc w:val="right"/>
              <w:rPr>
                <w:lang w:val="kk"/>
              </w:rPr>
            </w:pPr>
            <w:r w:rsidRPr="002666D5">
              <w:rPr>
                <w:lang w:val="kk"/>
              </w:rPr>
              <w:t>87</w:t>
            </w:r>
          </w:p>
        </w:tc>
        <w:tc>
          <w:tcPr>
            <w:tcW w:w="588" w:type="pct"/>
            <w:tcBorders>
              <w:top w:val="nil"/>
              <w:left w:val="single" w:sz="4" w:space="0" w:color="000000"/>
              <w:bottom w:val="single" w:sz="4" w:space="0" w:color="000000"/>
              <w:right w:val="single" w:sz="4" w:space="0" w:color="000000"/>
            </w:tcBorders>
            <w:vAlign w:val="bottom"/>
          </w:tcPr>
          <w:p w14:paraId="2F38B1B1" w14:textId="77777777" w:rsidR="002666D5" w:rsidRPr="002666D5" w:rsidRDefault="002666D5" w:rsidP="002666D5">
            <w:pPr>
              <w:jc w:val="right"/>
              <w:rPr>
                <w:lang w:val="kk"/>
              </w:rPr>
            </w:pPr>
            <w:r w:rsidRPr="002666D5">
              <w:rPr>
                <w:lang w:val="kk"/>
              </w:rPr>
              <w:t>8,5</w:t>
            </w:r>
          </w:p>
        </w:tc>
        <w:tc>
          <w:tcPr>
            <w:tcW w:w="589" w:type="pct"/>
            <w:tcBorders>
              <w:top w:val="nil"/>
              <w:left w:val="nil"/>
              <w:bottom w:val="single" w:sz="4" w:space="0" w:color="000000"/>
              <w:right w:val="single" w:sz="4" w:space="0" w:color="000000"/>
            </w:tcBorders>
            <w:vAlign w:val="bottom"/>
          </w:tcPr>
          <w:p w14:paraId="2D05A413" w14:textId="77777777" w:rsidR="002666D5" w:rsidRPr="002666D5" w:rsidRDefault="002666D5" w:rsidP="002666D5">
            <w:pPr>
              <w:jc w:val="right"/>
              <w:rPr>
                <w:lang w:val="kk"/>
              </w:rPr>
            </w:pPr>
            <w:r w:rsidRPr="002666D5">
              <w:rPr>
                <w:lang w:val="kk"/>
              </w:rPr>
              <w:t>8,0</w:t>
            </w:r>
          </w:p>
        </w:tc>
        <w:tc>
          <w:tcPr>
            <w:tcW w:w="809" w:type="pct"/>
            <w:tcBorders>
              <w:top w:val="nil"/>
              <w:left w:val="nil"/>
              <w:bottom w:val="single" w:sz="4" w:space="0" w:color="000000"/>
              <w:right w:val="single" w:sz="4" w:space="0" w:color="000000"/>
            </w:tcBorders>
            <w:vAlign w:val="bottom"/>
          </w:tcPr>
          <w:p w14:paraId="4C743F66" w14:textId="77777777" w:rsidR="002666D5" w:rsidRPr="002666D5" w:rsidRDefault="002666D5" w:rsidP="002666D5">
            <w:pPr>
              <w:jc w:val="right"/>
              <w:rPr>
                <w:lang w:val="kk"/>
              </w:rPr>
            </w:pPr>
            <w:r w:rsidRPr="002666D5">
              <w:rPr>
                <w:lang w:val="kk"/>
              </w:rPr>
              <w:t>0,01</w:t>
            </w:r>
          </w:p>
        </w:tc>
        <w:tc>
          <w:tcPr>
            <w:tcW w:w="734" w:type="pct"/>
            <w:tcBorders>
              <w:top w:val="nil"/>
              <w:left w:val="nil"/>
              <w:bottom w:val="single" w:sz="4" w:space="0" w:color="000000"/>
              <w:right w:val="single" w:sz="4" w:space="0" w:color="000000"/>
            </w:tcBorders>
            <w:vAlign w:val="bottom"/>
          </w:tcPr>
          <w:p w14:paraId="22B1055F" w14:textId="77777777" w:rsidR="002666D5" w:rsidRPr="002666D5" w:rsidRDefault="002666D5" w:rsidP="002666D5">
            <w:pPr>
              <w:jc w:val="right"/>
              <w:rPr>
                <w:lang w:val="kk"/>
              </w:rPr>
            </w:pPr>
            <w:r w:rsidRPr="002666D5">
              <w:rPr>
                <w:lang w:val="kk"/>
              </w:rPr>
              <w:t>0,01</w:t>
            </w:r>
          </w:p>
        </w:tc>
      </w:tr>
      <w:tr w:rsidR="002666D5" w:rsidRPr="002666D5" w14:paraId="568CBF4E"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1F1A5971" w14:textId="77777777" w:rsidR="002666D5" w:rsidRPr="002666D5" w:rsidRDefault="002666D5" w:rsidP="002666D5">
            <w:pPr>
              <w:jc w:val="center"/>
            </w:pPr>
            <w:r w:rsidRPr="002666D5">
              <w:t>28</w:t>
            </w:r>
          </w:p>
        </w:tc>
        <w:tc>
          <w:tcPr>
            <w:tcW w:w="963" w:type="pct"/>
            <w:tcBorders>
              <w:top w:val="nil"/>
              <w:left w:val="single" w:sz="4" w:space="0" w:color="000000"/>
              <w:bottom w:val="single" w:sz="4" w:space="0" w:color="000000"/>
              <w:right w:val="single" w:sz="4" w:space="0" w:color="000000"/>
            </w:tcBorders>
            <w:vAlign w:val="center"/>
          </w:tcPr>
          <w:p w14:paraId="50E60FCD" w14:textId="77777777" w:rsidR="002666D5" w:rsidRPr="002666D5" w:rsidRDefault="002666D5" w:rsidP="002666D5">
            <w:pPr>
              <w:jc w:val="both"/>
              <w:rPr>
                <w:lang w:val="kk"/>
              </w:rPr>
            </w:pPr>
            <w:r w:rsidRPr="002666D5">
              <w:rPr>
                <w:lang w:val="kk"/>
              </w:rPr>
              <w:t>мұнай өнімдері</w:t>
            </w:r>
          </w:p>
        </w:tc>
        <w:tc>
          <w:tcPr>
            <w:tcW w:w="516" w:type="pct"/>
            <w:tcBorders>
              <w:top w:val="nil"/>
              <w:left w:val="nil"/>
              <w:bottom w:val="single" w:sz="8" w:space="0" w:color="000000"/>
              <w:right w:val="single" w:sz="8" w:space="0" w:color="000000"/>
            </w:tcBorders>
            <w:vAlign w:val="center"/>
          </w:tcPr>
          <w:p w14:paraId="24F91DD1" w14:textId="77777777" w:rsidR="002666D5" w:rsidRPr="002666D5" w:rsidRDefault="002666D5" w:rsidP="002666D5">
            <w:pPr>
              <w:jc w:val="right"/>
              <w:rPr>
                <w:lang w:val="kk"/>
              </w:rPr>
            </w:pPr>
            <w:r w:rsidRPr="002666D5">
              <w:rPr>
                <w:lang w:val="kk"/>
              </w:rPr>
              <w:t>0,1</w:t>
            </w:r>
          </w:p>
        </w:tc>
        <w:tc>
          <w:tcPr>
            <w:tcW w:w="515" w:type="pct"/>
            <w:tcBorders>
              <w:top w:val="nil"/>
              <w:left w:val="nil"/>
              <w:bottom w:val="single" w:sz="8" w:space="0" w:color="000000"/>
              <w:right w:val="single" w:sz="8" w:space="0" w:color="000000"/>
            </w:tcBorders>
            <w:vAlign w:val="center"/>
          </w:tcPr>
          <w:p w14:paraId="03F99573" w14:textId="77777777" w:rsidR="002666D5" w:rsidRPr="002666D5" w:rsidRDefault="002666D5" w:rsidP="002666D5">
            <w:pPr>
              <w:jc w:val="right"/>
              <w:rPr>
                <w:lang w:val="kk"/>
              </w:rPr>
            </w:pPr>
            <w:r w:rsidRPr="002666D5">
              <w:rPr>
                <w:lang w:val="kk"/>
              </w:rPr>
              <w:t>0,1</w:t>
            </w:r>
          </w:p>
        </w:tc>
        <w:tc>
          <w:tcPr>
            <w:tcW w:w="588" w:type="pct"/>
            <w:tcBorders>
              <w:top w:val="nil"/>
              <w:left w:val="single" w:sz="4" w:space="0" w:color="000000"/>
              <w:bottom w:val="single" w:sz="4" w:space="0" w:color="000000"/>
              <w:right w:val="single" w:sz="4" w:space="0" w:color="000000"/>
            </w:tcBorders>
            <w:vAlign w:val="bottom"/>
          </w:tcPr>
          <w:p w14:paraId="18E70AF0" w14:textId="77777777" w:rsidR="002666D5" w:rsidRPr="002666D5" w:rsidRDefault="002666D5" w:rsidP="002666D5">
            <w:pPr>
              <w:jc w:val="right"/>
              <w:rPr>
                <w:lang w:val="kk"/>
              </w:rPr>
            </w:pPr>
            <w:r w:rsidRPr="002666D5">
              <w:rPr>
                <w:lang w:val="kk"/>
              </w:rPr>
              <w:t>0,03</w:t>
            </w:r>
          </w:p>
        </w:tc>
        <w:tc>
          <w:tcPr>
            <w:tcW w:w="589" w:type="pct"/>
            <w:tcBorders>
              <w:top w:val="nil"/>
              <w:left w:val="nil"/>
              <w:bottom w:val="single" w:sz="4" w:space="0" w:color="000000"/>
              <w:right w:val="single" w:sz="4" w:space="0" w:color="000000"/>
            </w:tcBorders>
            <w:vAlign w:val="bottom"/>
          </w:tcPr>
          <w:p w14:paraId="729B4877" w14:textId="77777777" w:rsidR="002666D5" w:rsidRPr="002666D5" w:rsidRDefault="002666D5" w:rsidP="002666D5">
            <w:pPr>
              <w:jc w:val="right"/>
              <w:rPr>
                <w:lang w:val="kk"/>
              </w:rPr>
            </w:pPr>
            <w:r w:rsidRPr="002666D5">
              <w:rPr>
                <w:lang w:val="kk"/>
              </w:rPr>
              <w:t>0,01</w:t>
            </w:r>
          </w:p>
        </w:tc>
        <w:tc>
          <w:tcPr>
            <w:tcW w:w="809" w:type="pct"/>
            <w:tcBorders>
              <w:top w:val="nil"/>
              <w:left w:val="nil"/>
              <w:bottom w:val="single" w:sz="4" w:space="0" w:color="000000"/>
              <w:right w:val="single" w:sz="4" w:space="0" w:color="000000"/>
            </w:tcBorders>
            <w:vAlign w:val="bottom"/>
          </w:tcPr>
          <w:p w14:paraId="4A37EEAC" w14:textId="77777777" w:rsidR="002666D5" w:rsidRPr="002666D5" w:rsidRDefault="002666D5" w:rsidP="002666D5">
            <w:pPr>
              <w:jc w:val="right"/>
              <w:rPr>
                <w:lang w:val="kk"/>
              </w:rPr>
            </w:pPr>
            <w:r w:rsidRPr="002666D5">
              <w:rPr>
                <w:lang w:val="kk"/>
              </w:rPr>
              <w:t>0,00003</w:t>
            </w:r>
          </w:p>
        </w:tc>
        <w:tc>
          <w:tcPr>
            <w:tcW w:w="734" w:type="pct"/>
            <w:tcBorders>
              <w:top w:val="nil"/>
              <w:left w:val="nil"/>
              <w:bottom w:val="single" w:sz="4" w:space="0" w:color="000000"/>
              <w:right w:val="single" w:sz="4" w:space="0" w:color="000000"/>
            </w:tcBorders>
            <w:vAlign w:val="bottom"/>
          </w:tcPr>
          <w:p w14:paraId="5ECC169F" w14:textId="77777777" w:rsidR="002666D5" w:rsidRPr="002666D5" w:rsidRDefault="002666D5" w:rsidP="002666D5">
            <w:pPr>
              <w:jc w:val="right"/>
              <w:rPr>
                <w:lang w:val="kk"/>
              </w:rPr>
            </w:pPr>
            <w:r w:rsidRPr="002666D5">
              <w:rPr>
                <w:lang w:val="kk"/>
              </w:rPr>
              <w:t>0,00001</w:t>
            </w:r>
          </w:p>
        </w:tc>
      </w:tr>
      <w:tr w:rsidR="002666D5" w:rsidRPr="002666D5" w14:paraId="79A5BA2D"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7094029A" w14:textId="77777777" w:rsidR="002666D5" w:rsidRPr="002666D5" w:rsidRDefault="002666D5" w:rsidP="002666D5">
            <w:pPr>
              <w:jc w:val="center"/>
            </w:pPr>
            <w:r w:rsidRPr="002666D5">
              <w:t>29</w:t>
            </w:r>
          </w:p>
        </w:tc>
        <w:tc>
          <w:tcPr>
            <w:tcW w:w="963" w:type="pct"/>
            <w:tcBorders>
              <w:top w:val="nil"/>
              <w:left w:val="single" w:sz="4" w:space="0" w:color="000000"/>
              <w:bottom w:val="single" w:sz="4" w:space="0" w:color="000000"/>
              <w:right w:val="single" w:sz="4" w:space="0" w:color="000000"/>
            </w:tcBorders>
            <w:vAlign w:val="center"/>
          </w:tcPr>
          <w:p w14:paraId="7934C407" w14:textId="77777777" w:rsidR="002666D5" w:rsidRPr="002666D5" w:rsidRDefault="002666D5" w:rsidP="002666D5">
            <w:pPr>
              <w:jc w:val="both"/>
              <w:rPr>
                <w:lang w:val="kk"/>
              </w:rPr>
            </w:pPr>
            <w:r w:rsidRPr="002666D5">
              <w:rPr>
                <w:lang w:val="kk"/>
              </w:rPr>
              <w:t>Нитраттар (NO</w:t>
            </w:r>
            <w:r w:rsidRPr="002666D5">
              <w:rPr>
                <w:vertAlign w:val="subscript"/>
                <w:lang w:val="kk"/>
              </w:rPr>
              <w:t>3</w:t>
            </w:r>
            <w:r w:rsidRPr="002666D5">
              <w:rPr>
                <w:lang w:val="kk"/>
              </w:rPr>
              <w:t xml:space="preserve"> сәйкес)</w:t>
            </w:r>
          </w:p>
        </w:tc>
        <w:tc>
          <w:tcPr>
            <w:tcW w:w="516" w:type="pct"/>
            <w:tcBorders>
              <w:top w:val="single" w:sz="4" w:space="0" w:color="000000"/>
              <w:left w:val="nil"/>
              <w:bottom w:val="single" w:sz="4" w:space="0" w:color="000000"/>
              <w:right w:val="single" w:sz="4" w:space="0" w:color="000000"/>
            </w:tcBorders>
            <w:vAlign w:val="bottom"/>
          </w:tcPr>
          <w:p w14:paraId="78514AEF" w14:textId="77777777" w:rsidR="002666D5" w:rsidRPr="002666D5" w:rsidRDefault="002666D5" w:rsidP="002666D5">
            <w:pPr>
              <w:jc w:val="right"/>
              <w:rPr>
                <w:lang w:val="kk"/>
              </w:rPr>
            </w:pPr>
            <w:r w:rsidRPr="002666D5">
              <w:rPr>
                <w:lang w:val="kk"/>
              </w:rPr>
              <w:t>66,0</w:t>
            </w:r>
          </w:p>
        </w:tc>
        <w:tc>
          <w:tcPr>
            <w:tcW w:w="515" w:type="pct"/>
            <w:tcBorders>
              <w:top w:val="single" w:sz="4" w:space="0" w:color="000000"/>
              <w:left w:val="nil"/>
              <w:bottom w:val="single" w:sz="4" w:space="0" w:color="000000"/>
              <w:right w:val="single" w:sz="4" w:space="0" w:color="000000"/>
            </w:tcBorders>
            <w:vAlign w:val="bottom"/>
          </w:tcPr>
          <w:p w14:paraId="61B49F8B" w14:textId="77777777" w:rsidR="002666D5" w:rsidRPr="002666D5" w:rsidRDefault="002666D5" w:rsidP="002666D5">
            <w:pPr>
              <w:jc w:val="right"/>
              <w:rPr>
                <w:lang w:val="kk"/>
              </w:rPr>
            </w:pPr>
            <w:r w:rsidRPr="002666D5">
              <w:rPr>
                <w:lang w:val="kk"/>
              </w:rPr>
              <w:t>37,0</w:t>
            </w:r>
          </w:p>
        </w:tc>
        <w:tc>
          <w:tcPr>
            <w:tcW w:w="588" w:type="pct"/>
            <w:tcBorders>
              <w:top w:val="nil"/>
              <w:left w:val="nil"/>
              <w:bottom w:val="single" w:sz="4" w:space="0" w:color="000000"/>
              <w:right w:val="single" w:sz="4" w:space="0" w:color="000000"/>
            </w:tcBorders>
            <w:vAlign w:val="bottom"/>
          </w:tcPr>
          <w:p w14:paraId="695986EA" w14:textId="77777777" w:rsidR="002666D5" w:rsidRPr="002666D5" w:rsidRDefault="002666D5" w:rsidP="002666D5">
            <w:pPr>
              <w:jc w:val="right"/>
              <w:rPr>
                <w:lang w:val="kk"/>
              </w:rPr>
            </w:pPr>
            <w:r w:rsidRPr="002666D5">
              <w:rPr>
                <w:lang w:val="kk"/>
              </w:rPr>
              <w:t>45,0</w:t>
            </w:r>
          </w:p>
        </w:tc>
        <w:tc>
          <w:tcPr>
            <w:tcW w:w="589" w:type="pct"/>
            <w:tcBorders>
              <w:top w:val="nil"/>
              <w:left w:val="nil"/>
              <w:bottom w:val="single" w:sz="4" w:space="0" w:color="000000"/>
              <w:right w:val="single" w:sz="4" w:space="0" w:color="000000"/>
            </w:tcBorders>
            <w:vAlign w:val="bottom"/>
          </w:tcPr>
          <w:p w14:paraId="2A999CAB" w14:textId="77777777" w:rsidR="002666D5" w:rsidRPr="002666D5" w:rsidRDefault="002666D5" w:rsidP="002666D5">
            <w:pPr>
              <w:jc w:val="right"/>
              <w:rPr>
                <w:lang w:val="kk"/>
              </w:rPr>
            </w:pPr>
            <w:r w:rsidRPr="002666D5">
              <w:rPr>
                <w:lang w:val="kk"/>
              </w:rPr>
              <w:t>42,0</w:t>
            </w:r>
          </w:p>
        </w:tc>
        <w:tc>
          <w:tcPr>
            <w:tcW w:w="809" w:type="pct"/>
            <w:tcBorders>
              <w:top w:val="nil"/>
              <w:left w:val="nil"/>
              <w:bottom w:val="single" w:sz="4" w:space="0" w:color="000000"/>
              <w:right w:val="single" w:sz="4" w:space="0" w:color="000000"/>
            </w:tcBorders>
            <w:vAlign w:val="bottom"/>
          </w:tcPr>
          <w:p w14:paraId="621C27E8" w14:textId="77777777" w:rsidR="002666D5" w:rsidRPr="002666D5" w:rsidRDefault="002666D5" w:rsidP="002666D5">
            <w:pPr>
              <w:jc w:val="right"/>
              <w:rPr>
                <w:lang w:val="kk"/>
              </w:rPr>
            </w:pPr>
            <w:r w:rsidRPr="002666D5">
              <w:rPr>
                <w:lang w:val="kk"/>
              </w:rPr>
              <w:t>0,06</w:t>
            </w:r>
          </w:p>
        </w:tc>
        <w:tc>
          <w:tcPr>
            <w:tcW w:w="734" w:type="pct"/>
            <w:tcBorders>
              <w:top w:val="nil"/>
              <w:left w:val="nil"/>
              <w:bottom w:val="single" w:sz="4" w:space="0" w:color="000000"/>
              <w:right w:val="single" w:sz="4" w:space="0" w:color="000000"/>
            </w:tcBorders>
            <w:vAlign w:val="bottom"/>
          </w:tcPr>
          <w:p w14:paraId="6D33DCAD" w14:textId="77777777" w:rsidR="002666D5" w:rsidRPr="002666D5" w:rsidRDefault="002666D5" w:rsidP="002666D5">
            <w:pPr>
              <w:jc w:val="right"/>
              <w:rPr>
                <w:lang w:val="kk"/>
              </w:rPr>
            </w:pPr>
            <w:r w:rsidRPr="002666D5">
              <w:rPr>
                <w:lang w:val="kk"/>
              </w:rPr>
              <w:t>0,03</w:t>
            </w:r>
          </w:p>
        </w:tc>
      </w:tr>
      <w:tr w:rsidR="002666D5" w:rsidRPr="002666D5" w14:paraId="2FD9CD29"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65E44EC0" w14:textId="77777777" w:rsidR="002666D5" w:rsidRPr="002666D5" w:rsidRDefault="002666D5" w:rsidP="002666D5">
            <w:pPr>
              <w:jc w:val="center"/>
            </w:pPr>
            <w:r w:rsidRPr="002666D5">
              <w:t>30</w:t>
            </w:r>
          </w:p>
        </w:tc>
        <w:tc>
          <w:tcPr>
            <w:tcW w:w="963" w:type="pct"/>
            <w:tcBorders>
              <w:top w:val="nil"/>
              <w:left w:val="single" w:sz="4" w:space="0" w:color="000000"/>
              <w:bottom w:val="single" w:sz="4" w:space="0" w:color="000000"/>
              <w:right w:val="single" w:sz="4" w:space="0" w:color="000000"/>
            </w:tcBorders>
            <w:vAlign w:val="center"/>
          </w:tcPr>
          <w:p w14:paraId="02AE0614" w14:textId="77777777" w:rsidR="002666D5" w:rsidRPr="002666D5" w:rsidRDefault="002666D5" w:rsidP="002666D5">
            <w:pPr>
              <w:jc w:val="both"/>
              <w:rPr>
                <w:lang w:val="kk"/>
              </w:rPr>
            </w:pPr>
            <w:r w:rsidRPr="002666D5">
              <w:rPr>
                <w:lang w:val="kk"/>
              </w:rPr>
              <w:t>Сульфаттар (SO</w:t>
            </w:r>
            <w:r w:rsidRPr="002666D5">
              <w:rPr>
                <w:vertAlign w:val="subscript"/>
                <w:lang w:val="kk"/>
              </w:rPr>
              <w:t>4</w:t>
            </w:r>
            <w:r w:rsidRPr="002666D5">
              <w:rPr>
                <w:lang w:val="kk"/>
              </w:rPr>
              <w:t xml:space="preserve"> бойынша)</w:t>
            </w:r>
          </w:p>
        </w:tc>
        <w:tc>
          <w:tcPr>
            <w:tcW w:w="516" w:type="pct"/>
            <w:tcBorders>
              <w:top w:val="nil"/>
              <w:left w:val="nil"/>
              <w:bottom w:val="single" w:sz="4" w:space="0" w:color="000000"/>
              <w:right w:val="single" w:sz="4" w:space="0" w:color="000000"/>
            </w:tcBorders>
            <w:vAlign w:val="bottom"/>
          </w:tcPr>
          <w:p w14:paraId="692BD713" w14:textId="77777777" w:rsidR="002666D5" w:rsidRPr="002666D5" w:rsidRDefault="002666D5" w:rsidP="002666D5">
            <w:pPr>
              <w:jc w:val="right"/>
              <w:rPr>
                <w:lang w:val="kk"/>
              </w:rPr>
            </w:pPr>
            <w:r w:rsidRPr="002666D5">
              <w:rPr>
                <w:lang w:val="kk"/>
              </w:rPr>
              <w:t>1344,0</w:t>
            </w:r>
          </w:p>
        </w:tc>
        <w:tc>
          <w:tcPr>
            <w:tcW w:w="515" w:type="pct"/>
            <w:tcBorders>
              <w:top w:val="nil"/>
              <w:left w:val="nil"/>
              <w:bottom w:val="single" w:sz="4" w:space="0" w:color="000000"/>
              <w:right w:val="single" w:sz="4" w:space="0" w:color="000000"/>
            </w:tcBorders>
            <w:vAlign w:val="bottom"/>
          </w:tcPr>
          <w:p w14:paraId="51E6DB61" w14:textId="77777777" w:rsidR="002666D5" w:rsidRPr="002666D5" w:rsidRDefault="002666D5" w:rsidP="002666D5">
            <w:pPr>
              <w:jc w:val="right"/>
              <w:rPr>
                <w:lang w:val="kk"/>
              </w:rPr>
            </w:pPr>
            <w:r w:rsidRPr="002666D5">
              <w:rPr>
                <w:lang w:val="kk"/>
              </w:rPr>
              <w:t>683,5</w:t>
            </w:r>
          </w:p>
        </w:tc>
        <w:tc>
          <w:tcPr>
            <w:tcW w:w="588" w:type="pct"/>
            <w:tcBorders>
              <w:top w:val="nil"/>
              <w:left w:val="nil"/>
              <w:bottom w:val="single" w:sz="4" w:space="0" w:color="000000"/>
              <w:right w:val="single" w:sz="4" w:space="0" w:color="000000"/>
            </w:tcBorders>
            <w:vAlign w:val="bottom"/>
          </w:tcPr>
          <w:p w14:paraId="207B032A" w14:textId="77777777" w:rsidR="002666D5" w:rsidRPr="002666D5" w:rsidRDefault="002666D5" w:rsidP="002666D5">
            <w:pPr>
              <w:jc w:val="right"/>
              <w:rPr>
                <w:lang w:val="kk"/>
              </w:rPr>
            </w:pPr>
            <w:r w:rsidRPr="002666D5">
              <w:rPr>
                <w:lang w:val="kk"/>
              </w:rPr>
              <w:t>336,0</w:t>
            </w:r>
          </w:p>
        </w:tc>
        <w:tc>
          <w:tcPr>
            <w:tcW w:w="589" w:type="pct"/>
            <w:tcBorders>
              <w:top w:val="nil"/>
              <w:left w:val="nil"/>
              <w:bottom w:val="single" w:sz="4" w:space="0" w:color="000000"/>
              <w:right w:val="single" w:sz="4" w:space="0" w:color="000000"/>
            </w:tcBorders>
            <w:vAlign w:val="bottom"/>
          </w:tcPr>
          <w:p w14:paraId="2A351D74" w14:textId="77777777" w:rsidR="002666D5" w:rsidRPr="002666D5" w:rsidRDefault="002666D5" w:rsidP="002666D5">
            <w:pPr>
              <w:jc w:val="right"/>
              <w:rPr>
                <w:lang w:val="kk"/>
              </w:rPr>
            </w:pPr>
            <w:r w:rsidRPr="002666D5">
              <w:rPr>
                <w:lang w:val="kk"/>
              </w:rPr>
              <w:t>335,0</w:t>
            </w:r>
          </w:p>
        </w:tc>
        <w:tc>
          <w:tcPr>
            <w:tcW w:w="809" w:type="pct"/>
            <w:tcBorders>
              <w:top w:val="nil"/>
              <w:left w:val="nil"/>
              <w:bottom w:val="single" w:sz="4" w:space="0" w:color="000000"/>
              <w:right w:val="single" w:sz="4" w:space="0" w:color="000000"/>
            </w:tcBorders>
            <w:vAlign w:val="bottom"/>
          </w:tcPr>
          <w:p w14:paraId="52B7B1A6" w14:textId="77777777" w:rsidR="002666D5" w:rsidRPr="002666D5" w:rsidRDefault="002666D5" w:rsidP="002666D5">
            <w:pPr>
              <w:jc w:val="right"/>
              <w:rPr>
                <w:lang w:val="kk"/>
              </w:rPr>
            </w:pPr>
            <w:r w:rsidRPr="002666D5">
              <w:rPr>
                <w:lang w:val="kk"/>
              </w:rPr>
              <w:t>0,4</w:t>
            </w:r>
          </w:p>
        </w:tc>
        <w:tc>
          <w:tcPr>
            <w:tcW w:w="734" w:type="pct"/>
            <w:tcBorders>
              <w:top w:val="nil"/>
              <w:left w:val="nil"/>
              <w:bottom w:val="single" w:sz="4" w:space="0" w:color="000000"/>
              <w:right w:val="single" w:sz="4" w:space="0" w:color="000000"/>
            </w:tcBorders>
            <w:vAlign w:val="bottom"/>
          </w:tcPr>
          <w:p w14:paraId="6C270438" w14:textId="77777777" w:rsidR="002666D5" w:rsidRPr="002666D5" w:rsidRDefault="002666D5" w:rsidP="002666D5">
            <w:pPr>
              <w:jc w:val="right"/>
              <w:rPr>
                <w:lang w:val="kk"/>
              </w:rPr>
            </w:pPr>
            <w:r w:rsidRPr="002666D5">
              <w:rPr>
                <w:lang w:val="kk"/>
              </w:rPr>
              <w:t>0,2</w:t>
            </w:r>
          </w:p>
        </w:tc>
      </w:tr>
      <w:tr w:rsidR="002666D5" w:rsidRPr="002666D5" w14:paraId="14EFAE93"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51A05843" w14:textId="77777777" w:rsidR="002666D5" w:rsidRPr="002666D5" w:rsidRDefault="002666D5" w:rsidP="002666D5">
            <w:pPr>
              <w:jc w:val="center"/>
            </w:pPr>
            <w:r w:rsidRPr="002666D5">
              <w:t>31</w:t>
            </w:r>
          </w:p>
        </w:tc>
        <w:tc>
          <w:tcPr>
            <w:tcW w:w="963" w:type="pct"/>
            <w:tcBorders>
              <w:top w:val="nil"/>
              <w:left w:val="single" w:sz="4" w:space="0" w:color="000000"/>
              <w:bottom w:val="single" w:sz="4" w:space="0" w:color="000000"/>
              <w:right w:val="single" w:sz="4" w:space="0" w:color="000000"/>
            </w:tcBorders>
            <w:vAlign w:val="center"/>
          </w:tcPr>
          <w:p w14:paraId="0F66EF4A" w14:textId="77777777" w:rsidR="002666D5" w:rsidRPr="002666D5" w:rsidRDefault="002666D5" w:rsidP="002666D5">
            <w:pPr>
              <w:jc w:val="both"/>
              <w:rPr>
                <w:lang w:val="kk"/>
              </w:rPr>
            </w:pPr>
            <w:r w:rsidRPr="002666D5">
              <w:rPr>
                <w:lang w:val="kk"/>
              </w:rPr>
              <w:t>Жалпы темір</w:t>
            </w:r>
          </w:p>
        </w:tc>
        <w:tc>
          <w:tcPr>
            <w:tcW w:w="516" w:type="pct"/>
            <w:tcBorders>
              <w:top w:val="nil"/>
              <w:left w:val="nil"/>
              <w:bottom w:val="single" w:sz="8" w:space="0" w:color="000000"/>
              <w:right w:val="single" w:sz="8" w:space="0" w:color="000000"/>
            </w:tcBorders>
            <w:vAlign w:val="center"/>
          </w:tcPr>
          <w:p w14:paraId="7AF6A167" w14:textId="77777777" w:rsidR="002666D5" w:rsidRPr="002666D5" w:rsidRDefault="002666D5" w:rsidP="002666D5">
            <w:pPr>
              <w:jc w:val="right"/>
              <w:rPr>
                <w:lang w:val="kk"/>
              </w:rPr>
            </w:pPr>
            <w:r w:rsidRPr="002666D5">
              <w:rPr>
                <w:lang w:val="kk"/>
              </w:rPr>
              <w:t>0,9</w:t>
            </w:r>
          </w:p>
        </w:tc>
        <w:tc>
          <w:tcPr>
            <w:tcW w:w="515" w:type="pct"/>
            <w:tcBorders>
              <w:top w:val="nil"/>
              <w:left w:val="nil"/>
              <w:bottom w:val="single" w:sz="8" w:space="0" w:color="000000"/>
              <w:right w:val="single" w:sz="8" w:space="0" w:color="000000"/>
            </w:tcBorders>
            <w:vAlign w:val="center"/>
          </w:tcPr>
          <w:p w14:paraId="629ADD1C" w14:textId="77777777" w:rsidR="002666D5" w:rsidRPr="002666D5" w:rsidRDefault="002666D5" w:rsidP="002666D5">
            <w:pPr>
              <w:jc w:val="right"/>
              <w:rPr>
                <w:lang w:val="kk"/>
              </w:rPr>
            </w:pPr>
            <w:r w:rsidRPr="002666D5">
              <w:rPr>
                <w:lang w:val="kk"/>
              </w:rPr>
              <w:t>0,9</w:t>
            </w:r>
          </w:p>
        </w:tc>
        <w:tc>
          <w:tcPr>
            <w:tcW w:w="588" w:type="pct"/>
            <w:tcBorders>
              <w:top w:val="nil"/>
              <w:left w:val="single" w:sz="4" w:space="0" w:color="000000"/>
              <w:bottom w:val="single" w:sz="4" w:space="0" w:color="000000"/>
              <w:right w:val="single" w:sz="4" w:space="0" w:color="000000"/>
            </w:tcBorders>
            <w:vAlign w:val="bottom"/>
          </w:tcPr>
          <w:p w14:paraId="6A215C34" w14:textId="77777777" w:rsidR="002666D5" w:rsidRPr="002666D5" w:rsidRDefault="002666D5" w:rsidP="002666D5">
            <w:pPr>
              <w:jc w:val="right"/>
              <w:rPr>
                <w:lang w:val="kk"/>
              </w:rPr>
            </w:pPr>
            <w:r w:rsidRPr="002666D5">
              <w:rPr>
                <w:lang w:val="kk"/>
              </w:rPr>
              <w:t>0,2</w:t>
            </w:r>
          </w:p>
        </w:tc>
        <w:tc>
          <w:tcPr>
            <w:tcW w:w="589" w:type="pct"/>
            <w:tcBorders>
              <w:top w:val="nil"/>
              <w:left w:val="nil"/>
              <w:bottom w:val="single" w:sz="4" w:space="0" w:color="000000"/>
              <w:right w:val="single" w:sz="4" w:space="0" w:color="000000"/>
            </w:tcBorders>
            <w:vAlign w:val="bottom"/>
          </w:tcPr>
          <w:p w14:paraId="1CDB1959" w14:textId="77777777" w:rsidR="002666D5" w:rsidRPr="002666D5" w:rsidRDefault="002666D5" w:rsidP="002666D5">
            <w:pPr>
              <w:jc w:val="right"/>
              <w:rPr>
                <w:lang w:val="kk"/>
              </w:rPr>
            </w:pPr>
            <w:r w:rsidRPr="002666D5">
              <w:rPr>
                <w:lang w:val="kk"/>
              </w:rPr>
              <w:t>0,2</w:t>
            </w:r>
          </w:p>
        </w:tc>
        <w:tc>
          <w:tcPr>
            <w:tcW w:w="809" w:type="pct"/>
            <w:tcBorders>
              <w:top w:val="nil"/>
              <w:left w:val="nil"/>
              <w:bottom w:val="single" w:sz="4" w:space="0" w:color="000000"/>
              <w:right w:val="single" w:sz="4" w:space="0" w:color="000000"/>
            </w:tcBorders>
            <w:vAlign w:val="bottom"/>
          </w:tcPr>
          <w:p w14:paraId="1C6838BC" w14:textId="77777777" w:rsidR="002666D5" w:rsidRPr="002666D5" w:rsidRDefault="002666D5" w:rsidP="002666D5">
            <w:pPr>
              <w:jc w:val="right"/>
              <w:rPr>
                <w:lang w:val="kk"/>
              </w:rPr>
            </w:pPr>
            <w:r w:rsidRPr="002666D5">
              <w:rPr>
                <w:lang w:val="kk"/>
              </w:rPr>
              <w:t>0,0003</w:t>
            </w:r>
          </w:p>
        </w:tc>
        <w:tc>
          <w:tcPr>
            <w:tcW w:w="734" w:type="pct"/>
            <w:tcBorders>
              <w:top w:val="nil"/>
              <w:left w:val="nil"/>
              <w:bottom w:val="single" w:sz="4" w:space="0" w:color="000000"/>
              <w:right w:val="single" w:sz="4" w:space="0" w:color="000000"/>
            </w:tcBorders>
            <w:vAlign w:val="bottom"/>
          </w:tcPr>
          <w:p w14:paraId="6555501F" w14:textId="77777777" w:rsidR="002666D5" w:rsidRPr="002666D5" w:rsidRDefault="002666D5" w:rsidP="002666D5">
            <w:pPr>
              <w:jc w:val="right"/>
              <w:rPr>
                <w:lang w:val="kk"/>
              </w:rPr>
            </w:pPr>
            <w:r w:rsidRPr="002666D5">
              <w:rPr>
                <w:lang w:val="kk"/>
              </w:rPr>
              <w:t>0,0001</w:t>
            </w:r>
          </w:p>
        </w:tc>
      </w:tr>
      <w:tr w:rsidR="002666D5" w:rsidRPr="002666D5" w14:paraId="42E8F36A"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4A08F3CD" w14:textId="77777777" w:rsidR="002666D5" w:rsidRPr="002666D5" w:rsidRDefault="002666D5" w:rsidP="002666D5">
            <w:pPr>
              <w:jc w:val="center"/>
            </w:pPr>
            <w:r w:rsidRPr="002666D5">
              <w:t>32</w:t>
            </w:r>
          </w:p>
        </w:tc>
        <w:tc>
          <w:tcPr>
            <w:tcW w:w="963" w:type="pct"/>
            <w:tcBorders>
              <w:top w:val="nil"/>
              <w:left w:val="single" w:sz="4" w:space="0" w:color="000000"/>
              <w:bottom w:val="single" w:sz="4" w:space="0" w:color="000000"/>
              <w:right w:val="single" w:sz="4" w:space="0" w:color="000000"/>
            </w:tcBorders>
            <w:vAlign w:val="center"/>
          </w:tcPr>
          <w:p w14:paraId="547DD45E" w14:textId="77777777" w:rsidR="002666D5" w:rsidRPr="002666D5" w:rsidRDefault="002666D5" w:rsidP="002666D5">
            <w:pPr>
              <w:jc w:val="both"/>
              <w:rPr>
                <w:lang w:val="kk"/>
              </w:rPr>
            </w:pPr>
            <w:r w:rsidRPr="002666D5">
              <w:rPr>
                <w:lang w:val="kk"/>
              </w:rPr>
              <w:t>Марганец</w:t>
            </w:r>
          </w:p>
        </w:tc>
        <w:tc>
          <w:tcPr>
            <w:tcW w:w="516" w:type="pct"/>
            <w:tcBorders>
              <w:top w:val="nil"/>
              <w:left w:val="nil"/>
              <w:bottom w:val="single" w:sz="8" w:space="0" w:color="000000"/>
              <w:right w:val="single" w:sz="8" w:space="0" w:color="000000"/>
            </w:tcBorders>
            <w:vAlign w:val="center"/>
          </w:tcPr>
          <w:p w14:paraId="7A48EC44" w14:textId="77777777" w:rsidR="002666D5" w:rsidRPr="002666D5" w:rsidRDefault="002666D5" w:rsidP="002666D5">
            <w:pPr>
              <w:jc w:val="right"/>
              <w:rPr>
                <w:lang w:val="kk"/>
              </w:rPr>
            </w:pPr>
            <w:r w:rsidRPr="002666D5">
              <w:rPr>
                <w:lang w:val="kk"/>
              </w:rPr>
              <w:t>1,2</w:t>
            </w:r>
          </w:p>
        </w:tc>
        <w:tc>
          <w:tcPr>
            <w:tcW w:w="515" w:type="pct"/>
            <w:tcBorders>
              <w:top w:val="nil"/>
              <w:left w:val="nil"/>
              <w:bottom w:val="single" w:sz="8" w:space="0" w:color="000000"/>
              <w:right w:val="single" w:sz="8" w:space="0" w:color="000000"/>
            </w:tcBorders>
            <w:vAlign w:val="center"/>
          </w:tcPr>
          <w:p w14:paraId="5A9CEFE7" w14:textId="77777777" w:rsidR="002666D5" w:rsidRPr="002666D5" w:rsidRDefault="002666D5" w:rsidP="002666D5">
            <w:pPr>
              <w:jc w:val="right"/>
              <w:rPr>
                <w:lang w:val="kk"/>
              </w:rPr>
            </w:pPr>
            <w:r w:rsidRPr="002666D5">
              <w:rPr>
                <w:lang w:val="kk"/>
              </w:rPr>
              <w:t>0,5</w:t>
            </w:r>
          </w:p>
        </w:tc>
        <w:tc>
          <w:tcPr>
            <w:tcW w:w="588" w:type="pct"/>
            <w:tcBorders>
              <w:top w:val="nil"/>
              <w:left w:val="single" w:sz="4" w:space="0" w:color="000000"/>
              <w:bottom w:val="single" w:sz="4" w:space="0" w:color="000000"/>
              <w:right w:val="single" w:sz="4" w:space="0" w:color="000000"/>
            </w:tcBorders>
            <w:vAlign w:val="bottom"/>
          </w:tcPr>
          <w:p w14:paraId="51AC4CDB" w14:textId="77777777" w:rsidR="002666D5" w:rsidRPr="002666D5" w:rsidRDefault="002666D5" w:rsidP="002666D5">
            <w:pPr>
              <w:jc w:val="right"/>
              <w:rPr>
                <w:lang w:val="kk"/>
              </w:rPr>
            </w:pPr>
            <w:r w:rsidRPr="002666D5">
              <w:rPr>
                <w:lang w:val="kk"/>
              </w:rPr>
              <w:t>0,3</w:t>
            </w:r>
          </w:p>
        </w:tc>
        <w:tc>
          <w:tcPr>
            <w:tcW w:w="589" w:type="pct"/>
            <w:tcBorders>
              <w:top w:val="nil"/>
              <w:left w:val="nil"/>
              <w:bottom w:val="single" w:sz="4" w:space="0" w:color="000000"/>
              <w:right w:val="single" w:sz="4" w:space="0" w:color="000000"/>
            </w:tcBorders>
            <w:vAlign w:val="bottom"/>
          </w:tcPr>
          <w:p w14:paraId="5A0D4287" w14:textId="77777777" w:rsidR="002666D5" w:rsidRPr="002666D5" w:rsidRDefault="002666D5" w:rsidP="002666D5">
            <w:pPr>
              <w:jc w:val="right"/>
              <w:rPr>
                <w:lang w:val="kk"/>
              </w:rPr>
            </w:pPr>
            <w:r w:rsidRPr="002666D5">
              <w:rPr>
                <w:lang w:val="kk"/>
              </w:rPr>
              <w:t>0,3</w:t>
            </w:r>
          </w:p>
        </w:tc>
        <w:tc>
          <w:tcPr>
            <w:tcW w:w="809" w:type="pct"/>
            <w:tcBorders>
              <w:top w:val="nil"/>
              <w:left w:val="nil"/>
              <w:bottom w:val="single" w:sz="4" w:space="0" w:color="000000"/>
              <w:right w:val="single" w:sz="4" w:space="0" w:color="000000"/>
            </w:tcBorders>
            <w:vAlign w:val="bottom"/>
          </w:tcPr>
          <w:p w14:paraId="49BE0E22" w14:textId="77777777" w:rsidR="002666D5" w:rsidRPr="002666D5" w:rsidRDefault="002666D5" w:rsidP="002666D5">
            <w:pPr>
              <w:jc w:val="right"/>
              <w:rPr>
                <w:lang w:val="kk"/>
              </w:rPr>
            </w:pPr>
            <w:r w:rsidRPr="002666D5">
              <w:rPr>
                <w:lang w:val="kk"/>
              </w:rPr>
              <w:t>0,0004</w:t>
            </w:r>
          </w:p>
        </w:tc>
        <w:tc>
          <w:tcPr>
            <w:tcW w:w="734" w:type="pct"/>
            <w:tcBorders>
              <w:top w:val="nil"/>
              <w:left w:val="nil"/>
              <w:bottom w:val="single" w:sz="4" w:space="0" w:color="000000"/>
              <w:right w:val="single" w:sz="4" w:space="0" w:color="000000"/>
            </w:tcBorders>
            <w:vAlign w:val="bottom"/>
          </w:tcPr>
          <w:p w14:paraId="1B310712" w14:textId="77777777" w:rsidR="002666D5" w:rsidRPr="002666D5" w:rsidRDefault="002666D5" w:rsidP="002666D5">
            <w:pPr>
              <w:jc w:val="right"/>
              <w:rPr>
                <w:lang w:val="kk"/>
              </w:rPr>
            </w:pPr>
            <w:r w:rsidRPr="002666D5">
              <w:rPr>
                <w:lang w:val="kk"/>
              </w:rPr>
              <w:t>0,0002</w:t>
            </w:r>
          </w:p>
        </w:tc>
      </w:tr>
    </w:tbl>
    <w:p w14:paraId="7DCEF3FC" w14:textId="77777777" w:rsidR="002666D5" w:rsidRPr="002666D5" w:rsidRDefault="002666D5" w:rsidP="002666D5">
      <w:pPr>
        <w:ind w:firstLine="709"/>
        <w:jc w:val="both"/>
        <w:rPr>
          <w:sz w:val="28"/>
          <w:szCs w:val="28"/>
          <w:lang w:val="kk"/>
        </w:rPr>
      </w:pPr>
    </w:p>
    <w:p w14:paraId="0772F985"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Шөгінділердің спецификалық көрсеткіштері карьер суларының түсуіне және олардың сапалық құрамына байланысты. </w:t>
      </w:r>
    </w:p>
    <w:p w14:paraId="60DB173D"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Ағынды сулардағы ластағыш заттардың түрлері мен концентрациясы негізінен өңделетін шикізаттың құрамына және қолданылатын технологиялық реагенттерге, сондай-ақ ағынды суларды тазарту (бейтараптандыру) сапасына байланысты.</w:t>
      </w:r>
    </w:p>
    <w:p w14:paraId="50177AA4" w14:textId="77777777" w:rsidR="002666D5" w:rsidRPr="002666D5" w:rsidRDefault="002666D5" w:rsidP="002666D5">
      <w:pPr>
        <w:ind w:firstLine="709"/>
        <w:jc w:val="both"/>
        <w:rPr>
          <w:sz w:val="28"/>
          <w:szCs w:val="28"/>
          <w:lang w:val="kk"/>
        </w:rPr>
      </w:pPr>
      <w:r w:rsidRPr="002666D5">
        <w:rPr>
          <w:sz w:val="28"/>
          <w:szCs w:val="28"/>
          <w:lang w:val="kk"/>
        </w:rPr>
        <w:t>Еуропалық анықтамалықтарда ағынды сулардың көрсеткіштеріне қойылатын талаптар жоқ. ИТС 25-2021 ресей анықтамалығында темір кендерін ашық әдіспен өндіру кезінде су объектілеріне төгінділердегі ластағыш (маркер) заттардың концентрациясы 3.15-кестеде көрсетілген.</w:t>
      </w:r>
      <w:bookmarkStart w:id="197" w:name="_heading=h.1302m92" w:colFirst="0" w:colLast="0"/>
      <w:bookmarkStart w:id="198" w:name="_Toc141883084"/>
      <w:bookmarkEnd w:id="197"/>
    </w:p>
    <w:p w14:paraId="2FC8CC9B" w14:textId="77777777" w:rsidR="002666D5" w:rsidRPr="002666D5" w:rsidRDefault="002666D5" w:rsidP="002666D5">
      <w:pPr>
        <w:ind w:firstLine="709"/>
        <w:jc w:val="both"/>
        <w:rPr>
          <w:sz w:val="28"/>
          <w:szCs w:val="28"/>
          <w:lang w:val="kk"/>
        </w:rPr>
      </w:pPr>
    </w:p>
    <w:p w14:paraId="455E26C8" w14:textId="77777777" w:rsidR="002666D5" w:rsidRPr="002666D5" w:rsidRDefault="002666D5" w:rsidP="002666D5">
      <w:pPr>
        <w:keepNext/>
        <w:ind w:firstLine="709"/>
        <w:jc w:val="both"/>
        <w:rPr>
          <w:rFonts w:eastAsia="Calibri" w:cs="Arial"/>
          <w:bCs/>
          <w:color w:val="000000"/>
          <w:sz w:val="28"/>
          <w:szCs w:val="18"/>
          <w:lang w:val="kk-KZ" w:eastAsia="en-US"/>
        </w:rPr>
      </w:pPr>
      <w:bookmarkStart w:id="199" w:name="_Hlk149150431"/>
      <w:r w:rsidRPr="002666D5">
        <w:rPr>
          <w:rFonts w:eastAsia="Calibri" w:cs="Arial"/>
          <w:bCs/>
          <w:color w:val="000000"/>
          <w:sz w:val="28"/>
          <w:szCs w:val="18"/>
          <w:lang w:val="kk-KZ" w:eastAsia="en-US"/>
        </w:rPr>
        <w:t>3.15-кесте. Су объектілеріне ағызудағы ластағыш заттардың ресейлік технологиялық көрсеткіштері</w:t>
      </w:r>
      <w:bookmarkEnd w:id="19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45"/>
        <w:gridCol w:w="3827"/>
        <w:gridCol w:w="4958"/>
      </w:tblGrid>
      <w:tr w:rsidR="002666D5" w:rsidRPr="002666D5" w14:paraId="12CFBE9A" w14:textId="77777777" w:rsidTr="002666D5">
        <w:tc>
          <w:tcPr>
            <w:tcW w:w="439" w:type="pct"/>
          </w:tcPr>
          <w:bookmarkEnd w:id="199"/>
          <w:p w14:paraId="4802A3A4" w14:textId="77777777" w:rsidR="002666D5" w:rsidRPr="002666D5" w:rsidRDefault="002666D5" w:rsidP="002666D5">
            <w:pPr>
              <w:widowControl w:val="0"/>
              <w:jc w:val="center"/>
              <w:rPr>
                <w:rFonts w:eastAsia="Courier New"/>
                <w:b/>
                <w:bCs/>
                <w:sz w:val="20"/>
                <w:szCs w:val="20"/>
                <w:lang w:val="x-none" w:eastAsia="x-none"/>
              </w:rPr>
            </w:pPr>
            <w:r w:rsidRPr="002666D5">
              <w:rPr>
                <w:rFonts w:eastAsia="Courier New"/>
                <w:b/>
                <w:bCs/>
                <w:lang w:val="x-none" w:eastAsia="x-none"/>
              </w:rPr>
              <w:t>Р/с</w:t>
            </w:r>
            <w:r w:rsidRPr="002666D5">
              <w:rPr>
                <w:rFonts w:eastAsia="Courier New"/>
                <w:b/>
                <w:bCs/>
                <w:lang w:eastAsia="x-none"/>
              </w:rPr>
              <w:t xml:space="preserve"> </w:t>
            </w:r>
            <w:r w:rsidRPr="002666D5">
              <w:rPr>
                <w:rFonts w:eastAsia="Courier New"/>
                <w:b/>
                <w:bCs/>
                <w:lang w:val="x-none" w:eastAsia="x-none"/>
              </w:rPr>
              <w:t>№</w:t>
            </w:r>
          </w:p>
        </w:tc>
        <w:tc>
          <w:tcPr>
            <w:tcW w:w="1987" w:type="pct"/>
            <w:vAlign w:val="center"/>
          </w:tcPr>
          <w:p w14:paraId="284CB461" w14:textId="77777777" w:rsidR="002666D5" w:rsidRPr="002666D5" w:rsidRDefault="002666D5" w:rsidP="002666D5">
            <w:pPr>
              <w:widowControl w:val="0"/>
              <w:jc w:val="center"/>
              <w:rPr>
                <w:rFonts w:eastAsia="Courier New"/>
                <w:b/>
                <w:bCs/>
                <w:lang w:val="kk"/>
              </w:rPr>
            </w:pPr>
            <w:r w:rsidRPr="002666D5">
              <w:rPr>
                <w:rFonts w:eastAsia="Courier New"/>
                <w:b/>
                <w:bCs/>
                <w:lang w:val="kk"/>
              </w:rPr>
              <w:t>Ластағышның атауы</w:t>
            </w:r>
          </w:p>
        </w:tc>
        <w:tc>
          <w:tcPr>
            <w:tcW w:w="2574" w:type="pct"/>
            <w:vAlign w:val="center"/>
          </w:tcPr>
          <w:p w14:paraId="21B0B300" w14:textId="77777777" w:rsidR="002666D5" w:rsidRPr="002666D5" w:rsidRDefault="002666D5" w:rsidP="002666D5">
            <w:pPr>
              <w:widowControl w:val="0"/>
              <w:jc w:val="center"/>
              <w:rPr>
                <w:rFonts w:eastAsia="Courier New"/>
                <w:b/>
                <w:bCs/>
                <w:lang w:val="kk"/>
              </w:rPr>
            </w:pPr>
            <w:r w:rsidRPr="002666D5">
              <w:rPr>
                <w:rFonts w:eastAsia="Courier New"/>
                <w:b/>
                <w:bCs/>
                <w:lang w:val="kk"/>
              </w:rPr>
              <w:t>Орташа жылдық концентрациясы, мг/дм</w:t>
            </w:r>
            <w:r w:rsidRPr="002666D5">
              <w:rPr>
                <w:rFonts w:eastAsia="Courier New"/>
                <w:b/>
                <w:bCs/>
                <w:vertAlign w:val="superscript"/>
                <w:lang w:val="kk"/>
              </w:rPr>
              <w:t>3</w:t>
            </w:r>
          </w:p>
        </w:tc>
      </w:tr>
      <w:tr w:rsidR="002666D5" w:rsidRPr="002666D5" w14:paraId="78C0E797" w14:textId="77777777" w:rsidTr="002666D5">
        <w:tc>
          <w:tcPr>
            <w:tcW w:w="439" w:type="pct"/>
            <w:vAlign w:val="center"/>
          </w:tcPr>
          <w:p w14:paraId="46CFC4E1" w14:textId="77777777" w:rsidR="002666D5" w:rsidRPr="002666D5" w:rsidRDefault="002666D5" w:rsidP="002666D5">
            <w:pPr>
              <w:widowControl w:val="0"/>
              <w:jc w:val="center"/>
              <w:rPr>
                <w:rFonts w:eastAsia="Courier New"/>
                <w:b/>
                <w:bCs/>
              </w:rPr>
            </w:pPr>
            <w:r w:rsidRPr="002666D5">
              <w:rPr>
                <w:rFonts w:eastAsia="Courier New"/>
                <w:b/>
                <w:bCs/>
              </w:rPr>
              <w:t>1</w:t>
            </w:r>
          </w:p>
        </w:tc>
        <w:tc>
          <w:tcPr>
            <w:tcW w:w="1987" w:type="pct"/>
            <w:vAlign w:val="center"/>
          </w:tcPr>
          <w:p w14:paraId="2BC0C8A7" w14:textId="77777777" w:rsidR="002666D5" w:rsidRPr="002666D5" w:rsidRDefault="002666D5" w:rsidP="002666D5">
            <w:pPr>
              <w:widowControl w:val="0"/>
              <w:jc w:val="center"/>
              <w:rPr>
                <w:rFonts w:eastAsia="Courier New"/>
                <w:b/>
                <w:bCs/>
              </w:rPr>
            </w:pPr>
            <w:r w:rsidRPr="002666D5">
              <w:rPr>
                <w:rFonts w:eastAsia="Courier New"/>
                <w:b/>
                <w:bCs/>
              </w:rPr>
              <w:t>2</w:t>
            </w:r>
          </w:p>
        </w:tc>
        <w:tc>
          <w:tcPr>
            <w:tcW w:w="2574" w:type="pct"/>
            <w:vAlign w:val="center"/>
          </w:tcPr>
          <w:p w14:paraId="1DDE6B23" w14:textId="77777777" w:rsidR="002666D5" w:rsidRPr="002666D5" w:rsidRDefault="002666D5" w:rsidP="002666D5">
            <w:pPr>
              <w:widowControl w:val="0"/>
              <w:jc w:val="center"/>
              <w:rPr>
                <w:rFonts w:eastAsia="Courier New"/>
                <w:b/>
                <w:bCs/>
              </w:rPr>
            </w:pPr>
            <w:r w:rsidRPr="002666D5">
              <w:rPr>
                <w:rFonts w:eastAsia="Courier New"/>
                <w:b/>
                <w:bCs/>
              </w:rPr>
              <w:t>3</w:t>
            </w:r>
          </w:p>
        </w:tc>
      </w:tr>
      <w:tr w:rsidR="002666D5" w:rsidRPr="002666D5" w14:paraId="4CABC3EC" w14:textId="77777777" w:rsidTr="002666D5">
        <w:trPr>
          <w:trHeight w:val="70"/>
        </w:trPr>
        <w:tc>
          <w:tcPr>
            <w:tcW w:w="439" w:type="pct"/>
            <w:vAlign w:val="center"/>
          </w:tcPr>
          <w:p w14:paraId="1B818FCF" w14:textId="77777777" w:rsidR="002666D5" w:rsidRPr="002666D5" w:rsidRDefault="002666D5" w:rsidP="002666D5">
            <w:pPr>
              <w:widowControl w:val="0"/>
              <w:jc w:val="center"/>
              <w:rPr>
                <w:rFonts w:eastAsia="Courier New"/>
              </w:rPr>
            </w:pPr>
            <w:r w:rsidRPr="002666D5">
              <w:rPr>
                <w:rFonts w:eastAsia="Courier New"/>
              </w:rPr>
              <w:lastRenderedPageBreak/>
              <w:t>1</w:t>
            </w:r>
          </w:p>
        </w:tc>
        <w:tc>
          <w:tcPr>
            <w:tcW w:w="1987" w:type="pct"/>
            <w:vAlign w:val="center"/>
          </w:tcPr>
          <w:p w14:paraId="5476A6BB" w14:textId="77777777" w:rsidR="002666D5" w:rsidRPr="002666D5" w:rsidRDefault="002666D5" w:rsidP="002666D5">
            <w:pPr>
              <w:widowControl w:val="0"/>
              <w:jc w:val="both"/>
              <w:rPr>
                <w:rFonts w:eastAsia="Courier New"/>
                <w:lang w:val="kk"/>
              </w:rPr>
            </w:pPr>
            <w:r w:rsidRPr="002666D5">
              <w:rPr>
                <w:rFonts w:eastAsia="Courier New"/>
                <w:lang w:val="kk"/>
              </w:rPr>
              <w:t>суспензияланған қатты заттар</w:t>
            </w:r>
          </w:p>
        </w:tc>
        <w:tc>
          <w:tcPr>
            <w:tcW w:w="2574" w:type="pct"/>
            <w:vAlign w:val="center"/>
          </w:tcPr>
          <w:p w14:paraId="66E7260E" w14:textId="77777777" w:rsidR="002666D5" w:rsidRPr="002666D5" w:rsidRDefault="002666D5" w:rsidP="002666D5">
            <w:pPr>
              <w:widowControl w:val="0"/>
              <w:jc w:val="center"/>
              <w:rPr>
                <w:rFonts w:eastAsia="Courier New"/>
                <w:lang w:val="kk"/>
              </w:rPr>
            </w:pPr>
            <w:r w:rsidRPr="002666D5">
              <w:rPr>
                <w:rFonts w:eastAsia="Courier New"/>
                <w:lang w:val="kk"/>
              </w:rPr>
              <w:t>≤26,0</w:t>
            </w:r>
          </w:p>
        </w:tc>
      </w:tr>
      <w:tr w:rsidR="002666D5" w:rsidRPr="002666D5" w14:paraId="2870B1D2" w14:textId="77777777" w:rsidTr="002666D5">
        <w:tc>
          <w:tcPr>
            <w:tcW w:w="439" w:type="pct"/>
            <w:vAlign w:val="center"/>
          </w:tcPr>
          <w:p w14:paraId="74881098" w14:textId="77777777" w:rsidR="002666D5" w:rsidRPr="002666D5" w:rsidRDefault="002666D5" w:rsidP="002666D5">
            <w:pPr>
              <w:widowControl w:val="0"/>
              <w:jc w:val="center"/>
              <w:rPr>
                <w:rFonts w:eastAsia="Courier New"/>
              </w:rPr>
            </w:pPr>
            <w:r w:rsidRPr="002666D5">
              <w:rPr>
                <w:rFonts w:eastAsia="Courier New"/>
              </w:rPr>
              <w:t>2</w:t>
            </w:r>
          </w:p>
        </w:tc>
        <w:tc>
          <w:tcPr>
            <w:tcW w:w="1987" w:type="pct"/>
            <w:vAlign w:val="center"/>
          </w:tcPr>
          <w:p w14:paraId="22F18B96" w14:textId="77777777" w:rsidR="002666D5" w:rsidRPr="002666D5" w:rsidRDefault="002666D5" w:rsidP="002666D5">
            <w:pPr>
              <w:widowControl w:val="0"/>
              <w:jc w:val="both"/>
              <w:rPr>
                <w:rFonts w:eastAsia="Courier New"/>
                <w:lang w:val="kk"/>
              </w:rPr>
            </w:pPr>
            <w:r w:rsidRPr="002666D5">
              <w:rPr>
                <w:rFonts w:eastAsia="Courier New"/>
                <w:lang w:val="kk"/>
              </w:rPr>
              <w:t>Жалпы темір</w:t>
            </w:r>
          </w:p>
        </w:tc>
        <w:tc>
          <w:tcPr>
            <w:tcW w:w="2574" w:type="pct"/>
            <w:vAlign w:val="center"/>
          </w:tcPr>
          <w:p w14:paraId="2784B06B" w14:textId="77777777" w:rsidR="002666D5" w:rsidRPr="002666D5" w:rsidRDefault="002666D5" w:rsidP="002666D5">
            <w:pPr>
              <w:widowControl w:val="0"/>
              <w:jc w:val="center"/>
              <w:rPr>
                <w:rFonts w:eastAsia="Courier New"/>
                <w:lang w:val="kk"/>
              </w:rPr>
            </w:pPr>
            <w:r w:rsidRPr="002666D5">
              <w:rPr>
                <w:rFonts w:eastAsia="Courier New"/>
                <w:lang w:val="kk"/>
              </w:rPr>
              <w:t>≤0,5</w:t>
            </w:r>
          </w:p>
        </w:tc>
      </w:tr>
      <w:tr w:rsidR="002666D5" w:rsidRPr="002666D5" w14:paraId="6D263C4B" w14:textId="77777777" w:rsidTr="002666D5">
        <w:tc>
          <w:tcPr>
            <w:tcW w:w="439" w:type="pct"/>
            <w:vAlign w:val="center"/>
          </w:tcPr>
          <w:p w14:paraId="06627A91" w14:textId="77777777" w:rsidR="002666D5" w:rsidRPr="002666D5" w:rsidRDefault="002666D5" w:rsidP="002666D5">
            <w:pPr>
              <w:widowControl w:val="0"/>
              <w:jc w:val="center"/>
              <w:rPr>
                <w:rFonts w:eastAsia="Courier New"/>
              </w:rPr>
            </w:pPr>
            <w:r w:rsidRPr="002666D5">
              <w:rPr>
                <w:rFonts w:eastAsia="Courier New"/>
              </w:rPr>
              <w:t>3</w:t>
            </w:r>
          </w:p>
        </w:tc>
        <w:tc>
          <w:tcPr>
            <w:tcW w:w="1987" w:type="pct"/>
            <w:vAlign w:val="center"/>
          </w:tcPr>
          <w:p w14:paraId="0B04C5C6" w14:textId="77777777" w:rsidR="002666D5" w:rsidRPr="002666D5" w:rsidRDefault="002666D5" w:rsidP="002666D5">
            <w:pPr>
              <w:widowControl w:val="0"/>
              <w:jc w:val="both"/>
              <w:rPr>
                <w:rFonts w:eastAsia="Courier New"/>
                <w:lang w:val="kk"/>
              </w:rPr>
            </w:pPr>
            <w:r w:rsidRPr="002666D5">
              <w:rPr>
                <w:rFonts w:eastAsia="Courier New"/>
                <w:lang w:val="kk"/>
              </w:rPr>
              <w:t>Мырыш</w:t>
            </w:r>
          </w:p>
        </w:tc>
        <w:tc>
          <w:tcPr>
            <w:tcW w:w="2574" w:type="pct"/>
            <w:vAlign w:val="center"/>
          </w:tcPr>
          <w:p w14:paraId="51240024" w14:textId="77777777" w:rsidR="002666D5" w:rsidRPr="002666D5" w:rsidRDefault="002666D5" w:rsidP="002666D5">
            <w:pPr>
              <w:widowControl w:val="0"/>
              <w:jc w:val="center"/>
              <w:rPr>
                <w:rFonts w:eastAsia="Courier New"/>
                <w:lang w:val="kk"/>
              </w:rPr>
            </w:pPr>
            <w:r w:rsidRPr="002666D5">
              <w:rPr>
                <w:rFonts w:eastAsia="Courier New"/>
                <w:lang w:val="kk"/>
              </w:rPr>
              <w:t>≤0,1</w:t>
            </w:r>
          </w:p>
        </w:tc>
      </w:tr>
      <w:tr w:rsidR="002666D5" w:rsidRPr="002666D5" w14:paraId="010A1167" w14:textId="77777777" w:rsidTr="002666D5">
        <w:tc>
          <w:tcPr>
            <w:tcW w:w="439" w:type="pct"/>
            <w:vAlign w:val="center"/>
          </w:tcPr>
          <w:p w14:paraId="6EE3F391" w14:textId="77777777" w:rsidR="002666D5" w:rsidRPr="002666D5" w:rsidRDefault="002666D5" w:rsidP="002666D5">
            <w:pPr>
              <w:widowControl w:val="0"/>
              <w:jc w:val="center"/>
              <w:rPr>
                <w:rFonts w:eastAsia="Courier New"/>
              </w:rPr>
            </w:pPr>
            <w:r w:rsidRPr="002666D5">
              <w:rPr>
                <w:rFonts w:eastAsia="Courier New"/>
              </w:rPr>
              <w:t>4</w:t>
            </w:r>
          </w:p>
        </w:tc>
        <w:tc>
          <w:tcPr>
            <w:tcW w:w="1987" w:type="pct"/>
            <w:vAlign w:val="center"/>
          </w:tcPr>
          <w:p w14:paraId="3A03F84A" w14:textId="77777777" w:rsidR="002666D5" w:rsidRPr="002666D5" w:rsidRDefault="002666D5" w:rsidP="002666D5">
            <w:pPr>
              <w:widowControl w:val="0"/>
              <w:jc w:val="both"/>
              <w:rPr>
                <w:rFonts w:eastAsia="Courier New"/>
                <w:lang w:val="kk"/>
              </w:rPr>
            </w:pPr>
            <w:r w:rsidRPr="002666D5">
              <w:rPr>
                <w:rFonts w:eastAsia="Courier New"/>
                <w:lang w:val="kk"/>
              </w:rPr>
              <w:t>Марганец</w:t>
            </w:r>
          </w:p>
        </w:tc>
        <w:tc>
          <w:tcPr>
            <w:tcW w:w="2574" w:type="pct"/>
            <w:vAlign w:val="center"/>
          </w:tcPr>
          <w:p w14:paraId="4558F70A" w14:textId="77777777" w:rsidR="002666D5" w:rsidRPr="002666D5" w:rsidRDefault="002666D5" w:rsidP="002666D5">
            <w:pPr>
              <w:widowControl w:val="0"/>
              <w:jc w:val="center"/>
              <w:rPr>
                <w:rFonts w:eastAsia="Courier New"/>
                <w:lang w:val="kk"/>
              </w:rPr>
            </w:pPr>
            <w:r w:rsidRPr="002666D5">
              <w:rPr>
                <w:rFonts w:eastAsia="Courier New"/>
                <w:lang w:val="kk"/>
              </w:rPr>
              <w:t>≤0,4</w:t>
            </w:r>
          </w:p>
        </w:tc>
      </w:tr>
      <w:tr w:rsidR="002666D5" w:rsidRPr="002666D5" w14:paraId="1D63E271" w14:textId="77777777" w:rsidTr="002666D5">
        <w:tc>
          <w:tcPr>
            <w:tcW w:w="439" w:type="pct"/>
            <w:vAlign w:val="center"/>
          </w:tcPr>
          <w:p w14:paraId="7A4A5CEE" w14:textId="77777777" w:rsidR="002666D5" w:rsidRPr="002666D5" w:rsidRDefault="002666D5" w:rsidP="002666D5">
            <w:pPr>
              <w:widowControl w:val="0"/>
              <w:jc w:val="center"/>
              <w:rPr>
                <w:rFonts w:eastAsia="Courier New"/>
              </w:rPr>
            </w:pPr>
            <w:r w:rsidRPr="002666D5">
              <w:rPr>
                <w:rFonts w:eastAsia="Courier New"/>
              </w:rPr>
              <w:t>5</w:t>
            </w:r>
          </w:p>
        </w:tc>
        <w:tc>
          <w:tcPr>
            <w:tcW w:w="1987" w:type="pct"/>
            <w:vAlign w:val="center"/>
          </w:tcPr>
          <w:p w14:paraId="11DBFF5D" w14:textId="77777777" w:rsidR="002666D5" w:rsidRPr="002666D5" w:rsidRDefault="002666D5" w:rsidP="002666D5">
            <w:pPr>
              <w:widowControl w:val="0"/>
              <w:jc w:val="both"/>
              <w:rPr>
                <w:rFonts w:eastAsia="Courier New"/>
                <w:lang w:val="kk"/>
              </w:rPr>
            </w:pPr>
            <w:r w:rsidRPr="002666D5">
              <w:rPr>
                <w:rFonts w:eastAsia="Courier New"/>
                <w:lang w:val="kk"/>
              </w:rPr>
              <w:t>Сульфат аниондары (сульфаттар)</w:t>
            </w:r>
          </w:p>
        </w:tc>
        <w:tc>
          <w:tcPr>
            <w:tcW w:w="2574" w:type="pct"/>
            <w:vAlign w:val="center"/>
          </w:tcPr>
          <w:p w14:paraId="3FE05D30" w14:textId="77777777" w:rsidR="002666D5" w:rsidRPr="002666D5" w:rsidRDefault="002666D5" w:rsidP="002666D5">
            <w:pPr>
              <w:widowControl w:val="0"/>
              <w:jc w:val="center"/>
              <w:rPr>
                <w:rFonts w:eastAsia="Courier New"/>
                <w:lang w:val="kk"/>
              </w:rPr>
            </w:pPr>
            <w:r w:rsidRPr="002666D5">
              <w:rPr>
                <w:rFonts w:eastAsia="Courier New"/>
                <w:lang w:val="kk"/>
              </w:rPr>
              <w:t>≤390,0</w:t>
            </w:r>
          </w:p>
        </w:tc>
      </w:tr>
      <w:tr w:rsidR="002666D5" w:rsidRPr="002666D5" w14:paraId="025C2E68" w14:textId="77777777" w:rsidTr="002666D5">
        <w:tc>
          <w:tcPr>
            <w:tcW w:w="439" w:type="pct"/>
            <w:vAlign w:val="center"/>
          </w:tcPr>
          <w:p w14:paraId="1BF2C106" w14:textId="77777777" w:rsidR="002666D5" w:rsidRPr="002666D5" w:rsidRDefault="002666D5" w:rsidP="002666D5">
            <w:pPr>
              <w:widowControl w:val="0"/>
              <w:jc w:val="center"/>
              <w:rPr>
                <w:rFonts w:eastAsia="Courier New"/>
              </w:rPr>
            </w:pPr>
            <w:r w:rsidRPr="002666D5">
              <w:rPr>
                <w:rFonts w:eastAsia="Courier New"/>
              </w:rPr>
              <w:t>6</w:t>
            </w:r>
          </w:p>
        </w:tc>
        <w:tc>
          <w:tcPr>
            <w:tcW w:w="1987" w:type="pct"/>
            <w:vAlign w:val="center"/>
          </w:tcPr>
          <w:p w14:paraId="4AE3D0F4" w14:textId="77777777" w:rsidR="002666D5" w:rsidRPr="002666D5" w:rsidRDefault="002666D5" w:rsidP="002666D5">
            <w:pPr>
              <w:widowControl w:val="0"/>
              <w:jc w:val="both"/>
              <w:rPr>
                <w:rFonts w:eastAsia="Courier New"/>
                <w:lang w:val="kk"/>
              </w:rPr>
            </w:pPr>
            <w:r w:rsidRPr="002666D5">
              <w:rPr>
                <w:rFonts w:eastAsia="Courier New"/>
                <w:lang w:val="kk"/>
              </w:rPr>
              <w:t>Нитрат анионы</w:t>
            </w:r>
          </w:p>
        </w:tc>
        <w:tc>
          <w:tcPr>
            <w:tcW w:w="2574" w:type="pct"/>
            <w:vAlign w:val="center"/>
          </w:tcPr>
          <w:p w14:paraId="20D40F50" w14:textId="77777777" w:rsidR="002666D5" w:rsidRPr="002666D5" w:rsidRDefault="002666D5" w:rsidP="002666D5">
            <w:pPr>
              <w:widowControl w:val="0"/>
              <w:jc w:val="center"/>
              <w:rPr>
                <w:rFonts w:eastAsia="Courier New"/>
                <w:lang w:val="kk"/>
              </w:rPr>
            </w:pPr>
            <w:r w:rsidRPr="002666D5">
              <w:rPr>
                <w:rFonts w:eastAsia="Courier New"/>
                <w:lang w:val="kk"/>
              </w:rPr>
              <w:t>≤85,0</w:t>
            </w:r>
          </w:p>
        </w:tc>
      </w:tr>
      <w:tr w:rsidR="002666D5" w:rsidRPr="002666D5" w14:paraId="0AA64D2B" w14:textId="77777777" w:rsidTr="002666D5">
        <w:trPr>
          <w:trHeight w:val="70"/>
        </w:trPr>
        <w:tc>
          <w:tcPr>
            <w:tcW w:w="439" w:type="pct"/>
            <w:vAlign w:val="center"/>
          </w:tcPr>
          <w:p w14:paraId="256D040E" w14:textId="77777777" w:rsidR="002666D5" w:rsidRPr="002666D5" w:rsidRDefault="002666D5" w:rsidP="002666D5">
            <w:pPr>
              <w:widowControl w:val="0"/>
              <w:jc w:val="center"/>
              <w:rPr>
                <w:rFonts w:eastAsia="Courier New"/>
              </w:rPr>
            </w:pPr>
            <w:r w:rsidRPr="002666D5">
              <w:rPr>
                <w:rFonts w:eastAsia="Courier New"/>
              </w:rPr>
              <w:t>7</w:t>
            </w:r>
          </w:p>
        </w:tc>
        <w:tc>
          <w:tcPr>
            <w:tcW w:w="1987" w:type="pct"/>
            <w:vAlign w:val="center"/>
          </w:tcPr>
          <w:p w14:paraId="6241505F" w14:textId="77777777" w:rsidR="002666D5" w:rsidRPr="002666D5" w:rsidRDefault="002666D5" w:rsidP="002666D5">
            <w:pPr>
              <w:widowControl w:val="0"/>
              <w:jc w:val="both"/>
              <w:rPr>
                <w:rFonts w:eastAsia="Courier New"/>
                <w:lang w:val="kk"/>
              </w:rPr>
            </w:pPr>
            <w:r w:rsidRPr="002666D5">
              <w:rPr>
                <w:rFonts w:eastAsia="Courier New"/>
                <w:lang w:val="kk"/>
              </w:rPr>
              <w:t>Мұнай өнімдері (мұнай)</w:t>
            </w:r>
          </w:p>
        </w:tc>
        <w:tc>
          <w:tcPr>
            <w:tcW w:w="2574" w:type="pct"/>
            <w:vAlign w:val="center"/>
          </w:tcPr>
          <w:p w14:paraId="7EB541B2" w14:textId="77777777" w:rsidR="002666D5" w:rsidRPr="002666D5" w:rsidRDefault="002666D5" w:rsidP="002666D5">
            <w:pPr>
              <w:widowControl w:val="0"/>
              <w:jc w:val="center"/>
              <w:rPr>
                <w:rFonts w:eastAsia="Courier New"/>
                <w:lang w:val="kk"/>
              </w:rPr>
            </w:pPr>
            <w:r w:rsidRPr="002666D5">
              <w:rPr>
                <w:rFonts w:eastAsia="Courier New"/>
                <w:lang w:val="kk"/>
              </w:rPr>
              <w:t>≤0,05</w:t>
            </w:r>
          </w:p>
        </w:tc>
      </w:tr>
    </w:tbl>
    <w:p w14:paraId="28EB15B5" w14:textId="77777777" w:rsidR="002666D5" w:rsidRPr="002666D5" w:rsidRDefault="002666D5" w:rsidP="002666D5">
      <w:pPr>
        <w:ind w:firstLine="709"/>
        <w:jc w:val="both"/>
        <w:rPr>
          <w:sz w:val="28"/>
          <w:szCs w:val="28"/>
          <w:lang w:val="en-US"/>
        </w:rPr>
      </w:pPr>
    </w:p>
    <w:p w14:paraId="5DAC853D" w14:textId="77777777" w:rsidR="002666D5" w:rsidRPr="002666D5" w:rsidRDefault="002666D5" w:rsidP="002666D5">
      <w:pPr>
        <w:ind w:firstLine="708"/>
        <w:jc w:val="both"/>
        <w:rPr>
          <w:sz w:val="28"/>
          <w:szCs w:val="28"/>
          <w:lang w:val="kk"/>
        </w:rPr>
      </w:pPr>
      <w:r w:rsidRPr="002666D5">
        <w:rPr>
          <w:sz w:val="28"/>
          <w:szCs w:val="28"/>
          <w:lang w:val="kk"/>
        </w:rPr>
        <w:t xml:space="preserve">Шахталық сулардағы ластағыш заттар – хлоридтер, сульфаттар, марганец, темір – карьерлердегі палеозой дренаждық суларының жоғары тұздылығымен байланысты. Айта кету керек, хлоридтер мен сульфаттардың жоғары концентрациясы Солтүстік Қазақстанның жерүсті суларына да тән, бұл кәсіпорындардың өндірістік қызметімен байланысты емес, аймақтағы табиғи фактор болып табылады. Марганец пен темірдің жоғарылауы темір кені орнының геохимиялық ерекшелігімен түсіндіріледі. </w:t>
      </w:r>
    </w:p>
    <w:p w14:paraId="3E804FC0" w14:textId="77777777" w:rsidR="002666D5" w:rsidRPr="002666D5" w:rsidRDefault="002666D5" w:rsidP="002666D5">
      <w:pPr>
        <w:ind w:firstLine="708"/>
        <w:jc w:val="both"/>
        <w:rPr>
          <w:sz w:val="28"/>
          <w:szCs w:val="28"/>
          <w:lang w:val="kk"/>
        </w:rPr>
      </w:pPr>
      <w:r w:rsidRPr="002666D5">
        <w:rPr>
          <w:sz w:val="28"/>
          <w:szCs w:val="28"/>
          <w:lang w:val="kk-KZ"/>
        </w:rPr>
        <w:t>Сарқ</w:t>
      </w:r>
      <w:r w:rsidRPr="002666D5">
        <w:rPr>
          <w:sz w:val="28"/>
          <w:szCs w:val="28"/>
          <w:lang w:val="kk"/>
        </w:rPr>
        <w:t xml:space="preserve">ынды суларда мұнай өнімдерінің, фосфаттардың және қалқымалы заттардың болуы машиналар мен механизмдердің өндірістік қызметімен байланысты. Негізгі технологиялық процесте жарылыс жұмыстарын қолдану карьер суларында азотты топты ластағыш заттардың: нитраттар, нитриттер және аммиак азотының болуына әкелді. Карьерлердегі жаппай жарылыстар қоршаған ортаға кері әсерін тигізуде. Жарылыс кезінде улы газдар – көміртегі тотығы, азот оксидтері және шаң шығады. Қатты тау жыныстарын жоюдың тиімді және арзан әдісі ойлап табылмайынша, жарылыс технологиялары жақын болашақта ең қауіпті және қоршаған ортаға зиян келтіретін карьерлерде қалады. Жару жұмыстарын өндіру үшін кәсіпорындарда негізі аммиак селитрасы (90 %-ға жуық) болып табылатын кәдімгі жарылғыш заттарды пайдаланады. Қазіргі уақытта Қазақстан Республикасында да, әлемдік тәжірибеде де жарылғыш заттарды қолданатын тау-кен жұмыстарын жүргізу технологиясы дренаждық суларға жарылғыш заттардың қалдықтарының түсуін толығымен жоққа шығара алмайды. </w:t>
      </w:r>
    </w:p>
    <w:p w14:paraId="5B804361"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Учаскелердің ағызылатын суларында азот тобының ластағыш заттардың мөлшері жоғары емес.</w:t>
      </w:r>
    </w:p>
    <w:p w14:paraId="62A5B6C7"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Барлық </w:t>
      </w:r>
      <w:r w:rsidRPr="002666D5">
        <w:rPr>
          <w:sz w:val="28"/>
          <w:szCs w:val="28"/>
          <w:lang w:val="kk-KZ"/>
        </w:rPr>
        <w:t>сарқ</w:t>
      </w:r>
      <w:r w:rsidRPr="002666D5">
        <w:rPr>
          <w:sz w:val="28"/>
          <w:szCs w:val="28"/>
          <w:lang w:val="kk"/>
        </w:rPr>
        <w:t>ынды сулар еріген металдар мен бөлшектерді жою үшін тазартылады.</w:t>
      </w:r>
    </w:p>
    <w:p w14:paraId="0A61E8A2"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KZ"/>
        </w:rPr>
        <w:t>Сарқы</w:t>
      </w:r>
      <w:r w:rsidRPr="002666D5">
        <w:rPr>
          <w:sz w:val="28"/>
          <w:szCs w:val="28"/>
          <w:lang w:val="kk"/>
        </w:rPr>
        <w:t>нды суларды қабылдағыштардың сипаттамалары.</w:t>
      </w:r>
    </w:p>
    <w:p w14:paraId="6926376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А1 нысанында </w:t>
      </w:r>
      <w:r w:rsidRPr="002666D5">
        <w:rPr>
          <w:sz w:val="28"/>
          <w:szCs w:val="28"/>
          <w:lang w:val="kk-KZ"/>
        </w:rPr>
        <w:t>сарқ</w:t>
      </w:r>
      <w:r w:rsidRPr="002666D5">
        <w:rPr>
          <w:sz w:val="28"/>
          <w:szCs w:val="28"/>
          <w:lang w:val="kk"/>
        </w:rPr>
        <w:t xml:space="preserve">ынды сулар қысымды құбырлар арқылы шығарылады, шахтаның қалдық сулары бір шығарылым </w:t>
      </w:r>
      <w:r w:rsidRPr="002666D5">
        <w:rPr>
          <w:bCs/>
          <w:sz w:val="28"/>
          <w:szCs w:val="28"/>
          <w:lang w:val="kk"/>
        </w:rPr>
        <w:t>арқылы</w:t>
      </w:r>
      <w:r w:rsidRPr="002666D5">
        <w:rPr>
          <w:sz w:val="28"/>
          <w:szCs w:val="28"/>
          <w:lang w:val="kk"/>
        </w:rPr>
        <w:t xml:space="preserve"> Соркөл-Тызығұн буландырғышына жіберіледі. Аралық звено ретінде аккумулятор-буландырғыш копан Качар әрекет етеді. Соркөл-Тызығун қойма-буландырғышы жабық типтегі соңғы су алу, т.б. су себу үшін ашық су алу орындары жоқ, қоймалық </w:t>
      </w:r>
      <w:r w:rsidRPr="002666D5">
        <w:rPr>
          <w:sz w:val="28"/>
          <w:szCs w:val="28"/>
          <w:lang w:val="kk-KZ"/>
        </w:rPr>
        <w:t>сарқ</w:t>
      </w:r>
      <w:r w:rsidRPr="002666D5">
        <w:rPr>
          <w:sz w:val="28"/>
          <w:szCs w:val="28"/>
          <w:lang w:val="kk"/>
        </w:rPr>
        <w:t>ынды сулардың бір бөлігі басқа табиғи объектілерге жіберілмейді. Қашар қазбасының суы өнімділігі 400 м</w:t>
      </w:r>
      <w:r w:rsidRPr="002666D5">
        <w:rPr>
          <w:sz w:val="28"/>
          <w:szCs w:val="28"/>
          <w:vertAlign w:val="superscript"/>
          <w:lang w:val="kk"/>
        </w:rPr>
        <w:t>3</w:t>
      </w:r>
      <w:r w:rsidRPr="002666D5">
        <w:rPr>
          <w:sz w:val="28"/>
          <w:szCs w:val="28"/>
          <w:lang w:val="kk"/>
        </w:rPr>
        <w:t>/сағ сорғы қондырғысымен қысымды құбыр арқылы шахта су айдау стансасының қабылдағышына және одан Соркөл-Тызығұн буландырғышына жіберіледі.</w:t>
      </w:r>
    </w:p>
    <w:p w14:paraId="7A27B511" w14:textId="77777777" w:rsidR="002666D5" w:rsidRPr="002666D5" w:rsidRDefault="002666D5" w:rsidP="002666D5">
      <w:pPr>
        <w:ind w:firstLine="709"/>
        <w:jc w:val="both"/>
        <w:rPr>
          <w:sz w:val="28"/>
          <w:szCs w:val="28"/>
          <w:lang w:val="kk"/>
        </w:rPr>
      </w:pPr>
      <w:r w:rsidRPr="002666D5">
        <w:rPr>
          <w:sz w:val="28"/>
          <w:szCs w:val="28"/>
          <w:lang w:val="kk"/>
        </w:rPr>
        <w:lastRenderedPageBreak/>
        <w:t>А2 шахтасында тұрмыстық сарқынды суларды тазарту үшін жалпы өнімділігі 50 м</w:t>
      </w:r>
      <w:r w:rsidRPr="002666D5">
        <w:rPr>
          <w:sz w:val="28"/>
          <w:szCs w:val="28"/>
          <w:vertAlign w:val="superscript"/>
          <w:lang w:val="kk"/>
        </w:rPr>
        <w:t>3</w:t>
      </w:r>
      <w:r w:rsidRPr="002666D5">
        <w:rPr>
          <w:sz w:val="28"/>
          <w:szCs w:val="28"/>
          <w:lang w:val="kk"/>
        </w:rPr>
        <w:t>/сағ болатын «Астра-100 ұзын» және «Астра-150 ұзын» терең биологиялық тазарту станциясы, май ұстағыш қондырғы және сыйымдылығы 3 л/с қоқыс сақтайтын ұңғыма, ағынды су қоймасының көлемі 50 м</w:t>
      </w:r>
      <w:r w:rsidRPr="002666D5">
        <w:rPr>
          <w:sz w:val="28"/>
          <w:szCs w:val="28"/>
          <w:vertAlign w:val="superscript"/>
          <w:lang w:val="kk"/>
        </w:rPr>
        <w:t>3</w:t>
      </w:r>
      <w:r w:rsidRPr="002666D5">
        <w:rPr>
          <w:sz w:val="28"/>
          <w:szCs w:val="28"/>
          <w:lang w:val="kk"/>
        </w:rPr>
        <w:t xml:space="preserve">. </w:t>
      </w:r>
    </w:p>
    <w:p w14:paraId="605A40CA" w14:textId="77777777" w:rsidR="002666D5" w:rsidRPr="002666D5" w:rsidRDefault="002666D5" w:rsidP="002666D5">
      <w:pPr>
        <w:ind w:firstLine="567"/>
        <w:jc w:val="both"/>
        <w:rPr>
          <w:sz w:val="28"/>
          <w:szCs w:val="28"/>
          <w:lang w:val="kk"/>
        </w:rPr>
      </w:pPr>
      <w:r w:rsidRPr="002666D5">
        <w:rPr>
          <w:sz w:val="28"/>
          <w:szCs w:val="28"/>
          <w:lang w:val="kk"/>
        </w:rPr>
        <w:t>Буландырғыштың резервуарына ағызылатын шахта суын тазарту құрылғылары қарастырылмаған.</w:t>
      </w:r>
    </w:p>
    <w:p w14:paraId="017469B7" w14:textId="77777777" w:rsidR="002666D5" w:rsidRPr="002666D5" w:rsidRDefault="002666D5" w:rsidP="002666D5">
      <w:pPr>
        <w:tabs>
          <w:tab w:val="left" w:pos="284"/>
        </w:tabs>
        <w:ind w:firstLine="567"/>
        <w:jc w:val="both"/>
        <w:rPr>
          <w:sz w:val="28"/>
          <w:szCs w:val="28"/>
          <w:lang w:val="kk"/>
        </w:rPr>
      </w:pPr>
      <w:r w:rsidRPr="002666D5">
        <w:rPr>
          <w:sz w:val="28"/>
          <w:szCs w:val="28"/>
          <w:lang w:val="kk"/>
        </w:rPr>
        <w:t>Дренаждық сорғы станциясы дренаждық арықтар арқылы ауырлық күшімен ағып жатқан карьер суын сорғышқа айдайды.</w:t>
      </w:r>
    </w:p>
    <w:p w14:paraId="6A084D45"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Су ұзындығы 600-700 м құбыр арқылы жер бетіне тартылатын арықпен шығарылады, содан кейін Құжай көліне барады.</w:t>
      </w:r>
    </w:p>
    <w:p w14:paraId="5B894E52"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 xml:space="preserve">Көлдің су қоймасы-буландырғышы. Табиғи жағдайда </w:t>
      </w:r>
      <w:r w:rsidRPr="002666D5">
        <w:rPr>
          <w:sz w:val="28"/>
          <w:szCs w:val="28"/>
          <w:lang w:val="kk-KZ"/>
        </w:rPr>
        <w:t>сарқ</w:t>
      </w:r>
      <w:r w:rsidRPr="002666D5">
        <w:rPr>
          <w:sz w:val="28"/>
          <w:szCs w:val="28"/>
          <w:lang w:val="kk"/>
        </w:rPr>
        <w:t xml:space="preserve">ынды суларды кейінгі тазарту жүргізілетін Кужай. </w:t>
      </w:r>
    </w:p>
    <w:p w14:paraId="3D8E8791"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 xml:space="preserve">Цехтерден шығатын </w:t>
      </w:r>
      <w:r w:rsidRPr="002666D5">
        <w:rPr>
          <w:sz w:val="28"/>
          <w:szCs w:val="28"/>
          <w:lang w:val="kk-KZ"/>
        </w:rPr>
        <w:t>сарқ</w:t>
      </w:r>
      <w:r w:rsidRPr="002666D5">
        <w:rPr>
          <w:sz w:val="28"/>
          <w:szCs w:val="28"/>
          <w:lang w:val="kk"/>
        </w:rPr>
        <w:t>ынды сулар кәріз жүйесі арқылы ауырлық күшімен тұрмыстық канализациялық тазарту қондырғысына ағып, тазартылады, содан кейін буландырғыш қоймасына құйылады. Құжай көлі технологиялық су қоймасы болып табылады және Күржүнкөл өнеркәсіптік алаңының ағынды суларын сақтау-буландырғыш қызметін атқарады.</w:t>
      </w:r>
    </w:p>
    <w:p w14:paraId="1FF38F1C" w14:textId="77777777" w:rsidR="002666D5" w:rsidRPr="002666D5" w:rsidRDefault="002666D5" w:rsidP="002666D5">
      <w:pPr>
        <w:ind w:firstLine="709"/>
        <w:jc w:val="both"/>
        <w:rPr>
          <w:sz w:val="28"/>
          <w:szCs w:val="28"/>
          <w:lang w:val="kk"/>
        </w:rPr>
      </w:pPr>
      <w:r w:rsidRPr="002666D5">
        <w:rPr>
          <w:sz w:val="28"/>
          <w:szCs w:val="28"/>
          <w:lang w:val="kk"/>
        </w:rPr>
        <w:t>А3 нысандарында дренажды су «Южно-Сарбайская» кеніші арқылы өңдеу зауытына, одан әрі қалдық қоймасына жіберіледі.</w:t>
      </w:r>
    </w:p>
    <w:p w14:paraId="5DC5D8F2"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В3 нысанында темір кенінің шөгінділерін ашатын жұмыс істеп тұрған карьерден шығарылған ластанған жерасты сулары булану тоғанына жіберіледі.</w:t>
      </w:r>
    </w:p>
    <w:p w14:paraId="0A20A976" w14:textId="77777777" w:rsidR="002666D5" w:rsidRPr="002666D5" w:rsidRDefault="002666D5" w:rsidP="002666D5">
      <w:pPr>
        <w:ind w:firstLine="709"/>
        <w:jc w:val="both"/>
        <w:rPr>
          <w:sz w:val="28"/>
          <w:szCs w:val="28"/>
          <w:lang w:val="kk"/>
        </w:rPr>
      </w:pPr>
      <w:r w:rsidRPr="002666D5">
        <w:rPr>
          <w:sz w:val="28"/>
          <w:szCs w:val="28"/>
          <w:lang w:val="kk"/>
        </w:rPr>
        <w:t>С1 карьерінің сулары (дренажы) жер бедеріне қарай бұрылады.</w:t>
      </w:r>
    </w:p>
    <w:p w14:paraId="2211DCC6" w14:textId="77777777" w:rsidR="002666D5" w:rsidRPr="002666D5" w:rsidRDefault="002666D5" w:rsidP="002666D5">
      <w:pPr>
        <w:jc w:val="center"/>
        <w:rPr>
          <w:sz w:val="28"/>
          <w:szCs w:val="28"/>
          <w:lang w:val="kk"/>
        </w:rPr>
      </w:pPr>
    </w:p>
    <w:p w14:paraId="224F67A8" w14:textId="77777777" w:rsidR="002666D5" w:rsidRPr="002666D5" w:rsidRDefault="002666D5" w:rsidP="002666D5">
      <w:pPr>
        <w:keepNext/>
        <w:keepLines/>
        <w:numPr>
          <w:ilvl w:val="2"/>
          <w:numId w:val="12"/>
        </w:numPr>
        <w:ind w:firstLine="709"/>
        <w:jc w:val="both"/>
        <w:outlineLvl w:val="2"/>
        <w:rPr>
          <w:b/>
          <w:bCs/>
          <w:sz w:val="28"/>
          <w:szCs w:val="28"/>
          <w:lang w:val="kk"/>
        </w:rPr>
      </w:pPr>
      <w:bookmarkStart w:id="200" w:name="_Toc147911090"/>
      <w:bookmarkStart w:id="201" w:name="_Toc149929206"/>
      <w:r w:rsidRPr="002666D5">
        <w:rPr>
          <w:b/>
          <w:bCs/>
          <w:sz w:val="28"/>
          <w:szCs w:val="28"/>
          <w:lang w:val="kk"/>
        </w:rPr>
        <w:t>Отын-энергетикалық ресурстарды тұтыну</w:t>
      </w:r>
      <w:bookmarkEnd w:id="200"/>
      <w:bookmarkEnd w:id="201"/>
      <w:r w:rsidRPr="002666D5">
        <w:rPr>
          <w:b/>
          <w:bCs/>
          <w:sz w:val="28"/>
          <w:szCs w:val="28"/>
          <w:lang w:val="kk"/>
        </w:rPr>
        <w:t xml:space="preserve"> </w:t>
      </w:r>
    </w:p>
    <w:p w14:paraId="5B4855B2"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Кәсіпорындарда шатыр және тау-кен жұмыстарын жүргізу кезінде келесі шикізат пен энергия ресурстары пайдаланылады:</w:t>
      </w:r>
    </w:p>
    <w:p w14:paraId="010C7A50"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мотор отыны (дизельдік отын, керосин, бензин);</w:t>
      </w:r>
    </w:p>
    <w:p w14:paraId="56BD1113"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 xml:space="preserve">электр энергиясы; </w:t>
      </w:r>
    </w:p>
    <w:p w14:paraId="2E44E0B8"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су.</w:t>
      </w:r>
    </w:p>
    <w:p w14:paraId="236DB77B"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Энергетикалық ресурстарды тұтынудың жалпы үлесінде ашық әдіспен өндіру жалпы тұтынудың 4-тен 10 %-ға дейінін тұтынады. Кенді ашық әдіспен өндіру кезінде энергия ресурстарының негізгі тұтынушылары:</w:t>
      </w:r>
    </w:p>
    <w:p w14:paraId="4324ABD8"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тау-кен массасын өндіру және қазу үшін – бұрғылау қондырғылары мен экскаваторлар пайдаланылады, әдетте, бұл техника электр энергиясын тұтынады, ал электр энергиясына қол жеткізу қиын болса, мотор отынымен жұмыс істейтін жабдық қолданылады (карьердің электр энергиясын тұтынуының 40 % дейін). );</w:t>
      </w:r>
    </w:p>
    <w:p w14:paraId="70E16637"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 xml:space="preserve">тау-кен массасын тасымалдау – тау-кен автосамосвалдары (самосвалдар) пайдаланылады, карьерді жеткілікті тереңдету кезінде циклдік ағындық технологияларды (КТТ) ең тиімдісі ретінде пайдалануға болады (карьердің электр энергиясын тұтынуының 70 % дейін). </w:t>
      </w:r>
    </w:p>
    <w:p w14:paraId="121B49A3"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Сондай-ақ, карьерде тау-кен өндіру кезінде кәсіпорын карьерде алдын ала ұсақтауды қолдана алады (КТК қолданғанда).</w:t>
      </w:r>
    </w:p>
    <w:p w14:paraId="3BE4BD38" w14:textId="77777777" w:rsidR="002666D5" w:rsidRPr="002666D5" w:rsidRDefault="002666D5" w:rsidP="002666D5">
      <w:pPr>
        <w:tabs>
          <w:tab w:val="left" w:pos="993"/>
        </w:tabs>
        <w:ind w:firstLine="709"/>
        <w:jc w:val="both"/>
        <w:rPr>
          <w:sz w:val="28"/>
          <w:szCs w:val="28"/>
          <w:lang w:val="kk"/>
        </w:rPr>
      </w:pPr>
      <w:r w:rsidRPr="002666D5">
        <w:rPr>
          <w:sz w:val="28"/>
          <w:szCs w:val="28"/>
          <w:lang w:val="kk"/>
        </w:rPr>
        <w:lastRenderedPageBreak/>
        <w:t>Кәсіпорындарда тұтынылған энергетикалық ресурстардың технологиялық кезеңдері бойынша жеке есебінің болмауына байланысты отын-энергияны тұтынудың және өндірілген өнімге арналған үлестік шығындардың жиынтық көрсеткіштері қарастырылды.</w:t>
      </w:r>
    </w:p>
    <w:p w14:paraId="513BE05D"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3.16-кестеде қара металл кендерін ашық әдіспен өндіруде қолданылатын энергия ресурстарын тұтынудың ағымдағы көлемдері берілген. Өндірілетін бір тонна кеннің ресурстарын тұтыну ресурстарды тұтынудың өзіндік құны ретінде анықталады.</w:t>
      </w:r>
    </w:p>
    <w:p w14:paraId="011B3385" w14:textId="77777777" w:rsidR="002666D5" w:rsidRPr="002666D5" w:rsidRDefault="002666D5" w:rsidP="002666D5">
      <w:pPr>
        <w:tabs>
          <w:tab w:val="left" w:pos="993"/>
        </w:tabs>
        <w:ind w:firstLine="709"/>
        <w:jc w:val="both"/>
        <w:rPr>
          <w:sz w:val="28"/>
          <w:szCs w:val="28"/>
          <w:lang w:val="kk"/>
        </w:rPr>
      </w:pPr>
    </w:p>
    <w:p w14:paraId="0B941FBB" w14:textId="77777777" w:rsidR="002666D5" w:rsidRPr="002666D5" w:rsidRDefault="002666D5" w:rsidP="002666D5">
      <w:pPr>
        <w:ind w:firstLine="709"/>
        <w:jc w:val="both"/>
        <w:rPr>
          <w:sz w:val="28"/>
          <w:szCs w:val="28"/>
          <w:lang w:val="kk"/>
        </w:rPr>
      </w:pPr>
      <w:bookmarkStart w:id="202" w:name="_heading=h.2250f4o" w:colFirst="0" w:colLast="0"/>
      <w:bookmarkStart w:id="203" w:name="_Toc141883085"/>
      <w:bookmarkStart w:id="204" w:name="_Hlk149150462"/>
      <w:bookmarkEnd w:id="202"/>
      <w:r w:rsidRPr="002666D5">
        <w:rPr>
          <w:sz w:val="28"/>
          <w:szCs w:val="28"/>
          <w:lang w:val="kk"/>
        </w:rPr>
        <w:t>3.16-кесте. Аршу және тау-кен жұмыстарын жүргізу кезіндегі энергия ресурстарын тұтынудың ағымдағы көлемдері (ҚТА бойынша).</w:t>
      </w:r>
      <w:bookmarkEnd w:id="20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97"/>
        <w:gridCol w:w="1506"/>
        <w:gridCol w:w="1861"/>
        <w:gridCol w:w="2552"/>
        <w:gridCol w:w="1760"/>
        <w:gridCol w:w="1354"/>
      </w:tblGrid>
      <w:tr w:rsidR="002666D5" w:rsidRPr="00052A3C" w14:paraId="210F0CAF" w14:textId="77777777" w:rsidTr="002666D5">
        <w:trPr>
          <w:trHeight w:val="490"/>
          <w:tblHeader/>
        </w:trPr>
        <w:tc>
          <w:tcPr>
            <w:tcW w:w="310" w:type="pct"/>
            <w:tcBorders>
              <w:top w:val="single" w:sz="4" w:space="0" w:color="000000"/>
              <w:left w:val="single" w:sz="4" w:space="0" w:color="000000"/>
              <w:bottom w:val="single" w:sz="4" w:space="0" w:color="000000"/>
              <w:right w:val="single" w:sz="4" w:space="0" w:color="000000"/>
            </w:tcBorders>
            <w:vAlign w:val="center"/>
          </w:tcPr>
          <w:bookmarkEnd w:id="204"/>
          <w:p w14:paraId="4C91F511" w14:textId="77777777" w:rsidR="002666D5" w:rsidRPr="002666D5" w:rsidRDefault="002666D5" w:rsidP="002666D5">
            <w:pPr>
              <w:widowControl w:val="0"/>
              <w:jc w:val="center"/>
              <w:rPr>
                <w:rFonts w:eastAsia="Courier New"/>
                <w:b/>
                <w:bCs/>
                <w:lang w:val="x-none" w:eastAsia="x-none"/>
              </w:rPr>
            </w:pPr>
            <w:r w:rsidRPr="002666D5">
              <w:rPr>
                <w:rFonts w:eastAsia="Courier New"/>
                <w:b/>
                <w:bCs/>
                <w:lang w:val="x-none" w:eastAsia="x-none"/>
              </w:rPr>
              <w:t>Р/с</w:t>
            </w:r>
          </w:p>
          <w:p w14:paraId="167371FF"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w:t>
            </w:r>
          </w:p>
        </w:tc>
        <w:tc>
          <w:tcPr>
            <w:tcW w:w="782" w:type="pct"/>
            <w:tcBorders>
              <w:top w:val="single" w:sz="4" w:space="0" w:color="000000"/>
              <w:left w:val="single" w:sz="4" w:space="0" w:color="000000"/>
              <w:bottom w:val="single" w:sz="4" w:space="0" w:color="000000"/>
              <w:right w:val="single" w:sz="4" w:space="0" w:color="000000"/>
            </w:tcBorders>
            <w:vAlign w:val="center"/>
          </w:tcPr>
          <w:p w14:paraId="65E8F324"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Нысанның атауы</w:t>
            </w:r>
          </w:p>
        </w:tc>
        <w:tc>
          <w:tcPr>
            <w:tcW w:w="966" w:type="pct"/>
            <w:tcBorders>
              <w:top w:val="single" w:sz="4" w:space="0" w:color="000000"/>
              <w:left w:val="single" w:sz="4" w:space="0" w:color="000000"/>
              <w:bottom w:val="single" w:sz="4" w:space="0" w:color="000000"/>
              <w:right w:val="single" w:sz="4" w:space="0" w:color="000000"/>
            </w:tcBorders>
            <w:vAlign w:val="center"/>
          </w:tcPr>
          <w:p w14:paraId="34C48C10"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Тұтынылатын ресурс</w:t>
            </w:r>
          </w:p>
        </w:tc>
        <w:tc>
          <w:tcPr>
            <w:tcW w:w="1325" w:type="pct"/>
            <w:tcBorders>
              <w:top w:val="single" w:sz="4" w:space="0" w:color="000000"/>
              <w:left w:val="single" w:sz="4" w:space="0" w:color="000000"/>
              <w:bottom w:val="single" w:sz="4" w:space="0" w:color="000000"/>
              <w:right w:val="single" w:sz="4" w:space="0" w:color="000000"/>
            </w:tcBorders>
            <w:vAlign w:val="center"/>
          </w:tcPr>
          <w:p w14:paraId="733E0F6F"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Қолдану мақсаты</w:t>
            </w:r>
          </w:p>
        </w:tc>
        <w:tc>
          <w:tcPr>
            <w:tcW w:w="914" w:type="pct"/>
            <w:tcBorders>
              <w:top w:val="single" w:sz="4" w:space="0" w:color="000000"/>
              <w:left w:val="single" w:sz="4" w:space="0" w:color="000000"/>
              <w:bottom w:val="single" w:sz="4" w:space="0" w:color="000000"/>
              <w:right w:val="single" w:sz="4" w:space="0" w:color="000000"/>
            </w:tcBorders>
            <w:vAlign w:val="center"/>
          </w:tcPr>
          <w:p w14:paraId="2EE31C6C"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Жылдық тұтыну, т.б</w:t>
            </w:r>
          </w:p>
        </w:tc>
        <w:tc>
          <w:tcPr>
            <w:tcW w:w="703" w:type="pct"/>
            <w:tcBorders>
              <w:top w:val="single" w:sz="4" w:space="0" w:color="000000"/>
              <w:left w:val="single" w:sz="4" w:space="0" w:color="000000"/>
              <w:bottom w:val="single" w:sz="4" w:space="0" w:color="000000"/>
              <w:right w:val="single" w:sz="4" w:space="0" w:color="000000"/>
            </w:tcBorders>
            <w:vAlign w:val="center"/>
          </w:tcPr>
          <w:p w14:paraId="59C621E4"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Меншікті тұтыну, ш.о.т./т</w:t>
            </w:r>
          </w:p>
        </w:tc>
      </w:tr>
      <w:tr w:rsidR="002666D5" w:rsidRPr="002666D5" w14:paraId="60BC34E9" w14:textId="77777777" w:rsidTr="002666D5">
        <w:trPr>
          <w:trHeight w:val="373"/>
          <w:tblHeader/>
        </w:trPr>
        <w:tc>
          <w:tcPr>
            <w:tcW w:w="310" w:type="pct"/>
            <w:tcBorders>
              <w:top w:val="single" w:sz="4" w:space="0" w:color="000000"/>
              <w:left w:val="single" w:sz="4" w:space="0" w:color="000000"/>
              <w:bottom w:val="single" w:sz="4" w:space="0" w:color="000000"/>
              <w:right w:val="single" w:sz="4" w:space="0" w:color="000000"/>
            </w:tcBorders>
            <w:vAlign w:val="center"/>
          </w:tcPr>
          <w:p w14:paraId="59665BC8"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1</w:t>
            </w:r>
          </w:p>
        </w:tc>
        <w:tc>
          <w:tcPr>
            <w:tcW w:w="782" w:type="pct"/>
            <w:tcBorders>
              <w:top w:val="single" w:sz="4" w:space="0" w:color="000000"/>
              <w:left w:val="single" w:sz="4" w:space="0" w:color="000000"/>
              <w:bottom w:val="single" w:sz="4" w:space="0" w:color="000000"/>
              <w:right w:val="single" w:sz="4" w:space="0" w:color="000000"/>
            </w:tcBorders>
            <w:vAlign w:val="center"/>
          </w:tcPr>
          <w:p w14:paraId="46DBE910"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2</w:t>
            </w:r>
          </w:p>
        </w:tc>
        <w:tc>
          <w:tcPr>
            <w:tcW w:w="966" w:type="pct"/>
            <w:tcBorders>
              <w:top w:val="single" w:sz="4" w:space="0" w:color="000000"/>
              <w:left w:val="single" w:sz="4" w:space="0" w:color="000000"/>
              <w:bottom w:val="single" w:sz="4" w:space="0" w:color="000000"/>
              <w:right w:val="single" w:sz="4" w:space="0" w:color="000000"/>
            </w:tcBorders>
            <w:vAlign w:val="center"/>
          </w:tcPr>
          <w:p w14:paraId="7D88E9BE"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3</w:t>
            </w:r>
          </w:p>
        </w:tc>
        <w:tc>
          <w:tcPr>
            <w:tcW w:w="1325" w:type="pct"/>
            <w:tcBorders>
              <w:top w:val="single" w:sz="4" w:space="0" w:color="000000"/>
              <w:left w:val="single" w:sz="4" w:space="0" w:color="000000"/>
              <w:bottom w:val="single" w:sz="4" w:space="0" w:color="000000"/>
              <w:right w:val="single" w:sz="4" w:space="0" w:color="000000"/>
            </w:tcBorders>
            <w:vAlign w:val="center"/>
          </w:tcPr>
          <w:p w14:paraId="087C238D"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4</w:t>
            </w:r>
          </w:p>
        </w:tc>
        <w:tc>
          <w:tcPr>
            <w:tcW w:w="914" w:type="pct"/>
            <w:tcBorders>
              <w:top w:val="single" w:sz="4" w:space="0" w:color="000000"/>
              <w:left w:val="single" w:sz="4" w:space="0" w:color="000000"/>
              <w:bottom w:val="single" w:sz="4" w:space="0" w:color="000000"/>
              <w:right w:val="single" w:sz="4" w:space="0" w:color="000000"/>
            </w:tcBorders>
            <w:vAlign w:val="center"/>
          </w:tcPr>
          <w:p w14:paraId="1D6C7FB6"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5</w:t>
            </w:r>
          </w:p>
        </w:tc>
        <w:tc>
          <w:tcPr>
            <w:tcW w:w="703" w:type="pct"/>
            <w:tcBorders>
              <w:top w:val="single" w:sz="4" w:space="0" w:color="000000"/>
              <w:left w:val="single" w:sz="4" w:space="0" w:color="000000"/>
              <w:bottom w:val="single" w:sz="4" w:space="0" w:color="000000"/>
              <w:right w:val="single" w:sz="4" w:space="0" w:color="000000"/>
            </w:tcBorders>
            <w:vAlign w:val="center"/>
          </w:tcPr>
          <w:p w14:paraId="666C3864"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6</w:t>
            </w:r>
          </w:p>
        </w:tc>
      </w:tr>
      <w:tr w:rsidR="002666D5" w:rsidRPr="002666D5" w14:paraId="25E870E8" w14:textId="77777777" w:rsidTr="002666D5">
        <w:tc>
          <w:tcPr>
            <w:tcW w:w="310" w:type="pct"/>
            <w:tcBorders>
              <w:top w:val="single" w:sz="4" w:space="0" w:color="000000"/>
              <w:left w:val="single" w:sz="4" w:space="0" w:color="000000"/>
              <w:bottom w:val="single" w:sz="4" w:space="0" w:color="000000"/>
              <w:right w:val="single" w:sz="4" w:space="0" w:color="000000"/>
            </w:tcBorders>
            <w:vAlign w:val="center"/>
          </w:tcPr>
          <w:p w14:paraId="2F46ADA8" w14:textId="77777777" w:rsidR="002666D5" w:rsidRPr="002666D5" w:rsidRDefault="002666D5" w:rsidP="002666D5">
            <w:pPr>
              <w:widowControl w:val="0"/>
              <w:tabs>
                <w:tab w:val="left" w:pos="993"/>
              </w:tabs>
              <w:jc w:val="center"/>
              <w:rPr>
                <w:rFonts w:eastAsia="Courier New"/>
              </w:rPr>
            </w:pPr>
            <w:r w:rsidRPr="002666D5">
              <w:rPr>
                <w:rFonts w:eastAsia="Courier New"/>
              </w:rPr>
              <w:t>1</w:t>
            </w:r>
          </w:p>
        </w:tc>
        <w:tc>
          <w:tcPr>
            <w:tcW w:w="782" w:type="pct"/>
            <w:tcBorders>
              <w:top w:val="single" w:sz="4" w:space="0" w:color="000000"/>
              <w:left w:val="single" w:sz="4" w:space="0" w:color="000000"/>
              <w:bottom w:val="single" w:sz="4" w:space="0" w:color="000000"/>
              <w:right w:val="single" w:sz="4" w:space="0" w:color="000000"/>
            </w:tcBorders>
            <w:vAlign w:val="center"/>
          </w:tcPr>
          <w:p w14:paraId="4580C5CC"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А1</w:t>
            </w:r>
          </w:p>
        </w:tc>
        <w:tc>
          <w:tcPr>
            <w:tcW w:w="966" w:type="pct"/>
            <w:tcBorders>
              <w:top w:val="single" w:sz="4" w:space="0" w:color="000000"/>
              <w:left w:val="single" w:sz="4" w:space="0" w:color="000000"/>
              <w:bottom w:val="single" w:sz="4" w:space="0" w:color="000000"/>
              <w:right w:val="single" w:sz="4" w:space="0" w:color="000000"/>
            </w:tcBorders>
            <w:vAlign w:val="center"/>
          </w:tcPr>
          <w:p w14:paraId="7830ECB0"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325" w:type="pct"/>
            <w:tcBorders>
              <w:top w:val="single" w:sz="4" w:space="0" w:color="000000"/>
              <w:left w:val="single" w:sz="4" w:space="0" w:color="000000"/>
              <w:bottom w:val="single" w:sz="4" w:space="0" w:color="000000"/>
              <w:right w:val="single" w:sz="4" w:space="0" w:color="000000"/>
            </w:tcBorders>
            <w:vAlign w:val="center"/>
          </w:tcPr>
          <w:p w14:paraId="07F5040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Шамадан тыс жүктеме және тау-кен өндіру</w:t>
            </w:r>
          </w:p>
        </w:tc>
        <w:tc>
          <w:tcPr>
            <w:tcW w:w="914" w:type="pct"/>
            <w:tcBorders>
              <w:top w:val="single" w:sz="4" w:space="0" w:color="000000"/>
              <w:left w:val="single" w:sz="4" w:space="0" w:color="000000"/>
              <w:bottom w:val="single" w:sz="4" w:space="0" w:color="000000"/>
              <w:right w:val="single" w:sz="4" w:space="0" w:color="000000"/>
            </w:tcBorders>
            <w:vAlign w:val="center"/>
          </w:tcPr>
          <w:p w14:paraId="5DA7CC77"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24824,11</w:t>
            </w:r>
          </w:p>
        </w:tc>
        <w:tc>
          <w:tcPr>
            <w:tcW w:w="703" w:type="pct"/>
            <w:tcBorders>
              <w:top w:val="single" w:sz="4" w:space="0" w:color="000000"/>
              <w:left w:val="single" w:sz="4" w:space="0" w:color="000000"/>
              <w:bottom w:val="single" w:sz="4" w:space="0" w:color="000000"/>
              <w:right w:val="single" w:sz="4" w:space="0" w:color="000000"/>
            </w:tcBorders>
            <w:vAlign w:val="center"/>
          </w:tcPr>
          <w:p w14:paraId="095BE838"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0,00258</w:t>
            </w:r>
          </w:p>
        </w:tc>
      </w:tr>
      <w:tr w:rsidR="002666D5" w:rsidRPr="002666D5" w14:paraId="1087DA1A" w14:textId="77777777" w:rsidTr="002666D5">
        <w:tc>
          <w:tcPr>
            <w:tcW w:w="310" w:type="pct"/>
            <w:tcBorders>
              <w:top w:val="single" w:sz="4" w:space="0" w:color="000000"/>
              <w:left w:val="single" w:sz="4" w:space="0" w:color="000000"/>
              <w:bottom w:val="single" w:sz="4" w:space="0" w:color="000000"/>
              <w:right w:val="single" w:sz="4" w:space="0" w:color="000000"/>
            </w:tcBorders>
            <w:vAlign w:val="center"/>
          </w:tcPr>
          <w:p w14:paraId="61402F79" w14:textId="77777777" w:rsidR="002666D5" w:rsidRPr="002666D5" w:rsidRDefault="002666D5" w:rsidP="002666D5">
            <w:pPr>
              <w:widowControl w:val="0"/>
              <w:tabs>
                <w:tab w:val="left" w:pos="993"/>
              </w:tabs>
              <w:jc w:val="center"/>
              <w:rPr>
                <w:rFonts w:eastAsia="Courier New"/>
              </w:rPr>
            </w:pPr>
            <w:r w:rsidRPr="002666D5">
              <w:rPr>
                <w:rFonts w:eastAsia="Courier New"/>
              </w:rPr>
              <w:t>2</w:t>
            </w:r>
          </w:p>
        </w:tc>
        <w:tc>
          <w:tcPr>
            <w:tcW w:w="782" w:type="pct"/>
            <w:tcBorders>
              <w:top w:val="single" w:sz="4" w:space="0" w:color="000000"/>
              <w:left w:val="single" w:sz="4" w:space="0" w:color="000000"/>
              <w:bottom w:val="single" w:sz="4" w:space="0" w:color="000000"/>
              <w:right w:val="single" w:sz="4" w:space="0" w:color="000000"/>
            </w:tcBorders>
            <w:vAlign w:val="center"/>
          </w:tcPr>
          <w:p w14:paraId="766A21D3"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А2</w:t>
            </w:r>
          </w:p>
        </w:tc>
        <w:tc>
          <w:tcPr>
            <w:tcW w:w="966" w:type="pct"/>
            <w:tcBorders>
              <w:top w:val="single" w:sz="4" w:space="0" w:color="000000"/>
              <w:left w:val="single" w:sz="4" w:space="0" w:color="000000"/>
              <w:bottom w:val="single" w:sz="4" w:space="0" w:color="000000"/>
              <w:right w:val="single" w:sz="4" w:space="0" w:color="000000"/>
            </w:tcBorders>
            <w:vAlign w:val="center"/>
          </w:tcPr>
          <w:p w14:paraId="60A098EE"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325" w:type="pct"/>
            <w:tcBorders>
              <w:top w:val="single" w:sz="4" w:space="0" w:color="000000"/>
              <w:left w:val="single" w:sz="4" w:space="0" w:color="000000"/>
              <w:bottom w:val="single" w:sz="4" w:space="0" w:color="000000"/>
              <w:right w:val="single" w:sz="4" w:space="0" w:color="000000"/>
            </w:tcBorders>
            <w:vAlign w:val="center"/>
          </w:tcPr>
          <w:p w14:paraId="0C17D747"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Шамадан тыс жүктеме және тау-кен өндіру</w:t>
            </w:r>
          </w:p>
        </w:tc>
        <w:tc>
          <w:tcPr>
            <w:tcW w:w="914" w:type="pct"/>
            <w:tcBorders>
              <w:top w:val="single" w:sz="4" w:space="0" w:color="000000"/>
              <w:left w:val="single" w:sz="4" w:space="0" w:color="000000"/>
              <w:bottom w:val="single" w:sz="4" w:space="0" w:color="000000"/>
              <w:right w:val="single" w:sz="4" w:space="0" w:color="000000"/>
            </w:tcBorders>
            <w:vAlign w:val="center"/>
          </w:tcPr>
          <w:p w14:paraId="09AA7917"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5226,857</w:t>
            </w:r>
          </w:p>
        </w:tc>
        <w:tc>
          <w:tcPr>
            <w:tcW w:w="703" w:type="pct"/>
            <w:tcBorders>
              <w:top w:val="single" w:sz="4" w:space="0" w:color="000000"/>
              <w:left w:val="single" w:sz="4" w:space="0" w:color="000000"/>
              <w:bottom w:val="single" w:sz="4" w:space="0" w:color="000000"/>
              <w:right w:val="single" w:sz="4" w:space="0" w:color="000000"/>
            </w:tcBorders>
            <w:vAlign w:val="center"/>
          </w:tcPr>
          <w:p w14:paraId="6BF426F8"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0,00146</w:t>
            </w:r>
          </w:p>
        </w:tc>
      </w:tr>
      <w:tr w:rsidR="002666D5" w:rsidRPr="002666D5" w14:paraId="5309C7A1" w14:textId="77777777" w:rsidTr="002666D5">
        <w:tc>
          <w:tcPr>
            <w:tcW w:w="310" w:type="pct"/>
            <w:tcBorders>
              <w:top w:val="single" w:sz="4" w:space="0" w:color="000000"/>
              <w:left w:val="single" w:sz="4" w:space="0" w:color="000000"/>
              <w:bottom w:val="single" w:sz="4" w:space="0" w:color="000000"/>
              <w:right w:val="single" w:sz="4" w:space="0" w:color="000000"/>
            </w:tcBorders>
            <w:vAlign w:val="center"/>
          </w:tcPr>
          <w:p w14:paraId="46C6E166" w14:textId="77777777" w:rsidR="002666D5" w:rsidRPr="002666D5" w:rsidRDefault="002666D5" w:rsidP="002666D5">
            <w:pPr>
              <w:widowControl w:val="0"/>
              <w:tabs>
                <w:tab w:val="left" w:pos="993"/>
              </w:tabs>
              <w:jc w:val="center"/>
              <w:rPr>
                <w:rFonts w:eastAsia="Courier New"/>
              </w:rPr>
            </w:pPr>
            <w:r w:rsidRPr="002666D5">
              <w:rPr>
                <w:rFonts w:eastAsia="Courier New"/>
              </w:rPr>
              <w:t>3</w:t>
            </w:r>
          </w:p>
        </w:tc>
        <w:tc>
          <w:tcPr>
            <w:tcW w:w="782" w:type="pct"/>
            <w:tcBorders>
              <w:top w:val="single" w:sz="4" w:space="0" w:color="000000"/>
              <w:left w:val="single" w:sz="4" w:space="0" w:color="000000"/>
              <w:bottom w:val="single" w:sz="4" w:space="0" w:color="000000"/>
              <w:right w:val="single" w:sz="4" w:space="0" w:color="000000"/>
            </w:tcBorders>
            <w:vAlign w:val="center"/>
          </w:tcPr>
          <w:p w14:paraId="56C1EA9B"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А3</w:t>
            </w:r>
          </w:p>
        </w:tc>
        <w:tc>
          <w:tcPr>
            <w:tcW w:w="966" w:type="pct"/>
            <w:tcBorders>
              <w:top w:val="single" w:sz="4" w:space="0" w:color="000000"/>
              <w:left w:val="single" w:sz="4" w:space="0" w:color="000000"/>
              <w:bottom w:val="single" w:sz="4" w:space="0" w:color="000000"/>
              <w:right w:val="single" w:sz="4" w:space="0" w:color="000000"/>
            </w:tcBorders>
            <w:vAlign w:val="center"/>
          </w:tcPr>
          <w:p w14:paraId="6852335E"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325" w:type="pct"/>
            <w:tcBorders>
              <w:top w:val="single" w:sz="4" w:space="0" w:color="000000"/>
              <w:left w:val="single" w:sz="4" w:space="0" w:color="000000"/>
              <w:bottom w:val="single" w:sz="4" w:space="0" w:color="000000"/>
              <w:right w:val="single" w:sz="4" w:space="0" w:color="000000"/>
            </w:tcBorders>
            <w:vAlign w:val="center"/>
          </w:tcPr>
          <w:p w14:paraId="34898F0A"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Шамадан тыс жүктеме және тау-кен өндіру</w:t>
            </w:r>
          </w:p>
        </w:tc>
        <w:tc>
          <w:tcPr>
            <w:tcW w:w="914" w:type="pct"/>
            <w:tcBorders>
              <w:top w:val="single" w:sz="4" w:space="0" w:color="000000"/>
              <w:left w:val="single" w:sz="4" w:space="0" w:color="000000"/>
              <w:bottom w:val="single" w:sz="4" w:space="0" w:color="000000"/>
              <w:right w:val="single" w:sz="4" w:space="0" w:color="000000"/>
            </w:tcBorders>
            <w:vAlign w:val="center"/>
          </w:tcPr>
          <w:p w14:paraId="1C415012"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7267,56</w:t>
            </w:r>
          </w:p>
        </w:tc>
        <w:tc>
          <w:tcPr>
            <w:tcW w:w="703" w:type="pct"/>
            <w:tcBorders>
              <w:top w:val="single" w:sz="4" w:space="0" w:color="000000"/>
              <w:left w:val="single" w:sz="4" w:space="0" w:color="000000"/>
              <w:bottom w:val="single" w:sz="4" w:space="0" w:color="000000"/>
              <w:right w:val="single" w:sz="4" w:space="0" w:color="000000"/>
            </w:tcBorders>
            <w:vAlign w:val="center"/>
          </w:tcPr>
          <w:p w14:paraId="10A9896D"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0,00098</w:t>
            </w:r>
          </w:p>
        </w:tc>
      </w:tr>
      <w:tr w:rsidR="002666D5" w:rsidRPr="002666D5" w14:paraId="0D91DA95" w14:textId="77777777" w:rsidTr="002666D5">
        <w:tc>
          <w:tcPr>
            <w:tcW w:w="310" w:type="pct"/>
            <w:tcBorders>
              <w:top w:val="single" w:sz="4" w:space="0" w:color="000000"/>
              <w:left w:val="single" w:sz="4" w:space="0" w:color="000000"/>
              <w:bottom w:val="single" w:sz="4" w:space="0" w:color="000000"/>
              <w:right w:val="single" w:sz="4" w:space="0" w:color="000000"/>
            </w:tcBorders>
            <w:vAlign w:val="center"/>
          </w:tcPr>
          <w:p w14:paraId="393C4BB2" w14:textId="77777777" w:rsidR="002666D5" w:rsidRPr="002666D5" w:rsidRDefault="002666D5" w:rsidP="002666D5">
            <w:pPr>
              <w:widowControl w:val="0"/>
              <w:tabs>
                <w:tab w:val="left" w:pos="993"/>
              </w:tabs>
              <w:jc w:val="center"/>
              <w:rPr>
                <w:rFonts w:eastAsia="Courier New"/>
              </w:rPr>
            </w:pPr>
            <w:r w:rsidRPr="002666D5">
              <w:rPr>
                <w:rFonts w:eastAsia="Courier New"/>
              </w:rPr>
              <w:t>4</w:t>
            </w:r>
          </w:p>
        </w:tc>
        <w:tc>
          <w:tcPr>
            <w:tcW w:w="782" w:type="pct"/>
            <w:tcBorders>
              <w:top w:val="single" w:sz="4" w:space="0" w:color="000000"/>
              <w:left w:val="single" w:sz="4" w:space="0" w:color="000000"/>
              <w:bottom w:val="single" w:sz="4" w:space="0" w:color="000000"/>
              <w:right w:val="single" w:sz="4" w:space="0" w:color="000000"/>
            </w:tcBorders>
            <w:vAlign w:val="center"/>
          </w:tcPr>
          <w:p w14:paraId="5930CE32"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А4</w:t>
            </w:r>
          </w:p>
        </w:tc>
        <w:tc>
          <w:tcPr>
            <w:tcW w:w="966" w:type="pct"/>
            <w:tcBorders>
              <w:top w:val="single" w:sz="4" w:space="0" w:color="000000"/>
              <w:left w:val="single" w:sz="4" w:space="0" w:color="000000"/>
              <w:bottom w:val="single" w:sz="4" w:space="0" w:color="000000"/>
              <w:right w:val="single" w:sz="4" w:space="0" w:color="000000"/>
            </w:tcBorders>
            <w:vAlign w:val="center"/>
          </w:tcPr>
          <w:p w14:paraId="40632889"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325" w:type="pct"/>
            <w:tcBorders>
              <w:top w:val="single" w:sz="4" w:space="0" w:color="000000"/>
              <w:left w:val="single" w:sz="4" w:space="0" w:color="000000"/>
              <w:bottom w:val="single" w:sz="4" w:space="0" w:color="000000"/>
              <w:right w:val="single" w:sz="4" w:space="0" w:color="000000"/>
            </w:tcBorders>
            <w:vAlign w:val="center"/>
          </w:tcPr>
          <w:p w14:paraId="3716D77A"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Шамадан тыс жүктеме және тау-кен өндіру</w:t>
            </w:r>
          </w:p>
        </w:tc>
        <w:tc>
          <w:tcPr>
            <w:tcW w:w="914" w:type="pct"/>
            <w:tcBorders>
              <w:top w:val="single" w:sz="4" w:space="0" w:color="000000"/>
              <w:left w:val="single" w:sz="4" w:space="0" w:color="000000"/>
              <w:bottom w:val="single" w:sz="4" w:space="0" w:color="000000"/>
              <w:right w:val="single" w:sz="4" w:space="0" w:color="000000"/>
            </w:tcBorders>
            <w:vAlign w:val="center"/>
          </w:tcPr>
          <w:p w14:paraId="025536A5"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6486,999</w:t>
            </w:r>
          </w:p>
        </w:tc>
        <w:tc>
          <w:tcPr>
            <w:tcW w:w="703" w:type="pct"/>
            <w:tcBorders>
              <w:top w:val="single" w:sz="4" w:space="0" w:color="000000"/>
              <w:left w:val="single" w:sz="4" w:space="0" w:color="000000"/>
              <w:bottom w:val="single" w:sz="4" w:space="0" w:color="000000"/>
              <w:right w:val="single" w:sz="4" w:space="0" w:color="000000"/>
            </w:tcBorders>
            <w:vAlign w:val="center"/>
          </w:tcPr>
          <w:p w14:paraId="1A1E0AD2"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0,00092</w:t>
            </w:r>
          </w:p>
        </w:tc>
      </w:tr>
      <w:tr w:rsidR="002666D5" w:rsidRPr="002666D5" w14:paraId="78C07BD3" w14:textId="77777777" w:rsidTr="002666D5">
        <w:tc>
          <w:tcPr>
            <w:tcW w:w="310" w:type="pct"/>
            <w:tcBorders>
              <w:top w:val="single" w:sz="4" w:space="0" w:color="000000"/>
              <w:left w:val="single" w:sz="4" w:space="0" w:color="000000"/>
              <w:bottom w:val="single" w:sz="4" w:space="0" w:color="000000"/>
              <w:right w:val="single" w:sz="4" w:space="0" w:color="000000"/>
            </w:tcBorders>
            <w:vAlign w:val="center"/>
          </w:tcPr>
          <w:p w14:paraId="2F7B4AC4" w14:textId="77777777" w:rsidR="002666D5" w:rsidRPr="002666D5" w:rsidRDefault="002666D5" w:rsidP="002666D5">
            <w:pPr>
              <w:widowControl w:val="0"/>
              <w:tabs>
                <w:tab w:val="left" w:pos="993"/>
              </w:tabs>
              <w:jc w:val="center"/>
              <w:rPr>
                <w:rFonts w:eastAsia="Courier New"/>
              </w:rPr>
            </w:pPr>
            <w:r w:rsidRPr="002666D5">
              <w:rPr>
                <w:rFonts w:eastAsia="Courier New"/>
              </w:rPr>
              <w:t>5</w:t>
            </w:r>
          </w:p>
        </w:tc>
        <w:tc>
          <w:tcPr>
            <w:tcW w:w="782" w:type="pct"/>
            <w:tcBorders>
              <w:top w:val="single" w:sz="4" w:space="0" w:color="000000"/>
              <w:left w:val="single" w:sz="4" w:space="0" w:color="000000"/>
              <w:bottom w:val="single" w:sz="4" w:space="0" w:color="000000"/>
              <w:right w:val="single" w:sz="4" w:space="0" w:color="000000"/>
            </w:tcBorders>
            <w:vAlign w:val="center"/>
          </w:tcPr>
          <w:p w14:paraId="27F0035E"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В1</w:t>
            </w:r>
          </w:p>
        </w:tc>
        <w:tc>
          <w:tcPr>
            <w:tcW w:w="966" w:type="pct"/>
            <w:tcBorders>
              <w:top w:val="single" w:sz="4" w:space="0" w:color="000000"/>
              <w:left w:val="single" w:sz="4" w:space="0" w:color="000000"/>
              <w:bottom w:val="single" w:sz="4" w:space="0" w:color="000000"/>
              <w:right w:val="single" w:sz="4" w:space="0" w:color="000000"/>
            </w:tcBorders>
            <w:vAlign w:val="center"/>
          </w:tcPr>
          <w:p w14:paraId="3DBDEF89"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325" w:type="pct"/>
            <w:tcBorders>
              <w:top w:val="single" w:sz="4" w:space="0" w:color="000000"/>
              <w:left w:val="single" w:sz="4" w:space="0" w:color="000000"/>
              <w:bottom w:val="single" w:sz="4" w:space="0" w:color="000000"/>
              <w:right w:val="single" w:sz="4" w:space="0" w:color="000000"/>
            </w:tcBorders>
            <w:vAlign w:val="center"/>
          </w:tcPr>
          <w:p w14:paraId="3A9B3210"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Шамадан тыс жүктеме және тау-кен өндіру</w:t>
            </w:r>
          </w:p>
        </w:tc>
        <w:tc>
          <w:tcPr>
            <w:tcW w:w="914" w:type="pct"/>
            <w:tcBorders>
              <w:top w:val="single" w:sz="4" w:space="0" w:color="000000"/>
              <w:left w:val="single" w:sz="4" w:space="0" w:color="000000"/>
              <w:bottom w:val="single" w:sz="4" w:space="0" w:color="000000"/>
              <w:right w:val="single" w:sz="4" w:space="0" w:color="000000"/>
            </w:tcBorders>
            <w:vAlign w:val="center"/>
          </w:tcPr>
          <w:p w14:paraId="6EDC5ABD"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1116,916</w:t>
            </w:r>
          </w:p>
        </w:tc>
        <w:tc>
          <w:tcPr>
            <w:tcW w:w="703" w:type="pct"/>
            <w:tcBorders>
              <w:top w:val="single" w:sz="4" w:space="0" w:color="000000"/>
              <w:left w:val="single" w:sz="4" w:space="0" w:color="000000"/>
              <w:bottom w:val="single" w:sz="4" w:space="0" w:color="000000"/>
              <w:right w:val="single" w:sz="4" w:space="0" w:color="000000"/>
            </w:tcBorders>
            <w:vAlign w:val="center"/>
          </w:tcPr>
          <w:p w14:paraId="1691F71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0,000839</w:t>
            </w:r>
          </w:p>
        </w:tc>
      </w:tr>
      <w:tr w:rsidR="002666D5" w:rsidRPr="002666D5" w14:paraId="20E6536D" w14:textId="77777777" w:rsidTr="002666D5">
        <w:tc>
          <w:tcPr>
            <w:tcW w:w="310" w:type="pct"/>
            <w:tcBorders>
              <w:top w:val="single" w:sz="4" w:space="0" w:color="000000"/>
              <w:left w:val="single" w:sz="4" w:space="0" w:color="000000"/>
              <w:bottom w:val="single" w:sz="4" w:space="0" w:color="000000"/>
              <w:right w:val="single" w:sz="4" w:space="0" w:color="000000"/>
            </w:tcBorders>
            <w:vAlign w:val="center"/>
          </w:tcPr>
          <w:p w14:paraId="0B5B4B63" w14:textId="77777777" w:rsidR="002666D5" w:rsidRPr="002666D5" w:rsidRDefault="002666D5" w:rsidP="002666D5">
            <w:pPr>
              <w:widowControl w:val="0"/>
              <w:tabs>
                <w:tab w:val="left" w:pos="993"/>
              </w:tabs>
              <w:jc w:val="center"/>
              <w:rPr>
                <w:rFonts w:eastAsia="Courier New"/>
              </w:rPr>
            </w:pPr>
            <w:r w:rsidRPr="002666D5">
              <w:rPr>
                <w:rFonts w:eastAsia="Courier New"/>
              </w:rPr>
              <w:t>6</w:t>
            </w:r>
          </w:p>
        </w:tc>
        <w:tc>
          <w:tcPr>
            <w:tcW w:w="782" w:type="pct"/>
            <w:tcBorders>
              <w:top w:val="single" w:sz="4" w:space="0" w:color="000000"/>
              <w:left w:val="single" w:sz="4" w:space="0" w:color="000000"/>
              <w:bottom w:val="single" w:sz="4" w:space="0" w:color="000000"/>
              <w:right w:val="single" w:sz="4" w:space="0" w:color="000000"/>
            </w:tcBorders>
            <w:vAlign w:val="center"/>
          </w:tcPr>
          <w:p w14:paraId="4867C0A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В2</w:t>
            </w:r>
          </w:p>
        </w:tc>
        <w:tc>
          <w:tcPr>
            <w:tcW w:w="966" w:type="pct"/>
            <w:tcBorders>
              <w:top w:val="single" w:sz="4" w:space="0" w:color="000000"/>
              <w:left w:val="single" w:sz="4" w:space="0" w:color="000000"/>
              <w:bottom w:val="single" w:sz="4" w:space="0" w:color="000000"/>
              <w:right w:val="single" w:sz="4" w:space="0" w:color="000000"/>
            </w:tcBorders>
            <w:vAlign w:val="center"/>
          </w:tcPr>
          <w:p w14:paraId="4F56762C"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325" w:type="pct"/>
            <w:tcBorders>
              <w:top w:val="single" w:sz="4" w:space="0" w:color="000000"/>
              <w:left w:val="single" w:sz="4" w:space="0" w:color="000000"/>
              <w:bottom w:val="single" w:sz="4" w:space="0" w:color="000000"/>
              <w:right w:val="single" w:sz="4" w:space="0" w:color="000000"/>
            </w:tcBorders>
            <w:vAlign w:val="center"/>
          </w:tcPr>
          <w:p w14:paraId="430055F8"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Шамадан тыс жүктеме және тау-кен өндіру</w:t>
            </w:r>
          </w:p>
        </w:tc>
        <w:tc>
          <w:tcPr>
            <w:tcW w:w="914" w:type="pct"/>
            <w:tcBorders>
              <w:top w:val="single" w:sz="4" w:space="0" w:color="000000"/>
              <w:left w:val="single" w:sz="4" w:space="0" w:color="000000"/>
              <w:bottom w:val="single" w:sz="4" w:space="0" w:color="000000"/>
              <w:right w:val="single" w:sz="4" w:space="0" w:color="000000"/>
            </w:tcBorders>
            <w:vAlign w:val="center"/>
          </w:tcPr>
          <w:p w14:paraId="7EEED8B7"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290,262</w:t>
            </w:r>
          </w:p>
        </w:tc>
        <w:tc>
          <w:tcPr>
            <w:tcW w:w="703" w:type="pct"/>
            <w:tcBorders>
              <w:top w:val="single" w:sz="4" w:space="0" w:color="000000"/>
              <w:left w:val="single" w:sz="4" w:space="0" w:color="000000"/>
              <w:bottom w:val="single" w:sz="4" w:space="0" w:color="000000"/>
              <w:right w:val="single" w:sz="4" w:space="0" w:color="000000"/>
            </w:tcBorders>
            <w:vAlign w:val="center"/>
          </w:tcPr>
          <w:p w14:paraId="2BFCEB9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0,000278</w:t>
            </w:r>
          </w:p>
        </w:tc>
      </w:tr>
      <w:tr w:rsidR="002666D5" w:rsidRPr="002666D5" w14:paraId="375380CF" w14:textId="77777777" w:rsidTr="002666D5">
        <w:tc>
          <w:tcPr>
            <w:tcW w:w="310" w:type="pct"/>
            <w:tcBorders>
              <w:top w:val="single" w:sz="4" w:space="0" w:color="000000"/>
              <w:left w:val="single" w:sz="4" w:space="0" w:color="000000"/>
              <w:bottom w:val="single" w:sz="4" w:space="0" w:color="000000"/>
              <w:right w:val="single" w:sz="4" w:space="0" w:color="000000"/>
            </w:tcBorders>
            <w:vAlign w:val="center"/>
          </w:tcPr>
          <w:p w14:paraId="3F1B3B17" w14:textId="77777777" w:rsidR="002666D5" w:rsidRPr="002666D5" w:rsidRDefault="002666D5" w:rsidP="002666D5">
            <w:pPr>
              <w:widowControl w:val="0"/>
              <w:tabs>
                <w:tab w:val="left" w:pos="993"/>
              </w:tabs>
              <w:jc w:val="center"/>
              <w:rPr>
                <w:rFonts w:eastAsia="Courier New"/>
              </w:rPr>
            </w:pPr>
            <w:r w:rsidRPr="002666D5">
              <w:rPr>
                <w:rFonts w:eastAsia="Courier New"/>
              </w:rPr>
              <w:t>7</w:t>
            </w:r>
          </w:p>
        </w:tc>
        <w:tc>
          <w:tcPr>
            <w:tcW w:w="782" w:type="pct"/>
            <w:tcBorders>
              <w:top w:val="single" w:sz="4" w:space="0" w:color="000000"/>
              <w:left w:val="single" w:sz="4" w:space="0" w:color="000000"/>
              <w:bottom w:val="single" w:sz="4" w:space="0" w:color="000000"/>
              <w:right w:val="single" w:sz="4" w:space="0" w:color="000000"/>
            </w:tcBorders>
            <w:vAlign w:val="center"/>
          </w:tcPr>
          <w:p w14:paraId="12B6A791"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В3</w:t>
            </w:r>
          </w:p>
        </w:tc>
        <w:tc>
          <w:tcPr>
            <w:tcW w:w="966" w:type="pct"/>
            <w:tcBorders>
              <w:top w:val="single" w:sz="4" w:space="0" w:color="000000"/>
              <w:left w:val="single" w:sz="4" w:space="0" w:color="000000"/>
              <w:bottom w:val="single" w:sz="4" w:space="0" w:color="000000"/>
              <w:right w:val="single" w:sz="4" w:space="0" w:color="000000"/>
            </w:tcBorders>
            <w:vAlign w:val="center"/>
          </w:tcPr>
          <w:p w14:paraId="044720B9"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325" w:type="pct"/>
            <w:tcBorders>
              <w:top w:val="single" w:sz="4" w:space="0" w:color="000000"/>
              <w:left w:val="single" w:sz="4" w:space="0" w:color="000000"/>
              <w:bottom w:val="single" w:sz="4" w:space="0" w:color="000000"/>
              <w:right w:val="single" w:sz="4" w:space="0" w:color="000000"/>
            </w:tcBorders>
            <w:vAlign w:val="center"/>
          </w:tcPr>
          <w:p w14:paraId="37BF11C7"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Шамадан тыс жүктеме және тау-кен өндіру</w:t>
            </w:r>
          </w:p>
        </w:tc>
        <w:tc>
          <w:tcPr>
            <w:tcW w:w="914" w:type="pct"/>
            <w:tcBorders>
              <w:top w:val="single" w:sz="4" w:space="0" w:color="000000"/>
              <w:left w:val="single" w:sz="4" w:space="0" w:color="000000"/>
              <w:bottom w:val="single" w:sz="4" w:space="0" w:color="000000"/>
              <w:right w:val="single" w:sz="4" w:space="0" w:color="000000"/>
            </w:tcBorders>
            <w:vAlign w:val="center"/>
          </w:tcPr>
          <w:p w14:paraId="3819DE7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836,4</w:t>
            </w:r>
          </w:p>
        </w:tc>
        <w:tc>
          <w:tcPr>
            <w:tcW w:w="703" w:type="pct"/>
            <w:tcBorders>
              <w:top w:val="single" w:sz="4" w:space="0" w:color="000000"/>
              <w:left w:val="single" w:sz="4" w:space="0" w:color="000000"/>
              <w:bottom w:val="single" w:sz="4" w:space="0" w:color="000000"/>
              <w:right w:val="single" w:sz="4" w:space="0" w:color="000000"/>
            </w:tcBorders>
            <w:vAlign w:val="center"/>
          </w:tcPr>
          <w:p w14:paraId="5377D5D7"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0,000558</w:t>
            </w:r>
          </w:p>
        </w:tc>
      </w:tr>
      <w:tr w:rsidR="002666D5" w:rsidRPr="002666D5" w14:paraId="1D954009" w14:textId="77777777" w:rsidTr="002666D5">
        <w:tc>
          <w:tcPr>
            <w:tcW w:w="310" w:type="pct"/>
            <w:tcBorders>
              <w:top w:val="single" w:sz="4" w:space="0" w:color="000000"/>
              <w:left w:val="single" w:sz="4" w:space="0" w:color="000000"/>
              <w:bottom w:val="single" w:sz="4" w:space="0" w:color="000000"/>
              <w:right w:val="single" w:sz="4" w:space="0" w:color="000000"/>
            </w:tcBorders>
            <w:vAlign w:val="center"/>
          </w:tcPr>
          <w:p w14:paraId="198147AA" w14:textId="77777777" w:rsidR="002666D5" w:rsidRPr="002666D5" w:rsidRDefault="002666D5" w:rsidP="002666D5">
            <w:pPr>
              <w:widowControl w:val="0"/>
              <w:tabs>
                <w:tab w:val="left" w:pos="993"/>
              </w:tabs>
              <w:jc w:val="center"/>
              <w:rPr>
                <w:rFonts w:eastAsia="Courier New"/>
              </w:rPr>
            </w:pPr>
            <w:r w:rsidRPr="002666D5">
              <w:rPr>
                <w:rFonts w:eastAsia="Courier New"/>
              </w:rPr>
              <w:t>8</w:t>
            </w:r>
          </w:p>
        </w:tc>
        <w:tc>
          <w:tcPr>
            <w:tcW w:w="782" w:type="pct"/>
            <w:tcBorders>
              <w:top w:val="single" w:sz="4" w:space="0" w:color="000000"/>
              <w:left w:val="single" w:sz="4" w:space="0" w:color="000000"/>
              <w:bottom w:val="single" w:sz="4" w:space="0" w:color="000000"/>
              <w:right w:val="single" w:sz="4" w:space="0" w:color="000000"/>
            </w:tcBorders>
            <w:vAlign w:val="center"/>
          </w:tcPr>
          <w:p w14:paraId="0FA6FCA8"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С1</w:t>
            </w:r>
          </w:p>
        </w:tc>
        <w:tc>
          <w:tcPr>
            <w:tcW w:w="966" w:type="pct"/>
            <w:tcBorders>
              <w:top w:val="single" w:sz="4" w:space="0" w:color="000000"/>
              <w:left w:val="single" w:sz="4" w:space="0" w:color="000000"/>
              <w:bottom w:val="single" w:sz="4" w:space="0" w:color="000000"/>
              <w:right w:val="single" w:sz="4" w:space="0" w:color="000000"/>
            </w:tcBorders>
            <w:vAlign w:val="center"/>
          </w:tcPr>
          <w:p w14:paraId="14377FD7"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325" w:type="pct"/>
            <w:tcBorders>
              <w:top w:val="single" w:sz="4" w:space="0" w:color="000000"/>
              <w:left w:val="single" w:sz="4" w:space="0" w:color="000000"/>
              <w:bottom w:val="single" w:sz="4" w:space="0" w:color="000000"/>
              <w:right w:val="single" w:sz="4" w:space="0" w:color="000000"/>
            </w:tcBorders>
            <w:vAlign w:val="center"/>
          </w:tcPr>
          <w:p w14:paraId="30302789"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Шамадан тыс жүктеме және тау-кен өндіру</w:t>
            </w:r>
          </w:p>
        </w:tc>
        <w:tc>
          <w:tcPr>
            <w:tcW w:w="914" w:type="pct"/>
            <w:tcBorders>
              <w:top w:val="single" w:sz="4" w:space="0" w:color="000000"/>
              <w:left w:val="single" w:sz="4" w:space="0" w:color="000000"/>
              <w:bottom w:val="single" w:sz="4" w:space="0" w:color="000000"/>
              <w:right w:val="single" w:sz="4" w:space="0" w:color="000000"/>
            </w:tcBorders>
            <w:vAlign w:val="center"/>
          </w:tcPr>
          <w:p w14:paraId="426970BC"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544,841</w:t>
            </w:r>
          </w:p>
        </w:tc>
        <w:tc>
          <w:tcPr>
            <w:tcW w:w="703" w:type="pct"/>
            <w:tcBorders>
              <w:top w:val="single" w:sz="4" w:space="0" w:color="000000"/>
              <w:left w:val="single" w:sz="4" w:space="0" w:color="000000"/>
              <w:bottom w:val="single" w:sz="4" w:space="0" w:color="000000"/>
              <w:right w:val="single" w:sz="4" w:space="0" w:color="000000"/>
            </w:tcBorders>
            <w:vAlign w:val="center"/>
          </w:tcPr>
          <w:p w14:paraId="6216BE7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0,728</w:t>
            </w:r>
          </w:p>
        </w:tc>
      </w:tr>
      <w:tr w:rsidR="002666D5" w:rsidRPr="002666D5" w14:paraId="5BFA8A1D" w14:textId="77777777" w:rsidTr="002666D5">
        <w:tc>
          <w:tcPr>
            <w:tcW w:w="310" w:type="pct"/>
            <w:tcBorders>
              <w:top w:val="single" w:sz="4" w:space="0" w:color="000000"/>
              <w:left w:val="single" w:sz="4" w:space="0" w:color="000000"/>
              <w:bottom w:val="single" w:sz="4" w:space="0" w:color="000000"/>
              <w:right w:val="single" w:sz="4" w:space="0" w:color="000000"/>
            </w:tcBorders>
            <w:vAlign w:val="center"/>
          </w:tcPr>
          <w:p w14:paraId="01C64F39" w14:textId="77777777" w:rsidR="002666D5" w:rsidRPr="002666D5" w:rsidRDefault="002666D5" w:rsidP="002666D5">
            <w:pPr>
              <w:widowControl w:val="0"/>
              <w:tabs>
                <w:tab w:val="left" w:pos="993"/>
              </w:tabs>
              <w:jc w:val="center"/>
              <w:rPr>
                <w:rFonts w:eastAsia="Courier New"/>
              </w:rPr>
            </w:pPr>
            <w:r w:rsidRPr="002666D5">
              <w:rPr>
                <w:rFonts w:eastAsia="Courier New"/>
              </w:rPr>
              <w:t>9</w:t>
            </w:r>
          </w:p>
        </w:tc>
        <w:tc>
          <w:tcPr>
            <w:tcW w:w="782" w:type="pct"/>
            <w:tcBorders>
              <w:top w:val="single" w:sz="4" w:space="0" w:color="000000"/>
              <w:left w:val="single" w:sz="4" w:space="0" w:color="000000"/>
              <w:bottom w:val="single" w:sz="4" w:space="0" w:color="000000"/>
              <w:right w:val="single" w:sz="4" w:space="0" w:color="000000"/>
            </w:tcBorders>
            <w:vAlign w:val="center"/>
          </w:tcPr>
          <w:p w14:paraId="2FD9E8CB"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В1</w:t>
            </w:r>
          </w:p>
        </w:tc>
        <w:tc>
          <w:tcPr>
            <w:tcW w:w="966" w:type="pct"/>
            <w:tcBorders>
              <w:top w:val="single" w:sz="4" w:space="0" w:color="000000"/>
              <w:left w:val="single" w:sz="4" w:space="0" w:color="000000"/>
              <w:bottom w:val="single" w:sz="4" w:space="0" w:color="000000"/>
              <w:right w:val="single" w:sz="4" w:space="0" w:color="000000"/>
            </w:tcBorders>
            <w:vAlign w:val="center"/>
          </w:tcPr>
          <w:p w14:paraId="55C4783B"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мотор отыны</w:t>
            </w:r>
          </w:p>
        </w:tc>
        <w:tc>
          <w:tcPr>
            <w:tcW w:w="1325" w:type="pct"/>
            <w:tcBorders>
              <w:top w:val="single" w:sz="4" w:space="0" w:color="000000"/>
              <w:left w:val="single" w:sz="4" w:space="0" w:color="000000"/>
              <w:bottom w:val="single" w:sz="4" w:space="0" w:color="000000"/>
              <w:right w:val="single" w:sz="4" w:space="0" w:color="000000"/>
            </w:tcBorders>
            <w:vAlign w:val="center"/>
          </w:tcPr>
          <w:p w14:paraId="6D45610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Шамадан тыс жүктеме және тау-кен өндіру</w:t>
            </w:r>
          </w:p>
        </w:tc>
        <w:tc>
          <w:tcPr>
            <w:tcW w:w="914" w:type="pct"/>
            <w:tcBorders>
              <w:top w:val="single" w:sz="4" w:space="0" w:color="000000"/>
              <w:left w:val="single" w:sz="4" w:space="0" w:color="000000"/>
              <w:bottom w:val="single" w:sz="4" w:space="0" w:color="000000"/>
              <w:right w:val="single" w:sz="4" w:space="0" w:color="000000"/>
            </w:tcBorders>
            <w:vAlign w:val="center"/>
          </w:tcPr>
          <w:p w14:paraId="19A80B1C"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1076,838</w:t>
            </w:r>
          </w:p>
        </w:tc>
        <w:tc>
          <w:tcPr>
            <w:tcW w:w="703" w:type="pct"/>
            <w:tcBorders>
              <w:top w:val="single" w:sz="4" w:space="0" w:color="000000"/>
              <w:left w:val="single" w:sz="4" w:space="0" w:color="000000"/>
              <w:bottom w:val="single" w:sz="4" w:space="0" w:color="000000"/>
              <w:right w:val="single" w:sz="4" w:space="0" w:color="000000"/>
            </w:tcBorders>
            <w:vAlign w:val="center"/>
          </w:tcPr>
          <w:p w14:paraId="5EBEE240"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0,00062</w:t>
            </w:r>
          </w:p>
        </w:tc>
      </w:tr>
      <w:tr w:rsidR="002666D5" w:rsidRPr="002666D5" w14:paraId="7DAABB12" w14:textId="77777777" w:rsidTr="002666D5">
        <w:tc>
          <w:tcPr>
            <w:tcW w:w="310" w:type="pct"/>
            <w:tcBorders>
              <w:top w:val="single" w:sz="4" w:space="0" w:color="000000"/>
              <w:left w:val="single" w:sz="4" w:space="0" w:color="000000"/>
              <w:bottom w:val="single" w:sz="4" w:space="0" w:color="000000"/>
              <w:right w:val="single" w:sz="4" w:space="0" w:color="000000"/>
            </w:tcBorders>
            <w:vAlign w:val="center"/>
          </w:tcPr>
          <w:p w14:paraId="359164B6" w14:textId="77777777" w:rsidR="002666D5" w:rsidRPr="002666D5" w:rsidRDefault="002666D5" w:rsidP="002666D5">
            <w:pPr>
              <w:widowControl w:val="0"/>
              <w:tabs>
                <w:tab w:val="left" w:pos="993"/>
              </w:tabs>
              <w:jc w:val="center"/>
              <w:rPr>
                <w:rFonts w:eastAsia="Courier New"/>
              </w:rPr>
            </w:pPr>
            <w:r w:rsidRPr="002666D5">
              <w:rPr>
                <w:rFonts w:eastAsia="Courier New"/>
              </w:rPr>
              <w:t>10</w:t>
            </w:r>
          </w:p>
        </w:tc>
        <w:tc>
          <w:tcPr>
            <w:tcW w:w="782" w:type="pct"/>
            <w:tcBorders>
              <w:top w:val="single" w:sz="4" w:space="0" w:color="000000"/>
              <w:left w:val="single" w:sz="4" w:space="0" w:color="000000"/>
              <w:bottom w:val="single" w:sz="4" w:space="0" w:color="000000"/>
              <w:right w:val="single" w:sz="4" w:space="0" w:color="000000"/>
            </w:tcBorders>
            <w:vAlign w:val="center"/>
          </w:tcPr>
          <w:p w14:paraId="25D15C5B"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В2</w:t>
            </w:r>
          </w:p>
        </w:tc>
        <w:tc>
          <w:tcPr>
            <w:tcW w:w="966" w:type="pct"/>
            <w:tcBorders>
              <w:top w:val="single" w:sz="4" w:space="0" w:color="000000"/>
              <w:left w:val="single" w:sz="4" w:space="0" w:color="000000"/>
              <w:bottom w:val="single" w:sz="4" w:space="0" w:color="000000"/>
              <w:right w:val="single" w:sz="4" w:space="0" w:color="000000"/>
            </w:tcBorders>
            <w:vAlign w:val="center"/>
          </w:tcPr>
          <w:p w14:paraId="6BD0D869"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мотор отыны</w:t>
            </w:r>
          </w:p>
        </w:tc>
        <w:tc>
          <w:tcPr>
            <w:tcW w:w="1325" w:type="pct"/>
            <w:tcBorders>
              <w:top w:val="single" w:sz="4" w:space="0" w:color="000000"/>
              <w:left w:val="single" w:sz="4" w:space="0" w:color="000000"/>
              <w:bottom w:val="single" w:sz="4" w:space="0" w:color="000000"/>
              <w:right w:val="single" w:sz="4" w:space="0" w:color="000000"/>
            </w:tcBorders>
            <w:vAlign w:val="center"/>
          </w:tcPr>
          <w:p w14:paraId="460B2DAE"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Шамадан тыс жүктеме және тау-кен өндіру</w:t>
            </w:r>
          </w:p>
        </w:tc>
        <w:tc>
          <w:tcPr>
            <w:tcW w:w="914" w:type="pct"/>
            <w:tcBorders>
              <w:top w:val="single" w:sz="4" w:space="0" w:color="000000"/>
              <w:left w:val="single" w:sz="4" w:space="0" w:color="000000"/>
              <w:bottom w:val="single" w:sz="4" w:space="0" w:color="000000"/>
              <w:right w:val="single" w:sz="4" w:space="0" w:color="000000"/>
            </w:tcBorders>
            <w:vAlign w:val="center"/>
          </w:tcPr>
          <w:p w14:paraId="35E437AA"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2555,998</w:t>
            </w:r>
          </w:p>
        </w:tc>
        <w:tc>
          <w:tcPr>
            <w:tcW w:w="703" w:type="pct"/>
            <w:tcBorders>
              <w:top w:val="single" w:sz="4" w:space="0" w:color="000000"/>
              <w:left w:val="single" w:sz="4" w:space="0" w:color="000000"/>
              <w:bottom w:val="single" w:sz="4" w:space="0" w:color="000000"/>
              <w:right w:val="single" w:sz="4" w:space="0" w:color="000000"/>
            </w:tcBorders>
            <w:vAlign w:val="center"/>
          </w:tcPr>
          <w:p w14:paraId="0F384B3A"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0,00244</w:t>
            </w:r>
          </w:p>
        </w:tc>
      </w:tr>
      <w:tr w:rsidR="002666D5" w:rsidRPr="002666D5" w14:paraId="1EACFE73" w14:textId="77777777" w:rsidTr="002666D5">
        <w:tc>
          <w:tcPr>
            <w:tcW w:w="310" w:type="pct"/>
            <w:tcBorders>
              <w:top w:val="single" w:sz="4" w:space="0" w:color="000000"/>
              <w:left w:val="single" w:sz="4" w:space="0" w:color="000000"/>
              <w:bottom w:val="single" w:sz="4" w:space="0" w:color="000000"/>
              <w:right w:val="single" w:sz="4" w:space="0" w:color="000000"/>
            </w:tcBorders>
            <w:vAlign w:val="center"/>
          </w:tcPr>
          <w:p w14:paraId="19D79AED" w14:textId="77777777" w:rsidR="002666D5" w:rsidRPr="002666D5" w:rsidRDefault="002666D5" w:rsidP="002666D5">
            <w:pPr>
              <w:widowControl w:val="0"/>
              <w:tabs>
                <w:tab w:val="left" w:pos="993"/>
              </w:tabs>
              <w:jc w:val="center"/>
              <w:rPr>
                <w:rFonts w:eastAsia="Courier New"/>
              </w:rPr>
            </w:pPr>
            <w:r w:rsidRPr="002666D5">
              <w:rPr>
                <w:rFonts w:eastAsia="Courier New"/>
              </w:rPr>
              <w:t>11</w:t>
            </w:r>
          </w:p>
        </w:tc>
        <w:tc>
          <w:tcPr>
            <w:tcW w:w="782" w:type="pct"/>
            <w:tcBorders>
              <w:top w:val="single" w:sz="4" w:space="0" w:color="000000"/>
              <w:left w:val="single" w:sz="4" w:space="0" w:color="000000"/>
              <w:bottom w:val="single" w:sz="4" w:space="0" w:color="000000"/>
              <w:right w:val="single" w:sz="4" w:space="0" w:color="000000"/>
            </w:tcBorders>
            <w:vAlign w:val="center"/>
          </w:tcPr>
          <w:p w14:paraId="7F5F337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В3</w:t>
            </w:r>
          </w:p>
        </w:tc>
        <w:tc>
          <w:tcPr>
            <w:tcW w:w="966" w:type="pct"/>
            <w:tcBorders>
              <w:top w:val="single" w:sz="4" w:space="0" w:color="000000"/>
              <w:left w:val="single" w:sz="4" w:space="0" w:color="000000"/>
              <w:bottom w:val="single" w:sz="4" w:space="0" w:color="000000"/>
              <w:right w:val="single" w:sz="4" w:space="0" w:color="000000"/>
            </w:tcBorders>
            <w:vAlign w:val="center"/>
          </w:tcPr>
          <w:p w14:paraId="02462D02"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мотор отыны</w:t>
            </w:r>
          </w:p>
        </w:tc>
        <w:tc>
          <w:tcPr>
            <w:tcW w:w="1325" w:type="pct"/>
            <w:tcBorders>
              <w:top w:val="single" w:sz="4" w:space="0" w:color="000000"/>
              <w:left w:val="single" w:sz="4" w:space="0" w:color="000000"/>
              <w:bottom w:val="single" w:sz="4" w:space="0" w:color="000000"/>
              <w:right w:val="single" w:sz="4" w:space="0" w:color="000000"/>
            </w:tcBorders>
            <w:vAlign w:val="center"/>
          </w:tcPr>
          <w:p w14:paraId="59395202"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Шамадан тыс жүктеме және тау-кен өндіру</w:t>
            </w:r>
          </w:p>
        </w:tc>
        <w:tc>
          <w:tcPr>
            <w:tcW w:w="914" w:type="pct"/>
            <w:tcBorders>
              <w:top w:val="single" w:sz="4" w:space="0" w:color="000000"/>
              <w:left w:val="single" w:sz="4" w:space="0" w:color="000000"/>
              <w:bottom w:val="single" w:sz="4" w:space="0" w:color="000000"/>
              <w:right w:val="single" w:sz="4" w:space="0" w:color="000000"/>
            </w:tcBorders>
            <w:vAlign w:val="center"/>
          </w:tcPr>
          <w:p w14:paraId="070BFDFC"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3840,4</w:t>
            </w:r>
          </w:p>
        </w:tc>
        <w:tc>
          <w:tcPr>
            <w:tcW w:w="703" w:type="pct"/>
            <w:tcBorders>
              <w:top w:val="single" w:sz="4" w:space="0" w:color="000000"/>
              <w:left w:val="single" w:sz="4" w:space="0" w:color="000000"/>
              <w:bottom w:val="single" w:sz="4" w:space="0" w:color="000000"/>
              <w:right w:val="single" w:sz="4" w:space="0" w:color="000000"/>
            </w:tcBorders>
            <w:vAlign w:val="center"/>
          </w:tcPr>
          <w:p w14:paraId="721B5C33" w14:textId="77777777" w:rsidR="002666D5" w:rsidRPr="002666D5" w:rsidRDefault="002666D5" w:rsidP="002666D5">
            <w:pPr>
              <w:widowControl w:val="0"/>
              <w:tabs>
                <w:tab w:val="left" w:pos="993"/>
              </w:tabs>
              <w:jc w:val="center"/>
              <w:rPr>
                <w:rFonts w:eastAsia="Courier New"/>
              </w:rPr>
            </w:pPr>
            <w:r w:rsidRPr="002666D5">
              <w:rPr>
                <w:rFonts w:eastAsia="Courier New"/>
                <w:lang w:val="kk"/>
              </w:rPr>
              <w:t>0,00305</w:t>
            </w:r>
          </w:p>
        </w:tc>
      </w:tr>
    </w:tbl>
    <w:p w14:paraId="6DAA473C" w14:textId="77777777" w:rsidR="002666D5" w:rsidRPr="002666D5" w:rsidRDefault="002666D5" w:rsidP="002666D5">
      <w:pPr>
        <w:ind w:firstLine="709"/>
        <w:jc w:val="both"/>
        <w:rPr>
          <w:sz w:val="28"/>
          <w:szCs w:val="28"/>
          <w:lang w:val="kk"/>
        </w:rPr>
      </w:pPr>
    </w:p>
    <w:p w14:paraId="387BB13F" w14:textId="77777777" w:rsidR="002666D5" w:rsidRPr="002666D5" w:rsidRDefault="002666D5" w:rsidP="002666D5">
      <w:pPr>
        <w:ind w:firstLine="709"/>
        <w:jc w:val="both"/>
        <w:rPr>
          <w:sz w:val="28"/>
          <w:szCs w:val="28"/>
          <w:lang w:val="kk"/>
        </w:rPr>
      </w:pPr>
      <w:r w:rsidRPr="002666D5">
        <w:rPr>
          <w:sz w:val="28"/>
          <w:szCs w:val="28"/>
          <w:lang w:val="kk"/>
        </w:rPr>
        <w:t>Ұсынылған кестеден өндірілген кен үшін электр энергиясының үлестік шығыны 0,00092-ден 0,728 ш.о.т.-ға дейін өзгеруі мүмкін екенін көруге болады. (1,92–20,9 кВт/т) өндірілген кеннің тоннасына ИТС ЕҚТ 25–2021 сәйкес, Ресей Федерациясының тау-кен өнеркәсібі кәсіпорындарында тау-кен массасын өндірудің тоннасына электр энергиясының үлестік шығыны 0,61–3,84 кВт/т құрайды.</w:t>
      </w:r>
    </w:p>
    <w:p w14:paraId="7C4B9FD1" w14:textId="77777777" w:rsidR="002666D5" w:rsidRPr="002666D5" w:rsidRDefault="002666D5" w:rsidP="002666D5">
      <w:pPr>
        <w:ind w:firstLine="709"/>
        <w:jc w:val="both"/>
        <w:rPr>
          <w:sz w:val="28"/>
          <w:szCs w:val="28"/>
          <w:lang w:val="kk"/>
        </w:rPr>
      </w:pPr>
      <w:r w:rsidRPr="002666D5">
        <w:rPr>
          <w:sz w:val="28"/>
          <w:szCs w:val="28"/>
          <w:lang w:val="kk"/>
        </w:rPr>
        <w:t xml:space="preserve">Өндірілетін кенүшін мотор отындарының үлестік шығыны 0,00062-ден 0,00305 ш.о.т.- ға дейін ауытқиды. өндірілген кеннің тоннасына (0,0004–0,004 </w:t>
      </w:r>
      <w:r w:rsidRPr="002666D5">
        <w:rPr>
          <w:sz w:val="28"/>
          <w:szCs w:val="28"/>
          <w:lang w:val="kk"/>
        </w:rPr>
        <w:lastRenderedPageBreak/>
        <w:t xml:space="preserve">т/т). ИТС ЕҚТ 25–2021 сәйкес Ресей Федерациясының тау-кен өнеркәсібі кәсіпорындарында тау-кен массасын өндірудің тоннасына дизельдік отынның үлестік шығыны 0,0004–0,002 т/т құрайды. </w:t>
      </w:r>
    </w:p>
    <w:p w14:paraId="7C3EFE46" w14:textId="77777777" w:rsidR="002666D5" w:rsidRPr="002666D5" w:rsidRDefault="002666D5" w:rsidP="002666D5">
      <w:pPr>
        <w:ind w:firstLine="709"/>
        <w:jc w:val="both"/>
        <w:rPr>
          <w:sz w:val="28"/>
          <w:szCs w:val="28"/>
          <w:lang w:val="kk"/>
        </w:rPr>
      </w:pPr>
      <w:r w:rsidRPr="002666D5">
        <w:rPr>
          <w:sz w:val="28"/>
          <w:szCs w:val="28"/>
          <w:lang w:val="kk"/>
        </w:rPr>
        <w:t>Ашық тау-кен жұмыстарында электр энергиясы мен мотор отынының үлестік шығынына әсер ететін негізгі факторлар:</w:t>
      </w:r>
    </w:p>
    <w:p w14:paraId="17ADAC42" w14:textId="77777777" w:rsidR="002666D5" w:rsidRPr="002666D5" w:rsidRDefault="002666D5" w:rsidP="002666D5">
      <w:pPr>
        <w:ind w:firstLine="709"/>
        <w:jc w:val="both"/>
        <w:rPr>
          <w:sz w:val="28"/>
          <w:szCs w:val="28"/>
          <w:lang w:val="kk"/>
        </w:rPr>
      </w:pPr>
      <w:r w:rsidRPr="002666D5">
        <w:rPr>
          <w:sz w:val="28"/>
          <w:szCs w:val="28"/>
          <w:lang w:val="kk"/>
        </w:rPr>
        <w:t>электр желісімен жұмыс істейтін экскаваторларды (ЭКГ, ЭШ) немесе мотор отынымен жұмыс істейтін экскаваторларды пайдалану;</w:t>
      </w:r>
    </w:p>
    <w:p w14:paraId="7CB617F2" w14:textId="77777777" w:rsidR="002666D5" w:rsidRPr="002666D5" w:rsidRDefault="002666D5" w:rsidP="002666D5">
      <w:pPr>
        <w:ind w:firstLine="709"/>
        <w:jc w:val="both"/>
        <w:rPr>
          <w:sz w:val="28"/>
          <w:szCs w:val="28"/>
          <w:lang w:val="kk"/>
        </w:rPr>
      </w:pPr>
      <w:r w:rsidRPr="002666D5">
        <w:rPr>
          <w:sz w:val="28"/>
          <w:szCs w:val="28"/>
          <w:lang w:val="kk"/>
        </w:rPr>
        <w:t>темiржол көлiгiн (самосвалдар) пайдалану немесе тау-кен автосамосвалдарында тау-кен массасын тасымалдау;</w:t>
      </w:r>
    </w:p>
    <w:p w14:paraId="70C1930D" w14:textId="77777777" w:rsidR="002666D5" w:rsidRPr="002666D5" w:rsidRDefault="002666D5" w:rsidP="002666D5">
      <w:pPr>
        <w:ind w:firstLine="709"/>
        <w:jc w:val="both"/>
        <w:rPr>
          <w:sz w:val="28"/>
          <w:szCs w:val="28"/>
          <w:lang w:val="kk"/>
        </w:rPr>
      </w:pPr>
      <w:r w:rsidRPr="002666D5">
        <w:rPr>
          <w:sz w:val="28"/>
          <w:szCs w:val="28"/>
          <w:lang w:val="kk"/>
        </w:rPr>
        <w:t>циклдік ағындық технологияларды (ЦАТ) қолдану;</w:t>
      </w:r>
    </w:p>
    <w:p w14:paraId="4D33488B" w14:textId="77777777" w:rsidR="002666D5" w:rsidRPr="002666D5" w:rsidRDefault="002666D5" w:rsidP="002666D5">
      <w:pPr>
        <w:ind w:firstLine="709"/>
        <w:jc w:val="both"/>
        <w:rPr>
          <w:sz w:val="28"/>
          <w:szCs w:val="28"/>
          <w:lang w:val="kk"/>
        </w:rPr>
      </w:pPr>
      <w:r w:rsidRPr="002666D5">
        <w:rPr>
          <w:sz w:val="28"/>
          <w:szCs w:val="28"/>
          <w:lang w:val="kk"/>
        </w:rPr>
        <w:t>карьерде алдын ала ұнтақтау (жақ ұсатқыштарды қолдану);</w:t>
      </w:r>
    </w:p>
    <w:p w14:paraId="4372C8D9" w14:textId="77777777" w:rsidR="002666D5" w:rsidRPr="002666D5" w:rsidRDefault="002666D5" w:rsidP="002666D5">
      <w:pPr>
        <w:ind w:firstLine="709"/>
        <w:jc w:val="both"/>
        <w:rPr>
          <w:sz w:val="28"/>
          <w:szCs w:val="28"/>
          <w:lang w:val="kk"/>
        </w:rPr>
      </w:pPr>
      <w:r w:rsidRPr="002666D5">
        <w:rPr>
          <w:sz w:val="28"/>
          <w:szCs w:val="28"/>
          <w:lang w:val="kk"/>
        </w:rPr>
        <w:t>карьердің тереңдігі.</w:t>
      </w:r>
    </w:p>
    <w:p w14:paraId="25900A32" w14:textId="77777777" w:rsidR="002666D5" w:rsidRPr="002666D5" w:rsidRDefault="002666D5" w:rsidP="002666D5">
      <w:pPr>
        <w:ind w:firstLine="709"/>
        <w:jc w:val="both"/>
        <w:rPr>
          <w:sz w:val="28"/>
          <w:szCs w:val="28"/>
          <w:lang w:val="kk"/>
        </w:rPr>
      </w:pPr>
      <w:r w:rsidRPr="002666D5">
        <w:rPr>
          <w:sz w:val="28"/>
          <w:szCs w:val="28"/>
          <w:lang w:val="kk"/>
        </w:rPr>
        <w:t>Сондай-ақ карьерде жүргізілетін аршу жұмыстарының көлемі энергия ресурстарының үлестік шығынына айтарлықтай әсер етеді, өйткені үлестік шығындар өндірілген кеннің тоннасына анықталады.</w:t>
      </w:r>
    </w:p>
    <w:p w14:paraId="21E3E014" w14:textId="77777777" w:rsidR="002666D5" w:rsidRPr="002666D5" w:rsidRDefault="002666D5" w:rsidP="002666D5">
      <w:pPr>
        <w:ind w:firstLine="709"/>
        <w:jc w:val="both"/>
        <w:rPr>
          <w:sz w:val="28"/>
          <w:szCs w:val="28"/>
          <w:lang w:val="kk"/>
        </w:rPr>
      </w:pPr>
      <w:r w:rsidRPr="002666D5">
        <w:rPr>
          <w:sz w:val="28"/>
          <w:szCs w:val="28"/>
          <w:lang w:val="kk"/>
        </w:rPr>
        <w:t>Бірлік құнын анықтауға әсер ететін тағы бір фактор әртүрлі кәсіпорындарда энергия ресурстарын тұтынуды есепке алу және бөлу ерекшеліктері (технологиялық кезеңдерді, сондай-ақ әрбір маңызды жабдықты есепке алудың болмауы).</w:t>
      </w:r>
    </w:p>
    <w:p w14:paraId="3E1836C8" w14:textId="77777777" w:rsidR="002666D5" w:rsidRPr="002666D5" w:rsidRDefault="002666D5" w:rsidP="002666D5">
      <w:pPr>
        <w:ind w:firstLine="709"/>
        <w:jc w:val="both"/>
        <w:rPr>
          <w:sz w:val="28"/>
          <w:szCs w:val="28"/>
          <w:lang w:val="kk"/>
        </w:rPr>
      </w:pPr>
    </w:p>
    <w:p w14:paraId="41FA767D"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205" w:name="_Toc147911091"/>
      <w:r w:rsidRPr="002666D5">
        <w:rPr>
          <w:b/>
          <w:bCs/>
          <w:sz w:val="28"/>
          <w:szCs w:val="26"/>
          <w:lang w:val="kk" w:eastAsia="cs-CZ"/>
        </w:rPr>
        <w:t xml:space="preserve"> </w:t>
      </w:r>
      <w:bookmarkStart w:id="206" w:name="_Toc149929207"/>
      <w:r w:rsidRPr="002666D5">
        <w:rPr>
          <w:b/>
          <w:bCs/>
          <w:sz w:val="28"/>
          <w:szCs w:val="26"/>
          <w:lang w:val="cs-CZ" w:eastAsia="cs-CZ"/>
        </w:rPr>
        <w:t>Қара кендерді жерасты өндіру</w:t>
      </w:r>
      <w:bookmarkEnd w:id="205"/>
      <w:bookmarkEnd w:id="206"/>
    </w:p>
    <w:p w14:paraId="40A07F76" w14:textId="77777777" w:rsidR="002666D5" w:rsidRPr="002666D5" w:rsidRDefault="002666D5" w:rsidP="002666D5">
      <w:pPr>
        <w:tabs>
          <w:tab w:val="left" w:pos="567"/>
          <w:tab w:val="left" w:pos="709"/>
        </w:tabs>
        <w:ind w:firstLine="709"/>
        <w:jc w:val="both"/>
        <w:rPr>
          <w:sz w:val="28"/>
          <w:szCs w:val="28"/>
          <w:lang w:val="kk"/>
        </w:rPr>
      </w:pPr>
      <w:r w:rsidRPr="002666D5">
        <w:rPr>
          <w:sz w:val="28"/>
          <w:szCs w:val="28"/>
          <w:lang w:val="kk"/>
        </w:rPr>
        <w:t xml:space="preserve">Әртүрлі пішіндегі, қалыңдықтағы, түсу бұрыштарымен, әртүрлі тереңдіктегі қара металл кеніның кен орындарын жерасты қазу жұмыстары үстінгі тау жыныстарының қалыңдығы астындағы жерасты қазбаларын қолдану арқылы жүзеге асырылады. </w:t>
      </w:r>
    </w:p>
    <w:p w14:paraId="6846BAD7" w14:textId="77777777" w:rsidR="002666D5" w:rsidRPr="002666D5" w:rsidRDefault="002666D5" w:rsidP="002666D5">
      <w:pPr>
        <w:ind w:firstLine="709"/>
        <w:jc w:val="both"/>
        <w:rPr>
          <w:sz w:val="28"/>
          <w:szCs w:val="28"/>
          <w:lang w:val="kk"/>
        </w:rPr>
      </w:pPr>
      <w:r w:rsidRPr="002666D5">
        <w:rPr>
          <w:sz w:val="28"/>
          <w:szCs w:val="28"/>
          <w:lang w:val="kk"/>
        </w:rPr>
        <w:t xml:space="preserve"> Кен орындарын жерасты игеру үш кезеңнен тұрады: ашылған, дайындалған және қазуға дайын пайдалы қазбалар қорларының өндірісті жеткілікті қорларымен қамтамасыз ету мақсатында дәйекті түрде немесе уақыт пен кеңістікте біріктірілген ашу, дайындау және тоқтату қазбалары. Кен орнының жүйелі және тиімді игерілуі аршу, дайындау және қазу жұмыстарының уақыты мен кеңістігі бойынша қатаң үйлестіру жағдайында және шахта аршылған, дайындалған және қазуға дайын пайдалы қазбалардың жеткілікті қорымен қамтамасыз етілген жағдайда мүмкін болады.</w:t>
      </w:r>
    </w:p>
    <w:p w14:paraId="7C7AB64C" w14:textId="77777777" w:rsidR="002666D5" w:rsidRPr="002666D5" w:rsidRDefault="002666D5" w:rsidP="002666D5">
      <w:pPr>
        <w:tabs>
          <w:tab w:val="left" w:pos="567"/>
          <w:tab w:val="left" w:pos="709"/>
        </w:tabs>
        <w:ind w:firstLine="709"/>
        <w:jc w:val="both"/>
        <w:rPr>
          <w:sz w:val="28"/>
          <w:szCs w:val="28"/>
          <w:lang w:val="kk"/>
        </w:rPr>
      </w:pPr>
      <w:r w:rsidRPr="002666D5">
        <w:rPr>
          <w:sz w:val="28"/>
          <w:szCs w:val="28"/>
          <w:lang w:val="kk"/>
        </w:rPr>
        <w:t xml:space="preserve"> Атмосфералық ауаны ластау көздері негізінен бұрғылау-жару және тау-кен жұмыстарынан пайда болатын газ және шаң шығарындылары болып табылады. Газдар мен шаңдар тау жыныстары үйінділері мен пайдалы қазбалар кен орындарының бетінен де шығарылады.</w:t>
      </w:r>
    </w:p>
    <w:p w14:paraId="0AB08CE8" w14:textId="77777777" w:rsidR="002666D5" w:rsidRPr="002666D5" w:rsidRDefault="002666D5" w:rsidP="002666D5">
      <w:pPr>
        <w:ind w:firstLine="709"/>
        <w:jc w:val="both"/>
        <w:rPr>
          <w:sz w:val="28"/>
          <w:szCs w:val="28"/>
          <w:lang w:val="kk"/>
        </w:rPr>
      </w:pPr>
    </w:p>
    <w:p w14:paraId="321A472C" w14:textId="77777777" w:rsidR="002666D5" w:rsidRPr="002666D5" w:rsidRDefault="002666D5" w:rsidP="002666D5">
      <w:pPr>
        <w:keepNext/>
        <w:jc w:val="center"/>
        <w:rPr>
          <w:sz w:val="28"/>
          <w:szCs w:val="28"/>
          <w:lang w:val="kk"/>
        </w:rPr>
      </w:pPr>
      <w:r w:rsidRPr="002666D5">
        <w:rPr>
          <w:noProof/>
          <w:sz w:val="28"/>
          <w:szCs w:val="28"/>
        </w:rPr>
        <w:lastRenderedPageBreak/>
        <w:drawing>
          <wp:inline distT="0" distB="0" distL="0" distR="0" wp14:anchorId="40227DAC" wp14:editId="063C1491">
            <wp:extent cx="4115277" cy="2583712"/>
            <wp:effectExtent l="0" t="0" r="0" b="7620"/>
            <wp:docPr id="2536" name="image110.png"/>
            <wp:cNvGraphicFramePr/>
            <a:graphic xmlns:a="http://schemas.openxmlformats.org/drawingml/2006/main">
              <a:graphicData uri="http://schemas.openxmlformats.org/drawingml/2006/picture">
                <pic:pic xmlns:pic="http://schemas.openxmlformats.org/drawingml/2006/picture">
                  <pic:nvPicPr>
                    <pic:cNvPr id="0" name="image110.png"/>
                    <pic:cNvPicPr preferRelativeResize="0"/>
                  </pic:nvPicPr>
                  <pic:blipFill rotWithShape="1">
                    <a:blip r:embed="rId28" cstate="print">
                      <a:extLst>
                        <a:ext uri="{28A0092B-C50C-407E-A947-70E740481C1C}">
                          <a14:useLocalDpi xmlns:a14="http://schemas.microsoft.com/office/drawing/2010/main" val="0"/>
                        </a:ext>
                      </a:extLst>
                    </a:blip>
                    <a:srcRect/>
                    <a:stretch/>
                  </pic:blipFill>
                  <pic:spPr bwMode="auto">
                    <a:xfrm>
                      <a:off x="0" y="0"/>
                      <a:ext cx="4122150" cy="2588027"/>
                    </a:xfrm>
                    <a:prstGeom prst="rect">
                      <a:avLst/>
                    </a:prstGeom>
                    <a:ln>
                      <a:noFill/>
                    </a:ln>
                    <a:extLst>
                      <a:ext uri="{53640926-AAD7-44D8-BBD7-CCE9431645EC}">
                        <a14:shadowObscured xmlns:a14="http://schemas.microsoft.com/office/drawing/2010/main"/>
                      </a:ext>
                    </a:extLst>
                  </pic:spPr>
                </pic:pic>
              </a:graphicData>
            </a:graphic>
          </wp:inline>
        </w:drawing>
      </w:r>
    </w:p>
    <w:p w14:paraId="352920E0" w14:textId="77777777" w:rsidR="002666D5" w:rsidRPr="002666D5" w:rsidRDefault="002666D5" w:rsidP="002666D5">
      <w:pPr>
        <w:ind w:firstLine="709"/>
        <w:jc w:val="both"/>
        <w:rPr>
          <w:lang w:val="kk"/>
        </w:rPr>
      </w:pPr>
      <w:bookmarkStart w:id="207" w:name="_heading=h.319y80a" w:colFirst="0" w:colLast="0"/>
      <w:bookmarkStart w:id="208" w:name="_Toc141882910"/>
      <w:bookmarkEnd w:id="207"/>
      <w:r w:rsidRPr="002666D5">
        <w:rPr>
          <w:lang w:val="kk"/>
        </w:rPr>
        <w:t>3.12-сурет. Жерасты өндіру кезіндегі шаңның үлестік шығарындылары, г/т</w:t>
      </w:r>
      <w:bookmarkEnd w:id="208"/>
    </w:p>
    <w:p w14:paraId="05DF0C91" w14:textId="77777777" w:rsidR="002666D5" w:rsidRPr="002666D5" w:rsidRDefault="002666D5" w:rsidP="002666D5">
      <w:pPr>
        <w:ind w:firstLine="709"/>
        <w:jc w:val="both"/>
        <w:rPr>
          <w:sz w:val="28"/>
          <w:szCs w:val="28"/>
          <w:lang w:val="kk"/>
        </w:rPr>
      </w:pPr>
    </w:p>
    <w:p w14:paraId="58F1CC53" w14:textId="77777777" w:rsidR="002666D5" w:rsidRPr="002666D5" w:rsidRDefault="002666D5" w:rsidP="002666D5">
      <w:pPr>
        <w:ind w:firstLine="709"/>
        <w:jc w:val="both"/>
        <w:rPr>
          <w:sz w:val="28"/>
          <w:szCs w:val="28"/>
          <w:lang w:val="kk"/>
        </w:rPr>
      </w:pPr>
      <w:r w:rsidRPr="002666D5">
        <w:rPr>
          <w:sz w:val="28"/>
          <w:szCs w:val="28"/>
          <w:lang w:val="kk"/>
        </w:rPr>
        <w:t>3.12-суретті талдау кейбір кәсіпорындарда жерасты тау-кен жұмыстарынан шығатын үлестік шаң шығарындылары Ресей Федерациясының ИТС-25 талаптарымен шамалы жоғары бағаланғанын көрсетеді. Нақты көрсеткіштерді анықтау кезінде шаң шығарындылары бұрғылау-жару жұмыстары мен сақтау кезіндегі шығарындыларды есепке алмай алынды.</w:t>
      </w:r>
    </w:p>
    <w:p w14:paraId="4F386817" w14:textId="77777777" w:rsidR="002666D5" w:rsidRPr="002666D5" w:rsidRDefault="002666D5" w:rsidP="002666D5">
      <w:pPr>
        <w:ind w:firstLine="709"/>
        <w:jc w:val="both"/>
        <w:rPr>
          <w:sz w:val="28"/>
          <w:szCs w:val="28"/>
          <w:lang w:val="kk"/>
        </w:rPr>
      </w:pPr>
      <w:r w:rsidRPr="002666D5">
        <w:rPr>
          <w:sz w:val="28"/>
          <w:szCs w:val="28"/>
          <w:lang w:val="kk"/>
        </w:rPr>
        <w:t>Қазақстандық кәсіпорындар үшін, КТА мәліметтері бойынша, жерасты тау-кен жұмыстарында ұсақтау және бұрғылау және жару кезіндегі үлестік шаң шығарындылары өндірілген тау жыныстарының массасының 0,02 - 168 г/т құрайды.</w:t>
      </w:r>
    </w:p>
    <w:p w14:paraId="41FE0F53" w14:textId="77777777" w:rsidR="002666D5" w:rsidRPr="002666D5" w:rsidRDefault="002666D5" w:rsidP="002666D5">
      <w:pPr>
        <w:ind w:firstLine="709"/>
        <w:jc w:val="both"/>
        <w:rPr>
          <w:sz w:val="28"/>
          <w:szCs w:val="28"/>
          <w:lang w:val="kk"/>
        </w:rPr>
      </w:pPr>
      <w:r w:rsidRPr="002666D5">
        <w:rPr>
          <w:sz w:val="28"/>
          <w:szCs w:val="28"/>
          <w:lang w:val="kk"/>
        </w:rPr>
        <w:t>Мысалы, ИТС 25–2021 стандартында темір кендерін жерасты өндіру арқылы өндіру кезінде қалқымалы заттардың үлестік шығарындылары өндірілген тау жыныстарының массасының 26 г/т құрайды.</w:t>
      </w:r>
    </w:p>
    <w:p w14:paraId="4A9EBC3E" w14:textId="77777777" w:rsidR="002666D5" w:rsidRPr="002666D5" w:rsidRDefault="002666D5" w:rsidP="002666D5">
      <w:pPr>
        <w:ind w:firstLine="709"/>
        <w:jc w:val="both"/>
        <w:rPr>
          <w:sz w:val="28"/>
          <w:szCs w:val="28"/>
          <w:lang w:val="kk"/>
        </w:rPr>
      </w:pPr>
      <w:r w:rsidRPr="002666D5">
        <w:rPr>
          <w:sz w:val="28"/>
          <w:szCs w:val="28"/>
          <w:lang w:val="kk"/>
        </w:rPr>
        <w:t>3.24 және 3.27-кестелерде Қазақстан Республикасындағы ҚТА есептілігінің нәтижелері бойынша алынған ластағыш заттардың шығарындылары, ағынды сулар және темір кенін жерасты өндіру үдерісінің қалдықтары туралы деректер келтірілген.</w:t>
      </w:r>
    </w:p>
    <w:p w14:paraId="46A86F3D" w14:textId="77777777" w:rsidR="002666D5" w:rsidRPr="002666D5" w:rsidRDefault="002666D5" w:rsidP="002666D5">
      <w:pPr>
        <w:ind w:firstLine="567"/>
        <w:jc w:val="both"/>
        <w:rPr>
          <w:sz w:val="28"/>
          <w:szCs w:val="28"/>
          <w:lang w:val="kk"/>
        </w:rPr>
      </w:pPr>
    </w:p>
    <w:p w14:paraId="46C05366" w14:textId="77777777" w:rsidR="002666D5" w:rsidRPr="002666D5" w:rsidRDefault="002666D5" w:rsidP="002666D5">
      <w:pPr>
        <w:keepNext/>
        <w:keepLines/>
        <w:numPr>
          <w:ilvl w:val="2"/>
          <w:numId w:val="13"/>
        </w:numPr>
        <w:ind w:firstLine="709"/>
        <w:jc w:val="both"/>
        <w:outlineLvl w:val="2"/>
        <w:rPr>
          <w:b/>
          <w:bCs/>
          <w:sz w:val="28"/>
          <w:szCs w:val="28"/>
          <w:lang w:val="kk"/>
        </w:rPr>
      </w:pPr>
      <w:bookmarkStart w:id="209" w:name="_Toc147911092"/>
      <w:bookmarkStart w:id="210" w:name="_Toc149929208"/>
      <w:r w:rsidRPr="002666D5">
        <w:rPr>
          <w:b/>
          <w:bCs/>
          <w:sz w:val="28"/>
          <w:szCs w:val="28"/>
          <w:lang w:val="kk"/>
        </w:rPr>
        <w:t>Аршу жұмыстары</w:t>
      </w:r>
      <w:bookmarkEnd w:id="209"/>
      <w:bookmarkEnd w:id="210"/>
    </w:p>
    <w:p w14:paraId="5B4C3A88" w14:textId="77777777" w:rsidR="002666D5" w:rsidRPr="002666D5" w:rsidRDefault="002666D5" w:rsidP="002666D5">
      <w:pPr>
        <w:ind w:firstLine="709"/>
        <w:jc w:val="both"/>
        <w:rPr>
          <w:sz w:val="28"/>
          <w:szCs w:val="28"/>
          <w:lang w:val="kk"/>
        </w:rPr>
      </w:pPr>
      <w:r w:rsidRPr="002666D5">
        <w:rPr>
          <w:sz w:val="28"/>
          <w:szCs w:val="28"/>
          <w:lang w:val="kk"/>
        </w:rPr>
        <w:t xml:space="preserve">Ашу жер бетінен кен массивіне кіруді ашатын және дайындық жұмыстарын жүргізу мүмкіндігін қамтамасыз ететін тау-кен жұмыстарын жүргізуден тұрады. </w:t>
      </w:r>
    </w:p>
    <w:p w14:paraId="166E6261" w14:textId="77777777" w:rsidR="002666D5" w:rsidRPr="002666D5" w:rsidRDefault="002666D5" w:rsidP="002666D5">
      <w:pPr>
        <w:ind w:firstLine="709"/>
        <w:jc w:val="both"/>
        <w:rPr>
          <w:sz w:val="28"/>
          <w:szCs w:val="28"/>
          <w:lang w:val="kk"/>
        </w:rPr>
      </w:pPr>
      <w:r w:rsidRPr="002666D5">
        <w:rPr>
          <w:sz w:val="28"/>
          <w:szCs w:val="28"/>
          <w:lang w:val="kk"/>
        </w:rPr>
        <w:t xml:space="preserve">Ашу қазындылары – бірінші және одан кейінгі барлық тасымалдау және желдету деңгейжиектерінде кен орнын ашуға арналған жұмыстар. Ашу жұмыстарын жүргізуді күрделі өндіру, ал жұмыстардың өзін капитал деп атайды. Ашу қазындыларына мыналар жатады: тік және көлбеу оқпандар, штольнялар, квершлагтар, оқпан маңындағы аулалар, күрделі кен түсіру және тау жыныстарын түсіру, шурфтар, негізгі деңгейжиектерге қызмет көрсететін автомобиль жолдары мен еңістер және т.б. </w:t>
      </w:r>
    </w:p>
    <w:p w14:paraId="23C0D717" w14:textId="77777777" w:rsidR="002666D5" w:rsidRPr="002666D5" w:rsidRDefault="002666D5" w:rsidP="002666D5">
      <w:pPr>
        <w:ind w:firstLine="709"/>
        <w:jc w:val="both"/>
        <w:rPr>
          <w:sz w:val="28"/>
          <w:szCs w:val="28"/>
          <w:lang w:val="kk"/>
        </w:rPr>
      </w:pPr>
      <w:r w:rsidRPr="002666D5">
        <w:rPr>
          <w:sz w:val="28"/>
          <w:szCs w:val="28"/>
          <w:lang w:val="kk"/>
        </w:rPr>
        <w:lastRenderedPageBreak/>
        <w:t xml:space="preserve">Жер бетіне қатысты орналасуына қарай ашу жұмыстары 2 топқа бөлінеді: </w:t>
      </w:r>
    </w:p>
    <w:p w14:paraId="38085B82"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 xml:space="preserve">жер бетіне тікелей шығу мүмкіндігі бар негізгі; </w:t>
      </w:r>
    </w:p>
    <w:p w14:paraId="33AB4F03"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 xml:space="preserve">жер бетіне тікелей шығусыз жерасты. </w:t>
      </w:r>
    </w:p>
    <w:p w14:paraId="4E02F630" w14:textId="77777777" w:rsidR="002666D5" w:rsidRPr="002666D5" w:rsidRDefault="002666D5" w:rsidP="002666D5">
      <w:pPr>
        <w:ind w:firstLine="709"/>
        <w:jc w:val="both"/>
        <w:rPr>
          <w:sz w:val="28"/>
          <w:szCs w:val="28"/>
          <w:lang w:val="kk"/>
        </w:rPr>
      </w:pPr>
      <w:r w:rsidRPr="002666D5">
        <w:rPr>
          <w:sz w:val="28"/>
          <w:szCs w:val="28"/>
          <w:lang w:val="kk"/>
        </w:rPr>
        <w:t xml:space="preserve">Атқаратын функциялары бойынша ашу жұмыстары келесіге бөлінеді: </w:t>
      </w:r>
    </w:p>
    <w:p w14:paraId="62AB6FF1"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 xml:space="preserve">негізгілері – кенді тасымалдау және көтеру бойынша жұмысшылар; </w:t>
      </w:r>
    </w:p>
    <w:p w14:paraId="65F26EF4"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 xml:space="preserve">көмекші – барлық басқа жұмыстар. </w:t>
      </w:r>
    </w:p>
    <w:p w14:paraId="209770E4" w14:textId="77777777" w:rsidR="002666D5" w:rsidRPr="002666D5" w:rsidRDefault="002666D5" w:rsidP="002666D5">
      <w:pPr>
        <w:ind w:firstLine="709"/>
        <w:jc w:val="both"/>
        <w:rPr>
          <w:sz w:val="28"/>
          <w:szCs w:val="28"/>
          <w:lang w:val="kk"/>
        </w:rPr>
      </w:pPr>
      <w:r w:rsidRPr="002666D5">
        <w:rPr>
          <w:sz w:val="28"/>
          <w:szCs w:val="28"/>
          <w:lang w:val="kk"/>
        </w:rPr>
        <w:t>Негізгі негізгі ашу жұмыстарына: тік және көлбеу шахта оқпандары, пайдалы қазбаларды көтеру немесе тасымалдаудың негізгі функцияларын орындайтын вагон пандустары, ал негізгі қосалқылары – тік және көлбеу оқпандар, желдетуге, адамдардың қозғалысына, жеткізуге арналған адиттер. материалдар және т.б. Жерасты негізгі ашатын қазбаларға кенді тасымалдау және көтеру үшін қызмет ететін соқыр тік және көлбеу оқпандар, қабатты квершлагтар, автомобиль өткелдері мен тасымалдау беткейлері жатады.</w:t>
      </w:r>
    </w:p>
    <w:p w14:paraId="6CD2A408" w14:textId="77777777" w:rsidR="002666D5" w:rsidRPr="002666D5" w:rsidRDefault="002666D5" w:rsidP="002666D5">
      <w:pPr>
        <w:ind w:firstLine="709"/>
        <w:jc w:val="both"/>
        <w:rPr>
          <w:sz w:val="28"/>
          <w:szCs w:val="28"/>
          <w:lang w:val="kk"/>
        </w:rPr>
      </w:pPr>
      <w:r w:rsidRPr="002666D5">
        <w:rPr>
          <w:sz w:val="28"/>
          <w:szCs w:val="28"/>
          <w:lang w:val="kk"/>
        </w:rPr>
        <w:t xml:space="preserve">Негізгі саңылаулар кен (шикі) және бос жыныстарды жер бетіне тасымалдауға, желдетуге, адамдардың қозғалысына, материалдар мен жабдықтарды жеткізуге қызмет етеді. Бұл жұмыстар: далада; бос жыныстарда жатқан немесе ілулі жағынан немесе қапталдан; бос жыныстар мен кенді бойлай, кен массивін кесіп өтеді. </w:t>
      </w:r>
    </w:p>
    <w:p w14:paraId="67EBB280" w14:textId="77777777" w:rsidR="002666D5" w:rsidRPr="002666D5" w:rsidRDefault="002666D5" w:rsidP="002666D5">
      <w:pPr>
        <w:ind w:firstLine="709"/>
        <w:jc w:val="both"/>
        <w:rPr>
          <w:sz w:val="28"/>
          <w:szCs w:val="28"/>
          <w:lang w:val="kk"/>
        </w:rPr>
      </w:pPr>
      <w:r w:rsidRPr="002666D5">
        <w:rPr>
          <w:sz w:val="28"/>
          <w:szCs w:val="28"/>
          <w:lang w:val="kk"/>
        </w:rPr>
        <w:t xml:space="preserve">Жерасты қосалқы ашу жұмыстарына: оқпан маңындағы өңдеу жұмыстары (оқпан маңындағы аулалар, сорғы камералары, су жинағыштар, электр қосалқы станцияларының камералары, асатын және қосу жұмыстары), жерасты бункерлері, мөлшерлеу камералары және ұсақтау қондырғыларының камералары, астық кендік асулар мен тау асулары, камералар. арнайы мақсаттағы құрылыстар (көтергіш машиналар камералары, локомотив депосы, жөндеу және құю бекеттері, кез келген мақсаттағы қоймалар, күту залдары, фельдшерлік пункттер және т. өздігінен жүретін және негізгі горизонттан төменгі деңгейлі горизонттарға дейінгі басқа да жабдықтар, барлық жұмыстардың шоғырлану горизонты. Көмекші жұмыстар желдету, жабдықты жеткізу, сонымен қатар жер бетіне қосымша шығу және басқа мақсаттар үшін қызмет етеді. </w:t>
      </w:r>
    </w:p>
    <w:p w14:paraId="582BD268" w14:textId="77777777" w:rsidR="002666D5" w:rsidRPr="002666D5" w:rsidRDefault="002666D5" w:rsidP="002666D5">
      <w:pPr>
        <w:ind w:firstLine="709"/>
        <w:jc w:val="both"/>
        <w:rPr>
          <w:sz w:val="28"/>
          <w:szCs w:val="28"/>
          <w:lang w:val="kk"/>
        </w:rPr>
      </w:pPr>
      <w:r w:rsidRPr="002666D5">
        <w:rPr>
          <w:sz w:val="28"/>
          <w:szCs w:val="28"/>
          <w:lang w:val="kk"/>
        </w:rPr>
        <w:t>Пішіні, өлшемдері, ашу жұмыстарының жүргізу, бекіту әдістері олардың қызмет ету мерзіміне, көліктің оңтайлы жұмысына, адамдардың қозғалысының қауіпсіздігіне, материалдар мен жабдықтардың жеткізілуіне, сондай-ақ ауаның қажетті мөлшерінің өтуіне байланысты.</w:t>
      </w:r>
    </w:p>
    <w:p w14:paraId="2433CDEE" w14:textId="77777777" w:rsidR="002666D5" w:rsidRPr="002666D5" w:rsidRDefault="002666D5" w:rsidP="002666D5">
      <w:pPr>
        <w:ind w:firstLine="709"/>
        <w:jc w:val="both"/>
        <w:rPr>
          <w:sz w:val="28"/>
          <w:szCs w:val="28"/>
          <w:lang w:val="kk"/>
        </w:rPr>
      </w:pPr>
      <w:r w:rsidRPr="002666D5">
        <w:rPr>
          <w:sz w:val="28"/>
          <w:szCs w:val="28"/>
          <w:lang w:val="kk"/>
        </w:rPr>
        <w:t xml:space="preserve">Негізгі ашу жұмыстарының орналасуына байланысты кен орнын ашу әдістері қарапайым және аралас болып бөлінеді. Ашудың қарапайым және аралас әдістерінің алуан түрлілігі жеткілікті. </w:t>
      </w:r>
    </w:p>
    <w:p w14:paraId="726FD762" w14:textId="77777777" w:rsidR="002666D5" w:rsidRPr="002666D5" w:rsidRDefault="002666D5" w:rsidP="002666D5">
      <w:pPr>
        <w:ind w:firstLine="709"/>
        <w:jc w:val="both"/>
        <w:rPr>
          <w:sz w:val="28"/>
          <w:szCs w:val="28"/>
          <w:lang w:val="kk"/>
        </w:rPr>
      </w:pPr>
      <w:r w:rsidRPr="002666D5">
        <w:rPr>
          <w:sz w:val="28"/>
          <w:szCs w:val="28"/>
          <w:lang w:val="kk"/>
        </w:rPr>
        <w:t>Қарапайым әдістерге саңылаулар жатады: кен денесінің бойымен тік шахта оқпанымен, жатқан жағының жыныстары бойымен, ілулі жағының жыныстары бойымен; кен орнының жатқан жағының тау жыныстары бойындағы және қапталындағы көлбеу шахталық оқпан; кен денесінің бойымен, жатқан жақтың тау жыныстарының бойымен, ілулі жақтың жыныстары бойымен ашылатын адиттер. Қарапайым аршу әдістерінің мәні мынада: кен орнын ашу барлық игеру тереңдігі бойынша жұмыс істейтін негізгі аршу арқылы жүзеге асырылады.</w:t>
      </w:r>
    </w:p>
    <w:p w14:paraId="47A6C615" w14:textId="77777777" w:rsidR="002666D5" w:rsidRPr="002666D5" w:rsidRDefault="002666D5" w:rsidP="002666D5">
      <w:pPr>
        <w:ind w:firstLine="709"/>
        <w:jc w:val="both"/>
        <w:rPr>
          <w:sz w:val="28"/>
          <w:szCs w:val="28"/>
          <w:lang w:val="kk"/>
        </w:rPr>
      </w:pPr>
      <w:r w:rsidRPr="002666D5">
        <w:rPr>
          <w:sz w:val="28"/>
          <w:szCs w:val="28"/>
          <w:lang w:val="kk"/>
        </w:rPr>
        <w:lastRenderedPageBreak/>
        <w:t>Біріктірілген әдістер екі немесе одан да көп ашу әдістерін біріктіреді, мысалы: тік соқыр оқпанға ауысумен жер бетінен тік шахталық оқпан; көлбеу соқыр оқпанға ауысумен жер бетінен тік шахталық оқпан; тік соқыр білікке көшумен адит; соқыр көлбеу білікке ауысумен адит. Біріктірілген аршу әдістерінің мәні мынада: кеннің үстіңгі бөлігі бір негізгі жұмыспен, ал төменгі бөлігі екіншісімен ашылады, бұл ретте кенді екі негізгі жұмыстың бойымен ретімен жер бетіне шығару.</w:t>
      </w:r>
    </w:p>
    <w:p w14:paraId="6409FAA7" w14:textId="77777777" w:rsidR="002666D5" w:rsidRPr="002666D5" w:rsidRDefault="002666D5" w:rsidP="002666D5">
      <w:pPr>
        <w:ind w:firstLine="709"/>
        <w:jc w:val="both"/>
        <w:rPr>
          <w:sz w:val="28"/>
          <w:szCs w:val="28"/>
          <w:lang w:val="kk"/>
        </w:rPr>
      </w:pPr>
      <w:r w:rsidRPr="002666D5">
        <w:rPr>
          <w:sz w:val="28"/>
          <w:szCs w:val="28"/>
          <w:lang w:val="kk"/>
        </w:rPr>
        <w:t>А5 шахтасында айтарлықтай өндірістік қуаты бар шахталар үшін қарастырылған типтік диагональды желдету үлгісін пайдаланып, тік біліктермен жер бетінен аршылған темір кені орнының бір бөлігін игереді. Тау жыныстарының ығысу аймағының артындағы жатқан жағынан кен орны ашылды: ортасында екі оқпанмен: негізгі және қосалқы; солтүстік және оңтүстік қапталда - әрқайсысында бір желдету.</w:t>
      </w:r>
    </w:p>
    <w:p w14:paraId="6DE1CF80" w14:textId="77777777" w:rsidR="002666D5" w:rsidRPr="002666D5" w:rsidRDefault="002666D5" w:rsidP="002666D5">
      <w:pPr>
        <w:ind w:firstLine="709"/>
        <w:jc w:val="both"/>
        <w:rPr>
          <w:sz w:val="28"/>
          <w:szCs w:val="28"/>
          <w:lang w:val="kk"/>
        </w:rPr>
      </w:pPr>
      <w:r w:rsidRPr="002666D5">
        <w:rPr>
          <w:sz w:val="28"/>
          <w:szCs w:val="28"/>
          <w:lang w:val="kk"/>
        </w:rPr>
        <w:t>Кен аймағын әр деңгейжиек бойынша ашу оқпандардың орталық тобынан екі квершлагпен және шахта алаңын қабаттарға бөлетін қапталдағы оқпандардан бір желдеткіш квершлагпен арқылы жүзеге асырылды. Тасымалдау кендері мен дрейфтері бар сақиналы схема бойынша операциялық горизонттарды дайындау кен орнын шартты түрде үш бөлікке бөледі: солтүстік, орталық және оңтүстік.</w:t>
      </w:r>
    </w:p>
    <w:p w14:paraId="0AE264DA" w14:textId="77777777" w:rsidR="002666D5" w:rsidRPr="002666D5" w:rsidRDefault="002666D5" w:rsidP="002666D5">
      <w:pPr>
        <w:ind w:firstLine="709"/>
        <w:jc w:val="both"/>
        <w:rPr>
          <w:sz w:val="28"/>
          <w:szCs w:val="28"/>
          <w:lang w:val="kk"/>
        </w:rPr>
      </w:pPr>
      <w:r w:rsidRPr="002666D5">
        <w:rPr>
          <w:sz w:val="28"/>
          <w:szCs w:val="28"/>
          <w:lang w:val="kk"/>
        </w:rPr>
        <w:t>С2 шахтасы флангты әдіспен үш білікпен ашылды: скипті, торлы және желдеткіш біліктер. Жоба бойынша екі фазада пайдалануға берілген С3 шахтасы төрт оқпанмен ашылды: скип-калет, тор, желдету және қосалқы.</w:t>
      </w:r>
    </w:p>
    <w:p w14:paraId="2A43C2B5" w14:textId="77777777" w:rsidR="002666D5" w:rsidRPr="002666D5" w:rsidRDefault="002666D5" w:rsidP="002666D5">
      <w:pPr>
        <w:ind w:firstLine="709"/>
        <w:jc w:val="both"/>
        <w:rPr>
          <w:sz w:val="28"/>
          <w:szCs w:val="28"/>
          <w:lang w:val="kk"/>
        </w:rPr>
      </w:pPr>
    </w:p>
    <w:p w14:paraId="0491667C" w14:textId="77777777" w:rsidR="002666D5" w:rsidRPr="002666D5" w:rsidRDefault="002666D5" w:rsidP="002666D5">
      <w:pPr>
        <w:keepNext/>
        <w:keepLines/>
        <w:numPr>
          <w:ilvl w:val="2"/>
          <w:numId w:val="13"/>
        </w:numPr>
        <w:ind w:firstLine="709"/>
        <w:jc w:val="both"/>
        <w:outlineLvl w:val="2"/>
        <w:rPr>
          <w:b/>
          <w:bCs/>
          <w:sz w:val="28"/>
          <w:szCs w:val="28"/>
          <w:lang w:val="kk"/>
        </w:rPr>
      </w:pPr>
      <w:bookmarkStart w:id="211" w:name="_Toc147911093"/>
      <w:bookmarkStart w:id="212" w:name="_Toc149929209"/>
      <w:r w:rsidRPr="002666D5">
        <w:rPr>
          <w:b/>
          <w:bCs/>
          <w:sz w:val="28"/>
          <w:szCs w:val="28"/>
          <w:lang w:val="kk"/>
        </w:rPr>
        <w:t>Дайындық</w:t>
      </w:r>
      <w:bookmarkEnd w:id="211"/>
      <w:bookmarkEnd w:id="212"/>
    </w:p>
    <w:p w14:paraId="59155685" w14:textId="77777777" w:rsidR="002666D5" w:rsidRPr="002666D5" w:rsidRDefault="002666D5" w:rsidP="002666D5">
      <w:pPr>
        <w:ind w:firstLine="709"/>
        <w:jc w:val="both"/>
        <w:rPr>
          <w:sz w:val="28"/>
          <w:szCs w:val="28"/>
          <w:lang w:val="kk"/>
        </w:rPr>
      </w:pPr>
      <w:r w:rsidRPr="002666D5">
        <w:rPr>
          <w:sz w:val="28"/>
          <w:szCs w:val="28"/>
          <w:lang w:val="kk"/>
        </w:rPr>
        <w:t>Негізгі горизонттарды дайындау әдістері геологиялық, техникалық, технологиялық және экономикалық факторларды ескеретін және кен денесінің табиғатына - оның қалыңдығына және түсу бұрышына, физикалық және кеннің және негізгі жыныстардың механикалық қасиеттері, минералды тасымалдау әдісінен еденде қазуды тоқтатудың қабылданған тәртібі.</w:t>
      </w:r>
    </w:p>
    <w:p w14:paraId="22A5245B" w14:textId="77777777" w:rsidR="002666D5" w:rsidRPr="002666D5" w:rsidRDefault="002666D5" w:rsidP="002666D5">
      <w:pPr>
        <w:ind w:firstLine="709"/>
        <w:jc w:val="both"/>
        <w:rPr>
          <w:sz w:val="28"/>
          <w:szCs w:val="28"/>
          <w:lang w:val="kk"/>
        </w:rPr>
      </w:pPr>
      <w:r w:rsidRPr="002666D5">
        <w:rPr>
          <w:sz w:val="28"/>
          <w:szCs w:val="28"/>
          <w:lang w:val="kk"/>
        </w:rPr>
        <w:t>Дайындық жұмыстарының мақсаты келесідей:</w:t>
      </w:r>
    </w:p>
    <w:p w14:paraId="34706A16"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еденді, кен орнын, блоктарды немесе панельдерді контурлау (ерекшелеу);</w:t>
      </w:r>
    </w:p>
    <w:p w14:paraId="57A29C37"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блоктың (панельдің) жалпы шахталық көлік желісіне қосылуын құру;</w:t>
      </w:r>
    </w:p>
    <w:p w14:paraId="144FDC19"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жұмыс орындарын тиімді желдетуді қамтамасыз ету;</w:t>
      </w:r>
    </w:p>
    <w:p w14:paraId="56BB770F"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беткейлерге еркін қол жеткізуді және олардан авариялық шығуды қамтамасыз ету, фасондарды жабдықпен, материалдармен, энергиямен қамтамасыз ету, олардан өндірілген кенді жоғары өнімділікпен шығару.</w:t>
      </w:r>
    </w:p>
    <w:p w14:paraId="70D35B54" w14:textId="77777777" w:rsidR="002666D5" w:rsidRPr="002666D5" w:rsidRDefault="002666D5" w:rsidP="002666D5">
      <w:pPr>
        <w:ind w:firstLine="709"/>
        <w:jc w:val="both"/>
        <w:rPr>
          <w:sz w:val="28"/>
          <w:szCs w:val="28"/>
          <w:lang w:val="kk"/>
        </w:rPr>
      </w:pPr>
      <w:r w:rsidRPr="002666D5">
        <w:rPr>
          <w:sz w:val="28"/>
          <w:szCs w:val="28"/>
          <w:lang w:val="kk"/>
        </w:rPr>
        <w:t xml:space="preserve">Кенді кен орындарын тазартуға дайындау дайындық-кескіш жұмыстарын қамтиды. Дайындық жұмыстары – материалдар мен кендерді тасымалдауды қамтамасыз ету, желдету, кесу және тазалау жұмыстарын жүргізу мақсатында кен орнын немесе оның бір бөлігін бөлек қазу блоктарына (панельдерге) бөлетін бір экспозициялық жазықтықпен дайындық жұмыстарын жүргізу. </w:t>
      </w:r>
    </w:p>
    <w:p w14:paraId="7763A065" w14:textId="77777777" w:rsidR="002666D5" w:rsidRPr="002666D5" w:rsidRDefault="002666D5" w:rsidP="002666D5">
      <w:pPr>
        <w:ind w:firstLine="709"/>
        <w:jc w:val="both"/>
        <w:rPr>
          <w:sz w:val="28"/>
          <w:szCs w:val="28"/>
          <w:lang w:val="kk"/>
        </w:rPr>
      </w:pPr>
      <w:r w:rsidRPr="002666D5">
        <w:rPr>
          <w:sz w:val="28"/>
          <w:szCs w:val="28"/>
          <w:lang w:val="kk"/>
        </w:rPr>
        <w:t xml:space="preserve">Дайындау жұмыстарының қабылданған әдісі, орналасуы мен көлемі мыналарды қамтамасыз етуі тиіс: тазарту жұмыстарын қауіпсіз өндіру; аялдамаларды тиімді желдету; пайдалы құрамдастардың белгілі бір орташа </w:t>
      </w:r>
      <w:r w:rsidRPr="002666D5">
        <w:rPr>
          <w:sz w:val="28"/>
          <w:szCs w:val="28"/>
          <w:lang w:val="kk"/>
        </w:rPr>
        <w:lastRenderedPageBreak/>
        <w:t xml:space="preserve">құрамы бар өндіруге дайын және дайын кен қорының тұрақты қорын ұстау үшін едендер мен блоктарды уақтылы дайындау; адамдардың қозғалысы, материалдар мен жабдықтарды өндіріс орындарына жеткізу үшін қолайлы және қауіпсіз жағдайлар; қазбаларды қорғайтын тіректердегі кеннің ең аз шығыны, кенді жеткізудің, тиеудің және тасымалдаудың ыңғайлы және өнімді әдістері; жұмыстарды күтіп ұстауға және төсемді жөндеуге ең аз шығындар.Дайындық шеңберінде желдету, электр энергиясын канализациялау, адамдардың қозғалысы және жүктерді тасымалдау үшін коммуникациялар мен автомобиль жолдары жасалады. </w:t>
      </w:r>
    </w:p>
    <w:p w14:paraId="440D3EB3" w14:textId="77777777" w:rsidR="002666D5" w:rsidRPr="002666D5" w:rsidRDefault="002666D5" w:rsidP="002666D5">
      <w:pPr>
        <w:ind w:firstLine="709"/>
        <w:jc w:val="both"/>
        <w:rPr>
          <w:sz w:val="28"/>
          <w:szCs w:val="28"/>
          <w:lang w:val="kk"/>
        </w:rPr>
      </w:pPr>
      <w:r w:rsidRPr="002666D5">
        <w:rPr>
          <w:sz w:val="28"/>
          <w:szCs w:val="28"/>
          <w:lang w:val="kk"/>
        </w:rPr>
        <w:t xml:space="preserve">Дайындалған кен қорлары – қабылданған игеру жүйесінде көзделген игеру жұмыстары толығымен аяқталған тау-кен орындарының қорлары. </w:t>
      </w:r>
    </w:p>
    <w:p w14:paraId="4B2B242E" w14:textId="77777777" w:rsidR="002666D5" w:rsidRPr="002666D5" w:rsidRDefault="002666D5" w:rsidP="002666D5">
      <w:pPr>
        <w:ind w:firstLine="709"/>
        <w:jc w:val="both"/>
        <w:rPr>
          <w:sz w:val="28"/>
          <w:szCs w:val="28"/>
          <w:lang w:val="kk"/>
        </w:rPr>
      </w:pPr>
      <w:r w:rsidRPr="002666D5">
        <w:rPr>
          <w:sz w:val="28"/>
          <w:szCs w:val="28"/>
          <w:lang w:val="kk"/>
        </w:rPr>
        <w:t xml:space="preserve">Кен орнын едендерге бөлу үшін негізгі горизонттың дайындық жұмыстары – жүк тиеу дрейфтері мен орттар, ал еденді бөлек қазу учаскелеріне бөлу – көтерілу – блоктар қолданылады. Кейбір жағдайларда едендер биіктігі бойынша ішкі қабаттарға бөлінеді. Еденнің биіктігі тау-кен-геологиялық жағдайларға және тау-кен технологиясына байланысты 50–100 м (сирек көп). </w:t>
      </w:r>
    </w:p>
    <w:p w14:paraId="5117D9AB" w14:textId="77777777" w:rsidR="002666D5" w:rsidRPr="002666D5" w:rsidRDefault="002666D5" w:rsidP="002666D5">
      <w:pPr>
        <w:ind w:firstLine="709"/>
        <w:jc w:val="both"/>
        <w:rPr>
          <w:sz w:val="28"/>
          <w:szCs w:val="28"/>
          <w:lang w:val="kk"/>
        </w:rPr>
      </w:pPr>
      <w:r w:rsidRPr="002666D5">
        <w:rPr>
          <w:sz w:val="28"/>
          <w:szCs w:val="28"/>
          <w:lang w:val="kk"/>
        </w:rPr>
        <w:t xml:space="preserve">Қалыңдығы үлкен кендік денелердің жатқан жағындағы тау жыныстарында кен орны қабатының дрейфтерін байланыстыратын кен орны көтергіштері бар. Сонымен қатар, ілулі жағының жанасуында қосалқы көтергіштер немесе кен денесін кесіп өтетін көтергіштер бар. </w:t>
      </w:r>
    </w:p>
    <w:p w14:paraId="1B06509C" w14:textId="77777777" w:rsidR="002666D5" w:rsidRPr="002666D5" w:rsidRDefault="002666D5" w:rsidP="002666D5">
      <w:pPr>
        <w:ind w:firstLine="709"/>
        <w:jc w:val="both"/>
        <w:rPr>
          <w:sz w:val="28"/>
          <w:szCs w:val="28"/>
          <w:lang w:val="kk"/>
        </w:rPr>
      </w:pPr>
      <w:r w:rsidRPr="002666D5">
        <w:rPr>
          <w:sz w:val="28"/>
          <w:szCs w:val="28"/>
          <w:lang w:val="kk"/>
        </w:rPr>
        <w:t xml:space="preserve">Төбелі қазба учаскелеріндегі механизмдердің қозғалысы үшін тасымалдау және желдету горизонттарының, көтерілу және кен асуларының көлденең өңдеу жүйесі қолданылады; көлбеу пандустарды, спиральді немесе басқа пішіндегі пандустарды және құлатылатын кен асуларын дайындау кезінде ішкі деңгейлері бар. </w:t>
      </w:r>
    </w:p>
    <w:p w14:paraId="5C4F4231" w14:textId="77777777" w:rsidR="002666D5" w:rsidRPr="002666D5" w:rsidRDefault="002666D5" w:rsidP="002666D5">
      <w:pPr>
        <w:ind w:firstLine="709"/>
        <w:jc w:val="both"/>
        <w:rPr>
          <w:sz w:val="28"/>
          <w:szCs w:val="28"/>
          <w:lang w:val="kk"/>
        </w:rPr>
      </w:pPr>
      <w:r w:rsidRPr="002666D5">
        <w:rPr>
          <w:sz w:val="28"/>
          <w:szCs w:val="28"/>
          <w:lang w:val="kk"/>
        </w:rPr>
        <w:t>Кен массивіне қатысты игеру қазбаларының орналасуына сәйкес кен орындарын дайындау кенді, далалық және аралас болуы мүмкін.</w:t>
      </w:r>
    </w:p>
    <w:p w14:paraId="67AB439D" w14:textId="77777777" w:rsidR="002666D5" w:rsidRPr="002666D5" w:rsidRDefault="002666D5" w:rsidP="002666D5">
      <w:pPr>
        <w:ind w:firstLine="709"/>
        <w:jc w:val="both"/>
        <w:rPr>
          <w:sz w:val="28"/>
          <w:szCs w:val="28"/>
          <w:lang w:val="kk"/>
        </w:rPr>
      </w:pPr>
      <w:r w:rsidRPr="002666D5">
        <w:rPr>
          <w:sz w:val="28"/>
          <w:szCs w:val="28"/>
          <w:lang w:val="kk"/>
        </w:rPr>
        <w:t xml:space="preserve">Қалыңдығы үлкен кендік денелердің жатқан жағындағы тау жыныстарында кен орны қабатының дрейфтерін байланыстыратын кен орны көтергіштері бар. Сонымен қатар, ілулі жағының жанасуында қосалқы көтергіштер немесе кен денесін кесіп өтетін көтергіштер бар. </w:t>
      </w:r>
    </w:p>
    <w:p w14:paraId="304DDADE" w14:textId="77777777" w:rsidR="002666D5" w:rsidRPr="002666D5" w:rsidRDefault="002666D5" w:rsidP="002666D5">
      <w:pPr>
        <w:ind w:firstLine="709"/>
        <w:jc w:val="both"/>
        <w:rPr>
          <w:sz w:val="28"/>
          <w:szCs w:val="28"/>
          <w:lang w:val="kk"/>
        </w:rPr>
      </w:pPr>
      <w:r w:rsidRPr="002666D5">
        <w:rPr>
          <w:sz w:val="28"/>
          <w:szCs w:val="28"/>
          <w:lang w:val="kk"/>
        </w:rPr>
        <w:t xml:space="preserve">Кесу, кенді шығару, желдету және жүргізу, астыңғы қабаттар мен арналар арасындағы көтерілу ұңғымаларды секциялық жару, жару немесе үлкен диаметрлі ұңғымаларды бұрғылау (кеңейту) арқылы бұрғыланады және жарылады. Секциялық жару әдісімен көтерілетін көтергіштерді туннельдеудің ең көп қолданылатын әдісі кендерді едендік және төменгі деңгейлі бұзу кезінде кесу көтергіштерді немесе ойықтарды жасау болды. Көбінесе секциялық жару арқылы көтергіштерді туннельдеу тектоникамен және тау жыныстарының қысымының көріністерімен қиындайды. </w:t>
      </w:r>
    </w:p>
    <w:p w14:paraId="35D241A7" w14:textId="77777777" w:rsidR="002666D5" w:rsidRPr="002666D5" w:rsidRDefault="002666D5" w:rsidP="002666D5">
      <w:pPr>
        <w:ind w:firstLine="709"/>
        <w:jc w:val="both"/>
        <w:rPr>
          <w:sz w:val="28"/>
          <w:szCs w:val="28"/>
          <w:lang w:val="kk"/>
        </w:rPr>
      </w:pPr>
      <w:r w:rsidRPr="002666D5">
        <w:rPr>
          <w:sz w:val="28"/>
          <w:szCs w:val="28"/>
          <w:lang w:val="kk"/>
        </w:rPr>
        <w:t xml:space="preserve">Тау-кен жұмыстарын олардың мақсатына, геологиялық және гидрологиялық жағдайларына байланысты әртүрлі әдістермен жүргізуге болады. Қазбаға арналған әдіс пен жабдықты таңдау олардың қазба мақсатына байланысты белгіленетін көлденең қималарының мөлшеріне де, тау </w:t>
      </w:r>
      <w:r w:rsidRPr="002666D5">
        <w:rPr>
          <w:sz w:val="28"/>
          <w:szCs w:val="28"/>
          <w:lang w:val="kk"/>
        </w:rPr>
        <w:lastRenderedPageBreak/>
        <w:t>жыныстарының беріктігі мен тұрақтылығына да байланысты. Қазіргі уақытта кен орындарын жерасты өндіруде кен жұмыстарын жүргізудің екі әдісі – бұрғылау және жару және комбайндар кеңінен қолданылады.</w:t>
      </w:r>
    </w:p>
    <w:p w14:paraId="5E2D76B0" w14:textId="77777777" w:rsidR="002666D5" w:rsidRPr="002666D5" w:rsidRDefault="002666D5" w:rsidP="002666D5">
      <w:pPr>
        <w:ind w:firstLine="709"/>
        <w:jc w:val="both"/>
        <w:rPr>
          <w:sz w:val="28"/>
          <w:szCs w:val="28"/>
          <w:lang w:val="kk"/>
        </w:rPr>
      </w:pPr>
      <w:r w:rsidRPr="002666D5">
        <w:rPr>
          <w:sz w:val="28"/>
          <w:szCs w:val="28"/>
          <w:lang w:val="kk"/>
        </w:rPr>
        <w:t>А5 шахтасында көлденең шахталық өңдеулер бұрғылау және бұрғылау арқылы ұсақ саңылауларды жару арқылы, тік – терең ұңғымалардың бумаларын секциялық үзу арқылы жүргізіледі. Өндіру және дайындау жұмыстарының үлестік көлемі 3 м</w:t>
      </w:r>
      <w:r w:rsidRPr="002666D5">
        <w:rPr>
          <w:sz w:val="28"/>
          <w:szCs w:val="28"/>
          <w:vertAlign w:val="superscript"/>
          <w:lang w:val="kk"/>
        </w:rPr>
        <w:t>3</w:t>
      </w:r>
      <w:r w:rsidRPr="002666D5">
        <w:rPr>
          <w:sz w:val="28"/>
          <w:szCs w:val="28"/>
          <w:lang w:val="kk"/>
        </w:rPr>
        <w:t>/1000 тонна өндірілген кенді құрайды. Бір циклдегі беттік тазарту орта есеппен 1,5 м, цикл ұзақтығы бір алты сағаттық ауысым, тау-кен жұмыстарының жылдық көлемі 13 км.</w:t>
      </w:r>
    </w:p>
    <w:p w14:paraId="112F21AC" w14:textId="77777777" w:rsidR="002666D5" w:rsidRPr="002666D5" w:rsidRDefault="002666D5" w:rsidP="002666D5">
      <w:pPr>
        <w:ind w:firstLine="709"/>
        <w:jc w:val="both"/>
        <w:rPr>
          <w:sz w:val="28"/>
          <w:szCs w:val="28"/>
          <w:lang w:val="kk"/>
        </w:rPr>
      </w:pPr>
      <w:r w:rsidRPr="002666D5">
        <w:rPr>
          <w:sz w:val="28"/>
          <w:szCs w:val="28"/>
          <w:lang w:val="kk"/>
        </w:rPr>
        <w:t>Өндірістің жоғарылауы - еңбекті көп қажет ететін және қауіпті процестердің бірі. 60-90 °С көлбеу бұрышы бар туннельдік жұмыстардың процестерін механикаландыру үшін КПВ кешендері қолданылады. Сөре жетекші жұлдызшалардың көмегімен монорельс бойымен қозғалады. Сөрелерден бұрғылау перфораторлармен жүзеге асырылады. Дегенмен, әдіс туннельдердің қауіпті жағдайда болуының негізгі кемшілігін жоққа шығармайды және соңғы уақытта аз және аз қолданылады.</w:t>
      </w:r>
    </w:p>
    <w:p w14:paraId="582B6DE5" w14:textId="77777777" w:rsidR="002666D5" w:rsidRPr="002666D5" w:rsidRDefault="002666D5" w:rsidP="002666D5">
      <w:pPr>
        <w:ind w:firstLine="709"/>
        <w:jc w:val="both"/>
        <w:rPr>
          <w:sz w:val="28"/>
          <w:szCs w:val="28"/>
          <w:lang w:val="kk"/>
        </w:rPr>
      </w:pPr>
    </w:p>
    <w:p w14:paraId="1523BCB1" w14:textId="77777777" w:rsidR="002666D5" w:rsidRPr="002666D5" w:rsidRDefault="002666D5" w:rsidP="002666D5">
      <w:pPr>
        <w:ind w:firstLine="709"/>
        <w:jc w:val="both"/>
        <w:rPr>
          <w:sz w:val="28"/>
          <w:szCs w:val="28"/>
          <w:lang w:val="kk"/>
        </w:rPr>
      </w:pPr>
      <w:r w:rsidRPr="002666D5">
        <w:rPr>
          <w:noProof/>
          <w:sz w:val="28"/>
          <w:szCs w:val="28"/>
        </w:rPr>
        <w:drawing>
          <wp:inline distT="0" distB="0" distL="0" distR="0" wp14:anchorId="49EDB36D" wp14:editId="3F0931A4">
            <wp:extent cx="2238375" cy="2118360"/>
            <wp:effectExtent l="0" t="0" r="9525" b="0"/>
            <wp:docPr id="8" name="Рисунок 8" descr="https://zaogm.ru/upload/catalog/production/kpv_4a-1.jpeg.image.resize-635_385_inside_down.a59d60fb16c7f9867c747f42c8e21a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zaogm.ru/upload/catalog/production/kpv_4a-1.jpeg.image.resize-635_385_inside_down.a59d60fb16c7f9867c747f42c8e21a71.jpeg"/>
                    <pic:cNvPicPr>
                      <a:picLocks noChangeAspect="1" noChangeArrowheads="1"/>
                    </pic:cNvPicPr>
                  </pic:nvPicPr>
                  <pic:blipFill>
                    <a:blip r:embed="rId29" cstate="email">
                      <a:extLst>
                        <a:ext uri="{28A0092B-C50C-407E-A947-70E740481C1C}">
                          <a14:useLocalDpi xmlns:a14="http://schemas.microsoft.com/office/drawing/2010/main" val="0"/>
                        </a:ext>
                      </a:extLst>
                    </a:blip>
                    <a:srcRect/>
                    <a:stretch>
                      <a:fillRect/>
                    </a:stretch>
                  </pic:blipFill>
                  <pic:spPr bwMode="auto">
                    <a:xfrm>
                      <a:off x="0" y="0"/>
                      <a:ext cx="2238375" cy="2118360"/>
                    </a:xfrm>
                    <a:prstGeom prst="rect">
                      <a:avLst/>
                    </a:prstGeom>
                    <a:noFill/>
                    <a:ln>
                      <a:noFill/>
                    </a:ln>
                  </pic:spPr>
                </pic:pic>
              </a:graphicData>
            </a:graphic>
          </wp:inline>
        </w:drawing>
      </w:r>
      <w:r w:rsidRPr="002666D5">
        <w:rPr>
          <w:noProof/>
          <w:sz w:val="28"/>
          <w:szCs w:val="28"/>
        </w:rPr>
        <w:drawing>
          <wp:inline distT="0" distB="0" distL="0" distR="0" wp14:anchorId="5EC240A2" wp14:editId="5D3681CF">
            <wp:extent cx="2886075" cy="2118360"/>
            <wp:effectExtent l="0" t="0" r="0" b="0"/>
            <wp:docPr id="3" name="Рисунок 3" descr="https://zaogm.ru/upload/catalog/gallery/kpv_4a_(2).jpeg.image.resize-635_385_inside_down.2cd914157e3fff4e389ecb352bd285f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zaogm.ru/upload/catalog/gallery/kpv_4a_(2).jpeg.image.resize-635_385_inside_down.2cd914157e3fff4e389ecb352bd285f1.jpeg"/>
                    <pic:cNvPicPr>
                      <a:picLocks noChangeAspect="1" noChangeArrowheads="1"/>
                    </pic:cNvPicPr>
                  </pic:nvPicPr>
                  <pic:blipFill>
                    <a:blip r:embed="rId30" cstate="email">
                      <a:extLst>
                        <a:ext uri="{28A0092B-C50C-407E-A947-70E740481C1C}">
                          <a14:useLocalDpi xmlns:a14="http://schemas.microsoft.com/office/drawing/2010/main" val="0"/>
                        </a:ext>
                      </a:extLst>
                    </a:blip>
                    <a:srcRect/>
                    <a:stretch>
                      <a:fillRect/>
                    </a:stretch>
                  </pic:blipFill>
                  <pic:spPr bwMode="auto">
                    <a:xfrm>
                      <a:off x="0" y="0"/>
                      <a:ext cx="2886075" cy="2118360"/>
                    </a:xfrm>
                    <a:prstGeom prst="rect">
                      <a:avLst/>
                    </a:prstGeom>
                    <a:noFill/>
                    <a:ln>
                      <a:noFill/>
                    </a:ln>
                  </pic:spPr>
                </pic:pic>
              </a:graphicData>
            </a:graphic>
          </wp:inline>
        </w:drawing>
      </w:r>
    </w:p>
    <w:p w14:paraId="170A8541" w14:textId="77777777" w:rsidR="002666D5" w:rsidRPr="002666D5" w:rsidRDefault="002666D5" w:rsidP="002666D5">
      <w:pPr>
        <w:ind w:firstLine="709"/>
        <w:jc w:val="center"/>
        <w:rPr>
          <w:lang w:val="kk"/>
        </w:rPr>
      </w:pPr>
      <w:bookmarkStart w:id="213" w:name="_heading=h.2fk6b3p" w:colFirst="0" w:colLast="0"/>
      <w:bookmarkStart w:id="214" w:name="_Toc141882911"/>
      <w:bookmarkEnd w:id="213"/>
      <w:r w:rsidRPr="002666D5">
        <w:rPr>
          <w:lang w:val="kk"/>
        </w:rPr>
        <w:t>3.13-сурет. КПВ-4А ұңғыма кешені</w:t>
      </w:r>
      <w:bookmarkEnd w:id="214"/>
    </w:p>
    <w:p w14:paraId="09A6D5E0" w14:textId="77777777" w:rsidR="002666D5" w:rsidRPr="002666D5" w:rsidRDefault="002666D5" w:rsidP="002666D5">
      <w:pPr>
        <w:ind w:left="709"/>
        <w:jc w:val="both"/>
        <w:rPr>
          <w:sz w:val="28"/>
          <w:szCs w:val="28"/>
          <w:lang w:val="kk"/>
        </w:rPr>
      </w:pPr>
    </w:p>
    <w:p w14:paraId="60679BE2" w14:textId="77777777" w:rsidR="002666D5" w:rsidRPr="002666D5" w:rsidRDefault="002666D5" w:rsidP="002666D5">
      <w:pPr>
        <w:ind w:firstLine="709"/>
        <w:jc w:val="both"/>
        <w:rPr>
          <w:sz w:val="28"/>
          <w:szCs w:val="28"/>
          <w:lang w:val="kk"/>
        </w:rPr>
      </w:pPr>
      <w:r w:rsidRPr="002666D5">
        <w:rPr>
          <w:sz w:val="28"/>
          <w:szCs w:val="28"/>
          <w:lang w:val="kk"/>
        </w:rPr>
        <w:t>Бұрғылау қондырғыларын пайдалана отырып, тік және көлбеу ұңғымаларды бұрғылау және кеңейту арқылы шөгу әдісі адамсыз және ең перспективалықлардың бірі болып табылады. Бұрғылау және жару әдістерімен салыстырғанда көтерілген көтерілулердің ену жылдамдығы кейде жоғарылайды. Бұл типтегі машиналар Протодьяконов бойынша 12-ге дейінгі беріктік коэффициенті бар тау жыныстарында диаметрі 3 м-ге дейін, ұзындығы 100 м-ге дейін және 70 °С бұрышта тік және көлбеу жұмыстарға арналған, алайда , олар қаттырақ жыныстарда да қолданылады. Станоктар сондай-ақ тұтас бетпен немесе жетекші ұңғыманы бастапқы бұрғылаумен екі кезеңмен көтерілетін төменнен жоғарыға шөгу үшін қолданылады. Осы принцип бойынша 2КВ, Robbins фирмасының Atlas Copco (Швеция) және Rhino комбайндары TRB-Raise Borers (Финляндия) біріктіреді. А5 кенішіндегі қазба жұмыстарының жалпы көлемінде елеусіз орынды (10 %) Robbins 44RH қондырғысы арқылы қазбаларды көтерудің комбайндық әдісі алады.</w:t>
      </w:r>
    </w:p>
    <w:p w14:paraId="01D41F12" w14:textId="77777777" w:rsidR="002666D5" w:rsidRPr="002666D5" w:rsidRDefault="002666D5" w:rsidP="002666D5">
      <w:pPr>
        <w:ind w:firstLine="709"/>
        <w:jc w:val="both"/>
        <w:rPr>
          <w:sz w:val="28"/>
          <w:szCs w:val="28"/>
          <w:lang w:val="kk"/>
        </w:rPr>
      </w:pPr>
      <w:r w:rsidRPr="002666D5">
        <w:rPr>
          <w:sz w:val="28"/>
          <w:szCs w:val="28"/>
          <w:lang w:val="kk"/>
        </w:rPr>
        <w:lastRenderedPageBreak/>
        <w:t xml:space="preserve">Тау-кен блоктарының ішінде бір немесе екі шөгінді жазықтығы бар дайындалған учаскелерде жүргізілетін және осы учаскелерден тазарту (тау) жұмыстарын өндіру үшін қажетті тау-кен жұмыстары әдетте кесу жұмыстары деп аталады, ал оларды орындау кезінде орындалатын жұмыстар кесу жұмыстары деп аталады. Бұл жұмыстардың негізгі мақсаты қазба алаңдарын, деңгей астындағы горизонттарды, кесу ойықтарын, асты кесілген жұмыстарды және т.б. Кесу операциялары аяқталғаннан кейін блок тазалау жұмыстарына дайындалған болып саналады. </w:t>
      </w:r>
    </w:p>
    <w:p w14:paraId="41B8B394" w14:textId="77777777" w:rsidR="002666D5" w:rsidRPr="002666D5" w:rsidRDefault="002666D5" w:rsidP="002666D5">
      <w:pPr>
        <w:ind w:firstLine="709"/>
        <w:jc w:val="both"/>
        <w:rPr>
          <w:sz w:val="28"/>
          <w:szCs w:val="28"/>
          <w:lang w:val="kk"/>
        </w:rPr>
      </w:pPr>
      <w:r w:rsidRPr="002666D5">
        <w:rPr>
          <w:sz w:val="28"/>
          <w:szCs w:val="28"/>
          <w:lang w:val="kk"/>
        </w:rPr>
        <w:t xml:space="preserve">Кесілген жұмыстардың кеңістіктегі саны мен орналасуы өңдеу жүйесіне байланысты. Бұрандалы жұмыстарды мақсатына қарай мыналарға бөлуге болады: </w:t>
      </w:r>
    </w:p>
    <w:p w14:paraId="65CE1DE4" w14:textId="77777777" w:rsidR="002666D5" w:rsidRPr="002666D5" w:rsidRDefault="002666D5" w:rsidP="002666D5">
      <w:pPr>
        <w:ind w:firstLine="709"/>
        <w:jc w:val="both"/>
        <w:rPr>
          <w:sz w:val="28"/>
          <w:szCs w:val="28"/>
          <w:lang w:val="kk"/>
        </w:rPr>
      </w:pPr>
      <w:r w:rsidRPr="002666D5">
        <w:rPr>
          <w:sz w:val="28"/>
          <w:szCs w:val="28"/>
          <w:lang w:val="kk"/>
        </w:rPr>
        <w:t>бұрғылау (бұрғылау дрейфтері, орттар, көтергіштер, камералар мен кіреберістер);</w:t>
      </w:r>
    </w:p>
    <w:p w14:paraId="2F5D9E9A" w14:textId="77777777" w:rsidR="002666D5" w:rsidRPr="002666D5" w:rsidRDefault="002666D5" w:rsidP="002666D5">
      <w:pPr>
        <w:ind w:firstLine="709"/>
        <w:jc w:val="both"/>
        <w:rPr>
          <w:sz w:val="28"/>
          <w:szCs w:val="28"/>
          <w:lang w:val="kk"/>
        </w:rPr>
      </w:pPr>
      <w:r w:rsidRPr="002666D5">
        <w:rPr>
          <w:sz w:val="28"/>
          <w:szCs w:val="28"/>
          <w:lang w:val="kk"/>
        </w:rPr>
        <w:t>сору (карьерлер, траншеялар, каналдар, тиеу алаңдары және т.б.);</w:t>
      </w:r>
    </w:p>
    <w:p w14:paraId="359A4D91" w14:textId="77777777" w:rsidR="002666D5" w:rsidRPr="002666D5" w:rsidRDefault="002666D5" w:rsidP="002666D5">
      <w:pPr>
        <w:ind w:firstLine="709"/>
        <w:jc w:val="both"/>
        <w:rPr>
          <w:sz w:val="28"/>
          <w:szCs w:val="28"/>
          <w:lang w:val="kk"/>
        </w:rPr>
      </w:pPr>
      <w:r w:rsidRPr="002666D5">
        <w:rPr>
          <w:sz w:val="28"/>
          <w:szCs w:val="28"/>
          <w:lang w:val="kk"/>
        </w:rPr>
        <w:t xml:space="preserve">жеткізу (кенді өткелдер, қырғыш дрейфтер немесе орттар, қоректендіргіштерге арналған тауашалар, конвейер жұмыстары және т.б.); </w:t>
      </w:r>
    </w:p>
    <w:p w14:paraId="7B9E826C" w14:textId="77777777" w:rsidR="002666D5" w:rsidRPr="002666D5" w:rsidRDefault="002666D5" w:rsidP="002666D5">
      <w:pPr>
        <w:ind w:firstLine="709"/>
        <w:jc w:val="both"/>
        <w:rPr>
          <w:sz w:val="28"/>
          <w:szCs w:val="28"/>
          <w:lang w:val="kk"/>
        </w:rPr>
      </w:pPr>
      <w:r w:rsidRPr="002666D5">
        <w:rPr>
          <w:sz w:val="28"/>
          <w:szCs w:val="28"/>
          <w:lang w:val="kk"/>
        </w:rPr>
        <w:t xml:space="preserve">астын кесу және кесу (кесу ойықтары мен көтерілу, астынан кесілген дрейфтер немесе орттар және т.б.); </w:t>
      </w:r>
    </w:p>
    <w:p w14:paraId="0AFE65C5" w14:textId="77777777" w:rsidR="002666D5" w:rsidRPr="002666D5" w:rsidRDefault="002666D5" w:rsidP="002666D5">
      <w:pPr>
        <w:ind w:firstLine="709"/>
        <w:jc w:val="both"/>
        <w:rPr>
          <w:sz w:val="28"/>
          <w:szCs w:val="28"/>
          <w:lang w:val="kk"/>
        </w:rPr>
      </w:pPr>
      <w:r w:rsidRPr="002666D5">
        <w:rPr>
          <w:sz w:val="28"/>
          <w:szCs w:val="28"/>
          <w:lang w:val="kk"/>
        </w:rPr>
        <w:t>желдету (желдету дрейфтері, орттар, көтерілулер, үзілістер және т.б.);</w:t>
      </w:r>
    </w:p>
    <w:p w14:paraId="5C92E5D8" w14:textId="77777777" w:rsidR="002666D5" w:rsidRPr="002666D5" w:rsidRDefault="002666D5" w:rsidP="002666D5">
      <w:pPr>
        <w:ind w:firstLine="709"/>
        <w:jc w:val="both"/>
        <w:rPr>
          <w:sz w:val="28"/>
          <w:szCs w:val="28"/>
          <w:lang w:val="kk"/>
        </w:rPr>
      </w:pPr>
      <w:r w:rsidRPr="002666D5">
        <w:rPr>
          <w:sz w:val="28"/>
          <w:szCs w:val="28"/>
          <w:lang w:val="kk"/>
        </w:rPr>
        <w:t xml:space="preserve">байланыстырушы (жүрушілер, материалды-жүргізу жұмыстары және т.б.); </w:t>
      </w:r>
    </w:p>
    <w:p w14:paraId="0A8880EA" w14:textId="77777777" w:rsidR="002666D5" w:rsidRPr="002666D5" w:rsidRDefault="002666D5" w:rsidP="002666D5">
      <w:pPr>
        <w:ind w:firstLine="709"/>
        <w:jc w:val="both"/>
        <w:rPr>
          <w:sz w:val="28"/>
          <w:szCs w:val="28"/>
          <w:lang w:val="kk"/>
        </w:rPr>
      </w:pPr>
      <w:r w:rsidRPr="002666D5">
        <w:rPr>
          <w:sz w:val="28"/>
          <w:szCs w:val="28"/>
          <w:lang w:val="kk"/>
        </w:rPr>
        <w:t xml:space="preserve">тау жыныстарының қысымын бақылауға арналған қондырғылар (қосу операцияларын өндіруде және негізгі тау жыныстары мен кендерді құлатуда қолданылады). </w:t>
      </w:r>
    </w:p>
    <w:p w14:paraId="31C644A2" w14:textId="77777777" w:rsidR="002666D5" w:rsidRPr="002666D5" w:rsidRDefault="002666D5" w:rsidP="002666D5">
      <w:pPr>
        <w:ind w:firstLine="709"/>
        <w:jc w:val="both"/>
        <w:rPr>
          <w:sz w:val="28"/>
          <w:szCs w:val="28"/>
          <w:lang w:val="kk"/>
        </w:rPr>
      </w:pPr>
      <w:r w:rsidRPr="002666D5">
        <w:rPr>
          <w:sz w:val="28"/>
          <w:szCs w:val="28"/>
          <w:lang w:val="kk"/>
        </w:rPr>
        <w:t xml:space="preserve">Бұрандалы жұмыстар блоктардың, панельдердің ішінен тікелей қазбаны тоқтату үшін өтеді: </w:t>
      </w:r>
    </w:p>
    <w:p w14:paraId="1E43DA76" w14:textId="77777777" w:rsidR="002666D5" w:rsidRPr="002666D5" w:rsidRDefault="002666D5" w:rsidP="002666D5">
      <w:pPr>
        <w:ind w:firstLine="709"/>
        <w:jc w:val="both"/>
        <w:rPr>
          <w:sz w:val="28"/>
          <w:szCs w:val="28"/>
          <w:lang w:val="kk"/>
        </w:rPr>
      </w:pPr>
      <w:r w:rsidRPr="002666D5">
        <w:rPr>
          <w:sz w:val="28"/>
          <w:szCs w:val="28"/>
          <w:lang w:val="kk"/>
        </w:rPr>
        <w:t xml:space="preserve">төменгі деңгейлі көлденең өңдеулер блокты бөлек қазба қосалқы қабаттарына бөледі; </w:t>
      </w:r>
    </w:p>
    <w:p w14:paraId="2C20B204" w14:textId="77777777" w:rsidR="002666D5" w:rsidRPr="002666D5" w:rsidRDefault="002666D5" w:rsidP="002666D5">
      <w:pPr>
        <w:ind w:firstLine="709"/>
        <w:jc w:val="both"/>
        <w:rPr>
          <w:sz w:val="28"/>
          <w:szCs w:val="28"/>
          <w:lang w:val="kk"/>
        </w:rPr>
      </w:pPr>
      <w:r w:rsidRPr="002666D5">
        <w:rPr>
          <w:sz w:val="28"/>
          <w:szCs w:val="28"/>
          <w:lang w:val="kk"/>
        </w:rPr>
        <w:t xml:space="preserve">қырғыш горизонттың өңдеулері - дрейфтер немесе орттар - негізгі горизонттың қазбаларына сынған кенді жеткізуге, сондай-ақ оны қайталама ұсақтауға қызмет етеді; </w:t>
      </w:r>
    </w:p>
    <w:p w14:paraId="7D5A126D" w14:textId="77777777" w:rsidR="002666D5" w:rsidRPr="002666D5" w:rsidRDefault="002666D5" w:rsidP="002666D5">
      <w:pPr>
        <w:ind w:firstLine="709"/>
        <w:jc w:val="both"/>
        <w:rPr>
          <w:sz w:val="28"/>
          <w:szCs w:val="28"/>
          <w:lang w:val="kk"/>
        </w:rPr>
      </w:pPr>
      <w:r w:rsidRPr="002666D5">
        <w:rPr>
          <w:sz w:val="28"/>
          <w:szCs w:val="28"/>
          <w:lang w:val="kk"/>
        </w:rPr>
        <w:t xml:space="preserve">іріктеу горизонтының жұмысы – камералар, дрейфтер, орттар – кенді екінші рет ұсақтау және кенді негізгі горизонтқа айналып өту үшін қызмет етеді; </w:t>
      </w:r>
    </w:p>
    <w:p w14:paraId="0381CAAD" w14:textId="77777777" w:rsidR="002666D5" w:rsidRPr="002666D5" w:rsidRDefault="002666D5" w:rsidP="002666D5">
      <w:pPr>
        <w:ind w:firstLine="709"/>
        <w:jc w:val="both"/>
        <w:rPr>
          <w:sz w:val="28"/>
          <w:szCs w:val="28"/>
          <w:lang w:val="kk"/>
        </w:rPr>
      </w:pPr>
      <w:r w:rsidRPr="002666D5">
        <w:rPr>
          <w:sz w:val="28"/>
          <w:szCs w:val="28"/>
          <w:lang w:val="kk"/>
        </w:rPr>
        <w:t xml:space="preserve">блок түбіндегі кен массасын кесу үшін асты кесу горизонтының өңдеулері қолданылады; </w:t>
      </w:r>
    </w:p>
    <w:p w14:paraId="2548F1B1" w14:textId="77777777" w:rsidR="002666D5" w:rsidRPr="002666D5" w:rsidRDefault="002666D5" w:rsidP="002666D5">
      <w:pPr>
        <w:ind w:firstLine="709"/>
        <w:jc w:val="both"/>
        <w:rPr>
          <w:sz w:val="28"/>
          <w:szCs w:val="28"/>
          <w:lang w:val="kk"/>
        </w:rPr>
      </w:pPr>
      <w:r w:rsidRPr="002666D5">
        <w:rPr>
          <w:sz w:val="28"/>
          <w:szCs w:val="28"/>
          <w:lang w:val="kk"/>
        </w:rPr>
        <w:t xml:space="preserve">кескіш көтергіштер блоктың берілген жеріндегі кен массасын кесу үшін қызмет етеді; </w:t>
      </w:r>
    </w:p>
    <w:p w14:paraId="7A6CD888" w14:textId="77777777" w:rsidR="002666D5" w:rsidRPr="002666D5" w:rsidRDefault="002666D5" w:rsidP="002666D5">
      <w:pPr>
        <w:ind w:firstLine="709"/>
        <w:jc w:val="both"/>
        <w:rPr>
          <w:sz w:val="28"/>
          <w:szCs w:val="28"/>
          <w:lang w:val="kk"/>
        </w:rPr>
      </w:pPr>
      <w:r w:rsidRPr="002666D5">
        <w:rPr>
          <w:sz w:val="28"/>
          <w:szCs w:val="28"/>
          <w:lang w:val="kk"/>
        </w:rPr>
        <w:t xml:space="preserve">жарықтар, жүру жолдары, үзілістер және басқа да бірқатар жұмыстар жұмыстың оңтайлы дамуын қамтамасыз етеді. </w:t>
      </w:r>
    </w:p>
    <w:p w14:paraId="3CBBD351" w14:textId="77777777" w:rsidR="002666D5" w:rsidRPr="002666D5" w:rsidRDefault="002666D5" w:rsidP="002666D5">
      <w:pPr>
        <w:ind w:firstLine="709"/>
        <w:jc w:val="both"/>
        <w:rPr>
          <w:sz w:val="28"/>
          <w:szCs w:val="28"/>
          <w:lang w:val="kk"/>
        </w:rPr>
      </w:pPr>
      <w:r w:rsidRPr="002666D5">
        <w:rPr>
          <w:sz w:val="28"/>
          <w:szCs w:val="28"/>
          <w:lang w:val="kk"/>
        </w:rPr>
        <w:t>Блоктардың түбін кесу үшін өздігінен жүретін бұрғылау қондырғылары мен жүк тиеу машиналары немесе әртүрлі модификациядағы пневматикалық тірек перфораторлар мен қырғыштар қолданылады.</w:t>
      </w:r>
    </w:p>
    <w:p w14:paraId="0CA69249" w14:textId="77777777" w:rsidR="002666D5" w:rsidRPr="002666D5" w:rsidRDefault="002666D5" w:rsidP="002666D5">
      <w:pPr>
        <w:ind w:firstLine="709"/>
        <w:jc w:val="both"/>
        <w:rPr>
          <w:sz w:val="28"/>
          <w:szCs w:val="28"/>
          <w:lang w:val="kk"/>
        </w:rPr>
      </w:pPr>
      <w:r w:rsidRPr="002666D5">
        <w:rPr>
          <w:sz w:val="28"/>
          <w:szCs w:val="28"/>
          <w:lang w:val="kk"/>
        </w:rPr>
        <w:t xml:space="preserve">Тау-кен өндіруге дайын - стопты өндіруге қажетті кесу жұмыстары толығымен өткізілген дайындалған тау-кен учаскелерінің кен қоры. </w:t>
      </w:r>
    </w:p>
    <w:p w14:paraId="6D46B569" w14:textId="77777777" w:rsidR="002666D5" w:rsidRPr="002666D5" w:rsidRDefault="002666D5" w:rsidP="002666D5">
      <w:pPr>
        <w:ind w:firstLine="709"/>
        <w:jc w:val="both"/>
        <w:rPr>
          <w:sz w:val="28"/>
          <w:szCs w:val="28"/>
          <w:lang w:val="kk"/>
        </w:rPr>
      </w:pPr>
      <w:r w:rsidRPr="002666D5">
        <w:rPr>
          <w:sz w:val="28"/>
          <w:szCs w:val="28"/>
          <w:lang w:val="kk"/>
        </w:rPr>
        <w:lastRenderedPageBreak/>
        <w:t>Табылған, дайындалған және өндіруге дайын қорлардың қорын құру және тұрақты ұстау мыналар үшін қажет:</w:t>
      </w:r>
    </w:p>
    <w:p w14:paraId="4CAA7481" w14:textId="77777777" w:rsidR="002666D5" w:rsidRPr="002666D5" w:rsidRDefault="002666D5" w:rsidP="002666D5">
      <w:pPr>
        <w:ind w:firstLine="709"/>
        <w:jc w:val="both"/>
        <w:rPr>
          <w:sz w:val="28"/>
          <w:szCs w:val="28"/>
          <w:lang w:val="kk"/>
        </w:rPr>
      </w:pPr>
      <w:r w:rsidRPr="002666D5">
        <w:rPr>
          <w:sz w:val="28"/>
          <w:szCs w:val="28"/>
          <w:lang w:val="kk"/>
        </w:rPr>
        <w:t>кен орнының кейбір учаскелері игерілуіне қарай жүйелі және уақтылы басқа учаскелердегі кен өндіруді қажетті мөлшерде дамыту;</w:t>
      </w:r>
    </w:p>
    <w:p w14:paraId="42446057" w14:textId="77777777" w:rsidR="002666D5" w:rsidRPr="002666D5" w:rsidRDefault="002666D5" w:rsidP="002666D5">
      <w:pPr>
        <w:ind w:firstLine="709"/>
        <w:jc w:val="both"/>
        <w:rPr>
          <w:sz w:val="28"/>
          <w:szCs w:val="28"/>
          <w:lang w:val="kk"/>
        </w:rPr>
      </w:pPr>
      <w:r w:rsidRPr="002666D5">
        <w:rPr>
          <w:sz w:val="28"/>
          <w:szCs w:val="28"/>
          <w:lang w:val="kk"/>
        </w:rPr>
        <w:t>кен орнының пайдалануға берiлетiн бөлiктерiн жедел барлау және құрғату үшiн мерзiмi бар;</w:t>
      </w:r>
    </w:p>
    <w:p w14:paraId="5430BD86" w14:textId="77777777" w:rsidR="002666D5" w:rsidRPr="002666D5" w:rsidRDefault="002666D5" w:rsidP="002666D5">
      <w:pPr>
        <w:ind w:firstLine="709"/>
        <w:jc w:val="both"/>
        <w:rPr>
          <w:sz w:val="28"/>
          <w:szCs w:val="28"/>
          <w:lang w:val="kk"/>
        </w:rPr>
      </w:pPr>
      <w:r w:rsidRPr="002666D5">
        <w:rPr>
          <w:sz w:val="28"/>
          <w:szCs w:val="28"/>
          <w:lang w:val="kk"/>
        </w:rPr>
        <w:t>өңдеуге жіберілген кен құрамындағы пайдалы құрамдастардың біркелкі құрамын кеннің әр түрлі құрамы бар кен орнының тау-кен қазу алаңдарына жүйелі түрде ендіру арқылы қамтамасыз ету;</w:t>
      </w:r>
    </w:p>
    <w:p w14:paraId="6CE3A84D" w14:textId="77777777" w:rsidR="002666D5" w:rsidRPr="002666D5" w:rsidRDefault="002666D5" w:rsidP="002666D5">
      <w:pPr>
        <w:ind w:firstLine="709"/>
        <w:jc w:val="both"/>
        <w:rPr>
          <w:sz w:val="28"/>
          <w:szCs w:val="28"/>
          <w:lang w:val="kk"/>
        </w:rPr>
      </w:pPr>
      <w:r w:rsidRPr="002666D5">
        <w:rPr>
          <w:sz w:val="28"/>
          <w:szCs w:val="28"/>
          <w:lang w:val="kk"/>
        </w:rPr>
        <w:t>аршу және дайындау жұмыстары уақытша тоқтатылған немесе белгіленген жоспардан тыс кен өндіруді ұлғайту қажет болған жағдайда резервтік учаскелері болуы тиіс.</w:t>
      </w:r>
    </w:p>
    <w:p w14:paraId="74BC7E04"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p>
    <w:p w14:paraId="7E3B5CF4" w14:textId="77777777" w:rsidR="002666D5" w:rsidRPr="002666D5" w:rsidRDefault="002666D5" w:rsidP="002666D5">
      <w:pPr>
        <w:keepNext/>
        <w:keepLines/>
        <w:numPr>
          <w:ilvl w:val="2"/>
          <w:numId w:val="13"/>
        </w:numPr>
        <w:ind w:firstLine="709"/>
        <w:jc w:val="both"/>
        <w:outlineLvl w:val="2"/>
        <w:rPr>
          <w:b/>
          <w:bCs/>
          <w:sz w:val="28"/>
          <w:szCs w:val="28"/>
          <w:lang w:val="kk"/>
        </w:rPr>
      </w:pPr>
      <w:bookmarkStart w:id="215" w:name="_Toc147911094"/>
      <w:bookmarkStart w:id="216" w:name="_Toc149929210"/>
      <w:r w:rsidRPr="002666D5">
        <w:rPr>
          <w:b/>
          <w:bCs/>
          <w:sz w:val="28"/>
          <w:szCs w:val="28"/>
          <w:lang w:val="kk"/>
        </w:rPr>
        <w:t>Игеру жүйелері</w:t>
      </w:r>
      <w:bookmarkEnd w:id="215"/>
      <w:bookmarkEnd w:id="216"/>
    </w:p>
    <w:p w14:paraId="466A066F" w14:textId="77777777" w:rsidR="002666D5" w:rsidRPr="002666D5" w:rsidRDefault="002666D5" w:rsidP="002666D5">
      <w:pPr>
        <w:ind w:firstLine="709"/>
        <w:jc w:val="both"/>
        <w:rPr>
          <w:sz w:val="28"/>
          <w:szCs w:val="28"/>
          <w:lang w:val="kk"/>
        </w:rPr>
      </w:pPr>
      <w:r w:rsidRPr="002666D5">
        <w:rPr>
          <w:sz w:val="28"/>
          <w:szCs w:val="28"/>
          <w:lang w:val="kk"/>
        </w:rPr>
        <w:t>Кенді кен орындарын жерасты әдісімен игеру жүйесі – өндіру аймағының құрылымдық элементтерінің жиынтығын, технологиялық процестерді және уақыт бойынша байланыстырылған тау жыныстарының қысымын бақылау әдісін анықтайтын кенді стоппен өндірудің тәртібі мен технологиясы. және кеңістік.</w:t>
      </w:r>
    </w:p>
    <w:p w14:paraId="6C85ABA9" w14:textId="77777777" w:rsidR="002666D5" w:rsidRPr="002666D5" w:rsidRDefault="002666D5" w:rsidP="002666D5">
      <w:pPr>
        <w:ind w:firstLine="709"/>
        <w:jc w:val="both"/>
        <w:rPr>
          <w:sz w:val="28"/>
          <w:szCs w:val="28"/>
          <w:lang w:val="kk"/>
        </w:rPr>
      </w:pPr>
      <w:r w:rsidRPr="002666D5">
        <w:rPr>
          <w:sz w:val="28"/>
          <w:szCs w:val="28"/>
          <w:lang w:val="kk"/>
        </w:rPr>
        <w:t xml:space="preserve">Жүйелердің барлық алуан түрлілігінде әрбір жүйе мыналармен сипатталады: конструкциялық сипаттамалар; қазбаны тазарту тәртібі; тазарту технологиясы. </w:t>
      </w:r>
    </w:p>
    <w:p w14:paraId="5F175C57" w14:textId="77777777" w:rsidR="002666D5" w:rsidRPr="002666D5" w:rsidRDefault="002666D5" w:rsidP="002666D5">
      <w:pPr>
        <w:ind w:firstLine="709"/>
        <w:jc w:val="both"/>
        <w:rPr>
          <w:sz w:val="28"/>
          <w:szCs w:val="28"/>
          <w:lang w:val="kk"/>
        </w:rPr>
      </w:pPr>
      <w:r w:rsidRPr="002666D5">
        <w:rPr>
          <w:sz w:val="28"/>
          <w:szCs w:val="28"/>
          <w:lang w:val="kk"/>
        </w:rPr>
        <w:t>Кенді кен орындарын жерасты өндіру жүйелерінің біртұтас классификациясы ретінде жіктеу негіз ретінде белгіленеді, ол тау жыныстарының қысымын бақылау әдісіне негізделген.</w:t>
      </w:r>
    </w:p>
    <w:p w14:paraId="1E3E6FD1" w14:textId="77777777" w:rsidR="002666D5" w:rsidRPr="002666D5" w:rsidRDefault="002666D5" w:rsidP="002666D5">
      <w:pPr>
        <w:jc w:val="both"/>
        <w:rPr>
          <w:sz w:val="28"/>
          <w:szCs w:val="28"/>
          <w:lang w:val="kk"/>
        </w:rPr>
      </w:pPr>
    </w:p>
    <w:p w14:paraId="5C546237" w14:textId="77777777" w:rsidR="002666D5" w:rsidRPr="002666D5" w:rsidRDefault="002666D5" w:rsidP="002666D5">
      <w:pPr>
        <w:keepNext/>
        <w:ind w:firstLine="709"/>
        <w:jc w:val="both"/>
        <w:rPr>
          <w:rFonts w:eastAsia="Calibri" w:cs="Arial"/>
          <w:bCs/>
          <w:color w:val="000000"/>
          <w:sz w:val="28"/>
          <w:szCs w:val="18"/>
          <w:lang w:val="kk-KZ" w:eastAsia="en-US"/>
        </w:rPr>
      </w:pPr>
      <w:bookmarkStart w:id="217" w:name="_heading=h.3ep43zb" w:colFirst="0" w:colLast="0"/>
      <w:bookmarkStart w:id="218" w:name="_Toc141883086"/>
      <w:bookmarkStart w:id="219" w:name="_Hlk149150478"/>
      <w:bookmarkEnd w:id="217"/>
      <w:r w:rsidRPr="002666D5">
        <w:rPr>
          <w:rFonts w:eastAsia="Calibri" w:cs="Arial"/>
          <w:bCs/>
          <w:color w:val="000000"/>
          <w:sz w:val="28"/>
          <w:szCs w:val="18"/>
          <w:lang w:val="kk-KZ" w:eastAsia="en-US"/>
        </w:rPr>
        <w:t>3.17 кесте. Кенді кен орындарын жерасты өндіру жүйелерінің бірыңғай классификациясы</w:t>
      </w:r>
      <w:bookmarkEnd w:id="21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96"/>
        <w:gridCol w:w="1204"/>
        <w:gridCol w:w="1597"/>
        <w:gridCol w:w="6233"/>
      </w:tblGrid>
      <w:tr w:rsidR="002666D5" w:rsidRPr="002666D5" w14:paraId="234B186E" w14:textId="77777777" w:rsidTr="002666D5">
        <w:trPr>
          <w:trHeight w:val="199"/>
        </w:trPr>
        <w:tc>
          <w:tcPr>
            <w:tcW w:w="310" w:type="pct"/>
            <w:vAlign w:val="center"/>
          </w:tcPr>
          <w:bookmarkEnd w:id="219"/>
          <w:p w14:paraId="2C48C826" w14:textId="77777777" w:rsidR="002666D5" w:rsidRPr="002666D5" w:rsidRDefault="002666D5" w:rsidP="002666D5">
            <w:pPr>
              <w:jc w:val="center"/>
              <w:rPr>
                <w:b/>
                <w:bCs/>
                <w:lang w:val="x-none" w:eastAsia="x-none"/>
              </w:rPr>
            </w:pPr>
            <w:r w:rsidRPr="002666D5">
              <w:rPr>
                <w:b/>
                <w:bCs/>
                <w:lang w:val="x-none" w:eastAsia="x-none"/>
              </w:rPr>
              <w:t>Р/с</w:t>
            </w:r>
          </w:p>
          <w:p w14:paraId="7F33306B" w14:textId="77777777" w:rsidR="002666D5" w:rsidRPr="002666D5" w:rsidRDefault="002666D5" w:rsidP="002666D5">
            <w:pPr>
              <w:pBdr>
                <w:top w:val="nil"/>
                <w:left w:val="nil"/>
                <w:bottom w:val="nil"/>
                <w:right w:val="nil"/>
                <w:between w:val="nil"/>
              </w:pBdr>
              <w:jc w:val="center"/>
              <w:rPr>
                <w:b/>
                <w:bCs/>
                <w:lang w:val="kk"/>
              </w:rPr>
            </w:pPr>
            <w:r w:rsidRPr="002666D5">
              <w:rPr>
                <w:b/>
                <w:bCs/>
                <w:lang w:val="kk"/>
              </w:rPr>
              <w:t>№</w:t>
            </w:r>
          </w:p>
        </w:tc>
        <w:tc>
          <w:tcPr>
            <w:tcW w:w="625" w:type="pct"/>
            <w:tcMar>
              <w:left w:w="57" w:type="dxa"/>
              <w:right w:w="57" w:type="dxa"/>
            </w:tcMar>
            <w:vAlign w:val="center"/>
          </w:tcPr>
          <w:p w14:paraId="69D5782C" w14:textId="77777777" w:rsidR="002666D5" w:rsidRPr="002666D5" w:rsidRDefault="002666D5" w:rsidP="002666D5">
            <w:pPr>
              <w:pBdr>
                <w:top w:val="nil"/>
                <w:left w:val="nil"/>
                <w:bottom w:val="nil"/>
                <w:right w:val="nil"/>
                <w:between w:val="nil"/>
              </w:pBdr>
              <w:jc w:val="center"/>
              <w:rPr>
                <w:b/>
                <w:bCs/>
                <w:lang w:val="kk"/>
              </w:rPr>
            </w:pPr>
            <w:r w:rsidRPr="002666D5">
              <w:rPr>
                <w:b/>
                <w:bCs/>
                <w:lang w:val="kk"/>
              </w:rPr>
              <w:t>Сынып нөмірі</w:t>
            </w:r>
          </w:p>
        </w:tc>
        <w:tc>
          <w:tcPr>
            <w:tcW w:w="829" w:type="pct"/>
            <w:tcMar>
              <w:left w:w="57" w:type="dxa"/>
              <w:right w:w="57" w:type="dxa"/>
            </w:tcMar>
            <w:vAlign w:val="center"/>
          </w:tcPr>
          <w:p w14:paraId="3D702134" w14:textId="77777777" w:rsidR="002666D5" w:rsidRPr="002666D5" w:rsidRDefault="002666D5" w:rsidP="002666D5">
            <w:pPr>
              <w:pBdr>
                <w:top w:val="nil"/>
                <w:left w:val="nil"/>
                <w:bottom w:val="nil"/>
                <w:right w:val="nil"/>
                <w:between w:val="nil"/>
              </w:pBdr>
              <w:jc w:val="center"/>
              <w:rPr>
                <w:b/>
                <w:bCs/>
                <w:lang w:val="kk"/>
              </w:rPr>
            </w:pPr>
            <w:r w:rsidRPr="002666D5">
              <w:rPr>
                <w:b/>
                <w:bCs/>
                <w:lang w:val="kk"/>
              </w:rPr>
              <w:t>Сынып атауы</w:t>
            </w:r>
          </w:p>
        </w:tc>
        <w:tc>
          <w:tcPr>
            <w:tcW w:w="3236" w:type="pct"/>
            <w:tcMar>
              <w:left w:w="57" w:type="dxa"/>
              <w:right w:w="57" w:type="dxa"/>
            </w:tcMar>
            <w:vAlign w:val="center"/>
          </w:tcPr>
          <w:p w14:paraId="11B68CFA" w14:textId="77777777" w:rsidR="002666D5" w:rsidRPr="002666D5" w:rsidRDefault="002666D5" w:rsidP="002666D5">
            <w:pPr>
              <w:pBdr>
                <w:top w:val="nil"/>
                <w:left w:val="nil"/>
                <w:bottom w:val="nil"/>
                <w:right w:val="nil"/>
                <w:between w:val="nil"/>
              </w:pBdr>
              <w:jc w:val="center"/>
              <w:rPr>
                <w:b/>
                <w:bCs/>
                <w:lang w:val="kk"/>
              </w:rPr>
            </w:pPr>
            <w:r w:rsidRPr="002666D5">
              <w:rPr>
                <w:b/>
                <w:bCs/>
                <w:lang w:val="kk"/>
              </w:rPr>
              <w:t>Жүйелер</w:t>
            </w:r>
          </w:p>
        </w:tc>
      </w:tr>
    </w:tbl>
    <w:p w14:paraId="12F503FD" w14:textId="77777777" w:rsidR="002666D5" w:rsidRPr="002666D5" w:rsidRDefault="002666D5" w:rsidP="002666D5">
      <w:pPr>
        <w:ind w:firstLine="709"/>
        <w:jc w:val="both"/>
        <w:rPr>
          <w:sz w:val="2"/>
          <w:szCs w:val="2"/>
          <w:lang w:val="kk"/>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96"/>
        <w:gridCol w:w="1204"/>
        <w:gridCol w:w="1597"/>
        <w:gridCol w:w="6233"/>
      </w:tblGrid>
      <w:tr w:rsidR="002666D5" w:rsidRPr="002666D5" w14:paraId="425E2220" w14:textId="77777777" w:rsidTr="002666D5">
        <w:trPr>
          <w:trHeight w:val="199"/>
          <w:tblHeader/>
        </w:trPr>
        <w:tc>
          <w:tcPr>
            <w:tcW w:w="310" w:type="pct"/>
            <w:vAlign w:val="center"/>
          </w:tcPr>
          <w:p w14:paraId="5CA6B416" w14:textId="77777777" w:rsidR="002666D5" w:rsidRPr="002666D5" w:rsidRDefault="002666D5" w:rsidP="002666D5">
            <w:pPr>
              <w:pBdr>
                <w:top w:val="nil"/>
                <w:left w:val="nil"/>
                <w:bottom w:val="nil"/>
                <w:right w:val="nil"/>
                <w:between w:val="nil"/>
              </w:pBdr>
              <w:jc w:val="center"/>
              <w:rPr>
                <w:b/>
                <w:bCs/>
              </w:rPr>
            </w:pPr>
            <w:r w:rsidRPr="002666D5">
              <w:rPr>
                <w:b/>
                <w:bCs/>
              </w:rPr>
              <w:t>1</w:t>
            </w:r>
          </w:p>
        </w:tc>
        <w:tc>
          <w:tcPr>
            <w:tcW w:w="625" w:type="pct"/>
            <w:tcMar>
              <w:left w:w="57" w:type="dxa"/>
              <w:right w:w="57" w:type="dxa"/>
            </w:tcMar>
            <w:vAlign w:val="center"/>
          </w:tcPr>
          <w:p w14:paraId="02578C28" w14:textId="77777777" w:rsidR="002666D5" w:rsidRPr="002666D5" w:rsidRDefault="002666D5" w:rsidP="002666D5">
            <w:pPr>
              <w:pBdr>
                <w:top w:val="nil"/>
                <w:left w:val="nil"/>
                <w:bottom w:val="nil"/>
                <w:right w:val="nil"/>
                <w:between w:val="nil"/>
              </w:pBdr>
              <w:jc w:val="center"/>
              <w:rPr>
                <w:b/>
                <w:bCs/>
              </w:rPr>
            </w:pPr>
            <w:r w:rsidRPr="002666D5">
              <w:rPr>
                <w:b/>
                <w:bCs/>
              </w:rPr>
              <w:t>2</w:t>
            </w:r>
          </w:p>
        </w:tc>
        <w:tc>
          <w:tcPr>
            <w:tcW w:w="829" w:type="pct"/>
            <w:tcMar>
              <w:left w:w="57" w:type="dxa"/>
              <w:right w:w="57" w:type="dxa"/>
            </w:tcMar>
            <w:vAlign w:val="center"/>
          </w:tcPr>
          <w:p w14:paraId="73A89E0A" w14:textId="77777777" w:rsidR="002666D5" w:rsidRPr="002666D5" w:rsidRDefault="002666D5" w:rsidP="002666D5">
            <w:pPr>
              <w:pBdr>
                <w:top w:val="nil"/>
                <w:left w:val="nil"/>
                <w:bottom w:val="nil"/>
                <w:right w:val="nil"/>
                <w:between w:val="nil"/>
              </w:pBdr>
              <w:jc w:val="center"/>
              <w:rPr>
                <w:b/>
                <w:bCs/>
              </w:rPr>
            </w:pPr>
            <w:r w:rsidRPr="002666D5">
              <w:rPr>
                <w:b/>
                <w:bCs/>
              </w:rPr>
              <w:t>3</w:t>
            </w:r>
          </w:p>
        </w:tc>
        <w:tc>
          <w:tcPr>
            <w:tcW w:w="3236" w:type="pct"/>
            <w:tcMar>
              <w:left w:w="57" w:type="dxa"/>
              <w:right w:w="57" w:type="dxa"/>
            </w:tcMar>
            <w:vAlign w:val="center"/>
          </w:tcPr>
          <w:p w14:paraId="26C3D8BA" w14:textId="77777777" w:rsidR="002666D5" w:rsidRPr="002666D5" w:rsidRDefault="002666D5" w:rsidP="002666D5">
            <w:pPr>
              <w:pBdr>
                <w:top w:val="nil"/>
                <w:left w:val="nil"/>
                <w:bottom w:val="nil"/>
                <w:right w:val="nil"/>
                <w:between w:val="nil"/>
              </w:pBdr>
              <w:jc w:val="center"/>
              <w:rPr>
                <w:b/>
                <w:bCs/>
              </w:rPr>
            </w:pPr>
            <w:r w:rsidRPr="002666D5">
              <w:rPr>
                <w:b/>
                <w:bCs/>
              </w:rPr>
              <w:t>4</w:t>
            </w:r>
          </w:p>
        </w:tc>
      </w:tr>
      <w:tr w:rsidR="002666D5" w:rsidRPr="00052A3C" w14:paraId="26994CA7" w14:textId="77777777" w:rsidTr="002666D5">
        <w:trPr>
          <w:trHeight w:val="632"/>
        </w:trPr>
        <w:tc>
          <w:tcPr>
            <w:tcW w:w="310" w:type="pct"/>
            <w:vAlign w:val="center"/>
          </w:tcPr>
          <w:p w14:paraId="304FF533" w14:textId="77777777" w:rsidR="002666D5" w:rsidRPr="002666D5" w:rsidRDefault="002666D5" w:rsidP="002666D5">
            <w:pPr>
              <w:pBdr>
                <w:top w:val="nil"/>
                <w:left w:val="nil"/>
                <w:bottom w:val="nil"/>
                <w:right w:val="nil"/>
                <w:between w:val="nil"/>
              </w:pBdr>
              <w:jc w:val="center"/>
            </w:pPr>
            <w:r w:rsidRPr="002666D5">
              <w:t>1</w:t>
            </w:r>
          </w:p>
        </w:tc>
        <w:tc>
          <w:tcPr>
            <w:tcW w:w="625" w:type="pct"/>
            <w:tcMar>
              <w:left w:w="57" w:type="dxa"/>
              <w:right w:w="57" w:type="dxa"/>
            </w:tcMar>
            <w:vAlign w:val="center"/>
          </w:tcPr>
          <w:p w14:paraId="067E7BA0" w14:textId="77777777" w:rsidR="002666D5" w:rsidRPr="002666D5" w:rsidRDefault="002666D5" w:rsidP="002666D5">
            <w:pPr>
              <w:pBdr>
                <w:top w:val="nil"/>
                <w:left w:val="nil"/>
                <w:bottom w:val="nil"/>
                <w:right w:val="nil"/>
                <w:between w:val="nil"/>
              </w:pBdr>
              <w:jc w:val="center"/>
              <w:rPr>
                <w:lang w:val="kk"/>
              </w:rPr>
            </w:pPr>
            <w:r w:rsidRPr="002666D5">
              <w:rPr>
                <w:lang w:val="kk"/>
              </w:rPr>
              <w:t>I</w:t>
            </w:r>
          </w:p>
        </w:tc>
        <w:tc>
          <w:tcPr>
            <w:tcW w:w="829" w:type="pct"/>
            <w:tcMar>
              <w:left w:w="57" w:type="dxa"/>
              <w:right w:w="57" w:type="dxa"/>
            </w:tcMar>
            <w:vAlign w:val="center"/>
          </w:tcPr>
          <w:p w14:paraId="3D595149" w14:textId="77777777" w:rsidR="002666D5" w:rsidRPr="002666D5" w:rsidRDefault="002666D5" w:rsidP="002666D5">
            <w:pPr>
              <w:pBdr>
                <w:top w:val="nil"/>
                <w:left w:val="nil"/>
                <w:bottom w:val="nil"/>
                <w:right w:val="nil"/>
                <w:between w:val="nil"/>
              </w:pBdr>
              <w:jc w:val="center"/>
              <w:rPr>
                <w:lang w:val="kk"/>
              </w:rPr>
            </w:pPr>
            <w:r w:rsidRPr="002666D5">
              <w:rPr>
                <w:lang w:val="kk"/>
              </w:rPr>
              <w:t>Ашық қазба кеңістігі бар жүйелер</w:t>
            </w:r>
          </w:p>
        </w:tc>
        <w:tc>
          <w:tcPr>
            <w:tcW w:w="3236" w:type="pct"/>
            <w:tcMar>
              <w:left w:w="57" w:type="dxa"/>
              <w:right w:w="57" w:type="dxa"/>
            </w:tcMar>
            <w:vAlign w:val="center"/>
          </w:tcPr>
          <w:p w14:paraId="26904526" w14:textId="77777777" w:rsidR="002666D5" w:rsidRPr="002666D5" w:rsidRDefault="002666D5" w:rsidP="002666D5">
            <w:pPr>
              <w:pBdr>
                <w:top w:val="nil"/>
                <w:left w:val="nil"/>
                <w:bottom w:val="nil"/>
                <w:right w:val="nil"/>
                <w:between w:val="nil"/>
              </w:pBdr>
              <w:rPr>
                <w:lang w:val="kk"/>
              </w:rPr>
            </w:pPr>
            <w:r w:rsidRPr="002666D5">
              <w:rPr>
                <w:lang w:val="kk"/>
              </w:rPr>
              <w:t>Тұтас қазып алу жүйелер</w:t>
            </w:r>
          </w:p>
          <w:p w14:paraId="07B97E4D" w14:textId="77777777" w:rsidR="002666D5" w:rsidRPr="002666D5" w:rsidRDefault="002666D5" w:rsidP="002666D5">
            <w:pPr>
              <w:pBdr>
                <w:top w:val="nil"/>
                <w:left w:val="nil"/>
                <w:bottom w:val="nil"/>
                <w:right w:val="nil"/>
                <w:between w:val="nil"/>
              </w:pBdr>
              <w:rPr>
                <w:lang w:val="kk"/>
              </w:rPr>
            </w:pPr>
            <w:r w:rsidRPr="002666D5">
              <w:rPr>
                <w:lang w:val="kk"/>
              </w:rPr>
              <w:t>Камералық- бағандық жүйелер</w:t>
            </w:r>
          </w:p>
          <w:p w14:paraId="722F0BFD" w14:textId="77777777" w:rsidR="002666D5" w:rsidRPr="002666D5" w:rsidRDefault="002666D5" w:rsidP="002666D5">
            <w:pPr>
              <w:pBdr>
                <w:top w:val="nil"/>
                <w:left w:val="nil"/>
                <w:bottom w:val="nil"/>
                <w:right w:val="nil"/>
                <w:between w:val="nil"/>
              </w:pBdr>
              <w:rPr>
                <w:lang w:val="kk"/>
              </w:rPr>
            </w:pPr>
            <w:r w:rsidRPr="002666D5">
              <w:rPr>
                <w:lang w:val="kk"/>
              </w:rPr>
              <w:t>Төбелік жақтаулы жүйелер</w:t>
            </w:r>
          </w:p>
          <w:p w14:paraId="11EBD5B6" w14:textId="77777777" w:rsidR="002666D5" w:rsidRPr="002666D5" w:rsidRDefault="002666D5" w:rsidP="002666D5">
            <w:pPr>
              <w:pBdr>
                <w:top w:val="nil"/>
                <w:left w:val="nil"/>
                <w:bottom w:val="nil"/>
                <w:right w:val="nil"/>
                <w:between w:val="nil"/>
              </w:pBdr>
              <w:rPr>
                <w:lang w:val="kk"/>
              </w:rPr>
            </w:pPr>
            <w:r w:rsidRPr="002666D5">
              <w:rPr>
                <w:lang w:val="kk"/>
              </w:rPr>
              <w:t>Жарылғыш күшімен кенді жеткізу жүйелері</w:t>
            </w:r>
          </w:p>
          <w:p w14:paraId="1F7250B4" w14:textId="77777777" w:rsidR="002666D5" w:rsidRPr="002666D5" w:rsidRDefault="002666D5" w:rsidP="002666D5">
            <w:pPr>
              <w:pBdr>
                <w:top w:val="nil"/>
                <w:left w:val="nil"/>
                <w:bottom w:val="nil"/>
                <w:right w:val="nil"/>
                <w:between w:val="nil"/>
              </w:pBdr>
              <w:rPr>
                <w:lang w:val="kk"/>
              </w:rPr>
            </w:pPr>
            <w:r w:rsidRPr="002666D5">
              <w:rPr>
                <w:lang w:val="kk"/>
              </w:rPr>
              <w:t>Қабаттық қопару жүйелері</w:t>
            </w:r>
          </w:p>
          <w:p w14:paraId="7F8EDBF5" w14:textId="77777777" w:rsidR="002666D5" w:rsidRPr="002666D5" w:rsidRDefault="002666D5" w:rsidP="002666D5">
            <w:pPr>
              <w:pBdr>
                <w:top w:val="nil"/>
                <w:left w:val="nil"/>
                <w:bottom w:val="nil"/>
                <w:right w:val="nil"/>
                <w:between w:val="nil"/>
              </w:pBdr>
              <w:rPr>
                <w:lang w:val="kk"/>
              </w:rPr>
            </w:pPr>
            <w:r w:rsidRPr="002666D5">
              <w:rPr>
                <w:lang w:val="kk"/>
              </w:rPr>
              <w:t>Қабаттық-камералық жүйелер</w:t>
            </w:r>
          </w:p>
        </w:tc>
      </w:tr>
      <w:tr w:rsidR="002666D5" w:rsidRPr="00A64DD1" w14:paraId="50BDC39C" w14:textId="77777777" w:rsidTr="002666D5">
        <w:trPr>
          <w:trHeight w:val="70"/>
        </w:trPr>
        <w:tc>
          <w:tcPr>
            <w:tcW w:w="310" w:type="pct"/>
            <w:vAlign w:val="center"/>
          </w:tcPr>
          <w:p w14:paraId="621E65E0" w14:textId="77777777" w:rsidR="002666D5" w:rsidRPr="002666D5" w:rsidRDefault="002666D5" w:rsidP="002666D5">
            <w:pPr>
              <w:pBdr>
                <w:top w:val="nil"/>
                <w:left w:val="nil"/>
                <w:bottom w:val="nil"/>
                <w:right w:val="nil"/>
                <w:between w:val="nil"/>
              </w:pBdr>
              <w:jc w:val="center"/>
            </w:pPr>
            <w:r w:rsidRPr="002666D5">
              <w:t>2</w:t>
            </w:r>
          </w:p>
        </w:tc>
        <w:tc>
          <w:tcPr>
            <w:tcW w:w="625" w:type="pct"/>
            <w:tcMar>
              <w:left w:w="57" w:type="dxa"/>
              <w:right w:w="57" w:type="dxa"/>
            </w:tcMar>
            <w:vAlign w:val="center"/>
          </w:tcPr>
          <w:p w14:paraId="43373FF4" w14:textId="77777777" w:rsidR="002666D5" w:rsidRPr="002666D5" w:rsidRDefault="002666D5" w:rsidP="002666D5">
            <w:pPr>
              <w:pBdr>
                <w:top w:val="nil"/>
                <w:left w:val="nil"/>
                <w:bottom w:val="nil"/>
                <w:right w:val="nil"/>
                <w:between w:val="nil"/>
              </w:pBdr>
              <w:jc w:val="center"/>
              <w:rPr>
                <w:lang w:val="kk"/>
              </w:rPr>
            </w:pPr>
            <w:r w:rsidRPr="002666D5">
              <w:rPr>
                <w:lang w:val="kk"/>
              </w:rPr>
              <w:t>II</w:t>
            </w:r>
          </w:p>
        </w:tc>
        <w:tc>
          <w:tcPr>
            <w:tcW w:w="829" w:type="pct"/>
            <w:tcMar>
              <w:left w:w="57" w:type="dxa"/>
              <w:right w:w="57" w:type="dxa"/>
            </w:tcMar>
            <w:vAlign w:val="center"/>
          </w:tcPr>
          <w:p w14:paraId="399D5DF7" w14:textId="77777777" w:rsidR="002666D5" w:rsidRPr="002666D5" w:rsidRDefault="002666D5" w:rsidP="002666D5">
            <w:pPr>
              <w:pBdr>
                <w:top w:val="nil"/>
                <w:left w:val="nil"/>
                <w:bottom w:val="nil"/>
                <w:right w:val="nil"/>
                <w:between w:val="nil"/>
              </w:pBdr>
              <w:jc w:val="center"/>
              <w:rPr>
                <w:lang w:val="kk"/>
              </w:rPr>
            </w:pPr>
            <w:r w:rsidRPr="002666D5">
              <w:rPr>
                <w:lang w:val="kk"/>
              </w:rPr>
              <w:t>Кен қоймалау жүйелері</w:t>
            </w:r>
          </w:p>
        </w:tc>
        <w:tc>
          <w:tcPr>
            <w:tcW w:w="3236" w:type="pct"/>
            <w:tcMar>
              <w:left w:w="57" w:type="dxa"/>
              <w:right w:w="57" w:type="dxa"/>
            </w:tcMar>
            <w:vAlign w:val="center"/>
          </w:tcPr>
          <w:p w14:paraId="652A9CE7" w14:textId="77777777" w:rsidR="002666D5" w:rsidRPr="002666D5" w:rsidRDefault="002666D5" w:rsidP="002666D5">
            <w:pPr>
              <w:pBdr>
                <w:top w:val="nil"/>
                <w:left w:val="nil"/>
                <w:bottom w:val="nil"/>
                <w:right w:val="nil"/>
                <w:between w:val="nil"/>
              </w:pBdr>
              <w:rPr>
                <w:lang w:val="kk"/>
              </w:rPr>
            </w:pPr>
            <w:r w:rsidRPr="002666D5">
              <w:rPr>
                <w:lang w:val="kk"/>
              </w:rPr>
              <w:t>Кендерді блоктық сақтау жүйелері</w:t>
            </w:r>
          </w:p>
          <w:p w14:paraId="2ED23165" w14:textId="77777777" w:rsidR="002666D5" w:rsidRPr="002666D5" w:rsidRDefault="002666D5" w:rsidP="002666D5">
            <w:pPr>
              <w:pBdr>
                <w:top w:val="nil"/>
                <w:left w:val="nil"/>
                <w:bottom w:val="nil"/>
                <w:right w:val="nil"/>
                <w:between w:val="nil"/>
              </w:pBdr>
              <w:rPr>
                <w:lang w:val="kk"/>
              </w:rPr>
            </w:pPr>
            <w:r w:rsidRPr="002666D5">
              <w:rPr>
                <w:lang w:val="kk"/>
              </w:rPr>
              <w:t>Терең ұңғымалармен кенді сақтау және бұзу жүйелері</w:t>
            </w:r>
          </w:p>
        </w:tc>
      </w:tr>
      <w:tr w:rsidR="002666D5" w:rsidRPr="002666D5" w14:paraId="5B0E58ED" w14:textId="77777777" w:rsidTr="002666D5">
        <w:trPr>
          <w:trHeight w:val="70"/>
        </w:trPr>
        <w:tc>
          <w:tcPr>
            <w:tcW w:w="310" w:type="pct"/>
            <w:vAlign w:val="center"/>
          </w:tcPr>
          <w:p w14:paraId="1B06224C" w14:textId="77777777" w:rsidR="002666D5" w:rsidRPr="002666D5" w:rsidRDefault="002666D5" w:rsidP="002666D5">
            <w:pPr>
              <w:pBdr>
                <w:top w:val="nil"/>
                <w:left w:val="nil"/>
                <w:bottom w:val="nil"/>
                <w:right w:val="nil"/>
                <w:between w:val="nil"/>
              </w:pBdr>
              <w:jc w:val="center"/>
            </w:pPr>
            <w:r w:rsidRPr="002666D5">
              <w:t>3</w:t>
            </w:r>
          </w:p>
        </w:tc>
        <w:tc>
          <w:tcPr>
            <w:tcW w:w="625" w:type="pct"/>
            <w:tcMar>
              <w:left w:w="57" w:type="dxa"/>
              <w:right w:w="57" w:type="dxa"/>
            </w:tcMar>
            <w:vAlign w:val="center"/>
          </w:tcPr>
          <w:p w14:paraId="555E834B" w14:textId="77777777" w:rsidR="002666D5" w:rsidRPr="002666D5" w:rsidRDefault="002666D5" w:rsidP="002666D5">
            <w:pPr>
              <w:pBdr>
                <w:top w:val="nil"/>
                <w:left w:val="nil"/>
                <w:bottom w:val="nil"/>
                <w:right w:val="nil"/>
                <w:between w:val="nil"/>
              </w:pBdr>
              <w:jc w:val="center"/>
              <w:rPr>
                <w:lang w:val="kk"/>
              </w:rPr>
            </w:pPr>
            <w:r w:rsidRPr="002666D5">
              <w:rPr>
                <w:lang w:val="kk"/>
              </w:rPr>
              <w:t>III</w:t>
            </w:r>
          </w:p>
        </w:tc>
        <w:tc>
          <w:tcPr>
            <w:tcW w:w="829" w:type="pct"/>
            <w:tcMar>
              <w:left w:w="57" w:type="dxa"/>
              <w:right w:w="57" w:type="dxa"/>
            </w:tcMar>
            <w:vAlign w:val="center"/>
          </w:tcPr>
          <w:p w14:paraId="25DFAB3D" w14:textId="77777777" w:rsidR="002666D5" w:rsidRPr="002666D5" w:rsidRDefault="002666D5" w:rsidP="002666D5">
            <w:pPr>
              <w:pBdr>
                <w:top w:val="nil"/>
                <w:left w:val="nil"/>
                <w:bottom w:val="nil"/>
                <w:right w:val="nil"/>
                <w:between w:val="nil"/>
              </w:pBdr>
              <w:jc w:val="center"/>
              <w:rPr>
                <w:lang w:val="kk"/>
              </w:rPr>
            </w:pPr>
            <w:r w:rsidRPr="002666D5">
              <w:rPr>
                <w:lang w:val="kk"/>
              </w:rPr>
              <w:t>Төсеу жүйелері</w:t>
            </w:r>
          </w:p>
        </w:tc>
        <w:tc>
          <w:tcPr>
            <w:tcW w:w="3236" w:type="pct"/>
            <w:tcMar>
              <w:left w:w="57" w:type="dxa"/>
              <w:right w:w="57" w:type="dxa"/>
            </w:tcMar>
            <w:vAlign w:val="center"/>
          </w:tcPr>
          <w:p w14:paraId="10B91895" w14:textId="77777777" w:rsidR="002666D5" w:rsidRPr="002666D5" w:rsidRDefault="002666D5" w:rsidP="002666D5">
            <w:pPr>
              <w:pBdr>
                <w:top w:val="nil"/>
                <w:left w:val="nil"/>
                <w:bottom w:val="nil"/>
                <w:right w:val="nil"/>
                <w:between w:val="nil"/>
              </w:pBdr>
              <w:rPr>
                <w:lang w:val="kk"/>
              </w:rPr>
            </w:pPr>
            <w:r w:rsidRPr="002666D5">
              <w:rPr>
                <w:lang w:val="kk"/>
              </w:rPr>
              <w:t>Бір қабатты қазу және толтыру бар үздіксіз жүйелер</w:t>
            </w:r>
          </w:p>
          <w:p w14:paraId="27F0C24E" w14:textId="77777777" w:rsidR="002666D5" w:rsidRPr="002666D5" w:rsidRDefault="002666D5" w:rsidP="002666D5">
            <w:pPr>
              <w:pBdr>
                <w:top w:val="nil"/>
                <w:left w:val="nil"/>
                <w:bottom w:val="nil"/>
                <w:right w:val="nil"/>
                <w:between w:val="nil"/>
              </w:pBdr>
              <w:rPr>
                <w:lang w:val="kk"/>
              </w:rPr>
            </w:pPr>
            <w:r w:rsidRPr="002666D5">
              <w:rPr>
                <w:lang w:val="kk"/>
              </w:rPr>
              <w:t>Толтырғышы бар көлденең қабаттардағы игеру жүйелері</w:t>
            </w:r>
          </w:p>
          <w:p w14:paraId="5A5AEA53" w14:textId="77777777" w:rsidR="002666D5" w:rsidRPr="002666D5" w:rsidRDefault="002666D5" w:rsidP="002666D5">
            <w:pPr>
              <w:pBdr>
                <w:top w:val="nil"/>
                <w:left w:val="nil"/>
                <w:bottom w:val="nil"/>
                <w:right w:val="nil"/>
                <w:between w:val="nil"/>
              </w:pBdr>
              <w:rPr>
                <w:lang w:val="kk"/>
              </w:rPr>
            </w:pPr>
            <w:r w:rsidRPr="002666D5">
              <w:rPr>
                <w:lang w:val="kk"/>
              </w:rPr>
              <w:t>Бір қабатты ойықпен және толтырғышпен тірек жүйелері</w:t>
            </w:r>
          </w:p>
          <w:p w14:paraId="6CDC50A2" w14:textId="77777777" w:rsidR="002666D5" w:rsidRPr="002666D5" w:rsidRDefault="002666D5" w:rsidP="002666D5">
            <w:pPr>
              <w:pBdr>
                <w:top w:val="nil"/>
                <w:left w:val="nil"/>
                <w:bottom w:val="nil"/>
                <w:right w:val="nil"/>
                <w:between w:val="nil"/>
              </w:pBdr>
              <w:rPr>
                <w:lang w:val="kk"/>
              </w:rPr>
            </w:pPr>
            <w:r w:rsidRPr="002666D5">
              <w:rPr>
                <w:lang w:val="kk"/>
              </w:rPr>
              <w:t>Камераларды ою және толтыру жүйелері</w:t>
            </w:r>
          </w:p>
        </w:tc>
      </w:tr>
      <w:tr w:rsidR="002666D5" w:rsidRPr="00A64DD1" w14:paraId="227984EB" w14:textId="77777777" w:rsidTr="002666D5">
        <w:trPr>
          <w:trHeight w:val="70"/>
        </w:trPr>
        <w:tc>
          <w:tcPr>
            <w:tcW w:w="310" w:type="pct"/>
            <w:vAlign w:val="center"/>
          </w:tcPr>
          <w:p w14:paraId="50766286" w14:textId="77777777" w:rsidR="002666D5" w:rsidRPr="002666D5" w:rsidRDefault="002666D5" w:rsidP="002666D5">
            <w:pPr>
              <w:pBdr>
                <w:top w:val="nil"/>
                <w:left w:val="nil"/>
                <w:bottom w:val="nil"/>
                <w:right w:val="nil"/>
                <w:between w:val="nil"/>
              </w:pBdr>
              <w:jc w:val="center"/>
            </w:pPr>
            <w:r w:rsidRPr="002666D5">
              <w:t>4</w:t>
            </w:r>
          </w:p>
        </w:tc>
        <w:tc>
          <w:tcPr>
            <w:tcW w:w="625" w:type="pct"/>
            <w:tcMar>
              <w:left w:w="57" w:type="dxa"/>
              <w:right w:w="57" w:type="dxa"/>
            </w:tcMar>
            <w:vAlign w:val="center"/>
          </w:tcPr>
          <w:p w14:paraId="68AE9421" w14:textId="77777777" w:rsidR="002666D5" w:rsidRPr="002666D5" w:rsidRDefault="002666D5" w:rsidP="002666D5">
            <w:pPr>
              <w:pBdr>
                <w:top w:val="nil"/>
                <w:left w:val="nil"/>
                <w:bottom w:val="nil"/>
                <w:right w:val="nil"/>
                <w:between w:val="nil"/>
              </w:pBdr>
              <w:jc w:val="center"/>
              <w:rPr>
                <w:lang w:val="kk"/>
              </w:rPr>
            </w:pPr>
            <w:r w:rsidRPr="002666D5">
              <w:rPr>
                <w:lang w:val="kk"/>
              </w:rPr>
              <w:t>IV</w:t>
            </w:r>
          </w:p>
        </w:tc>
        <w:tc>
          <w:tcPr>
            <w:tcW w:w="829" w:type="pct"/>
            <w:tcMar>
              <w:left w:w="57" w:type="dxa"/>
              <w:right w:w="57" w:type="dxa"/>
            </w:tcMar>
            <w:vAlign w:val="center"/>
          </w:tcPr>
          <w:p w14:paraId="0C75B3F2" w14:textId="77777777" w:rsidR="002666D5" w:rsidRPr="002666D5" w:rsidRDefault="002666D5" w:rsidP="002666D5">
            <w:pPr>
              <w:pBdr>
                <w:top w:val="nil"/>
                <w:left w:val="nil"/>
                <w:bottom w:val="nil"/>
                <w:right w:val="nil"/>
                <w:between w:val="nil"/>
              </w:pBdr>
              <w:jc w:val="center"/>
              <w:rPr>
                <w:lang w:val="kk"/>
              </w:rPr>
            </w:pPr>
            <w:r w:rsidRPr="002666D5">
              <w:rPr>
                <w:lang w:val="kk"/>
              </w:rPr>
              <w:t>Бекіту жүйелер</w:t>
            </w:r>
          </w:p>
        </w:tc>
        <w:tc>
          <w:tcPr>
            <w:tcW w:w="3236" w:type="pct"/>
            <w:tcMar>
              <w:left w:w="57" w:type="dxa"/>
              <w:right w:w="57" w:type="dxa"/>
            </w:tcMar>
            <w:vAlign w:val="center"/>
          </w:tcPr>
          <w:p w14:paraId="1A850B5B" w14:textId="77777777" w:rsidR="002666D5" w:rsidRPr="002666D5" w:rsidRDefault="002666D5" w:rsidP="002666D5">
            <w:pPr>
              <w:pBdr>
                <w:top w:val="nil"/>
                <w:left w:val="nil"/>
                <w:bottom w:val="nil"/>
                <w:right w:val="nil"/>
                <w:between w:val="nil"/>
              </w:pBdr>
              <w:rPr>
                <w:lang w:val="kk"/>
              </w:rPr>
            </w:pPr>
            <w:r w:rsidRPr="002666D5">
              <w:rPr>
                <w:lang w:val="kk"/>
              </w:rPr>
              <w:t>Бұрандалы жүйелер</w:t>
            </w:r>
          </w:p>
          <w:p w14:paraId="7D115DA0" w14:textId="77777777" w:rsidR="002666D5" w:rsidRPr="002666D5" w:rsidRDefault="002666D5" w:rsidP="002666D5">
            <w:pPr>
              <w:pBdr>
                <w:top w:val="nil"/>
                <w:left w:val="nil"/>
                <w:bottom w:val="nil"/>
                <w:right w:val="nil"/>
                <w:between w:val="nil"/>
              </w:pBdr>
              <w:rPr>
                <w:lang w:val="kk"/>
              </w:rPr>
            </w:pPr>
            <w:r w:rsidRPr="002666D5">
              <w:rPr>
                <w:lang w:val="kk"/>
              </w:rPr>
              <w:t>Рамалық жүйелерді бекіту</w:t>
            </w:r>
          </w:p>
          <w:p w14:paraId="1E41AC7A" w14:textId="77777777" w:rsidR="002666D5" w:rsidRPr="002666D5" w:rsidRDefault="002666D5" w:rsidP="002666D5">
            <w:pPr>
              <w:pBdr>
                <w:top w:val="nil"/>
                <w:left w:val="nil"/>
                <w:bottom w:val="nil"/>
                <w:right w:val="nil"/>
                <w:between w:val="nil"/>
              </w:pBdr>
              <w:rPr>
                <w:lang w:val="kk"/>
              </w:rPr>
            </w:pPr>
            <w:r w:rsidRPr="002666D5">
              <w:rPr>
                <w:lang w:val="kk"/>
              </w:rPr>
              <w:t>Бір қабатты ойықпен және бекітетін қатты жүйелер</w:t>
            </w:r>
          </w:p>
          <w:p w14:paraId="588286C8" w14:textId="77777777" w:rsidR="002666D5" w:rsidRPr="002666D5" w:rsidRDefault="002666D5" w:rsidP="002666D5">
            <w:pPr>
              <w:pBdr>
                <w:top w:val="nil"/>
                <w:left w:val="nil"/>
                <w:bottom w:val="nil"/>
                <w:right w:val="nil"/>
                <w:between w:val="nil"/>
              </w:pBdr>
              <w:rPr>
                <w:lang w:val="kk"/>
              </w:rPr>
            </w:pPr>
            <w:r w:rsidRPr="002666D5">
              <w:rPr>
                <w:lang w:val="kk"/>
              </w:rPr>
              <w:lastRenderedPageBreak/>
              <w:t>Бір қабатты ойықпен және бекітетін тірек жүйелері</w:t>
            </w:r>
          </w:p>
        </w:tc>
      </w:tr>
      <w:tr w:rsidR="002666D5" w:rsidRPr="00A64DD1" w14:paraId="4B6FB25E" w14:textId="77777777" w:rsidTr="002666D5">
        <w:trPr>
          <w:trHeight w:val="70"/>
        </w:trPr>
        <w:tc>
          <w:tcPr>
            <w:tcW w:w="310" w:type="pct"/>
            <w:vAlign w:val="center"/>
          </w:tcPr>
          <w:p w14:paraId="2AECF22E" w14:textId="77777777" w:rsidR="002666D5" w:rsidRPr="002666D5" w:rsidRDefault="002666D5" w:rsidP="002666D5">
            <w:pPr>
              <w:pBdr>
                <w:top w:val="nil"/>
                <w:left w:val="nil"/>
                <w:bottom w:val="nil"/>
                <w:right w:val="nil"/>
                <w:between w:val="nil"/>
              </w:pBdr>
              <w:jc w:val="center"/>
            </w:pPr>
            <w:r w:rsidRPr="002666D5">
              <w:lastRenderedPageBreak/>
              <w:t>5</w:t>
            </w:r>
          </w:p>
        </w:tc>
        <w:tc>
          <w:tcPr>
            <w:tcW w:w="625" w:type="pct"/>
            <w:tcMar>
              <w:left w:w="57" w:type="dxa"/>
              <w:right w:w="57" w:type="dxa"/>
            </w:tcMar>
            <w:vAlign w:val="center"/>
          </w:tcPr>
          <w:p w14:paraId="5F139B23" w14:textId="77777777" w:rsidR="002666D5" w:rsidRPr="002666D5" w:rsidRDefault="002666D5" w:rsidP="002666D5">
            <w:pPr>
              <w:pBdr>
                <w:top w:val="nil"/>
                <w:left w:val="nil"/>
                <w:bottom w:val="nil"/>
                <w:right w:val="nil"/>
                <w:between w:val="nil"/>
              </w:pBdr>
              <w:jc w:val="center"/>
              <w:rPr>
                <w:lang w:val="kk"/>
              </w:rPr>
            </w:pPr>
            <w:r w:rsidRPr="002666D5">
              <w:rPr>
                <w:lang w:val="kk"/>
              </w:rPr>
              <w:t>V</w:t>
            </w:r>
          </w:p>
        </w:tc>
        <w:tc>
          <w:tcPr>
            <w:tcW w:w="829" w:type="pct"/>
            <w:tcMar>
              <w:left w:w="57" w:type="dxa"/>
              <w:right w:w="57" w:type="dxa"/>
            </w:tcMar>
            <w:vAlign w:val="center"/>
          </w:tcPr>
          <w:p w14:paraId="0E33720C" w14:textId="77777777" w:rsidR="002666D5" w:rsidRPr="002666D5" w:rsidRDefault="002666D5" w:rsidP="002666D5">
            <w:pPr>
              <w:pBdr>
                <w:top w:val="nil"/>
                <w:left w:val="nil"/>
                <w:bottom w:val="nil"/>
                <w:right w:val="nil"/>
                <w:between w:val="nil"/>
              </w:pBdr>
              <w:jc w:val="center"/>
              <w:rPr>
                <w:lang w:val="kk"/>
              </w:rPr>
            </w:pPr>
            <w:r w:rsidRPr="002666D5">
              <w:rPr>
                <w:lang w:val="kk"/>
              </w:rPr>
              <w:t>Құлаған жүйелер</w:t>
            </w:r>
          </w:p>
        </w:tc>
        <w:tc>
          <w:tcPr>
            <w:tcW w:w="3236" w:type="pct"/>
            <w:tcMar>
              <w:left w:w="57" w:type="dxa"/>
              <w:right w:w="57" w:type="dxa"/>
            </w:tcMar>
            <w:vAlign w:val="center"/>
          </w:tcPr>
          <w:p w14:paraId="66AAF226" w14:textId="77777777" w:rsidR="002666D5" w:rsidRPr="002666D5" w:rsidRDefault="002666D5" w:rsidP="002666D5">
            <w:pPr>
              <w:pBdr>
                <w:top w:val="nil"/>
                <w:left w:val="nil"/>
                <w:bottom w:val="nil"/>
                <w:right w:val="nil"/>
                <w:between w:val="nil"/>
              </w:pBdr>
              <w:rPr>
                <w:lang w:val="kk"/>
              </w:rPr>
            </w:pPr>
            <w:r w:rsidRPr="002666D5">
              <w:rPr>
                <w:lang w:val="kk"/>
              </w:rPr>
              <w:t>Қабатты құлау жүйелері</w:t>
            </w:r>
          </w:p>
          <w:p w14:paraId="47189A0F" w14:textId="77777777" w:rsidR="002666D5" w:rsidRPr="002666D5" w:rsidRDefault="002666D5" w:rsidP="002666D5">
            <w:pPr>
              <w:pBdr>
                <w:top w:val="nil"/>
                <w:left w:val="nil"/>
                <w:bottom w:val="nil"/>
                <w:right w:val="nil"/>
                <w:between w:val="nil"/>
              </w:pBdr>
              <w:rPr>
                <w:lang w:val="kk"/>
              </w:rPr>
            </w:pPr>
            <w:r w:rsidRPr="002666D5">
              <w:rPr>
                <w:lang w:val="kk"/>
              </w:rPr>
              <w:t>Жерасты құлау жүйелері</w:t>
            </w:r>
          </w:p>
          <w:p w14:paraId="15DB0DC4" w14:textId="77777777" w:rsidR="002666D5" w:rsidRPr="002666D5" w:rsidRDefault="002666D5" w:rsidP="002666D5">
            <w:pPr>
              <w:pBdr>
                <w:top w:val="nil"/>
                <w:left w:val="nil"/>
                <w:bottom w:val="nil"/>
                <w:right w:val="nil"/>
                <w:between w:val="nil"/>
              </w:pBdr>
              <w:rPr>
                <w:lang w:val="kk"/>
              </w:rPr>
            </w:pPr>
            <w:r w:rsidRPr="002666D5">
              <w:rPr>
                <w:lang w:val="kk"/>
              </w:rPr>
              <w:t>Қабатты құлау жүйелері</w:t>
            </w:r>
          </w:p>
          <w:p w14:paraId="0FABC34A" w14:textId="77777777" w:rsidR="002666D5" w:rsidRPr="002666D5" w:rsidRDefault="002666D5" w:rsidP="002666D5">
            <w:pPr>
              <w:pBdr>
                <w:top w:val="nil"/>
                <w:left w:val="nil"/>
                <w:bottom w:val="nil"/>
                <w:right w:val="nil"/>
                <w:between w:val="nil"/>
              </w:pBdr>
              <w:rPr>
                <w:lang w:val="kk"/>
              </w:rPr>
            </w:pPr>
            <w:r w:rsidRPr="002666D5">
              <w:rPr>
                <w:lang w:val="kk"/>
              </w:rPr>
              <w:t>Төбенің құлауы бар тірек жүйелері</w:t>
            </w:r>
          </w:p>
        </w:tc>
      </w:tr>
    </w:tbl>
    <w:p w14:paraId="171A9ABD" w14:textId="77777777" w:rsidR="002666D5" w:rsidRPr="002666D5" w:rsidRDefault="002666D5" w:rsidP="002666D5">
      <w:pPr>
        <w:ind w:firstLine="709"/>
        <w:jc w:val="both"/>
        <w:rPr>
          <w:sz w:val="28"/>
          <w:szCs w:val="28"/>
          <w:lang w:val="kk"/>
        </w:rPr>
      </w:pPr>
    </w:p>
    <w:p w14:paraId="72AF0F49" w14:textId="77777777" w:rsidR="002666D5" w:rsidRPr="002666D5" w:rsidRDefault="002666D5" w:rsidP="002666D5">
      <w:pPr>
        <w:ind w:firstLine="709"/>
        <w:jc w:val="both"/>
        <w:rPr>
          <w:sz w:val="28"/>
          <w:szCs w:val="28"/>
          <w:lang w:val="kk"/>
        </w:rPr>
      </w:pPr>
      <w:r w:rsidRPr="002666D5">
        <w:rPr>
          <w:sz w:val="28"/>
          <w:szCs w:val="28"/>
          <w:lang w:val="kk"/>
        </w:rPr>
        <w:t>Кез келген игеру жүйесіндегі тазарту қазбасы – бұл жұмыс процестері мен операцияларының өзара байланысты және бірізді кешендерінің жиынтығын қамтитын өндірістік кезең, олардың жіктелуі 3.14-суретте көрсетілген: кенді бөлшектеу – оны массивтен бөлу; кенді жеткізу - үзілген кенді беткейден жүк горизонтына жылжыту; бұл операцияның құрамдас бөлігі кенді босату және тиеу болып табылады; дамыған кеңістікті ұстау.</w:t>
      </w:r>
    </w:p>
    <w:p w14:paraId="40EA606D" w14:textId="77777777" w:rsidR="002666D5" w:rsidRPr="002666D5" w:rsidRDefault="002666D5" w:rsidP="002666D5">
      <w:pPr>
        <w:keepNext/>
        <w:tabs>
          <w:tab w:val="left" w:pos="993"/>
        </w:tabs>
        <w:jc w:val="center"/>
        <w:rPr>
          <w:sz w:val="28"/>
          <w:szCs w:val="28"/>
          <w:lang w:val="kk"/>
        </w:rPr>
      </w:pPr>
    </w:p>
    <w:p w14:paraId="7A8207A4" w14:textId="77777777" w:rsidR="002666D5" w:rsidRPr="002666D5" w:rsidRDefault="002666D5" w:rsidP="002666D5">
      <w:pPr>
        <w:pBdr>
          <w:top w:val="nil"/>
          <w:left w:val="nil"/>
          <w:bottom w:val="nil"/>
          <w:right w:val="nil"/>
          <w:between w:val="nil"/>
        </w:pBdr>
        <w:jc w:val="center"/>
        <w:rPr>
          <w:sz w:val="28"/>
          <w:szCs w:val="28"/>
          <w:lang w:val="kk"/>
        </w:rPr>
      </w:pPr>
      <w:r w:rsidRPr="002666D5">
        <w:rPr>
          <w:noProof/>
          <w:sz w:val="28"/>
          <w:szCs w:val="28"/>
        </w:rPr>
        <w:drawing>
          <wp:inline distT="0" distB="0" distL="0" distR="0" wp14:anchorId="0F1EBED0" wp14:editId="298AF885">
            <wp:extent cx="3927504" cy="1584203"/>
            <wp:effectExtent l="0" t="0" r="0" b="0"/>
            <wp:docPr id="2539" name="image114.png"/>
            <wp:cNvGraphicFramePr/>
            <a:graphic xmlns:a="http://schemas.openxmlformats.org/drawingml/2006/main">
              <a:graphicData uri="http://schemas.openxmlformats.org/drawingml/2006/picture">
                <pic:pic xmlns:pic="http://schemas.openxmlformats.org/drawingml/2006/picture">
                  <pic:nvPicPr>
                    <pic:cNvPr id="0" name="image114.png"/>
                    <pic:cNvPicPr preferRelativeResize="0"/>
                  </pic:nvPicPr>
                  <pic:blipFill>
                    <a:blip r:embed="rId31" cstate="email">
                      <a:extLst>
                        <a:ext uri="{28A0092B-C50C-407E-A947-70E740481C1C}">
                          <a14:useLocalDpi xmlns:a14="http://schemas.microsoft.com/office/drawing/2010/main" val="0"/>
                        </a:ext>
                      </a:extLst>
                    </a:blip>
                    <a:srcRect/>
                    <a:stretch>
                      <a:fillRect/>
                    </a:stretch>
                  </pic:blipFill>
                  <pic:spPr>
                    <a:xfrm>
                      <a:off x="0" y="0"/>
                      <a:ext cx="3927504" cy="1584203"/>
                    </a:xfrm>
                    <a:prstGeom prst="rect">
                      <a:avLst/>
                    </a:prstGeom>
                    <a:ln/>
                  </pic:spPr>
                </pic:pic>
              </a:graphicData>
            </a:graphic>
          </wp:inline>
        </w:drawing>
      </w:r>
    </w:p>
    <w:p w14:paraId="696C1ACF" w14:textId="77777777" w:rsidR="002666D5" w:rsidRPr="002666D5" w:rsidRDefault="002666D5" w:rsidP="002666D5">
      <w:pPr>
        <w:ind w:firstLine="709"/>
        <w:jc w:val="center"/>
        <w:rPr>
          <w:lang w:val="kk"/>
        </w:rPr>
      </w:pPr>
      <w:bookmarkStart w:id="220" w:name="_heading=h.1tuee74" w:colFirst="0" w:colLast="0"/>
      <w:bookmarkStart w:id="221" w:name="_Toc141882912"/>
      <w:bookmarkEnd w:id="220"/>
      <w:r w:rsidRPr="002666D5">
        <w:rPr>
          <w:lang w:val="kk"/>
        </w:rPr>
        <w:t>3.14-сурет. Тазарту жұмыстарының өндірістік сатысындағы жұмыс процестерінің кешенін жіктеуіші</w:t>
      </w:r>
      <w:bookmarkEnd w:id="221"/>
    </w:p>
    <w:p w14:paraId="734D5754" w14:textId="77777777" w:rsidR="002666D5" w:rsidRPr="002666D5" w:rsidRDefault="002666D5" w:rsidP="002666D5">
      <w:pPr>
        <w:jc w:val="center"/>
        <w:rPr>
          <w:sz w:val="28"/>
          <w:szCs w:val="28"/>
          <w:lang w:val="kk"/>
        </w:rPr>
      </w:pPr>
    </w:p>
    <w:p w14:paraId="791C3370" w14:textId="77777777" w:rsidR="002666D5" w:rsidRPr="002666D5" w:rsidRDefault="002666D5" w:rsidP="002666D5">
      <w:pPr>
        <w:tabs>
          <w:tab w:val="left" w:pos="993"/>
        </w:tabs>
        <w:ind w:firstLine="709"/>
        <w:jc w:val="both"/>
        <w:rPr>
          <w:sz w:val="28"/>
          <w:szCs w:val="28"/>
          <w:lang w:val="kk"/>
        </w:rPr>
      </w:pPr>
      <w:bookmarkStart w:id="222" w:name="_heading=h.4du1wux" w:colFirst="0" w:colLast="0"/>
      <w:bookmarkEnd w:id="222"/>
      <w:r w:rsidRPr="002666D5">
        <w:rPr>
          <w:sz w:val="28"/>
          <w:szCs w:val="28"/>
          <w:lang w:val="kk"/>
        </w:rPr>
        <w:t xml:space="preserve">А5 кенішінде кенді жерасты өндіруді компенсациялық камераларға немесе қысқышқа жарып жібере отырып, едендік және төменгі деңгейлі мәжбүрлі үңгірлеу жүйелері, сондай-ақ кенді және негізгі жыныстарды өздігінен қазу арқылы өндіру жүйесі арқылы жүзеге асырылады. саңылаулар арқылы кенді шығару немесе өздігінен жүретін жабдықты пайдалана отырып, түпкілікті босату. </w:t>
      </w:r>
    </w:p>
    <w:p w14:paraId="49EE4EB1" w14:textId="77777777" w:rsidR="002666D5" w:rsidRPr="002666D5" w:rsidRDefault="002666D5" w:rsidP="002666D5">
      <w:pPr>
        <w:ind w:firstLine="709"/>
        <w:jc w:val="both"/>
        <w:rPr>
          <w:sz w:val="28"/>
          <w:szCs w:val="28"/>
          <w:lang w:val="kk"/>
        </w:rPr>
      </w:pPr>
      <w:r w:rsidRPr="002666D5">
        <w:rPr>
          <w:sz w:val="28"/>
          <w:szCs w:val="28"/>
          <w:lang w:val="kk"/>
        </w:rPr>
        <w:t>В4 шахтасында қабат-камералы тау-кен жүйесі қолданылады. Тау-кен жұмыстары бірнеше камералардан, камерааралық және блокаралық тіректерден тұратын блоктарда жүргізіледі.</w:t>
      </w:r>
    </w:p>
    <w:p w14:paraId="564DB1A5"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С2 және С3 шахталарында барлық қорлар тиеу сөрелері арқылы электровоздарға тиеу үшін кенді қырғышпен жеткізумен едендік және деңгейлі өздігінен қазу жүйесімен өндіріледі. Тазалау жұмыстарына блоктың астын кесу, кесу жұмыстарын жүргізу, компенсациялық камераны қалыптастыру, кенді және негізгі жыныстарды жаппай құлату, тасу горизонтында кенді қазу және теміржол көлігіне тиеу жатады. Кен массасының астын кесу карьерлер (сырғыш горизонттың топырағынан түбінің биіктігі 10 м) және траншеялар арқылы қалыптасады.</w:t>
      </w:r>
    </w:p>
    <w:p w14:paraId="7DA4DC82" w14:textId="77777777" w:rsidR="002666D5" w:rsidRPr="002666D5" w:rsidRDefault="002666D5" w:rsidP="002666D5">
      <w:pPr>
        <w:tabs>
          <w:tab w:val="left" w:pos="993"/>
        </w:tabs>
        <w:ind w:firstLine="709"/>
        <w:jc w:val="both"/>
        <w:rPr>
          <w:sz w:val="28"/>
          <w:szCs w:val="28"/>
          <w:lang w:val="kk"/>
        </w:rPr>
      </w:pPr>
    </w:p>
    <w:p w14:paraId="38AC51B3" w14:textId="77777777" w:rsidR="002666D5" w:rsidRPr="002666D5" w:rsidRDefault="002666D5" w:rsidP="002666D5">
      <w:pPr>
        <w:keepNext/>
        <w:keepLines/>
        <w:numPr>
          <w:ilvl w:val="2"/>
          <w:numId w:val="13"/>
        </w:numPr>
        <w:ind w:firstLine="709"/>
        <w:jc w:val="both"/>
        <w:outlineLvl w:val="2"/>
        <w:rPr>
          <w:b/>
          <w:bCs/>
          <w:sz w:val="28"/>
          <w:szCs w:val="28"/>
          <w:lang w:val="kk"/>
        </w:rPr>
      </w:pPr>
      <w:bookmarkStart w:id="223" w:name="_Toc147911095"/>
      <w:bookmarkStart w:id="224" w:name="_Toc149929211"/>
      <w:r w:rsidRPr="002666D5">
        <w:rPr>
          <w:b/>
          <w:bCs/>
          <w:sz w:val="28"/>
          <w:szCs w:val="28"/>
          <w:lang w:val="kk"/>
        </w:rPr>
        <w:lastRenderedPageBreak/>
        <w:t>Қазбаларды бекіту</w:t>
      </w:r>
      <w:bookmarkEnd w:id="223"/>
      <w:bookmarkEnd w:id="224"/>
    </w:p>
    <w:p w14:paraId="45C71E36" w14:textId="77777777" w:rsidR="002666D5" w:rsidRPr="002666D5" w:rsidRDefault="002666D5" w:rsidP="002666D5">
      <w:pPr>
        <w:ind w:firstLine="709"/>
        <w:jc w:val="both"/>
        <w:rPr>
          <w:sz w:val="28"/>
          <w:szCs w:val="28"/>
          <w:lang w:val="kk"/>
        </w:rPr>
      </w:pPr>
      <w:r w:rsidRPr="002666D5">
        <w:rPr>
          <w:sz w:val="28"/>
          <w:szCs w:val="28"/>
          <w:lang w:val="kk"/>
        </w:rPr>
        <w:t>Тау-кен қазбаларын жүргізу кезіндегі негізгі жұмыс процестерінің бірі болып табылатын тірек-шахталық қазбалар - қоршап тұрған тау-кен массасының опырылуын болдырмау және қажетті көлденең қима өлшемдерін сақтау мақсатында жерасты қазбаларында тұрғызылған тіректерді орнату бойынша операциялар кешені. жұмыстардың.</w:t>
      </w:r>
    </w:p>
    <w:p w14:paraId="02DEE3D3" w14:textId="77777777" w:rsidR="002666D5" w:rsidRPr="002666D5" w:rsidRDefault="002666D5" w:rsidP="002666D5">
      <w:pPr>
        <w:ind w:firstLine="709"/>
        <w:jc w:val="both"/>
        <w:rPr>
          <w:sz w:val="28"/>
          <w:szCs w:val="28"/>
          <w:lang w:val="kk"/>
        </w:rPr>
      </w:pPr>
      <w:r w:rsidRPr="002666D5">
        <w:rPr>
          <w:sz w:val="28"/>
          <w:szCs w:val="28"/>
          <w:lang w:val="kk"/>
        </w:rPr>
        <w:t>Тау жыныстарының тірегіне келесі талаптар қойылады: тірек оған түсетін жүкке төтеп беруі, өзінің бастапқы орнын сақтауы, жұмыс істеу жағдайын және оның бүкіл қызмет ету мерзімі бойына қауіпсіз жұмыс жағдайын қамтамасыз етуі, орнатуға оңай, қайталанатын жүктемелерге төтеп беруі керек. қауіпті деформацияларсыз жарылыс жұмыстарының әсері, игеру кезінде мүмкіндігінше аз орын алуы, жұмыс процестерінің орындалуына кедергі келтірмеу, ауа ағынының қозғалысына үлкен қарсылық көрсетпеу және өрт жағдайында қауіпсіз болу.</w:t>
      </w:r>
    </w:p>
    <w:p w14:paraId="3BD6BFD6" w14:textId="77777777" w:rsidR="002666D5" w:rsidRPr="002666D5" w:rsidRDefault="002666D5" w:rsidP="002666D5">
      <w:pPr>
        <w:ind w:firstLine="709"/>
        <w:jc w:val="both"/>
        <w:rPr>
          <w:sz w:val="28"/>
          <w:szCs w:val="28"/>
          <w:lang w:val="kk"/>
        </w:rPr>
      </w:pPr>
      <w:r w:rsidRPr="002666D5">
        <w:rPr>
          <w:sz w:val="28"/>
          <w:szCs w:val="28"/>
          <w:lang w:val="kk"/>
        </w:rPr>
        <w:t>Өңдеудің көлденең қимасының пішінін анықтайтын факторларға мыналар жатады: тау жыныстарының физикалық-механикалық қасиеттері, жұмыстың мақсаты мен қызмет ету мерзімі, төсеу материалы, жұмыстың кеңістіктегі орны, жұмыс крестінің өлшемдері. қимасы, тау жыныстарының қысымының шамасы мен бағыты. Жұмыстың көлденең қимасының пішіні оның жұмыс істеу ыңғайлылығымен, тірек материалымен және конструкциясымен анықталады, бұл өз кезегінде ең аз шығынмен бүкіл қызмет ету мерзімі ішінде оның тұрақты жағдайын қамтамасыз етуі керек.</w:t>
      </w:r>
    </w:p>
    <w:p w14:paraId="388A58B3" w14:textId="77777777" w:rsidR="002666D5" w:rsidRPr="002666D5" w:rsidRDefault="002666D5" w:rsidP="002666D5">
      <w:pPr>
        <w:ind w:firstLine="709"/>
        <w:jc w:val="both"/>
        <w:rPr>
          <w:sz w:val="28"/>
          <w:szCs w:val="28"/>
          <w:lang w:val="kk"/>
        </w:rPr>
      </w:pPr>
      <w:r w:rsidRPr="002666D5">
        <w:rPr>
          <w:sz w:val="28"/>
          <w:szCs w:val="28"/>
          <w:lang w:val="kk"/>
        </w:rPr>
        <w:t xml:space="preserve">Жұмыстың сипаты бойынша тіректер бөлінеді: қатты, иілгіш, буынды, біріктірілген; қызмет ету мерзімі бойынша: тұрақты және уақытша; жұмыстардың секциялық пішіні бойынша: трапеция тәрізді, арка тәрізді, сақиналы, эллипстік, көпбұрышты, күмбезді; жұмыс түрі бойынша – көлденең, көлбеу және тік кеніш қазбалары үшін. </w:t>
      </w:r>
    </w:p>
    <w:p w14:paraId="2E79A159" w14:textId="77777777" w:rsidR="002666D5" w:rsidRPr="002666D5" w:rsidRDefault="002666D5" w:rsidP="002666D5">
      <w:pPr>
        <w:ind w:firstLine="709"/>
        <w:jc w:val="both"/>
        <w:rPr>
          <w:sz w:val="28"/>
          <w:szCs w:val="28"/>
          <w:lang w:val="kk"/>
        </w:rPr>
      </w:pPr>
      <w:r w:rsidRPr="002666D5">
        <w:rPr>
          <w:sz w:val="28"/>
          <w:szCs w:val="28"/>
          <w:lang w:val="kk"/>
        </w:rPr>
        <w:t xml:space="preserve">Ұзақ қызмет ету мерзімі бар күрделі құрылыстарды бекіту үшін тіректер қолданылады: пішіні мен өлшемін өзгертпей, серпімді деформациялар шегінде жүктемені қабылдайтын бетон, темірбетон, құрама металл және темірбетон (түтік), металл жақтаулар және т.б. </w:t>
      </w:r>
    </w:p>
    <w:p w14:paraId="0B2F9067" w14:textId="77777777" w:rsidR="002666D5" w:rsidRPr="002666D5" w:rsidRDefault="002666D5" w:rsidP="002666D5">
      <w:pPr>
        <w:ind w:firstLine="709"/>
        <w:jc w:val="both"/>
        <w:rPr>
          <w:sz w:val="28"/>
          <w:szCs w:val="28"/>
          <w:lang w:val="kk"/>
        </w:rPr>
      </w:pPr>
      <w:r w:rsidRPr="002666D5">
        <w:rPr>
          <w:sz w:val="28"/>
          <w:szCs w:val="28"/>
          <w:lang w:val="kk"/>
        </w:rPr>
        <w:t>Қазіргі уақытта шахталық қазбаларды бекіту үшін қаптаманың жеңіл (арматуралық) түрлері кеңінен қолданылады: анкерлі, шашыратылған бетон және құрама - торлы якорь, якорь және бүріккіш бетон, торлы анкерлер және бүріккіш бетон. Бұл тіректердің түрлері біздің еліміздің барлық шахталарында тау-кен өндіру кезінде басым қолданылады.</w:t>
      </w:r>
    </w:p>
    <w:p w14:paraId="3AC37451" w14:textId="77777777" w:rsidR="002666D5" w:rsidRPr="002666D5" w:rsidRDefault="002666D5" w:rsidP="002666D5">
      <w:pPr>
        <w:jc w:val="both"/>
        <w:rPr>
          <w:sz w:val="28"/>
          <w:szCs w:val="28"/>
          <w:lang w:val="kk"/>
        </w:rPr>
      </w:pPr>
    </w:p>
    <w:tbl>
      <w:tblPr>
        <w:tblW w:w="5000" w:type="pct"/>
        <w:tblLook w:val="0400" w:firstRow="0" w:lastRow="0" w:firstColumn="0" w:lastColumn="0" w:noHBand="0" w:noVBand="1"/>
      </w:tblPr>
      <w:tblGrid>
        <w:gridCol w:w="6380"/>
        <w:gridCol w:w="3260"/>
      </w:tblGrid>
      <w:tr w:rsidR="002666D5" w:rsidRPr="002666D5" w14:paraId="5B2A55ED" w14:textId="77777777" w:rsidTr="002666D5">
        <w:trPr>
          <w:tblHeader/>
        </w:trPr>
        <w:tc>
          <w:tcPr>
            <w:tcW w:w="3309" w:type="pct"/>
          </w:tcPr>
          <w:p w14:paraId="77522A67" w14:textId="77777777" w:rsidR="002666D5" w:rsidRPr="002666D5" w:rsidRDefault="002666D5" w:rsidP="002666D5">
            <w:pPr>
              <w:jc w:val="center"/>
              <w:rPr>
                <w:sz w:val="28"/>
                <w:szCs w:val="28"/>
                <w:lang w:val="kk"/>
              </w:rPr>
            </w:pPr>
            <w:r w:rsidRPr="002666D5">
              <w:rPr>
                <w:sz w:val="28"/>
                <w:szCs w:val="28"/>
                <w:lang w:val="kk"/>
              </w:rPr>
              <w:lastRenderedPageBreak/>
              <w:t>а</w:t>
            </w:r>
          </w:p>
        </w:tc>
        <w:tc>
          <w:tcPr>
            <w:tcW w:w="1691" w:type="pct"/>
          </w:tcPr>
          <w:p w14:paraId="2631AF99" w14:textId="77777777" w:rsidR="002666D5" w:rsidRPr="002666D5" w:rsidRDefault="002666D5" w:rsidP="002666D5">
            <w:pPr>
              <w:jc w:val="both"/>
              <w:rPr>
                <w:sz w:val="28"/>
                <w:szCs w:val="28"/>
                <w:lang w:val="kk"/>
              </w:rPr>
            </w:pPr>
            <w:r w:rsidRPr="002666D5">
              <w:rPr>
                <w:sz w:val="28"/>
                <w:szCs w:val="28"/>
                <w:lang w:val="kk"/>
              </w:rPr>
              <w:t>б</w:t>
            </w:r>
          </w:p>
        </w:tc>
      </w:tr>
      <w:tr w:rsidR="002666D5" w:rsidRPr="00A64DD1" w14:paraId="2E1731BC" w14:textId="77777777" w:rsidTr="002666D5">
        <w:trPr>
          <w:tblHeader/>
        </w:trPr>
        <w:tc>
          <w:tcPr>
            <w:tcW w:w="5000" w:type="pct"/>
            <w:gridSpan w:val="2"/>
          </w:tcPr>
          <w:p w14:paraId="022F3AAB" w14:textId="77777777" w:rsidR="002666D5" w:rsidRPr="002666D5" w:rsidRDefault="002666D5" w:rsidP="002666D5">
            <w:pPr>
              <w:keepNext/>
              <w:ind w:firstLine="709"/>
              <w:jc w:val="center"/>
              <w:rPr>
                <w:lang w:val="kk"/>
              </w:rPr>
            </w:pPr>
            <w:r w:rsidRPr="002666D5">
              <w:rPr>
                <w:noProof/>
                <w:sz w:val="28"/>
                <w:szCs w:val="28"/>
              </w:rPr>
              <w:drawing>
                <wp:inline distT="0" distB="0" distL="0" distR="0" wp14:anchorId="536CE0AE" wp14:editId="12F44F4D">
                  <wp:extent cx="3643040" cy="1648047"/>
                  <wp:effectExtent l="0" t="0" r="0" b="9525"/>
                  <wp:docPr id="2540" name="image115.png" descr="Изображение выглядит как текст, канцелярские товары, коллекция картинок&#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115.png" descr="Изображение выглядит как текст, канцелярские товары, коллекция картинок&#10;&#10;Автоматически созданное описание"/>
                          <pic:cNvPicPr preferRelativeResize="0"/>
                        </pic:nvPicPr>
                        <pic:blipFill>
                          <a:blip r:embed="rId32" cstate="email">
                            <a:extLst>
                              <a:ext uri="{28A0092B-C50C-407E-A947-70E740481C1C}">
                                <a14:useLocalDpi xmlns:a14="http://schemas.microsoft.com/office/drawing/2010/main" val="0"/>
                              </a:ext>
                            </a:extLst>
                          </a:blip>
                          <a:srcRect/>
                          <a:stretch>
                            <a:fillRect/>
                          </a:stretch>
                        </pic:blipFill>
                        <pic:spPr>
                          <a:xfrm>
                            <a:off x="0" y="0"/>
                            <a:ext cx="3665696" cy="1658296"/>
                          </a:xfrm>
                          <a:prstGeom prst="rect">
                            <a:avLst/>
                          </a:prstGeom>
                          <a:ln/>
                        </pic:spPr>
                      </pic:pic>
                    </a:graphicData>
                  </a:graphic>
                </wp:inline>
              </w:drawing>
            </w:r>
            <w:bookmarkStart w:id="225" w:name="_heading=h.184mhaj" w:colFirst="0" w:colLast="0"/>
            <w:bookmarkStart w:id="226" w:name="_Toc141882913"/>
            <w:bookmarkEnd w:id="225"/>
          </w:p>
          <w:p w14:paraId="68EA763B" w14:textId="77777777" w:rsidR="002666D5" w:rsidRPr="002666D5" w:rsidRDefault="002666D5" w:rsidP="002666D5">
            <w:pPr>
              <w:keepNext/>
              <w:ind w:firstLine="709"/>
              <w:jc w:val="center"/>
              <w:rPr>
                <w:sz w:val="28"/>
                <w:szCs w:val="28"/>
                <w:lang w:val="kk"/>
              </w:rPr>
            </w:pPr>
            <w:r w:rsidRPr="002666D5">
              <w:rPr>
                <w:lang w:val="kk"/>
              </w:rPr>
              <w:t>3.15-сурет</w:t>
            </w:r>
            <w:r w:rsidRPr="002666D5">
              <w:t>.</w:t>
            </w:r>
            <w:r w:rsidRPr="002666D5">
              <w:rPr>
                <w:lang w:val="kk"/>
              </w:rPr>
              <w:t xml:space="preserve"> Тау-кен қазындыларын бекітпелеу аралас конструкциясы:</w:t>
            </w:r>
            <w:bookmarkEnd w:id="226"/>
            <w:r w:rsidRPr="002666D5">
              <w:rPr>
                <w:lang w:val="kk"/>
              </w:rPr>
              <w:t xml:space="preserve"> </w:t>
            </w:r>
          </w:p>
          <w:p w14:paraId="05C6938D" w14:textId="77777777" w:rsidR="002666D5" w:rsidRPr="002666D5" w:rsidRDefault="002666D5" w:rsidP="002666D5">
            <w:pPr>
              <w:jc w:val="center"/>
              <w:rPr>
                <w:sz w:val="28"/>
                <w:szCs w:val="28"/>
                <w:lang w:val="kk"/>
              </w:rPr>
            </w:pPr>
            <w:r w:rsidRPr="002666D5">
              <w:rPr>
                <w:lang w:val="kk"/>
              </w:rPr>
              <w:t>а - металл тормен біріктірілген анкерлер; б - бүріккіш бетонмен біріктірілген анкерлер</w:t>
            </w:r>
          </w:p>
        </w:tc>
      </w:tr>
    </w:tbl>
    <w:p w14:paraId="4ADBC4E6" w14:textId="77777777" w:rsidR="002666D5" w:rsidRPr="002666D5" w:rsidRDefault="002666D5" w:rsidP="002666D5">
      <w:pPr>
        <w:ind w:firstLine="709"/>
        <w:jc w:val="both"/>
        <w:rPr>
          <w:sz w:val="28"/>
          <w:szCs w:val="28"/>
          <w:lang w:val="kk"/>
        </w:rPr>
      </w:pPr>
    </w:p>
    <w:p w14:paraId="6C1D8FF5" w14:textId="77777777" w:rsidR="002666D5" w:rsidRPr="002666D5" w:rsidRDefault="002666D5" w:rsidP="002666D5">
      <w:pPr>
        <w:ind w:firstLine="709"/>
        <w:jc w:val="both"/>
        <w:rPr>
          <w:sz w:val="28"/>
          <w:szCs w:val="28"/>
          <w:lang w:val="kk"/>
        </w:rPr>
      </w:pPr>
      <w:r w:rsidRPr="002666D5">
        <w:rPr>
          <w:sz w:val="28"/>
          <w:szCs w:val="28"/>
          <w:lang w:val="kk"/>
        </w:rPr>
        <w:t xml:space="preserve">А5 кенішіндегі тіректердің негізгі түрі (шахталық қазбалардың 70 % дейін) темірбетонды, металды немесе ағаштан бекітетін СВП-22 профилінен арка тәрізді металл. Сондай-ақ якорь және ағаш тіректер қолданылады. Іс жүзінде аяқталған тау-кен жұмыстарының 80-90 %-ы бекітілген. Қолдау қысымының шоғырлану аймақтарында олар төсеудің ауыр түрлерін қолдануға, есіктің толық жыпылықтауына көшумен оның қадамын азайтуға және иілгіш төсемге ауысуға мәжбүр. Скрепер сөрелер темірбетон арқылы бекітіле бастады, өйткені ұсақтау жағдайлары жиілей түсті. </w:t>
      </w:r>
    </w:p>
    <w:p w14:paraId="45289321" w14:textId="77777777" w:rsidR="002666D5" w:rsidRPr="002666D5" w:rsidRDefault="002666D5" w:rsidP="002666D5">
      <w:pPr>
        <w:ind w:firstLine="709"/>
        <w:jc w:val="both"/>
        <w:rPr>
          <w:sz w:val="28"/>
          <w:szCs w:val="28"/>
          <w:lang w:val="kk"/>
        </w:rPr>
      </w:pPr>
      <w:r w:rsidRPr="002666D5">
        <w:rPr>
          <w:sz w:val="28"/>
          <w:szCs w:val="28"/>
          <w:lang w:val="kk"/>
        </w:rPr>
        <w:t xml:space="preserve">С2 және С3 жерасты кәсіпорындарының барлық көлденең күрделі кен қазбалары СВП-22 арнайы профилінен металл аркалармен бекітіледі, әрбір 0,5-1,0 метр сайын орнатылады, ал көтерілетін көтергіштер баспалдақ бөлімі бар құрама металл секциялармен күшейтіледі. Тік жұмыстарды бекітудің негізгі түрі бетон немесе металл бекіту болып табылады. Тіреуіш ретінде бүріккіш бетон, болат талшықты құйма бетон, анкерлер де қолданылады, қолдану әдісі бүріккіш бетон. </w:t>
      </w:r>
    </w:p>
    <w:p w14:paraId="40A12CD5" w14:textId="77777777" w:rsidR="002666D5" w:rsidRPr="002666D5" w:rsidRDefault="002666D5" w:rsidP="002666D5">
      <w:pPr>
        <w:ind w:firstLine="709"/>
        <w:jc w:val="both"/>
        <w:rPr>
          <w:sz w:val="28"/>
          <w:szCs w:val="28"/>
          <w:lang w:val="kk"/>
        </w:rPr>
      </w:pPr>
      <w:r w:rsidRPr="002666D5">
        <w:rPr>
          <w:sz w:val="28"/>
          <w:szCs w:val="28"/>
          <w:lang w:val="kk"/>
        </w:rPr>
        <w:t>Анкерлерді бекітуді орнату және шахтаның төбесі мен бүйірлеріне шашыратылған бетонды жағу кезінде қауіпсіздікті жақсарту, өнімділікті арттыру және еңбек сыйымдылығын азайту үшін анкерлерді орнатуды механикаландыратын арнайы бекіту машиналары қолданылады (3.16-сурет).</w:t>
      </w:r>
    </w:p>
    <w:p w14:paraId="0241CB0A" w14:textId="77777777" w:rsidR="002666D5" w:rsidRPr="002666D5" w:rsidRDefault="002666D5" w:rsidP="002666D5">
      <w:pPr>
        <w:ind w:firstLine="709"/>
        <w:jc w:val="both"/>
        <w:rPr>
          <w:sz w:val="28"/>
          <w:szCs w:val="28"/>
          <w:lang w:val="kk"/>
        </w:rPr>
      </w:pPr>
    </w:p>
    <w:tbl>
      <w:tblPr>
        <w:tblW w:w="5000" w:type="pct"/>
        <w:tblBorders>
          <w:top w:val="nil"/>
          <w:left w:val="nil"/>
          <w:bottom w:val="nil"/>
          <w:right w:val="nil"/>
          <w:insideH w:val="nil"/>
          <w:insideV w:val="nil"/>
        </w:tblBorders>
        <w:tblLook w:val="0400" w:firstRow="0" w:lastRow="0" w:firstColumn="0" w:lastColumn="0" w:noHBand="0" w:noVBand="1"/>
      </w:tblPr>
      <w:tblGrid>
        <w:gridCol w:w="4820"/>
        <w:gridCol w:w="4820"/>
      </w:tblGrid>
      <w:tr w:rsidR="002666D5" w:rsidRPr="002666D5" w14:paraId="519EE342" w14:textId="77777777" w:rsidTr="002666D5">
        <w:trPr>
          <w:tblHeader/>
        </w:trPr>
        <w:tc>
          <w:tcPr>
            <w:tcW w:w="2500" w:type="pct"/>
          </w:tcPr>
          <w:p w14:paraId="3116E213" w14:textId="77777777" w:rsidR="002666D5" w:rsidRPr="002666D5" w:rsidRDefault="002666D5" w:rsidP="002666D5">
            <w:pPr>
              <w:ind w:firstLine="709"/>
              <w:jc w:val="center"/>
              <w:rPr>
                <w:sz w:val="28"/>
                <w:szCs w:val="28"/>
              </w:rPr>
            </w:pPr>
            <w:r w:rsidRPr="002666D5">
              <w:rPr>
                <w:sz w:val="28"/>
                <w:szCs w:val="28"/>
              </w:rPr>
              <w:t>а</w:t>
            </w:r>
          </w:p>
        </w:tc>
        <w:tc>
          <w:tcPr>
            <w:tcW w:w="2500" w:type="pct"/>
          </w:tcPr>
          <w:p w14:paraId="55EBC985" w14:textId="77777777" w:rsidR="002666D5" w:rsidRPr="002666D5" w:rsidRDefault="002666D5" w:rsidP="002666D5">
            <w:pPr>
              <w:ind w:firstLine="709"/>
              <w:jc w:val="center"/>
              <w:rPr>
                <w:noProof/>
                <w:sz w:val="28"/>
                <w:szCs w:val="28"/>
                <w:lang w:val="kk"/>
              </w:rPr>
            </w:pPr>
            <w:r w:rsidRPr="002666D5">
              <w:rPr>
                <w:sz w:val="28"/>
                <w:szCs w:val="28"/>
                <w:lang w:val="kk"/>
              </w:rPr>
              <w:t>б</w:t>
            </w:r>
          </w:p>
        </w:tc>
      </w:tr>
      <w:tr w:rsidR="002666D5" w:rsidRPr="002666D5" w14:paraId="4376E933" w14:textId="77777777" w:rsidTr="002666D5">
        <w:trPr>
          <w:tblHeader/>
        </w:trPr>
        <w:tc>
          <w:tcPr>
            <w:tcW w:w="2500" w:type="pct"/>
          </w:tcPr>
          <w:p w14:paraId="5781430D" w14:textId="77777777" w:rsidR="002666D5" w:rsidRPr="002666D5" w:rsidRDefault="002666D5" w:rsidP="002666D5">
            <w:pPr>
              <w:ind w:firstLine="709"/>
              <w:jc w:val="both"/>
              <w:rPr>
                <w:sz w:val="28"/>
                <w:szCs w:val="28"/>
                <w:lang w:val="kk"/>
              </w:rPr>
            </w:pPr>
            <w:r w:rsidRPr="002666D5">
              <w:rPr>
                <w:noProof/>
                <w:sz w:val="28"/>
                <w:szCs w:val="28"/>
              </w:rPr>
              <w:drawing>
                <wp:inline distT="0" distB="0" distL="0" distR="0" wp14:anchorId="4192F984" wp14:editId="3E7B0DCD">
                  <wp:extent cx="1990725" cy="1553845"/>
                  <wp:effectExtent l="0" t="0" r="9525" b="8255"/>
                  <wp:docPr id="2512" name="image86.png" descr="Изображение выглядит как транспорт, бетономешалка, сельскохозяйственная машин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86.png" descr="Изображение выглядит как транспорт, бетономешалка, сельскохозяйственная машина&#10;&#10;Автоматически созданное описание"/>
                          <pic:cNvPicPr preferRelativeResize="0"/>
                        </pic:nvPicPr>
                        <pic:blipFill>
                          <a:blip r:embed="rId33">
                            <a:extLst>
                              <a:ext uri="{28A0092B-C50C-407E-A947-70E740481C1C}">
                                <a14:useLocalDpi xmlns:a14="http://schemas.microsoft.com/office/drawing/2010/main" val="0"/>
                              </a:ext>
                            </a:extLst>
                          </a:blip>
                          <a:srcRect/>
                          <a:stretch>
                            <a:fillRect/>
                          </a:stretch>
                        </pic:blipFill>
                        <pic:spPr>
                          <a:xfrm>
                            <a:off x="0" y="0"/>
                            <a:ext cx="2019540" cy="1576336"/>
                          </a:xfrm>
                          <a:prstGeom prst="rect">
                            <a:avLst/>
                          </a:prstGeom>
                          <a:ln/>
                        </pic:spPr>
                      </pic:pic>
                    </a:graphicData>
                  </a:graphic>
                </wp:inline>
              </w:drawing>
            </w:r>
          </w:p>
        </w:tc>
        <w:tc>
          <w:tcPr>
            <w:tcW w:w="2500" w:type="pct"/>
          </w:tcPr>
          <w:p w14:paraId="14F62F07" w14:textId="77777777" w:rsidR="002666D5" w:rsidRPr="002666D5" w:rsidRDefault="002666D5" w:rsidP="002666D5">
            <w:pPr>
              <w:ind w:firstLine="709"/>
              <w:jc w:val="center"/>
              <w:rPr>
                <w:sz w:val="28"/>
                <w:szCs w:val="28"/>
              </w:rPr>
            </w:pPr>
            <w:r w:rsidRPr="002666D5">
              <w:rPr>
                <w:noProof/>
                <w:sz w:val="28"/>
                <w:szCs w:val="28"/>
              </w:rPr>
              <w:drawing>
                <wp:inline distT="0" distB="0" distL="0" distR="0" wp14:anchorId="11CD4AF1" wp14:editId="0BC0AE62">
                  <wp:extent cx="1914076" cy="1491615"/>
                  <wp:effectExtent l="0" t="0" r="0" b="0"/>
                  <wp:docPr id="5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4" cstate="email">
                            <a:extLst>
                              <a:ext uri="{28A0092B-C50C-407E-A947-70E740481C1C}">
                                <a14:useLocalDpi xmlns:a14="http://schemas.microsoft.com/office/drawing/2010/main" val="0"/>
                              </a:ext>
                            </a:extLst>
                          </a:blip>
                          <a:srcRect/>
                          <a:stretch>
                            <a:fillRect/>
                          </a:stretch>
                        </pic:blipFill>
                        <pic:spPr>
                          <a:xfrm>
                            <a:off x="0" y="0"/>
                            <a:ext cx="1942201" cy="1513532"/>
                          </a:xfrm>
                          <a:prstGeom prst="rect">
                            <a:avLst/>
                          </a:prstGeom>
                          <a:ln/>
                        </pic:spPr>
                      </pic:pic>
                    </a:graphicData>
                  </a:graphic>
                </wp:inline>
              </w:drawing>
            </w:r>
          </w:p>
        </w:tc>
      </w:tr>
    </w:tbl>
    <w:p w14:paraId="43DD1235" w14:textId="77777777" w:rsidR="002666D5" w:rsidRPr="002666D5" w:rsidRDefault="002666D5" w:rsidP="002666D5">
      <w:pPr>
        <w:jc w:val="center"/>
        <w:rPr>
          <w:lang w:val="kk"/>
        </w:rPr>
      </w:pPr>
      <w:bookmarkStart w:id="227" w:name="_heading=h.3s49zyc" w:colFirst="0" w:colLast="0"/>
      <w:bookmarkStart w:id="228" w:name="_Toc141882914"/>
      <w:bookmarkEnd w:id="227"/>
      <w:r w:rsidRPr="002666D5">
        <w:rPr>
          <w:lang w:val="kk"/>
        </w:rPr>
        <w:t>3.16-сурет. а-(DL420) анкерлерімен қазбаларды бекітуге және б - (Spraymec 6050wр) шашыратқыш-бетон жағуға арналған машиналардың сыртқы түрі</w:t>
      </w:r>
      <w:bookmarkEnd w:id="228"/>
    </w:p>
    <w:p w14:paraId="13105C70" w14:textId="77777777" w:rsidR="002666D5" w:rsidRPr="002666D5" w:rsidRDefault="002666D5" w:rsidP="002666D5">
      <w:pPr>
        <w:ind w:left="709"/>
        <w:jc w:val="both"/>
        <w:rPr>
          <w:lang w:val="kk"/>
        </w:rPr>
      </w:pPr>
    </w:p>
    <w:p w14:paraId="75B6FEB7" w14:textId="77777777" w:rsidR="002666D5" w:rsidRPr="002666D5" w:rsidRDefault="002666D5" w:rsidP="002666D5">
      <w:pPr>
        <w:keepNext/>
        <w:keepLines/>
        <w:numPr>
          <w:ilvl w:val="2"/>
          <w:numId w:val="13"/>
        </w:numPr>
        <w:ind w:firstLine="709"/>
        <w:jc w:val="both"/>
        <w:outlineLvl w:val="2"/>
        <w:rPr>
          <w:b/>
          <w:bCs/>
          <w:sz w:val="28"/>
          <w:szCs w:val="28"/>
          <w:lang w:val="kk"/>
        </w:rPr>
      </w:pPr>
      <w:bookmarkStart w:id="229" w:name="_Toc147911096"/>
      <w:bookmarkStart w:id="230" w:name="_Toc149929212"/>
      <w:r w:rsidRPr="002666D5">
        <w:rPr>
          <w:b/>
          <w:bCs/>
          <w:sz w:val="28"/>
          <w:szCs w:val="28"/>
          <w:lang w:val="kk"/>
        </w:rPr>
        <w:lastRenderedPageBreak/>
        <w:t>Кендерді қопару және ұнтақтау</w:t>
      </w:r>
      <w:bookmarkEnd w:id="229"/>
      <w:bookmarkEnd w:id="230"/>
    </w:p>
    <w:p w14:paraId="08569E02" w14:textId="77777777" w:rsidR="002666D5" w:rsidRPr="002666D5" w:rsidRDefault="002666D5" w:rsidP="002666D5">
      <w:pPr>
        <w:ind w:firstLine="709"/>
        <w:jc w:val="both"/>
        <w:rPr>
          <w:sz w:val="28"/>
          <w:szCs w:val="28"/>
          <w:lang w:val="kk"/>
        </w:rPr>
      </w:pPr>
      <w:r w:rsidRPr="002666D5">
        <w:rPr>
          <w:sz w:val="28"/>
          <w:szCs w:val="28"/>
          <w:lang w:val="kk"/>
        </w:rPr>
        <w:t>Кенді ыдырату – кеннің бір бөлігін массивтен бөліп алып, оны белгілі бір мөлшердегі бөлікке дейін ұсақтау.</w:t>
      </w:r>
    </w:p>
    <w:p w14:paraId="7DF85903" w14:textId="77777777" w:rsidR="002666D5" w:rsidRPr="002666D5" w:rsidRDefault="002666D5" w:rsidP="002666D5">
      <w:pPr>
        <w:ind w:firstLine="709"/>
        <w:jc w:val="both"/>
        <w:rPr>
          <w:sz w:val="28"/>
          <w:szCs w:val="28"/>
          <w:lang w:val="kk"/>
        </w:rPr>
      </w:pPr>
      <w:r w:rsidRPr="002666D5">
        <w:rPr>
          <w:sz w:val="28"/>
          <w:szCs w:val="28"/>
          <w:lang w:val="kk"/>
        </w:rPr>
        <w:t>Күшті кен орындарын игеруде әлсіз немесе жарықшақты пайдалы қазбалардан құралған, ауырлық күшінің әсерінен және жеткілікті аумаққа ұшыраған кезде үстіңгі қабаттардың қысымы әсерінен құлауға қабілетті, өздігінен құлау құбылысы қолданылады. Әдіс жоғары өнімділікпен және төмен құнымен сипатталады, бірақ оны пайдалану шарттары өте шектеулі.</w:t>
      </w:r>
    </w:p>
    <w:p w14:paraId="3B7BC153" w14:textId="77777777" w:rsidR="002666D5" w:rsidRPr="002666D5" w:rsidRDefault="002666D5" w:rsidP="002666D5">
      <w:pPr>
        <w:ind w:firstLine="709"/>
        <w:jc w:val="both"/>
        <w:rPr>
          <w:sz w:val="28"/>
          <w:szCs w:val="28"/>
          <w:lang w:val="kk"/>
        </w:rPr>
      </w:pPr>
      <w:r w:rsidRPr="002666D5">
        <w:rPr>
          <w:sz w:val="28"/>
          <w:szCs w:val="28"/>
          <w:lang w:val="kk"/>
        </w:rPr>
        <w:t xml:space="preserve">Жарылғыш жару басқа әдістерге қарағанда энергия сыйымдылығы аз және қаттылығы орташа және жоғары темір және хром кендерін сындыру үшін қолданылады, жару ұңғымаларда, жарылыс ұңғымаларында және кен қазбаларында жарылғыш зарядтарды қолдану арқылы жүзеге асырылады. Бүгінгі таңда бұл әдіс негізгі болып табылады. Жоюдың жарылыс әдісі жарылғыш заттарды қолдануға негізделген, оның жылдам ыдырауы кезінде жарылыстың бөлінетін энергиясы массивтен бөлініп, тау жыныстары массасын ұсақтайды. </w:t>
      </w:r>
    </w:p>
    <w:p w14:paraId="15B46319" w14:textId="77777777" w:rsidR="002666D5" w:rsidRPr="002666D5" w:rsidRDefault="002666D5" w:rsidP="002666D5">
      <w:pPr>
        <w:ind w:firstLine="709"/>
        <w:jc w:val="both"/>
        <w:rPr>
          <w:sz w:val="28"/>
          <w:szCs w:val="28"/>
          <w:lang w:val="kk"/>
        </w:rPr>
      </w:pPr>
      <w:r w:rsidRPr="002666D5">
        <w:rPr>
          <w:sz w:val="28"/>
          <w:szCs w:val="28"/>
          <w:lang w:val="kk"/>
        </w:rPr>
        <w:t xml:space="preserve">Жарылыс қаупі бар саңылауларды тік, көлбеу және көлденең бұрғылайды, осылайша кен ашық бетке қарай жылжиды. </w:t>
      </w:r>
    </w:p>
    <w:p w14:paraId="444A76AC" w14:textId="77777777" w:rsidR="002666D5" w:rsidRPr="002666D5" w:rsidRDefault="002666D5" w:rsidP="002666D5">
      <w:pPr>
        <w:ind w:firstLine="709"/>
        <w:jc w:val="both"/>
        <w:rPr>
          <w:sz w:val="28"/>
          <w:szCs w:val="28"/>
          <w:lang w:val="kk"/>
        </w:rPr>
      </w:pPr>
      <w:r w:rsidRPr="002666D5">
        <w:rPr>
          <w:sz w:val="28"/>
          <w:szCs w:val="28"/>
          <w:lang w:val="kk"/>
        </w:rPr>
        <w:t xml:space="preserve">Қазақстан Республикасының шахталарында жарылыс саңылаулары мен саңылауларын бұрғылау үшін (3.17-сурет), әртүрлі бұрғылау перфораторлары (ПТ-36, ПТ-48, ПП-63), станоктар (Бумер Н-104, СҚО-100, БП). -100, Sandvik DD 420- 60 C "Jambo", Sandvik DL-431-7C SOLO) бар. </w:t>
      </w:r>
    </w:p>
    <w:p w14:paraId="77B76DFC" w14:textId="77777777" w:rsidR="002666D5" w:rsidRPr="002666D5" w:rsidRDefault="002666D5" w:rsidP="002666D5">
      <w:pPr>
        <w:ind w:firstLine="709"/>
        <w:jc w:val="both"/>
        <w:rPr>
          <w:sz w:val="28"/>
          <w:szCs w:val="28"/>
          <w:lang w:val="kk"/>
        </w:rPr>
      </w:pPr>
      <w:r w:rsidRPr="002666D5">
        <w:rPr>
          <w:sz w:val="28"/>
          <w:szCs w:val="28"/>
          <w:lang w:val="kk"/>
        </w:rPr>
        <w:t>Тау-кен бұрғылауға арналған вагондар мен қондырғылар, пневматикалық немесе гидравликалық жетегі бар, электр қозғалтқышы бар, іштен жанатын қозғалтқышы бар, дизель-электр жетегі бар, өздігінен жүретін, арнайы арбаларда жылжымалы бұрғылау қондырғылары қолданылады. Пневматикалық қозғалтқыштары бар бұрғылау машиналары компрессордан ауа өткізгіштері арқылы берілетін сығылған ауамен қамтамасыз етілуі керек, электр қозғалтқыштары бар бұрғылау машиналары кабельдер арқылы электрмен қамтамасыз етіледі, іштен жанатын қозғалтқыштары бар бұрғылау машиналары, әдетте, дизель отынын тұтынады.</w:t>
      </w:r>
    </w:p>
    <w:p w14:paraId="53036404" w14:textId="77777777" w:rsidR="002666D5" w:rsidRPr="002666D5" w:rsidRDefault="002666D5" w:rsidP="002666D5">
      <w:pPr>
        <w:ind w:firstLine="709"/>
        <w:jc w:val="both"/>
        <w:rPr>
          <w:sz w:val="28"/>
          <w:szCs w:val="28"/>
          <w:lang w:val="kk"/>
        </w:rPr>
      </w:pPr>
      <w:r w:rsidRPr="002666D5">
        <w:rPr>
          <w:sz w:val="28"/>
          <w:szCs w:val="28"/>
          <w:lang w:val="kk"/>
        </w:rPr>
        <w:t>Ұңғыманың орналасуы параллельді, параллельді-контактілі, желдеткіш болуы мүмкін. Жарылғыш зарядтарды орналастыру үшін соңғы кезге дейін диаметрі 105-110 мм ұңғымалар жиі кездеседі, олар көршілес елдерде шығарылған саңылаусыз пневматикалық балғалары бар машиналармен бұрғыланады. Соңғы уақытта массивті құлауға дайындау үшін бұрғылау жұмыстарының едәуір бөлігі диаметрі 89-102 мм саңылаулары бар өздігінен жүретін импорттық жабдықпен жүргізіледі.</w:t>
      </w:r>
    </w:p>
    <w:p w14:paraId="4420D6E1" w14:textId="77777777" w:rsidR="002666D5" w:rsidRPr="002666D5" w:rsidRDefault="002666D5" w:rsidP="002666D5">
      <w:pPr>
        <w:ind w:firstLine="709"/>
        <w:jc w:val="both"/>
        <w:rPr>
          <w:sz w:val="28"/>
          <w:szCs w:val="28"/>
          <w:lang w:val="kk"/>
        </w:rPr>
      </w:pPr>
    </w:p>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4820"/>
        <w:gridCol w:w="4252"/>
      </w:tblGrid>
      <w:tr w:rsidR="002666D5" w:rsidRPr="002666D5" w14:paraId="551FE5FA" w14:textId="77777777" w:rsidTr="002666D5">
        <w:trPr>
          <w:tblHeader/>
        </w:trPr>
        <w:tc>
          <w:tcPr>
            <w:tcW w:w="4820" w:type="dxa"/>
          </w:tcPr>
          <w:p w14:paraId="3AE03F05" w14:textId="77777777" w:rsidR="002666D5" w:rsidRPr="002666D5" w:rsidRDefault="002666D5" w:rsidP="002666D5">
            <w:pPr>
              <w:jc w:val="center"/>
              <w:rPr>
                <w:sz w:val="28"/>
                <w:szCs w:val="28"/>
                <w:lang w:val="kk"/>
              </w:rPr>
            </w:pPr>
            <w:r w:rsidRPr="002666D5">
              <w:rPr>
                <w:sz w:val="28"/>
                <w:szCs w:val="28"/>
                <w:lang w:val="kk"/>
              </w:rPr>
              <w:lastRenderedPageBreak/>
              <w:t>а</w:t>
            </w:r>
          </w:p>
          <w:p w14:paraId="47DE6F05" w14:textId="77777777" w:rsidR="002666D5" w:rsidRPr="002666D5" w:rsidRDefault="002666D5" w:rsidP="002666D5">
            <w:pPr>
              <w:jc w:val="both"/>
              <w:rPr>
                <w:sz w:val="28"/>
                <w:szCs w:val="28"/>
                <w:lang w:val="kk"/>
              </w:rPr>
            </w:pPr>
            <w:r w:rsidRPr="002666D5">
              <w:rPr>
                <w:noProof/>
                <w:sz w:val="28"/>
                <w:szCs w:val="28"/>
              </w:rPr>
              <w:drawing>
                <wp:inline distT="0" distB="0" distL="0" distR="0" wp14:anchorId="79EEAD3B" wp14:editId="5478A326">
                  <wp:extent cx="2386036" cy="1789527"/>
                  <wp:effectExtent l="0" t="0" r="0" b="0"/>
                  <wp:docPr id="2514" name="image88.jpg" descr="Изображение выглядит как оружие&#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88.jpg" descr="Изображение выглядит как оружие&#10;&#10;Автоматически созданное описание"/>
                          <pic:cNvPicPr preferRelativeResize="0"/>
                        </pic:nvPicPr>
                        <pic:blipFill>
                          <a:blip r:embed="rId35" cstate="email">
                            <a:extLst>
                              <a:ext uri="{28A0092B-C50C-407E-A947-70E740481C1C}">
                                <a14:useLocalDpi xmlns:a14="http://schemas.microsoft.com/office/drawing/2010/main" val="0"/>
                              </a:ext>
                            </a:extLst>
                          </a:blip>
                          <a:srcRect/>
                          <a:stretch>
                            <a:fillRect/>
                          </a:stretch>
                        </pic:blipFill>
                        <pic:spPr>
                          <a:xfrm>
                            <a:off x="0" y="0"/>
                            <a:ext cx="2386036" cy="1789527"/>
                          </a:xfrm>
                          <a:prstGeom prst="rect">
                            <a:avLst/>
                          </a:prstGeom>
                          <a:ln/>
                        </pic:spPr>
                      </pic:pic>
                    </a:graphicData>
                  </a:graphic>
                </wp:inline>
              </w:drawing>
            </w:r>
          </w:p>
        </w:tc>
        <w:tc>
          <w:tcPr>
            <w:tcW w:w="4252" w:type="dxa"/>
          </w:tcPr>
          <w:p w14:paraId="3B55E23E" w14:textId="77777777" w:rsidR="002666D5" w:rsidRPr="002666D5" w:rsidRDefault="002666D5" w:rsidP="002666D5">
            <w:pPr>
              <w:jc w:val="center"/>
              <w:rPr>
                <w:sz w:val="28"/>
                <w:szCs w:val="28"/>
                <w:lang w:val="kk"/>
              </w:rPr>
            </w:pPr>
            <w:r w:rsidRPr="002666D5">
              <w:rPr>
                <w:sz w:val="28"/>
                <w:szCs w:val="28"/>
                <w:lang w:val="kk"/>
              </w:rPr>
              <w:t>б</w:t>
            </w:r>
          </w:p>
          <w:p w14:paraId="68D52CAD" w14:textId="77777777" w:rsidR="002666D5" w:rsidRPr="002666D5" w:rsidRDefault="002666D5" w:rsidP="002666D5">
            <w:pPr>
              <w:jc w:val="both"/>
              <w:rPr>
                <w:lang w:val="kk"/>
              </w:rPr>
            </w:pPr>
            <w:r w:rsidRPr="002666D5">
              <w:rPr>
                <w:noProof/>
              </w:rPr>
              <w:drawing>
                <wp:inline distT="0" distB="0" distL="0" distR="0" wp14:anchorId="3317C63E" wp14:editId="321CFF68">
                  <wp:extent cx="2543175" cy="1797050"/>
                  <wp:effectExtent l="0" t="0" r="9525" b="0"/>
                  <wp:docPr id="2515" name="image91.png" descr="Изображение выглядит как красный, игрушка, наружный объект, сельскохозяйственная машин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91.png" descr="Изображение выглядит как красный, игрушка, наружный объект, сельскохозяйственная машина&#10;&#10;Автоматически созданное описание"/>
                          <pic:cNvPicPr preferRelativeResize="0"/>
                        </pic:nvPicPr>
                        <pic:blipFill>
                          <a:blip r:embed="rId36" cstate="email">
                            <a:extLst>
                              <a:ext uri="{28A0092B-C50C-407E-A947-70E740481C1C}">
                                <a14:useLocalDpi xmlns:a14="http://schemas.microsoft.com/office/drawing/2010/main" val="0"/>
                              </a:ext>
                            </a:extLst>
                          </a:blip>
                          <a:srcRect/>
                          <a:stretch>
                            <a:fillRect/>
                          </a:stretch>
                        </pic:blipFill>
                        <pic:spPr>
                          <a:xfrm>
                            <a:off x="0" y="0"/>
                            <a:ext cx="2543624" cy="1797367"/>
                          </a:xfrm>
                          <a:prstGeom prst="rect">
                            <a:avLst/>
                          </a:prstGeom>
                          <a:ln/>
                        </pic:spPr>
                      </pic:pic>
                    </a:graphicData>
                  </a:graphic>
                </wp:inline>
              </w:drawing>
            </w:r>
          </w:p>
        </w:tc>
      </w:tr>
      <w:tr w:rsidR="002666D5" w:rsidRPr="002666D5" w14:paraId="22B9942F" w14:textId="77777777" w:rsidTr="002666D5">
        <w:trPr>
          <w:trHeight w:val="2536"/>
          <w:tblHeader/>
        </w:trPr>
        <w:tc>
          <w:tcPr>
            <w:tcW w:w="4820" w:type="dxa"/>
          </w:tcPr>
          <w:p w14:paraId="43C68EB2" w14:textId="77777777" w:rsidR="002666D5" w:rsidRPr="002666D5" w:rsidRDefault="002666D5" w:rsidP="002666D5">
            <w:pPr>
              <w:jc w:val="center"/>
              <w:rPr>
                <w:sz w:val="28"/>
                <w:szCs w:val="28"/>
                <w:lang w:val="kk"/>
              </w:rPr>
            </w:pPr>
            <w:r w:rsidRPr="002666D5">
              <w:rPr>
                <w:sz w:val="28"/>
                <w:szCs w:val="28"/>
                <w:lang w:val="kk"/>
              </w:rPr>
              <w:t>в</w:t>
            </w:r>
          </w:p>
          <w:p w14:paraId="335D2B91" w14:textId="77777777" w:rsidR="002666D5" w:rsidRPr="002666D5" w:rsidRDefault="002666D5" w:rsidP="002666D5">
            <w:pPr>
              <w:jc w:val="both"/>
              <w:rPr>
                <w:sz w:val="28"/>
                <w:szCs w:val="28"/>
                <w:lang w:val="kk"/>
              </w:rPr>
            </w:pPr>
            <w:r w:rsidRPr="002666D5">
              <w:rPr>
                <w:noProof/>
                <w:sz w:val="28"/>
                <w:szCs w:val="28"/>
              </w:rPr>
              <w:drawing>
                <wp:inline distT="0" distB="0" distL="0" distR="0" wp14:anchorId="1D7F0C2E" wp14:editId="2E02FA8F">
                  <wp:extent cx="2924903" cy="1416749"/>
                  <wp:effectExtent l="0" t="0" r="0" b="0"/>
                  <wp:docPr id="2516" name="image92.png" descr="Изображение выглядит как инструмен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92.png" descr="Изображение выглядит как инструмент&#10;&#10;Автоматически созданное описание"/>
                          <pic:cNvPicPr preferRelativeResize="0"/>
                        </pic:nvPicPr>
                        <pic:blipFill>
                          <a:blip r:embed="rId37">
                            <a:extLst>
                              <a:ext uri="{28A0092B-C50C-407E-A947-70E740481C1C}">
                                <a14:useLocalDpi xmlns:a14="http://schemas.microsoft.com/office/drawing/2010/main" val="0"/>
                              </a:ext>
                            </a:extLst>
                          </a:blip>
                          <a:srcRect/>
                          <a:stretch>
                            <a:fillRect/>
                          </a:stretch>
                        </pic:blipFill>
                        <pic:spPr>
                          <a:xfrm>
                            <a:off x="0" y="0"/>
                            <a:ext cx="2924903" cy="1416749"/>
                          </a:xfrm>
                          <a:prstGeom prst="rect">
                            <a:avLst/>
                          </a:prstGeom>
                          <a:ln/>
                        </pic:spPr>
                      </pic:pic>
                    </a:graphicData>
                  </a:graphic>
                </wp:inline>
              </w:drawing>
            </w:r>
          </w:p>
        </w:tc>
        <w:tc>
          <w:tcPr>
            <w:tcW w:w="4252" w:type="dxa"/>
          </w:tcPr>
          <w:p w14:paraId="185D188B" w14:textId="77777777" w:rsidR="002666D5" w:rsidRPr="002666D5" w:rsidRDefault="002666D5" w:rsidP="002666D5">
            <w:pPr>
              <w:jc w:val="center"/>
              <w:rPr>
                <w:sz w:val="28"/>
                <w:szCs w:val="28"/>
                <w:lang w:val="kk"/>
              </w:rPr>
            </w:pPr>
            <w:r w:rsidRPr="002666D5">
              <w:rPr>
                <w:sz w:val="28"/>
                <w:szCs w:val="28"/>
                <w:lang w:val="kk"/>
              </w:rPr>
              <w:t>г</w:t>
            </w:r>
          </w:p>
          <w:p w14:paraId="46834F2F" w14:textId="77777777" w:rsidR="002666D5" w:rsidRPr="002666D5" w:rsidRDefault="002666D5" w:rsidP="002666D5">
            <w:pPr>
              <w:jc w:val="both"/>
              <w:rPr>
                <w:sz w:val="28"/>
                <w:szCs w:val="28"/>
                <w:lang w:val="kk"/>
              </w:rPr>
            </w:pPr>
            <w:r w:rsidRPr="002666D5">
              <w:rPr>
                <w:sz w:val="28"/>
                <w:szCs w:val="28"/>
                <w:lang w:val="kk"/>
              </w:rPr>
              <w:object w:dxaOrig="5055" w:dyaOrig="1875" w14:anchorId="1FE8E2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96.5pt;height:94.5pt;mso-width-percent:0;mso-height-percent:0;mso-width-percent:0;mso-height-percent:0" o:ole="">
                  <v:imagedata r:id="rId38" o:title=""/>
                </v:shape>
                <o:OLEObject Type="Embed" ProgID="PBrush" ShapeID="_x0000_i1025" DrawAspect="Content" ObjectID="_1851513533" r:id="rId39"/>
              </w:object>
            </w:r>
          </w:p>
          <w:p w14:paraId="36818AE0" w14:textId="77777777" w:rsidR="002666D5" w:rsidRPr="002666D5" w:rsidRDefault="002666D5" w:rsidP="002666D5">
            <w:pPr>
              <w:keepNext/>
              <w:jc w:val="both"/>
              <w:rPr>
                <w:sz w:val="28"/>
                <w:szCs w:val="28"/>
                <w:lang w:val="kk"/>
              </w:rPr>
            </w:pPr>
          </w:p>
        </w:tc>
      </w:tr>
    </w:tbl>
    <w:p w14:paraId="44769CA0" w14:textId="77777777" w:rsidR="002666D5" w:rsidRPr="002666D5" w:rsidRDefault="002666D5" w:rsidP="002666D5">
      <w:pPr>
        <w:ind w:firstLine="709"/>
        <w:jc w:val="both"/>
        <w:rPr>
          <w:lang w:val="kk"/>
        </w:rPr>
      </w:pPr>
      <w:bookmarkStart w:id="231" w:name="_heading=h.meukdy" w:colFirst="0" w:colLast="0"/>
      <w:bookmarkStart w:id="232" w:name="_Toc141882915"/>
      <w:bookmarkEnd w:id="231"/>
      <w:r w:rsidRPr="002666D5">
        <w:rPr>
          <w:lang w:val="kk"/>
        </w:rPr>
        <w:t>3.17-сурет. Бұрғылау станоктарының кеніштерінде қолданылатын сыртқы түрі</w:t>
      </w:r>
      <w:bookmarkEnd w:id="232"/>
    </w:p>
    <w:p w14:paraId="15637FE4" w14:textId="77777777" w:rsidR="002666D5" w:rsidRPr="002666D5" w:rsidRDefault="002666D5" w:rsidP="002666D5">
      <w:pPr>
        <w:ind w:firstLine="709"/>
        <w:jc w:val="center"/>
        <w:rPr>
          <w:lang w:val="kk"/>
        </w:rPr>
      </w:pPr>
      <w:r w:rsidRPr="002666D5">
        <w:rPr>
          <w:lang w:val="kk"/>
        </w:rPr>
        <w:t>а - НКР-100, б - – Sandvik DL-431-7C SOLO және телескопиялық</w:t>
      </w:r>
    </w:p>
    <w:p w14:paraId="252E1889" w14:textId="77777777" w:rsidR="002666D5" w:rsidRPr="002666D5" w:rsidRDefault="002666D5" w:rsidP="002666D5">
      <w:pPr>
        <w:ind w:firstLine="709"/>
        <w:jc w:val="center"/>
        <w:rPr>
          <w:lang w:val="kk"/>
        </w:rPr>
      </w:pPr>
      <w:r w:rsidRPr="002666D5">
        <w:rPr>
          <w:lang w:val="kk"/>
        </w:rPr>
        <w:t>перфораторлар в - ПТ-38; d - PT-48</w:t>
      </w:r>
    </w:p>
    <w:p w14:paraId="746FF6EA" w14:textId="77777777" w:rsidR="002666D5" w:rsidRPr="002666D5" w:rsidRDefault="002666D5" w:rsidP="002666D5">
      <w:pPr>
        <w:ind w:firstLine="709"/>
        <w:jc w:val="both"/>
        <w:rPr>
          <w:sz w:val="28"/>
          <w:szCs w:val="28"/>
          <w:lang w:val="kk"/>
        </w:rPr>
      </w:pPr>
    </w:p>
    <w:p w14:paraId="0660633A" w14:textId="77777777" w:rsidR="002666D5" w:rsidRPr="002666D5" w:rsidRDefault="002666D5" w:rsidP="002666D5">
      <w:pPr>
        <w:ind w:firstLine="709"/>
        <w:jc w:val="both"/>
        <w:rPr>
          <w:sz w:val="28"/>
          <w:szCs w:val="28"/>
          <w:lang w:val="kk"/>
        </w:rPr>
      </w:pPr>
      <w:r w:rsidRPr="002666D5">
        <w:rPr>
          <w:sz w:val="28"/>
          <w:szCs w:val="28"/>
          <w:lang w:val="kk"/>
        </w:rPr>
        <w:t>Технологиялық процестің шарттарына сәйкес сынған кеннің белгілі бір өлшемдегі кесектері болуы керек. Жарылған тау-кен массасындағы шекті рұқсат етілген кесіндінің өлшемдері көлік құралдарының, ұсақтағыштардың және басқа қабылдау құрылғыларының параметрлерімен, сондай-ақ жабдықтың жұмыс жағдайларымен анықталады. Кесектердің шекті рұқсат етілген өлшемдері әдетте 300-400-ден 800-1000 мм-ге дейін алынады, кенді жарылғыш әдіспен жарғанда белгілі бір мөлшерде сапасыз кесінділер – габаритті кесінділер түзіледі. Үлкен өлшемді бөлшектерді ұсақтау үшін жарылғыш заттар немесе механикалық құрылғылар (ұсатқыштар, бутобпайым) қолданылады.</w:t>
      </w:r>
    </w:p>
    <w:p w14:paraId="3ACB510F" w14:textId="77777777" w:rsidR="002666D5" w:rsidRPr="002666D5" w:rsidRDefault="002666D5" w:rsidP="002666D5">
      <w:pPr>
        <w:ind w:firstLine="709"/>
        <w:jc w:val="both"/>
        <w:rPr>
          <w:sz w:val="28"/>
          <w:szCs w:val="28"/>
          <w:lang w:val="kk"/>
        </w:rPr>
      </w:pPr>
      <w:r w:rsidRPr="002666D5">
        <w:rPr>
          <w:sz w:val="28"/>
          <w:szCs w:val="28"/>
          <w:lang w:val="kk"/>
        </w:rPr>
        <w:t xml:space="preserve">Кенді ұсақтауды жақсарту және сейсмикалық әсерді азайту үшін кен массивінде жарылғыш заттардың дифференциалды таралуын (желдеткіштер мен саңылаулар шоғырларының орналасу геометриясы) және шихталарды қысқа мерзімді, мысалы, аралықпен жару қажет. 25, 50, 75, 100 және 150 мс. </w:t>
      </w:r>
    </w:p>
    <w:p w14:paraId="24F16DA4" w14:textId="77777777" w:rsidR="002666D5" w:rsidRPr="002666D5" w:rsidRDefault="002666D5" w:rsidP="002666D5">
      <w:pPr>
        <w:ind w:firstLine="709"/>
        <w:jc w:val="both"/>
        <w:rPr>
          <w:sz w:val="28"/>
          <w:szCs w:val="28"/>
          <w:lang w:val="kk"/>
        </w:rPr>
      </w:pPr>
      <w:r w:rsidRPr="002666D5">
        <w:rPr>
          <w:sz w:val="28"/>
          <w:szCs w:val="28"/>
          <w:lang w:val="kk"/>
        </w:rPr>
        <w:t>Әдетте, темір кендері мен хром кеніштері газ және шаң бойынша қауіпті санатқа жатпайды, оларда жерасты өндіруге арналған өнеркәсіптік жарылғыш заттар кеңінен қолданылады, олардың айырмашылығы патрондардың немесе этикеткалардың қабығының қызыл түсі болып табылады. Аммиак нитраты түйіршіктелген, ұнтақ және эмульсиялық жарылғыш заттар кең таралған.</w:t>
      </w:r>
    </w:p>
    <w:p w14:paraId="5D07E11A" w14:textId="77777777" w:rsidR="002666D5" w:rsidRPr="002666D5" w:rsidRDefault="002666D5" w:rsidP="002666D5">
      <w:pPr>
        <w:ind w:firstLine="709"/>
        <w:jc w:val="both"/>
        <w:rPr>
          <w:sz w:val="28"/>
          <w:szCs w:val="28"/>
          <w:lang w:val="kk"/>
        </w:rPr>
      </w:pPr>
      <w:r w:rsidRPr="002666D5">
        <w:rPr>
          <w:sz w:val="28"/>
          <w:szCs w:val="28"/>
          <w:lang w:val="kk"/>
        </w:rPr>
        <w:t xml:space="preserve">Аммиак селитрасының жарылғыш заттары – аммиак селитрасының нитроқосылыстармен немесе жанғыш және қопсытқыш қоспалармен механикалық қоспалары: аммониттер, аммоналдар, динамондар. Кеңінен қолданылады: граммониттер, гранулиттер, аммониттер №6 ЖВ, игданиттер, </w:t>
      </w:r>
      <w:r w:rsidRPr="002666D5">
        <w:rPr>
          <w:sz w:val="28"/>
          <w:szCs w:val="28"/>
          <w:lang w:val="kk"/>
        </w:rPr>
        <w:lastRenderedPageBreak/>
        <w:t xml:space="preserve">эмульсиялық жарылғыш заттар. Аммиак селитрасының жарылғыш заттардың гигроскопиялық болуына байланысты оларға суға төзімділік қасиеттерін беру қажет болады, бұл жарылғыш заттардың дайын құрамына немесе аммиак нитратына аз мөлшерде арнайы қоспаларды ендіру арқылы қол жеткізіледі. Су өткізбейтін аммиак селитрасынан жасалған жарылғыш заттардың сорттары ZhV маркасына ие. </w:t>
      </w:r>
    </w:p>
    <w:p w14:paraId="125388F3" w14:textId="77777777" w:rsidR="002666D5" w:rsidRPr="002666D5" w:rsidRDefault="002666D5" w:rsidP="002666D5">
      <w:pPr>
        <w:ind w:firstLine="709"/>
        <w:jc w:val="both"/>
        <w:rPr>
          <w:sz w:val="28"/>
          <w:szCs w:val="28"/>
          <w:lang w:val="kk"/>
        </w:rPr>
      </w:pPr>
      <w:r w:rsidRPr="002666D5">
        <w:rPr>
          <w:sz w:val="28"/>
          <w:szCs w:val="28"/>
          <w:lang w:val="kk"/>
        </w:rPr>
        <w:t>Су өткізбейтін жарылғыш заттарға мыналар жатады: аммониттер No 6 ЖВ, сонымен қатар тротил және басқа нитроқосылыстар. Жерасты жұмыстары үшін жарылғыш заттар оттегі балансы нөлге жақын (± 3 %) ғана қолданылады, жарылғыш заттарды жару кезінде көміртегі тотығы СО және азот оксидтері NO, NO</w:t>
      </w:r>
      <w:r w:rsidRPr="002666D5">
        <w:rPr>
          <w:sz w:val="28"/>
          <w:szCs w:val="28"/>
          <w:vertAlign w:val="subscript"/>
          <w:lang w:val="kk"/>
        </w:rPr>
        <w:t>2</w:t>
      </w:r>
      <w:r w:rsidRPr="002666D5">
        <w:rPr>
          <w:sz w:val="28"/>
          <w:szCs w:val="28"/>
          <w:lang w:val="kk"/>
        </w:rPr>
        <w:t xml:space="preserve"> , N</w:t>
      </w:r>
      <w:r w:rsidRPr="002666D5">
        <w:rPr>
          <w:sz w:val="28"/>
          <w:szCs w:val="28"/>
          <w:vertAlign w:val="subscript"/>
          <w:lang w:val="kk"/>
        </w:rPr>
        <w:t>2</w:t>
      </w:r>
      <w:r w:rsidRPr="002666D5">
        <w:rPr>
          <w:sz w:val="28"/>
          <w:szCs w:val="28"/>
          <w:lang w:val="kk"/>
        </w:rPr>
        <w:t>O</w:t>
      </w:r>
      <w:r w:rsidRPr="002666D5">
        <w:rPr>
          <w:sz w:val="28"/>
          <w:szCs w:val="28"/>
          <w:vertAlign w:val="subscript"/>
          <w:lang w:val="kk"/>
        </w:rPr>
        <w:t>3</w:t>
      </w:r>
      <w:r w:rsidRPr="002666D5">
        <w:rPr>
          <w:sz w:val="28"/>
          <w:szCs w:val="28"/>
          <w:lang w:val="kk"/>
        </w:rPr>
        <w:t xml:space="preserve"> және басқа да зиянды газдардың түзілуі қажет. максимумға дейін төмендетілді. Гранулит-Е-ге көшу ұңғымадағы шихтаның тығыздығын арттыруға, бұрын қолданылған А-6 гранулитімен салыстырғанда А5 шахтасындағы жарылғыш заттардың тиімділігін арттыруға, оны дайындау процесін жеңілдетуге және жару құнын төмендетуге мүмкіндік берді.</w:t>
      </w:r>
    </w:p>
    <w:p w14:paraId="29B99856" w14:textId="77777777" w:rsidR="002666D5" w:rsidRPr="002666D5" w:rsidRDefault="002666D5" w:rsidP="002666D5">
      <w:pPr>
        <w:ind w:firstLine="709"/>
        <w:jc w:val="both"/>
        <w:rPr>
          <w:sz w:val="28"/>
          <w:szCs w:val="28"/>
          <w:lang w:val="kk"/>
        </w:rPr>
      </w:pPr>
    </w:p>
    <w:p w14:paraId="5015EEB6" w14:textId="77777777" w:rsidR="002666D5" w:rsidRPr="002666D5" w:rsidRDefault="002666D5" w:rsidP="002666D5">
      <w:pPr>
        <w:keepNext/>
        <w:ind w:firstLine="709"/>
        <w:jc w:val="both"/>
        <w:rPr>
          <w:rFonts w:eastAsia="Calibri" w:cs="Arial"/>
          <w:bCs/>
          <w:color w:val="000000"/>
          <w:sz w:val="28"/>
          <w:szCs w:val="18"/>
          <w:lang w:val="kk-KZ" w:eastAsia="en-US"/>
        </w:rPr>
      </w:pPr>
      <w:bookmarkStart w:id="233" w:name="_heading=h.36ei31r" w:colFirst="0" w:colLast="0"/>
      <w:bookmarkStart w:id="234" w:name="_Toc141883087"/>
      <w:bookmarkStart w:id="235" w:name="_Hlk149150497"/>
      <w:bookmarkEnd w:id="233"/>
      <w:r w:rsidRPr="002666D5">
        <w:rPr>
          <w:rFonts w:eastAsia="Calibri" w:cs="Arial"/>
          <w:bCs/>
          <w:color w:val="000000"/>
          <w:sz w:val="28"/>
          <w:szCs w:val="18"/>
          <w:lang w:val="kk-KZ" w:eastAsia="en-US"/>
        </w:rPr>
        <w:t>3.18-кесте. Қазақстан Республикасындағы қара металл кендерін өндіруге арналған жұмыс істеп тұрған шахталарда қолданылатын жарылғыш заттар.</w:t>
      </w:r>
      <w:bookmarkEnd w:id="23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1"/>
        <w:gridCol w:w="1402"/>
        <w:gridCol w:w="1543"/>
        <w:gridCol w:w="2879"/>
        <w:gridCol w:w="1714"/>
        <w:gridCol w:w="1541"/>
      </w:tblGrid>
      <w:tr w:rsidR="002666D5" w:rsidRPr="00A64DD1" w14:paraId="01B0FDBA" w14:textId="77777777" w:rsidTr="002666D5">
        <w:trPr>
          <w:trHeight w:val="427"/>
        </w:trPr>
        <w:tc>
          <w:tcPr>
            <w:tcW w:w="286" w:type="pct"/>
            <w:vAlign w:val="center"/>
          </w:tcPr>
          <w:bookmarkEnd w:id="235"/>
          <w:p w14:paraId="7473A34A" w14:textId="77777777" w:rsidR="002666D5" w:rsidRPr="002666D5" w:rsidRDefault="002666D5" w:rsidP="002666D5">
            <w:pPr>
              <w:jc w:val="center"/>
              <w:rPr>
                <w:b/>
                <w:bCs/>
                <w:lang w:val="x-none" w:eastAsia="x-none"/>
              </w:rPr>
            </w:pPr>
            <w:r w:rsidRPr="002666D5">
              <w:rPr>
                <w:b/>
                <w:bCs/>
                <w:lang w:val="x-none" w:eastAsia="x-none"/>
              </w:rPr>
              <w:t>Р/с</w:t>
            </w:r>
          </w:p>
          <w:p w14:paraId="134C52A9" w14:textId="77777777" w:rsidR="002666D5" w:rsidRPr="002666D5" w:rsidRDefault="002666D5" w:rsidP="002666D5">
            <w:pPr>
              <w:jc w:val="center"/>
              <w:rPr>
                <w:b/>
                <w:bCs/>
                <w:lang w:val="kk"/>
              </w:rPr>
            </w:pPr>
            <w:r w:rsidRPr="002666D5">
              <w:rPr>
                <w:b/>
                <w:bCs/>
                <w:lang w:val="kk"/>
              </w:rPr>
              <w:t>№</w:t>
            </w:r>
          </w:p>
        </w:tc>
        <w:tc>
          <w:tcPr>
            <w:tcW w:w="728" w:type="pct"/>
            <w:vAlign w:val="center"/>
          </w:tcPr>
          <w:p w14:paraId="720BCBC6" w14:textId="77777777" w:rsidR="002666D5" w:rsidRPr="002666D5" w:rsidRDefault="002666D5" w:rsidP="002666D5">
            <w:pPr>
              <w:jc w:val="center"/>
              <w:rPr>
                <w:b/>
                <w:bCs/>
                <w:lang w:val="kk"/>
              </w:rPr>
            </w:pPr>
            <w:r w:rsidRPr="002666D5">
              <w:rPr>
                <w:b/>
                <w:bCs/>
                <w:lang w:val="kk"/>
              </w:rPr>
              <w:t>Кәсіпорын</w:t>
            </w:r>
          </w:p>
        </w:tc>
        <w:tc>
          <w:tcPr>
            <w:tcW w:w="801" w:type="pct"/>
            <w:vAlign w:val="center"/>
          </w:tcPr>
          <w:p w14:paraId="4995557A" w14:textId="77777777" w:rsidR="002666D5" w:rsidRPr="002666D5" w:rsidRDefault="002666D5" w:rsidP="002666D5">
            <w:pPr>
              <w:jc w:val="center"/>
              <w:rPr>
                <w:b/>
                <w:bCs/>
                <w:lang w:val="kk"/>
              </w:rPr>
            </w:pPr>
            <w:r w:rsidRPr="002666D5">
              <w:rPr>
                <w:b/>
                <w:bCs/>
                <w:lang w:val="kk"/>
              </w:rPr>
              <w:t>Жарылғыш заттар (ЖЗ)</w:t>
            </w:r>
          </w:p>
        </w:tc>
        <w:tc>
          <w:tcPr>
            <w:tcW w:w="1495" w:type="pct"/>
            <w:vAlign w:val="center"/>
          </w:tcPr>
          <w:p w14:paraId="00FD0E8D" w14:textId="77777777" w:rsidR="002666D5" w:rsidRPr="002666D5" w:rsidRDefault="002666D5" w:rsidP="002666D5">
            <w:pPr>
              <w:jc w:val="center"/>
              <w:rPr>
                <w:b/>
                <w:bCs/>
                <w:lang w:val="kk"/>
              </w:rPr>
            </w:pPr>
            <w:r w:rsidRPr="002666D5">
              <w:rPr>
                <w:b/>
                <w:bCs/>
                <w:lang w:val="kk"/>
              </w:rPr>
              <w:t>Химиялық құрамы, %</w:t>
            </w:r>
          </w:p>
        </w:tc>
        <w:tc>
          <w:tcPr>
            <w:tcW w:w="890" w:type="pct"/>
            <w:vAlign w:val="center"/>
          </w:tcPr>
          <w:p w14:paraId="0723F9EA" w14:textId="77777777" w:rsidR="002666D5" w:rsidRPr="002666D5" w:rsidRDefault="002666D5" w:rsidP="002666D5">
            <w:pPr>
              <w:jc w:val="center"/>
              <w:rPr>
                <w:b/>
                <w:bCs/>
                <w:lang w:val="kk"/>
              </w:rPr>
            </w:pPr>
            <w:r w:rsidRPr="002666D5">
              <w:rPr>
                <w:b/>
                <w:bCs/>
                <w:lang w:val="kk"/>
              </w:rPr>
              <w:t>Жарылғыш заттардың жылдық шығыны, макс, т</w:t>
            </w:r>
          </w:p>
        </w:tc>
        <w:tc>
          <w:tcPr>
            <w:tcW w:w="801" w:type="pct"/>
            <w:vAlign w:val="center"/>
          </w:tcPr>
          <w:p w14:paraId="0A372C73" w14:textId="77777777" w:rsidR="002666D5" w:rsidRPr="002666D5" w:rsidRDefault="002666D5" w:rsidP="002666D5">
            <w:pPr>
              <w:jc w:val="center"/>
              <w:rPr>
                <w:b/>
                <w:bCs/>
                <w:lang w:val="kk"/>
              </w:rPr>
            </w:pPr>
            <w:r w:rsidRPr="002666D5">
              <w:rPr>
                <w:b/>
                <w:bCs/>
                <w:lang w:val="kk"/>
              </w:rPr>
              <w:t>Жарылғыш заттардың жылдық шығыны, мин, т</w:t>
            </w:r>
          </w:p>
        </w:tc>
      </w:tr>
      <w:tr w:rsidR="002666D5" w:rsidRPr="002666D5" w14:paraId="22F8139F" w14:textId="77777777" w:rsidTr="002666D5">
        <w:tc>
          <w:tcPr>
            <w:tcW w:w="286" w:type="pct"/>
            <w:vAlign w:val="center"/>
          </w:tcPr>
          <w:p w14:paraId="7E027E67" w14:textId="77777777" w:rsidR="002666D5" w:rsidRPr="002666D5" w:rsidRDefault="002666D5" w:rsidP="002666D5">
            <w:pPr>
              <w:jc w:val="center"/>
              <w:rPr>
                <w:b/>
                <w:bCs/>
              </w:rPr>
            </w:pPr>
            <w:r w:rsidRPr="002666D5">
              <w:rPr>
                <w:b/>
                <w:bCs/>
              </w:rPr>
              <w:t>1</w:t>
            </w:r>
          </w:p>
        </w:tc>
        <w:tc>
          <w:tcPr>
            <w:tcW w:w="728" w:type="pct"/>
            <w:vAlign w:val="center"/>
          </w:tcPr>
          <w:p w14:paraId="40B835F6" w14:textId="77777777" w:rsidR="002666D5" w:rsidRPr="002666D5" w:rsidRDefault="002666D5" w:rsidP="002666D5">
            <w:pPr>
              <w:jc w:val="center"/>
              <w:rPr>
                <w:b/>
                <w:bCs/>
              </w:rPr>
            </w:pPr>
            <w:r w:rsidRPr="002666D5">
              <w:rPr>
                <w:b/>
                <w:bCs/>
              </w:rPr>
              <w:t>2</w:t>
            </w:r>
          </w:p>
        </w:tc>
        <w:tc>
          <w:tcPr>
            <w:tcW w:w="801" w:type="pct"/>
            <w:vAlign w:val="center"/>
          </w:tcPr>
          <w:p w14:paraId="75FAECF7" w14:textId="77777777" w:rsidR="002666D5" w:rsidRPr="002666D5" w:rsidRDefault="002666D5" w:rsidP="002666D5">
            <w:pPr>
              <w:jc w:val="center"/>
              <w:rPr>
                <w:b/>
                <w:bCs/>
                <w:lang w:val="kk"/>
              </w:rPr>
            </w:pPr>
            <w:r w:rsidRPr="002666D5">
              <w:rPr>
                <w:b/>
                <w:bCs/>
                <w:lang w:val="kk"/>
              </w:rPr>
              <w:t>3</w:t>
            </w:r>
          </w:p>
        </w:tc>
        <w:tc>
          <w:tcPr>
            <w:tcW w:w="1495" w:type="pct"/>
            <w:vAlign w:val="center"/>
          </w:tcPr>
          <w:p w14:paraId="3661AE53" w14:textId="77777777" w:rsidR="002666D5" w:rsidRPr="002666D5" w:rsidRDefault="002666D5" w:rsidP="002666D5">
            <w:pPr>
              <w:jc w:val="center"/>
              <w:rPr>
                <w:b/>
                <w:bCs/>
                <w:lang w:val="kk"/>
              </w:rPr>
            </w:pPr>
            <w:r w:rsidRPr="002666D5">
              <w:rPr>
                <w:b/>
                <w:bCs/>
                <w:lang w:val="kk"/>
              </w:rPr>
              <w:t>4</w:t>
            </w:r>
          </w:p>
        </w:tc>
        <w:tc>
          <w:tcPr>
            <w:tcW w:w="890" w:type="pct"/>
            <w:vAlign w:val="center"/>
          </w:tcPr>
          <w:p w14:paraId="5C6983E3" w14:textId="77777777" w:rsidR="002666D5" w:rsidRPr="002666D5" w:rsidRDefault="002666D5" w:rsidP="002666D5">
            <w:pPr>
              <w:jc w:val="center"/>
              <w:rPr>
                <w:b/>
                <w:bCs/>
                <w:lang w:val="kk"/>
              </w:rPr>
            </w:pPr>
            <w:r w:rsidRPr="002666D5">
              <w:rPr>
                <w:b/>
                <w:bCs/>
                <w:lang w:val="kk"/>
              </w:rPr>
              <w:t>5</w:t>
            </w:r>
          </w:p>
        </w:tc>
        <w:tc>
          <w:tcPr>
            <w:tcW w:w="801" w:type="pct"/>
            <w:vAlign w:val="center"/>
          </w:tcPr>
          <w:p w14:paraId="56F57E38" w14:textId="77777777" w:rsidR="002666D5" w:rsidRPr="002666D5" w:rsidRDefault="002666D5" w:rsidP="002666D5">
            <w:pPr>
              <w:jc w:val="center"/>
              <w:rPr>
                <w:b/>
                <w:bCs/>
                <w:lang w:val="kk"/>
              </w:rPr>
            </w:pPr>
            <w:r w:rsidRPr="002666D5">
              <w:rPr>
                <w:b/>
                <w:bCs/>
                <w:lang w:val="kk"/>
              </w:rPr>
              <w:t>6</w:t>
            </w:r>
          </w:p>
        </w:tc>
      </w:tr>
      <w:tr w:rsidR="002666D5" w:rsidRPr="002666D5" w14:paraId="6FA4F855" w14:textId="77777777" w:rsidTr="002666D5">
        <w:tc>
          <w:tcPr>
            <w:tcW w:w="286" w:type="pct"/>
          </w:tcPr>
          <w:p w14:paraId="2215761B" w14:textId="77777777" w:rsidR="002666D5" w:rsidRPr="002666D5" w:rsidRDefault="002666D5" w:rsidP="002666D5">
            <w:pPr>
              <w:jc w:val="center"/>
            </w:pPr>
            <w:r w:rsidRPr="002666D5">
              <w:t>1</w:t>
            </w:r>
          </w:p>
        </w:tc>
        <w:tc>
          <w:tcPr>
            <w:tcW w:w="728" w:type="pct"/>
          </w:tcPr>
          <w:p w14:paraId="2C60BE41" w14:textId="77777777" w:rsidR="002666D5" w:rsidRPr="002666D5" w:rsidRDefault="002666D5" w:rsidP="002666D5">
            <w:pPr>
              <w:jc w:val="center"/>
              <w:rPr>
                <w:lang w:val="kk"/>
              </w:rPr>
            </w:pPr>
            <w:r w:rsidRPr="002666D5">
              <w:rPr>
                <w:lang w:val="kk"/>
              </w:rPr>
              <w:t>А5</w:t>
            </w:r>
          </w:p>
        </w:tc>
        <w:tc>
          <w:tcPr>
            <w:tcW w:w="801" w:type="pct"/>
          </w:tcPr>
          <w:p w14:paraId="166F924A" w14:textId="77777777" w:rsidR="002666D5" w:rsidRPr="002666D5" w:rsidRDefault="002666D5" w:rsidP="002666D5">
            <w:pPr>
              <w:jc w:val="center"/>
              <w:rPr>
                <w:lang w:val="kk"/>
              </w:rPr>
            </w:pPr>
            <w:r w:rsidRPr="002666D5">
              <w:rPr>
                <w:lang w:val="kk"/>
              </w:rPr>
              <w:t>гранулит-Э</w:t>
            </w:r>
          </w:p>
        </w:tc>
        <w:tc>
          <w:tcPr>
            <w:tcW w:w="1495" w:type="pct"/>
          </w:tcPr>
          <w:p w14:paraId="514BF015" w14:textId="77777777" w:rsidR="002666D5" w:rsidRPr="002666D5" w:rsidRDefault="002666D5" w:rsidP="002666D5">
            <w:pPr>
              <w:jc w:val="center"/>
              <w:rPr>
                <w:lang w:val="kk"/>
              </w:rPr>
            </w:pPr>
            <w:r w:rsidRPr="002666D5">
              <w:rPr>
                <w:lang w:val="kk"/>
              </w:rPr>
              <w:t>Түйіршіктелген аммиак</w:t>
            </w:r>
          </w:p>
          <w:p w14:paraId="69462F3E" w14:textId="77777777" w:rsidR="002666D5" w:rsidRPr="002666D5" w:rsidRDefault="002666D5" w:rsidP="002666D5">
            <w:pPr>
              <w:jc w:val="center"/>
              <w:rPr>
                <w:lang w:val="kk"/>
              </w:rPr>
            </w:pPr>
            <w:r w:rsidRPr="002666D5">
              <w:rPr>
                <w:lang w:val="kk"/>
              </w:rPr>
              <w:t xml:space="preserve">селитра (NH </w:t>
            </w:r>
            <w:r w:rsidRPr="002666D5">
              <w:rPr>
                <w:vertAlign w:val="subscript"/>
                <w:lang w:val="kk"/>
              </w:rPr>
              <w:t>4</w:t>
            </w:r>
            <w:r w:rsidRPr="002666D5">
              <w:rPr>
                <w:lang w:val="kk"/>
              </w:rPr>
              <w:t xml:space="preserve"> NO </w:t>
            </w:r>
            <w:r w:rsidRPr="002666D5">
              <w:rPr>
                <w:vertAlign w:val="subscript"/>
                <w:lang w:val="kk"/>
              </w:rPr>
              <w:t>3</w:t>
            </w:r>
            <w:r w:rsidRPr="002666D5">
              <w:rPr>
                <w:lang w:val="kk"/>
              </w:rPr>
              <w:t xml:space="preserve"> азот мөлшері 34,4 % күкірт 14) 85 %-ға дейін судағы май эмульсиясы 15 %</w:t>
            </w:r>
          </w:p>
        </w:tc>
        <w:tc>
          <w:tcPr>
            <w:tcW w:w="890" w:type="pct"/>
          </w:tcPr>
          <w:p w14:paraId="448F40A7" w14:textId="77777777" w:rsidR="002666D5" w:rsidRPr="002666D5" w:rsidRDefault="002666D5" w:rsidP="002666D5">
            <w:pPr>
              <w:jc w:val="center"/>
              <w:rPr>
                <w:lang w:val="kk"/>
              </w:rPr>
            </w:pPr>
            <w:r w:rsidRPr="002666D5">
              <w:rPr>
                <w:lang w:val="kk"/>
              </w:rPr>
              <w:t>1 052,6</w:t>
            </w:r>
          </w:p>
        </w:tc>
        <w:tc>
          <w:tcPr>
            <w:tcW w:w="801" w:type="pct"/>
          </w:tcPr>
          <w:p w14:paraId="46B02C6C" w14:textId="77777777" w:rsidR="002666D5" w:rsidRPr="002666D5" w:rsidRDefault="002666D5" w:rsidP="002666D5">
            <w:pPr>
              <w:jc w:val="center"/>
              <w:rPr>
                <w:lang w:val="kk"/>
              </w:rPr>
            </w:pPr>
            <w:r w:rsidRPr="002666D5">
              <w:rPr>
                <w:lang w:val="kk"/>
              </w:rPr>
              <w:t>629,2</w:t>
            </w:r>
          </w:p>
        </w:tc>
      </w:tr>
      <w:tr w:rsidR="002666D5" w:rsidRPr="002666D5" w14:paraId="2B21A00A" w14:textId="77777777" w:rsidTr="002666D5">
        <w:tc>
          <w:tcPr>
            <w:tcW w:w="286" w:type="pct"/>
          </w:tcPr>
          <w:p w14:paraId="26D7D190" w14:textId="77777777" w:rsidR="002666D5" w:rsidRPr="002666D5" w:rsidRDefault="002666D5" w:rsidP="002666D5">
            <w:pPr>
              <w:jc w:val="center"/>
            </w:pPr>
            <w:r w:rsidRPr="002666D5">
              <w:t>2</w:t>
            </w:r>
          </w:p>
        </w:tc>
        <w:tc>
          <w:tcPr>
            <w:tcW w:w="728" w:type="pct"/>
          </w:tcPr>
          <w:p w14:paraId="408F3E61" w14:textId="77777777" w:rsidR="002666D5" w:rsidRPr="002666D5" w:rsidRDefault="002666D5" w:rsidP="002666D5">
            <w:pPr>
              <w:jc w:val="center"/>
              <w:rPr>
                <w:lang w:val="kk"/>
              </w:rPr>
            </w:pPr>
            <w:r w:rsidRPr="002666D5">
              <w:rPr>
                <w:lang w:val="kk"/>
              </w:rPr>
              <w:t>С3</w:t>
            </w:r>
          </w:p>
        </w:tc>
        <w:tc>
          <w:tcPr>
            <w:tcW w:w="801" w:type="pct"/>
          </w:tcPr>
          <w:p w14:paraId="5258EA80" w14:textId="77777777" w:rsidR="002666D5" w:rsidRPr="002666D5" w:rsidRDefault="002666D5" w:rsidP="002666D5">
            <w:pPr>
              <w:jc w:val="center"/>
              <w:rPr>
                <w:lang w:val="kk"/>
              </w:rPr>
            </w:pPr>
            <w:r w:rsidRPr="002666D5">
              <w:rPr>
                <w:lang w:val="kk"/>
              </w:rPr>
              <w:t>аммонит 6ЖВ</w:t>
            </w:r>
          </w:p>
        </w:tc>
        <w:tc>
          <w:tcPr>
            <w:tcW w:w="1495" w:type="pct"/>
          </w:tcPr>
          <w:p w14:paraId="3829137B" w14:textId="77777777" w:rsidR="002666D5" w:rsidRPr="002666D5" w:rsidRDefault="002666D5" w:rsidP="002666D5">
            <w:pPr>
              <w:jc w:val="center"/>
              <w:rPr>
                <w:lang w:val="kk"/>
              </w:rPr>
            </w:pPr>
            <w:r w:rsidRPr="002666D5">
              <w:rPr>
                <w:lang w:val="kk"/>
              </w:rPr>
              <w:t>Суға төзімді аммиак нитраты – 79</w:t>
            </w:r>
            <w:r w:rsidRPr="002666D5">
              <w:t xml:space="preserve"> </w:t>
            </w:r>
            <w:r w:rsidRPr="002666D5">
              <w:rPr>
                <w:lang w:val="kk"/>
              </w:rPr>
              <w:t>%, тротил – 21</w:t>
            </w:r>
            <w:r w:rsidRPr="002666D5">
              <w:t xml:space="preserve"> </w:t>
            </w:r>
            <w:r w:rsidRPr="002666D5">
              <w:rPr>
                <w:lang w:val="kk"/>
              </w:rPr>
              <w:t>%.</w:t>
            </w:r>
          </w:p>
        </w:tc>
        <w:tc>
          <w:tcPr>
            <w:tcW w:w="890" w:type="pct"/>
          </w:tcPr>
          <w:p w14:paraId="1ADD2D81" w14:textId="77777777" w:rsidR="002666D5" w:rsidRPr="002666D5" w:rsidRDefault="002666D5" w:rsidP="002666D5">
            <w:pPr>
              <w:jc w:val="center"/>
              <w:rPr>
                <w:lang w:val="kk"/>
              </w:rPr>
            </w:pPr>
            <w:r w:rsidRPr="002666D5">
              <w:rPr>
                <w:lang w:val="kk"/>
              </w:rPr>
              <w:t>156,7</w:t>
            </w:r>
          </w:p>
        </w:tc>
        <w:tc>
          <w:tcPr>
            <w:tcW w:w="801" w:type="pct"/>
          </w:tcPr>
          <w:p w14:paraId="32275CD8" w14:textId="77777777" w:rsidR="002666D5" w:rsidRPr="002666D5" w:rsidRDefault="002666D5" w:rsidP="002666D5">
            <w:pPr>
              <w:jc w:val="center"/>
              <w:rPr>
                <w:lang w:val="kk"/>
              </w:rPr>
            </w:pPr>
            <w:r w:rsidRPr="002666D5">
              <w:rPr>
                <w:lang w:val="kk"/>
              </w:rPr>
              <w:t>113,8</w:t>
            </w:r>
          </w:p>
        </w:tc>
      </w:tr>
    </w:tbl>
    <w:p w14:paraId="440563BE" w14:textId="77777777" w:rsidR="002666D5" w:rsidRPr="002666D5" w:rsidRDefault="002666D5" w:rsidP="002666D5">
      <w:pPr>
        <w:jc w:val="both"/>
        <w:rPr>
          <w:sz w:val="28"/>
          <w:szCs w:val="28"/>
          <w:lang w:val="kk"/>
        </w:rPr>
      </w:pPr>
      <w:r w:rsidRPr="002666D5">
        <w:rPr>
          <w:sz w:val="28"/>
          <w:szCs w:val="28"/>
          <w:lang w:val="kk"/>
        </w:rPr>
        <w:tab/>
      </w:r>
    </w:p>
    <w:p w14:paraId="1DD04E23" w14:textId="77777777" w:rsidR="002666D5" w:rsidRPr="002666D5" w:rsidRDefault="002666D5" w:rsidP="002666D5">
      <w:pPr>
        <w:ind w:firstLine="709"/>
        <w:jc w:val="both"/>
        <w:rPr>
          <w:sz w:val="28"/>
          <w:szCs w:val="28"/>
          <w:lang w:val="kk"/>
        </w:rPr>
      </w:pPr>
      <w:r w:rsidRPr="002666D5">
        <w:rPr>
          <w:sz w:val="28"/>
          <w:szCs w:val="28"/>
          <w:lang w:val="kk"/>
        </w:rPr>
        <w:t>Тиеу үшін, әдетте, жарылғыш заттарды пневматикалық қамтамасыз ететін арнайы өздігінен жүретін, жылжымалы және портативті зарядтау машиналары қолданылады. Жүктеу кезінде жарылғыш машинаның тиеу қабілетіне құйылады, содан кейін қоректендіргішке (барабанға, камераға немесе эжекторға) түседі, содан кейін қысылған ауамен (шахталық пневматикалық желіден) икемді жеткізу және зарядтау шлангісі арқылы ұңғымаларға тасымалданады. немесе ұңғымалар.</w:t>
      </w:r>
    </w:p>
    <w:p w14:paraId="5B524D96" w14:textId="77777777" w:rsidR="002666D5" w:rsidRPr="002666D5" w:rsidRDefault="002666D5" w:rsidP="002666D5">
      <w:pPr>
        <w:ind w:firstLine="709"/>
        <w:jc w:val="both"/>
        <w:rPr>
          <w:sz w:val="28"/>
          <w:szCs w:val="28"/>
          <w:lang w:val="kk"/>
        </w:rPr>
      </w:pPr>
      <w:r w:rsidRPr="002666D5">
        <w:rPr>
          <w:sz w:val="28"/>
          <w:szCs w:val="28"/>
          <w:lang w:val="kk"/>
        </w:rPr>
        <w:t>Механикалық үзу негізінен төмен беріктіктегі кендер мен тау жыныстарын алу кезінде қолданылады, конусты жұмыс органдары бар өздігінен жүретін комбайндар қолданылады.</w:t>
      </w:r>
    </w:p>
    <w:p w14:paraId="7F774828" w14:textId="77777777" w:rsidR="002666D5" w:rsidRPr="002666D5" w:rsidRDefault="002666D5" w:rsidP="002666D5">
      <w:pPr>
        <w:ind w:firstLine="709"/>
        <w:jc w:val="both"/>
        <w:rPr>
          <w:sz w:val="28"/>
          <w:szCs w:val="28"/>
          <w:lang w:val="kk"/>
        </w:rPr>
      </w:pPr>
      <w:r w:rsidRPr="002666D5">
        <w:rPr>
          <w:sz w:val="28"/>
          <w:szCs w:val="28"/>
          <w:lang w:val="kk"/>
        </w:rPr>
        <w:t xml:space="preserve">Темір кендерін игеруде ең көп қолданылғаны терең ұңғымаларда кенді жарып, едендік және төменгі деңгейлі үңгірлер болды. А-да тік компенсациялық камераларда қабаттардың мәжбүрлі құлауы бар жүйелер қолданылады. </w:t>
      </w:r>
      <w:r w:rsidRPr="002666D5">
        <w:rPr>
          <w:sz w:val="28"/>
          <w:szCs w:val="28"/>
          <w:lang w:val="kk"/>
        </w:rPr>
        <w:lastRenderedPageBreak/>
        <w:t>Бағандардың өлшемдері камералардың өлшемдерінен көбірек алады. Соңғысы компенсациялық кеңістіктің қызметін атқарады. Компенсациялық камераларды қалыптастыру едендік-камералық тау-кен жүйелерінде оларды қазу сияқты жүзеге асырылады. Кескіш көтергішті айдап, оны кесу саңылауына кеңейткеннен кейін, оның үстіне кеннің тік қабаттары қарама-қарсы тесіктердің желдеткіштерімен дәйекті түрде ұрылады.</w:t>
      </w:r>
    </w:p>
    <w:p w14:paraId="1E18307A" w14:textId="77777777" w:rsidR="002666D5" w:rsidRPr="002666D5" w:rsidRDefault="002666D5" w:rsidP="002666D5">
      <w:pPr>
        <w:ind w:firstLine="567"/>
        <w:jc w:val="both"/>
        <w:rPr>
          <w:sz w:val="28"/>
          <w:szCs w:val="28"/>
          <w:lang w:val="kk"/>
        </w:rPr>
      </w:pPr>
      <w:r w:rsidRPr="002666D5">
        <w:rPr>
          <w:sz w:val="28"/>
          <w:szCs w:val="28"/>
          <w:lang w:val="kk"/>
        </w:rPr>
        <w:t>Интенсивті шаң мен газдың түзілуі келесі процестер кезінде орын алады: ұңғымаларды және ұңғымаларды бұрғылау; жарылған тау-кен массасын жару және тиеу. Дегенмен, шаңды басу және гидротозаңсыздандыру процестеріне ұшырап, шахталардан өтетін шаңды ауа толығымен дерлік өзін-өзі тазартады. Шаңды басу және ұңғыма түбін бұзылу өнімдерінен тазарту және бұрғылау ұсақтарын тазарту ауа-су қоспасы арқылы жүзеге асырылады, өйткені бұрғылау және жару технологиялық процесінде шаңды басу үшін суды пайдалану шаңды азайтудың ең тиімді және қолжетімді әдісі болып табылады. ауаның ластануы.</w:t>
      </w:r>
    </w:p>
    <w:p w14:paraId="21087B3C" w14:textId="77777777" w:rsidR="002666D5" w:rsidRPr="002666D5" w:rsidRDefault="002666D5" w:rsidP="002666D5">
      <w:pPr>
        <w:tabs>
          <w:tab w:val="left" w:pos="426"/>
        </w:tabs>
        <w:ind w:firstLine="567"/>
        <w:jc w:val="both"/>
        <w:rPr>
          <w:sz w:val="28"/>
          <w:szCs w:val="28"/>
          <w:lang w:val="kk"/>
        </w:rPr>
      </w:pPr>
      <w:r w:rsidRPr="002666D5">
        <w:rPr>
          <w:sz w:val="28"/>
          <w:szCs w:val="28"/>
          <w:lang w:val="kk"/>
        </w:rPr>
        <w:t>Бұл әдіс бейорганикалық SiO</w:t>
      </w:r>
      <w:r w:rsidRPr="002666D5">
        <w:rPr>
          <w:sz w:val="28"/>
          <w:szCs w:val="28"/>
          <w:vertAlign w:val="subscript"/>
          <w:lang w:val="kk"/>
        </w:rPr>
        <w:t>2</w:t>
      </w:r>
      <w:r w:rsidRPr="002666D5">
        <w:rPr>
          <w:sz w:val="28"/>
          <w:szCs w:val="28"/>
          <w:lang w:val="kk"/>
        </w:rPr>
        <w:t xml:space="preserve"> шаңының 20 %-дан аз мөлшерін 5-7 есе азайтуға мүмкіндік береді. Жарылыс кезінде зиянды қоспалардың бөлінуін және таралуын азайту үшін гидротозаңсыздандыру су қопсытқышын (гидроқошқар) пайдалана отырып жүргізіледі. Суды соғу сумен толтырылған полиэтиленді ыдыстарды қолдану арқылы жүзеге асырылады. Гидравликалық тампингті қолдану шаң мен газ бұлтында түзілетін шаңның көлемін 20-30 %-ға, ал түзілетін азот оксидтерінің көлемін 1,5-2 есеге азайтуға мүмкіндік береді [11].</w:t>
      </w:r>
    </w:p>
    <w:p w14:paraId="5D6C6823"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3.19-кестеде ұсақтау және бұрғылау және жару кезіндегі шаң шығарындылары көрсетілген. Негізгі ластағыш заттардың меншікті мәндері өңделген шикізаттың кг/т ретінде анықталады.</w:t>
      </w:r>
    </w:p>
    <w:p w14:paraId="22E40186" w14:textId="77777777" w:rsidR="002666D5" w:rsidRPr="002666D5" w:rsidRDefault="002666D5" w:rsidP="002666D5">
      <w:pPr>
        <w:tabs>
          <w:tab w:val="left" w:pos="993"/>
        </w:tabs>
        <w:ind w:firstLine="709"/>
        <w:jc w:val="both"/>
        <w:rPr>
          <w:sz w:val="28"/>
          <w:szCs w:val="28"/>
          <w:lang w:val="kk"/>
        </w:rPr>
      </w:pPr>
    </w:p>
    <w:p w14:paraId="201B405B" w14:textId="77777777" w:rsidR="002666D5" w:rsidRPr="002666D5" w:rsidRDefault="002666D5" w:rsidP="002666D5">
      <w:pPr>
        <w:keepNext/>
        <w:ind w:firstLine="709"/>
        <w:jc w:val="both"/>
        <w:rPr>
          <w:rFonts w:eastAsia="Calibri" w:cs="Arial"/>
          <w:bCs/>
          <w:color w:val="000000"/>
          <w:sz w:val="28"/>
          <w:szCs w:val="18"/>
          <w:lang w:val="kk-KZ" w:eastAsia="en-US"/>
        </w:rPr>
      </w:pPr>
      <w:bookmarkStart w:id="236" w:name="_heading=h.1ljsd9k" w:colFirst="0" w:colLast="0"/>
      <w:bookmarkStart w:id="237" w:name="_Toc141883088"/>
      <w:bookmarkStart w:id="238" w:name="_Hlk149150519"/>
      <w:bookmarkEnd w:id="236"/>
      <w:r w:rsidRPr="002666D5">
        <w:rPr>
          <w:rFonts w:eastAsia="Calibri" w:cs="Arial"/>
          <w:bCs/>
          <w:color w:val="000000"/>
          <w:sz w:val="28"/>
          <w:szCs w:val="18"/>
          <w:lang w:val="kk-KZ" w:eastAsia="en-US"/>
        </w:rPr>
        <w:t>3.19-кесте. Атмосфералық ауаға шаңның шығарылуы (ҚТА бойынша)</w:t>
      </w:r>
      <w:bookmarkEnd w:id="2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748"/>
        <w:gridCol w:w="1656"/>
        <w:gridCol w:w="2259"/>
        <w:gridCol w:w="1504"/>
        <w:gridCol w:w="2250"/>
        <w:gridCol w:w="1213"/>
      </w:tblGrid>
      <w:tr w:rsidR="002666D5" w:rsidRPr="00A64DD1" w14:paraId="7F250B1B" w14:textId="77777777" w:rsidTr="002666D5">
        <w:trPr>
          <w:trHeight w:val="312"/>
        </w:trPr>
        <w:tc>
          <w:tcPr>
            <w:tcW w:w="388" w:type="pct"/>
            <w:vMerge w:val="restart"/>
          </w:tcPr>
          <w:bookmarkEnd w:id="238"/>
          <w:p w14:paraId="5080B242" w14:textId="77777777" w:rsidR="002666D5" w:rsidRPr="002666D5" w:rsidRDefault="002666D5" w:rsidP="002666D5">
            <w:pPr>
              <w:jc w:val="center"/>
              <w:rPr>
                <w:b/>
                <w:bCs/>
                <w:lang w:val="x-none" w:eastAsia="x-none"/>
              </w:rPr>
            </w:pPr>
            <w:r w:rsidRPr="002666D5">
              <w:rPr>
                <w:b/>
                <w:bCs/>
                <w:lang w:val="x-none" w:eastAsia="x-none"/>
              </w:rPr>
              <w:t>Р/с</w:t>
            </w:r>
          </w:p>
          <w:p w14:paraId="74436797" w14:textId="77777777" w:rsidR="002666D5" w:rsidRPr="002666D5" w:rsidRDefault="002666D5" w:rsidP="002666D5">
            <w:pPr>
              <w:jc w:val="center"/>
              <w:rPr>
                <w:b/>
                <w:lang w:val="kk"/>
              </w:rPr>
            </w:pPr>
            <w:r w:rsidRPr="002666D5">
              <w:rPr>
                <w:b/>
                <w:bCs/>
                <w:lang w:val="kk"/>
              </w:rPr>
              <w:t>№</w:t>
            </w:r>
          </w:p>
        </w:tc>
        <w:tc>
          <w:tcPr>
            <w:tcW w:w="860" w:type="pct"/>
            <w:vMerge w:val="restart"/>
          </w:tcPr>
          <w:p w14:paraId="58E9EEFC" w14:textId="77777777" w:rsidR="002666D5" w:rsidRPr="002666D5" w:rsidRDefault="002666D5" w:rsidP="002666D5">
            <w:pPr>
              <w:jc w:val="center"/>
              <w:rPr>
                <w:b/>
                <w:lang w:val="kk"/>
              </w:rPr>
            </w:pPr>
            <w:r w:rsidRPr="002666D5">
              <w:rPr>
                <w:b/>
                <w:lang w:val="kk"/>
              </w:rPr>
              <w:t>Нысанның атауы</w:t>
            </w:r>
          </w:p>
        </w:tc>
        <w:tc>
          <w:tcPr>
            <w:tcW w:w="1954" w:type="pct"/>
            <w:gridSpan w:val="2"/>
          </w:tcPr>
          <w:p w14:paraId="21821F60" w14:textId="77777777" w:rsidR="002666D5" w:rsidRPr="002666D5" w:rsidRDefault="002666D5" w:rsidP="002666D5">
            <w:pPr>
              <w:jc w:val="center"/>
              <w:rPr>
                <w:b/>
                <w:lang w:val="kk"/>
              </w:rPr>
            </w:pPr>
            <w:r w:rsidRPr="002666D5">
              <w:rPr>
                <w:b/>
                <w:lang w:val="kk"/>
              </w:rPr>
              <w:t>Ластағыш заттардың жалпы шығарындылары, т</w:t>
            </w:r>
          </w:p>
        </w:tc>
        <w:tc>
          <w:tcPr>
            <w:tcW w:w="1798" w:type="pct"/>
            <w:gridSpan w:val="2"/>
          </w:tcPr>
          <w:p w14:paraId="17FA79F3" w14:textId="77777777" w:rsidR="002666D5" w:rsidRPr="002666D5" w:rsidRDefault="002666D5" w:rsidP="002666D5">
            <w:pPr>
              <w:jc w:val="center"/>
              <w:rPr>
                <w:b/>
                <w:lang w:val="kk"/>
              </w:rPr>
            </w:pPr>
            <w:r w:rsidRPr="002666D5">
              <w:rPr>
                <w:b/>
                <w:lang w:val="kk"/>
              </w:rPr>
              <w:t>Шығуларды үлесті көрсеткіштер, кг/т</w:t>
            </w:r>
          </w:p>
        </w:tc>
      </w:tr>
      <w:tr w:rsidR="002666D5" w:rsidRPr="002666D5" w14:paraId="084BC9FA" w14:textId="77777777" w:rsidTr="002666D5">
        <w:trPr>
          <w:trHeight w:val="70"/>
        </w:trPr>
        <w:tc>
          <w:tcPr>
            <w:tcW w:w="388" w:type="pct"/>
            <w:vMerge/>
          </w:tcPr>
          <w:p w14:paraId="4B2814FA"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860" w:type="pct"/>
            <w:vMerge/>
          </w:tcPr>
          <w:p w14:paraId="5BB9928F"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1173" w:type="pct"/>
          </w:tcPr>
          <w:p w14:paraId="79386CAF" w14:textId="77777777" w:rsidR="002666D5" w:rsidRPr="002666D5" w:rsidRDefault="002666D5" w:rsidP="002666D5">
            <w:pPr>
              <w:jc w:val="center"/>
              <w:rPr>
                <w:b/>
                <w:lang w:val="kk"/>
              </w:rPr>
            </w:pPr>
            <w:r w:rsidRPr="002666D5">
              <w:rPr>
                <w:b/>
                <w:lang w:val="kk"/>
              </w:rPr>
              <w:t>макс.</w:t>
            </w:r>
          </w:p>
        </w:tc>
        <w:tc>
          <w:tcPr>
            <w:tcW w:w="781" w:type="pct"/>
          </w:tcPr>
          <w:p w14:paraId="04AE75A1" w14:textId="77777777" w:rsidR="002666D5" w:rsidRPr="002666D5" w:rsidRDefault="002666D5" w:rsidP="002666D5">
            <w:pPr>
              <w:jc w:val="center"/>
              <w:rPr>
                <w:b/>
                <w:lang w:val="kk"/>
              </w:rPr>
            </w:pPr>
            <w:r w:rsidRPr="002666D5">
              <w:rPr>
                <w:b/>
                <w:lang w:val="kk"/>
              </w:rPr>
              <w:t>мин.</w:t>
            </w:r>
          </w:p>
        </w:tc>
        <w:tc>
          <w:tcPr>
            <w:tcW w:w="1168" w:type="pct"/>
          </w:tcPr>
          <w:p w14:paraId="33E3654D" w14:textId="77777777" w:rsidR="002666D5" w:rsidRPr="002666D5" w:rsidRDefault="002666D5" w:rsidP="002666D5">
            <w:pPr>
              <w:jc w:val="center"/>
              <w:rPr>
                <w:b/>
                <w:lang w:val="kk"/>
              </w:rPr>
            </w:pPr>
            <w:r w:rsidRPr="002666D5">
              <w:rPr>
                <w:b/>
                <w:lang w:val="kk"/>
              </w:rPr>
              <w:t>макс.</w:t>
            </w:r>
          </w:p>
        </w:tc>
        <w:tc>
          <w:tcPr>
            <w:tcW w:w="630" w:type="pct"/>
          </w:tcPr>
          <w:p w14:paraId="35B1FD36" w14:textId="77777777" w:rsidR="002666D5" w:rsidRPr="002666D5" w:rsidRDefault="002666D5" w:rsidP="002666D5">
            <w:pPr>
              <w:jc w:val="center"/>
              <w:rPr>
                <w:b/>
                <w:lang w:val="kk"/>
              </w:rPr>
            </w:pPr>
            <w:r w:rsidRPr="002666D5">
              <w:rPr>
                <w:b/>
                <w:lang w:val="kk"/>
              </w:rPr>
              <w:t>мин.</w:t>
            </w:r>
          </w:p>
        </w:tc>
      </w:tr>
      <w:tr w:rsidR="002666D5" w:rsidRPr="002666D5" w14:paraId="54E102CF" w14:textId="77777777" w:rsidTr="002666D5">
        <w:trPr>
          <w:trHeight w:val="177"/>
        </w:trPr>
        <w:tc>
          <w:tcPr>
            <w:tcW w:w="388" w:type="pct"/>
          </w:tcPr>
          <w:p w14:paraId="5E9028A0" w14:textId="77777777" w:rsidR="002666D5" w:rsidRPr="002666D5" w:rsidRDefault="002666D5" w:rsidP="002666D5">
            <w:pPr>
              <w:jc w:val="center"/>
              <w:rPr>
                <w:b/>
              </w:rPr>
            </w:pPr>
            <w:r w:rsidRPr="002666D5">
              <w:rPr>
                <w:b/>
              </w:rPr>
              <w:t>1</w:t>
            </w:r>
          </w:p>
        </w:tc>
        <w:tc>
          <w:tcPr>
            <w:tcW w:w="860" w:type="pct"/>
          </w:tcPr>
          <w:p w14:paraId="5B7373CA" w14:textId="77777777" w:rsidR="002666D5" w:rsidRPr="002666D5" w:rsidRDefault="002666D5" w:rsidP="002666D5">
            <w:pPr>
              <w:jc w:val="center"/>
              <w:rPr>
                <w:b/>
              </w:rPr>
            </w:pPr>
            <w:r w:rsidRPr="002666D5">
              <w:rPr>
                <w:b/>
              </w:rPr>
              <w:t>2</w:t>
            </w:r>
          </w:p>
        </w:tc>
        <w:tc>
          <w:tcPr>
            <w:tcW w:w="1173" w:type="pct"/>
          </w:tcPr>
          <w:p w14:paraId="772DFB46" w14:textId="77777777" w:rsidR="002666D5" w:rsidRPr="002666D5" w:rsidRDefault="002666D5" w:rsidP="002666D5">
            <w:pPr>
              <w:jc w:val="center"/>
              <w:rPr>
                <w:b/>
              </w:rPr>
            </w:pPr>
            <w:r w:rsidRPr="002666D5">
              <w:rPr>
                <w:b/>
              </w:rPr>
              <w:t>3</w:t>
            </w:r>
          </w:p>
        </w:tc>
        <w:tc>
          <w:tcPr>
            <w:tcW w:w="781" w:type="pct"/>
          </w:tcPr>
          <w:p w14:paraId="3A0DA60A" w14:textId="77777777" w:rsidR="002666D5" w:rsidRPr="002666D5" w:rsidRDefault="002666D5" w:rsidP="002666D5">
            <w:pPr>
              <w:jc w:val="center"/>
              <w:rPr>
                <w:b/>
              </w:rPr>
            </w:pPr>
            <w:r w:rsidRPr="002666D5">
              <w:rPr>
                <w:b/>
              </w:rPr>
              <w:t>4</w:t>
            </w:r>
          </w:p>
        </w:tc>
        <w:tc>
          <w:tcPr>
            <w:tcW w:w="1168" w:type="pct"/>
          </w:tcPr>
          <w:p w14:paraId="38A79FFB" w14:textId="77777777" w:rsidR="002666D5" w:rsidRPr="002666D5" w:rsidRDefault="002666D5" w:rsidP="002666D5">
            <w:pPr>
              <w:jc w:val="center"/>
              <w:rPr>
                <w:b/>
              </w:rPr>
            </w:pPr>
            <w:r w:rsidRPr="002666D5">
              <w:rPr>
                <w:b/>
              </w:rPr>
              <w:t>5</w:t>
            </w:r>
          </w:p>
        </w:tc>
        <w:tc>
          <w:tcPr>
            <w:tcW w:w="630" w:type="pct"/>
          </w:tcPr>
          <w:p w14:paraId="11B12B91" w14:textId="77777777" w:rsidR="002666D5" w:rsidRPr="002666D5" w:rsidRDefault="002666D5" w:rsidP="002666D5">
            <w:pPr>
              <w:jc w:val="center"/>
              <w:rPr>
                <w:b/>
              </w:rPr>
            </w:pPr>
            <w:r w:rsidRPr="002666D5">
              <w:rPr>
                <w:b/>
              </w:rPr>
              <w:t>6</w:t>
            </w:r>
          </w:p>
        </w:tc>
      </w:tr>
      <w:tr w:rsidR="002666D5" w:rsidRPr="002666D5" w14:paraId="34DAB962" w14:textId="77777777" w:rsidTr="002666D5">
        <w:trPr>
          <w:trHeight w:val="70"/>
        </w:trPr>
        <w:tc>
          <w:tcPr>
            <w:tcW w:w="388" w:type="pct"/>
          </w:tcPr>
          <w:p w14:paraId="5735B4B0" w14:textId="77777777" w:rsidR="002666D5" w:rsidRPr="002666D5" w:rsidRDefault="002666D5" w:rsidP="002666D5">
            <w:pPr>
              <w:jc w:val="center"/>
            </w:pPr>
          </w:p>
        </w:tc>
        <w:tc>
          <w:tcPr>
            <w:tcW w:w="4612" w:type="pct"/>
            <w:gridSpan w:val="5"/>
          </w:tcPr>
          <w:p w14:paraId="42619695" w14:textId="77777777" w:rsidR="002666D5" w:rsidRPr="002666D5" w:rsidRDefault="002666D5" w:rsidP="002666D5">
            <w:pPr>
              <w:jc w:val="center"/>
              <w:rPr>
                <w:lang w:val="kk"/>
              </w:rPr>
            </w:pPr>
            <w:r w:rsidRPr="002666D5">
              <w:rPr>
                <w:lang w:val="kk"/>
              </w:rPr>
              <w:t>Темір кенін жерасты өндіру</w:t>
            </w:r>
          </w:p>
        </w:tc>
      </w:tr>
      <w:tr w:rsidR="002666D5" w:rsidRPr="002666D5" w14:paraId="60906BBD" w14:textId="77777777" w:rsidTr="002666D5">
        <w:trPr>
          <w:trHeight w:val="288"/>
        </w:trPr>
        <w:tc>
          <w:tcPr>
            <w:tcW w:w="388" w:type="pct"/>
          </w:tcPr>
          <w:p w14:paraId="4606A39E" w14:textId="77777777" w:rsidR="002666D5" w:rsidRPr="002666D5" w:rsidRDefault="002666D5" w:rsidP="002666D5">
            <w:pPr>
              <w:jc w:val="center"/>
            </w:pPr>
          </w:p>
        </w:tc>
        <w:tc>
          <w:tcPr>
            <w:tcW w:w="4612" w:type="pct"/>
            <w:gridSpan w:val="5"/>
          </w:tcPr>
          <w:p w14:paraId="07BFB506" w14:textId="77777777" w:rsidR="002666D5" w:rsidRPr="002666D5" w:rsidRDefault="002666D5" w:rsidP="002666D5">
            <w:pPr>
              <w:jc w:val="center"/>
              <w:rPr>
                <w:lang w:val="kk"/>
              </w:rPr>
            </w:pPr>
            <w:r w:rsidRPr="002666D5">
              <w:rPr>
                <w:lang w:val="kk"/>
              </w:rPr>
              <w:t>Кенді бөлшектеу және ұсақтау</w:t>
            </w:r>
          </w:p>
        </w:tc>
      </w:tr>
      <w:tr w:rsidR="002666D5" w:rsidRPr="002666D5" w14:paraId="67B777A7" w14:textId="77777777" w:rsidTr="002666D5">
        <w:trPr>
          <w:trHeight w:val="161"/>
        </w:trPr>
        <w:tc>
          <w:tcPr>
            <w:tcW w:w="388" w:type="pct"/>
          </w:tcPr>
          <w:p w14:paraId="1F821338" w14:textId="77777777" w:rsidR="002666D5" w:rsidRPr="002666D5" w:rsidRDefault="002666D5" w:rsidP="002666D5">
            <w:pPr>
              <w:jc w:val="center"/>
            </w:pPr>
            <w:r w:rsidRPr="002666D5">
              <w:t>1</w:t>
            </w:r>
          </w:p>
        </w:tc>
        <w:tc>
          <w:tcPr>
            <w:tcW w:w="860" w:type="pct"/>
          </w:tcPr>
          <w:p w14:paraId="5C2811DA" w14:textId="77777777" w:rsidR="002666D5" w:rsidRPr="002666D5" w:rsidRDefault="002666D5" w:rsidP="002666D5">
            <w:pPr>
              <w:jc w:val="center"/>
              <w:rPr>
                <w:lang w:val="kk"/>
              </w:rPr>
            </w:pPr>
            <w:r w:rsidRPr="002666D5">
              <w:rPr>
                <w:lang w:val="kk"/>
              </w:rPr>
              <w:t>С3</w:t>
            </w:r>
          </w:p>
        </w:tc>
        <w:tc>
          <w:tcPr>
            <w:tcW w:w="1173" w:type="pct"/>
          </w:tcPr>
          <w:p w14:paraId="0841AF1E" w14:textId="77777777" w:rsidR="002666D5" w:rsidRPr="002666D5" w:rsidRDefault="002666D5" w:rsidP="002666D5">
            <w:pPr>
              <w:jc w:val="center"/>
              <w:rPr>
                <w:lang w:val="kk"/>
              </w:rPr>
            </w:pPr>
            <w:r w:rsidRPr="002666D5">
              <w:rPr>
                <w:lang w:val="kk"/>
              </w:rPr>
              <w:t>60,2</w:t>
            </w:r>
          </w:p>
        </w:tc>
        <w:tc>
          <w:tcPr>
            <w:tcW w:w="781" w:type="pct"/>
          </w:tcPr>
          <w:p w14:paraId="5AE7B9FC" w14:textId="77777777" w:rsidR="002666D5" w:rsidRPr="002666D5" w:rsidRDefault="002666D5" w:rsidP="002666D5">
            <w:pPr>
              <w:jc w:val="center"/>
              <w:rPr>
                <w:lang w:val="kk"/>
              </w:rPr>
            </w:pPr>
            <w:r w:rsidRPr="002666D5">
              <w:rPr>
                <w:lang w:val="kk"/>
              </w:rPr>
              <w:t>51,2</w:t>
            </w:r>
          </w:p>
        </w:tc>
        <w:tc>
          <w:tcPr>
            <w:tcW w:w="1168" w:type="pct"/>
          </w:tcPr>
          <w:p w14:paraId="06D6D935" w14:textId="77777777" w:rsidR="002666D5" w:rsidRPr="002666D5" w:rsidRDefault="002666D5" w:rsidP="002666D5">
            <w:pPr>
              <w:jc w:val="center"/>
              <w:rPr>
                <w:lang w:val="kk"/>
              </w:rPr>
            </w:pPr>
            <w:r w:rsidRPr="002666D5">
              <w:rPr>
                <w:lang w:val="kk"/>
              </w:rPr>
              <w:t>0,03</w:t>
            </w:r>
          </w:p>
        </w:tc>
        <w:tc>
          <w:tcPr>
            <w:tcW w:w="630" w:type="pct"/>
          </w:tcPr>
          <w:p w14:paraId="7B5785DD" w14:textId="77777777" w:rsidR="002666D5" w:rsidRPr="002666D5" w:rsidRDefault="002666D5" w:rsidP="002666D5">
            <w:pPr>
              <w:jc w:val="center"/>
              <w:rPr>
                <w:lang w:val="kk"/>
              </w:rPr>
            </w:pPr>
            <w:r w:rsidRPr="002666D5">
              <w:rPr>
                <w:lang w:val="kk"/>
              </w:rPr>
              <w:t>0,02</w:t>
            </w:r>
          </w:p>
        </w:tc>
      </w:tr>
      <w:tr w:rsidR="002666D5" w:rsidRPr="002666D5" w14:paraId="3090866E" w14:textId="77777777" w:rsidTr="002666D5">
        <w:trPr>
          <w:trHeight w:val="151"/>
        </w:trPr>
        <w:tc>
          <w:tcPr>
            <w:tcW w:w="388" w:type="pct"/>
          </w:tcPr>
          <w:p w14:paraId="047631FD" w14:textId="77777777" w:rsidR="002666D5" w:rsidRPr="002666D5" w:rsidRDefault="002666D5" w:rsidP="002666D5">
            <w:pPr>
              <w:jc w:val="center"/>
            </w:pPr>
            <w:r w:rsidRPr="002666D5">
              <w:t>2</w:t>
            </w:r>
          </w:p>
        </w:tc>
        <w:tc>
          <w:tcPr>
            <w:tcW w:w="860" w:type="pct"/>
          </w:tcPr>
          <w:p w14:paraId="4568751A" w14:textId="77777777" w:rsidR="002666D5" w:rsidRPr="002666D5" w:rsidRDefault="002666D5" w:rsidP="002666D5">
            <w:pPr>
              <w:jc w:val="center"/>
              <w:rPr>
                <w:lang w:val="kk"/>
              </w:rPr>
            </w:pPr>
            <w:r w:rsidRPr="002666D5">
              <w:rPr>
                <w:lang w:val="kk"/>
              </w:rPr>
              <w:t>В4</w:t>
            </w:r>
          </w:p>
        </w:tc>
        <w:tc>
          <w:tcPr>
            <w:tcW w:w="1173" w:type="pct"/>
          </w:tcPr>
          <w:p w14:paraId="53613724" w14:textId="77777777" w:rsidR="002666D5" w:rsidRPr="002666D5" w:rsidRDefault="002666D5" w:rsidP="002666D5">
            <w:pPr>
              <w:jc w:val="center"/>
              <w:rPr>
                <w:lang w:val="kk"/>
              </w:rPr>
            </w:pPr>
            <w:r w:rsidRPr="002666D5">
              <w:rPr>
                <w:lang w:val="kk"/>
              </w:rPr>
              <w:t>34,2</w:t>
            </w:r>
          </w:p>
        </w:tc>
        <w:tc>
          <w:tcPr>
            <w:tcW w:w="781" w:type="pct"/>
          </w:tcPr>
          <w:p w14:paraId="538D51F8" w14:textId="77777777" w:rsidR="002666D5" w:rsidRPr="002666D5" w:rsidRDefault="002666D5" w:rsidP="002666D5">
            <w:pPr>
              <w:jc w:val="center"/>
              <w:rPr>
                <w:lang w:val="kk"/>
              </w:rPr>
            </w:pPr>
            <w:r w:rsidRPr="002666D5">
              <w:rPr>
                <w:lang w:val="kk"/>
              </w:rPr>
              <w:t>27,4</w:t>
            </w:r>
          </w:p>
        </w:tc>
        <w:tc>
          <w:tcPr>
            <w:tcW w:w="1168" w:type="pct"/>
          </w:tcPr>
          <w:p w14:paraId="6F8E7487" w14:textId="77777777" w:rsidR="002666D5" w:rsidRPr="002666D5" w:rsidRDefault="002666D5" w:rsidP="002666D5">
            <w:pPr>
              <w:jc w:val="center"/>
              <w:rPr>
                <w:lang w:val="kk"/>
              </w:rPr>
            </w:pPr>
            <w:r w:rsidRPr="002666D5">
              <w:rPr>
                <w:lang w:val="kk"/>
              </w:rPr>
              <w:t>0,02</w:t>
            </w:r>
          </w:p>
        </w:tc>
        <w:tc>
          <w:tcPr>
            <w:tcW w:w="630" w:type="pct"/>
          </w:tcPr>
          <w:p w14:paraId="47194C4A" w14:textId="77777777" w:rsidR="002666D5" w:rsidRPr="002666D5" w:rsidRDefault="002666D5" w:rsidP="002666D5">
            <w:pPr>
              <w:jc w:val="center"/>
              <w:rPr>
                <w:lang w:val="kk"/>
              </w:rPr>
            </w:pPr>
            <w:r w:rsidRPr="002666D5">
              <w:rPr>
                <w:lang w:val="kk"/>
              </w:rPr>
              <w:t>0,01</w:t>
            </w:r>
          </w:p>
        </w:tc>
      </w:tr>
      <w:tr w:rsidR="002666D5" w:rsidRPr="002666D5" w14:paraId="4A61322E" w14:textId="77777777" w:rsidTr="002666D5">
        <w:trPr>
          <w:trHeight w:val="255"/>
        </w:trPr>
        <w:tc>
          <w:tcPr>
            <w:tcW w:w="388" w:type="pct"/>
          </w:tcPr>
          <w:p w14:paraId="3381F1BE" w14:textId="77777777" w:rsidR="002666D5" w:rsidRPr="002666D5" w:rsidRDefault="002666D5" w:rsidP="002666D5">
            <w:pPr>
              <w:jc w:val="center"/>
            </w:pPr>
          </w:p>
        </w:tc>
        <w:tc>
          <w:tcPr>
            <w:tcW w:w="4612" w:type="pct"/>
            <w:gridSpan w:val="5"/>
          </w:tcPr>
          <w:p w14:paraId="1B23E051" w14:textId="77777777" w:rsidR="002666D5" w:rsidRPr="002666D5" w:rsidRDefault="002666D5" w:rsidP="002666D5">
            <w:pPr>
              <w:jc w:val="center"/>
              <w:rPr>
                <w:lang w:val="kk"/>
              </w:rPr>
            </w:pPr>
            <w:r w:rsidRPr="002666D5">
              <w:rPr>
                <w:lang w:val="kk"/>
              </w:rPr>
              <w:t>Бұрғылау -жару</w:t>
            </w:r>
          </w:p>
        </w:tc>
      </w:tr>
      <w:tr w:rsidR="002666D5" w:rsidRPr="002666D5" w14:paraId="6F373569" w14:textId="77777777" w:rsidTr="002666D5">
        <w:trPr>
          <w:trHeight w:val="131"/>
        </w:trPr>
        <w:tc>
          <w:tcPr>
            <w:tcW w:w="388" w:type="pct"/>
          </w:tcPr>
          <w:p w14:paraId="0DCEF5BE" w14:textId="77777777" w:rsidR="002666D5" w:rsidRPr="002666D5" w:rsidRDefault="002666D5" w:rsidP="002666D5">
            <w:pPr>
              <w:jc w:val="center"/>
            </w:pPr>
            <w:r w:rsidRPr="002666D5">
              <w:t>3</w:t>
            </w:r>
          </w:p>
        </w:tc>
        <w:tc>
          <w:tcPr>
            <w:tcW w:w="860" w:type="pct"/>
          </w:tcPr>
          <w:p w14:paraId="57B62422" w14:textId="77777777" w:rsidR="002666D5" w:rsidRPr="002666D5" w:rsidRDefault="002666D5" w:rsidP="002666D5">
            <w:pPr>
              <w:jc w:val="center"/>
              <w:rPr>
                <w:lang w:val="kk"/>
              </w:rPr>
            </w:pPr>
            <w:r w:rsidRPr="002666D5">
              <w:rPr>
                <w:lang w:val="kk"/>
              </w:rPr>
              <w:t>А5</w:t>
            </w:r>
          </w:p>
        </w:tc>
        <w:tc>
          <w:tcPr>
            <w:tcW w:w="1173" w:type="pct"/>
          </w:tcPr>
          <w:p w14:paraId="01950957" w14:textId="77777777" w:rsidR="002666D5" w:rsidRPr="002666D5" w:rsidRDefault="002666D5" w:rsidP="002666D5">
            <w:pPr>
              <w:jc w:val="center"/>
              <w:rPr>
                <w:lang w:val="kk"/>
              </w:rPr>
            </w:pPr>
            <w:r w:rsidRPr="002666D5">
              <w:rPr>
                <w:lang w:val="kk"/>
              </w:rPr>
              <w:t>129,5</w:t>
            </w:r>
          </w:p>
        </w:tc>
        <w:tc>
          <w:tcPr>
            <w:tcW w:w="781" w:type="pct"/>
          </w:tcPr>
          <w:p w14:paraId="4D94120A" w14:textId="77777777" w:rsidR="002666D5" w:rsidRPr="002666D5" w:rsidRDefault="002666D5" w:rsidP="002666D5">
            <w:pPr>
              <w:jc w:val="center"/>
              <w:rPr>
                <w:lang w:val="kk"/>
              </w:rPr>
            </w:pPr>
            <w:r w:rsidRPr="002666D5">
              <w:rPr>
                <w:lang w:val="kk"/>
              </w:rPr>
              <w:t>151,1</w:t>
            </w:r>
          </w:p>
        </w:tc>
        <w:tc>
          <w:tcPr>
            <w:tcW w:w="1168" w:type="pct"/>
          </w:tcPr>
          <w:p w14:paraId="4484F5C1" w14:textId="77777777" w:rsidR="002666D5" w:rsidRPr="002666D5" w:rsidRDefault="002666D5" w:rsidP="002666D5">
            <w:pPr>
              <w:jc w:val="center"/>
              <w:rPr>
                <w:lang w:val="kk"/>
              </w:rPr>
            </w:pPr>
            <w:r w:rsidRPr="002666D5">
              <w:rPr>
                <w:lang w:val="kk"/>
              </w:rPr>
              <w:t>0,07</w:t>
            </w:r>
          </w:p>
        </w:tc>
        <w:tc>
          <w:tcPr>
            <w:tcW w:w="630" w:type="pct"/>
          </w:tcPr>
          <w:p w14:paraId="3BD4D68A" w14:textId="77777777" w:rsidR="002666D5" w:rsidRPr="002666D5" w:rsidRDefault="002666D5" w:rsidP="002666D5">
            <w:pPr>
              <w:jc w:val="center"/>
              <w:rPr>
                <w:lang w:val="kk"/>
              </w:rPr>
            </w:pPr>
            <w:r w:rsidRPr="002666D5">
              <w:rPr>
                <w:lang w:val="kk"/>
              </w:rPr>
              <w:t>0,06</w:t>
            </w:r>
          </w:p>
        </w:tc>
      </w:tr>
    </w:tbl>
    <w:p w14:paraId="3408EFB6" w14:textId="77777777" w:rsidR="002666D5" w:rsidRPr="002666D5" w:rsidRDefault="002666D5" w:rsidP="002666D5">
      <w:pPr>
        <w:ind w:firstLine="709"/>
        <w:jc w:val="both"/>
        <w:rPr>
          <w:sz w:val="28"/>
          <w:szCs w:val="28"/>
          <w:lang w:val="kk"/>
        </w:rPr>
      </w:pPr>
    </w:p>
    <w:p w14:paraId="55E0E89D" w14:textId="77777777" w:rsidR="002666D5" w:rsidRPr="002666D5" w:rsidRDefault="002666D5" w:rsidP="002666D5">
      <w:pPr>
        <w:ind w:firstLine="709"/>
        <w:jc w:val="both"/>
        <w:rPr>
          <w:sz w:val="28"/>
          <w:szCs w:val="28"/>
          <w:lang w:val="kk"/>
        </w:rPr>
      </w:pPr>
      <w:r w:rsidRPr="002666D5">
        <w:rPr>
          <w:sz w:val="28"/>
          <w:szCs w:val="28"/>
          <w:lang w:val="kk"/>
        </w:rPr>
        <w:t>3.19-кестеден шығатыны, тау-кен процесінде кенді бөлшектеу және ұнтақтау кезіндегі шаң шығарындыларының нақты көрсеткіштері өндірілген кеннің 0,01-ден 0,03 кг/т-ға дейін ауытқиды, нақты көрсеткіштердегі мұндай сәйкессіздік аспирациялық жүйелерді жоспарлы жөндеу жұмыстарына байланысты болуы мүмкін. әртүрлі шаңды басу жүйелерін қолдану.</w:t>
      </w:r>
    </w:p>
    <w:p w14:paraId="3048C486" w14:textId="77777777" w:rsidR="002666D5" w:rsidRPr="002666D5" w:rsidRDefault="002666D5" w:rsidP="002666D5">
      <w:pPr>
        <w:ind w:firstLine="709"/>
        <w:jc w:val="both"/>
        <w:rPr>
          <w:sz w:val="28"/>
          <w:szCs w:val="28"/>
          <w:lang w:val="kk"/>
        </w:rPr>
      </w:pPr>
      <w:r w:rsidRPr="002666D5">
        <w:rPr>
          <w:sz w:val="28"/>
          <w:szCs w:val="28"/>
          <w:lang w:val="kk"/>
        </w:rPr>
        <w:t>Жерасты тау-кен жұмыстарындағы бұрғылау және жару жұмыстары бойынша КТА есептерінің негізінде бір кәсіпорынның мәліметтері келтірілген.</w:t>
      </w:r>
      <w:bookmarkStart w:id="239" w:name="_heading=h.45jfvxd" w:colFirst="0" w:colLast="0"/>
      <w:bookmarkStart w:id="240" w:name="_Toc141883089"/>
      <w:bookmarkEnd w:id="239"/>
    </w:p>
    <w:p w14:paraId="72A81B53" w14:textId="77777777" w:rsidR="002666D5" w:rsidRPr="002666D5" w:rsidRDefault="002666D5" w:rsidP="002666D5">
      <w:pPr>
        <w:ind w:firstLine="709"/>
        <w:jc w:val="both"/>
        <w:rPr>
          <w:sz w:val="28"/>
          <w:szCs w:val="28"/>
          <w:lang w:val="kk"/>
        </w:rPr>
      </w:pPr>
    </w:p>
    <w:p w14:paraId="362D2668" w14:textId="77777777" w:rsidR="002666D5" w:rsidRPr="002666D5" w:rsidRDefault="002666D5" w:rsidP="002666D5">
      <w:pPr>
        <w:keepNext/>
        <w:ind w:firstLine="709"/>
        <w:jc w:val="both"/>
        <w:rPr>
          <w:rFonts w:eastAsia="Calibri" w:cs="Arial"/>
          <w:bCs/>
          <w:color w:val="000000"/>
          <w:sz w:val="28"/>
          <w:szCs w:val="18"/>
          <w:lang w:val="kk-KZ" w:eastAsia="en-US"/>
        </w:rPr>
      </w:pPr>
      <w:bookmarkStart w:id="241" w:name="_Hlk149150541"/>
      <w:r w:rsidRPr="002666D5">
        <w:rPr>
          <w:rFonts w:eastAsia="Calibri" w:cs="Arial"/>
          <w:bCs/>
          <w:color w:val="000000"/>
          <w:sz w:val="28"/>
          <w:szCs w:val="18"/>
          <w:lang w:val="kk-KZ" w:eastAsia="en-US"/>
        </w:rPr>
        <w:t>3.20-кесте. Бұрғылау және жару кезінде атмосфералық ауаға азот оксидтерінің шығарындылары (ҚТА бойынша)</w:t>
      </w:r>
      <w:bookmarkEnd w:id="2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97"/>
        <w:gridCol w:w="2860"/>
        <w:gridCol w:w="1878"/>
        <w:gridCol w:w="1710"/>
        <w:gridCol w:w="1547"/>
        <w:gridCol w:w="1038"/>
      </w:tblGrid>
      <w:tr w:rsidR="002666D5" w:rsidRPr="00A64DD1" w14:paraId="25665AEB" w14:textId="77777777" w:rsidTr="002666D5">
        <w:trPr>
          <w:trHeight w:val="323"/>
        </w:trPr>
        <w:tc>
          <w:tcPr>
            <w:tcW w:w="310" w:type="pct"/>
            <w:vMerge w:val="restart"/>
            <w:vAlign w:val="center"/>
          </w:tcPr>
          <w:bookmarkEnd w:id="241"/>
          <w:p w14:paraId="7D2722F1" w14:textId="77777777" w:rsidR="002666D5" w:rsidRPr="002666D5" w:rsidRDefault="002666D5" w:rsidP="002666D5">
            <w:pPr>
              <w:jc w:val="center"/>
              <w:rPr>
                <w:b/>
                <w:bCs/>
                <w:lang w:val="x-none" w:eastAsia="x-none"/>
              </w:rPr>
            </w:pPr>
            <w:r w:rsidRPr="002666D5">
              <w:rPr>
                <w:b/>
                <w:bCs/>
                <w:lang w:val="x-none" w:eastAsia="x-none"/>
              </w:rPr>
              <w:t>Р/с</w:t>
            </w:r>
          </w:p>
          <w:p w14:paraId="61747C79" w14:textId="77777777" w:rsidR="002666D5" w:rsidRPr="002666D5" w:rsidRDefault="002666D5" w:rsidP="002666D5">
            <w:pPr>
              <w:jc w:val="center"/>
              <w:rPr>
                <w:b/>
                <w:lang w:val="kk"/>
              </w:rPr>
            </w:pPr>
            <w:r w:rsidRPr="002666D5">
              <w:rPr>
                <w:b/>
                <w:bCs/>
                <w:lang w:val="kk"/>
              </w:rPr>
              <w:t>№</w:t>
            </w:r>
          </w:p>
        </w:tc>
        <w:tc>
          <w:tcPr>
            <w:tcW w:w="1485" w:type="pct"/>
            <w:vMerge w:val="restart"/>
            <w:vAlign w:val="center"/>
          </w:tcPr>
          <w:p w14:paraId="4CD810C9" w14:textId="77777777" w:rsidR="002666D5" w:rsidRPr="002666D5" w:rsidRDefault="002666D5" w:rsidP="002666D5">
            <w:pPr>
              <w:jc w:val="center"/>
              <w:rPr>
                <w:b/>
                <w:lang w:val="kk"/>
              </w:rPr>
            </w:pPr>
            <w:r w:rsidRPr="002666D5">
              <w:rPr>
                <w:b/>
                <w:lang w:val="kk"/>
              </w:rPr>
              <w:t>Нысанның атауы</w:t>
            </w:r>
          </w:p>
        </w:tc>
        <w:tc>
          <w:tcPr>
            <w:tcW w:w="1863" w:type="pct"/>
            <w:gridSpan w:val="2"/>
            <w:vAlign w:val="center"/>
          </w:tcPr>
          <w:p w14:paraId="1808DF44" w14:textId="77777777" w:rsidR="002666D5" w:rsidRPr="002666D5" w:rsidRDefault="002666D5" w:rsidP="002666D5">
            <w:pPr>
              <w:jc w:val="center"/>
              <w:rPr>
                <w:b/>
                <w:lang w:val="kk"/>
              </w:rPr>
            </w:pPr>
            <w:r w:rsidRPr="002666D5">
              <w:rPr>
                <w:b/>
                <w:lang w:val="kk"/>
              </w:rPr>
              <w:t>Ластағыш заттардың жалпы шығарындылары, т</w:t>
            </w:r>
          </w:p>
        </w:tc>
        <w:tc>
          <w:tcPr>
            <w:tcW w:w="1342" w:type="pct"/>
            <w:gridSpan w:val="2"/>
            <w:vAlign w:val="center"/>
          </w:tcPr>
          <w:p w14:paraId="2769EAED" w14:textId="77777777" w:rsidR="002666D5" w:rsidRPr="002666D5" w:rsidRDefault="002666D5" w:rsidP="002666D5">
            <w:pPr>
              <w:jc w:val="center"/>
              <w:rPr>
                <w:b/>
                <w:lang w:val="kk"/>
              </w:rPr>
            </w:pPr>
            <w:r w:rsidRPr="002666D5">
              <w:rPr>
                <w:b/>
                <w:lang w:val="kk"/>
              </w:rPr>
              <w:t>Шығуларды үлесті көрсеткіштер, кг/т</w:t>
            </w:r>
          </w:p>
        </w:tc>
      </w:tr>
      <w:tr w:rsidR="002666D5" w:rsidRPr="002666D5" w14:paraId="4949528B" w14:textId="77777777" w:rsidTr="002666D5">
        <w:trPr>
          <w:trHeight w:val="288"/>
        </w:trPr>
        <w:tc>
          <w:tcPr>
            <w:tcW w:w="310" w:type="pct"/>
            <w:vMerge/>
            <w:vAlign w:val="center"/>
          </w:tcPr>
          <w:p w14:paraId="62BAB486"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1485" w:type="pct"/>
            <w:vMerge/>
            <w:vAlign w:val="center"/>
          </w:tcPr>
          <w:p w14:paraId="2FAC59A3"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975" w:type="pct"/>
            <w:vAlign w:val="center"/>
          </w:tcPr>
          <w:p w14:paraId="01F79DB5" w14:textId="77777777" w:rsidR="002666D5" w:rsidRPr="002666D5" w:rsidRDefault="002666D5" w:rsidP="002666D5">
            <w:pPr>
              <w:jc w:val="center"/>
              <w:rPr>
                <w:b/>
                <w:lang w:val="kk"/>
              </w:rPr>
            </w:pPr>
            <w:r w:rsidRPr="002666D5">
              <w:rPr>
                <w:b/>
                <w:lang w:val="kk"/>
              </w:rPr>
              <w:t>макс.</w:t>
            </w:r>
          </w:p>
        </w:tc>
        <w:tc>
          <w:tcPr>
            <w:tcW w:w="888" w:type="pct"/>
            <w:vAlign w:val="center"/>
          </w:tcPr>
          <w:p w14:paraId="1369D3EA" w14:textId="77777777" w:rsidR="002666D5" w:rsidRPr="002666D5" w:rsidRDefault="002666D5" w:rsidP="002666D5">
            <w:pPr>
              <w:jc w:val="center"/>
              <w:rPr>
                <w:b/>
                <w:lang w:val="kk"/>
              </w:rPr>
            </w:pPr>
            <w:r w:rsidRPr="002666D5">
              <w:rPr>
                <w:b/>
                <w:lang w:val="kk"/>
              </w:rPr>
              <w:t>мин.</w:t>
            </w:r>
          </w:p>
        </w:tc>
        <w:tc>
          <w:tcPr>
            <w:tcW w:w="803" w:type="pct"/>
            <w:vAlign w:val="center"/>
          </w:tcPr>
          <w:p w14:paraId="5DF38376" w14:textId="77777777" w:rsidR="002666D5" w:rsidRPr="002666D5" w:rsidRDefault="002666D5" w:rsidP="002666D5">
            <w:pPr>
              <w:jc w:val="center"/>
              <w:rPr>
                <w:b/>
                <w:lang w:val="kk"/>
              </w:rPr>
            </w:pPr>
            <w:r w:rsidRPr="002666D5">
              <w:rPr>
                <w:b/>
                <w:lang w:val="kk"/>
              </w:rPr>
              <w:t>макс.</w:t>
            </w:r>
          </w:p>
        </w:tc>
        <w:tc>
          <w:tcPr>
            <w:tcW w:w="539" w:type="pct"/>
            <w:vAlign w:val="center"/>
          </w:tcPr>
          <w:p w14:paraId="62073356" w14:textId="77777777" w:rsidR="002666D5" w:rsidRPr="002666D5" w:rsidRDefault="002666D5" w:rsidP="002666D5">
            <w:pPr>
              <w:jc w:val="center"/>
              <w:rPr>
                <w:b/>
                <w:lang w:val="kk"/>
              </w:rPr>
            </w:pPr>
            <w:r w:rsidRPr="002666D5">
              <w:rPr>
                <w:b/>
                <w:lang w:val="kk"/>
              </w:rPr>
              <w:t>мин.</w:t>
            </w:r>
          </w:p>
        </w:tc>
      </w:tr>
      <w:tr w:rsidR="002666D5" w:rsidRPr="002666D5" w14:paraId="77497C28" w14:textId="77777777" w:rsidTr="002666D5">
        <w:trPr>
          <w:trHeight w:val="70"/>
        </w:trPr>
        <w:tc>
          <w:tcPr>
            <w:tcW w:w="310" w:type="pct"/>
            <w:vAlign w:val="center"/>
          </w:tcPr>
          <w:p w14:paraId="1CF07258" w14:textId="77777777" w:rsidR="002666D5" w:rsidRPr="002666D5" w:rsidRDefault="002666D5" w:rsidP="002666D5">
            <w:pPr>
              <w:jc w:val="center"/>
              <w:rPr>
                <w:b/>
                <w:bCs/>
              </w:rPr>
            </w:pPr>
            <w:r w:rsidRPr="002666D5">
              <w:rPr>
                <w:b/>
                <w:bCs/>
              </w:rPr>
              <w:t>1</w:t>
            </w:r>
          </w:p>
        </w:tc>
        <w:tc>
          <w:tcPr>
            <w:tcW w:w="1485" w:type="pct"/>
            <w:vAlign w:val="center"/>
          </w:tcPr>
          <w:p w14:paraId="4F5F5742" w14:textId="77777777" w:rsidR="002666D5" w:rsidRPr="002666D5" w:rsidRDefault="002666D5" w:rsidP="002666D5">
            <w:pPr>
              <w:jc w:val="center"/>
              <w:rPr>
                <w:b/>
                <w:bCs/>
              </w:rPr>
            </w:pPr>
            <w:r w:rsidRPr="002666D5">
              <w:rPr>
                <w:b/>
                <w:bCs/>
              </w:rPr>
              <w:t>2</w:t>
            </w:r>
          </w:p>
        </w:tc>
        <w:tc>
          <w:tcPr>
            <w:tcW w:w="975" w:type="pct"/>
            <w:vAlign w:val="center"/>
          </w:tcPr>
          <w:p w14:paraId="17A36F26" w14:textId="77777777" w:rsidR="002666D5" w:rsidRPr="002666D5" w:rsidRDefault="002666D5" w:rsidP="002666D5">
            <w:pPr>
              <w:jc w:val="center"/>
              <w:rPr>
                <w:b/>
                <w:bCs/>
              </w:rPr>
            </w:pPr>
            <w:r w:rsidRPr="002666D5">
              <w:rPr>
                <w:b/>
                <w:bCs/>
              </w:rPr>
              <w:t>3</w:t>
            </w:r>
          </w:p>
        </w:tc>
        <w:tc>
          <w:tcPr>
            <w:tcW w:w="888" w:type="pct"/>
            <w:vAlign w:val="center"/>
          </w:tcPr>
          <w:p w14:paraId="73EBB50E" w14:textId="77777777" w:rsidR="002666D5" w:rsidRPr="002666D5" w:rsidRDefault="002666D5" w:rsidP="002666D5">
            <w:pPr>
              <w:jc w:val="center"/>
              <w:rPr>
                <w:b/>
                <w:bCs/>
              </w:rPr>
            </w:pPr>
            <w:r w:rsidRPr="002666D5">
              <w:rPr>
                <w:b/>
                <w:bCs/>
              </w:rPr>
              <w:t>4</w:t>
            </w:r>
          </w:p>
        </w:tc>
        <w:tc>
          <w:tcPr>
            <w:tcW w:w="803" w:type="pct"/>
            <w:vAlign w:val="center"/>
          </w:tcPr>
          <w:p w14:paraId="348DD964" w14:textId="77777777" w:rsidR="002666D5" w:rsidRPr="002666D5" w:rsidRDefault="002666D5" w:rsidP="002666D5">
            <w:pPr>
              <w:jc w:val="center"/>
              <w:rPr>
                <w:b/>
                <w:bCs/>
              </w:rPr>
            </w:pPr>
            <w:r w:rsidRPr="002666D5">
              <w:rPr>
                <w:b/>
                <w:bCs/>
              </w:rPr>
              <w:t>5</w:t>
            </w:r>
          </w:p>
        </w:tc>
        <w:tc>
          <w:tcPr>
            <w:tcW w:w="539" w:type="pct"/>
            <w:vAlign w:val="center"/>
          </w:tcPr>
          <w:p w14:paraId="40D99C2F" w14:textId="77777777" w:rsidR="002666D5" w:rsidRPr="002666D5" w:rsidRDefault="002666D5" w:rsidP="002666D5">
            <w:pPr>
              <w:jc w:val="center"/>
              <w:rPr>
                <w:b/>
                <w:bCs/>
              </w:rPr>
            </w:pPr>
            <w:r w:rsidRPr="002666D5">
              <w:rPr>
                <w:b/>
                <w:bCs/>
              </w:rPr>
              <w:t>6</w:t>
            </w:r>
          </w:p>
        </w:tc>
      </w:tr>
      <w:tr w:rsidR="002666D5" w:rsidRPr="002666D5" w14:paraId="4467D7B3" w14:textId="77777777" w:rsidTr="002666D5">
        <w:trPr>
          <w:trHeight w:val="70"/>
        </w:trPr>
        <w:tc>
          <w:tcPr>
            <w:tcW w:w="310" w:type="pct"/>
            <w:vAlign w:val="center"/>
          </w:tcPr>
          <w:p w14:paraId="592CF680" w14:textId="77777777" w:rsidR="002666D5" w:rsidRPr="002666D5" w:rsidRDefault="002666D5" w:rsidP="002666D5">
            <w:pPr>
              <w:jc w:val="center"/>
            </w:pPr>
            <w:r w:rsidRPr="002666D5">
              <w:t>1</w:t>
            </w:r>
          </w:p>
        </w:tc>
        <w:tc>
          <w:tcPr>
            <w:tcW w:w="1485" w:type="pct"/>
            <w:vAlign w:val="center"/>
          </w:tcPr>
          <w:p w14:paraId="2CF982F7" w14:textId="77777777" w:rsidR="002666D5" w:rsidRPr="002666D5" w:rsidRDefault="002666D5" w:rsidP="002666D5">
            <w:pPr>
              <w:jc w:val="center"/>
              <w:rPr>
                <w:lang w:val="kk"/>
              </w:rPr>
            </w:pPr>
            <w:r w:rsidRPr="002666D5">
              <w:rPr>
                <w:lang w:val="kk"/>
              </w:rPr>
              <w:t>А5</w:t>
            </w:r>
          </w:p>
        </w:tc>
        <w:tc>
          <w:tcPr>
            <w:tcW w:w="975" w:type="pct"/>
            <w:vAlign w:val="center"/>
          </w:tcPr>
          <w:p w14:paraId="7B21F7DF" w14:textId="77777777" w:rsidR="002666D5" w:rsidRPr="002666D5" w:rsidRDefault="002666D5" w:rsidP="002666D5">
            <w:pPr>
              <w:jc w:val="center"/>
              <w:rPr>
                <w:lang w:val="kk"/>
              </w:rPr>
            </w:pPr>
            <w:r w:rsidRPr="002666D5">
              <w:rPr>
                <w:lang w:val="kk"/>
              </w:rPr>
              <w:t>4,4</w:t>
            </w:r>
          </w:p>
        </w:tc>
        <w:tc>
          <w:tcPr>
            <w:tcW w:w="888" w:type="pct"/>
            <w:vAlign w:val="center"/>
          </w:tcPr>
          <w:p w14:paraId="612F246A" w14:textId="77777777" w:rsidR="002666D5" w:rsidRPr="002666D5" w:rsidRDefault="002666D5" w:rsidP="002666D5">
            <w:pPr>
              <w:jc w:val="center"/>
              <w:rPr>
                <w:lang w:val="kk"/>
              </w:rPr>
            </w:pPr>
            <w:r w:rsidRPr="002666D5">
              <w:rPr>
                <w:lang w:val="kk"/>
              </w:rPr>
              <w:t>3,8</w:t>
            </w:r>
          </w:p>
        </w:tc>
        <w:tc>
          <w:tcPr>
            <w:tcW w:w="803" w:type="pct"/>
            <w:vAlign w:val="center"/>
          </w:tcPr>
          <w:p w14:paraId="6894E0D4" w14:textId="77777777" w:rsidR="002666D5" w:rsidRPr="002666D5" w:rsidRDefault="002666D5" w:rsidP="002666D5">
            <w:pPr>
              <w:jc w:val="center"/>
              <w:rPr>
                <w:lang w:val="kk"/>
              </w:rPr>
            </w:pPr>
            <w:r w:rsidRPr="002666D5">
              <w:rPr>
                <w:lang w:val="kk"/>
              </w:rPr>
              <w:t>0,002</w:t>
            </w:r>
          </w:p>
        </w:tc>
        <w:tc>
          <w:tcPr>
            <w:tcW w:w="539" w:type="pct"/>
            <w:vAlign w:val="center"/>
          </w:tcPr>
          <w:p w14:paraId="32821B8E" w14:textId="77777777" w:rsidR="002666D5" w:rsidRPr="002666D5" w:rsidRDefault="002666D5" w:rsidP="002666D5">
            <w:pPr>
              <w:jc w:val="center"/>
              <w:rPr>
                <w:lang w:val="kk"/>
              </w:rPr>
            </w:pPr>
            <w:r w:rsidRPr="002666D5">
              <w:rPr>
                <w:lang w:val="kk"/>
              </w:rPr>
              <w:t>0,001</w:t>
            </w:r>
          </w:p>
        </w:tc>
      </w:tr>
    </w:tbl>
    <w:p w14:paraId="5ECAC1F2" w14:textId="77777777" w:rsidR="002666D5" w:rsidRPr="002666D5" w:rsidRDefault="002666D5" w:rsidP="002666D5">
      <w:pPr>
        <w:jc w:val="both"/>
        <w:rPr>
          <w:sz w:val="28"/>
          <w:szCs w:val="28"/>
          <w:lang w:val="kk"/>
        </w:rPr>
      </w:pPr>
    </w:p>
    <w:p w14:paraId="237F4B8A" w14:textId="77777777" w:rsidR="002666D5" w:rsidRPr="002666D5" w:rsidRDefault="002666D5" w:rsidP="002666D5">
      <w:pPr>
        <w:keepNext/>
        <w:ind w:firstLine="709"/>
        <w:jc w:val="both"/>
        <w:rPr>
          <w:rFonts w:eastAsia="Calibri" w:cs="Arial"/>
          <w:bCs/>
          <w:color w:val="000000"/>
          <w:sz w:val="28"/>
          <w:szCs w:val="18"/>
          <w:lang w:val="kk-KZ" w:eastAsia="en-US"/>
        </w:rPr>
      </w:pPr>
      <w:bookmarkStart w:id="242" w:name="_heading=h.2koq656" w:colFirst="0" w:colLast="0"/>
      <w:bookmarkStart w:id="243" w:name="_Toc141883090"/>
      <w:bookmarkStart w:id="244" w:name="_Hlk149150553"/>
      <w:bookmarkEnd w:id="242"/>
      <w:r w:rsidRPr="002666D5">
        <w:rPr>
          <w:rFonts w:eastAsia="Calibri" w:cs="Arial"/>
          <w:bCs/>
          <w:color w:val="000000"/>
          <w:sz w:val="28"/>
          <w:szCs w:val="18"/>
          <w:lang w:val="kk-KZ" w:eastAsia="en-US"/>
        </w:rPr>
        <w:t>3.21-кесте. Бұрғылау және жару кезінде атмосфераға көміртегі оксидтерінің шығарындылары (ҚТА бойынша)</w:t>
      </w:r>
      <w:bookmarkEnd w:id="2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747"/>
        <w:gridCol w:w="1656"/>
        <w:gridCol w:w="1807"/>
        <w:gridCol w:w="1957"/>
        <w:gridCol w:w="1807"/>
        <w:gridCol w:w="1656"/>
      </w:tblGrid>
      <w:tr w:rsidR="002666D5" w:rsidRPr="00A64DD1" w14:paraId="7DB8DD16" w14:textId="77777777" w:rsidTr="002666D5">
        <w:trPr>
          <w:trHeight w:val="348"/>
        </w:trPr>
        <w:tc>
          <w:tcPr>
            <w:tcW w:w="388" w:type="pct"/>
            <w:vMerge w:val="restart"/>
            <w:vAlign w:val="center"/>
          </w:tcPr>
          <w:bookmarkEnd w:id="244"/>
          <w:p w14:paraId="6581B2D0" w14:textId="77777777" w:rsidR="002666D5" w:rsidRPr="002666D5" w:rsidRDefault="002666D5" w:rsidP="002666D5">
            <w:pPr>
              <w:jc w:val="center"/>
              <w:rPr>
                <w:b/>
                <w:bCs/>
                <w:lang w:val="x-none" w:eastAsia="x-none"/>
              </w:rPr>
            </w:pPr>
            <w:r w:rsidRPr="002666D5">
              <w:rPr>
                <w:b/>
                <w:bCs/>
                <w:lang w:val="x-none" w:eastAsia="x-none"/>
              </w:rPr>
              <w:t>Р/с</w:t>
            </w:r>
          </w:p>
          <w:p w14:paraId="3BB5D2EB" w14:textId="77777777" w:rsidR="002666D5" w:rsidRPr="002666D5" w:rsidRDefault="002666D5" w:rsidP="002666D5">
            <w:pPr>
              <w:jc w:val="center"/>
              <w:rPr>
                <w:b/>
                <w:lang w:val="kk"/>
              </w:rPr>
            </w:pPr>
            <w:r w:rsidRPr="002666D5">
              <w:rPr>
                <w:b/>
                <w:bCs/>
                <w:lang w:val="kk"/>
              </w:rPr>
              <w:t>№</w:t>
            </w:r>
          </w:p>
        </w:tc>
        <w:tc>
          <w:tcPr>
            <w:tcW w:w="860" w:type="pct"/>
            <w:vMerge w:val="restart"/>
            <w:vAlign w:val="center"/>
          </w:tcPr>
          <w:p w14:paraId="496956CA" w14:textId="77777777" w:rsidR="002666D5" w:rsidRPr="002666D5" w:rsidRDefault="002666D5" w:rsidP="002666D5">
            <w:pPr>
              <w:jc w:val="center"/>
              <w:rPr>
                <w:b/>
                <w:lang w:val="kk"/>
              </w:rPr>
            </w:pPr>
            <w:r w:rsidRPr="002666D5">
              <w:rPr>
                <w:b/>
                <w:lang w:val="kk"/>
              </w:rPr>
              <w:t>Нысанның атауы</w:t>
            </w:r>
          </w:p>
        </w:tc>
        <w:tc>
          <w:tcPr>
            <w:tcW w:w="1954" w:type="pct"/>
            <w:gridSpan w:val="2"/>
            <w:vAlign w:val="center"/>
          </w:tcPr>
          <w:p w14:paraId="69335FEB" w14:textId="77777777" w:rsidR="002666D5" w:rsidRPr="002666D5" w:rsidRDefault="002666D5" w:rsidP="002666D5">
            <w:pPr>
              <w:jc w:val="center"/>
              <w:rPr>
                <w:b/>
                <w:lang w:val="kk"/>
              </w:rPr>
            </w:pPr>
            <w:r w:rsidRPr="002666D5">
              <w:rPr>
                <w:b/>
                <w:lang w:val="kk"/>
              </w:rPr>
              <w:t>Ластағыш заттардың жалпы</w:t>
            </w:r>
          </w:p>
          <w:p w14:paraId="72F3A0B8" w14:textId="77777777" w:rsidR="002666D5" w:rsidRPr="002666D5" w:rsidRDefault="002666D5" w:rsidP="002666D5">
            <w:pPr>
              <w:jc w:val="center"/>
              <w:rPr>
                <w:b/>
                <w:lang w:val="kk"/>
              </w:rPr>
            </w:pPr>
            <w:r w:rsidRPr="002666D5">
              <w:rPr>
                <w:b/>
                <w:lang w:val="kk"/>
              </w:rPr>
              <w:t>шығарындылары, т</w:t>
            </w:r>
          </w:p>
        </w:tc>
        <w:tc>
          <w:tcPr>
            <w:tcW w:w="1798" w:type="pct"/>
            <w:gridSpan w:val="2"/>
            <w:vAlign w:val="center"/>
          </w:tcPr>
          <w:p w14:paraId="0769B7B2" w14:textId="77777777" w:rsidR="002666D5" w:rsidRPr="002666D5" w:rsidRDefault="002666D5" w:rsidP="002666D5">
            <w:pPr>
              <w:jc w:val="center"/>
              <w:rPr>
                <w:b/>
                <w:lang w:val="kk"/>
              </w:rPr>
            </w:pPr>
            <w:r w:rsidRPr="002666D5">
              <w:rPr>
                <w:b/>
                <w:lang w:val="kk"/>
              </w:rPr>
              <w:t>Шығуларды үлесті көрсеткіштер, кг/т</w:t>
            </w:r>
          </w:p>
        </w:tc>
      </w:tr>
      <w:tr w:rsidR="002666D5" w:rsidRPr="002666D5" w14:paraId="31EA73D7" w14:textId="77777777" w:rsidTr="002666D5">
        <w:trPr>
          <w:trHeight w:val="214"/>
        </w:trPr>
        <w:tc>
          <w:tcPr>
            <w:tcW w:w="388" w:type="pct"/>
            <w:vMerge/>
            <w:vAlign w:val="center"/>
          </w:tcPr>
          <w:p w14:paraId="38068263"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860" w:type="pct"/>
            <w:vMerge/>
            <w:vAlign w:val="center"/>
          </w:tcPr>
          <w:p w14:paraId="6CC4F14B"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938" w:type="pct"/>
            <w:vAlign w:val="center"/>
          </w:tcPr>
          <w:p w14:paraId="5A69C893" w14:textId="77777777" w:rsidR="002666D5" w:rsidRPr="002666D5" w:rsidRDefault="002666D5" w:rsidP="002666D5">
            <w:pPr>
              <w:jc w:val="center"/>
              <w:rPr>
                <w:b/>
                <w:lang w:val="kk"/>
              </w:rPr>
            </w:pPr>
            <w:r w:rsidRPr="002666D5">
              <w:rPr>
                <w:b/>
                <w:lang w:val="kk"/>
              </w:rPr>
              <w:t>макс.</w:t>
            </w:r>
          </w:p>
        </w:tc>
        <w:tc>
          <w:tcPr>
            <w:tcW w:w="1016" w:type="pct"/>
            <w:vAlign w:val="center"/>
          </w:tcPr>
          <w:p w14:paraId="274092D6" w14:textId="77777777" w:rsidR="002666D5" w:rsidRPr="002666D5" w:rsidRDefault="002666D5" w:rsidP="002666D5">
            <w:pPr>
              <w:jc w:val="center"/>
              <w:rPr>
                <w:b/>
                <w:lang w:val="kk"/>
              </w:rPr>
            </w:pPr>
            <w:r w:rsidRPr="002666D5">
              <w:rPr>
                <w:b/>
                <w:lang w:val="kk"/>
              </w:rPr>
              <w:t>мин.</w:t>
            </w:r>
          </w:p>
        </w:tc>
        <w:tc>
          <w:tcPr>
            <w:tcW w:w="938" w:type="pct"/>
            <w:vAlign w:val="center"/>
          </w:tcPr>
          <w:p w14:paraId="734DD0A4" w14:textId="77777777" w:rsidR="002666D5" w:rsidRPr="002666D5" w:rsidRDefault="002666D5" w:rsidP="002666D5">
            <w:pPr>
              <w:jc w:val="center"/>
              <w:rPr>
                <w:b/>
                <w:lang w:val="kk"/>
              </w:rPr>
            </w:pPr>
            <w:r w:rsidRPr="002666D5">
              <w:rPr>
                <w:b/>
                <w:lang w:val="kk"/>
              </w:rPr>
              <w:t>макс.</w:t>
            </w:r>
          </w:p>
        </w:tc>
        <w:tc>
          <w:tcPr>
            <w:tcW w:w="860" w:type="pct"/>
            <w:vAlign w:val="center"/>
          </w:tcPr>
          <w:p w14:paraId="0B4A0690" w14:textId="77777777" w:rsidR="002666D5" w:rsidRPr="002666D5" w:rsidRDefault="002666D5" w:rsidP="002666D5">
            <w:pPr>
              <w:jc w:val="center"/>
              <w:rPr>
                <w:b/>
                <w:lang w:val="kk"/>
              </w:rPr>
            </w:pPr>
            <w:r w:rsidRPr="002666D5">
              <w:rPr>
                <w:b/>
                <w:lang w:val="kk"/>
              </w:rPr>
              <w:t>мин.</w:t>
            </w:r>
          </w:p>
        </w:tc>
      </w:tr>
      <w:tr w:rsidR="002666D5" w:rsidRPr="002666D5" w14:paraId="6BED9CF9" w14:textId="77777777" w:rsidTr="002666D5">
        <w:trPr>
          <w:trHeight w:val="70"/>
        </w:trPr>
        <w:tc>
          <w:tcPr>
            <w:tcW w:w="388" w:type="pct"/>
            <w:vAlign w:val="center"/>
          </w:tcPr>
          <w:p w14:paraId="0A6ADB6C" w14:textId="77777777" w:rsidR="002666D5" w:rsidRPr="002666D5" w:rsidRDefault="002666D5" w:rsidP="002666D5">
            <w:pPr>
              <w:jc w:val="center"/>
            </w:pPr>
            <w:r w:rsidRPr="002666D5">
              <w:t>1</w:t>
            </w:r>
          </w:p>
        </w:tc>
        <w:tc>
          <w:tcPr>
            <w:tcW w:w="860" w:type="pct"/>
            <w:vAlign w:val="center"/>
          </w:tcPr>
          <w:p w14:paraId="40706952" w14:textId="77777777" w:rsidR="002666D5" w:rsidRPr="002666D5" w:rsidRDefault="002666D5" w:rsidP="002666D5">
            <w:pPr>
              <w:jc w:val="center"/>
              <w:rPr>
                <w:lang w:val="kk"/>
              </w:rPr>
            </w:pPr>
            <w:r w:rsidRPr="002666D5">
              <w:rPr>
                <w:lang w:val="kk"/>
              </w:rPr>
              <w:t>А5</w:t>
            </w:r>
          </w:p>
        </w:tc>
        <w:tc>
          <w:tcPr>
            <w:tcW w:w="938" w:type="pct"/>
            <w:vAlign w:val="center"/>
          </w:tcPr>
          <w:p w14:paraId="33853346" w14:textId="77777777" w:rsidR="002666D5" w:rsidRPr="002666D5" w:rsidRDefault="002666D5" w:rsidP="002666D5">
            <w:pPr>
              <w:jc w:val="center"/>
              <w:rPr>
                <w:lang w:val="kk"/>
              </w:rPr>
            </w:pPr>
            <w:r w:rsidRPr="002666D5">
              <w:rPr>
                <w:lang w:val="kk"/>
              </w:rPr>
              <w:t>11,9</w:t>
            </w:r>
          </w:p>
        </w:tc>
        <w:tc>
          <w:tcPr>
            <w:tcW w:w="1016" w:type="pct"/>
            <w:vAlign w:val="center"/>
          </w:tcPr>
          <w:p w14:paraId="180CDF05" w14:textId="77777777" w:rsidR="002666D5" w:rsidRPr="002666D5" w:rsidRDefault="002666D5" w:rsidP="002666D5">
            <w:pPr>
              <w:jc w:val="center"/>
              <w:rPr>
                <w:lang w:val="kk"/>
              </w:rPr>
            </w:pPr>
            <w:r w:rsidRPr="002666D5">
              <w:rPr>
                <w:lang w:val="kk"/>
              </w:rPr>
              <w:t>10,3</w:t>
            </w:r>
          </w:p>
        </w:tc>
        <w:tc>
          <w:tcPr>
            <w:tcW w:w="938" w:type="pct"/>
            <w:vAlign w:val="center"/>
          </w:tcPr>
          <w:p w14:paraId="40D48D72" w14:textId="77777777" w:rsidR="002666D5" w:rsidRPr="002666D5" w:rsidRDefault="002666D5" w:rsidP="002666D5">
            <w:pPr>
              <w:jc w:val="center"/>
              <w:rPr>
                <w:lang w:val="kk"/>
              </w:rPr>
            </w:pPr>
            <w:r w:rsidRPr="002666D5">
              <w:rPr>
                <w:lang w:val="kk"/>
              </w:rPr>
              <w:t>0,01</w:t>
            </w:r>
          </w:p>
        </w:tc>
        <w:tc>
          <w:tcPr>
            <w:tcW w:w="860" w:type="pct"/>
            <w:vAlign w:val="center"/>
          </w:tcPr>
          <w:p w14:paraId="354324F5" w14:textId="77777777" w:rsidR="002666D5" w:rsidRPr="002666D5" w:rsidRDefault="002666D5" w:rsidP="002666D5">
            <w:pPr>
              <w:jc w:val="center"/>
              <w:rPr>
                <w:lang w:val="kk"/>
              </w:rPr>
            </w:pPr>
            <w:r w:rsidRPr="002666D5">
              <w:rPr>
                <w:lang w:val="kk"/>
              </w:rPr>
              <w:t>0,004</w:t>
            </w:r>
          </w:p>
        </w:tc>
      </w:tr>
    </w:tbl>
    <w:p w14:paraId="15ABF1B9" w14:textId="77777777" w:rsidR="002666D5" w:rsidRPr="002666D5" w:rsidRDefault="002666D5" w:rsidP="002666D5">
      <w:pPr>
        <w:ind w:firstLine="709"/>
        <w:jc w:val="both"/>
        <w:rPr>
          <w:sz w:val="28"/>
          <w:szCs w:val="28"/>
          <w:lang w:val="kk"/>
        </w:rPr>
      </w:pPr>
    </w:p>
    <w:p w14:paraId="00650407" w14:textId="77777777" w:rsidR="002666D5" w:rsidRPr="002666D5" w:rsidRDefault="002666D5" w:rsidP="002666D5">
      <w:pPr>
        <w:keepNext/>
        <w:keepLines/>
        <w:numPr>
          <w:ilvl w:val="2"/>
          <w:numId w:val="13"/>
        </w:numPr>
        <w:ind w:firstLine="709"/>
        <w:jc w:val="both"/>
        <w:outlineLvl w:val="2"/>
        <w:rPr>
          <w:b/>
          <w:bCs/>
          <w:sz w:val="28"/>
          <w:szCs w:val="28"/>
          <w:lang w:val="kk"/>
        </w:rPr>
      </w:pPr>
      <w:bookmarkStart w:id="245" w:name="_Toc147911097"/>
      <w:bookmarkStart w:id="246" w:name="_Toc149929213"/>
      <w:r w:rsidRPr="002666D5">
        <w:rPr>
          <w:b/>
          <w:bCs/>
          <w:sz w:val="28"/>
          <w:szCs w:val="28"/>
          <w:lang w:val="kk"/>
        </w:rPr>
        <w:t>Кенді жеткізу және шығару</w:t>
      </w:r>
      <w:bookmarkEnd w:id="245"/>
      <w:bookmarkEnd w:id="246"/>
    </w:p>
    <w:p w14:paraId="3E582E66" w14:textId="77777777" w:rsidR="002666D5" w:rsidRPr="002666D5" w:rsidRDefault="002666D5" w:rsidP="002666D5">
      <w:pPr>
        <w:ind w:firstLine="709"/>
        <w:jc w:val="both"/>
        <w:rPr>
          <w:sz w:val="28"/>
          <w:szCs w:val="28"/>
          <w:lang w:val="kk"/>
        </w:rPr>
      </w:pPr>
      <w:r w:rsidRPr="002666D5">
        <w:rPr>
          <w:sz w:val="28"/>
          <w:szCs w:val="28"/>
          <w:lang w:val="kk"/>
        </w:rPr>
        <w:t xml:space="preserve">Кенді жеткізу – тау-кен блогының ішінде кеннің негізгі горизонттағы оны бөлшектеу орнынан көліктерге тиеу орнына дейін қозғалысы. Кенді жеткізу көбінесе түпкілікті техникалық - экономикалық көрсеткіштердің деңгейін, қабылдау горизонтының қазбаларындағы тау жыныстары қысымының көріну дәрежесін, кеннің ысырапты және сұйылту деңгейін, әсіресе үңгірмен қазу жүйелерінде анықтайды. </w:t>
      </w:r>
    </w:p>
    <w:p w14:paraId="57F8DF30" w14:textId="77777777" w:rsidR="002666D5" w:rsidRPr="002666D5" w:rsidRDefault="002666D5" w:rsidP="002666D5">
      <w:pPr>
        <w:ind w:firstLine="709"/>
        <w:jc w:val="both"/>
        <w:rPr>
          <w:sz w:val="28"/>
          <w:szCs w:val="28"/>
          <w:lang w:val="kk"/>
        </w:rPr>
      </w:pPr>
      <w:r w:rsidRPr="002666D5">
        <w:rPr>
          <w:sz w:val="28"/>
          <w:szCs w:val="28"/>
          <w:lang w:val="kk"/>
        </w:rPr>
        <w:t>Бастапқы жеткізуді - беткейден тиеу немесе айналып өту орнына дейін және екіншілік - жинақтау жұмыстарының бойымен ажыратыңыз. Кенді жеткізу әдісі тау-кен жүйесімен тығыз байланысты және онымен бірге таңдалады. Негізінен гравитациялық және механикаландырылған жеткізу қолданылады, жарылғыш және гидравликалық жеткізу шектеулі қолданылады.</w:t>
      </w:r>
    </w:p>
    <w:p w14:paraId="01971E64" w14:textId="77777777" w:rsidR="002666D5" w:rsidRPr="002666D5" w:rsidRDefault="002666D5" w:rsidP="002666D5">
      <w:pPr>
        <w:ind w:firstLine="709"/>
        <w:jc w:val="both"/>
        <w:rPr>
          <w:sz w:val="28"/>
          <w:szCs w:val="28"/>
          <w:lang w:val="kk"/>
        </w:rPr>
      </w:pPr>
      <w:r w:rsidRPr="002666D5">
        <w:rPr>
          <w:sz w:val="28"/>
          <w:szCs w:val="28"/>
          <w:lang w:val="kk"/>
        </w:rPr>
        <w:t xml:space="preserve">Кенді өз салмағының әсерінен гравитациялық жеткізу ашық кен алаңы бар тау-кен жүйелерімен, кен қоймасы бар, ұңғыларды толтыратын көлбеу қабаттармен және т. Өз салмағының әсерінен кен жұмыс істейтін топырақ, кен өткелдері, еден төсеніштері, суағарлар, жұмыс көлбеу бұрышы 35-50 ° болатын құбырлар бойымен қозғалады. </w:t>
      </w:r>
    </w:p>
    <w:p w14:paraId="1D758FAA" w14:textId="77777777" w:rsidR="002666D5" w:rsidRPr="002666D5" w:rsidRDefault="002666D5" w:rsidP="002666D5">
      <w:pPr>
        <w:ind w:firstLine="709"/>
        <w:jc w:val="both"/>
        <w:rPr>
          <w:sz w:val="28"/>
          <w:szCs w:val="28"/>
          <w:lang w:val="kk"/>
        </w:rPr>
      </w:pPr>
      <w:r w:rsidRPr="002666D5">
        <w:rPr>
          <w:sz w:val="28"/>
          <w:szCs w:val="28"/>
          <w:lang w:val="kk"/>
        </w:rPr>
        <w:t>Механикаландырылған жеткізу қырғыштармен, конвейерлермен, өздігінен жүретін вагонеткалармен, тиеу және тасымалдау машиналарымен жүзеге асырылады. Дәстүрлі түрде темір шахталары қырғышты жеткізуді және дірілді босатуды пайдаланады.</w:t>
      </w:r>
    </w:p>
    <w:p w14:paraId="42151C1D" w14:textId="77777777" w:rsidR="002666D5" w:rsidRPr="002666D5" w:rsidRDefault="002666D5" w:rsidP="002666D5">
      <w:pPr>
        <w:ind w:firstLine="709"/>
        <w:jc w:val="both"/>
        <w:rPr>
          <w:sz w:val="28"/>
          <w:szCs w:val="28"/>
          <w:lang w:val="kk"/>
        </w:rPr>
      </w:pPr>
      <w:r w:rsidRPr="002666D5">
        <w:rPr>
          <w:sz w:val="28"/>
          <w:szCs w:val="28"/>
          <w:lang w:val="kk"/>
        </w:rPr>
        <w:t>Скреперді жеткізу кенді беткейден кенөткеліне немесе тиеу люкіне, ал қырғыш горизонтында – кен өткелдерінен тиеу сөрелеріне жеткізу үшін қолданылады. Оның артықшылықтары: құрылғының қарапайымдылығы, жабдықтың төмен құны, ұтқырлығы, жеткізуді тиеумен біріктіру мүмкіндігі, бұл DGOK және SSGPO шахталарын қолдануға әкеледі. Тырнау үшін 2SMA, 30LS, 55LS-2SM және 55LS-2P типті жүкшығырлар қолданылады.</w:t>
      </w:r>
    </w:p>
    <w:p w14:paraId="3EE46215" w14:textId="77777777" w:rsidR="002666D5" w:rsidRPr="002666D5" w:rsidRDefault="002666D5" w:rsidP="002666D5">
      <w:pPr>
        <w:ind w:firstLine="709"/>
        <w:jc w:val="both"/>
        <w:rPr>
          <w:sz w:val="28"/>
          <w:szCs w:val="28"/>
          <w:lang w:val="kk"/>
        </w:rPr>
      </w:pPr>
    </w:p>
    <w:tbl>
      <w:tblPr>
        <w:tblW w:w="9131" w:type="dxa"/>
        <w:tblInd w:w="567" w:type="dxa"/>
        <w:tblLayout w:type="fixed"/>
        <w:tblLook w:val="0400" w:firstRow="0" w:lastRow="0" w:firstColumn="0" w:lastColumn="0" w:noHBand="0" w:noVBand="1"/>
      </w:tblPr>
      <w:tblGrid>
        <w:gridCol w:w="4536"/>
        <w:gridCol w:w="4595"/>
      </w:tblGrid>
      <w:tr w:rsidR="002666D5" w:rsidRPr="002666D5" w14:paraId="5DE2CA75" w14:textId="77777777" w:rsidTr="002666D5">
        <w:trPr>
          <w:trHeight w:val="106"/>
        </w:trPr>
        <w:tc>
          <w:tcPr>
            <w:tcW w:w="4536" w:type="dxa"/>
          </w:tcPr>
          <w:p w14:paraId="5A93A42E" w14:textId="77777777" w:rsidR="002666D5" w:rsidRPr="002666D5" w:rsidRDefault="002666D5" w:rsidP="002666D5">
            <w:pPr>
              <w:ind w:firstLine="709"/>
              <w:jc w:val="center"/>
              <w:rPr>
                <w:noProof/>
                <w:sz w:val="28"/>
                <w:szCs w:val="28"/>
                <w:lang w:val="kk"/>
              </w:rPr>
            </w:pPr>
            <w:r w:rsidRPr="002666D5">
              <w:rPr>
                <w:sz w:val="28"/>
                <w:szCs w:val="28"/>
              </w:rPr>
              <w:lastRenderedPageBreak/>
              <w:t>а</w:t>
            </w:r>
          </w:p>
        </w:tc>
        <w:tc>
          <w:tcPr>
            <w:tcW w:w="4595" w:type="dxa"/>
          </w:tcPr>
          <w:p w14:paraId="6D0E6FC5" w14:textId="77777777" w:rsidR="002666D5" w:rsidRPr="002666D5" w:rsidRDefault="002666D5" w:rsidP="002666D5">
            <w:pPr>
              <w:keepNext/>
              <w:jc w:val="center"/>
              <w:rPr>
                <w:noProof/>
                <w:sz w:val="28"/>
                <w:szCs w:val="28"/>
                <w:lang w:val="kk"/>
              </w:rPr>
            </w:pPr>
            <w:r w:rsidRPr="002666D5">
              <w:rPr>
                <w:sz w:val="28"/>
                <w:szCs w:val="28"/>
              </w:rPr>
              <w:t>б</w:t>
            </w:r>
          </w:p>
        </w:tc>
      </w:tr>
      <w:tr w:rsidR="002666D5" w:rsidRPr="002666D5" w14:paraId="556488B8" w14:textId="77777777" w:rsidTr="002666D5">
        <w:trPr>
          <w:trHeight w:val="2185"/>
        </w:trPr>
        <w:tc>
          <w:tcPr>
            <w:tcW w:w="4536" w:type="dxa"/>
          </w:tcPr>
          <w:p w14:paraId="607DC7F0" w14:textId="77777777" w:rsidR="002666D5" w:rsidRPr="002666D5" w:rsidRDefault="002666D5" w:rsidP="002666D5">
            <w:pPr>
              <w:ind w:firstLine="709"/>
              <w:jc w:val="both"/>
              <w:rPr>
                <w:sz w:val="28"/>
                <w:szCs w:val="28"/>
                <w:lang w:val="kk"/>
              </w:rPr>
            </w:pPr>
            <w:r w:rsidRPr="002666D5">
              <w:rPr>
                <w:noProof/>
                <w:sz w:val="28"/>
                <w:szCs w:val="28"/>
              </w:rPr>
              <w:drawing>
                <wp:inline distT="0" distB="0" distL="0" distR="0" wp14:anchorId="4352FC1E" wp14:editId="619EDF44">
                  <wp:extent cx="2089150" cy="1734149"/>
                  <wp:effectExtent l="0" t="0" r="6350" b="0"/>
                  <wp:docPr id="2517" name="image90.jpg" descr="http://kazgeomash.ru/uploads/store/product/8640ff4c8abccbc55b3e94fa85f93e24.jpg"/>
                  <wp:cNvGraphicFramePr/>
                  <a:graphic xmlns:a="http://schemas.openxmlformats.org/drawingml/2006/main">
                    <a:graphicData uri="http://schemas.openxmlformats.org/drawingml/2006/picture">
                      <pic:pic xmlns:pic="http://schemas.openxmlformats.org/drawingml/2006/picture">
                        <pic:nvPicPr>
                          <pic:cNvPr id="0" name="image90.jpg" descr="http://kazgeomash.ru/uploads/store/product/8640ff4c8abccbc55b3e94fa85f93e24.jpg"/>
                          <pic:cNvPicPr preferRelativeResize="0"/>
                        </pic:nvPicPr>
                        <pic:blipFill>
                          <a:blip r:embed="rId40" cstate="email">
                            <a:extLst>
                              <a:ext uri="{28A0092B-C50C-407E-A947-70E740481C1C}">
                                <a14:useLocalDpi xmlns:a14="http://schemas.microsoft.com/office/drawing/2010/main" val="0"/>
                              </a:ext>
                            </a:extLst>
                          </a:blip>
                          <a:srcRect/>
                          <a:stretch>
                            <a:fillRect/>
                          </a:stretch>
                        </pic:blipFill>
                        <pic:spPr>
                          <a:xfrm>
                            <a:off x="0" y="0"/>
                            <a:ext cx="2098051" cy="1741538"/>
                          </a:xfrm>
                          <a:prstGeom prst="rect">
                            <a:avLst/>
                          </a:prstGeom>
                          <a:ln/>
                        </pic:spPr>
                      </pic:pic>
                    </a:graphicData>
                  </a:graphic>
                </wp:inline>
              </w:drawing>
            </w:r>
          </w:p>
        </w:tc>
        <w:tc>
          <w:tcPr>
            <w:tcW w:w="4595" w:type="dxa"/>
          </w:tcPr>
          <w:p w14:paraId="546C2F6F" w14:textId="77777777" w:rsidR="002666D5" w:rsidRPr="002666D5" w:rsidRDefault="002666D5" w:rsidP="002666D5">
            <w:pPr>
              <w:keepNext/>
              <w:jc w:val="both"/>
              <w:rPr>
                <w:sz w:val="28"/>
                <w:szCs w:val="28"/>
                <w:lang w:val="kk"/>
              </w:rPr>
            </w:pPr>
            <w:r w:rsidRPr="002666D5">
              <w:rPr>
                <w:noProof/>
                <w:sz w:val="28"/>
                <w:szCs w:val="28"/>
              </w:rPr>
              <w:drawing>
                <wp:inline distT="0" distB="0" distL="0" distR="0" wp14:anchorId="26E821C6" wp14:editId="32647C40">
                  <wp:extent cx="1943100" cy="1533525"/>
                  <wp:effectExtent l="0" t="0" r="0" b="9525"/>
                  <wp:docPr id="2518" name="image93.png"/>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41" cstate="email">
                            <a:extLst>
                              <a:ext uri="{28A0092B-C50C-407E-A947-70E740481C1C}">
                                <a14:useLocalDpi xmlns:a14="http://schemas.microsoft.com/office/drawing/2010/main" val="0"/>
                              </a:ext>
                            </a:extLst>
                          </a:blip>
                          <a:srcRect/>
                          <a:stretch>
                            <a:fillRect/>
                          </a:stretch>
                        </pic:blipFill>
                        <pic:spPr>
                          <a:xfrm>
                            <a:off x="0" y="0"/>
                            <a:ext cx="1943832" cy="1534103"/>
                          </a:xfrm>
                          <a:prstGeom prst="rect">
                            <a:avLst/>
                          </a:prstGeom>
                          <a:ln/>
                        </pic:spPr>
                      </pic:pic>
                    </a:graphicData>
                  </a:graphic>
                </wp:inline>
              </w:drawing>
            </w:r>
          </w:p>
        </w:tc>
      </w:tr>
    </w:tbl>
    <w:p w14:paraId="0CDDDB0E" w14:textId="77777777" w:rsidR="002666D5" w:rsidRPr="002666D5" w:rsidRDefault="002666D5" w:rsidP="002666D5">
      <w:pPr>
        <w:ind w:firstLine="709"/>
        <w:jc w:val="center"/>
        <w:rPr>
          <w:lang w:val="kk"/>
        </w:rPr>
      </w:pPr>
      <w:bookmarkStart w:id="247" w:name="_heading=h.3jtnz0s" w:colFirst="0" w:colLast="0"/>
      <w:bookmarkStart w:id="248" w:name="_Toc141882916"/>
      <w:bookmarkEnd w:id="247"/>
      <w:r w:rsidRPr="002666D5">
        <w:rPr>
          <w:lang w:val="kk"/>
        </w:rPr>
        <w:t>3.18-сурет. а – 55ЛС және В-30ЛС ысырма шығырларының сыртқы түрі</w:t>
      </w:r>
      <w:bookmarkEnd w:id="248"/>
    </w:p>
    <w:p w14:paraId="36296441" w14:textId="77777777" w:rsidR="002666D5" w:rsidRPr="002666D5" w:rsidRDefault="002666D5" w:rsidP="002666D5">
      <w:pPr>
        <w:ind w:firstLine="709"/>
        <w:jc w:val="both"/>
        <w:rPr>
          <w:sz w:val="28"/>
          <w:szCs w:val="28"/>
          <w:lang w:val="kk"/>
        </w:rPr>
      </w:pPr>
    </w:p>
    <w:p w14:paraId="6CF7E5FB" w14:textId="77777777" w:rsidR="002666D5" w:rsidRPr="002666D5" w:rsidRDefault="002666D5" w:rsidP="002666D5">
      <w:pPr>
        <w:ind w:firstLine="709"/>
        <w:jc w:val="both"/>
        <w:rPr>
          <w:sz w:val="28"/>
          <w:szCs w:val="28"/>
          <w:lang w:val="kk"/>
        </w:rPr>
      </w:pPr>
      <w:r w:rsidRPr="002666D5">
        <w:rPr>
          <w:sz w:val="28"/>
          <w:szCs w:val="28"/>
          <w:lang w:val="kk"/>
        </w:rPr>
        <w:t>Қазіргі уақытта өздігінен жүретін тиеу-жеткізу жабдықтары кең таралған. Кенді өндіруде негізінен мынандай жабдық түрлері қолданылады: электровоз тасымалдаумен біріктірілген партиялық тиегіштер, самосвалдармен және өздігінен жүретін вагондармен біріктірілген үздіксіз тиегіштер, тиеу-тасымалдау машиналары, комбинациядағы тиеу-түсіру машиналары. самосвалдармен және өздігінен жүретін автомобильдермен немесе электрмен тасымалдау. Жеткізудің бұл түрі кез келген созылу беріктігі бар жақсы ұсақталған кен үшін қолданылады. Кенді өздігінен жүретін жабдықпен жеткізудің артықшылығы: кесу жұмыстарының аз мөлшері, жақсы желдету, бірнеше беткейлерде жұмыс істей алады және кенді кіші иілу радиустары бар кеніштер бойымен тасымалдай алады, кенді жақсы ұсақтайтын өздігінен жүретін жабдықтың жоғары өнімділігі, жоғары тиімділік. монтаждау және жеткізу жабдықтарының демонтажының болмауына байланысты аз қызметкерлерді қажет етеді.</w:t>
      </w:r>
    </w:p>
    <w:p w14:paraId="7D3EBC40" w14:textId="77777777" w:rsidR="002666D5" w:rsidRPr="002666D5" w:rsidRDefault="002666D5" w:rsidP="002666D5">
      <w:pPr>
        <w:ind w:firstLine="709"/>
        <w:jc w:val="both"/>
        <w:rPr>
          <w:sz w:val="28"/>
          <w:szCs w:val="28"/>
          <w:lang w:val="kk"/>
        </w:rPr>
      </w:pPr>
    </w:p>
    <w:tbl>
      <w:tblPr>
        <w:tblW w:w="9218" w:type="dxa"/>
        <w:tblBorders>
          <w:top w:val="nil"/>
          <w:left w:val="nil"/>
          <w:bottom w:val="nil"/>
          <w:right w:val="nil"/>
          <w:insideH w:val="nil"/>
          <w:insideV w:val="nil"/>
        </w:tblBorders>
        <w:tblLayout w:type="fixed"/>
        <w:tblLook w:val="0400" w:firstRow="0" w:lastRow="0" w:firstColumn="0" w:lastColumn="0" w:noHBand="0" w:noVBand="1"/>
      </w:tblPr>
      <w:tblGrid>
        <w:gridCol w:w="4255"/>
        <w:gridCol w:w="4963"/>
      </w:tblGrid>
      <w:tr w:rsidR="002666D5" w:rsidRPr="002666D5" w14:paraId="04CA6504" w14:textId="77777777" w:rsidTr="002666D5">
        <w:trPr>
          <w:trHeight w:val="1874"/>
        </w:trPr>
        <w:tc>
          <w:tcPr>
            <w:tcW w:w="4255" w:type="dxa"/>
          </w:tcPr>
          <w:p w14:paraId="6AC8DD02" w14:textId="77777777" w:rsidR="002666D5" w:rsidRPr="002666D5" w:rsidRDefault="002666D5" w:rsidP="002666D5">
            <w:pPr>
              <w:ind w:firstLine="709"/>
              <w:jc w:val="center"/>
              <w:rPr>
                <w:sz w:val="28"/>
                <w:szCs w:val="28"/>
                <w:lang w:val="kk"/>
              </w:rPr>
            </w:pPr>
            <w:r w:rsidRPr="002666D5">
              <w:rPr>
                <w:sz w:val="28"/>
                <w:szCs w:val="28"/>
                <w:lang w:val="kk"/>
              </w:rPr>
              <w:t>а</w:t>
            </w:r>
          </w:p>
          <w:p w14:paraId="36D37603" w14:textId="77777777" w:rsidR="002666D5" w:rsidRPr="002666D5" w:rsidRDefault="002666D5" w:rsidP="002666D5">
            <w:pPr>
              <w:ind w:firstLine="709"/>
              <w:jc w:val="both"/>
              <w:rPr>
                <w:sz w:val="28"/>
                <w:szCs w:val="28"/>
                <w:lang w:val="kk"/>
              </w:rPr>
            </w:pPr>
            <w:r w:rsidRPr="002666D5">
              <w:rPr>
                <w:noProof/>
                <w:sz w:val="28"/>
                <w:szCs w:val="28"/>
              </w:rPr>
              <w:drawing>
                <wp:inline distT="0" distB="0" distL="0" distR="0" wp14:anchorId="53FF7C7D" wp14:editId="0B57AE11">
                  <wp:extent cx="2049892" cy="1039248"/>
                  <wp:effectExtent l="0" t="0" r="0" b="0"/>
                  <wp:docPr id="2519" name="image94.jpg" descr="Изображение выглядит как желтый, транспорт, механическая лопат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94.jpg" descr="Изображение выглядит как желтый, транспорт, механическая лопата&#10;&#10;Автоматически созданное описание"/>
                          <pic:cNvPicPr preferRelativeResize="0"/>
                        </pic:nvPicPr>
                        <pic:blipFill>
                          <a:blip r:embed="rId42" cstate="email">
                            <a:extLst>
                              <a:ext uri="{28A0092B-C50C-407E-A947-70E740481C1C}">
                                <a14:useLocalDpi xmlns:a14="http://schemas.microsoft.com/office/drawing/2010/main" val="0"/>
                              </a:ext>
                            </a:extLst>
                          </a:blip>
                          <a:srcRect/>
                          <a:stretch>
                            <a:fillRect/>
                          </a:stretch>
                        </pic:blipFill>
                        <pic:spPr>
                          <a:xfrm>
                            <a:off x="0" y="0"/>
                            <a:ext cx="2049892" cy="1039248"/>
                          </a:xfrm>
                          <a:prstGeom prst="rect">
                            <a:avLst/>
                          </a:prstGeom>
                          <a:ln/>
                        </pic:spPr>
                      </pic:pic>
                    </a:graphicData>
                  </a:graphic>
                </wp:inline>
              </w:drawing>
            </w:r>
          </w:p>
        </w:tc>
        <w:tc>
          <w:tcPr>
            <w:tcW w:w="4963" w:type="dxa"/>
          </w:tcPr>
          <w:p w14:paraId="6963144C" w14:textId="77777777" w:rsidR="002666D5" w:rsidRPr="002666D5" w:rsidRDefault="002666D5" w:rsidP="002666D5">
            <w:pPr>
              <w:ind w:firstLine="709"/>
              <w:jc w:val="center"/>
              <w:rPr>
                <w:sz w:val="28"/>
                <w:szCs w:val="28"/>
                <w:lang w:val="kk"/>
              </w:rPr>
            </w:pPr>
            <w:r w:rsidRPr="002666D5">
              <w:rPr>
                <w:sz w:val="28"/>
                <w:szCs w:val="28"/>
                <w:lang w:val="kk"/>
              </w:rPr>
              <w:t>б</w:t>
            </w:r>
          </w:p>
          <w:p w14:paraId="190EA531" w14:textId="77777777" w:rsidR="002666D5" w:rsidRPr="002666D5" w:rsidRDefault="002666D5" w:rsidP="002666D5">
            <w:pPr>
              <w:ind w:firstLine="709"/>
              <w:jc w:val="both"/>
              <w:rPr>
                <w:sz w:val="28"/>
                <w:szCs w:val="28"/>
                <w:lang w:val="kk"/>
              </w:rPr>
            </w:pPr>
          </w:p>
          <w:p w14:paraId="61E40CC2" w14:textId="77777777" w:rsidR="002666D5" w:rsidRPr="002666D5" w:rsidRDefault="002666D5" w:rsidP="002666D5">
            <w:pPr>
              <w:keepNext/>
              <w:ind w:firstLine="709"/>
              <w:jc w:val="both"/>
              <w:rPr>
                <w:sz w:val="28"/>
                <w:szCs w:val="28"/>
                <w:lang w:val="kk"/>
              </w:rPr>
            </w:pPr>
            <w:r w:rsidRPr="002666D5">
              <w:rPr>
                <w:noProof/>
                <w:sz w:val="28"/>
                <w:szCs w:val="28"/>
              </w:rPr>
              <w:drawing>
                <wp:inline distT="0" distB="0" distL="0" distR="0" wp14:anchorId="3DBD6FCF" wp14:editId="2777236E">
                  <wp:extent cx="1915259" cy="829945"/>
                  <wp:effectExtent l="0" t="0" r="0" b="0"/>
                  <wp:docPr id="2520" name="image96.png"/>
                  <wp:cNvGraphicFramePr/>
                  <a:graphic xmlns:a="http://schemas.openxmlformats.org/drawingml/2006/main">
                    <a:graphicData uri="http://schemas.openxmlformats.org/drawingml/2006/picture">
                      <pic:pic xmlns:pic="http://schemas.openxmlformats.org/drawingml/2006/picture">
                        <pic:nvPicPr>
                          <pic:cNvPr id="0" name="image96.png"/>
                          <pic:cNvPicPr preferRelativeResize="0"/>
                        </pic:nvPicPr>
                        <pic:blipFill>
                          <a:blip r:embed="rId43" cstate="email">
                            <a:extLst>
                              <a:ext uri="{28A0092B-C50C-407E-A947-70E740481C1C}">
                                <a14:useLocalDpi xmlns:a14="http://schemas.microsoft.com/office/drawing/2010/main" val="0"/>
                              </a:ext>
                            </a:extLst>
                          </a:blip>
                          <a:srcRect/>
                          <a:stretch>
                            <a:fillRect/>
                          </a:stretch>
                        </pic:blipFill>
                        <pic:spPr>
                          <a:xfrm>
                            <a:off x="0" y="0"/>
                            <a:ext cx="1915259" cy="829945"/>
                          </a:xfrm>
                          <a:prstGeom prst="rect">
                            <a:avLst/>
                          </a:prstGeom>
                          <a:ln/>
                        </pic:spPr>
                      </pic:pic>
                    </a:graphicData>
                  </a:graphic>
                </wp:inline>
              </w:drawing>
            </w:r>
          </w:p>
        </w:tc>
      </w:tr>
    </w:tbl>
    <w:p w14:paraId="63920B90" w14:textId="77777777" w:rsidR="002666D5" w:rsidRPr="002666D5" w:rsidRDefault="002666D5" w:rsidP="002666D5">
      <w:pPr>
        <w:ind w:left="709"/>
        <w:jc w:val="both"/>
        <w:rPr>
          <w:lang w:val="kk"/>
        </w:rPr>
      </w:pPr>
      <w:bookmarkStart w:id="249" w:name="_heading=h.1yyy98l" w:colFirst="0" w:colLast="0"/>
      <w:bookmarkStart w:id="250" w:name="_Toc141882917"/>
      <w:bookmarkEnd w:id="249"/>
      <w:r w:rsidRPr="002666D5">
        <w:rPr>
          <w:lang w:val="kk"/>
        </w:rPr>
        <w:t>3.19-сурет. Көліктік-жеткізудің сыртқы түрі</w:t>
      </w:r>
      <w:bookmarkStart w:id="251" w:name="_Toc141882918"/>
      <w:bookmarkEnd w:id="250"/>
      <w:r w:rsidRPr="002666D5">
        <w:rPr>
          <w:lang w:val="kk"/>
        </w:rPr>
        <w:t xml:space="preserve"> a - Schopf SFL, b - 65 T ORO-400</w:t>
      </w:r>
      <w:bookmarkEnd w:id="251"/>
    </w:p>
    <w:p w14:paraId="74D28D98" w14:textId="77777777" w:rsidR="002666D5" w:rsidRPr="002666D5" w:rsidRDefault="002666D5" w:rsidP="002666D5">
      <w:pPr>
        <w:ind w:left="709"/>
        <w:jc w:val="both"/>
        <w:rPr>
          <w:sz w:val="28"/>
          <w:szCs w:val="28"/>
          <w:lang w:val="kk"/>
        </w:rPr>
      </w:pPr>
    </w:p>
    <w:p w14:paraId="4C8EEAD7" w14:textId="77777777" w:rsidR="002666D5" w:rsidRPr="002666D5" w:rsidRDefault="002666D5" w:rsidP="002666D5">
      <w:pPr>
        <w:ind w:firstLine="709"/>
        <w:jc w:val="both"/>
        <w:rPr>
          <w:sz w:val="28"/>
          <w:szCs w:val="28"/>
          <w:lang w:val="kk"/>
        </w:rPr>
      </w:pPr>
      <w:r w:rsidRPr="002666D5">
        <w:rPr>
          <w:sz w:val="28"/>
          <w:szCs w:val="28"/>
          <w:lang w:val="kk"/>
        </w:rPr>
        <w:t>Мысалы, А5 шахтасында кенді ұшымен ағызу жүйесін пайдаланған кезде, сынған кен жүк тасушы машиналармен кен асуларына тасымалданады және түсіріледі. Аймақтық босату кезінде кен тікелей қираған арналарға ұрылады. Әрі қарай қырғыш лебедкалар жерасты теміржолына герцогтардан (немесе кен өткелдерінен) тау-кен массасын тиейді. тасымалдау. Кен тиегішке жеткізіледі және тиегіш арқылы жерасты ұсату кешеніне жіберіледі, ол жерде ұсақталып, кенді шығаруға арналған сепкіш арқылы скиптерге тиеледі.</w:t>
      </w:r>
    </w:p>
    <w:p w14:paraId="21D4263B" w14:textId="77777777" w:rsidR="002666D5" w:rsidRPr="002666D5" w:rsidRDefault="002666D5" w:rsidP="002666D5">
      <w:pPr>
        <w:ind w:firstLine="709"/>
        <w:jc w:val="both"/>
        <w:rPr>
          <w:sz w:val="28"/>
          <w:szCs w:val="28"/>
          <w:lang w:val="kk"/>
        </w:rPr>
      </w:pPr>
      <w:r w:rsidRPr="002666D5">
        <w:rPr>
          <w:sz w:val="28"/>
          <w:szCs w:val="28"/>
          <w:lang w:val="kk"/>
        </w:rPr>
        <w:t xml:space="preserve">Кенді кен орындарын жерасты өндіруде діріл конвейерлері мен қоректендіргіштердің көмегімен кенді жеткізудің мәні мынада: сынған кен діріл конвейерінің немесе қоректендіргіштің науасына түседі, оның көмегімен </w:t>
      </w:r>
      <w:r w:rsidRPr="002666D5">
        <w:rPr>
          <w:sz w:val="28"/>
          <w:szCs w:val="28"/>
          <w:lang w:val="kk"/>
        </w:rPr>
        <w:lastRenderedPageBreak/>
        <w:t>вагонеткаларға немесе кенөткеліне тиеледі. Тасымалдау ұзақтығына тәуелсіз тұрақты өнімділікпен үздіксіз ағынмен материалдың қозғалуы кенді жеткізудің айрықша белгісі болып табылады.</w:t>
      </w:r>
    </w:p>
    <w:p w14:paraId="62CB5D07" w14:textId="77777777" w:rsidR="002666D5" w:rsidRPr="002666D5" w:rsidRDefault="002666D5" w:rsidP="002666D5">
      <w:pPr>
        <w:ind w:firstLine="709"/>
        <w:jc w:val="both"/>
        <w:rPr>
          <w:sz w:val="28"/>
          <w:szCs w:val="28"/>
          <w:lang w:val="kk"/>
        </w:rPr>
      </w:pPr>
      <w:r w:rsidRPr="002666D5">
        <w:rPr>
          <w:sz w:val="28"/>
          <w:szCs w:val="28"/>
          <w:lang w:val="kk"/>
        </w:rPr>
        <w:t xml:space="preserve">Кенді тазарту – ауырлық күшінің әсерінен тазарту кеңістігінен немесе сақтау резервуарынан сынған кенді дәйекті түрде алу. </w:t>
      </w:r>
    </w:p>
    <w:p w14:paraId="2EBCCD34" w14:textId="77777777" w:rsidR="002666D5" w:rsidRPr="002666D5" w:rsidRDefault="002666D5" w:rsidP="002666D5">
      <w:pPr>
        <w:ind w:firstLine="709"/>
        <w:jc w:val="both"/>
        <w:rPr>
          <w:sz w:val="28"/>
          <w:szCs w:val="28"/>
          <w:lang w:val="kk"/>
        </w:rPr>
      </w:pPr>
      <w:r w:rsidRPr="002666D5">
        <w:rPr>
          <w:sz w:val="28"/>
          <w:szCs w:val="28"/>
          <w:lang w:val="kk"/>
        </w:rPr>
        <w:t xml:space="preserve">Төменгі деңгейлі немесе еденді үңгірлеуі бар тау-кен жүйелерінде блоктардан (панельдерден) құлаған кеннен кейін қозғалатын және өндірілген кеңістікті толтыратын бос жыныстардың астына шығарылады. Үзілген кендер опырылған бос жыныстармен жоғарғы және бүйірлік байланыстар болған кезде шығарылады. Виброжеткізу қондырғыларымен жабдықталған блоктардың түбінің өңдеу жолдары арқылы тазарту алаңынан кенді шығару тікелей тасымалдаушы ыдыстарға жүргізіледі. </w:t>
      </w:r>
    </w:p>
    <w:p w14:paraId="1C1920CE" w14:textId="77777777" w:rsidR="002666D5" w:rsidRPr="002666D5" w:rsidRDefault="002666D5" w:rsidP="002666D5">
      <w:pPr>
        <w:ind w:firstLine="709"/>
        <w:jc w:val="both"/>
        <w:rPr>
          <w:sz w:val="28"/>
          <w:szCs w:val="28"/>
          <w:lang w:val="kk"/>
        </w:rPr>
      </w:pPr>
      <w:r w:rsidRPr="002666D5">
        <w:rPr>
          <w:sz w:val="28"/>
          <w:szCs w:val="28"/>
          <w:lang w:val="kk"/>
        </w:rPr>
        <w:t>Өндірістерді топыраққа шығару әдетте кенді екінші реттік ұсақтаумен бірге жүреді, ол көбінесе жеткізу (сұрыптау) горизонтындағы арнайы өңдеулерде беткейге жақын жерде жүргізіледі. Әрі қарай кендік өткелдер арқылы тасымалдау горизонтына дейін айналып өтіп, люктер, вибрациялық қоректендіргіштер және басқа құрылғылар арқылы жылжымалы құрамға тиеледі.</w:t>
      </w:r>
    </w:p>
    <w:p w14:paraId="0B0C3B4E" w14:textId="77777777" w:rsidR="002666D5" w:rsidRPr="002666D5" w:rsidRDefault="002666D5" w:rsidP="002666D5">
      <w:pPr>
        <w:ind w:firstLine="709"/>
        <w:jc w:val="both"/>
        <w:rPr>
          <w:sz w:val="28"/>
          <w:szCs w:val="28"/>
          <w:lang w:val="kk"/>
        </w:rPr>
      </w:pPr>
      <w:r w:rsidRPr="002666D5">
        <w:rPr>
          <w:sz w:val="28"/>
          <w:szCs w:val="28"/>
          <w:lang w:val="kk"/>
        </w:rPr>
        <w:t xml:space="preserve">Интенсивті шаң-газ түзілуі шикізатты және тау жыныстарын тасымалдау, тиеу және қайта тиеу кезінде пайда болады. </w:t>
      </w:r>
    </w:p>
    <w:p w14:paraId="6F4BE936" w14:textId="77777777" w:rsidR="002666D5" w:rsidRPr="002666D5" w:rsidRDefault="002666D5" w:rsidP="002666D5">
      <w:pPr>
        <w:ind w:firstLine="709"/>
        <w:jc w:val="both"/>
        <w:rPr>
          <w:sz w:val="28"/>
          <w:szCs w:val="28"/>
          <w:lang w:val="kk"/>
        </w:rPr>
      </w:pPr>
      <w:r w:rsidRPr="002666D5">
        <w:rPr>
          <w:sz w:val="28"/>
          <w:szCs w:val="28"/>
          <w:lang w:val="kk"/>
        </w:rPr>
        <w:t>3.22-кестеде ұсақтау және бұрғылау және жару кезіндегі шаң шығарындылары көрсетілген. Негізгі ластағыш заттардың меншікті мәндері өңделген шикізаттың кг/т ретінде анықталады.</w:t>
      </w:r>
      <w:bookmarkStart w:id="252" w:name="_heading=h.4iylrwe" w:colFirst="0" w:colLast="0"/>
      <w:bookmarkStart w:id="253" w:name="_Toc141883091"/>
      <w:bookmarkEnd w:id="252"/>
    </w:p>
    <w:p w14:paraId="4E3EC091" w14:textId="77777777" w:rsidR="002666D5" w:rsidRPr="002666D5" w:rsidRDefault="002666D5" w:rsidP="002666D5">
      <w:pPr>
        <w:ind w:firstLine="709"/>
        <w:jc w:val="both"/>
        <w:rPr>
          <w:sz w:val="28"/>
          <w:szCs w:val="28"/>
          <w:lang w:val="kk"/>
        </w:rPr>
      </w:pPr>
    </w:p>
    <w:p w14:paraId="586E4F92" w14:textId="77777777" w:rsidR="002666D5" w:rsidRPr="002666D5" w:rsidRDefault="002666D5" w:rsidP="002666D5">
      <w:pPr>
        <w:keepNext/>
        <w:ind w:firstLine="709"/>
        <w:jc w:val="both"/>
        <w:rPr>
          <w:rFonts w:eastAsia="Calibri" w:cs="Arial"/>
          <w:bCs/>
          <w:color w:val="000000"/>
          <w:sz w:val="28"/>
          <w:szCs w:val="18"/>
          <w:lang w:val="kk-KZ" w:eastAsia="en-US"/>
        </w:rPr>
      </w:pPr>
      <w:bookmarkStart w:id="254" w:name="_Hlk149150578"/>
      <w:r w:rsidRPr="002666D5">
        <w:rPr>
          <w:rFonts w:eastAsia="Calibri" w:cs="Arial"/>
          <w:bCs/>
          <w:color w:val="000000"/>
          <w:sz w:val="28"/>
          <w:szCs w:val="18"/>
          <w:lang w:val="kk-KZ" w:eastAsia="en-US"/>
        </w:rPr>
        <w:t>3.22-кесте. Атмосфералық ауаға шаңның шығарылуы (ҚТА бойынша)</w:t>
      </w:r>
      <w:bookmarkEnd w:id="2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96"/>
        <w:gridCol w:w="2109"/>
        <w:gridCol w:w="2107"/>
        <w:gridCol w:w="1807"/>
        <w:gridCol w:w="1807"/>
        <w:gridCol w:w="1204"/>
      </w:tblGrid>
      <w:tr w:rsidR="002666D5" w:rsidRPr="00A64DD1" w14:paraId="2D0BD2BA" w14:textId="77777777" w:rsidTr="002666D5">
        <w:trPr>
          <w:trHeight w:val="446"/>
        </w:trPr>
        <w:tc>
          <w:tcPr>
            <w:tcW w:w="310" w:type="pct"/>
            <w:vMerge w:val="restart"/>
          </w:tcPr>
          <w:bookmarkEnd w:id="254"/>
          <w:p w14:paraId="1AEF662A" w14:textId="77777777" w:rsidR="002666D5" w:rsidRPr="002666D5" w:rsidRDefault="002666D5" w:rsidP="002666D5">
            <w:pPr>
              <w:jc w:val="center"/>
              <w:rPr>
                <w:b/>
                <w:bCs/>
                <w:lang w:val="x-none" w:eastAsia="x-none"/>
              </w:rPr>
            </w:pPr>
            <w:r w:rsidRPr="002666D5">
              <w:rPr>
                <w:b/>
                <w:bCs/>
                <w:lang w:val="x-none" w:eastAsia="x-none"/>
              </w:rPr>
              <w:t>Р/с</w:t>
            </w:r>
          </w:p>
          <w:p w14:paraId="6D2F0FBA" w14:textId="77777777" w:rsidR="002666D5" w:rsidRPr="002666D5" w:rsidRDefault="002666D5" w:rsidP="002666D5">
            <w:pPr>
              <w:jc w:val="center"/>
              <w:rPr>
                <w:b/>
                <w:lang w:val="kk"/>
              </w:rPr>
            </w:pPr>
            <w:r w:rsidRPr="002666D5">
              <w:rPr>
                <w:b/>
                <w:bCs/>
                <w:lang w:val="kk"/>
              </w:rPr>
              <w:t>№</w:t>
            </w:r>
          </w:p>
        </w:tc>
        <w:tc>
          <w:tcPr>
            <w:tcW w:w="1095" w:type="pct"/>
            <w:vMerge w:val="restart"/>
          </w:tcPr>
          <w:p w14:paraId="417B54CC" w14:textId="77777777" w:rsidR="002666D5" w:rsidRPr="002666D5" w:rsidRDefault="002666D5" w:rsidP="002666D5">
            <w:pPr>
              <w:jc w:val="center"/>
              <w:rPr>
                <w:b/>
                <w:lang w:val="kk"/>
              </w:rPr>
            </w:pPr>
            <w:r w:rsidRPr="002666D5">
              <w:rPr>
                <w:b/>
                <w:lang w:val="kk"/>
              </w:rPr>
              <w:t>Нысанның атауы</w:t>
            </w:r>
          </w:p>
        </w:tc>
        <w:tc>
          <w:tcPr>
            <w:tcW w:w="2032" w:type="pct"/>
            <w:gridSpan w:val="2"/>
          </w:tcPr>
          <w:p w14:paraId="3370E443" w14:textId="77777777" w:rsidR="002666D5" w:rsidRPr="002666D5" w:rsidRDefault="002666D5" w:rsidP="002666D5">
            <w:pPr>
              <w:jc w:val="center"/>
              <w:rPr>
                <w:b/>
                <w:lang w:val="kk"/>
              </w:rPr>
            </w:pPr>
            <w:r w:rsidRPr="002666D5">
              <w:rPr>
                <w:b/>
                <w:lang w:val="kk"/>
              </w:rPr>
              <w:t>Ластағыш заттардың жалпы шығарындылары, т</w:t>
            </w:r>
          </w:p>
        </w:tc>
        <w:tc>
          <w:tcPr>
            <w:tcW w:w="1563" w:type="pct"/>
            <w:gridSpan w:val="2"/>
          </w:tcPr>
          <w:p w14:paraId="0CF1A321" w14:textId="77777777" w:rsidR="002666D5" w:rsidRPr="002666D5" w:rsidRDefault="002666D5" w:rsidP="002666D5">
            <w:pPr>
              <w:jc w:val="center"/>
              <w:rPr>
                <w:b/>
                <w:lang w:val="kk"/>
              </w:rPr>
            </w:pPr>
            <w:r w:rsidRPr="002666D5">
              <w:rPr>
                <w:b/>
                <w:lang w:val="kk"/>
              </w:rPr>
              <w:t>Шығуларды үлесті көрсеткіштер, кг/т</w:t>
            </w:r>
          </w:p>
        </w:tc>
      </w:tr>
      <w:tr w:rsidR="002666D5" w:rsidRPr="002666D5" w14:paraId="617C2C2A" w14:textId="77777777" w:rsidTr="002666D5">
        <w:trPr>
          <w:trHeight w:val="70"/>
        </w:trPr>
        <w:tc>
          <w:tcPr>
            <w:tcW w:w="310" w:type="pct"/>
            <w:vMerge/>
          </w:tcPr>
          <w:p w14:paraId="399FE3B7"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1095" w:type="pct"/>
            <w:vMerge/>
          </w:tcPr>
          <w:p w14:paraId="45EFBB85"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1094" w:type="pct"/>
          </w:tcPr>
          <w:p w14:paraId="18F9C791" w14:textId="77777777" w:rsidR="002666D5" w:rsidRPr="002666D5" w:rsidRDefault="002666D5" w:rsidP="002666D5">
            <w:pPr>
              <w:jc w:val="center"/>
              <w:rPr>
                <w:b/>
                <w:sz w:val="18"/>
                <w:szCs w:val="18"/>
                <w:lang w:val="kk"/>
              </w:rPr>
            </w:pPr>
            <w:r w:rsidRPr="002666D5">
              <w:rPr>
                <w:b/>
                <w:sz w:val="18"/>
                <w:szCs w:val="18"/>
                <w:lang w:val="kk"/>
              </w:rPr>
              <w:t>макс.</w:t>
            </w:r>
          </w:p>
        </w:tc>
        <w:tc>
          <w:tcPr>
            <w:tcW w:w="938" w:type="pct"/>
          </w:tcPr>
          <w:p w14:paraId="4169CEE2" w14:textId="77777777" w:rsidR="002666D5" w:rsidRPr="002666D5" w:rsidRDefault="002666D5" w:rsidP="002666D5">
            <w:pPr>
              <w:jc w:val="center"/>
              <w:rPr>
                <w:b/>
                <w:sz w:val="18"/>
                <w:szCs w:val="18"/>
                <w:lang w:val="kk"/>
              </w:rPr>
            </w:pPr>
            <w:r w:rsidRPr="002666D5">
              <w:rPr>
                <w:b/>
                <w:sz w:val="18"/>
                <w:szCs w:val="18"/>
                <w:lang w:val="kk"/>
              </w:rPr>
              <w:t>мин.</w:t>
            </w:r>
          </w:p>
        </w:tc>
        <w:tc>
          <w:tcPr>
            <w:tcW w:w="938" w:type="pct"/>
          </w:tcPr>
          <w:p w14:paraId="13327957" w14:textId="77777777" w:rsidR="002666D5" w:rsidRPr="002666D5" w:rsidRDefault="002666D5" w:rsidP="002666D5">
            <w:pPr>
              <w:jc w:val="center"/>
              <w:rPr>
                <w:b/>
                <w:sz w:val="20"/>
                <w:szCs w:val="20"/>
                <w:lang w:val="kk"/>
              </w:rPr>
            </w:pPr>
            <w:r w:rsidRPr="002666D5">
              <w:rPr>
                <w:b/>
                <w:sz w:val="20"/>
                <w:szCs w:val="20"/>
                <w:lang w:val="kk"/>
              </w:rPr>
              <w:t>макс.</w:t>
            </w:r>
          </w:p>
        </w:tc>
        <w:tc>
          <w:tcPr>
            <w:tcW w:w="625" w:type="pct"/>
          </w:tcPr>
          <w:p w14:paraId="1265ABCA" w14:textId="77777777" w:rsidR="002666D5" w:rsidRPr="002666D5" w:rsidRDefault="002666D5" w:rsidP="002666D5">
            <w:pPr>
              <w:jc w:val="center"/>
              <w:rPr>
                <w:b/>
                <w:sz w:val="20"/>
                <w:szCs w:val="20"/>
                <w:lang w:val="kk"/>
              </w:rPr>
            </w:pPr>
            <w:r w:rsidRPr="002666D5">
              <w:rPr>
                <w:b/>
                <w:sz w:val="20"/>
                <w:szCs w:val="20"/>
                <w:lang w:val="kk"/>
              </w:rPr>
              <w:t>мин.</w:t>
            </w:r>
          </w:p>
        </w:tc>
      </w:tr>
      <w:tr w:rsidR="002666D5" w:rsidRPr="002666D5" w14:paraId="4413149D" w14:textId="77777777" w:rsidTr="002666D5">
        <w:trPr>
          <w:trHeight w:val="100"/>
        </w:trPr>
        <w:tc>
          <w:tcPr>
            <w:tcW w:w="310" w:type="pct"/>
          </w:tcPr>
          <w:p w14:paraId="73B7218B" w14:textId="77777777" w:rsidR="002666D5" w:rsidRPr="002666D5" w:rsidRDefault="002666D5" w:rsidP="002666D5">
            <w:pPr>
              <w:jc w:val="center"/>
            </w:pPr>
            <w:r w:rsidRPr="002666D5">
              <w:t>1</w:t>
            </w:r>
          </w:p>
        </w:tc>
        <w:tc>
          <w:tcPr>
            <w:tcW w:w="1095" w:type="pct"/>
          </w:tcPr>
          <w:p w14:paraId="538ECCFA" w14:textId="77777777" w:rsidR="002666D5" w:rsidRPr="002666D5" w:rsidRDefault="002666D5" w:rsidP="002666D5">
            <w:pPr>
              <w:jc w:val="center"/>
              <w:rPr>
                <w:sz w:val="22"/>
                <w:szCs w:val="22"/>
              </w:rPr>
            </w:pPr>
            <w:r w:rsidRPr="002666D5">
              <w:t>2</w:t>
            </w:r>
          </w:p>
        </w:tc>
        <w:tc>
          <w:tcPr>
            <w:tcW w:w="1094" w:type="pct"/>
          </w:tcPr>
          <w:p w14:paraId="285A79D9" w14:textId="77777777" w:rsidR="002666D5" w:rsidRPr="002666D5" w:rsidRDefault="002666D5" w:rsidP="002666D5">
            <w:pPr>
              <w:jc w:val="center"/>
              <w:rPr>
                <w:b/>
                <w:sz w:val="18"/>
                <w:szCs w:val="18"/>
              </w:rPr>
            </w:pPr>
            <w:r w:rsidRPr="002666D5">
              <w:t>3</w:t>
            </w:r>
          </w:p>
        </w:tc>
        <w:tc>
          <w:tcPr>
            <w:tcW w:w="938" w:type="pct"/>
          </w:tcPr>
          <w:p w14:paraId="32014A4E" w14:textId="77777777" w:rsidR="002666D5" w:rsidRPr="002666D5" w:rsidRDefault="002666D5" w:rsidP="002666D5">
            <w:pPr>
              <w:jc w:val="center"/>
              <w:rPr>
                <w:b/>
                <w:sz w:val="18"/>
                <w:szCs w:val="18"/>
              </w:rPr>
            </w:pPr>
            <w:r w:rsidRPr="002666D5">
              <w:t>4</w:t>
            </w:r>
          </w:p>
        </w:tc>
        <w:tc>
          <w:tcPr>
            <w:tcW w:w="938" w:type="pct"/>
          </w:tcPr>
          <w:p w14:paraId="768C6F52" w14:textId="77777777" w:rsidR="002666D5" w:rsidRPr="002666D5" w:rsidRDefault="002666D5" w:rsidP="002666D5">
            <w:pPr>
              <w:jc w:val="center"/>
              <w:rPr>
                <w:b/>
                <w:sz w:val="20"/>
                <w:szCs w:val="20"/>
              </w:rPr>
            </w:pPr>
            <w:r w:rsidRPr="002666D5">
              <w:t>5</w:t>
            </w:r>
          </w:p>
        </w:tc>
        <w:tc>
          <w:tcPr>
            <w:tcW w:w="625" w:type="pct"/>
          </w:tcPr>
          <w:p w14:paraId="04978697" w14:textId="77777777" w:rsidR="002666D5" w:rsidRPr="002666D5" w:rsidRDefault="002666D5" w:rsidP="002666D5">
            <w:pPr>
              <w:jc w:val="center"/>
              <w:rPr>
                <w:b/>
                <w:sz w:val="20"/>
                <w:szCs w:val="20"/>
              </w:rPr>
            </w:pPr>
            <w:r w:rsidRPr="002666D5">
              <w:t>6</w:t>
            </w:r>
          </w:p>
        </w:tc>
      </w:tr>
      <w:tr w:rsidR="002666D5" w:rsidRPr="002666D5" w14:paraId="1FA86A9E" w14:textId="77777777" w:rsidTr="002666D5">
        <w:trPr>
          <w:trHeight w:val="288"/>
        </w:trPr>
        <w:tc>
          <w:tcPr>
            <w:tcW w:w="310" w:type="pct"/>
          </w:tcPr>
          <w:p w14:paraId="2B0AA8FF" w14:textId="77777777" w:rsidR="002666D5" w:rsidRPr="002666D5" w:rsidRDefault="002666D5" w:rsidP="002666D5">
            <w:pPr>
              <w:jc w:val="center"/>
              <w:rPr>
                <w:sz w:val="22"/>
                <w:szCs w:val="22"/>
              </w:rPr>
            </w:pPr>
            <w:r w:rsidRPr="002666D5">
              <w:rPr>
                <w:sz w:val="22"/>
                <w:szCs w:val="22"/>
              </w:rPr>
              <w:t>1</w:t>
            </w:r>
          </w:p>
        </w:tc>
        <w:tc>
          <w:tcPr>
            <w:tcW w:w="1095" w:type="pct"/>
          </w:tcPr>
          <w:p w14:paraId="53020FEF" w14:textId="77777777" w:rsidR="002666D5" w:rsidRPr="002666D5" w:rsidRDefault="002666D5" w:rsidP="002666D5">
            <w:pPr>
              <w:jc w:val="center"/>
              <w:rPr>
                <w:sz w:val="22"/>
                <w:szCs w:val="22"/>
                <w:lang w:val="kk"/>
              </w:rPr>
            </w:pPr>
            <w:r w:rsidRPr="002666D5">
              <w:rPr>
                <w:sz w:val="22"/>
                <w:szCs w:val="22"/>
                <w:lang w:val="kk"/>
              </w:rPr>
              <w:t>А5</w:t>
            </w:r>
          </w:p>
        </w:tc>
        <w:tc>
          <w:tcPr>
            <w:tcW w:w="1094" w:type="pct"/>
          </w:tcPr>
          <w:p w14:paraId="112A20BD" w14:textId="77777777" w:rsidR="002666D5" w:rsidRPr="002666D5" w:rsidRDefault="002666D5" w:rsidP="002666D5">
            <w:pPr>
              <w:jc w:val="center"/>
              <w:rPr>
                <w:sz w:val="22"/>
                <w:szCs w:val="22"/>
                <w:lang w:val="kk"/>
              </w:rPr>
            </w:pPr>
            <w:r w:rsidRPr="002666D5">
              <w:rPr>
                <w:sz w:val="22"/>
                <w:szCs w:val="22"/>
                <w:lang w:val="kk"/>
              </w:rPr>
              <w:t>66,6</w:t>
            </w:r>
          </w:p>
        </w:tc>
        <w:tc>
          <w:tcPr>
            <w:tcW w:w="938" w:type="pct"/>
          </w:tcPr>
          <w:p w14:paraId="1836AF21" w14:textId="77777777" w:rsidR="002666D5" w:rsidRPr="002666D5" w:rsidRDefault="002666D5" w:rsidP="002666D5">
            <w:pPr>
              <w:jc w:val="center"/>
              <w:rPr>
                <w:sz w:val="22"/>
                <w:szCs w:val="22"/>
                <w:lang w:val="kk"/>
              </w:rPr>
            </w:pPr>
            <w:r w:rsidRPr="002666D5">
              <w:rPr>
                <w:sz w:val="22"/>
                <w:szCs w:val="22"/>
                <w:lang w:val="kk"/>
              </w:rPr>
              <w:t>57,1</w:t>
            </w:r>
          </w:p>
        </w:tc>
        <w:tc>
          <w:tcPr>
            <w:tcW w:w="938" w:type="pct"/>
          </w:tcPr>
          <w:p w14:paraId="04E94EDF" w14:textId="77777777" w:rsidR="002666D5" w:rsidRPr="002666D5" w:rsidRDefault="002666D5" w:rsidP="002666D5">
            <w:pPr>
              <w:jc w:val="center"/>
              <w:rPr>
                <w:sz w:val="22"/>
                <w:szCs w:val="22"/>
                <w:lang w:val="kk"/>
              </w:rPr>
            </w:pPr>
            <w:r w:rsidRPr="002666D5">
              <w:rPr>
                <w:sz w:val="22"/>
                <w:szCs w:val="22"/>
                <w:lang w:val="kk"/>
              </w:rPr>
              <w:t>0,1</w:t>
            </w:r>
          </w:p>
        </w:tc>
        <w:tc>
          <w:tcPr>
            <w:tcW w:w="625" w:type="pct"/>
          </w:tcPr>
          <w:p w14:paraId="0583783D" w14:textId="77777777" w:rsidR="002666D5" w:rsidRPr="002666D5" w:rsidRDefault="002666D5" w:rsidP="002666D5">
            <w:pPr>
              <w:jc w:val="center"/>
              <w:rPr>
                <w:sz w:val="22"/>
                <w:szCs w:val="22"/>
                <w:lang w:val="kk"/>
              </w:rPr>
            </w:pPr>
            <w:r w:rsidRPr="002666D5">
              <w:rPr>
                <w:sz w:val="22"/>
                <w:szCs w:val="22"/>
                <w:lang w:val="kk"/>
              </w:rPr>
              <w:t>0,1</w:t>
            </w:r>
          </w:p>
        </w:tc>
      </w:tr>
      <w:tr w:rsidR="002666D5" w:rsidRPr="002666D5" w14:paraId="349A60EE" w14:textId="77777777" w:rsidTr="002666D5">
        <w:trPr>
          <w:trHeight w:val="288"/>
        </w:trPr>
        <w:tc>
          <w:tcPr>
            <w:tcW w:w="310" w:type="pct"/>
          </w:tcPr>
          <w:p w14:paraId="1B0EFA8E" w14:textId="77777777" w:rsidR="002666D5" w:rsidRPr="002666D5" w:rsidRDefault="002666D5" w:rsidP="002666D5">
            <w:pPr>
              <w:jc w:val="center"/>
              <w:rPr>
                <w:sz w:val="22"/>
                <w:szCs w:val="22"/>
              </w:rPr>
            </w:pPr>
            <w:r w:rsidRPr="002666D5">
              <w:rPr>
                <w:sz w:val="22"/>
                <w:szCs w:val="22"/>
              </w:rPr>
              <w:t>2</w:t>
            </w:r>
          </w:p>
        </w:tc>
        <w:tc>
          <w:tcPr>
            <w:tcW w:w="1095" w:type="pct"/>
          </w:tcPr>
          <w:p w14:paraId="28AED42E" w14:textId="77777777" w:rsidR="002666D5" w:rsidRPr="002666D5" w:rsidRDefault="002666D5" w:rsidP="002666D5">
            <w:pPr>
              <w:jc w:val="center"/>
              <w:rPr>
                <w:sz w:val="22"/>
                <w:szCs w:val="22"/>
                <w:lang w:val="kk"/>
              </w:rPr>
            </w:pPr>
            <w:r w:rsidRPr="002666D5">
              <w:rPr>
                <w:sz w:val="22"/>
                <w:szCs w:val="22"/>
                <w:lang w:val="kk"/>
              </w:rPr>
              <w:t>С3</w:t>
            </w:r>
          </w:p>
        </w:tc>
        <w:tc>
          <w:tcPr>
            <w:tcW w:w="1094" w:type="pct"/>
          </w:tcPr>
          <w:p w14:paraId="560EC433" w14:textId="77777777" w:rsidR="002666D5" w:rsidRPr="002666D5" w:rsidRDefault="002666D5" w:rsidP="002666D5">
            <w:pPr>
              <w:jc w:val="center"/>
              <w:rPr>
                <w:sz w:val="22"/>
                <w:szCs w:val="22"/>
                <w:lang w:val="kk"/>
              </w:rPr>
            </w:pPr>
            <w:r w:rsidRPr="002666D5">
              <w:rPr>
                <w:sz w:val="22"/>
                <w:szCs w:val="22"/>
                <w:lang w:val="kk"/>
              </w:rPr>
              <w:t>29,9</w:t>
            </w:r>
          </w:p>
        </w:tc>
        <w:tc>
          <w:tcPr>
            <w:tcW w:w="938" w:type="pct"/>
          </w:tcPr>
          <w:p w14:paraId="0F89AA0D" w14:textId="77777777" w:rsidR="002666D5" w:rsidRPr="002666D5" w:rsidRDefault="002666D5" w:rsidP="002666D5">
            <w:pPr>
              <w:jc w:val="center"/>
              <w:rPr>
                <w:sz w:val="22"/>
                <w:szCs w:val="22"/>
                <w:lang w:val="kk"/>
              </w:rPr>
            </w:pPr>
            <w:r w:rsidRPr="002666D5">
              <w:rPr>
                <w:sz w:val="22"/>
                <w:szCs w:val="22"/>
                <w:lang w:val="kk"/>
              </w:rPr>
              <w:t>25,4</w:t>
            </w:r>
          </w:p>
        </w:tc>
        <w:tc>
          <w:tcPr>
            <w:tcW w:w="938" w:type="pct"/>
          </w:tcPr>
          <w:p w14:paraId="2F4D802D" w14:textId="77777777" w:rsidR="002666D5" w:rsidRPr="002666D5" w:rsidRDefault="002666D5" w:rsidP="002666D5">
            <w:pPr>
              <w:jc w:val="center"/>
              <w:rPr>
                <w:sz w:val="22"/>
                <w:szCs w:val="22"/>
                <w:lang w:val="kk"/>
              </w:rPr>
            </w:pPr>
            <w:r w:rsidRPr="002666D5">
              <w:rPr>
                <w:sz w:val="22"/>
                <w:szCs w:val="22"/>
                <w:lang w:val="kk"/>
              </w:rPr>
              <w:t>0,02</w:t>
            </w:r>
          </w:p>
        </w:tc>
        <w:tc>
          <w:tcPr>
            <w:tcW w:w="625" w:type="pct"/>
          </w:tcPr>
          <w:p w14:paraId="4B3B14D1" w14:textId="77777777" w:rsidR="002666D5" w:rsidRPr="002666D5" w:rsidRDefault="002666D5" w:rsidP="002666D5">
            <w:pPr>
              <w:jc w:val="center"/>
              <w:rPr>
                <w:sz w:val="22"/>
                <w:szCs w:val="22"/>
                <w:lang w:val="kk"/>
              </w:rPr>
            </w:pPr>
            <w:r w:rsidRPr="002666D5">
              <w:rPr>
                <w:sz w:val="22"/>
                <w:szCs w:val="22"/>
                <w:lang w:val="kk"/>
              </w:rPr>
              <w:t>0,01</w:t>
            </w:r>
          </w:p>
        </w:tc>
      </w:tr>
    </w:tbl>
    <w:p w14:paraId="21855D7C" w14:textId="77777777" w:rsidR="002666D5" w:rsidRPr="002666D5" w:rsidRDefault="002666D5" w:rsidP="002666D5">
      <w:pPr>
        <w:ind w:firstLine="709"/>
        <w:jc w:val="both"/>
        <w:rPr>
          <w:sz w:val="28"/>
          <w:szCs w:val="28"/>
          <w:lang w:val="kk"/>
        </w:rPr>
      </w:pPr>
    </w:p>
    <w:p w14:paraId="14601B6B" w14:textId="77777777" w:rsidR="002666D5" w:rsidRPr="002666D5" w:rsidRDefault="002666D5" w:rsidP="002666D5">
      <w:pPr>
        <w:ind w:firstLine="709"/>
        <w:jc w:val="both"/>
        <w:rPr>
          <w:sz w:val="28"/>
          <w:szCs w:val="28"/>
          <w:lang w:val="kk"/>
        </w:rPr>
      </w:pPr>
      <w:r w:rsidRPr="002666D5">
        <w:rPr>
          <w:sz w:val="28"/>
          <w:szCs w:val="28"/>
          <w:lang w:val="kk"/>
        </w:rPr>
        <w:t>3.22-кестеден шығатыны, шаң шығарындыларының үлестік мәндері өндірілген кеннің 0,01-ден 0,1 кг/т-ға дейін өзгереді, нақты көрсеткіштердегі мұндай сәйкессіздік пайдаланылатын тиеу-тасымалдау машиналарына немесе жабдықтарына байланысты болуы мүмкін.</w:t>
      </w:r>
    </w:p>
    <w:p w14:paraId="46088248" w14:textId="77777777" w:rsidR="002666D5" w:rsidRPr="002666D5" w:rsidRDefault="002666D5" w:rsidP="002666D5">
      <w:pPr>
        <w:ind w:firstLine="709"/>
        <w:jc w:val="both"/>
        <w:rPr>
          <w:sz w:val="28"/>
          <w:szCs w:val="28"/>
          <w:lang w:val="kk"/>
        </w:rPr>
      </w:pPr>
    </w:p>
    <w:p w14:paraId="4F7AD6A7" w14:textId="77777777" w:rsidR="002666D5" w:rsidRPr="002666D5" w:rsidRDefault="002666D5" w:rsidP="002666D5">
      <w:pPr>
        <w:keepNext/>
        <w:keepLines/>
        <w:numPr>
          <w:ilvl w:val="2"/>
          <w:numId w:val="13"/>
        </w:numPr>
        <w:ind w:firstLine="709"/>
        <w:jc w:val="both"/>
        <w:outlineLvl w:val="2"/>
        <w:rPr>
          <w:b/>
          <w:bCs/>
          <w:sz w:val="28"/>
          <w:szCs w:val="28"/>
          <w:lang w:val="kk"/>
        </w:rPr>
      </w:pPr>
      <w:r w:rsidRPr="002666D5">
        <w:rPr>
          <w:b/>
          <w:bCs/>
          <w:sz w:val="28"/>
          <w:szCs w:val="28"/>
          <w:lang w:val="kk"/>
        </w:rPr>
        <w:t xml:space="preserve"> </w:t>
      </w:r>
      <w:bookmarkStart w:id="255" w:name="_Toc147911098"/>
      <w:bookmarkStart w:id="256" w:name="_Toc149929214"/>
      <w:r w:rsidRPr="002666D5">
        <w:rPr>
          <w:b/>
          <w:bCs/>
          <w:sz w:val="28"/>
          <w:szCs w:val="28"/>
          <w:lang w:val="kk"/>
        </w:rPr>
        <w:t>Кенді тасымалдау және көтеру, жеткізу және шығару</w:t>
      </w:r>
      <w:bookmarkEnd w:id="255"/>
      <w:bookmarkEnd w:id="256"/>
    </w:p>
    <w:p w14:paraId="36899DFC" w14:textId="77777777" w:rsidR="002666D5" w:rsidRPr="002666D5" w:rsidRDefault="002666D5" w:rsidP="002666D5">
      <w:pPr>
        <w:ind w:firstLine="709"/>
        <w:jc w:val="both"/>
        <w:rPr>
          <w:sz w:val="28"/>
          <w:szCs w:val="28"/>
          <w:lang w:val="kk"/>
        </w:rPr>
      </w:pPr>
      <w:r w:rsidRPr="002666D5">
        <w:rPr>
          <w:sz w:val="28"/>
          <w:szCs w:val="28"/>
          <w:lang w:val="kk"/>
        </w:rPr>
        <w:t xml:space="preserve">Жерасты көлігі - бұл әртүрлі жүктер мен адамдарды қабылдауға және тасымалдауға арналған құрылымдар мен құрылғылар кешені. Шахталық көліктің міндеттеріне келе жатқан жүк ағындарын қалыптастыру және жүзеге асыру кіреді. Негізгі мақсат – кенді және тау жыныстарын аялдамадан түсіру пункттерінен, туннельдік беткейлерден ауыстырып тиеу кешендеріне, оқпан маңындағы аулаларға және шахта көтергіштеріне тасымалдау. Сонымен қатар, </w:t>
      </w:r>
      <w:r w:rsidRPr="002666D5">
        <w:rPr>
          <w:sz w:val="28"/>
          <w:szCs w:val="28"/>
          <w:lang w:val="kk"/>
        </w:rPr>
        <w:lastRenderedPageBreak/>
        <w:t>көлік тау-кен орындарын материалдармен, құрал-саймандармен, құрал-жабдықтармен уақтылы және үзіліссіз қамтамасыз ету және қажет болған жағдайда адамдарды жұмыс орнына дейін және кері тасымалдау қызметін атқарады.</w:t>
      </w:r>
    </w:p>
    <w:p w14:paraId="587E93CD" w14:textId="77777777" w:rsidR="002666D5" w:rsidRPr="002666D5" w:rsidRDefault="002666D5" w:rsidP="002666D5">
      <w:pPr>
        <w:ind w:firstLine="709"/>
        <w:jc w:val="both"/>
        <w:rPr>
          <w:sz w:val="28"/>
          <w:szCs w:val="28"/>
          <w:lang w:val="kk"/>
        </w:rPr>
      </w:pPr>
      <w:r w:rsidRPr="002666D5">
        <w:rPr>
          <w:sz w:val="28"/>
          <w:szCs w:val="28"/>
          <w:lang w:val="kk"/>
        </w:rPr>
        <w:t>Темір және хром кендерін өндіретін шахталарда олар мыналарды пайдаланады:</w:t>
      </w:r>
    </w:p>
    <w:p w14:paraId="0AF915B7" w14:textId="77777777" w:rsidR="002666D5" w:rsidRPr="002666D5" w:rsidRDefault="002666D5" w:rsidP="002666D5">
      <w:pPr>
        <w:ind w:firstLine="709"/>
        <w:jc w:val="both"/>
        <w:rPr>
          <w:sz w:val="28"/>
          <w:szCs w:val="28"/>
          <w:lang w:val="kk"/>
        </w:rPr>
      </w:pPr>
      <w:r w:rsidRPr="002666D5">
        <w:rPr>
          <w:sz w:val="28"/>
          <w:szCs w:val="28"/>
          <w:lang w:val="kk"/>
        </w:rPr>
        <w:t>теміржол көлігі (К-4, К-10, К-14, КР-14 контактілі электровоздар, ВГ-4, ВГ-4,5, ВБ-4,5 тау-кен вагонеткалары);</w:t>
      </w:r>
    </w:p>
    <w:p w14:paraId="10C2B2B9" w14:textId="77777777" w:rsidR="002666D5" w:rsidRPr="002666D5" w:rsidRDefault="002666D5" w:rsidP="002666D5">
      <w:pPr>
        <w:ind w:firstLine="709"/>
        <w:jc w:val="both"/>
        <w:rPr>
          <w:sz w:val="28"/>
          <w:szCs w:val="28"/>
          <w:lang w:val="kk"/>
        </w:rPr>
      </w:pPr>
      <w:r w:rsidRPr="002666D5">
        <w:rPr>
          <w:sz w:val="28"/>
          <w:szCs w:val="28"/>
          <w:lang w:val="kk"/>
        </w:rPr>
        <w:t>пневматикалық шиналары бар өздігінен жүретін жабдықтар (ТОРО-400, Sandvik LH514, Schopf SFL 65 шығаратын жүк тиегіш автосамосвалдар, МТ-2010, Sandvik TH550 және т.б. самосвалдар);</w:t>
      </w:r>
    </w:p>
    <w:p w14:paraId="184F2140" w14:textId="77777777" w:rsidR="002666D5" w:rsidRPr="002666D5" w:rsidRDefault="002666D5" w:rsidP="002666D5">
      <w:pPr>
        <w:ind w:firstLine="709"/>
        <w:jc w:val="both"/>
        <w:rPr>
          <w:sz w:val="28"/>
          <w:szCs w:val="28"/>
          <w:lang w:val="kk"/>
        </w:rPr>
      </w:pPr>
      <w:r w:rsidRPr="002666D5">
        <w:rPr>
          <w:sz w:val="28"/>
          <w:szCs w:val="28"/>
          <w:lang w:val="kk"/>
        </w:rPr>
        <w:t>конвейермен жеткізу.</w:t>
      </w:r>
    </w:p>
    <w:p w14:paraId="2EBB5703" w14:textId="77777777" w:rsidR="002666D5" w:rsidRPr="002666D5" w:rsidRDefault="002666D5" w:rsidP="002666D5">
      <w:pPr>
        <w:ind w:firstLine="709"/>
        <w:jc w:val="both"/>
        <w:rPr>
          <w:sz w:val="28"/>
          <w:szCs w:val="28"/>
          <w:lang w:val="kk"/>
        </w:rPr>
      </w:pPr>
      <w:r w:rsidRPr="002666D5">
        <w:rPr>
          <w:sz w:val="28"/>
          <w:szCs w:val="28"/>
          <w:lang w:val="kk"/>
        </w:rPr>
        <w:t>Қазіргі уақытта теміржол көлігі ең көп қолданылады. Локомотив көлігі – контактілі электровоздар, түбі соқыр вагонеткалар, бүйірлік және астыңғы түсіру, өздігінен түсіретін ыдыстар. Көмекші механизмдердің алуан түрлілігі: вагонеткалар, лебедкалар, итергіштер, әртүрлі жол жабдықтары және т.б. Көптеген локомотивтердің табысты жұмыс істеуі тасымалдау процестерін автоматтандыру арқылы қамтамасыз етіледі. Оған сигнал беру, орталықтандыру және блоктау (СКБ), локомотивтерді қашықтықтан басқару және диспетчерлік қызмет кіреді.</w:t>
      </w:r>
    </w:p>
    <w:p w14:paraId="6405E1DC" w14:textId="77777777" w:rsidR="002666D5" w:rsidRPr="002666D5" w:rsidRDefault="002666D5" w:rsidP="002666D5">
      <w:pPr>
        <w:ind w:firstLine="709"/>
        <w:jc w:val="both"/>
        <w:rPr>
          <w:sz w:val="28"/>
          <w:szCs w:val="28"/>
          <w:lang w:val="kk"/>
        </w:rPr>
      </w:pPr>
      <w:r w:rsidRPr="002666D5">
        <w:rPr>
          <w:sz w:val="28"/>
          <w:szCs w:val="28"/>
          <w:lang w:val="kk"/>
        </w:rPr>
        <w:t xml:space="preserve">Өздігінен жүретін жабдықты пайдаланатын жолсыз тасымалдау сирек қолданылады. Көліктің негізгі түрі – жүк көтергіштігі жоғары самосвалдар. </w:t>
      </w:r>
    </w:p>
    <w:p w14:paraId="50B6919C" w14:textId="77777777" w:rsidR="002666D5" w:rsidRPr="002666D5" w:rsidRDefault="002666D5" w:rsidP="002666D5">
      <w:pPr>
        <w:ind w:firstLine="709"/>
        <w:jc w:val="both"/>
        <w:rPr>
          <w:sz w:val="28"/>
          <w:szCs w:val="28"/>
          <w:lang w:val="kk"/>
        </w:rPr>
      </w:pPr>
      <w:r w:rsidRPr="002666D5">
        <w:rPr>
          <w:sz w:val="28"/>
          <w:szCs w:val="28"/>
          <w:lang w:val="kk"/>
        </w:rPr>
        <w:t xml:space="preserve">Таспалы конвейерлер жерасты ұсақтау кешендерінде ұсақтау сатысынан өткен кенді тасымалдау үшін ғана қолданылады. </w:t>
      </w:r>
    </w:p>
    <w:p w14:paraId="06FCDB9A" w14:textId="77777777" w:rsidR="002666D5" w:rsidRPr="002666D5" w:rsidRDefault="002666D5" w:rsidP="002666D5">
      <w:pPr>
        <w:ind w:firstLine="709"/>
        <w:jc w:val="both"/>
        <w:rPr>
          <w:sz w:val="28"/>
          <w:szCs w:val="28"/>
          <w:lang w:val="kk"/>
        </w:rPr>
      </w:pPr>
      <w:r w:rsidRPr="002666D5">
        <w:rPr>
          <w:sz w:val="28"/>
          <w:szCs w:val="28"/>
          <w:lang w:val="kk"/>
        </w:rPr>
        <w:t xml:space="preserve">Жүк көтеру және жерасты көліктері бір көлік жүйесінің буындары болып табылады. Жабдықтардың түріне қарай шахталық көтергіш торлы, скипті, конвейерлі, автомобильдік, ал тағайындалуы бойынша негізгі (кенді шығару үшін) және көмекші болып бөлінеді. Тік біліктердің бойымен қосалқы көтеру үшін негізгі жабдық сияқты бірдей жабдық қолданылады. Оның мақсаты – тау жыныстарын жер бетіне шығару (вагондармен қапастарда немесе скиптерде), адамдарды түсіру және көтеру (қаптарда), материалдар мен құралдарды шахтаға түсіру (қатырларда), жұмысшыны түсіру және ақаулы жабдықты (шағын габаритті) көтеру. - торларда, ірі габаритті - тұғырлардың астына ілініп, тұтас немесе бөліктерде немесе жеке оқпандарға жинақталмаған түрде арнайы жүк платформаларында). </w:t>
      </w:r>
    </w:p>
    <w:p w14:paraId="2D8152D3" w14:textId="77777777" w:rsidR="002666D5" w:rsidRPr="002666D5" w:rsidRDefault="002666D5" w:rsidP="002666D5">
      <w:pPr>
        <w:ind w:firstLine="709"/>
        <w:jc w:val="both"/>
        <w:rPr>
          <w:sz w:val="28"/>
          <w:szCs w:val="28"/>
          <w:lang w:val="kk"/>
        </w:rPr>
      </w:pPr>
      <w:r w:rsidRPr="002666D5">
        <w:rPr>
          <w:sz w:val="28"/>
          <w:szCs w:val="28"/>
          <w:lang w:val="kk"/>
        </w:rPr>
        <w:t xml:space="preserve">Елеулі игеру тереңдігі бар шахталарда кенді скиптік көтеру қолданылады. Скиптердің жоғары өнімділігі олардың үлкен сыйымдылығымен (50 тоннаға дейін), қозғалу жылдамдығымен (20 м/с дейін және одан да көп, ал торлар 8 м/с аспайтын жылдамдықпен қозғалады), сондай-ақ т.б. тиеу-түсіру жұмыстарын және скиптерді көтеру-түсіру жұмыстарын толық автоматтандыру. </w:t>
      </w:r>
    </w:p>
    <w:p w14:paraId="5553451D" w14:textId="77777777" w:rsidR="002666D5" w:rsidRPr="002666D5" w:rsidRDefault="002666D5" w:rsidP="002666D5">
      <w:pPr>
        <w:ind w:firstLine="709"/>
        <w:jc w:val="both"/>
        <w:rPr>
          <w:sz w:val="28"/>
          <w:szCs w:val="28"/>
          <w:lang w:val="kk"/>
        </w:rPr>
      </w:pPr>
      <w:r w:rsidRPr="002666D5">
        <w:rPr>
          <w:sz w:val="28"/>
          <w:szCs w:val="28"/>
          <w:lang w:val="kk"/>
        </w:rPr>
        <w:t xml:space="preserve">Конвейерді көтеру өнімділігі жоғары (жылына 4–5 млн. тоннадан астам) салыстырмалы түрде таяз шахталарда (400–600 м дейін), сондай-ақ кенді скипті тиеу кешеніне көтеру үшін терең горизонттарды тазарту кезінде өнімділігі төмен </w:t>
      </w:r>
      <w:r w:rsidRPr="002666D5">
        <w:rPr>
          <w:sz w:val="28"/>
          <w:szCs w:val="28"/>
          <w:lang w:val="kk"/>
        </w:rPr>
        <w:lastRenderedPageBreak/>
        <w:t xml:space="preserve">жерлерде тиімді қолданылады. Әдетте, қуатты таспалы конвейерлер қолданылады. Конвейерлік көтергішті пайдалану үшін кенді 0,1–0,15 м-ден үлкен емес бөліктерге салыстырмалы түрде ұсақтау керек. Магистральдың көлбеу бұрышы 16-18 ° аспауы керек. </w:t>
      </w:r>
    </w:p>
    <w:p w14:paraId="768F48EA" w14:textId="77777777" w:rsidR="002666D5" w:rsidRPr="002666D5" w:rsidRDefault="002666D5" w:rsidP="002666D5">
      <w:pPr>
        <w:pBdr>
          <w:top w:val="nil"/>
          <w:left w:val="nil"/>
          <w:bottom w:val="nil"/>
          <w:right w:val="nil"/>
          <w:between w:val="nil"/>
        </w:pBdr>
        <w:ind w:firstLine="567"/>
        <w:jc w:val="both"/>
        <w:rPr>
          <w:b/>
          <w:sz w:val="28"/>
          <w:szCs w:val="28"/>
          <w:lang w:val="kk"/>
        </w:rPr>
      </w:pPr>
      <w:r w:rsidRPr="002666D5">
        <w:rPr>
          <w:sz w:val="28"/>
          <w:szCs w:val="28"/>
          <w:lang w:val="kk"/>
        </w:rPr>
        <w:t>Біздің елімізде кенді автокөлікпен көтеру жекелеген жағдайларда қолданылады. Автокөлік беткейлерінің, конгресстердің, магистральдардың көлбеу бұрышы 6-8 ° құрайды.</w:t>
      </w:r>
    </w:p>
    <w:p w14:paraId="71ED41F9" w14:textId="77777777" w:rsidR="002666D5" w:rsidRPr="002666D5" w:rsidRDefault="002666D5" w:rsidP="002666D5">
      <w:pPr>
        <w:pBdr>
          <w:top w:val="nil"/>
          <w:left w:val="nil"/>
          <w:bottom w:val="nil"/>
          <w:right w:val="nil"/>
          <w:between w:val="nil"/>
        </w:pBdr>
        <w:ind w:firstLine="567"/>
        <w:jc w:val="both"/>
        <w:rPr>
          <w:b/>
          <w:sz w:val="28"/>
          <w:szCs w:val="28"/>
          <w:lang w:val="kk"/>
        </w:rPr>
      </w:pPr>
    </w:p>
    <w:p w14:paraId="3608EF29" w14:textId="77777777" w:rsidR="002666D5" w:rsidRPr="002666D5" w:rsidRDefault="002666D5" w:rsidP="002666D5">
      <w:pPr>
        <w:keepNext/>
        <w:keepLines/>
        <w:numPr>
          <w:ilvl w:val="2"/>
          <w:numId w:val="13"/>
        </w:numPr>
        <w:ind w:firstLine="709"/>
        <w:jc w:val="both"/>
        <w:outlineLvl w:val="2"/>
        <w:rPr>
          <w:b/>
          <w:bCs/>
          <w:sz w:val="28"/>
          <w:szCs w:val="28"/>
          <w:lang w:val="kk"/>
        </w:rPr>
      </w:pPr>
      <w:r w:rsidRPr="002666D5">
        <w:rPr>
          <w:b/>
          <w:bCs/>
          <w:sz w:val="28"/>
          <w:szCs w:val="28"/>
        </w:rPr>
        <w:t xml:space="preserve"> </w:t>
      </w:r>
      <w:bookmarkStart w:id="257" w:name="_Toc147911099"/>
      <w:bookmarkStart w:id="258" w:name="_Toc149929215"/>
      <w:r w:rsidRPr="002666D5">
        <w:rPr>
          <w:b/>
          <w:bCs/>
          <w:sz w:val="28"/>
          <w:szCs w:val="28"/>
          <w:lang w:val="kk"/>
        </w:rPr>
        <w:t>Қазба кеңістігін күтіп ұстау</w:t>
      </w:r>
      <w:bookmarkEnd w:id="257"/>
      <w:bookmarkEnd w:id="258"/>
    </w:p>
    <w:p w14:paraId="0FCBBB8F" w14:textId="77777777" w:rsidR="002666D5" w:rsidRPr="002666D5" w:rsidRDefault="002666D5" w:rsidP="002666D5">
      <w:pPr>
        <w:ind w:firstLine="709"/>
        <w:jc w:val="both"/>
        <w:rPr>
          <w:sz w:val="28"/>
          <w:szCs w:val="28"/>
          <w:lang w:val="kk"/>
        </w:rPr>
      </w:pPr>
      <w:r w:rsidRPr="002666D5">
        <w:rPr>
          <w:sz w:val="28"/>
          <w:szCs w:val="28"/>
          <w:lang w:val="kk"/>
        </w:rPr>
        <w:t xml:space="preserve">Жұмыс алаңын күтіп ұстау – қауіпсіз еңбек жағдайларын қамтамасыз ету мақсатында қазбалардағы тау жыныстарының қысымының көріністерін болдырмауға бағытталған жұмыс процестерінің жиынтығы. Кенді кен орындарын жерасты өндіру кезінде тоқтаулардағы тау жыныстарының қысымын басқару тоқтау кеңістігін сақтауға дейін төмендейді. </w:t>
      </w:r>
    </w:p>
    <w:p w14:paraId="15E71141" w14:textId="77777777" w:rsidR="002666D5" w:rsidRPr="002666D5" w:rsidRDefault="002666D5" w:rsidP="002666D5">
      <w:pPr>
        <w:ind w:firstLine="709"/>
        <w:jc w:val="both"/>
        <w:rPr>
          <w:sz w:val="28"/>
          <w:szCs w:val="28"/>
          <w:lang w:val="kk"/>
        </w:rPr>
      </w:pPr>
      <w:r w:rsidRPr="002666D5">
        <w:rPr>
          <w:sz w:val="28"/>
          <w:szCs w:val="28"/>
          <w:lang w:val="kk"/>
        </w:rPr>
        <w:t xml:space="preserve">Шетелдік және отандық кәсіпорындардағы тау-кен тәжірибесінде тау-кен діңгектерін қалдыру және кен массасын жасандымен ауыстыру арқылы тау-кен массасының күйін бақылау және оны тұрақты күйде ұстау әдістерін қолданатын темір кен орындарын өндірудің технологиялық схемалары бар. (қайта толтыру жүйелері). </w:t>
      </w:r>
    </w:p>
    <w:p w14:paraId="5C8D95D8" w14:textId="77777777" w:rsidR="002666D5" w:rsidRPr="002666D5" w:rsidRDefault="002666D5" w:rsidP="002666D5">
      <w:pPr>
        <w:ind w:firstLine="709"/>
        <w:jc w:val="both"/>
        <w:rPr>
          <w:sz w:val="28"/>
          <w:szCs w:val="28"/>
          <w:lang w:val="kk"/>
        </w:rPr>
      </w:pPr>
      <w:r w:rsidRPr="002666D5">
        <w:rPr>
          <w:sz w:val="28"/>
          <w:szCs w:val="28"/>
          <w:lang w:val="kk"/>
        </w:rPr>
        <w:t>Кенді стоппен өндіру кезінде стоп кеңістігін сақтау жолдары 3.23 кестеде көрсетілген үш сынып</w:t>
      </w:r>
      <w:r w:rsidRPr="002666D5">
        <w:rPr>
          <w:sz w:val="28"/>
          <w:szCs w:val="28"/>
          <w:lang w:val="kk-KZ"/>
        </w:rPr>
        <w:t xml:space="preserve">қа </w:t>
      </w:r>
      <w:r w:rsidRPr="002666D5">
        <w:rPr>
          <w:sz w:val="28"/>
          <w:szCs w:val="28"/>
          <w:lang w:val="kk"/>
        </w:rPr>
        <w:t>бөлінеді.</w:t>
      </w:r>
    </w:p>
    <w:p w14:paraId="3EBA7841" w14:textId="77777777" w:rsidR="002666D5" w:rsidRPr="002666D5" w:rsidRDefault="002666D5" w:rsidP="002666D5">
      <w:pPr>
        <w:ind w:left="709"/>
        <w:jc w:val="both"/>
        <w:rPr>
          <w:sz w:val="28"/>
          <w:szCs w:val="28"/>
          <w:lang w:val="kk"/>
        </w:rPr>
      </w:pPr>
    </w:p>
    <w:p w14:paraId="12A427F6" w14:textId="77777777" w:rsidR="002666D5" w:rsidRPr="002666D5" w:rsidRDefault="002666D5" w:rsidP="002666D5">
      <w:pPr>
        <w:keepNext/>
        <w:ind w:firstLine="709"/>
        <w:jc w:val="both"/>
        <w:rPr>
          <w:rFonts w:eastAsia="Calibri" w:cs="Arial"/>
          <w:bCs/>
          <w:color w:val="000000"/>
          <w:sz w:val="28"/>
          <w:szCs w:val="18"/>
          <w:lang w:val="kk-KZ" w:eastAsia="en-US"/>
        </w:rPr>
      </w:pPr>
      <w:bookmarkStart w:id="259" w:name="_heading=h.3x8tuzt" w:colFirst="0" w:colLast="0"/>
      <w:bookmarkStart w:id="260" w:name="_Toc141883092"/>
      <w:bookmarkStart w:id="261" w:name="_Hlk149150592"/>
      <w:bookmarkEnd w:id="259"/>
      <w:r w:rsidRPr="002666D5">
        <w:rPr>
          <w:rFonts w:eastAsia="Calibri" w:cs="Arial"/>
          <w:bCs/>
          <w:color w:val="000000"/>
          <w:sz w:val="28"/>
          <w:szCs w:val="18"/>
          <w:lang w:val="kk-KZ" w:eastAsia="en-US"/>
        </w:rPr>
        <w:t>3.23-кесте. Тазарту кеңістігін сақтау тәсілдері</w:t>
      </w:r>
      <w:bookmarkEnd w:id="260"/>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00" w:firstRow="0" w:lastRow="0" w:firstColumn="0" w:lastColumn="0" w:noHBand="0" w:noVBand="1"/>
      </w:tblPr>
      <w:tblGrid>
        <w:gridCol w:w="758"/>
        <w:gridCol w:w="1223"/>
        <w:gridCol w:w="2408"/>
        <w:gridCol w:w="5241"/>
      </w:tblGrid>
      <w:tr w:rsidR="002666D5" w:rsidRPr="002666D5" w14:paraId="6792DB20" w14:textId="77777777" w:rsidTr="002666D5">
        <w:trPr>
          <w:trHeight w:val="394"/>
        </w:trPr>
        <w:tc>
          <w:tcPr>
            <w:tcW w:w="394" w:type="pct"/>
            <w:tcBorders>
              <w:top w:val="single" w:sz="4" w:space="0" w:color="000000"/>
              <w:left w:val="single" w:sz="4" w:space="0" w:color="000000"/>
              <w:bottom w:val="single" w:sz="4" w:space="0" w:color="000000"/>
              <w:right w:val="single" w:sz="4" w:space="0" w:color="000000"/>
            </w:tcBorders>
          </w:tcPr>
          <w:bookmarkEnd w:id="261"/>
          <w:p w14:paraId="3E9DD3BF" w14:textId="77777777" w:rsidR="002666D5" w:rsidRPr="002666D5" w:rsidRDefault="002666D5" w:rsidP="002666D5">
            <w:pPr>
              <w:jc w:val="center"/>
              <w:rPr>
                <w:b/>
                <w:bCs/>
                <w:lang w:val="x-none" w:eastAsia="x-none"/>
              </w:rPr>
            </w:pPr>
            <w:r w:rsidRPr="002666D5">
              <w:rPr>
                <w:b/>
                <w:bCs/>
                <w:lang w:val="x-none" w:eastAsia="x-none"/>
              </w:rPr>
              <w:t>Р/с</w:t>
            </w:r>
          </w:p>
          <w:p w14:paraId="47D115E3" w14:textId="77777777" w:rsidR="002666D5" w:rsidRPr="002666D5" w:rsidRDefault="002666D5" w:rsidP="002666D5">
            <w:pPr>
              <w:jc w:val="center"/>
              <w:rPr>
                <w:b/>
                <w:bCs/>
                <w:lang w:val="kk"/>
              </w:rPr>
            </w:pPr>
            <w:r w:rsidRPr="002666D5">
              <w:rPr>
                <w:b/>
                <w:bCs/>
                <w:lang w:val="kk"/>
              </w:rPr>
              <w:t>№</w:t>
            </w:r>
          </w:p>
        </w:tc>
        <w:tc>
          <w:tcPr>
            <w:tcW w:w="635" w:type="pct"/>
            <w:tcBorders>
              <w:top w:val="single" w:sz="4" w:space="0" w:color="000000"/>
              <w:left w:val="single" w:sz="4" w:space="0" w:color="000000"/>
              <w:bottom w:val="single" w:sz="4" w:space="0" w:color="000000"/>
              <w:right w:val="single" w:sz="4" w:space="0" w:color="000000"/>
            </w:tcBorders>
          </w:tcPr>
          <w:p w14:paraId="3B417497" w14:textId="77777777" w:rsidR="002666D5" w:rsidRPr="002666D5" w:rsidRDefault="002666D5" w:rsidP="002666D5">
            <w:pPr>
              <w:jc w:val="center"/>
              <w:rPr>
                <w:b/>
                <w:bCs/>
                <w:lang w:val="kk"/>
              </w:rPr>
            </w:pPr>
            <w:r w:rsidRPr="002666D5">
              <w:rPr>
                <w:b/>
                <w:bCs/>
                <w:lang w:val="kk"/>
              </w:rPr>
              <w:t>Сынып</w:t>
            </w:r>
          </w:p>
        </w:tc>
        <w:tc>
          <w:tcPr>
            <w:tcW w:w="1250" w:type="pct"/>
            <w:tcBorders>
              <w:top w:val="single" w:sz="4" w:space="0" w:color="000000"/>
              <w:left w:val="single" w:sz="4" w:space="0" w:color="000000"/>
              <w:bottom w:val="single" w:sz="4" w:space="0" w:color="000000"/>
              <w:right w:val="single" w:sz="4" w:space="0" w:color="000000"/>
            </w:tcBorders>
          </w:tcPr>
          <w:p w14:paraId="59229780" w14:textId="77777777" w:rsidR="002666D5" w:rsidRPr="002666D5" w:rsidRDefault="002666D5" w:rsidP="002666D5">
            <w:pPr>
              <w:jc w:val="center"/>
              <w:rPr>
                <w:b/>
                <w:bCs/>
                <w:lang w:val="kk"/>
              </w:rPr>
            </w:pPr>
            <w:r w:rsidRPr="002666D5">
              <w:rPr>
                <w:b/>
                <w:bCs/>
                <w:lang w:val="kk"/>
              </w:rPr>
              <w:t>Тазарту аймағын күтіп ұстау</w:t>
            </w:r>
          </w:p>
        </w:tc>
        <w:tc>
          <w:tcPr>
            <w:tcW w:w="2721" w:type="pct"/>
            <w:tcBorders>
              <w:top w:val="single" w:sz="4" w:space="0" w:color="000000"/>
              <w:left w:val="single" w:sz="4" w:space="0" w:color="000000"/>
              <w:bottom w:val="single" w:sz="4" w:space="0" w:color="000000"/>
              <w:right w:val="single" w:sz="4" w:space="0" w:color="000000"/>
            </w:tcBorders>
          </w:tcPr>
          <w:p w14:paraId="1F1AF0C1" w14:textId="77777777" w:rsidR="002666D5" w:rsidRPr="002666D5" w:rsidRDefault="002666D5" w:rsidP="002666D5">
            <w:pPr>
              <w:jc w:val="center"/>
              <w:rPr>
                <w:b/>
                <w:bCs/>
                <w:lang w:val="kk"/>
              </w:rPr>
            </w:pPr>
            <w:r w:rsidRPr="002666D5">
              <w:rPr>
                <w:b/>
                <w:bCs/>
                <w:lang w:val="kk"/>
              </w:rPr>
              <w:t>Тазарту кеңістігін сақтау әдісі</w:t>
            </w:r>
          </w:p>
        </w:tc>
      </w:tr>
      <w:tr w:rsidR="002666D5" w:rsidRPr="002666D5" w14:paraId="0DDF4765" w14:textId="77777777" w:rsidTr="002666D5">
        <w:trPr>
          <w:trHeight w:val="394"/>
        </w:trPr>
        <w:tc>
          <w:tcPr>
            <w:tcW w:w="394" w:type="pct"/>
            <w:tcBorders>
              <w:top w:val="single" w:sz="4" w:space="0" w:color="000000"/>
              <w:left w:val="single" w:sz="4" w:space="0" w:color="000000"/>
              <w:bottom w:val="single" w:sz="4" w:space="0" w:color="000000"/>
              <w:right w:val="single" w:sz="4" w:space="0" w:color="000000"/>
            </w:tcBorders>
          </w:tcPr>
          <w:p w14:paraId="07ED519D" w14:textId="77777777" w:rsidR="002666D5" w:rsidRPr="002666D5" w:rsidRDefault="002666D5" w:rsidP="002666D5">
            <w:pPr>
              <w:jc w:val="center"/>
              <w:rPr>
                <w:b/>
                <w:bCs/>
              </w:rPr>
            </w:pPr>
            <w:r w:rsidRPr="002666D5">
              <w:rPr>
                <w:b/>
                <w:bCs/>
              </w:rPr>
              <w:t>1</w:t>
            </w:r>
          </w:p>
        </w:tc>
        <w:tc>
          <w:tcPr>
            <w:tcW w:w="635" w:type="pct"/>
            <w:tcBorders>
              <w:top w:val="single" w:sz="4" w:space="0" w:color="000000"/>
              <w:left w:val="single" w:sz="4" w:space="0" w:color="000000"/>
              <w:bottom w:val="single" w:sz="4" w:space="0" w:color="000000"/>
              <w:right w:val="single" w:sz="4" w:space="0" w:color="000000"/>
            </w:tcBorders>
          </w:tcPr>
          <w:p w14:paraId="3660B898" w14:textId="77777777" w:rsidR="002666D5" w:rsidRPr="002666D5" w:rsidRDefault="002666D5" w:rsidP="002666D5">
            <w:pPr>
              <w:jc w:val="center"/>
              <w:rPr>
                <w:b/>
                <w:bCs/>
              </w:rPr>
            </w:pPr>
            <w:r w:rsidRPr="002666D5">
              <w:rPr>
                <w:b/>
                <w:bCs/>
              </w:rPr>
              <w:t>2</w:t>
            </w:r>
          </w:p>
        </w:tc>
        <w:tc>
          <w:tcPr>
            <w:tcW w:w="1250" w:type="pct"/>
            <w:tcBorders>
              <w:top w:val="single" w:sz="4" w:space="0" w:color="000000"/>
              <w:left w:val="single" w:sz="4" w:space="0" w:color="000000"/>
              <w:bottom w:val="single" w:sz="4" w:space="0" w:color="000000"/>
              <w:right w:val="single" w:sz="4" w:space="0" w:color="000000"/>
            </w:tcBorders>
          </w:tcPr>
          <w:p w14:paraId="379680C7" w14:textId="77777777" w:rsidR="002666D5" w:rsidRPr="002666D5" w:rsidRDefault="002666D5" w:rsidP="002666D5">
            <w:pPr>
              <w:jc w:val="center"/>
              <w:rPr>
                <w:b/>
                <w:bCs/>
              </w:rPr>
            </w:pPr>
            <w:r w:rsidRPr="002666D5">
              <w:rPr>
                <w:b/>
                <w:bCs/>
              </w:rPr>
              <w:t>3</w:t>
            </w:r>
          </w:p>
        </w:tc>
        <w:tc>
          <w:tcPr>
            <w:tcW w:w="2721" w:type="pct"/>
            <w:tcBorders>
              <w:top w:val="single" w:sz="4" w:space="0" w:color="000000"/>
              <w:left w:val="single" w:sz="4" w:space="0" w:color="000000"/>
              <w:bottom w:val="single" w:sz="4" w:space="0" w:color="000000"/>
              <w:right w:val="single" w:sz="4" w:space="0" w:color="000000"/>
            </w:tcBorders>
          </w:tcPr>
          <w:p w14:paraId="23D718CD" w14:textId="77777777" w:rsidR="002666D5" w:rsidRPr="002666D5" w:rsidRDefault="002666D5" w:rsidP="002666D5">
            <w:pPr>
              <w:jc w:val="center"/>
              <w:rPr>
                <w:b/>
                <w:bCs/>
              </w:rPr>
            </w:pPr>
            <w:r w:rsidRPr="002666D5">
              <w:rPr>
                <w:b/>
                <w:bCs/>
              </w:rPr>
              <w:t>4</w:t>
            </w:r>
          </w:p>
        </w:tc>
      </w:tr>
      <w:tr w:rsidR="002666D5" w:rsidRPr="002666D5" w14:paraId="7A724FB6" w14:textId="77777777" w:rsidTr="002666D5">
        <w:trPr>
          <w:trHeight w:val="119"/>
        </w:trPr>
        <w:tc>
          <w:tcPr>
            <w:tcW w:w="394" w:type="pct"/>
            <w:vMerge w:val="restart"/>
            <w:tcBorders>
              <w:top w:val="single" w:sz="4" w:space="0" w:color="000000"/>
              <w:left w:val="single" w:sz="4" w:space="0" w:color="000000"/>
              <w:right w:val="single" w:sz="4" w:space="0" w:color="000000"/>
            </w:tcBorders>
          </w:tcPr>
          <w:p w14:paraId="49C295C7" w14:textId="77777777" w:rsidR="002666D5" w:rsidRPr="002666D5" w:rsidRDefault="002666D5" w:rsidP="002666D5">
            <w:pPr>
              <w:jc w:val="center"/>
            </w:pPr>
            <w:r w:rsidRPr="002666D5">
              <w:t>1</w:t>
            </w:r>
          </w:p>
        </w:tc>
        <w:tc>
          <w:tcPr>
            <w:tcW w:w="635" w:type="pct"/>
            <w:vMerge w:val="restart"/>
            <w:tcBorders>
              <w:top w:val="single" w:sz="4" w:space="0" w:color="000000"/>
              <w:left w:val="single" w:sz="4" w:space="0" w:color="000000"/>
              <w:right w:val="single" w:sz="4" w:space="0" w:color="000000"/>
            </w:tcBorders>
          </w:tcPr>
          <w:p w14:paraId="48F8D3F3" w14:textId="77777777" w:rsidR="002666D5" w:rsidRPr="002666D5" w:rsidRDefault="002666D5" w:rsidP="002666D5">
            <w:pPr>
              <w:jc w:val="center"/>
              <w:rPr>
                <w:lang w:val="kk"/>
              </w:rPr>
            </w:pPr>
            <w:r w:rsidRPr="002666D5">
              <w:rPr>
                <w:lang w:val="kk"/>
              </w:rPr>
              <w:t>I</w:t>
            </w:r>
          </w:p>
        </w:tc>
        <w:tc>
          <w:tcPr>
            <w:tcW w:w="1250" w:type="pct"/>
            <w:vMerge w:val="restart"/>
            <w:tcBorders>
              <w:top w:val="single" w:sz="4" w:space="0" w:color="000000"/>
              <w:left w:val="single" w:sz="4" w:space="0" w:color="000000"/>
              <w:right w:val="single" w:sz="4" w:space="0" w:color="000000"/>
            </w:tcBorders>
          </w:tcPr>
          <w:p w14:paraId="0CE7F742" w14:textId="77777777" w:rsidR="002666D5" w:rsidRPr="002666D5" w:rsidRDefault="002666D5" w:rsidP="002666D5">
            <w:pPr>
              <w:jc w:val="center"/>
              <w:rPr>
                <w:lang w:val="kk"/>
              </w:rPr>
            </w:pPr>
            <w:r w:rsidRPr="002666D5">
              <w:rPr>
                <w:lang w:val="kk"/>
              </w:rPr>
              <w:t>табиғи</w:t>
            </w:r>
          </w:p>
        </w:tc>
        <w:tc>
          <w:tcPr>
            <w:tcW w:w="2721" w:type="pct"/>
            <w:tcBorders>
              <w:top w:val="single" w:sz="4" w:space="0" w:color="000000"/>
              <w:left w:val="single" w:sz="4" w:space="0" w:color="000000"/>
              <w:bottom w:val="single" w:sz="4" w:space="0" w:color="000000"/>
              <w:right w:val="single" w:sz="4" w:space="0" w:color="000000"/>
            </w:tcBorders>
          </w:tcPr>
          <w:p w14:paraId="3A055A9F" w14:textId="77777777" w:rsidR="002666D5" w:rsidRPr="002666D5" w:rsidRDefault="002666D5" w:rsidP="002666D5">
            <w:pPr>
              <w:jc w:val="center"/>
              <w:rPr>
                <w:lang w:val="kk"/>
              </w:rPr>
            </w:pPr>
            <w:r w:rsidRPr="002666D5">
              <w:rPr>
                <w:lang w:val="kk"/>
              </w:rPr>
              <w:t>Бүтін кендермен</w:t>
            </w:r>
          </w:p>
        </w:tc>
      </w:tr>
      <w:tr w:rsidR="002666D5" w:rsidRPr="002666D5" w14:paraId="5E0E868E" w14:textId="77777777" w:rsidTr="002666D5">
        <w:trPr>
          <w:trHeight w:val="65"/>
        </w:trPr>
        <w:tc>
          <w:tcPr>
            <w:tcW w:w="394" w:type="pct"/>
            <w:vMerge/>
            <w:tcBorders>
              <w:left w:val="single" w:sz="4" w:space="0" w:color="000000"/>
              <w:right w:val="single" w:sz="4" w:space="0" w:color="000000"/>
            </w:tcBorders>
          </w:tcPr>
          <w:p w14:paraId="0E69040A"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635" w:type="pct"/>
            <w:vMerge/>
            <w:tcBorders>
              <w:top w:val="single" w:sz="4" w:space="0" w:color="000000"/>
              <w:left w:val="single" w:sz="4" w:space="0" w:color="000000"/>
              <w:right w:val="single" w:sz="4" w:space="0" w:color="000000"/>
            </w:tcBorders>
          </w:tcPr>
          <w:p w14:paraId="6DCC9E1D"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250" w:type="pct"/>
            <w:vMerge/>
            <w:tcBorders>
              <w:top w:val="single" w:sz="4" w:space="0" w:color="000000"/>
              <w:left w:val="single" w:sz="4" w:space="0" w:color="000000"/>
              <w:right w:val="single" w:sz="4" w:space="0" w:color="000000"/>
            </w:tcBorders>
          </w:tcPr>
          <w:p w14:paraId="5DDABE5D"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721" w:type="pct"/>
            <w:tcBorders>
              <w:left w:val="single" w:sz="4" w:space="0" w:color="000000"/>
            </w:tcBorders>
          </w:tcPr>
          <w:p w14:paraId="2BC5CB21" w14:textId="77777777" w:rsidR="002666D5" w:rsidRPr="002666D5" w:rsidRDefault="002666D5" w:rsidP="002666D5">
            <w:pPr>
              <w:jc w:val="center"/>
              <w:rPr>
                <w:lang w:val="kk"/>
              </w:rPr>
            </w:pPr>
            <w:r w:rsidRPr="002666D5">
              <w:rPr>
                <w:lang w:val="kk"/>
              </w:rPr>
              <w:t>Бүтін жыныстармен</w:t>
            </w:r>
          </w:p>
        </w:tc>
      </w:tr>
      <w:tr w:rsidR="002666D5" w:rsidRPr="002666D5" w14:paraId="3019459B" w14:textId="77777777" w:rsidTr="002666D5">
        <w:tc>
          <w:tcPr>
            <w:tcW w:w="394" w:type="pct"/>
            <w:vMerge w:val="restart"/>
            <w:tcBorders>
              <w:top w:val="single" w:sz="4" w:space="0" w:color="000000"/>
              <w:left w:val="single" w:sz="4" w:space="0" w:color="000000"/>
              <w:right w:val="single" w:sz="4" w:space="0" w:color="000000"/>
            </w:tcBorders>
          </w:tcPr>
          <w:p w14:paraId="6E4CE00E" w14:textId="77777777" w:rsidR="002666D5" w:rsidRPr="002666D5" w:rsidRDefault="002666D5" w:rsidP="002666D5">
            <w:pPr>
              <w:jc w:val="center"/>
            </w:pPr>
            <w:r w:rsidRPr="002666D5">
              <w:t>2</w:t>
            </w:r>
          </w:p>
        </w:tc>
        <w:tc>
          <w:tcPr>
            <w:tcW w:w="635" w:type="pct"/>
            <w:vMerge w:val="restart"/>
            <w:tcBorders>
              <w:top w:val="single" w:sz="4" w:space="0" w:color="000000"/>
              <w:left w:val="single" w:sz="4" w:space="0" w:color="000000"/>
              <w:right w:val="single" w:sz="4" w:space="0" w:color="000000"/>
            </w:tcBorders>
          </w:tcPr>
          <w:p w14:paraId="163C7D90" w14:textId="77777777" w:rsidR="002666D5" w:rsidRPr="002666D5" w:rsidRDefault="002666D5" w:rsidP="002666D5">
            <w:pPr>
              <w:jc w:val="center"/>
              <w:rPr>
                <w:lang w:val="kk"/>
              </w:rPr>
            </w:pPr>
            <w:r w:rsidRPr="002666D5">
              <w:rPr>
                <w:lang w:val="kk"/>
              </w:rPr>
              <w:t>II</w:t>
            </w:r>
          </w:p>
        </w:tc>
        <w:tc>
          <w:tcPr>
            <w:tcW w:w="1250" w:type="pct"/>
            <w:vMerge w:val="restart"/>
            <w:tcBorders>
              <w:top w:val="single" w:sz="4" w:space="0" w:color="000000"/>
              <w:left w:val="single" w:sz="4" w:space="0" w:color="000000"/>
              <w:right w:val="single" w:sz="4" w:space="0" w:color="000000"/>
            </w:tcBorders>
          </w:tcPr>
          <w:p w14:paraId="29A9B62F" w14:textId="77777777" w:rsidR="002666D5" w:rsidRPr="002666D5" w:rsidRDefault="002666D5" w:rsidP="002666D5">
            <w:pPr>
              <w:jc w:val="center"/>
              <w:rPr>
                <w:lang w:val="kk"/>
              </w:rPr>
            </w:pPr>
            <w:r w:rsidRPr="002666D5">
              <w:rPr>
                <w:lang w:val="kk"/>
              </w:rPr>
              <w:t>жасанды</w:t>
            </w:r>
          </w:p>
        </w:tc>
        <w:tc>
          <w:tcPr>
            <w:tcW w:w="2721" w:type="pct"/>
            <w:tcBorders>
              <w:top w:val="single" w:sz="4" w:space="0" w:color="000000"/>
              <w:left w:val="single" w:sz="4" w:space="0" w:color="000000"/>
              <w:bottom w:val="single" w:sz="4" w:space="0" w:color="000000"/>
              <w:right w:val="single" w:sz="4" w:space="0" w:color="000000"/>
            </w:tcBorders>
          </w:tcPr>
          <w:p w14:paraId="6EBEFDBE" w14:textId="77777777" w:rsidR="002666D5" w:rsidRPr="002666D5" w:rsidRDefault="002666D5" w:rsidP="002666D5">
            <w:pPr>
              <w:jc w:val="center"/>
              <w:rPr>
                <w:lang w:val="kk"/>
              </w:rPr>
            </w:pPr>
            <w:r w:rsidRPr="002666D5">
              <w:rPr>
                <w:lang w:val="kk"/>
              </w:rPr>
              <w:t>Кенді қоймалау</w:t>
            </w:r>
          </w:p>
        </w:tc>
      </w:tr>
      <w:tr w:rsidR="002666D5" w:rsidRPr="002666D5" w14:paraId="04737DD0" w14:textId="77777777" w:rsidTr="002666D5">
        <w:trPr>
          <w:trHeight w:val="99"/>
        </w:trPr>
        <w:tc>
          <w:tcPr>
            <w:tcW w:w="394" w:type="pct"/>
            <w:vMerge/>
            <w:tcBorders>
              <w:left w:val="single" w:sz="4" w:space="0" w:color="000000"/>
              <w:right w:val="single" w:sz="4" w:space="0" w:color="000000"/>
            </w:tcBorders>
          </w:tcPr>
          <w:p w14:paraId="54900E38"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635" w:type="pct"/>
            <w:vMerge/>
            <w:tcBorders>
              <w:top w:val="single" w:sz="4" w:space="0" w:color="000000"/>
              <w:left w:val="single" w:sz="4" w:space="0" w:color="000000"/>
              <w:right w:val="single" w:sz="4" w:space="0" w:color="000000"/>
            </w:tcBorders>
          </w:tcPr>
          <w:p w14:paraId="357E5C0D"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250" w:type="pct"/>
            <w:vMerge/>
            <w:tcBorders>
              <w:top w:val="single" w:sz="4" w:space="0" w:color="000000"/>
              <w:left w:val="single" w:sz="4" w:space="0" w:color="000000"/>
              <w:right w:val="single" w:sz="4" w:space="0" w:color="000000"/>
            </w:tcBorders>
          </w:tcPr>
          <w:p w14:paraId="4B9E332B"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721" w:type="pct"/>
            <w:tcBorders>
              <w:left w:val="single" w:sz="4" w:space="0" w:color="000000"/>
            </w:tcBorders>
          </w:tcPr>
          <w:p w14:paraId="0F1DC74D" w14:textId="77777777" w:rsidR="002666D5" w:rsidRPr="002666D5" w:rsidRDefault="002666D5" w:rsidP="002666D5">
            <w:pPr>
              <w:jc w:val="center"/>
              <w:rPr>
                <w:lang w:val="kk"/>
              </w:rPr>
            </w:pPr>
            <w:r w:rsidRPr="002666D5">
              <w:rPr>
                <w:lang w:val="kk"/>
              </w:rPr>
              <w:t>Бекіту</w:t>
            </w:r>
          </w:p>
        </w:tc>
      </w:tr>
      <w:tr w:rsidR="002666D5" w:rsidRPr="002666D5" w14:paraId="1CF6B5C3" w14:textId="77777777" w:rsidTr="002666D5">
        <w:tc>
          <w:tcPr>
            <w:tcW w:w="394" w:type="pct"/>
            <w:vMerge/>
            <w:tcBorders>
              <w:left w:val="single" w:sz="4" w:space="0" w:color="000000"/>
              <w:right w:val="single" w:sz="4" w:space="0" w:color="000000"/>
            </w:tcBorders>
          </w:tcPr>
          <w:p w14:paraId="5DAE47D0"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635" w:type="pct"/>
            <w:vMerge/>
            <w:tcBorders>
              <w:top w:val="single" w:sz="4" w:space="0" w:color="000000"/>
              <w:left w:val="single" w:sz="4" w:space="0" w:color="000000"/>
              <w:right w:val="single" w:sz="4" w:space="0" w:color="000000"/>
            </w:tcBorders>
          </w:tcPr>
          <w:p w14:paraId="0205D9B2"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250" w:type="pct"/>
            <w:vMerge/>
            <w:tcBorders>
              <w:top w:val="single" w:sz="4" w:space="0" w:color="000000"/>
              <w:left w:val="single" w:sz="4" w:space="0" w:color="000000"/>
              <w:right w:val="single" w:sz="4" w:space="0" w:color="000000"/>
            </w:tcBorders>
          </w:tcPr>
          <w:p w14:paraId="357D410E"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721" w:type="pct"/>
            <w:tcBorders>
              <w:left w:val="single" w:sz="4" w:space="0" w:color="000000"/>
            </w:tcBorders>
          </w:tcPr>
          <w:p w14:paraId="21358331" w14:textId="77777777" w:rsidR="002666D5" w:rsidRPr="002666D5" w:rsidRDefault="002666D5" w:rsidP="002666D5">
            <w:pPr>
              <w:jc w:val="center"/>
              <w:rPr>
                <w:lang w:val="kk"/>
              </w:rPr>
            </w:pPr>
            <w:r w:rsidRPr="002666D5">
              <w:rPr>
                <w:lang w:val="kk"/>
              </w:rPr>
              <w:t>Төсеу</w:t>
            </w:r>
          </w:p>
        </w:tc>
      </w:tr>
      <w:tr w:rsidR="002666D5" w:rsidRPr="002666D5" w14:paraId="27FA4869" w14:textId="77777777" w:rsidTr="002666D5">
        <w:tc>
          <w:tcPr>
            <w:tcW w:w="394" w:type="pct"/>
            <w:vMerge w:val="restart"/>
            <w:tcBorders>
              <w:top w:val="single" w:sz="4" w:space="0" w:color="000000"/>
              <w:left w:val="single" w:sz="4" w:space="0" w:color="000000"/>
              <w:right w:val="single" w:sz="4" w:space="0" w:color="000000"/>
            </w:tcBorders>
          </w:tcPr>
          <w:p w14:paraId="3FA7ADD7" w14:textId="77777777" w:rsidR="002666D5" w:rsidRPr="002666D5" w:rsidRDefault="002666D5" w:rsidP="002666D5">
            <w:pPr>
              <w:jc w:val="center"/>
            </w:pPr>
            <w:r w:rsidRPr="002666D5">
              <w:t>3</w:t>
            </w:r>
          </w:p>
        </w:tc>
        <w:tc>
          <w:tcPr>
            <w:tcW w:w="635" w:type="pct"/>
            <w:vMerge w:val="restart"/>
            <w:tcBorders>
              <w:top w:val="single" w:sz="4" w:space="0" w:color="000000"/>
              <w:left w:val="single" w:sz="4" w:space="0" w:color="000000"/>
              <w:right w:val="single" w:sz="4" w:space="0" w:color="000000"/>
            </w:tcBorders>
          </w:tcPr>
          <w:p w14:paraId="1EC4ED32" w14:textId="77777777" w:rsidR="002666D5" w:rsidRPr="002666D5" w:rsidRDefault="002666D5" w:rsidP="002666D5">
            <w:pPr>
              <w:jc w:val="center"/>
              <w:rPr>
                <w:lang w:val="kk"/>
              </w:rPr>
            </w:pPr>
            <w:r w:rsidRPr="002666D5">
              <w:rPr>
                <w:lang w:val="kk"/>
              </w:rPr>
              <w:t>III</w:t>
            </w:r>
          </w:p>
        </w:tc>
        <w:tc>
          <w:tcPr>
            <w:tcW w:w="1250" w:type="pct"/>
            <w:vMerge w:val="restart"/>
            <w:tcBorders>
              <w:top w:val="single" w:sz="4" w:space="0" w:color="000000"/>
              <w:left w:val="single" w:sz="4" w:space="0" w:color="000000"/>
              <w:right w:val="single" w:sz="4" w:space="0" w:color="000000"/>
            </w:tcBorders>
          </w:tcPr>
          <w:p w14:paraId="03CC53B6" w14:textId="77777777" w:rsidR="002666D5" w:rsidRPr="002666D5" w:rsidRDefault="002666D5" w:rsidP="002666D5">
            <w:pPr>
              <w:jc w:val="center"/>
              <w:rPr>
                <w:lang w:val="kk"/>
              </w:rPr>
            </w:pPr>
            <w:r w:rsidRPr="002666D5">
              <w:rPr>
                <w:lang w:val="kk"/>
              </w:rPr>
              <w:t>құлау</w:t>
            </w:r>
          </w:p>
        </w:tc>
        <w:tc>
          <w:tcPr>
            <w:tcW w:w="2721" w:type="pct"/>
            <w:tcBorders>
              <w:top w:val="single" w:sz="4" w:space="0" w:color="000000"/>
              <w:left w:val="single" w:sz="4" w:space="0" w:color="000000"/>
              <w:bottom w:val="single" w:sz="4" w:space="0" w:color="000000"/>
              <w:right w:val="single" w:sz="4" w:space="0" w:color="000000"/>
            </w:tcBorders>
          </w:tcPr>
          <w:p w14:paraId="50B4179A" w14:textId="77777777" w:rsidR="002666D5" w:rsidRPr="002666D5" w:rsidRDefault="002666D5" w:rsidP="002666D5">
            <w:pPr>
              <w:jc w:val="center"/>
              <w:rPr>
                <w:lang w:val="kk"/>
              </w:rPr>
            </w:pPr>
            <w:r w:rsidRPr="002666D5">
              <w:rPr>
                <w:lang w:val="kk"/>
              </w:rPr>
              <w:t>Қабырға жартастарының құлауы</w:t>
            </w:r>
          </w:p>
        </w:tc>
      </w:tr>
      <w:tr w:rsidR="002666D5" w:rsidRPr="00A64DD1" w14:paraId="4523A48E" w14:textId="77777777" w:rsidTr="002666D5">
        <w:tc>
          <w:tcPr>
            <w:tcW w:w="394" w:type="pct"/>
            <w:vMerge/>
            <w:tcBorders>
              <w:left w:val="single" w:sz="4" w:space="0" w:color="000000"/>
              <w:right w:val="single" w:sz="4" w:space="0" w:color="000000"/>
            </w:tcBorders>
          </w:tcPr>
          <w:p w14:paraId="47B8B956"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635" w:type="pct"/>
            <w:vMerge/>
            <w:tcBorders>
              <w:top w:val="single" w:sz="4" w:space="0" w:color="000000"/>
              <w:left w:val="single" w:sz="4" w:space="0" w:color="000000"/>
              <w:right w:val="single" w:sz="4" w:space="0" w:color="000000"/>
            </w:tcBorders>
          </w:tcPr>
          <w:p w14:paraId="14AB063D"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1250" w:type="pct"/>
            <w:vMerge/>
            <w:tcBorders>
              <w:top w:val="single" w:sz="4" w:space="0" w:color="000000"/>
              <w:left w:val="single" w:sz="4" w:space="0" w:color="000000"/>
              <w:right w:val="single" w:sz="4" w:space="0" w:color="000000"/>
            </w:tcBorders>
          </w:tcPr>
          <w:p w14:paraId="001B1E8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721" w:type="pct"/>
            <w:tcBorders>
              <w:left w:val="single" w:sz="4" w:space="0" w:color="000000"/>
            </w:tcBorders>
          </w:tcPr>
          <w:p w14:paraId="2B6E64F4" w14:textId="77777777" w:rsidR="002666D5" w:rsidRPr="002666D5" w:rsidRDefault="002666D5" w:rsidP="002666D5">
            <w:pPr>
              <w:jc w:val="center"/>
              <w:rPr>
                <w:lang w:val="kk"/>
              </w:rPr>
            </w:pPr>
            <w:r w:rsidRPr="002666D5">
              <w:rPr>
                <w:lang w:val="kk"/>
              </w:rPr>
              <w:t>Кенді және қабырғалы жыныстардың опырылуы</w:t>
            </w:r>
          </w:p>
        </w:tc>
      </w:tr>
    </w:tbl>
    <w:p w14:paraId="036CC17E" w14:textId="77777777" w:rsidR="002666D5" w:rsidRPr="002666D5" w:rsidRDefault="002666D5" w:rsidP="002666D5">
      <w:pPr>
        <w:ind w:firstLine="709"/>
        <w:jc w:val="both"/>
        <w:rPr>
          <w:sz w:val="28"/>
          <w:szCs w:val="28"/>
          <w:lang w:val="kk"/>
        </w:rPr>
      </w:pPr>
    </w:p>
    <w:p w14:paraId="7E47B372" w14:textId="77777777" w:rsidR="002666D5" w:rsidRPr="002666D5" w:rsidRDefault="002666D5" w:rsidP="002666D5">
      <w:pPr>
        <w:ind w:firstLine="709"/>
        <w:jc w:val="both"/>
        <w:rPr>
          <w:sz w:val="28"/>
          <w:szCs w:val="28"/>
          <w:lang w:val="kk"/>
        </w:rPr>
      </w:pPr>
      <w:r w:rsidRPr="002666D5">
        <w:rPr>
          <w:sz w:val="28"/>
          <w:szCs w:val="28"/>
          <w:lang w:val="kk"/>
        </w:rPr>
        <w:t xml:space="preserve">Тазалау аймағын табиғи күтіп ұстау тау жыныстарының, кендердің немесе тау жыныстарының тіректерінің табиғи тұрақтылығына байланысты жүзеге асырылады. Бұл жағдайда тау жыныстарының қысымы тазарту кеңістігінің (камераның) параметрлерін, тіректердің орналасуы мен өлшемін анықтау арқылы реттеледі. Тұтас тірек тіреудің тәуелсіз әдісі ретінде және бекітумен, бос жерлерді толтырумен және кенді сақтаумен бірге қолданылады. Бағаналар күзет, еден аралық, блокаралық және камераішілік болып бөлінеді. </w:t>
      </w:r>
    </w:p>
    <w:p w14:paraId="1FBC10DB" w14:textId="77777777" w:rsidR="002666D5" w:rsidRPr="002666D5" w:rsidRDefault="002666D5" w:rsidP="002666D5">
      <w:pPr>
        <w:ind w:firstLine="709"/>
        <w:jc w:val="both"/>
        <w:rPr>
          <w:sz w:val="28"/>
          <w:szCs w:val="28"/>
          <w:lang w:val="kk"/>
        </w:rPr>
      </w:pPr>
      <w:r w:rsidRPr="002666D5">
        <w:rPr>
          <w:sz w:val="28"/>
          <w:szCs w:val="28"/>
          <w:lang w:val="kk"/>
        </w:rPr>
        <w:t xml:space="preserve">Тазарту алаңын жасанды күтіп ұстау кенді сақтау, тазарту алаңын бекіту немесе толтыру арқылы жүзеге асырылады. Жасанды техникалық қызмет көрсету өңдеу аймағын күтіп ұстаудың ең көп уақытты қажет ететін және қымбат </w:t>
      </w:r>
      <w:r w:rsidRPr="002666D5">
        <w:rPr>
          <w:sz w:val="28"/>
          <w:szCs w:val="28"/>
          <w:lang w:val="kk"/>
        </w:rPr>
        <w:lastRenderedPageBreak/>
        <w:t>технологиялық процесі болып табылады. Техникалық қызмет көрсетудің бұл әдісі басқа әдістер кендерді жеткілікті түрде толық өндіруді қамтамасыз етпейтін немесе техникалық жағынан қолайсыз болған жағдайда мақсатқа сай.</w:t>
      </w:r>
    </w:p>
    <w:p w14:paraId="0CDF5F87" w14:textId="77777777" w:rsidR="002666D5" w:rsidRPr="002666D5" w:rsidRDefault="002666D5" w:rsidP="002666D5">
      <w:pPr>
        <w:tabs>
          <w:tab w:val="left" w:pos="709"/>
        </w:tabs>
        <w:ind w:firstLine="709"/>
        <w:jc w:val="both"/>
        <w:rPr>
          <w:sz w:val="28"/>
          <w:szCs w:val="28"/>
          <w:lang w:val="kk"/>
        </w:rPr>
      </w:pPr>
      <w:r w:rsidRPr="002666D5">
        <w:rPr>
          <w:sz w:val="28"/>
          <w:szCs w:val="28"/>
          <w:lang w:val="kk"/>
        </w:rPr>
        <w:t>Сақталатын кенді күту – сынған кен массасының тоқтап қалуда уақытша жиналуы. Өңдеу кеңістігінің бүйірлеріне қызмет көрсету сусымалы материал массасының әсерінен сынған кеннің өздігінен кеңеюіне байланысты болады. Журналды қолданудағы шектеуші фактор – кеннің шөгу және өздігінен жану үрдісі. Кенді күтіп ұстау орнықты жыныстардағы тік және көлбеу кен денелерін игеру кезінде жүргізіледі.</w:t>
      </w:r>
    </w:p>
    <w:p w14:paraId="706079D5" w14:textId="77777777" w:rsidR="002666D5" w:rsidRPr="002666D5" w:rsidRDefault="002666D5" w:rsidP="002666D5">
      <w:pPr>
        <w:ind w:firstLine="709"/>
        <w:jc w:val="both"/>
        <w:rPr>
          <w:sz w:val="28"/>
          <w:szCs w:val="28"/>
          <w:lang w:val="kk"/>
        </w:rPr>
      </w:pPr>
      <w:r w:rsidRPr="002666D5">
        <w:rPr>
          <w:sz w:val="28"/>
          <w:szCs w:val="28"/>
          <w:lang w:val="kk"/>
        </w:rPr>
        <w:t>Тіректі таза күйінде сақтау жұқа кен орындарын игеруде қолданылады. Қалыңдығы орташадан асатын кен орындарын игеру кезінде және кенді өндіргеннен кейін тазарту кеңістігін сақтау қажет болғанда оны толтырумен пайдаланады. Тек бет жағындағы жұмыс кеңістігі тірекпен бекітілген.</w:t>
      </w:r>
    </w:p>
    <w:p w14:paraId="402EDEA2" w14:textId="77777777" w:rsidR="002666D5" w:rsidRPr="002666D5" w:rsidRDefault="002666D5" w:rsidP="002666D5">
      <w:pPr>
        <w:ind w:firstLine="709"/>
        <w:jc w:val="both"/>
        <w:rPr>
          <w:sz w:val="28"/>
          <w:szCs w:val="28"/>
          <w:lang w:val="kk"/>
        </w:rPr>
      </w:pPr>
      <w:r w:rsidRPr="002666D5">
        <w:rPr>
          <w:sz w:val="28"/>
          <w:szCs w:val="28"/>
          <w:lang w:val="kk"/>
        </w:rPr>
        <w:t>Бос орындарды толтыру – оларды толтырғыш материалмен толтыру: бос жыныстар, өңдеу зауыттарының қалдықтары, қатаю қоспалары және т.б. Әдіс қажет болған жағдайда жер бетін қираудан сақтау немесе тау-кен жұмыстарының маңызды объектілерге әсерін барынша азайту үшін металл кендерін жерасты өндіруде қолданылады. Бұл әсіресе жер бетінде сулы горизонттардың, су қоймаларының немесе үлкен құрылымдардың болуымен және т.б.</w:t>
      </w:r>
    </w:p>
    <w:p w14:paraId="611FC93D" w14:textId="77777777" w:rsidR="002666D5" w:rsidRPr="002666D5" w:rsidRDefault="002666D5" w:rsidP="002666D5">
      <w:pPr>
        <w:ind w:firstLine="709"/>
        <w:jc w:val="both"/>
        <w:rPr>
          <w:sz w:val="28"/>
          <w:szCs w:val="28"/>
          <w:lang w:val="kk"/>
        </w:rPr>
      </w:pPr>
      <w:r w:rsidRPr="002666D5">
        <w:rPr>
          <w:sz w:val="28"/>
          <w:szCs w:val="28"/>
          <w:lang w:val="kk"/>
        </w:rPr>
        <w:t>Қайта толтыру материалы көбінесе кездейсоқ немесе арнайы өндірілген тау жыныстары, өңдеу зауыттарының қалдықтары болып табылады. Өңделген кеңістікті толтыру негізінде толтыру толық немесе жартылай болуы мүмкін. Ең жиі қолданылады:</w:t>
      </w:r>
    </w:p>
    <w:p w14:paraId="1B780194"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қатайтатын гидравликалық бетбелгі;</w:t>
      </w:r>
    </w:p>
    <w:p w14:paraId="65E14B21"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 xml:space="preserve">толтыру материалы байланыстырғыштарды қамтиды, толтырғыштың қатаюы нәтижесінде айтарлықтай тұрақтылық пен беріктіктің монолитті массиві қалыптасады; </w:t>
      </w:r>
    </w:p>
    <w:p w14:paraId="0F0C0BF4"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құрғақ бетбелгі - толтырғыш материалда табиғаттан тыс ылғалдың суы жоқ.</w:t>
      </w:r>
    </w:p>
    <w:p w14:paraId="5C3356BF" w14:textId="77777777" w:rsidR="002666D5" w:rsidRPr="002666D5" w:rsidRDefault="002666D5" w:rsidP="002666D5">
      <w:pPr>
        <w:ind w:firstLine="709"/>
        <w:jc w:val="both"/>
        <w:rPr>
          <w:sz w:val="28"/>
          <w:szCs w:val="28"/>
          <w:lang w:val="kk"/>
        </w:rPr>
      </w:pPr>
      <w:r w:rsidRPr="002666D5">
        <w:rPr>
          <w:sz w:val="28"/>
          <w:szCs w:val="28"/>
          <w:lang w:val="kk"/>
        </w:rPr>
        <w:t xml:space="preserve">Толтырғыш материалды өндіруге, оны дайындауға, тасымалдауға және өңдеу жұмыстарына орналастыруға кететін шығындар көп жағдайда айтарлықтай болады, дегенмен бұл әдіс жұмыстың қауіпсіздігін, пайдалы қазбалардың жоғалуын түбегейлі азайтуды қамтамасыз етеді, сонымен қатар жатқан тау жыныстарының деформациясын болдырмайды. және жер беті. </w:t>
      </w:r>
    </w:p>
    <w:p w14:paraId="3893C5B0" w14:textId="77777777" w:rsidR="002666D5" w:rsidRPr="002666D5" w:rsidRDefault="002666D5" w:rsidP="002666D5">
      <w:pPr>
        <w:ind w:firstLine="709"/>
        <w:jc w:val="both"/>
        <w:rPr>
          <w:sz w:val="28"/>
          <w:szCs w:val="28"/>
          <w:lang w:val="kk"/>
        </w:rPr>
      </w:pPr>
      <w:bookmarkStart w:id="262" w:name="_heading=h.2ce457m" w:colFirst="0" w:colLast="0"/>
      <w:bookmarkEnd w:id="262"/>
      <w:r w:rsidRPr="002666D5">
        <w:rPr>
          <w:sz w:val="28"/>
          <w:szCs w:val="28"/>
          <w:lang w:val="kk"/>
        </w:rPr>
        <w:t xml:space="preserve">Қорларды қазудың соңғы кезеңінде жұмыс орындары сөндіріледі немесе олар шексіз ұзақ уақыт болатын күйге келтіріледі. </w:t>
      </w:r>
    </w:p>
    <w:p w14:paraId="1813C4C9" w14:textId="77777777" w:rsidR="002666D5" w:rsidRPr="002666D5" w:rsidRDefault="002666D5" w:rsidP="002666D5">
      <w:pPr>
        <w:ind w:firstLine="709"/>
        <w:jc w:val="both"/>
        <w:rPr>
          <w:sz w:val="28"/>
          <w:szCs w:val="28"/>
          <w:lang w:val="kk"/>
        </w:rPr>
      </w:pPr>
      <w:r w:rsidRPr="002666D5">
        <w:rPr>
          <w:sz w:val="28"/>
          <w:szCs w:val="28"/>
          <w:lang w:val="kk"/>
        </w:rPr>
        <w:t>С3 шахтасында қаңылтырды толтыру жүйесі C кәсіпорнында қолданылады, мұнда төменге қарай қабатталған, қатайтатын қаңылтырды толтыру жүйесі игерілуде. Тау-кен өндірудің бұл әдісі жер бетіне әсер етуді анықтайтын және жоғары экологиялық мәнге ие қоғаның күйін басқаруға мүмкіндік береді.</w:t>
      </w:r>
    </w:p>
    <w:p w14:paraId="49711050" w14:textId="77777777" w:rsidR="002666D5" w:rsidRPr="002666D5" w:rsidRDefault="002666D5" w:rsidP="002666D5">
      <w:pPr>
        <w:ind w:firstLine="709"/>
        <w:jc w:val="both"/>
        <w:rPr>
          <w:sz w:val="28"/>
          <w:szCs w:val="28"/>
          <w:lang w:val="kk"/>
        </w:rPr>
      </w:pPr>
    </w:p>
    <w:p w14:paraId="118B96DF" w14:textId="77777777" w:rsidR="002666D5" w:rsidRPr="002666D5" w:rsidRDefault="002666D5" w:rsidP="002666D5">
      <w:pPr>
        <w:keepNext/>
        <w:keepLines/>
        <w:numPr>
          <w:ilvl w:val="2"/>
          <w:numId w:val="13"/>
        </w:numPr>
        <w:ind w:firstLine="709"/>
        <w:jc w:val="both"/>
        <w:outlineLvl w:val="2"/>
        <w:rPr>
          <w:b/>
          <w:bCs/>
          <w:sz w:val="28"/>
          <w:szCs w:val="28"/>
          <w:lang w:val="kk"/>
        </w:rPr>
      </w:pPr>
      <w:r w:rsidRPr="002666D5">
        <w:rPr>
          <w:b/>
          <w:bCs/>
          <w:sz w:val="28"/>
          <w:szCs w:val="28"/>
          <w:lang w:val="kk"/>
        </w:rPr>
        <w:lastRenderedPageBreak/>
        <w:t xml:space="preserve"> </w:t>
      </w:r>
      <w:bookmarkStart w:id="263" w:name="_Toc147911100"/>
      <w:bookmarkStart w:id="264" w:name="_Toc149929216"/>
      <w:r w:rsidRPr="002666D5">
        <w:rPr>
          <w:b/>
          <w:bCs/>
          <w:sz w:val="28"/>
          <w:szCs w:val="28"/>
          <w:lang w:val="kk"/>
        </w:rPr>
        <w:t>Шахталық су төккіш</w:t>
      </w:r>
      <w:bookmarkEnd w:id="263"/>
      <w:bookmarkEnd w:id="264"/>
    </w:p>
    <w:p w14:paraId="33279944" w14:textId="77777777" w:rsidR="002666D5" w:rsidRPr="002666D5" w:rsidRDefault="002666D5" w:rsidP="002666D5">
      <w:pPr>
        <w:ind w:firstLine="709"/>
        <w:jc w:val="both"/>
        <w:rPr>
          <w:sz w:val="28"/>
          <w:szCs w:val="28"/>
          <w:lang w:val="kk"/>
        </w:rPr>
      </w:pPr>
      <w:r w:rsidRPr="002666D5">
        <w:rPr>
          <w:sz w:val="28"/>
          <w:szCs w:val="28"/>
          <w:lang w:val="kk"/>
        </w:rPr>
        <w:t>Шахталарды сусыздандыру шахталық қазбалардан суды айдауға арналған. Негізгі шахталық дренаж жүйесі суды құбырлар арқылы жер бетіне көтеру арқылы жалпы шахталық су ағынын сорып шығарады, ал аудандық дренаж жүйесі шахтаның жеке учаскелерінен суды бас су ағызу бассейндеріне (сирек, тікелей судың бетіне) айдайды. жер). Дренаждық схема ашу әдісіне, игеру тәртібіне және кен орнының гидрогеологиялық жағдайына байланысты жобамен анықталады. Кен қазбаларының көпшілігінде айтарлықтай тереңдік бар, оларда суды төменгі горизонттардан горизонттардың аралық қабаттарына, одан әрі жер бетіне айдау кезінде кезеңді сусыздандыру қолданылады.</w:t>
      </w:r>
    </w:p>
    <w:p w14:paraId="112F9EA5" w14:textId="77777777" w:rsidR="002666D5" w:rsidRPr="002666D5" w:rsidRDefault="002666D5" w:rsidP="002666D5">
      <w:pPr>
        <w:ind w:firstLine="709"/>
        <w:jc w:val="both"/>
        <w:rPr>
          <w:sz w:val="28"/>
          <w:szCs w:val="28"/>
          <w:lang w:val="kk"/>
        </w:rPr>
      </w:pPr>
      <w:r w:rsidRPr="002666D5">
        <w:rPr>
          <w:sz w:val="28"/>
          <w:szCs w:val="28"/>
          <w:lang w:val="kk"/>
        </w:rPr>
        <w:t>Шахталық дренаж жүйесіне мыналар кіреді: дренажды ойықтар, су жинағыштар, су алатын ұңғымалары бар сорғы станциялары және дренаждық қондырғылар, сору және шығару құбырлары бар. Біліктерде шахталық дренаждық торапқа суды айдайтын ағынды дренаждар орнатылған. Шахталық су жинағыштар мен сорғы камералары ашу схемаларын және басқа да тау-кен-геологиялық және тау-кен жағдайларын ескере отырып орналастырылады. Шахталардағы негізгі дренаж үшін негізінен көлденең конструкциядағы ортадан тепкіш көп сатылы секциялық сорғылар қолданылады, олар судағы механикалық қоспалардың (0,1–0,2 мм-ге дейінгі бөлшектер) 0,1 %-0,2 % дейін болуына мүмкіндік береді. Сорғылардың саны қатаң түрде реттеледі.</w:t>
      </w:r>
    </w:p>
    <w:p w14:paraId="6AE5EAB8" w14:textId="77777777" w:rsidR="002666D5" w:rsidRPr="002666D5" w:rsidRDefault="002666D5" w:rsidP="002666D5">
      <w:pPr>
        <w:ind w:firstLine="709"/>
        <w:jc w:val="both"/>
        <w:rPr>
          <w:sz w:val="28"/>
          <w:szCs w:val="28"/>
          <w:lang w:val="kk"/>
        </w:rPr>
      </w:pPr>
      <w:r w:rsidRPr="002666D5">
        <w:rPr>
          <w:sz w:val="28"/>
          <w:szCs w:val="28"/>
          <w:lang w:val="kk"/>
        </w:rPr>
        <w:t>Жер бетіне су беру үшін шахтаның оқпанына айдау құбырларының бірнеше желісі төселеді - жұмыс және резерв. Дренаждық қондырғылар автоматика, бақылау және қорғау құралдарымен жабдықталған. Автоматтандыру жабдығы су жинау алаңындағы су деңгейіне байланысты сорғыларды автоматты түрде толтыруды, іске қосуды және тоқтатуды, сорғылардың кезекпен жұмыс істеуін, су жинау алаңындағы су деңгейінің авариялық көтерілуі және су жинағыштың дұрыс жұмыс істемеуі кезінде резервтік сорғыларды автоматты түрде қосуды қамтамасыз етеді. жұмыс істейтін сорғы, су жинау алаңындағы су деңгейін қашықтан басқару және сигнал беру.</w:t>
      </w:r>
    </w:p>
    <w:p w14:paraId="116A7953" w14:textId="77777777" w:rsidR="002666D5" w:rsidRPr="002666D5" w:rsidRDefault="002666D5" w:rsidP="002666D5">
      <w:pPr>
        <w:ind w:firstLine="709"/>
        <w:jc w:val="both"/>
        <w:rPr>
          <w:sz w:val="28"/>
          <w:szCs w:val="28"/>
          <w:lang w:val="kk"/>
        </w:rPr>
      </w:pPr>
    </w:p>
    <w:p w14:paraId="3CBD2EF5"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2096F487" wp14:editId="5A2F900B">
            <wp:extent cx="4180716" cy="2470068"/>
            <wp:effectExtent l="0" t="0" r="0" b="6985"/>
            <wp:docPr id="2438" name="image13.jpg" descr="Изображение выглядит как внутренний, потолок, грязный, область&#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13.jpg" descr="Изображение выглядит как внутренний, потолок, грязный, область&#10;&#10;Автоматически созданное описание"/>
                    <pic:cNvPicPr preferRelativeResize="0"/>
                  </pic:nvPicPr>
                  <pic:blipFill rotWithShape="1">
                    <a:blip r:embed="rId44" cstate="print">
                      <a:extLst>
                        <a:ext uri="{28A0092B-C50C-407E-A947-70E740481C1C}">
                          <a14:useLocalDpi xmlns:a14="http://schemas.microsoft.com/office/drawing/2010/main" val="0"/>
                        </a:ext>
                      </a:extLst>
                    </a:blip>
                    <a:srcRect l="-1247" t="-2" r="-1496" b="-114"/>
                    <a:stretch/>
                  </pic:blipFill>
                  <pic:spPr bwMode="auto">
                    <a:xfrm>
                      <a:off x="0" y="0"/>
                      <a:ext cx="4210432" cy="2487625"/>
                    </a:xfrm>
                    <a:prstGeom prst="rect">
                      <a:avLst/>
                    </a:prstGeom>
                    <a:ln>
                      <a:noFill/>
                    </a:ln>
                    <a:extLst>
                      <a:ext uri="{53640926-AAD7-44D8-BBD7-CCE9431645EC}">
                        <a14:shadowObscured xmlns:a14="http://schemas.microsoft.com/office/drawing/2010/main"/>
                      </a:ext>
                    </a:extLst>
                  </pic:spPr>
                </pic:pic>
              </a:graphicData>
            </a:graphic>
          </wp:inline>
        </w:drawing>
      </w:r>
    </w:p>
    <w:p w14:paraId="40BF439F" w14:textId="77777777" w:rsidR="002666D5" w:rsidRPr="002666D5" w:rsidRDefault="002666D5" w:rsidP="002666D5">
      <w:pPr>
        <w:ind w:firstLine="709"/>
        <w:jc w:val="center"/>
        <w:rPr>
          <w:lang w:val="kk"/>
        </w:rPr>
      </w:pPr>
      <w:bookmarkStart w:id="265" w:name="_heading=h.3bj1y38" w:colFirst="0" w:colLast="0"/>
      <w:bookmarkStart w:id="266" w:name="_Toc141882919"/>
      <w:bookmarkEnd w:id="265"/>
      <w:r w:rsidRPr="002666D5">
        <w:rPr>
          <w:lang w:val="kk"/>
        </w:rPr>
        <w:t>3.20-сурет. Шахталық су төккіштің сорғы камерасы</w:t>
      </w:r>
      <w:bookmarkEnd w:id="266"/>
    </w:p>
    <w:p w14:paraId="049203B5" w14:textId="77777777" w:rsidR="002666D5" w:rsidRPr="002666D5" w:rsidRDefault="002666D5" w:rsidP="002666D5">
      <w:pPr>
        <w:ind w:firstLine="709"/>
        <w:jc w:val="both"/>
        <w:rPr>
          <w:sz w:val="28"/>
          <w:szCs w:val="28"/>
          <w:lang w:val="kk"/>
        </w:rPr>
      </w:pPr>
    </w:p>
    <w:p w14:paraId="70A4DB2B" w14:textId="77777777" w:rsidR="002666D5" w:rsidRPr="002666D5" w:rsidRDefault="002666D5" w:rsidP="002666D5">
      <w:pPr>
        <w:ind w:firstLine="709"/>
        <w:jc w:val="both"/>
        <w:rPr>
          <w:sz w:val="28"/>
          <w:szCs w:val="28"/>
          <w:lang w:val="kk"/>
        </w:rPr>
      </w:pPr>
      <w:r w:rsidRPr="002666D5">
        <w:rPr>
          <w:sz w:val="28"/>
          <w:szCs w:val="28"/>
          <w:lang w:val="kk"/>
        </w:rPr>
        <w:t>Су ортасына әсер ететін негізгі фактор суспензиялы бөлшектермен және еріген химиялық заттармен ластанған шахта суларының, сондай-ақ тау жыныстары мен кен үйінділерінен жер бетіндегі ағынды сулардың ағуы болып табылады. Сонымен қатар, жерасты жағдайында құрғатылған жерасты сулары ластанады, ал шахта суларын айдаған кезде радиусы ондаған шақырымға жететін ойпат карьерлеры пайда болады.</w:t>
      </w:r>
    </w:p>
    <w:p w14:paraId="7F78E519" w14:textId="77777777" w:rsidR="002666D5" w:rsidRPr="002666D5" w:rsidRDefault="002666D5" w:rsidP="002666D5">
      <w:pPr>
        <w:ind w:firstLine="709"/>
        <w:jc w:val="both"/>
        <w:rPr>
          <w:sz w:val="28"/>
          <w:szCs w:val="28"/>
          <w:lang w:val="kk"/>
        </w:rPr>
      </w:pPr>
      <w:r w:rsidRPr="002666D5">
        <w:rPr>
          <w:sz w:val="28"/>
          <w:szCs w:val="28"/>
          <w:lang w:val="kk"/>
        </w:rPr>
        <w:t xml:space="preserve">Білік айдалатын көлем айтарлықтай тұрақты. Судың мөлшері әдетте өзгермейді, бірақ жауын-шашын мен қардың еруі кезінде маусымдық жарылыстар болуы мүмкін. Су сапасыз болуы мүмкін және құрамында жарылғыш қалдықтар, бөлшектер, еритін металл қосылыстары және төмен рН болуы мүмкін. Судың сапасына және су экожүйесіне әсер етуі мүмкін мұнай өнімдерінің, майсыздандырғыштар мен жуғыш құралдардың және басқа да зиянды заттардың болуы ықтималдығын жоққа шығаруға болмайды. </w:t>
      </w:r>
    </w:p>
    <w:p w14:paraId="5BF9E040" w14:textId="77777777" w:rsidR="002666D5" w:rsidRPr="002666D5" w:rsidRDefault="002666D5" w:rsidP="002666D5">
      <w:pPr>
        <w:ind w:firstLine="709"/>
        <w:jc w:val="both"/>
        <w:rPr>
          <w:sz w:val="28"/>
          <w:szCs w:val="28"/>
          <w:lang w:val="kk"/>
        </w:rPr>
      </w:pPr>
      <w:r w:rsidRPr="002666D5">
        <w:rPr>
          <w:sz w:val="28"/>
          <w:szCs w:val="28"/>
          <w:lang w:val="kk"/>
        </w:rPr>
        <w:t xml:space="preserve">Темір кенін өндіретін кәсіпорындарға кешенді технологиялық аудиттің нәтижелері бойынша ағынды сулардағы ластағыш заттар (маркерлер) туралы деректер талданды. </w:t>
      </w:r>
    </w:p>
    <w:p w14:paraId="1C1CCDF2" w14:textId="77777777" w:rsidR="002666D5" w:rsidRPr="002666D5" w:rsidRDefault="002666D5" w:rsidP="002666D5">
      <w:pPr>
        <w:ind w:firstLine="709"/>
        <w:jc w:val="both"/>
        <w:rPr>
          <w:sz w:val="28"/>
          <w:szCs w:val="28"/>
          <w:lang w:val="kk"/>
        </w:rPr>
      </w:pPr>
      <w:r w:rsidRPr="002666D5">
        <w:rPr>
          <w:sz w:val="28"/>
          <w:szCs w:val="28"/>
          <w:lang w:val="kk"/>
        </w:rPr>
        <w:t>Кешенді технологиялық аудиттен өткен кәсіпорындар үшін ең типтік ластағыш заттардың концентрациясы, жалпы төгінділері және үлестік мәндері туралы мәліметтер 3.24-кестеде келтірілген.Негізгі ластағыш заттардың үлестік мәндері өңделген шикізаттың кг/т ретінде анықталады. Маркерлі ластағыш заттарды анықтау үшін кестеде келтірілген ластағыш заттар қарастырылды.</w:t>
      </w:r>
    </w:p>
    <w:p w14:paraId="18157676" w14:textId="77777777" w:rsidR="002666D5" w:rsidRPr="002666D5" w:rsidRDefault="002666D5" w:rsidP="002666D5">
      <w:pPr>
        <w:ind w:firstLine="709"/>
        <w:jc w:val="both"/>
        <w:rPr>
          <w:sz w:val="28"/>
          <w:szCs w:val="28"/>
          <w:lang w:val="kk"/>
        </w:rPr>
      </w:pPr>
      <w:r w:rsidRPr="002666D5">
        <w:rPr>
          <w:sz w:val="28"/>
          <w:szCs w:val="28"/>
          <w:lang w:val="kk"/>
        </w:rPr>
        <w:t xml:space="preserve">Темір кенін өндіретін кәсіпорындарға кешенді технологиялық аудиттің нәтижелері бойынша ағынды сулардағы ластағыш заттар (маркерлер) туралы деректер талданды. </w:t>
      </w:r>
    </w:p>
    <w:p w14:paraId="0A6E5387" w14:textId="77777777" w:rsidR="002666D5" w:rsidRPr="002666D5" w:rsidRDefault="002666D5" w:rsidP="002666D5">
      <w:pPr>
        <w:ind w:firstLine="709"/>
        <w:jc w:val="both"/>
        <w:rPr>
          <w:sz w:val="28"/>
          <w:szCs w:val="28"/>
          <w:lang w:val="kk"/>
        </w:rPr>
      </w:pPr>
      <w:r w:rsidRPr="002666D5">
        <w:rPr>
          <w:sz w:val="28"/>
          <w:szCs w:val="28"/>
          <w:lang w:val="kk"/>
        </w:rPr>
        <w:t>Кешенді технологиялық аудиттен өткен кәсіпорындар үшін ең типтік ластағыш заттардың концентрациясы, жалпы төгінділері және үлестік мәндері туралы мәліметтер 3.24-кестеде келтірілген. Негізгі ластағыш заттардың үлестік мәндері өңделген шикізаттың кг/т ретінде анықталады. Маркерлі ластағыш заттарды анықтау үшін кестеде келтірілген ластағыш заттар қарастырылды.</w:t>
      </w:r>
    </w:p>
    <w:p w14:paraId="45872088" w14:textId="77777777" w:rsidR="002666D5" w:rsidRPr="002666D5" w:rsidRDefault="002666D5" w:rsidP="002666D5">
      <w:pPr>
        <w:ind w:firstLine="709"/>
        <w:jc w:val="both"/>
        <w:rPr>
          <w:sz w:val="28"/>
          <w:szCs w:val="28"/>
          <w:lang w:val="kk"/>
        </w:rPr>
      </w:pPr>
    </w:p>
    <w:p w14:paraId="6BF7EDFA" w14:textId="77777777" w:rsidR="002666D5" w:rsidRPr="002666D5" w:rsidRDefault="002666D5" w:rsidP="002666D5">
      <w:pPr>
        <w:keepNext/>
        <w:ind w:firstLine="709"/>
        <w:jc w:val="both"/>
        <w:rPr>
          <w:rFonts w:eastAsia="Calibri" w:cs="Arial"/>
          <w:bCs/>
          <w:color w:val="000000"/>
          <w:sz w:val="28"/>
          <w:szCs w:val="18"/>
          <w:lang w:val="kk-KZ" w:eastAsia="en-US"/>
        </w:rPr>
      </w:pPr>
      <w:bookmarkStart w:id="267" w:name="_heading=h.1qoc8b1" w:colFirst="0" w:colLast="0"/>
      <w:bookmarkStart w:id="268" w:name="_Toc141883093"/>
      <w:bookmarkStart w:id="269" w:name="_Hlk149150611"/>
      <w:bookmarkEnd w:id="267"/>
      <w:r w:rsidRPr="002666D5">
        <w:rPr>
          <w:rFonts w:eastAsia="Calibri" w:cs="Arial"/>
          <w:bCs/>
          <w:color w:val="000000"/>
          <w:sz w:val="28"/>
          <w:szCs w:val="18"/>
          <w:lang w:val="kk-KZ" w:eastAsia="en-US"/>
        </w:rPr>
        <w:t>3.24-кесте. Жерасты өндіру әдісімен темір кендерін өндіру кезіндегі негізгі ластағыш заттардың жалпы төгінділері мен үлестік мәндері (ҚТА бойынша)</w:t>
      </w:r>
      <w:bookmarkEnd w:id="2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60"/>
        <w:gridCol w:w="2016"/>
        <w:gridCol w:w="1150"/>
        <w:gridCol w:w="992"/>
        <w:gridCol w:w="890"/>
        <w:gridCol w:w="948"/>
        <w:gridCol w:w="1277"/>
        <w:gridCol w:w="1697"/>
      </w:tblGrid>
      <w:tr w:rsidR="002666D5" w:rsidRPr="00A64DD1" w14:paraId="2402E33E" w14:textId="77777777" w:rsidTr="002666D5">
        <w:trPr>
          <w:trHeight w:val="786"/>
          <w:tblHeader/>
        </w:trPr>
        <w:tc>
          <w:tcPr>
            <w:tcW w:w="343" w:type="pct"/>
            <w:vMerge w:val="restart"/>
          </w:tcPr>
          <w:bookmarkEnd w:id="269"/>
          <w:p w14:paraId="2171713B" w14:textId="77777777" w:rsidR="002666D5" w:rsidRPr="002666D5" w:rsidRDefault="002666D5" w:rsidP="002666D5">
            <w:pPr>
              <w:jc w:val="center"/>
              <w:rPr>
                <w:b/>
                <w:bCs/>
                <w:lang w:val="x-none" w:eastAsia="x-none"/>
              </w:rPr>
            </w:pPr>
            <w:r w:rsidRPr="002666D5">
              <w:rPr>
                <w:b/>
                <w:bCs/>
                <w:lang w:val="x-none" w:eastAsia="x-none"/>
              </w:rPr>
              <w:t>Р/с</w:t>
            </w:r>
          </w:p>
          <w:p w14:paraId="18119D02" w14:textId="77777777" w:rsidR="002666D5" w:rsidRPr="002666D5" w:rsidRDefault="002666D5" w:rsidP="002666D5">
            <w:pPr>
              <w:jc w:val="center"/>
              <w:rPr>
                <w:b/>
                <w:bCs/>
                <w:lang w:val="kk"/>
              </w:rPr>
            </w:pPr>
            <w:r w:rsidRPr="002666D5">
              <w:rPr>
                <w:b/>
                <w:bCs/>
                <w:lang w:val="kk"/>
              </w:rPr>
              <w:t>№</w:t>
            </w:r>
          </w:p>
        </w:tc>
        <w:tc>
          <w:tcPr>
            <w:tcW w:w="1047" w:type="pct"/>
            <w:vMerge w:val="restart"/>
          </w:tcPr>
          <w:p w14:paraId="76C10E85" w14:textId="77777777" w:rsidR="002666D5" w:rsidRPr="002666D5" w:rsidRDefault="002666D5" w:rsidP="002666D5">
            <w:pPr>
              <w:jc w:val="center"/>
              <w:rPr>
                <w:b/>
                <w:bCs/>
                <w:lang w:val="kk"/>
              </w:rPr>
            </w:pPr>
            <w:r w:rsidRPr="002666D5">
              <w:rPr>
                <w:b/>
                <w:bCs/>
                <w:lang w:val="kk"/>
              </w:rPr>
              <w:t>Зат атауы</w:t>
            </w:r>
          </w:p>
        </w:tc>
        <w:tc>
          <w:tcPr>
            <w:tcW w:w="1112" w:type="pct"/>
            <w:gridSpan w:val="2"/>
          </w:tcPr>
          <w:p w14:paraId="6756F861" w14:textId="77777777" w:rsidR="002666D5" w:rsidRPr="002666D5" w:rsidRDefault="002666D5" w:rsidP="002666D5">
            <w:pPr>
              <w:jc w:val="center"/>
              <w:rPr>
                <w:b/>
                <w:bCs/>
                <w:lang w:val="kk"/>
              </w:rPr>
            </w:pPr>
            <w:r w:rsidRPr="002666D5">
              <w:rPr>
                <w:b/>
                <w:bCs/>
                <w:lang w:val="kk"/>
              </w:rPr>
              <w:t>Ластағыш заттардың концентрациясы, мг/дм³</w:t>
            </w:r>
          </w:p>
        </w:tc>
        <w:tc>
          <w:tcPr>
            <w:tcW w:w="954" w:type="pct"/>
            <w:gridSpan w:val="2"/>
          </w:tcPr>
          <w:p w14:paraId="0E838904" w14:textId="77777777" w:rsidR="002666D5" w:rsidRPr="002666D5" w:rsidRDefault="002666D5" w:rsidP="002666D5">
            <w:pPr>
              <w:jc w:val="center"/>
              <w:rPr>
                <w:b/>
                <w:bCs/>
                <w:lang w:val="kk"/>
              </w:rPr>
            </w:pPr>
            <w:r w:rsidRPr="002666D5">
              <w:rPr>
                <w:b/>
                <w:bCs/>
                <w:lang w:val="kk"/>
              </w:rPr>
              <w:t>Ластағыш заттардың төгілуі, т/жыл</w:t>
            </w:r>
          </w:p>
        </w:tc>
        <w:tc>
          <w:tcPr>
            <w:tcW w:w="1544" w:type="pct"/>
            <w:gridSpan w:val="2"/>
          </w:tcPr>
          <w:p w14:paraId="672C27E1" w14:textId="77777777" w:rsidR="002666D5" w:rsidRPr="002666D5" w:rsidRDefault="002666D5" w:rsidP="002666D5">
            <w:pPr>
              <w:jc w:val="center"/>
              <w:rPr>
                <w:b/>
                <w:bCs/>
                <w:lang w:val="kk"/>
              </w:rPr>
            </w:pPr>
            <w:r w:rsidRPr="002666D5">
              <w:rPr>
                <w:b/>
                <w:bCs/>
                <w:lang w:val="kk"/>
              </w:rPr>
              <w:t>Түпкілікті өнім немесе қызмет өнімінің бірлігіне разрядтардың нақты көрсеткіштері, кг/т</w:t>
            </w:r>
          </w:p>
        </w:tc>
      </w:tr>
      <w:tr w:rsidR="002666D5" w:rsidRPr="002666D5" w14:paraId="27D06E54" w14:textId="77777777" w:rsidTr="002666D5">
        <w:trPr>
          <w:trHeight w:val="288"/>
          <w:tblHeader/>
        </w:trPr>
        <w:tc>
          <w:tcPr>
            <w:tcW w:w="343" w:type="pct"/>
            <w:vMerge/>
          </w:tcPr>
          <w:p w14:paraId="1DD488B5"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047" w:type="pct"/>
            <w:vMerge/>
          </w:tcPr>
          <w:p w14:paraId="7D8D50A8"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597" w:type="pct"/>
          </w:tcPr>
          <w:p w14:paraId="315C331F"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515" w:type="pct"/>
          </w:tcPr>
          <w:p w14:paraId="3921E9EE" w14:textId="77777777" w:rsidR="002666D5" w:rsidRPr="002666D5" w:rsidRDefault="002666D5" w:rsidP="002666D5">
            <w:pPr>
              <w:jc w:val="center"/>
              <w:rPr>
                <w:b/>
                <w:bCs/>
                <w:lang w:val="kk"/>
              </w:rPr>
            </w:pPr>
            <w:r w:rsidRPr="002666D5">
              <w:rPr>
                <w:b/>
                <w:bCs/>
              </w:rPr>
              <w:t>М</w:t>
            </w:r>
            <w:r w:rsidRPr="002666D5">
              <w:rPr>
                <w:b/>
                <w:bCs/>
                <w:lang w:val="kk"/>
              </w:rPr>
              <w:t>ин.</w:t>
            </w:r>
          </w:p>
        </w:tc>
        <w:tc>
          <w:tcPr>
            <w:tcW w:w="462" w:type="pct"/>
          </w:tcPr>
          <w:p w14:paraId="651815BE"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492" w:type="pct"/>
          </w:tcPr>
          <w:p w14:paraId="68070265" w14:textId="77777777" w:rsidR="002666D5" w:rsidRPr="002666D5" w:rsidRDefault="002666D5" w:rsidP="002666D5">
            <w:pPr>
              <w:jc w:val="center"/>
              <w:rPr>
                <w:b/>
                <w:bCs/>
                <w:lang w:val="kk"/>
              </w:rPr>
            </w:pPr>
            <w:r w:rsidRPr="002666D5">
              <w:rPr>
                <w:b/>
                <w:bCs/>
              </w:rPr>
              <w:t>М</w:t>
            </w:r>
            <w:r w:rsidRPr="002666D5">
              <w:rPr>
                <w:b/>
                <w:bCs/>
                <w:lang w:val="kk"/>
              </w:rPr>
              <w:t>ин.</w:t>
            </w:r>
          </w:p>
        </w:tc>
        <w:tc>
          <w:tcPr>
            <w:tcW w:w="663" w:type="pct"/>
          </w:tcPr>
          <w:p w14:paraId="6FF3DDDD"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881" w:type="pct"/>
          </w:tcPr>
          <w:p w14:paraId="79936D2E" w14:textId="77777777" w:rsidR="002666D5" w:rsidRPr="002666D5" w:rsidRDefault="002666D5" w:rsidP="002666D5">
            <w:pPr>
              <w:jc w:val="center"/>
              <w:rPr>
                <w:b/>
                <w:bCs/>
                <w:lang w:val="kk"/>
              </w:rPr>
            </w:pPr>
            <w:r w:rsidRPr="002666D5">
              <w:rPr>
                <w:b/>
                <w:bCs/>
              </w:rPr>
              <w:t>М</w:t>
            </w:r>
            <w:r w:rsidRPr="002666D5">
              <w:rPr>
                <w:b/>
                <w:bCs/>
                <w:lang w:val="kk"/>
              </w:rPr>
              <w:t>ин.</w:t>
            </w:r>
          </w:p>
        </w:tc>
      </w:tr>
    </w:tbl>
    <w:p w14:paraId="022566A9" w14:textId="77777777" w:rsidR="002666D5" w:rsidRPr="002666D5" w:rsidRDefault="002666D5" w:rsidP="002666D5">
      <w:pPr>
        <w:ind w:firstLine="709"/>
        <w:jc w:val="both"/>
        <w:rPr>
          <w:sz w:val="2"/>
          <w:szCs w:val="2"/>
          <w:lang w:val="k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660"/>
        <w:gridCol w:w="2016"/>
        <w:gridCol w:w="1150"/>
        <w:gridCol w:w="992"/>
        <w:gridCol w:w="890"/>
        <w:gridCol w:w="948"/>
        <w:gridCol w:w="1277"/>
        <w:gridCol w:w="1697"/>
      </w:tblGrid>
      <w:tr w:rsidR="002666D5" w:rsidRPr="002666D5" w14:paraId="4E083B69" w14:textId="77777777" w:rsidTr="002666D5">
        <w:trPr>
          <w:trHeight w:val="20"/>
          <w:tblHeader/>
        </w:trPr>
        <w:tc>
          <w:tcPr>
            <w:tcW w:w="343" w:type="pct"/>
          </w:tcPr>
          <w:p w14:paraId="6FE00236" w14:textId="77777777" w:rsidR="002666D5" w:rsidRPr="002666D5" w:rsidRDefault="002666D5" w:rsidP="002666D5">
            <w:pPr>
              <w:jc w:val="center"/>
              <w:rPr>
                <w:b/>
                <w:bCs/>
              </w:rPr>
            </w:pPr>
            <w:r w:rsidRPr="002666D5">
              <w:rPr>
                <w:b/>
                <w:bCs/>
              </w:rPr>
              <w:t>1</w:t>
            </w:r>
          </w:p>
        </w:tc>
        <w:tc>
          <w:tcPr>
            <w:tcW w:w="1047" w:type="pct"/>
          </w:tcPr>
          <w:p w14:paraId="7FC1C0E2" w14:textId="77777777" w:rsidR="002666D5" w:rsidRPr="002666D5" w:rsidRDefault="002666D5" w:rsidP="002666D5">
            <w:pPr>
              <w:jc w:val="center"/>
              <w:rPr>
                <w:b/>
                <w:bCs/>
              </w:rPr>
            </w:pPr>
            <w:r w:rsidRPr="002666D5">
              <w:rPr>
                <w:b/>
                <w:bCs/>
              </w:rPr>
              <w:t>2</w:t>
            </w:r>
          </w:p>
        </w:tc>
        <w:tc>
          <w:tcPr>
            <w:tcW w:w="597" w:type="pct"/>
          </w:tcPr>
          <w:p w14:paraId="4711AB31" w14:textId="77777777" w:rsidR="002666D5" w:rsidRPr="002666D5" w:rsidRDefault="002666D5" w:rsidP="002666D5">
            <w:pPr>
              <w:jc w:val="center"/>
              <w:rPr>
                <w:b/>
                <w:bCs/>
              </w:rPr>
            </w:pPr>
            <w:r w:rsidRPr="002666D5">
              <w:rPr>
                <w:b/>
                <w:bCs/>
              </w:rPr>
              <w:t>3</w:t>
            </w:r>
          </w:p>
        </w:tc>
        <w:tc>
          <w:tcPr>
            <w:tcW w:w="515" w:type="pct"/>
          </w:tcPr>
          <w:p w14:paraId="0BE151D8" w14:textId="77777777" w:rsidR="002666D5" w:rsidRPr="002666D5" w:rsidRDefault="002666D5" w:rsidP="002666D5">
            <w:pPr>
              <w:jc w:val="center"/>
              <w:rPr>
                <w:b/>
                <w:bCs/>
              </w:rPr>
            </w:pPr>
            <w:r w:rsidRPr="002666D5">
              <w:rPr>
                <w:b/>
                <w:bCs/>
              </w:rPr>
              <w:t>4</w:t>
            </w:r>
          </w:p>
        </w:tc>
        <w:tc>
          <w:tcPr>
            <w:tcW w:w="462" w:type="pct"/>
          </w:tcPr>
          <w:p w14:paraId="5E0D732E" w14:textId="77777777" w:rsidR="002666D5" w:rsidRPr="002666D5" w:rsidRDefault="002666D5" w:rsidP="002666D5">
            <w:pPr>
              <w:jc w:val="center"/>
              <w:rPr>
                <w:b/>
                <w:bCs/>
              </w:rPr>
            </w:pPr>
            <w:r w:rsidRPr="002666D5">
              <w:rPr>
                <w:b/>
                <w:bCs/>
              </w:rPr>
              <w:t>5</w:t>
            </w:r>
          </w:p>
        </w:tc>
        <w:tc>
          <w:tcPr>
            <w:tcW w:w="492" w:type="pct"/>
          </w:tcPr>
          <w:p w14:paraId="45088FE4" w14:textId="77777777" w:rsidR="002666D5" w:rsidRPr="002666D5" w:rsidRDefault="002666D5" w:rsidP="002666D5">
            <w:pPr>
              <w:jc w:val="center"/>
              <w:rPr>
                <w:b/>
                <w:bCs/>
              </w:rPr>
            </w:pPr>
            <w:r w:rsidRPr="002666D5">
              <w:rPr>
                <w:b/>
                <w:bCs/>
              </w:rPr>
              <w:t>6</w:t>
            </w:r>
          </w:p>
        </w:tc>
        <w:tc>
          <w:tcPr>
            <w:tcW w:w="663" w:type="pct"/>
          </w:tcPr>
          <w:p w14:paraId="7484F20B" w14:textId="77777777" w:rsidR="002666D5" w:rsidRPr="002666D5" w:rsidRDefault="002666D5" w:rsidP="002666D5">
            <w:pPr>
              <w:jc w:val="center"/>
              <w:rPr>
                <w:b/>
                <w:bCs/>
              </w:rPr>
            </w:pPr>
            <w:r w:rsidRPr="002666D5">
              <w:rPr>
                <w:b/>
                <w:bCs/>
              </w:rPr>
              <w:t>7</w:t>
            </w:r>
          </w:p>
        </w:tc>
        <w:tc>
          <w:tcPr>
            <w:tcW w:w="881" w:type="pct"/>
          </w:tcPr>
          <w:p w14:paraId="2B46967E" w14:textId="77777777" w:rsidR="002666D5" w:rsidRPr="002666D5" w:rsidRDefault="002666D5" w:rsidP="002666D5">
            <w:pPr>
              <w:jc w:val="center"/>
              <w:rPr>
                <w:b/>
                <w:bCs/>
              </w:rPr>
            </w:pPr>
            <w:r w:rsidRPr="002666D5">
              <w:rPr>
                <w:b/>
                <w:bCs/>
              </w:rPr>
              <w:t>8</w:t>
            </w:r>
          </w:p>
        </w:tc>
      </w:tr>
      <w:tr w:rsidR="002666D5" w:rsidRPr="002666D5" w14:paraId="70E78888" w14:textId="77777777" w:rsidTr="002666D5">
        <w:trPr>
          <w:trHeight w:val="20"/>
        </w:trPr>
        <w:tc>
          <w:tcPr>
            <w:tcW w:w="343" w:type="pct"/>
          </w:tcPr>
          <w:p w14:paraId="2CDC0A9B" w14:textId="77777777" w:rsidR="002666D5" w:rsidRPr="002666D5" w:rsidRDefault="002666D5" w:rsidP="002666D5">
            <w:pPr>
              <w:jc w:val="center"/>
              <w:rPr>
                <w:lang w:val="kk"/>
              </w:rPr>
            </w:pPr>
          </w:p>
        </w:tc>
        <w:tc>
          <w:tcPr>
            <w:tcW w:w="4657" w:type="pct"/>
            <w:gridSpan w:val="7"/>
            <w:vAlign w:val="center"/>
          </w:tcPr>
          <w:p w14:paraId="108F9F86" w14:textId="77777777" w:rsidR="002666D5" w:rsidRPr="002666D5" w:rsidRDefault="002666D5" w:rsidP="002666D5">
            <w:pPr>
              <w:jc w:val="center"/>
              <w:rPr>
                <w:lang w:val="kk"/>
              </w:rPr>
            </w:pPr>
            <w:r w:rsidRPr="002666D5">
              <w:rPr>
                <w:lang w:val="kk"/>
              </w:rPr>
              <w:t>Темір кенін жерасты өндіру</w:t>
            </w:r>
          </w:p>
        </w:tc>
      </w:tr>
      <w:tr w:rsidR="002666D5" w:rsidRPr="002666D5" w14:paraId="0DF61C3C" w14:textId="77777777" w:rsidTr="002666D5">
        <w:trPr>
          <w:trHeight w:val="20"/>
        </w:trPr>
        <w:tc>
          <w:tcPr>
            <w:tcW w:w="343" w:type="pct"/>
            <w:vAlign w:val="center"/>
          </w:tcPr>
          <w:p w14:paraId="7D6DB3BA" w14:textId="77777777" w:rsidR="002666D5" w:rsidRPr="002666D5" w:rsidRDefault="002666D5" w:rsidP="002666D5">
            <w:pPr>
              <w:jc w:val="center"/>
            </w:pPr>
            <w:r w:rsidRPr="002666D5">
              <w:t>1</w:t>
            </w:r>
          </w:p>
        </w:tc>
        <w:tc>
          <w:tcPr>
            <w:tcW w:w="4657" w:type="pct"/>
            <w:gridSpan w:val="7"/>
            <w:vAlign w:val="center"/>
          </w:tcPr>
          <w:p w14:paraId="7494DD2E" w14:textId="77777777" w:rsidR="002666D5" w:rsidRPr="002666D5" w:rsidRDefault="002666D5" w:rsidP="002666D5">
            <w:pPr>
              <w:jc w:val="center"/>
              <w:rPr>
                <w:lang w:val="kk"/>
              </w:rPr>
            </w:pPr>
            <w:r w:rsidRPr="002666D5">
              <w:rPr>
                <w:lang w:val="kk"/>
              </w:rPr>
              <w:t>В4</w:t>
            </w:r>
          </w:p>
        </w:tc>
      </w:tr>
      <w:tr w:rsidR="002666D5" w:rsidRPr="002666D5" w14:paraId="136CE952" w14:textId="77777777" w:rsidTr="002666D5">
        <w:trPr>
          <w:trHeight w:val="20"/>
        </w:trPr>
        <w:tc>
          <w:tcPr>
            <w:tcW w:w="343" w:type="pct"/>
            <w:vAlign w:val="center"/>
          </w:tcPr>
          <w:p w14:paraId="35A5DA47" w14:textId="77777777" w:rsidR="002666D5" w:rsidRPr="002666D5" w:rsidRDefault="002666D5" w:rsidP="002666D5">
            <w:pPr>
              <w:jc w:val="center"/>
            </w:pPr>
            <w:r w:rsidRPr="002666D5">
              <w:t>2</w:t>
            </w:r>
          </w:p>
        </w:tc>
        <w:tc>
          <w:tcPr>
            <w:tcW w:w="1047" w:type="pct"/>
            <w:vAlign w:val="center"/>
          </w:tcPr>
          <w:p w14:paraId="36B39D47" w14:textId="77777777" w:rsidR="002666D5" w:rsidRPr="002666D5" w:rsidRDefault="002666D5" w:rsidP="002666D5">
            <w:pPr>
              <w:jc w:val="center"/>
              <w:rPr>
                <w:lang w:val="kk"/>
              </w:rPr>
            </w:pPr>
            <w:r w:rsidRPr="002666D5">
              <w:rPr>
                <w:lang w:val="kk"/>
              </w:rPr>
              <w:t>суспензияланған қатты заттар</w:t>
            </w:r>
          </w:p>
        </w:tc>
        <w:tc>
          <w:tcPr>
            <w:tcW w:w="597" w:type="pct"/>
            <w:vAlign w:val="center"/>
          </w:tcPr>
          <w:p w14:paraId="23A56B36" w14:textId="77777777" w:rsidR="002666D5" w:rsidRPr="002666D5" w:rsidRDefault="002666D5" w:rsidP="002666D5">
            <w:pPr>
              <w:jc w:val="center"/>
              <w:rPr>
                <w:lang w:val="kk"/>
              </w:rPr>
            </w:pPr>
            <w:r w:rsidRPr="002666D5">
              <w:rPr>
                <w:lang w:val="kk"/>
              </w:rPr>
              <w:t>133,2</w:t>
            </w:r>
          </w:p>
        </w:tc>
        <w:tc>
          <w:tcPr>
            <w:tcW w:w="515" w:type="pct"/>
            <w:vAlign w:val="center"/>
          </w:tcPr>
          <w:p w14:paraId="1C0EB5DC" w14:textId="77777777" w:rsidR="002666D5" w:rsidRPr="002666D5" w:rsidRDefault="002666D5" w:rsidP="002666D5">
            <w:pPr>
              <w:jc w:val="center"/>
              <w:rPr>
                <w:lang w:val="kk"/>
              </w:rPr>
            </w:pPr>
            <w:r w:rsidRPr="002666D5">
              <w:rPr>
                <w:lang w:val="kk"/>
              </w:rPr>
              <w:t>104,2</w:t>
            </w:r>
          </w:p>
        </w:tc>
        <w:tc>
          <w:tcPr>
            <w:tcW w:w="462" w:type="pct"/>
            <w:vAlign w:val="center"/>
          </w:tcPr>
          <w:p w14:paraId="7B637815" w14:textId="77777777" w:rsidR="002666D5" w:rsidRPr="002666D5" w:rsidRDefault="002666D5" w:rsidP="002666D5">
            <w:pPr>
              <w:jc w:val="center"/>
              <w:rPr>
                <w:lang w:val="kk"/>
              </w:rPr>
            </w:pPr>
            <w:r w:rsidRPr="002666D5">
              <w:rPr>
                <w:lang w:val="kk"/>
              </w:rPr>
              <w:t>369,4</w:t>
            </w:r>
          </w:p>
        </w:tc>
        <w:tc>
          <w:tcPr>
            <w:tcW w:w="492" w:type="pct"/>
            <w:vAlign w:val="center"/>
          </w:tcPr>
          <w:p w14:paraId="3202C28E" w14:textId="77777777" w:rsidR="002666D5" w:rsidRPr="002666D5" w:rsidRDefault="002666D5" w:rsidP="002666D5">
            <w:pPr>
              <w:jc w:val="center"/>
              <w:rPr>
                <w:lang w:val="kk"/>
              </w:rPr>
            </w:pPr>
            <w:r w:rsidRPr="002666D5">
              <w:rPr>
                <w:lang w:val="kk"/>
              </w:rPr>
              <w:t>181,9</w:t>
            </w:r>
          </w:p>
        </w:tc>
        <w:tc>
          <w:tcPr>
            <w:tcW w:w="663" w:type="pct"/>
            <w:vAlign w:val="center"/>
          </w:tcPr>
          <w:p w14:paraId="2EEE7E0E" w14:textId="77777777" w:rsidR="002666D5" w:rsidRPr="002666D5" w:rsidRDefault="002666D5" w:rsidP="002666D5">
            <w:pPr>
              <w:jc w:val="center"/>
              <w:rPr>
                <w:lang w:val="kk"/>
              </w:rPr>
            </w:pPr>
            <w:r w:rsidRPr="002666D5">
              <w:rPr>
                <w:lang w:val="kk"/>
              </w:rPr>
              <w:t>0,2</w:t>
            </w:r>
          </w:p>
        </w:tc>
        <w:tc>
          <w:tcPr>
            <w:tcW w:w="881" w:type="pct"/>
            <w:vAlign w:val="center"/>
          </w:tcPr>
          <w:p w14:paraId="0E66A8F8" w14:textId="77777777" w:rsidR="002666D5" w:rsidRPr="002666D5" w:rsidRDefault="002666D5" w:rsidP="002666D5">
            <w:pPr>
              <w:jc w:val="center"/>
              <w:rPr>
                <w:lang w:val="kk"/>
              </w:rPr>
            </w:pPr>
            <w:r w:rsidRPr="002666D5">
              <w:rPr>
                <w:lang w:val="kk"/>
              </w:rPr>
              <w:t>0,1</w:t>
            </w:r>
          </w:p>
        </w:tc>
      </w:tr>
      <w:tr w:rsidR="002666D5" w:rsidRPr="002666D5" w14:paraId="66EDE41A" w14:textId="77777777" w:rsidTr="002666D5">
        <w:trPr>
          <w:trHeight w:val="20"/>
        </w:trPr>
        <w:tc>
          <w:tcPr>
            <w:tcW w:w="343" w:type="pct"/>
            <w:vAlign w:val="center"/>
          </w:tcPr>
          <w:p w14:paraId="543F9D3E" w14:textId="77777777" w:rsidR="002666D5" w:rsidRPr="002666D5" w:rsidRDefault="002666D5" w:rsidP="002666D5">
            <w:pPr>
              <w:jc w:val="center"/>
            </w:pPr>
            <w:r w:rsidRPr="002666D5">
              <w:lastRenderedPageBreak/>
              <w:t>3</w:t>
            </w:r>
          </w:p>
        </w:tc>
        <w:tc>
          <w:tcPr>
            <w:tcW w:w="1047" w:type="pct"/>
            <w:vAlign w:val="center"/>
          </w:tcPr>
          <w:p w14:paraId="2780450B" w14:textId="77777777" w:rsidR="002666D5" w:rsidRPr="002666D5" w:rsidRDefault="002666D5" w:rsidP="002666D5">
            <w:pPr>
              <w:jc w:val="center"/>
              <w:rPr>
                <w:lang w:val="kk"/>
              </w:rPr>
            </w:pPr>
            <w:r w:rsidRPr="002666D5">
              <w:rPr>
                <w:lang w:val="kk"/>
              </w:rPr>
              <w:t>мұнай өнімдері</w:t>
            </w:r>
          </w:p>
        </w:tc>
        <w:tc>
          <w:tcPr>
            <w:tcW w:w="597" w:type="pct"/>
            <w:vAlign w:val="center"/>
          </w:tcPr>
          <w:p w14:paraId="7EE57196" w14:textId="77777777" w:rsidR="002666D5" w:rsidRPr="002666D5" w:rsidRDefault="002666D5" w:rsidP="002666D5">
            <w:pPr>
              <w:jc w:val="center"/>
              <w:rPr>
                <w:lang w:val="kk"/>
              </w:rPr>
            </w:pPr>
            <w:r w:rsidRPr="002666D5">
              <w:rPr>
                <w:lang w:val="kk"/>
              </w:rPr>
              <w:t>0,1</w:t>
            </w:r>
          </w:p>
        </w:tc>
        <w:tc>
          <w:tcPr>
            <w:tcW w:w="515" w:type="pct"/>
            <w:vAlign w:val="center"/>
          </w:tcPr>
          <w:p w14:paraId="43438958" w14:textId="77777777" w:rsidR="002666D5" w:rsidRPr="002666D5" w:rsidRDefault="002666D5" w:rsidP="002666D5">
            <w:pPr>
              <w:jc w:val="center"/>
              <w:rPr>
                <w:lang w:val="kk"/>
              </w:rPr>
            </w:pPr>
            <w:r w:rsidRPr="002666D5">
              <w:rPr>
                <w:lang w:val="kk"/>
              </w:rPr>
              <w:t>0,1</w:t>
            </w:r>
          </w:p>
        </w:tc>
        <w:tc>
          <w:tcPr>
            <w:tcW w:w="462" w:type="pct"/>
            <w:vAlign w:val="center"/>
          </w:tcPr>
          <w:p w14:paraId="10F8C692" w14:textId="77777777" w:rsidR="002666D5" w:rsidRPr="002666D5" w:rsidRDefault="002666D5" w:rsidP="002666D5">
            <w:pPr>
              <w:jc w:val="center"/>
              <w:rPr>
                <w:lang w:val="kk"/>
              </w:rPr>
            </w:pPr>
            <w:r w:rsidRPr="002666D5">
              <w:rPr>
                <w:lang w:val="kk"/>
              </w:rPr>
              <w:t>0,2</w:t>
            </w:r>
          </w:p>
        </w:tc>
        <w:tc>
          <w:tcPr>
            <w:tcW w:w="492" w:type="pct"/>
            <w:vAlign w:val="center"/>
          </w:tcPr>
          <w:p w14:paraId="32E67B19" w14:textId="77777777" w:rsidR="002666D5" w:rsidRPr="002666D5" w:rsidRDefault="002666D5" w:rsidP="002666D5">
            <w:pPr>
              <w:jc w:val="center"/>
              <w:rPr>
                <w:lang w:val="kk"/>
              </w:rPr>
            </w:pPr>
            <w:r w:rsidRPr="002666D5">
              <w:rPr>
                <w:lang w:val="kk"/>
              </w:rPr>
              <w:t>0,1</w:t>
            </w:r>
          </w:p>
        </w:tc>
        <w:tc>
          <w:tcPr>
            <w:tcW w:w="663" w:type="pct"/>
            <w:vAlign w:val="center"/>
          </w:tcPr>
          <w:p w14:paraId="4F0D406D" w14:textId="77777777" w:rsidR="002666D5" w:rsidRPr="002666D5" w:rsidRDefault="002666D5" w:rsidP="002666D5">
            <w:pPr>
              <w:jc w:val="center"/>
              <w:rPr>
                <w:lang w:val="kk"/>
              </w:rPr>
            </w:pPr>
            <w:r w:rsidRPr="002666D5">
              <w:rPr>
                <w:lang w:val="kk"/>
              </w:rPr>
              <w:t>0,0001</w:t>
            </w:r>
          </w:p>
        </w:tc>
        <w:tc>
          <w:tcPr>
            <w:tcW w:w="881" w:type="pct"/>
            <w:vAlign w:val="center"/>
          </w:tcPr>
          <w:p w14:paraId="4A6D8757" w14:textId="77777777" w:rsidR="002666D5" w:rsidRPr="002666D5" w:rsidRDefault="002666D5" w:rsidP="002666D5">
            <w:pPr>
              <w:jc w:val="center"/>
              <w:rPr>
                <w:lang w:val="kk"/>
              </w:rPr>
            </w:pPr>
            <w:r w:rsidRPr="002666D5">
              <w:rPr>
                <w:lang w:val="kk"/>
              </w:rPr>
              <w:t>0,00004</w:t>
            </w:r>
          </w:p>
        </w:tc>
      </w:tr>
      <w:tr w:rsidR="002666D5" w:rsidRPr="002666D5" w14:paraId="6895BE8B" w14:textId="77777777" w:rsidTr="002666D5">
        <w:trPr>
          <w:trHeight w:val="20"/>
        </w:trPr>
        <w:tc>
          <w:tcPr>
            <w:tcW w:w="343" w:type="pct"/>
            <w:vAlign w:val="center"/>
          </w:tcPr>
          <w:p w14:paraId="4F54AEEF" w14:textId="77777777" w:rsidR="002666D5" w:rsidRPr="002666D5" w:rsidRDefault="002666D5" w:rsidP="002666D5">
            <w:pPr>
              <w:jc w:val="center"/>
            </w:pPr>
            <w:r w:rsidRPr="002666D5">
              <w:t>4</w:t>
            </w:r>
          </w:p>
        </w:tc>
        <w:tc>
          <w:tcPr>
            <w:tcW w:w="1047" w:type="pct"/>
            <w:vAlign w:val="center"/>
          </w:tcPr>
          <w:p w14:paraId="7EC7D977" w14:textId="77777777" w:rsidR="002666D5" w:rsidRPr="002666D5" w:rsidRDefault="002666D5" w:rsidP="002666D5">
            <w:pPr>
              <w:jc w:val="center"/>
              <w:rPr>
                <w:lang w:val="kk"/>
              </w:rPr>
            </w:pPr>
            <w:r w:rsidRPr="002666D5">
              <w:rPr>
                <w:lang w:val="kk"/>
              </w:rPr>
              <w:t>Нитраттар (NO</w:t>
            </w:r>
            <w:r w:rsidRPr="002666D5">
              <w:rPr>
                <w:vertAlign w:val="subscript"/>
                <w:lang w:val="kk"/>
              </w:rPr>
              <w:t>3</w:t>
            </w:r>
            <w:r w:rsidRPr="002666D5">
              <w:rPr>
                <w:lang w:val="kk"/>
              </w:rPr>
              <w:t xml:space="preserve"> сәйкес)</w:t>
            </w:r>
          </w:p>
        </w:tc>
        <w:tc>
          <w:tcPr>
            <w:tcW w:w="597" w:type="pct"/>
            <w:vAlign w:val="center"/>
          </w:tcPr>
          <w:p w14:paraId="53EEB7D8" w14:textId="77777777" w:rsidR="002666D5" w:rsidRPr="002666D5" w:rsidRDefault="002666D5" w:rsidP="002666D5">
            <w:pPr>
              <w:jc w:val="center"/>
              <w:rPr>
                <w:lang w:val="kk"/>
              </w:rPr>
            </w:pPr>
            <w:r w:rsidRPr="002666D5">
              <w:rPr>
                <w:lang w:val="kk"/>
              </w:rPr>
              <w:t>50,0</w:t>
            </w:r>
          </w:p>
        </w:tc>
        <w:tc>
          <w:tcPr>
            <w:tcW w:w="515" w:type="pct"/>
            <w:vAlign w:val="center"/>
          </w:tcPr>
          <w:p w14:paraId="080FBF00" w14:textId="77777777" w:rsidR="002666D5" w:rsidRPr="002666D5" w:rsidRDefault="002666D5" w:rsidP="002666D5">
            <w:pPr>
              <w:jc w:val="center"/>
              <w:rPr>
                <w:lang w:val="kk"/>
              </w:rPr>
            </w:pPr>
            <w:r w:rsidRPr="002666D5">
              <w:rPr>
                <w:lang w:val="kk"/>
              </w:rPr>
              <w:t>43,2</w:t>
            </w:r>
          </w:p>
        </w:tc>
        <w:tc>
          <w:tcPr>
            <w:tcW w:w="462" w:type="pct"/>
            <w:vAlign w:val="center"/>
          </w:tcPr>
          <w:p w14:paraId="5F1F1B32" w14:textId="77777777" w:rsidR="002666D5" w:rsidRPr="002666D5" w:rsidRDefault="002666D5" w:rsidP="002666D5">
            <w:pPr>
              <w:jc w:val="center"/>
              <w:rPr>
                <w:lang w:val="kk"/>
              </w:rPr>
            </w:pPr>
            <w:r w:rsidRPr="002666D5">
              <w:rPr>
                <w:lang w:val="kk"/>
              </w:rPr>
              <w:t>138,7</w:t>
            </w:r>
          </w:p>
        </w:tc>
        <w:tc>
          <w:tcPr>
            <w:tcW w:w="492" w:type="pct"/>
            <w:vAlign w:val="center"/>
          </w:tcPr>
          <w:p w14:paraId="47632FD8" w14:textId="77777777" w:rsidR="002666D5" w:rsidRPr="002666D5" w:rsidRDefault="002666D5" w:rsidP="002666D5">
            <w:pPr>
              <w:jc w:val="center"/>
              <w:rPr>
                <w:lang w:val="kk"/>
              </w:rPr>
            </w:pPr>
            <w:r w:rsidRPr="002666D5">
              <w:rPr>
                <w:lang w:val="kk"/>
              </w:rPr>
              <w:t>74,2</w:t>
            </w:r>
          </w:p>
        </w:tc>
        <w:tc>
          <w:tcPr>
            <w:tcW w:w="663" w:type="pct"/>
            <w:vAlign w:val="center"/>
          </w:tcPr>
          <w:p w14:paraId="432F53C6" w14:textId="77777777" w:rsidR="002666D5" w:rsidRPr="002666D5" w:rsidRDefault="002666D5" w:rsidP="002666D5">
            <w:pPr>
              <w:jc w:val="center"/>
              <w:rPr>
                <w:lang w:val="kk"/>
              </w:rPr>
            </w:pPr>
            <w:r w:rsidRPr="002666D5">
              <w:rPr>
                <w:lang w:val="kk"/>
              </w:rPr>
              <w:t>0,1</w:t>
            </w:r>
          </w:p>
        </w:tc>
        <w:tc>
          <w:tcPr>
            <w:tcW w:w="881" w:type="pct"/>
            <w:vAlign w:val="center"/>
          </w:tcPr>
          <w:p w14:paraId="09ADB8C3" w14:textId="77777777" w:rsidR="002666D5" w:rsidRPr="002666D5" w:rsidRDefault="002666D5" w:rsidP="002666D5">
            <w:pPr>
              <w:jc w:val="center"/>
              <w:rPr>
                <w:lang w:val="kk"/>
              </w:rPr>
            </w:pPr>
            <w:r w:rsidRPr="002666D5">
              <w:rPr>
                <w:lang w:val="kk"/>
              </w:rPr>
              <w:t>0,03</w:t>
            </w:r>
          </w:p>
        </w:tc>
      </w:tr>
      <w:tr w:rsidR="002666D5" w:rsidRPr="002666D5" w14:paraId="252F765C" w14:textId="77777777" w:rsidTr="002666D5">
        <w:trPr>
          <w:trHeight w:val="20"/>
        </w:trPr>
        <w:tc>
          <w:tcPr>
            <w:tcW w:w="343" w:type="pct"/>
            <w:vAlign w:val="center"/>
          </w:tcPr>
          <w:p w14:paraId="53BBD30E" w14:textId="77777777" w:rsidR="002666D5" w:rsidRPr="002666D5" w:rsidRDefault="002666D5" w:rsidP="002666D5">
            <w:pPr>
              <w:jc w:val="center"/>
            </w:pPr>
            <w:r w:rsidRPr="002666D5">
              <w:t>5</w:t>
            </w:r>
          </w:p>
        </w:tc>
        <w:tc>
          <w:tcPr>
            <w:tcW w:w="1047" w:type="pct"/>
            <w:vAlign w:val="center"/>
          </w:tcPr>
          <w:p w14:paraId="679CA3E3" w14:textId="77777777" w:rsidR="002666D5" w:rsidRPr="002666D5" w:rsidRDefault="002666D5" w:rsidP="002666D5">
            <w:pPr>
              <w:jc w:val="center"/>
              <w:rPr>
                <w:lang w:val="kk"/>
              </w:rPr>
            </w:pPr>
            <w:r w:rsidRPr="002666D5">
              <w:rPr>
                <w:lang w:val="kk"/>
              </w:rPr>
              <w:t>Нитриттер (NO</w:t>
            </w:r>
            <w:r w:rsidRPr="002666D5">
              <w:rPr>
                <w:vertAlign w:val="subscript"/>
                <w:lang w:val="kk"/>
              </w:rPr>
              <w:t>2</w:t>
            </w:r>
            <w:r w:rsidRPr="002666D5">
              <w:rPr>
                <w:lang w:val="kk"/>
              </w:rPr>
              <w:t xml:space="preserve"> бойынша);</w:t>
            </w:r>
          </w:p>
        </w:tc>
        <w:tc>
          <w:tcPr>
            <w:tcW w:w="597" w:type="pct"/>
            <w:vAlign w:val="center"/>
          </w:tcPr>
          <w:p w14:paraId="7F483991" w14:textId="77777777" w:rsidR="002666D5" w:rsidRPr="002666D5" w:rsidRDefault="002666D5" w:rsidP="002666D5">
            <w:pPr>
              <w:jc w:val="center"/>
              <w:rPr>
                <w:lang w:val="kk"/>
              </w:rPr>
            </w:pPr>
            <w:r w:rsidRPr="002666D5">
              <w:rPr>
                <w:lang w:val="kk"/>
              </w:rPr>
              <w:t>5,0</w:t>
            </w:r>
          </w:p>
        </w:tc>
        <w:tc>
          <w:tcPr>
            <w:tcW w:w="515" w:type="pct"/>
            <w:vAlign w:val="center"/>
          </w:tcPr>
          <w:p w14:paraId="10D5646B" w14:textId="77777777" w:rsidR="002666D5" w:rsidRPr="002666D5" w:rsidRDefault="002666D5" w:rsidP="002666D5">
            <w:pPr>
              <w:jc w:val="center"/>
              <w:rPr>
                <w:lang w:val="kk"/>
              </w:rPr>
            </w:pPr>
            <w:r w:rsidRPr="002666D5">
              <w:rPr>
                <w:lang w:val="kk"/>
              </w:rPr>
              <w:t>3,9</w:t>
            </w:r>
          </w:p>
        </w:tc>
        <w:tc>
          <w:tcPr>
            <w:tcW w:w="462" w:type="pct"/>
            <w:vAlign w:val="center"/>
          </w:tcPr>
          <w:p w14:paraId="657A1058" w14:textId="77777777" w:rsidR="002666D5" w:rsidRPr="002666D5" w:rsidRDefault="002666D5" w:rsidP="002666D5">
            <w:pPr>
              <w:jc w:val="center"/>
              <w:rPr>
                <w:lang w:val="kk"/>
              </w:rPr>
            </w:pPr>
            <w:r w:rsidRPr="002666D5">
              <w:rPr>
                <w:lang w:val="kk"/>
              </w:rPr>
              <w:t>13,9</w:t>
            </w:r>
          </w:p>
        </w:tc>
        <w:tc>
          <w:tcPr>
            <w:tcW w:w="492" w:type="pct"/>
            <w:vAlign w:val="center"/>
          </w:tcPr>
          <w:p w14:paraId="16D1F802" w14:textId="77777777" w:rsidR="002666D5" w:rsidRPr="002666D5" w:rsidRDefault="002666D5" w:rsidP="002666D5">
            <w:pPr>
              <w:jc w:val="center"/>
              <w:rPr>
                <w:lang w:val="kk"/>
              </w:rPr>
            </w:pPr>
            <w:r w:rsidRPr="002666D5">
              <w:rPr>
                <w:lang w:val="kk"/>
              </w:rPr>
              <w:t>6,5</w:t>
            </w:r>
          </w:p>
        </w:tc>
        <w:tc>
          <w:tcPr>
            <w:tcW w:w="663" w:type="pct"/>
            <w:vAlign w:val="center"/>
          </w:tcPr>
          <w:p w14:paraId="102417C2" w14:textId="77777777" w:rsidR="002666D5" w:rsidRPr="002666D5" w:rsidRDefault="002666D5" w:rsidP="002666D5">
            <w:pPr>
              <w:jc w:val="center"/>
              <w:rPr>
                <w:lang w:val="kk"/>
              </w:rPr>
            </w:pPr>
            <w:r w:rsidRPr="002666D5">
              <w:rPr>
                <w:lang w:val="kk"/>
              </w:rPr>
              <w:t>0,01</w:t>
            </w:r>
          </w:p>
        </w:tc>
        <w:tc>
          <w:tcPr>
            <w:tcW w:w="881" w:type="pct"/>
            <w:vAlign w:val="center"/>
          </w:tcPr>
          <w:p w14:paraId="53B01556" w14:textId="77777777" w:rsidR="002666D5" w:rsidRPr="002666D5" w:rsidRDefault="002666D5" w:rsidP="002666D5">
            <w:pPr>
              <w:jc w:val="center"/>
              <w:rPr>
                <w:lang w:val="kk"/>
              </w:rPr>
            </w:pPr>
            <w:r w:rsidRPr="002666D5">
              <w:rPr>
                <w:lang w:val="kk"/>
              </w:rPr>
              <w:t>0,003</w:t>
            </w:r>
          </w:p>
        </w:tc>
      </w:tr>
      <w:tr w:rsidR="002666D5" w:rsidRPr="002666D5" w14:paraId="0E37F0DB" w14:textId="77777777" w:rsidTr="002666D5">
        <w:trPr>
          <w:trHeight w:val="20"/>
        </w:trPr>
        <w:tc>
          <w:tcPr>
            <w:tcW w:w="343" w:type="pct"/>
            <w:vAlign w:val="center"/>
          </w:tcPr>
          <w:p w14:paraId="28DC7367" w14:textId="77777777" w:rsidR="002666D5" w:rsidRPr="002666D5" w:rsidRDefault="002666D5" w:rsidP="002666D5">
            <w:pPr>
              <w:jc w:val="center"/>
            </w:pPr>
            <w:r w:rsidRPr="002666D5">
              <w:t>6</w:t>
            </w:r>
          </w:p>
        </w:tc>
        <w:tc>
          <w:tcPr>
            <w:tcW w:w="1047" w:type="pct"/>
            <w:vAlign w:val="center"/>
          </w:tcPr>
          <w:p w14:paraId="2C43F0F0" w14:textId="77777777" w:rsidR="002666D5" w:rsidRPr="002666D5" w:rsidRDefault="002666D5" w:rsidP="002666D5">
            <w:pPr>
              <w:jc w:val="center"/>
              <w:rPr>
                <w:lang w:val="kk"/>
              </w:rPr>
            </w:pPr>
            <w:r w:rsidRPr="002666D5">
              <w:rPr>
                <w:lang w:val="kk"/>
              </w:rPr>
              <w:t>Аммиак азоты</w:t>
            </w:r>
          </w:p>
        </w:tc>
        <w:tc>
          <w:tcPr>
            <w:tcW w:w="597" w:type="pct"/>
            <w:vAlign w:val="center"/>
          </w:tcPr>
          <w:p w14:paraId="457EFBB5" w14:textId="77777777" w:rsidR="002666D5" w:rsidRPr="002666D5" w:rsidRDefault="002666D5" w:rsidP="002666D5">
            <w:pPr>
              <w:jc w:val="center"/>
              <w:rPr>
                <w:lang w:val="kk"/>
              </w:rPr>
            </w:pPr>
            <w:r w:rsidRPr="002666D5">
              <w:rPr>
                <w:lang w:val="kk"/>
              </w:rPr>
              <w:t>2,0</w:t>
            </w:r>
          </w:p>
        </w:tc>
        <w:tc>
          <w:tcPr>
            <w:tcW w:w="515" w:type="pct"/>
            <w:vAlign w:val="center"/>
          </w:tcPr>
          <w:p w14:paraId="338B2466" w14:textId="77777777" w:rsidR="002666D5" w:rsidRPr="002666D5" w:rsidRDefault="002666D5" w:rsidP="002666D5">
            <w:pPr>
              <w:jc w:val="center"/>
              <w:rPr>
                <w:lang w:val="kk"/>
              </w:rPr>
            </w:pPr>
            <w:r w:rsidRPr="002666D5">
              <w:rPr>
                <w:lang w:val="kk"/>
              </w:rPr>
              <w:t>1,4</w:t>
            </w:r>
          </w:p>
        </w:tc>
        <w:tc>
          <w:tcPr>
            <w:tcW w:w="462" w:type="pct"/>
            <w:vAlign w:val="center"/>
          </w:tcPr>
          <w:p w14:paraId="7C002821" w14:textId="77777777" w:rsidR="002666D5" w:rsidRPr="002666D5" w:rsidRDefault="002666D5" w:rsidP="002666D5">
            <w:pPr>
              <w:jc w:val="center"/>
              <w:rPr>
                <w:lang w:val="kk"/>
              </w:rPr>
            </w:pPr>
            <w:r w:rsidRPr="002666D5">
              <w:rPr>
                <w:lang w:val="kk"/>
              </w:rPr>
              <w:t>5,6</w:t>
            </w:r>
          </w:p>
        </w:tc>
        <w:tc>
          <w:tcPr>
            <w:tcW w:w="492" w:type="pct"/>
            <w:vAlign w:val="center"/>
          </w:tcPr>
          <w:p w14:paraId="2D107A58" w14:textId="77777777" w:rsidR="002666D5" w:rsidRPr="002666D5" w:rsidRDefault="002666D5" w:rsidP="002666D5">
            <w:pPr>
              <w:jc w:val="center"/>
              <w:rPr>
                <w:lang w:val="kk"/>
              </w:rPr>
            </w:pPr>
            <w:r w:rsidRPr="002666D5">
              <w:rPr>
                <w:lang w:val="kk"/>
              </w:rPr>
              <w:t>2,4</w:t>
            </w:r>
          </w:p>
        </w:tc>
        <w:tc>
          <w:tcPr>
            <w:tcW w:w="663" w:type="pct"/>
            <w:vAlign w:val="center"/>
          </w:tcPr>
          <w:p w14:paraId="6C323B49" w14:textId="77777777" w:rsidR="002666D5" w:rsidRPr="002666D5" w:rsidRDefault="002666D5" w:rsidP="002666D5">
            <w:pPr>
              <w:jc w:val="center"/>
              <w:rPr>
                <w:lang w:val="kk"/>
              </w:rPr>
            </w:pPr>
            <w:r w:rsidRPr="002666D5">
              <w:rPr>
                <w:lang w:val="kk"/>
              </w:rPr>
              <w:t>0,003</w:t>
            </w:r>
          </w:p>
        </w:tc>
        <w:tc>
          <w:tcPr>
            <w:tcW w:w="881" w:type="pct"/>
            <w:vAlign w:val="center"/>
          </w:tcPr>
          <w:p w14:paraId="5E195DFF" w14:textId="77777777" w:rsidR="002666D5" w:rsidRPr="002666D5" w:rsidRDefault="002666D5" w:rsidP="002666D5">
            <w:pPr>
              <w:jc w:val="center"/>
              <w:rPr>
                <w:lang w:val="kk"/>
              </w:rPr>
            </w:pPr>
            <w:r w:rsidRPr="002666D5">
              <w:rPr>
                <w:lang w:val="kk"/>
              </w:rPr>
              <w:t>0,001</w:t>
            </w:r>
          </w:p>
        </w:tc>
      </w:tr>
      <w:tr w:rsidR="002666D5" w:rsidRPr="002666D5" w14:paraId="1A232994" w14:textId="77777777" w:rsidTr="002666D5">
        <w:trPr>
          <w:trHeight w:val="20"/>
        </w:trPr>
        <w:tc>
          <w:tcPr>
            <w:tcW w:w="343" w:type="pct"/>
            <w:vAlign w:val="center"/>
          </w:tcPr>
          <w:p w14:paraId="131FC6A5" w14:textId="77777777" w:rsidR="002666D5" w:rsidRPr="002666D5" w:rsidRDefault="002666D5" w:rsidP="002666D5">
            <w:pPr>
              <w:jc w:val="center"/>
            </w:pPr>
            <w:r w:rsidRPr="002666D5">
              <w:t>7</w:t>
            </w:r>
          </w:p>
        </w:tc>
        <w:tc>
          <w:tcPr>
            <w:tcW w:w="1047" w:type="pct"/>
            <w:vAlign w:val="center"/>
          </w:tcPr>
          <w:p w14:paraId="45146D8D" w14:textId="77777777" w:rsidR="002666D5" w:rsidRPr="002666D5" w:rsidRDefault="002666D5" w:rsidP="002666D5">
            <w:pPr>
              <w:jc w:val="center"/>
              <w:rPr>
                <w:lang w:val="kk"/>
              </w:rPr>
            </w:pPr>
            <w:r w:rsidRPr="002666D5">
              <w:rPr>
                <w:lang w:val="kk"/>
              </w:rPr>
              <w:t>Сульфаттар (SO</w:t>
            </w:r>
            <w:r w:rsidRPr="002666D5">
              <w:rPr>
                <w:vertAlign w:val="subscript"/>
                <w:lang w:val="kk"/>
              </w:rPr>
              <w:t>4</w:t>
            </w:r>
            <w:r w:rsidRPr="002666D5">
              <w:rPr>
                <w:lang w:val="kk"/>
              </w:rPr>
              <w:t xml:space="preserve"> бойынша)</w:t>
            </w:r>
          </w:p>
        </w:tc>
        <w:tc>
          <w:tcPr>
            <w:tcW w:w="597" w:type="pct"/>
            <w:vAlign w:val="center"/>
          </w:tcPr>
          <w:p w14:paraId="3BBB8A3F" w14:textId="77777777" w:rsidR="002666D5" w:rsidRPr="002666D5" w:rsidRDefault="002666D5" w:rsidP="002666D5">
            <w:pPr>
              <w:jc w:val="center"/>
              <w:rPr>
                <w:lang w:val="kk"/>
              </w:rPr>
            </w:pPr>
            <w:r w:rsidRPr="002666D5">
              <w:rPr>
                <w:lang w:val="kk"/>
              </w:rPr>
              <w:t>1925,0</w:t>
            </w:r>
          </w:p>
        </w:tc>
        <w:tc>
          <w:tcPr>
            <w:tcW w:w="515" w:type="pct"/>
            <w:vAlign w:val="center"/>
          </w:tcPr>
          <w:p w14:paraId="24B36C6E" w14:textId="77777777" w:rsidR="002666D5" w:rsidRPr="002666D5" w:rsidRDefault="002666D5" w:rsidP="002666D5">
            <w:pPr>
              <w:jc w:val="center"/>
              <w:rPr>
                <w:lang w:val="kk"/>
              </w:rPr>
            </w:pPr>
            <w:r w:rsidRPr="002666D5">
              <w:rPr>
                <w:lang w:val="kk"/>
              </w:rPr>
              <w:t>1751,0</w:t>
            </w:r>
          </w:p>
        </w:tc>
        <w:tc>
          <w:tcPr>
            <w:tcW w:w="462" w:type="pct"/>
            <w:vAlign w:val="center"/>
          </w:tcPr>
          <w:p w14:paraId="12536DC3" w14:textId="77777777" w:rsidR="002666D5" w:rsidRPr="002666D5" w:rsidRDefault="002666D5" w:rsidP="002666D5">
            <w:pPr>
              <w:jc w:val="center"/>
              <w:rPr>
                <w:lang w:val="kk"/>
              </w:rPr>
            </w:pPr>
            <w:r w:rsidRPr="002666D5">
              <w:rPr>
                <w:lang w:val="kk"/>
              </w:rPr>
              <w:t>5338,4</w:t>
            </w:r>
          </w:p>
        </w:tc>
        <w:tc>
          <w:tcPr>
            <w:tcW w:w="492" w:type="pct"/>
            <w:vAlign w:val="center"/>
          </w:tcPr>
          <w:p w14:paraId="25A6955A" w14:textId="77777777" w:rsidR="002666D5" w:rsidRPr="002666D5" w:rsidRDefault="002666D5" w:rsidP="002666D5">
            <w:pPr>
              <w:jc w:val="center"/>
              <w:rPr>
                <w:lang w:val="kk"/>
              </w:rPr>
            </w:pPr>
            <w:r w:rsidRPr="002666D5">
              <w:rPr>
                <w:lang w:val="kk"/>
              </w:rPr>
              <w:t>2603,4</w:t>
            </w:r>
          </w:p>
        </w:tc>
        <w:tc>
          <w:tcPr>
            <w:tcW w:w="663" w:type="pct"/>
            <w:vAlign w:val="center"/>
          </w:tcPr>
          <w:p w14:paraId="02BC6A6D" w14:textId="77777777" w:rsidR="002666D5" w:rsidRPr="002666D5" w:rsidRDefault="002666D5" w:rsidP="002666D5">
            <w:pPr>
              <w:jc w:val="center"/>
              <w:rPr>
                <w:lang w:val="kk"/>
              </w:rPr>
            </w:pPr>
            <w:r w:rsidRPr="002666D5">
              <w:rPr>
                <w:lang w:val="kk"/>
              </w:rPr>
              <w:t>2,9</w:t>
            </w:r>
          </w:p>
        </w:tc>
        <w:tc>
          <w:tcPr>
            <w:tcW w:w="881" w:type="pct"/>
            <w:vAlign w:val="center"/>
          </w:tcPr>
          <w:p w14:paraId="114B8B14" w14:textId="77777777" w:rsidR="002666D5" w:rsidRPr="002666D5" w:rsidRDefault="002666D5" w:rsidP="002666D5">
            <w:pPr>
              <w:jc w:val="center"/>
              <w:rPr>
                <w:lang w:val="kk"/>
              </w:rPr>
            </w:pPr>
            <w:r w:rsidRPr="002666D5">
              <w:rPr>
                <w:lang w:val="kk"/>
              </w:rPr>
              <w:t>1,1</w:t>
            </w:r>
          </w:p>
        </w:tc>
      </w:tr>
      <w:tr w:rsidR="002666D5" w:rsidRPr="002666D5" w14:paraId="0957B24F" w14:textId="77777777" w:rsidTr="002666D5">
        <w:trPr>
          <w:trHeight w:val="20"/>
        </w:trPr>
        <w:tc>
          <w:tcPr>
            <w:tcW w:w="343" w:type="pct"/>
            <w:vAlign w:val="center"/>
          </w:tcPr>
          <w:p w14:paraId="51FEDCCB" w14:textId="77777777" w:rsidR="002666D5" w:rsidRPr="002666D5" w:rsidRDefault="002666D5" w:rsidP="002666D5">
            <w:pPr>
              <w:jc w:val="center"/>
            </w:pPr>
            <w:r w:rsidRPr="002666D5">
              <w:t>8</w:t>
            </w:r>
          </w:p>
        </w:tc>
        <w:tc>
          <w:tcPr>
            <w:tcW w:w="1047" w:type="pct"/>
            <w:vAlign w:val="center"/>
          </w:tcPr>
          <w:p w14:paraId="39694345" w14:textId="77777777" w:rsidR="002666D5" w:rsidRPr="002666D5" w:rsidRDefault="002666D5" w:rsidP="002666D5">
            <w:pPr>
              <w:jc w:val="center"/>
              <w:rPr>
                <w:lang w:val="kk"/>
              </w:rPr>
            </w:pPr>
            <w:r w:rsidRPr="002666D5">
              <w:rPr>
                <w:lang w:val="kk"/>
              </w:rPr>
              <w:t>Жалпы темір</w:t>
            </w:r>
          </w:p>
        </w:tc>
        <w:tc>
          <w:tcPr>
            <w:tcW w:w="597" w:type="pct"/>
            <w:vAlign w:val="center"/>
          </w:tcPr>
          <w:p w14:paraId="16467AA5" w14:textId="77777777" w:rsidR="002666D5" w:rsidRPr="002666D5" w:rsidRDefault="002666D5" w:rsidP="002666D5">
            <w:pPr>
              <w:jc w:val="center"/>
              <w:rPr>
                <w:lang w:val="kk"/>
              </w:rPr>
            </w:pPr>
            <w:r w:rsidRPr="002666D5">
              <w:rPr>
                <w:lang w:val="kk"/>
              </w:rPr>
              <w:t>0,4</w:t>
            </w:r>
          </w:p>
        </w:tc>
        <w:tc>
          <w:tcPr>
            <w:tcW w:w="515" w:type="pct"/>
            <w:vAlign w:val="center"/>
          </w:tcPr>
          <w:p w14:paraId="28DBD7D8" w14:textId="77777777" w:rsidR="002666D5" w:rsidRPr="002666D5" w:rsidRDefault="002666D5" w:rsidP="002666D5">
            <w:pPr>
              <w:jc w:val="center"/>
              <w:rPr>
                <w:lang w:val="kk"/>
              </w:rPr>
            </w:pPr>
            <w:r w:rsidRPr="002666D5">
              <w:rPr>
                <w:lang w:val="kk"/>
              </w:rPr>
              <w:t>0,4</w:t>
            </w:r>
          </w:p>
        </w:tc>
        <w:tc>
          <w:tcPr>
            <w:tcW w:w="462" w:type="pct"/>
            <w:vAlign w:val="center"/>
          </w:tcPr>
          <w:p w14:paraId="14F45363" w14:textId="77777777" w:rsidR="002666D5" w:rsidRPr="002666D5" w:rsidRDefault="002666D5" w:rsidP="002666D5">
            <w:pPr>
              <w:jc w:val="center"/>
              <w:rPr>
                <w:lang w:val="kk"/>
              </w:rPr>
            </w:pPr>
            <w:r w:rsidRPr="002666D5">
              <w:rPr>
                <w:lang w:val="kk"/>
              </w:rPr>
              <w:t>1,2</w:t>
            </w:r>
          </w:p>
        </w:tc>
        <w:tc>
          <w:tcPr>
            <w:tcW w:w="492" w:type="pct"/>
            <w:vAlign w:val="center"/>
          </w:tcPr>
          <w:p w14:paraId="7C2FAF3D" w14:textId="77777777" w:rsidR="002666D5" w:rsidRPr="002666D5" w:rsidRDefault="002666D5" w:rsidP="002666D5">
            <w:pPr>
              <w:jc w:val="center"/>
              <w:rPr>
                <w:lang w:val="kk"/>
              </w:rPr>
            </w:pPr>
            <w:r w:rsidRPr="002666D5">
              <w:rPr>
                <w:lang w:val="kk"/>
              </w:rPr>
              <w:t>0,7</w:t>
            </w:r>
          </w:p>
        </w:tc>
        <w:tc>
          <w:tcPr>
            <w:tcW w:w="663" w:type="pct"/>
            <w:vAlign w:val="center"/>
          </w:tcPr>
          <w:p w14:paraId="4C62B2CB" w14:textId="77777777" w:rsidR="002666D5" w:rsidRPr="002666D5" w:rsidRDefault="002666D5" w:rsidP="002666D5">
            <w:pPr>
              <w:jc w:val="center"/>
              <w:rPr>
                <w:lang w:val="kk"/>
              </w:rPr>
            </w:pPr>
            <w:r w:rsidRPr="002666D5">
              <w:rPr>
                <w:lang w:val="kk"/>
              </w:rPr>
              <w:t>0,001</w:t>
            </w:r>
          </w:p>
        </w:tc>
        <w:tc>
          <w:tcPr>
            <w:tcW w:w="881" w:type="pct"/>
            <w:vAlign w:val="center"/>
          </w:tcPr>
          <w:p w14:paraId="0171E480" w14:textId="77777777" w:rsidR="002666D5" w:rsidRPr="002666D5" w:rsidRDefault="002666D5" w:rsidP="002666D5">
            <w:pPr>
              <w:jc w:val="center"/>
              <w:rPr>
                <w:lang w:val="kk"/>
              </w:rPr>
            </w:pPr>
            <w:r w:rsidRPr="002666D5">
              <w:rPr>
                <w:lang w:val="kk"/>
              </w:rPr>
              <w:t>0,0003</w:t>
            </w:r>
          </w:p>
        </w:tc>
      </w:tr>
      <w:tr w:rsidR="002666D5" w:rsidRPr="002666D5" w14:paraId="08F07A67" w14:textId="77777777" w:rsidTr="002666D5">
        <w:trPr>
          <w:trHeight w:val="20"/>
        </w:trPr>
        <w:tc>
          <w:tcPr>
            <w:tcW w:w="343" w:type="pct"/>
            <w:vAlign w:val="center"/>
          </w:tcPr>
          <w:p w14:paraId="04602FD6" w14:textId="77777777" w:rsidR="002666D5" w:rsidRPr="002666D5" w:rsidRDefault="002666D5" w:rsidP="002666D5">
            <w:pPr>
              <w:jc w:val="center"/>
            </w:pPr>
            <w:r w:rsidRPr="002666D5">
              <w:t>9</w:t>
            </w:r>
          </w:p>
        </w:tc>
        <w:tc>
          <w:tcPr>
            <w:tcW w:w="1047" w:type="pct"/>
            <w:vAlign w:val="center"/>
          </w:tcPr>
          <w:p w14:paraId="7917C705" w14:textId="77777777" w:rsidR="002666D5" w:rsidRPr="002666D5" w:rsidRDefault="002666D5" w:rsidP="002666D5">
            <w:pPr>
              <w:jc w:val="center"/>
              <w:rPr>
                <w:lang w:val="kk"/>
              </w:rPr>
            </w:pPr>
            <w:r w:rsidRPr="002666D5">
              <w:rPr>
                <w:lang w:val="kk"/>
              </w:rPr>
              <w:t>Марганец</w:t>
            </w:r>
          </w:p>
        </w:tc>
        <w:tc>
          <w:tcPr>
            <w:tcW w:w="597" w:type="pct"/>
            <w:vAlign w:val="center"/>
          </w:tcPr>
          <w:p w14:paraId="203AFBB3" w14:textId="77777777" w:rsidR="002666D5" w:rsidRPr="002666D5" w:rsidRDefault="002666D5" w:rsidP="002666D5">
            <w:pPr>
              <w:ind w:firstLine="240"/>
              <w:jc w:val="center"/>
              <w:rPr>
                <w:lang w:val="kk"/>
              </w:rPr>
            </w:pPr>
            <w:r w:rsidRPr="002666D5">
              <w:rPr>
                <w:lang w:val="kk"/>
              </w:rPr>
              <w:t>1,4</w:t>
            </w:r>
          </w:p>
        </w:tc>
        <w:tc>
          <w:tcPr>
            <w:tcW w:w="515" w:type="pct"/>
            <w:vAlign w:val="center"/>
          </w:tcPr>
          <w:p w14:paraId="11D6BB0D" w14:textId="77777777" w:rsidR="002666D5" w:rsidRPr="002666D5" w:rsidRDefault="002666D5" w:rsidP="002666D5">
            <w:pPr>
              <w:ind w:firstLine="240"/>
              <w:jc w:val="center"/>
              <w:rPr>
                <w:lang w:val="kk"/>
              </w:rPr>
            </w:pPr>
            <w:r w:rsidRPr="002666D5">
              <w:rPr>
                <w:lang w:val="kk"/>
              </w:rPr>
              <w:t>0,9</w:t>
            </w:r>
          </w:p>
        </w:tc>
        <w:tc>
          <w:tcPr>
            <w:tcW w:w="462" w:type="pct"/>
            <w:vAlign w:val="center"/>
          </w:tcPr>
          <w:p w14:paraId="75D29DF6" w14:textId="77777777" w:rsidR="002666D5" w:rsidRPr="002666D5" w:rsidRDefault="002666D5" w:rsidP="002666D5">
            <w:pPr>
              <w:jc w:val="center"/>
              <w:rPr>
                <w:lang w:val="kk"/>
              </w:rPr>
            </w:pPr>
            <w:r w:rsidRPr="002666D5">
              <w:rPr>
                <w:lang w:val="kk"/>
              </w:rPr>
              <w:t>3,9</w:t>
            </w:r>
          </w:p>
        </w:tc>
        <w:tc>
          <w:tcPr>
            <w:tcW w:w="492" w:type="pct"/>
            <w:vAlign w:val="center"/>
          </w:tcPr>
          <w:p w14:paraId="2C02E812" w14:textId="77777777" w:rsidR="002666D5" w:rsidRPr="002666D5" w:rsidRDefault="002666D5" w:rsidP="002666D5">
            <w:pPr>
              <w:jc w:val="center"/>
              <w:rPr>
                <w:lang w:val="kk"/>
              </w:rPr>
            </w:pPr>
            <w:r w:rsidRPr="002666D5">
              <w:rPr>
                <w:lang w:val="kk"/>
              </w:rPr>
              <w:t>1,6</w:t>
            </w:r>
          </w:p>
        </w:tc>
        <w:tc>
          <w:tcPr>
            <w:tcW w:w="663" w:type="pct"/>
            <w:vAlign w:val="center"/>
          </w:tcPr>
          <w:p w14:paraId="068DBE34" w14:textId="77777777" w:rsidR="002666D5" w:rsidRPr="002666D5" w:rsidRDefault="002666D5" w:rsidP="002666D5">
            <w:pPr>
              <w:jc w:val="center"/>
              <w:rPr>
                <w:lang w:val="kk"/>
              </w:rPr>
            </w:pPr>
            <w:r w:rsidRPr="002666D5">
              <w:rPr>
                <w:lang w:val="kk"/>
              </w:rPr>
              <w:t>0,002</w:t>
            </w:r>
          </w:p>
        </w:tc>
        <w:tc>
          <w:tcPr>
            <w:tcW w:w="881" w:type="pct"/>
            <w:vAlign w:val="center"/>
          </w:tcPr>
          <w:p w14:paraId="06C68532" w14:textId="77777777" w:rsidR="002666D5" w:rsidRPr="002666D5" w:rsidRDefault="002666D5" w:rsidP="002666D5">
            <w:pPr>
              <w:jc w:val="center"/>
              <w:rPr>
                <w:lang w:val="kk"/>
              </w:rPr>
            </w:pPr>
            <w:r w:rsidRPr="002666D5">
              <w:rPr>
                <w:lang w:val="kk"/>
              </w:rPr>
              <w:t>0,001</w:t>
            </w:r>
          </w:p>
        </w:tc>
      </w:tr>
      <w:tr w:rsidR="002666D5" w:rsidRPr="002666D5" w14:paraId="5B51727F" w14:textId="77777777" w:rsidTr="002666D5">
        <w:trPr>
          <w:trHeight w:val="20"/>
        </w:trPr>
        <w:tc>
          <w:tcPr>
            <w:tcW w:w="343" w:type="pct"/>
            <w:vAlign w:val="center"/>
          </w:tcPr>
          <w:p w14:paraId="0C946D7B" w14:textId="77777777" w:rsidR="002666D5" w:rsidRPr="002666D5" w:rsidRDefault="002666D5" w:rsidP="002666D5">
            <w:pPr>
              <w:jc w:val="center"/>
            </w:pPr>
            <w:r w:rsidRPr="002666D5">
              <w:t>10</w:t>
            </w:r>
          </w:p>
        </w:tc>
        <w:tc>
          <w:tcPr>
            <w:tcW w:w="4657" w:type="pct"/>
            <w:gridSpan w:val="7"/>
            <w:vAlign w:val="center"/>
          </w:tcPr>
          <w:p w14:paraId="3538B3AB" w14:textId="77777777" w:rsidR="002666D5" w:rsidRPr="002666D5" w:rsidRDefault="002666D5" w:rsidP="002666D5">
            <w:pPr>
              <w:jc w:val="center"/>
              <w:rPr>
                <w:lang w:val="kk"/>
              </w:rPr>
            </w:pPr>
            <w:r w:rsidRPr="002666D5">
              <w:rPr>
                <w:lang w:val="kk"/>
              </w:rPr>
              <w:t>А5</w:t>
            </w:r>
          </w:p>
        </w:tc>
      </w:tr>
      <w:tr w:rsidR="002666D5" w:rsidRPr="002666D5" w14:paraId="29D9350A" w14:textId="77777777" w:rsidTr="002666D5">
        <w:trPr>
          <w:trHeight w:val="20"/>
        </w:trPr>
        <w:tc>
          <w:tcPr>
            <w:tcW w:w="343" w:type="pct"/>
            <w:vAlign w:val="center"/>
          </w:tcPr>
          <w:p w14:paraId="5EA267FF" w14:textId="77777777" w:rsidR="002666D5" w:rsidRPr="002666D5" w:rsidRDefault="002666D5" w:rsidP="002666D5">
            <w:pPr>
              <w:jc w:val="center"/>
            </w:pPr>
            <w:r w:rsidRPr="002666D5">
              <w:t>11</w:t>
            </w:r>
          </w:p>
        </w:tc>
        <w:tc>
          <w:tcPr>
            <w:tcW w:w="1047" w:type="pct"/>
            <w:vAlign w:val="center"/>
          </w:tcPr>
          <w:p w14:paraId="177C9721" w14:textId="77777777" w:rsidR="002666D5" w:rsidRPr="002666D5" w:rsidRDefault="002666D5" w:rsidP="002666D5">
            <w:pPr>
              <w:jc w:val="center"/>
              <w:rPr>
                <w:lang w:val="kk"/>
              </w:rPr>
            </w:pPr>
            <w:r w:rsidRPr="002666D5">
              <w:rPr>
                <w:lang w:val="kk"/>
              </w:rPr>
              <w:t>Жалпы темір</w:t>
            </w:r>
          </w:p>
        </w:tc>
        <w:tc>
          <w:tcPr>
            <w:tcW w:w="597" w:type="pct"/>
            <w:vAlign w:val="center"/>
          </w:tcPr>
          <w:p w14:paraId="21BE7946" w14:textId="77777777" w:rsidR="002666D5" w:rsidRPr="002666D5" w:rsidRDefault="002666D5" w:rsidP="002666D5">
            <w:pPr>
              <w:jc w:val="center"/>
              <w:rPr>
                <w:lang w:val="kk"/>
              </w:rPr>
            </w:pPr>
            <w:r w:rsidRPr="002666D5">
              <w:rPr>
                <w:lang w:val="kk"/>
              </w:rPr>
              <w:t>0,04</w:t>
            </w:r>
          </w:p>
        </w:tc>
        <w:tc>
          <w:tcPr>
            <w:tcW w:w="515" w:type="pct"/>
            <w:vAlign w:val="center"/>
          </w:tcPr>
          <w:p w14:paraId="233F3352" w14:textId="77777777" w:rsidR="002666D5" w:rsidRPr="002666D5" w:rsidRDefault="002666D5" w:rsidP="002666D5">
            <w:pPr>
              <w:jc w:val="center"/>
              <w:rPr>
                <w:lang w:val="kk"/>
              </w:rPr>
            </w:pPr>
            <w:r w:rsidRPr="002666D5">
              <w:rPr>
                <w:lang w:val="kk"/>
              </w:rPr>
              <w:t>0,04</w:t>
            </w:r>
          </w:p>
        </w:tc>
        <w:tc>
          <w:tcPr>
            <w:tcW w:w="462" w:type="pct"/>
            <w:vAlign w:val="center"/>
          </w:tcPr>
          <w:p w14:paraId="4AA08FCE" w14:textId="77777777" w:rsidR="002666D5" w:rsidRPr="002666D5" w:rsidRDefault="002666D5" w:rsidP="002666D5">
            <w:pPr>
              <w:jc w:val="center"/>
              <w:rPr>
                <w:lang w:val="kk"/>
              </w:rPr>
            </w:pPr>
            <w:r w:rsidRPr="002666D5">
              <w:rPr>
                <w:lang w:val="kk"/>
              </w:rPr>
              <w:t>0,04</w:t>
            </w:r>
          </w:p>
        </w:tc>
        <w:tc>
          <w:tcPr>
            <w:tcW w:w="492" w:type="pct"/>
            <w:vAlign w:val="center"/>
          </w:tcPr>
          <w:p w14:paraId="0CB9A276" w14:textId="77777777" w:rsidR="002666D5" w:rsidRPr="002666D5" w:rsidRDefault="002666D5" w:rsidP="002666D5">
            <w:pPr>
              <w:jc w:val="center"/>
              <w:rPr>
                <w:lang w:val="kk"/>
              </w:rPr>
            </w:pPr>
            <w:r w:rsidRPr="002666D5">
              <w:rPr>
                <w:lang w:val="kk"/>
              </w:rPr>
              <w:t>0,04</w:t>
            </w:r>
          </w:p>
        </w:tc>
        <w:tc>
          <w:tcPr>
            <w:tcW w:w="663" w:type="pct"/>
            <w:vAlign w:val="center"/>
          </w:tcPr>
          <w:p w14:paraId="489A4D6D" w14:textId="77777777" w:rsidR="002666D5" w:rsidRPr="002666D5" w:rsidRDefault="002666D5" w:rsidP="002666D5">
            <w:pPr>
              <w:jc w:val="center"/>
              <w:rPr>
                <w:lang w:val="kk"/>
              </w:rPr>
            </w:pPr>
            <w:r w:rsidRPr="002666D5">
              <w:rPr>
                <w:lang w:val="kk"/>
              </w:rPr>
              <w:t>0,00002</w:t>
            </w:r>
          </w:p>
        </w:tc>
        <w:tc>
          <w:tcPr>
            <w:tcW w:w="881" w:type="pct"/>
            <w:vAlign w:val="center"/>
          </w:tcPr>
          <w:p w14:paraId="62993027" w14:textId="77777777" w:rsidR="002666D5" w:rsidRPr="002666D5" w:rsidRDefault="002666D5" w:rsidP="002666D5">
            <w:pPr>
              <w:jc w:val="center"/>
              <w:rPr>
                <w:lang w:val="kk"/>
              </w:rPr>
            </w:pPr>
            <w:r w:rsidRPr="002666D5">
              <w:rPr>
                <w:lang w:val="kk"/>
              </w:rPr>
              <w:t>0,00001</w:t>
            </w:r>
          </w:p>
        </w:tc>
      </w:tr>
      <w:tr w:rsidR="002666D5" w:rsidRPr="002666D5" w14:paraId="2F5A0925" w14:textId="77777777" w:rsidTr="002666D5">
        <w:trPr>
          <w:trHeight w:val="20"/>
        </w:trPr>
        <w:tc>
          <w:tcPr>
            <w:tcW w:w="343" w:type="pct"/>
            <w:vAlign w:val="center"/>
          </w:tcPr>
          <w:p w14:paraId="0CD4978E" w14:textId="77777777" w:rsidR="002666D5" w:rsidRPr="002666D5" w:rsidRDefault="002666D5" w:rsidP="002666D5">
            <w:pPr>
              <w:jc w:val="center"/>
            </w:pPr>
            <w:r w:rsidRPr="002666D5">
              <w:t>12</w:t>
            </w:r>
          </w:p>
        </w:tc>
        <w:tc>
          <w:tcPr>
            <w:tcW w:w="4657" w:type="pct"/>
            <w:gridSpan w:val="7"/>
            <w:vAlign w:val="center"/>
          </w:tcPr>
          <w:p w14:paraId="52C6CAAC" w14:textId="77777777" w:rsidR="002666D5" w:rsidRPr="002666D5" w:rsidRDefault="002666D5" w:rsidP="002666D5">
            <w:pPr>
              <w:jc w:val="center"/>
              <w:rPr>
                <w:lang w:val="kk"/>
              </w:rPr>
            </w:pPr>
            <w:r w:rsidRPr="002666D5">
              <w:rPr>
                <w:lang w:val="kk"/>
              </w:rPr>
              <w:t>С3</w:t>
            </w:r>
          </w:p>
        </w:tc>
      </w:tr>
      <w:tr w:rsidR="002666D5" w:rsidRPr="002666D5" w14:paraId="50656E77" w14:textId="77777777" w:rsidTr="002666D5">
        <w:trPr>
          <w:trHeight w:val="20"/>
        </w:trPr>
        <w:tc>
          <w:tcPr>
            <w:tcW w:w="343" w:type="pct"/>
            <w:vAlign w:val="center"/>
          </w:tcPr>
          <w:p w14:paraId="2C1D900F" w14:textId="77777777" w:rsidR="002666D5" w:rsidRPr="002666D5" w:rsidRDefault="002666D5" w:rsidP="002666D5">
            <w:pPr>
              <w:jc w:val="center"/>
            </w:pPr>
            <w:r w:rsidRPr="002666D5">
              <w:t>13</w:t>
            </w:r>
          </w:p>
        </w:tc>
        <w:tc>
          <w:tcPr>
            <w:tcW w:w="1047" w:type="pct"/>
            <w:vAlign w:val="center"/>
          </w:tcPr>
          <w:p w14:paraId="052C4B19" w14:textId="77777777" w:rsidR="002666D5" w:rsidRPr="002666D5" w:rsidRDefault="002666D5" w:rsidP="002666D5">
            <w:pPr>
              <w:jc w:val="center"/>
              <w:rPr>
                <w:lang w:val="kk"/>
              </w:rPr>
            </w:pPr>
            <w:r w:rsidRPr="002666D5">
              <w:rPr>
                <w:lang w:val="kk"/>
              </w:rPr>
              <w:t>Тоқтатылған қатты заттар</w:t>
            </w:r>
          </w:p>
        </w:tc>
        <w:tc>
          <w:tcPr>
            <w:tcW w:w="597" w:type="pct"/>
            <w:vAlign w:val="center"/>
          </w:tcPr>
          <w:p w14:paraId="0F49A1AD" w14:textId="77777777" w:rsidR="002666D5" w:rsidRPr="002666D5" w:rsidRDefault="002666D5" w:rsidP="002666D5">
            <w:pPr>
              <w:jc w:val="center"/>
              <w:rPr>
                <w:lang w:val="kk"/>
              </w:rPr>
            </w:pPr>
            <w:r w:rsidRPr="002666D5">
              <w:rPr>
                <w:lang w:val="kk"/>
              </w:rPr>
              <w:t>181,6</w:t>
            </w:r>
          </w:p>
        </w:tc>
        <w:tc>
          <w:tcPr>
            <w:tcW w:w="515" w:type="pct"/>
            <w:vAlign w:val="center"/>
          </w:tcPr>
          <w:p w14:paraId="16CC280A" w14:textId="77777777" w:rsidR="002666D5" w:rsidRPr="002666D5" w:rsidRDefault="002666D5" w:rsidP="002666D5">
            <w:pPr>
              <w:jc w:val="center"/>
              <w:rPr>
                <w:lang w:val="kk"/>
              </w:rPr>
            </w:pPr>
            <w:r w:rsidRPr="002666D5">
              <w:rPr>
                <w:lang w:val="kk"/>
              </w:rPr>
              <w:t>169,7</w:t>
            </w:r>
          </w:p>
        </w:tc>
        <w:tc>
          <w:tcPr>
            <w:tcW w:w="462" w:type="pct"/>
            <w:vAlign w:val="center"/>
          </w:tcPr>
          <w:p w14:paraId="3128D855" w14:textId="77777777" w:rsidR="002666D5" w:rsidRPr="002666D5" w:rsidRDefault="002666D5" w:rsidP="002666D5">
            <w:pPr>
              <w:jc w:val="center"/>
              <w:rPr>
                <w:lang w:val="kk"/>
              </w:rPr>
            </w:pPr>
            <w:r w:rsidRPr="002666D5">
              <w:rPr>
                <w:lang w:val="kk"/>
              </w:rPr>
              <w:t>213,8</w:t>
            </w:r>
          </w:p>
        </w:tc>
        <w:tc>
          <w:tcPr>
            <w:tcW w:w="492" w:type="pct"/>
            <w:vAlign w:val="center"/>
          </w:tcPr>
          <w:p w14:paraId="07000069" w14:textId="77777777" w:rsidR="002666D5" w:rsidRPr="002666D5" w:rsidRDefault="002666D5" w:rsidP="002666D5">
            <w:pPr>
              <w:jc w:val="center"/>
              <w:rPr>
                <w:lang w:val="kk"/>
              </w:rPr>
            </w:pPr>
            <w:r w:rsidRPr="002666D5">
              <w:rPr>
                <w:lang w:val="kk"/>
              </w:rPr>
              <w:t>188,9</w:t>
            </w:r>
          </w:p>
        </w:tc>
        <w:tc>
          <w:tcPr>
            <w:tcW w:w="663" w:type="pct"/>
            <w:vAlign w:val="center"/>
          </w:tcPr>
          <w:p w14:paraId="261C7338" w14:textId="77777777" w:rsidR="002666D5" w:rsidRPr="002666D5" w:rsidRDefault="002666D5" w:rsidP="002666D5">
            <w:pPr>
              <w:jc w:val="center"/>
              <w:rPr>
                <w:lang w:val="kk"/>
              </w:rPr>
            </w:pPr>
            <w:r w:rsidRPr="002666D5">
              <w:rPr>
                <w:lang w:val="kk"/>
              </w:rPr>
              <w:t>0,1</w:t>
            </w:r>
          </w:p>
        </w:tc>
        <w:tc>
          <w:tcPr>
            <w:tcW w:w="881" w:type="pct"/>
            <w:vAlign w:val="center"/>
          </w:tcPr>
          <w:p w14:paraId="2C7CF23A" w14:textId="77777777" w:rsidR="002666D5" w:rsidRPr="002666D5" w:rsidRDefault="002666D5" w:rsidP="002666D5">
            <w:pPr>
              <w:jc w:val="center"/>
              <w:rPr>
                <w:lang w:val="kk"/>
              </w:rPr>
            </w:pPr>
            <w:r w:rsidRPr="002666D5">
              <w:rPr>
                <w:lang w:val="kk"/>
              </w:rPr>
              <w:t>0,07</w:t>
            </w:r>
          </w:p>
        </w:tc>
      </w:tr>
      <w:tr w:rsidR="002666D5" w:rsidRPr="002666D5" w14:paraId="36FF1190" w14:textId="77777777" w:rsidTr="002666D5">
        <w:trPr>
          <w:trHeight w:val="20"/>
        </w:trPr>
        <w:tc>
          <w:tcPr>
            <w:tcW w:w="343" w:type="pct"/>
            <w:vAlign w:val="center"/>
          </w:tcPr>
          <w:p w14:paraId="5E4BAB70" w14:textId="77777777" w:rsidR="002666D5" w:rsidRPr="002666D5" w:rsidRDefault="002666D5" w:rsidP="002666D5">
            <w:pPr>
              <w:jc w:val="center"/>
            </w:pPr>
            <w:r w:rsidRPr="002666D5">
              <w:t>14</w:t>
            </w:r>
          </w:p>
        </w:tc>
        <w:tc>
          <w:tcPr>
            <w:tcW w:w="1047" w:type="pct"/>
            <w:vAlign w:val="center"/>
          </w:tcPr>
          <w:p w14:paraId="17FCCA39" w14:textId="77777777" w:rsidR="002666D5" w:rsidRPr="002666D5" w:rsidRDefault="002666D5" w:rsidP="002666D5">
            <w:pPr>
              <w:jc w:val="center"/>
              <w:rPr>
                <w:lang w:val="kk"/>
              </w:rPr>
            </w:pPr>
            <w:r w:rsidRPr="002666D5">
              <w:rPr>
                <w:lang w:val="kk"/>
              </w:rPr>
              <w:t>Нитраттар (NO</w:t>
            </w:r>
            <w:r w:rsidRPr="002666D5">
              <w:rPr>
                <w:vertAlign w:val="subscript"/>
                <w:lang w:val="kk"/>
              </w:rPr>
              <w:t>3</w:t>
            </w:r>
            <w:r w:rsidRPr="002666D5">
              <w:rPr>
                <w:lang w:val="kk"/>
              </w:rPr>
              <w:t xml:space="preserve"> бойынша)</w:t>
            </w:r>
          </w:p>
        </w:tc>
        <w:tc>
          <w:tcPr>
            <w:tcW w:w="597" w:type="pct"/>
            <w:vAlign w:val="center"/>
          </w:tcPr>
          <w:p w14:paraId="57E69AB6" w14:textId="77777777" w:rsidR="002666D5" w:rsidRPr="002666D5" w:rsidRDefault="002666D5" w:rsidP="002666D5">
            <w:pPr>
              <w:jc w:val="center"/>
              <w:rPr>
                <w:lang w:val="kk"/>
              </w:rPr>
            </w:pPr>
            <w:r w:rsidRPr="002666D5">
              <w:rPr>
                <w:lang w:val="kk"/>
              </w:rPr>
              <w:t>0,6</w:t>
            </w:r>
          </w:p>
        </w:tc>
        <w:tc>
          <w:tcPr>
            <w:tcW w:w="515" w:type="pct"/>
            <w:vAlign w:val="center"/>
          </w:tcPr>
          <w:p w14:paraId="44CA2630" w14:textId="77777777" w:rsidR="002666D5" w:rsidRPr="002666D5" w:rsidRDefault="002666D5" w:rsidP="002666D5">
            <w:pPr>
              <w:jc w:val="center"/>
              <w:rPr>
                <w:lang w:val="kk"/>
              </w:rPr>
            </w:pPr>
            <w:r w:rsidRPr="002666D5">
              <w:rPr>
                <w:lang w:val="kk"/>
              </w:rPr>
              <w:t>0,6</w:t>
            </w:r>
          </w:p>
        </w:tc>
        <w:tc>
          <w:tcPr>
            <w:tcW w:w="462" w:type="pct"/>
            <w:vAlign w:val="center"/>
          </w:tcPr>
          <w:p w14:paraId="1A27D2C3" w14:textId="77777777" w:rsidR="002666D5" w:rsidRPr="002666D5" w:rsidRDefault="002666D5" w:rsidP="002666D5">
            <w:pPr>
              <w:jc w:val="center"/>
              <w:rPr>
                <w:lang w:val="kk"/>
              </w:rPr>
            </w:pPr>
            <w:r w:rsidRPr="002666D5">
              <w:rPr>
                <w:lang w:val="kk"/>
              </w:rPr>
              <w:t>1,9</w:t>
            </w:r>
          </w:p>
        </w:tc>
        <w:tc>
          <w:tcPr>
            <w:tcW w:w="492" w:type="pct"/>
            <w:vAlign w:val="center"/>
          </w:tcPr>
          <w:p w14:paraId="04CD35B8" w14:textId="77777777" w:rsidR="002666D5" w:rsidRPr="002666D5" w:rsidRDefault="002666D5" w:rsidP="002666D5">
            <w:pPr>
              <w:jc w:val="center"/>
              <w:rPr>
                <w:lang w:val="kk"/>
              </w:rPr>
            </w:pPr>
            <w:r w:rsidRPr="002666D5">
              <w:rPr>
                <w:lang w:val="kk"/>
              </w:rPr>
              <w:t>1,6</w:t>
            </w:r>
          </w:p>
        </w:tc>
        <w:tc>
          <w:tcPr>
            <w:tcW w:w="663" w:type="pct"/>
            <w:vAlign w:val="center"/>
          </w:tcPr>
          <w:p w14:paraId="4F929422" w14:textId="77777777" w:rsidR="002666D5" w:rsidRPr="002666D5" w:rsidRDefault="002666D5" w:rsidP="002666D5">
            <w:pPr>
              <w:jc w:val="center"/>
              <w:rPr>
                <w:lang w:val="kk"/>
              </w:rPr>
            </w:pPr>
            <w:r w:rsidRPr="002666D5">
              <w:rPr>
                <w:lang w:val="kk"/>
              </w:rPr>
              <w:t>0,001</w:t>
            </w:r>
          </w:p>
        </w:tc>
        <w:tc>
          <w:tcPr>
            <w:tcW w:w="881" w:type="pct"/>
            <w:vAlign w:val="center"/>
          </w:tcPr>
          <w:p w14:paraId="4549B059" w14:textId="77777777" w:rsidR="002666D5" w:rsidRPr="002666D5" w:rsidRDefault="002666D5" w:rsidP="002666D5">
            <w:pPr>
              <w:jc w:val="center"/>
              <w:rPr>
                <w:lang w:val="kk"/>
              </w:rPr>
            </w:pPr>
            <w:r w:rsidRPr="002666D5">
              <w:rPr>
                <w:lang w:val="kk"/>
              </w:rPr>
              <w:t>0,001</w:t>
            </w:r>
          </w:p>
        </w:tc>
      </w:tr>
      <w:tr w:rsidR="002666D5" w:rsidRPr="002666D5" w14:paraId="786BE9C3" w14:textId="77777777" w:rsidTr="002666D5">
        <w:trPr>
          <w:trHeight w:val="20"/>
        </w:trPr>
        <w:tc>
          <w:tcPr>
            <w:tcW w:w="343" w:type="pct"/>
            <w:vAlign w:val="center"/>
          </w:tcPr>
          <w:p w14:paraId="725182DF" w14:textId="77777777" w:rsidR="002666D5" w:rsidRPr="002666D5" w:rsidRDefault="002666D5" w:rsidP="002666D5">
            <w:pPr>
              <w:jc w:val="center"/>
            </w:pPr>
            <w:r w:rsidRPr="002666D5">
              <w:t>15</w:t>
            </w:r>
          </w:p>
        </w:tc>
        <w:tc>
          <w:tcPr>
            <w:tcW w:w="1047" w:type="pct"/>
            <w:vAlign w:val="center"/>
          </w:tcPr>
          <w:p w14:paraId="3C16A2BE" w14:textId="77777777" w:rsidR="002666D5" w:rsidRPr="002666D5" w:rsidRDefault="002666D5" w:rsidP="002666D5">
            <w:pPr>
              <w:jc w:val="center"/>
              <w:rPr>
                <w:lang w:val="kk"/>
              </w:rPr>
            </w:pPr>
            <w:r w:rsidRPr="002666D5">
              <w:rPr>
                <w:lang w:val="kk"/>
              </w:rPr>
              <w:t>Нитриттер (NO</w:t>
            </w:r>
            <w:r w:rsidRPr="002666D5">
              <w:rPr>
                <w:vertAlign w:val="subscript"/>
                <w:lang w:val="kk"/>
              </w:rPr>
              <w:t>2</w:t>
            </w:r>
            <w:r w:rsidRPr="002666D5">
              <w:rPr>
                <w:lang w:val="kk"/>
              </w:rPr>
              <w:t xml:space="preserve"> бойынша);</w:t>
            </w:r>
          </w:p>
        </w:tc>
        <w:tc>
          <w:tcPr>
            <w:tcW w:w="597" w:type="pct"/>
            <w:vAlign w:val="center"/>
          </w:tcPr>
          <w:p w14:paraId="4B6E2512" w14:textId="77777777" w:rsidR="002666D5" w:rsidRPr="002666D5" w:rsidRDefault="002666D5" w:rsidP="002666D5">
            <w:pPr>
              <w:jc w:val="center"/>
              <w:rPr>
                <w:lang w:val="kk"/>
              </w:rPr>
            </w:pPr>
            <w:r w:rsidRPr="002666D5">
              <w:rPr>
                <w:lang w:val="kk"/>
              </w:rPr>
              <w:t>27,0</w:t>
            </w:r>
          </w:p>
        </w:tc>
        <w:tc>
          <w:tcPr>
            <w:tcW w:w="515" w:type="pct"/>
            <w:vAlign w:val="center"/>
          </w:tcPr>
          <w:p w14:paraId="5B90F968" w14:textId="77777777" w:rsidR="002666D5" w:rsidRPr="002666D5" w:rsidRDefault="002666D5" w:rsidP="002666D5">
            <w:pPr>
              <w:jc w:val="center"/>
              <w:rPr>
                <w:lang w:val="kk"/>
              </w:rPr>
            </w:pPr>
            <w:r w:rsidRPr="002666D5">
              <w:rPr>
                <w:lang w:val="kk"/>
              </w:rPr>
              <w:t>22,9</w:t>
            </w:r>
          </w:p>
        </w:tc>
        <w:tc>
          <w:tcPr>
            <w:tcW w:w="462" w:type="pct"/>
            <w:vAlign w:val="center"/>
          </w:tcPr>
          <w:p w14:paraId="63BCEAC3" w14:textId="77777777" w:rsidR="002666D5" w:rsidRPr="002666D5" w:rsidRDefault="002666D5" w:rsidP="002666D5">
            <w:pPr>
              <w:jc w:val="center"/>
              <w:rPr>
                <w:lang w:val="kk"/>
              </w:rPr>
            </w:pPr>
            <w:r w:rsidRPr="002666D5">
              <w:rPr>
                <w:lang w:val="kk"/>
              </w:rPr>
              <w:t>90,3</w:t>
            </w:r>
          </w:p>
        </w:tc>
        <w:tc>
          <w:tcPr>
            <w:tcW w:w="492" w:type="pct"/>
            <w:vAlign w:val="center"/>
          </w:tcPr>
          <w:p w14:paraId="61872ED4" w14:textId="77777777" w:rsidR="002666D5" w:rsidRPr="002666D5" w:rsidRDefault="002666D5" w:rsidP="002666D5">
            <w:pPr>
              <w:jc w:val="center"/>
              <w:rPr>
                <w:lang w:val="kk"/>
              </w:rPr>
            </w:pPr>
            <w:r w:rsidRPr="002666D5">
              <w:rPr>
                <w:lang w:val="kk"/>
              </w:rPr>
              <w:t>76,7</w:t>
            </w:r>
          </w:p>
        </w:tc>
        <w:tc>
          <w:tcPr>
            <w:tcW w:w="663" w:type="pct"/>
            <w:vAlign w:val="center"/>
          </w:tcPr>
          <w:p w14:paraId="1A1C5BC0" w14:textId="77777777" w:rsidR="002666D5" w:rsidRPr="002666D5" w:rsidRDefault="002666D5" w:rsidP="002666D5">
            <w:pPr>
              <w:jc w:val="center"/>
              <w:rPr>
                <w:lang w:val="kk"/>
              </w:rPr>
            </w:pPr>
            <w:r w:rsidRPr="002666D5">
              <w:rPr>
                <w:lang w:val="kk"/>
              </w:rPr>
              <w:t>0,1</w:t>
            </w:r>
          </w:p>
        </w:tc>
        <w:tc>
          <w:tcPr>
            <w:tcW w:w="881" w:type="pct"/>
            <w:vAlign w:val="center"/>
          </w:tcPr>
          <w:p w14:paraId="4CF89B55" w14:textId="77777777" w:rsidR="002666D5" w:rsidRPr="002666D5" w:rsidRDefault="002666D5" w:rsidP="002666D5">
            <w:pPr>
              <w:jc w:val="center"/>
              <w:rPr>
                <w:lang w:val="kk"/>
              </w:rPr>
            </w:pPr>
            <w:r w:rsidRPr="002666D5">
              <w:rPr>
                <w:lang w:val="kk"/>
              </w:rPr>
              <w:t>0,03</w:t>
            </w:r>
          </w:p>
        </w:tc>
      </w:tr>
      <w:tr w:rsidR="002666D5" w:rsidRPr="002666D5" w14:paraId="3C77E131" w14:textId="77777777" w:rsidTr="002666D5">
        <w:trPr>
          <w:trHeight w:val="20"/>
        </w:trPr>
        <w:tc>
          <w:tcPr>
            <w:tcW w:w="343" w:type="pct"/>
            <w:vAlign w:val="center"/>
          </w:tcPr>
          <w:p w14:paraId="5EF3CE88" w14:textId="77777777" w:rsidR="002666D5" w:rsidRPr="002666D5" w:rsidRDefault="002666D5" w:rsidP="002666D5">
            <w:pPr>
              <w:jc w:val="center"/>
            </w:pPr>
            <w:r w:rsidRPr="002666D5">
              <w:t>16</w:t>
            </w:r>
          </w:p>
        </w:tc>
        <w:tc>
          <w:tcPr>
            <w:tcW w:w="1047" w:type="pct"/>
            <w:vAlign w:val="center"/>
          </w:tcPr>
          <w:p w14:paraId="4A471870" w14:textId="77777777" w:rsidR="002666D5" w:rsidRPr="002666D5" w:rsidRDefault="002666D5" w:rsidP="002666D5">
            <w:pPr>
              <w:jc w:val="center"/>
              <w:rPr>
                <w:lang w:val="kk"/>
              </w:rPr>
            </w:pPr>
            <w:r w:rsidRPr="002666D5">
              <w:rPr>
                <w:lang w:val="kk"/>
              </w:rPr>
              <w:t>Аммиак азоты</w:t>
            </w:r>
          </w:p>
        </w:tc>
        <w:tc>
          <w:tcPr>
            <w:tcW w:w="597" w:type="pct"/>
            <w:vAlign w:val="center"/>
          </w:tcPr>
          <w:p w14:paraId="24816325" w14:textId="77777777" w:rsidR="002666D5" w:rsidRPr="002666D5" w:rsidRDefault="002666D5" w:rsidP="002666D5">
            <w:pPr>
              <w:jc w:val="center"/>
              <w:rPr>
                <w:lang w:val="kk"/>
              </w:rPr>
            </w:pPr>
            <w:r w:rsidRPr="002666D5">
              <w:rPr>
                <w:lang w:val="kk"/>
              </w:rPr>
              <w:t>3,5</w:t>
            </w:r>
          </w:p>
        </w:tc>
        <w:tc>
          <w:tcPr>
            <w:tcW w:w="515" w:type="pct"/>
            <w:vAlign w:val="center"/>
          </w:tcPr>
          <w:p w14:paraId="12C54FD8" w14:textId="77777777" w:rsidR="002666D5" w:rsidRPr="002666D5" w:rsidRDefault="002666D5" w:rsidP="002666D5">
            <w:pPr>
              <w:jc w:val="center"/>
              <w:rPr>
                <w:lang w:val="kk"/>
              </w:rPr>
            </w:pPr>
            <w:r w:rsidRPr="002666D5">
              <w:rPr>
                <w:lang w:val="kk"/>
              </w:rPr>
              <w:t>3,1</w:t>
            </w:r>
          </w:p>
        </w:tc>
        <w:tc>
          <w:tcPr>
            <w:tcW w:w="462" w:type="pct"/>
            <w:vAlign w:val="center"/>
          </w:tcPr>
          <w:p w14:paraId="3694DD4C" w14:textId="77777777" w:rsidR="002666D5" w:rsidRPr="002666D5" w:rsidRDefault="002666D5" w:rsidP="002666D5">
            <w:pPr>
              <w:jc w:val="center"/>
              <w:rPr>
                <w:lang w:val="kk"/>
              </w:rPr>
            </w:pPr>
            <w:r w:rsidRPr="002666D5">
              <w:rPr>
                <w:lang w:val="kk"/>
              </w:rPr>
              <w:t>6,6</w:t>
            </w:r>
          </w:p>
        </w:tc>
        <w:tc>
          <w:tcPr>
            <w:tcW w:w="492" w:type="pct"/>
            <w:vAlign w:val="center"/>
          </w:tcPr>
          <w:p w14:paraId="07FA7F8F" w14:textId="77777777" w:rsidR="002666D5" w:rsidRPr="002666D5" w:rsidRDefault="002666D5" w:rsidP="002666D5">
            <w:pPr>
              <w:jc w:val="center"/>
              <w:rPr>
                <w:lang w:val="kk"/>
              </w:rPr>
            </w:pPr>
            <w:r w:rsidRPr="002666D5">
              <w:rPr>
                <w:lang w:val="kk"/>
              </w:rPr>
              <w:t>5,6</w:t>
            </w:r>
          </w:p>
        </w:tc>
        <w:tc>
          <w:tcPr>
            <w:tcW w:w="663" w:type="pct"/>
            <w:vAlign w:val="center"/>
          </w:tcPr>
          <w:p w14:paraId="2FFC4759" w14:textId="77777777" w:rsidR="002666D5" w:rsidRPr="002666D5" w:rsidRDefault="002666D5" w:rsidP="002666D5">
            <w:pPr>
              <w:jc w:val="center"/>
              <w:rPr>
                <w:lang w:val="kk"/>
              </w:rPr>
            </w:pPr>
            <w:r w:rsidRPr="002666D5">
              <w:rPr>
                <w:lang w:val="kk"/>
              </w:rPr>
              <w:t>0,004</w:t>
            </w:r>
          </w:p>
        </w:tc>
        <w:tc>
          <w:tcPr>
            <w:tcW w:w="881" w:type="pct"/>
            <w:vAlign w:val="center"/>
          </w:tcPr>
          <w:p w14:paraId="7C49F639" w14:textId="77777777" w:rsidR="002666D5" w:rsidRPr="002666D5" w:rsidRDefault="002666D5" w:rsidP="002666D5">
            <w:pPr>
              <w:jc w:val="center"/>
              <w:rPr>
                <w:lang w:val="kk"/>
              </w:rPr>
            </w:pPr>
            <w:r w:rsidRPr="002666D5">
              <w:rPr>
                <w:lang w:val="kk"/>
              </w:rPr>
              <w:t>0,002</w:t>
            </w:r>
          </w:p>
        </w:tc>
      </w:tr>
      <w:tr w:rsidR="002666D5" w:rsidRPr="002666D5" w14:paraId="0E9571AF" w14:textId="77777777" w:rsidTr="002666D5">
        <w:trPr>
          <w:trHeight w:val="20"/>
        </w:trPr>
        <w:tc>
          <w:tcPr>
            <w:tcW w:w="343" w:type="pct"/>
            <w:vAlign w:val="center"/>
          </w:tcPr>
          <w:p w14:paraId="5E06F1A3" w14:textId="77777777" w:rsidR="002666D5" w:rsidRPr="002666D5" w:rsidRDefault="002666D5" w:rsidP="002666D5">
            <w:pPr>
              <w:jc w:val="center"/>
            </w:pPr>
            <w:r w:rsidRPr="002666D5">
              <w:t>17</w:t>
            </w:r>
          </w:p>
        </w:tc>
        <w:tc>
          <w:tcPr>
            <w:tcW w:w="1047" w:type="pct"/>
            <w:vAlign w:val="center"/>
          </w:tcPr>
          <w:p w14:paraId="4B70D614" w14:textId="77777777" w:rsidR="002666D5" w:rsidRPr="002666D5" w:rsidRDefault="002666D5" w:rsidP="002666D5">
            <w:pPr>
              <w:jc w:val="center"/>
              <w:rPr>
                <w:lang w:val="kk"/>
              </w:rPr>
            </w:pPr>
            <w:r w:rsidRPr="002666D5">
              <w:rPr>
                <w:lang w:val="kk"/>
              </w:rPr>
              <w:t>Сульфаттар (SO</w:t>
            </w:r>
            <w:r w:rsidRPr="002666D5">
              <w:rPr>
                <w:vertAlign w:val="subscript"/>
                <w:lang w:val="kk"/>
              </w:rPr>
              <w:t>4</w:t>
            </w:r>
            <w:r w:rsidRPr="002666D5">
              <w:rPr>
                <w:lang w:val="kk"/>
              </w:rPr>
              <w:t xml:space="preserve"> бойынша)</w:t>
            </w:r>
          </w:p>
        </w:tc>
        <w:tc>
          <w:tcPr>
            <w:tcW w:w="597" w:type="pct"/>
            <w:vAlign w:val="center"/>
          </w:tcPr>
          <w:p w14:paraId="42D18B44" w14:textId="77777777" w:rsidR="002666D5" w:rsidRPr="002666D5" w:rsidRDefault="002666D5" w:rsidP="002666D5">
            <w:pPr>
              <w:jc w:val="center"/>
              <w:rPr>
                <w:lang w:val="kk"/>
              </w:rPr>
            </w:pPr>
            <w:r w:rsidRPr="002666D5">
              <w:rPr>
                <w:lang w:val="kk"/>
              </w:rPr>
              <w:t>970,5</w:t>
            </w:r>
          </w:p>
        </w:tc>
        <w:tc>
          <w:tcPr>
            <w:tcW w:w="515" w:type="pct"/>
            <w:vAlign w:val="center"/>
          </w:tcPr>
          <w:p w14:paraId="7BD88CE9" w14:textId="77777777" w:rsidR="002666D5" w:rsidRPr="002666D5" w:rsidRDefault="002666D5" w:rsidP="002666D5">
            <w:pPr>
              <w:jc w:val="center"/>
              <w:rPr>
                <w:lang w:val="kk"/>
              </w:rPr>
            </w:pPr>
            <w:r w:rsidRPr="002666D5">
              <w:rPr>
                <w:lang w:val="kk"/>
              </w:rPr>
              <w:t>829,5</w:t>
            </w:r>
          </w:p>
        </w:tc>
        <w:tc>
          <w:tcPr>
            <w:tcW w:w="462" w:type="pct"/>
            <w:vAlign w:val="center"/>
          </w:tcPr>
          <w:p w14:paraId="3DA2C559" w14:textId="77777777" w:rsidR="002666D5" w:rsidRPr="002666D5" w:rsidRDefault="002666D5" w:rsidP="002666D5">
            <w:pPr>
              <w:jc w:val="center"/>
              <w:rPr>
                <w:lang w:val="kk"/>
              </w:rPr>
            </w:pPr>
            <w:r w:rsidRPr="002666D5">
              <w:rPr>
                <w:lang w:val="kk"/>
              </w:rPr>
              <w:t>1035,6</w:t>
            </w:r>
          </w:p>
        </w:tc>
        <w:tc>
          <w:tcPr>
            <w:tcW w:w="492" w:type="pct"/>
            <w:vAlign w:val="center"/>
          </w:tcPr>
          <w:p w14:paraId="2879C72B" w14:textId="77777777" w:rsidR="002666D5" w:rsidRPr="002666D5" w:rsidRDefault="002666D5" w:rsidP="002666D5">
            <w:pPr>
              <w:jc w:val="center"/>
              <w:rPr>
                <w:lang w:val="kk"/>
              </w:rPr>
            </w:pPr>
            <w:r w:rsidRPr="002666D5">
              <w:rPr>
                <w:lang w:val="kk"/>
              </w:rPr>
              <w:t>854,9</w:t>
            </w:r>
          </w:p>
        </w:tc>
        <w:tc>
          <w:tcPr>
            <w:tcW w:w="663" w:type="pct"/>
            <w:vAlign w:val="center"/>
          </w:tcPr>
          <w:p w14:paraId="62DA7C4F" w14:textId="77777777" w:rsidR="002666D5" w:rsidRPr="002666D5" w:rsidRDefault="002666D5" w:rsidP="002666D5">
            <w:pPr>
              <w:jc w:val="center"/>
              <w:rPr>
                <w:lang w:val="kk"/>
              </w:rPr>
            </w:pPr>
            <w:r w:rsidRPr="002666D5">
              <w:rPr>
                <w:lang w:val="kk"/>
              </w:rPr>
              <w:t>0,6</w:t>
            </w:r>
          </w:p>
        </w:tc>
        <w:tc>
          <w:tcPr>
            <w:tcW w:w="881" w:type="pct"/>
            <w:vAlign w:val="center"/>
          </w:tcPr>
          <w:p w14:paraId="72DFCBAC" w14:textId="77777777" w:rsidR="002666D5" w:rsidRPr="002666D5" w:rsidRDefault="002666D5" w:rsidP="002666D5">
            <w:pPr>
              <w:jc w:val="center"/>
              <w:rPr>
                <w:lang w:val="kk"/>
              </w:rPr>
            </w:pPr>
            <w:r w:rsidRPr="002666D5">
              <w:rPr>
                <w:lang w:val="kk"/>
              </w:rPr>
              <w:t>0,3</w:t>
            </w:r>
          </w:p>
        </w:tc>
      </w:tr>
      <w:tr w:rsidR="002666D5" w:rsidRPr="002666D5" w14:paraId="60D5B89F" w14:textId="77777777" w:rsidTr="002666D5">
        <w:trPr>
          <w:trHeight w:val="20"/>
        </w:trPr>
        <w:tc>
          <w:tcPr>
            <w:tcW w:w="343" w:type="pct"/>
            <w:vAlign w:val="center"/>
          </w:tcPr>
          <w:p w14:paraId="16370524" w14:textId="77777777" w:rsidR="002666D5" w:rsidRPr="002666D5" w:rsidRDefault="002666D5" w:rsidP="002666D5">
            <w:pPr>
              <w:jc w:val="center"/>
            </w:pPr>
            <w:r w:rsidRPr="002666D5">
              <w:t>18</w:t>
            </w:r>
          </w:p>
        </w:tc>
        <w:tc>
          <w:tcPr>
            <w:tcW w:w="1047" w:type="pct"/>
            <w:vAlign w:val="center"/>
          </w:tcPr>
          <w:p w14:paraId="57CD0341" w14:textId="77777777" w:rsidR="002666D5" w:rsidRPr="002666D5" w:rsidRDefault="002666D5" w:rsidP="002666D5">
            <w:pPr>
              <w:jc w:val="center"/>
              <w:rPr>
                <w:lang w:val="kk"/>
              </w:rPr>
            </w:pPr>
            <w:r w:rsidRPr="002666D5">
              <w:rPr>
                <w:lang w:val="kk"/>
              </w:rPr>
              <w:t>Жалпы темір</w:t>
            </w:r>
          </w:p>
        </w:tc>
        <w:tc>
          <w:tcPr>
            <w:tcW w:w="597" w:type="pct"/>
            <w:vAlign w:val="center"/>
          </w:tcPr>
          <w:p w14:paraId="6F02B1E5" w14:textId="77777777" w:rsidR="002666D5" w:rsidRPr="002666D5" w:rsidRDefault="002666D5" w:rsidP="002666D5">
            <w:pPr>
              <w:jc w:val="center"/>
              <w:rPr>
                <w:lang w:val="kk"/>
              </w:rPr>
            </w:pPr>
            <w:r w:rsidRPr="002666D5">
              <w:rPr>
                <w:lang w:val="kk"/>
              </w:rPr>
              <w:t>1,4</w:t>
            </w:r>
          </w:p>
        </w:tc>
        <w:tc>
          <w:tcPr>
            <w:tcW w:w="515" w:type="pct"/>
            <w:vAlign w:val="center"/>
          </w:tcPr>
          <w:p w14:paraId="556FA3DD" w14:textId="77777777" w:rsidR="002666D5" w:rsidRPr="002666D5" w:rsidRDefault="002666D5" w:rsidP="002666D5">
            <w:pPr>
              <w:jc w:val="center"/>
              <w:rPr>
                <w:lang w:val="kk"/>
              </w:rPr>
            </w:pPr>
            <w:r w:rsidRPr="002666D5">
              <w:rPr>
                <w:lang w:val="kk"/>
              </w:rPr>
              <w:t>1,2</w:t>
            </w:r>
          </w:p>
        </w:tc>
        <w:tc>
          <w:tcPr>
            <w:tcW w:w="462" w:type="pct"/>
            <w:vAlign w:val="center"/>
          </w:tcPr>
          <w:p w14:paraId="36EE30EC" w14:textId="77777777" w:rsidR="002666D5" w:rsidRPr="002666D5" w:rsidRDefault="002666D5" w:rsidP="002666D5">
            <w:pPr>
              <w:jc w:val="center"/>
              <w:rPr>
                <w:lang w:val="kk"/>
              </w:rPr>
            </w:pPr>
            <w:r w:rsidRPr="002666D5">
              <w:rPr>
                <w:lang w:val="kk"/>
              </w:rPr>
              <w:t>2,7</w:t>
            </w:r>
          </w:p>
        </w:tc>
        <w:tc>
          <w:tcPr>
            <w:tcW w:w="492" w:type="pct"/>
            <w:vAlign w:val="center"/>
          </w:tcPr>
          <w:p w14:paraId="6AD7AD31" w14:textId="77777777" w:rsidR="002666D5" w:rsidRPr="002666D5" w:rsidRDefault="002666D5" w:rsidP="002666D5">
            <w:pPr>
              <w:jc w:val="center"/>
              <w:rPr>
                <w:lang w:val="kk"/>
              </w:rPr>
            </w:pPr>
            <w:r w:rsidRPr="002666D5">
              <w:rPr>
                <w:lang w:val="kk"/>
              </w:rPr>
              <w:t>2,3</w:t>
            </w:r>
          </w:p>
        </w:tc>
        <w:tc>
          <w:tcPr>
            <w:tcW w:w="663" w:type="pct"/>
            <w:vAlign w:val="center"/>
          </w:tcPr>
          <w:p w14:paraId="6F1C1A5F" w14:textId="77777777" w:rsidR="002666D5" w:rsidRPr="002666D5" w:rsidRDefault="002666D5" w:rsidP="002666D5">
            <w:pPr>
              <w:jc w:val="center"/>
              <w:rPr>
                <w:lang w:val="kk"/>
              </w:rPr>
            </w:pPr>
            <w:r w:rsidRPr="002666D5">
              <w:rPr>
                <w:lang w:val="kk"/>
              </w:rPr>
              <w:t>0,002</w:t>
            </w:r>
          </w:p>
        </w:tc>
        <w:tc>
          <w:tcPr>
            <w:tcW w:w="881" w:type="pct"/>
            <w:vAlign w:val="center"/>
          </w:tcPr>
          <w:p w14:paraId="242CAC2B" w14:textId="77777777" w:rsidR="002666D5" w:rsidRPr="002666D5" w:rsidRDefault="002666D5" w:rsidP="002666D5">
            <w:pPr>
              <w:jc w:val="center"/>
              <w:rPr>
                <w:lang w:val="kk"/>
              </w:rPr>
            </w:pPr>
            <w:r w:rsidRPr="002666D5">
              <w:rPr>
                <w:lang w:val="kk"/>
              </w:rPr>
              <w:t>0,001</w:t>
            </w:r>
          </w:p>
        </w:tc>
      </w:tr>
      <w:tr w:rsidR="002666D5" w:rsidRPr="002666D5" w14:paraId="1F6A48C3" w14:textId="77777777" w:rsidTr="002666D5">
        <w:trPr>
          <w:trHeight w:val="20"/>
        </w:trPr>
        <w:tc>
          <w:tcPr>
            <w:tcW w:w="343" w:type="pct"/>
            <w:vAlign w:val="center"/>
          </w:tcPr>
          <w:p w14:paraId="0218A526" w14:textId="77777777" w:rsidR="002666D5" w:rsidRPr="002666D5" w:rsidRDefault="002666D5" w:rsidP="002666D5">
            <w:pPr>
              <w:jc w:val="center"/>
            </w:pPr>
            <w:r w:rsidRPr="002666D5">
              <w:t>19</w:t>
            </w:r>
          </w:p>
        </w:tc>
        <w:tc>
          <w:tcPr>
            <w:tcW w:w="4657" w:type="pct"/>
            <w:gridSpan w:val="7"/>
            <w:vAlign w:val="center"/>
          </w:tcPr>
          <w:p w14:paraId="0684602D" w14:textId="77777777" w:rsidR="002666D5" w:rsidRPr="002666D5" w:rsidRDefault="002666D5" w:rsidP="002666D5">
            <w:pPr>
              <w:jc w:val="center"/>
              <w:rPr>
                <w:lang w:val="kk"/>
              </w:rPr>
            </w:pPr>
            <w:r w:rsidRPr="002666D5">
              <w:rPr>
                <w:lang w:val="kk"/>
              </w:rPr>
              <w:t>С2</w:t>
            </w:r>
          </w:p>
        </w:tc>
      </w:tr>
      <w:tr w:rsidR="002666D5" w:rsidRPr="002666D5" w14:paraId="66DF4F4B" w14:textId="77777777" w:rsidTr="002666D5">
        <w:trPr>
          <w:trHeight w:val="20"/>
        </w:trPr>
        <w:tc>
          <w:tcPr>
            <w:tcW w:w="343" w:type="pct"/>
            <w:vAlign w:val="center"/>
          </w:tcPr>
          <w:p w14:paraId="4B7623F7" w14:textId="77777777" w:rsidR="002666D5" w:rsidRPr="002666D5" w:rsidRDefault="002666D5" w:rsidP="002666D5">
            <w:pPr>
              <w:jc w:val="center"/>
            </w:pPr>
            <w:r w:rsidRPr="002666D5">
              <w:t>20</w:t>
            </w:r>
          </w:p>
        </w:tc>
        <w:tc>
          <w:tcPr>
            <w:tcW w:w="1047" w:type="pct"/>
            <w:vAlign w:val="center"/>
          </w:tcPr>
          <w:p w14:paraId="0E4EA219" w14:textId="77777777" w:rsidR="002666D5" w:rsidRPr="002666D5" w:rsidRDefault="002666D5" w:rsidP="002666D5">
            <w:pPr>
              <w:jc w:val="center"/>
              <w:rPr>
                <w:lang w:val="kk"/>
              </w:rPr>
            </w:pPr>
            <w:r w:rsidRPr="002666D5">
              <w:rPr>
                <w:lang w:val="kk"/>
              </w:rPr>
              <w:t>Суспензияланған қатты заттар</w:t>
            </w:r>
          </w:p>
        </w:tc>
        <w:tc>
          <w:tcPr>
            <w:tcW w:w="597" w:type="pct"/>
            <w:vAlign w:val="center"/>
          </w:tcPr>
          <w:p w14:paraId="79AD4F54" w14:textId="77777777" w:rsidR="002666D5" w:rsidRPr="002666D5" w:rsidRDefault="002666D5" w:rsidP="002666D5">
            <w:pPr>
              <w:jc w:val="center"/>
              <w:rPr>
                <w:lang w:val="kk"/>
              </w:rPr>
            </w:pPr>
            <w:r w:rsidRPr="002666D5">
              <w:rPr>
                <w:lang w:val="kk"/>
              </w:rPr>
              <w:t>46,7</w:t>
            </w:r>
          </w:p>
        </w:tc>
        <w:tc>
          <w:tcPr>
            <w:tcW w:w="515" w:type="pct"/>
            <w:vAlign w:val="center"/>
          </w:tcPr>
          <w:p w14:paraId="08C936D7" w14:textId="77777777" w:rsidR="002666D5" w:rsidRPr="002666D5" w:rsidRDefault="002666D5" w:rsidP="002666D5">
            <w:pPr>
              <w:jc w:val="center"/>
              <w:rPr>
                <w:lang w:val="kk"/>
              </w:rPr>
            </w:pPr>
            <w:r w:rsidRPr="002666D5">
              <w:rPr>
                <w:lang w:val="kk"/>
              </w:rPr>
              <w:t>41,3</w:t>
            </w:r>
          </w:p>
        </w:tc>
        <w:tc>
          <w:tcPr>
            <w:tcW w:w="462" w:type="pct"/>
            <w:vAlign w:val="center"/>
          </w:tcPr>
          <w:p w14:paraId="2A498A2F" w14:textId="77777777" w:rsidR="002666D5" w:rsidRPr="002666D5" w:rsidRDefault="002666D5" w:rsidP="002666D5">
            <w:pPr>
              <w:jc w:val="center"/>
              <w:rPr>
                <w:lang w:val="kk"/>
              </w:rPr>
            </w:pPr>
            <w:r w:rsidRPr="002666D5">
              <w:rPr>
                <w:lang w:val="kk"/>
              </w:rPr>
              <w:t>65,3</w:t>
            </w:r>
          </w:p>
        </w:tc>
        <w:tc>
          <w:tcPr>
            <w:tcW w:w="492" w:type="pct"/>
            <w:vAlign w:val="center"/>
          </w:tcPr>
          <w:p w14:paraId="6246E9C4" w14:textId="77777777" w:rsidR="002666D5" w:rsidRPr="002666D5" w:rsidRDefault="002666D5" w:rsidP="002666D5">
            <w:pPr>
              <w:jc w:val="center"/>
              <w:rPr>
                <w:lang w:val="kk"/>
              </w:rPr>
            </w:pPr>
            <w:r w:rsidRPr="002666D5">
              <w:rPr>
                <w:lang w:val="kk"/>
              </w:rPr>
              <w:t>55,5</w:t>
            </w:r>
          </w:p>
        </w:tc>
        <w:tc>
          <w:tcPr>
            <w:tcW w:w="663" w:type="pct"/>
            <w:vAlign w:val="center"/>
          </w:tcPr>
          <w:p w14:paraId="5582E2FD" w14:textId="77777777" w:rsidR="002666D5" w:rsidRPr="002666D5" w:rsidRDefault="002666D5" w:rsidP="002666D5">
            <w:pPr>
              <w:jc w:val="center"/>
              <w:rPr>
                <w:lang w:val="kk"/>
              </w:rPr>
            </w:pPr>
            <w:r w:rsidRPr="002666D5">
              <w:rPr>
                <w:lang w:val="kk"/>
              </w:rPr>
              <w:t>0,0002</w:t>
            </w:r>
          </w:p>
        </w:tc>
        <w:tc>
          <w:tcPr>
            <w:tcW w:w="881" w:type="pct"/>
            <w:vAlign w:val="center"/>
          </w:tcPr>
          <w:p w14:paraId="194AD523" w14:textId="77777777" w:rsidR="002666D5" w:rsidRPr="002666D5" w:rsidRDefault="002666D5" w:rsidP="002666D5">
            <w:pPr>
              <w:jc w:val="center"/>
              <w:rPr>
                <w:lang w:val="kk"/>
              </w:rPr>
            </w:pPr>
            <w:r w:rsidRPr="002666D5">
              <w:rPr>
                <w:lang w:val="kk"/>
              </w:rPr>
              <w:t>0,0001</w:t>
            </w:r>
          </w:p>
        </w:tc>
      </w:tr>
      <w:tr w:rsidR="002666D5" w:rsidRPr="002666D5" w14:paraId="1AC482E2" w14:textId="77777777" w:rsidTr="002666D5">
        <w:trPr>
          <w:trHeight w:val="20"/>
        </w:trPr>
        <w:tc>
          <w:tcPr>
            <w:tcW w:w="343" w:type="pct"/>
            <w:vAlign w:val="center"/>
          </w:tcPr>
          <w:p w14:paraId="1FF1D733" w14:textId="77777777" w:rsidR="002666D5" w:rsidRPr="002666D5" w:rsidRDefault="002666D5" w:rsidP="002666D5">
            <w:pPr>
              <w:jc w:val="center"/>
            </w:pPr>
            <w:r w:rsidRPr="002666D5">
              <w:t>21</w:t>
            </w:r>
          </w:p>
        </w:tc>
        <w:tc>
          <w:tcPr>
            <w:tcW w:w="1047" w:type="pct"/>
            <w:vAlign w:val="center"/>
          </w:tcPr>
          <w:p w14:paraId="1BD98909" w14:textId="77777777" w:rsidR="002666D5" w:rsidRPr="002666D5" w:rsidRDefault="002666D5" w:rsidP="002666D5">
            <w:pPr>
              <w:jc w:val="center"/>
              <w:rPr>
                <w:lang w:val="kk"/>
              </w:rPr>
            </w:pPr>
            <w:r w:rsidRPr="002666D5">
              <w:rPr>
                <w:lang w:val="kk"/>
              </w:rPr>
              <w:t>Аммиак азоты</w:t>
            </w:r>
          </w:p>
        </w:tc>
        <w:tc>
          <w:tcPr>
            <w:tcW w:w="597" w:type="pct"/>
            <w:vAlign w:val="center"/>
          </w:tcPr>
          <w:p w14:paraId="036AD904" w14:textId="77777777" w:rsidR="002666D5" w:rsidRPr="002666D5" w:rsidRDefault="002666D5" w:rsidP="002666D5">
            <w:pPr>
              <w:jc w:val="center"/>
              <w:rPr>
                <w:lang w:val="kk"/>
              </w:rPr>
            </w:pPr>
            <w:r w:rsidRPr="002666D5">
              <w:rPr>
                <w:lang w:val="kk"/>
              </w:rPr>
              <w:t>1,7</w:t>
            </w:r>
          </w:p>
        </w:tc>
        <w:tc>
          <w:tcPr>
            <w:tcW w:w="515" w:type="pct"/>
            <w:vAlign w:val="center"/>
          </w:tcPr>
          <w:p w14:paraId="35143184" w14:textId="77777777" w:rsidR="002666D5" w:rsidRPr="002666D5" w:rsidRDefault="002666D5" w:rsidP="002666D5">
            <w:pPr>
              <w:jc w:val="center"/>
              <w:rPr>
                <w:lang w:val="kk"/>
              </w:rPr>
            </w:pPr>
            <w:r w:rsidRPr="002666D5">
              <w:rPr>
                <w:lang w:val="kk"/>
              </w:rPr>
              <w:t>1,4</w:t>
            </w:r>
          </w:p>
        </w:tc>
        <w:tc>
          <w:tcPr>
            <w:tcW w:w="462" w:type="pct"/>
            <w:vAlign w:val="center"/>
          </w:tcPr>
          <w:p w14:paraId="62BC5E3B" w14:textId="77777777" w:rsidR="002666D5" w:rsidRPr="002666D5" w:rsidRDefault="002666D5" w:rsidP="002666D5">
            <w:pPr>
              <w:jc w:val="center"/>
              <w:rPr>
                <w:lang w:val="kk"/>
              </w:rPr>
            </w:pPr>
            <w:r w:rsidRPr="002666D5">
              <w:rPr>
                <w:lang w:val="kk"/>
              </w:rPr>
              <w:t>2,4</w:t>
            </w:r>
          </w:p>
        </w:tc>
        <w:tc>
          <w:tcPr>
            <w:tcW w:w="492" w:type="pct"/>
            <w:vAlign w:val="center"/>
          </w:tcPr>
          <w:p w14:paraId="6F77EFFF" w14:textId="77777777" w:rsidR="002666D5" w:rsidRPr="002666D5" w:rsidRDefault="002666D5" w:rsidP="002666D5">
            <w:pPr>
              <w:jc w:val="center"/>
              <w:rPr>
                <w:lang w:val="kk"/>
              </w:rPr>
            </w:pPr>
            <w:r w:rsidRPr="002666D5">
              <w:rPr>
                <w:lang w:val="kk"/>
              </w:rPr>
              <w:t>1,9</w:t>
            </w:r>
          </w:p>
        </w:tc>
        <w:tc>
          <w:tcPr>
            <w:tcW w:w="663" w:type="pct"/>
            <w:vAlign w:val="center"/>
          </w:tcPr>
          <w:p w14:paraId="673EFF6C" w14:textId="77777777" w:rsidR="002666D5" w:rsidRPr="002666D5" w:rsidRDefault="002666D5" w:rsidP="002666D5">
            <w:pPr>
              <w:jc w:val="center"/>
              <w:rPr>
                <w:lang w:val="kk"/>
              </w:rPr>
            </w:pPr>
            <w:r w:rsidRPr="002666D5">
              <w:rPr>
                <w:lang w:val="kk"/>
              </w:rPr>
              <w:t>0,03</w:t>
            </w:r>
          </w:p>
        </w:tc>
        <w:tc>
          <w:tcPr>
            <w:tcW w:w="881" w:type="pct"/>
            <w:vAlign w:val="center"/>
          </w:tcPr>
          <w:p w14:paraId="76D9C0C0" w14:textId="77777777" w:rsidR="002666D5" w:rsidRPr="002666D5" w:rsidRDefault="002666D5" w:rsidP="002666D5">
            <w:pPr>
              <w:jc w:val="center"/>
              <w:rPr>
                <w:lang w:val="kk"/>
              </w:rPr>
            </w:pPr>
            <w:r w:rsidRPr="002666D5">
              <w:rPr>
                <w:lang w:val="kk"/>
              </w:rPr>
              <w:t>0,02</w:t>
            </w:r>
          </w:p>
        </w:tc>
      </w:tr>
      <w:tr w:rsidR="002666D5" w:rsidRPr="002666D5" w14:paraId="2D2E6C23" w14:textId="77777777" w:rsidTr="002666D5">
        <w:trPr>
          <w:trHeight w:val="20"/>
        </w:trPr>
        <w:tc>
          <w:tcPr>
            <w:tcW w:w="343" w:type="pct"/>
            <w:vAlign w:val="center"/>
          </w:tcPr>
          <w:p w14:paraId="7FDDD8C3" w14:textId="77777777" w:rsidR="002666D5" w:rsidRPr="002666D5" w:rsidRDefault="002666D5" w:rsidP="002666D5">
            <w:pPr>
              <w:jc w:val="center"/>
            </w:pPr>
            <w:r w:rsidRPr="002666D5">
              <w:t>22</w:t>
            </w:r>
          </w:p>
        </w:tc>
        <w:tc>
          <w:tcPr>
            <w:tcW w:w="1047" w:type="pct"/>
            <w:vAlign w:val="center"/>
          </w:tcPr>
          <w:p w14:paraId="7CD1A7AC" w14:textId="77777777" w:rsidR="002666D5" w:rsidRPr="002666D5" w:rsidRDefault="002666D5" w:rsidP="002666D5">
            <w:pPr>
              <w:jc w:val="center"/>
              <w:rPr>
                <w:lang w:val="kk"/>
              </w:rPr>
            </w:pPr>
            <w:r w:rsidRPr="002666D5">
              <w:rPr>
                <w:lang w:val="kk"/>
              </w:rPr>
              <w:t>Сульфаттар (SO</w:t>
            </w:r>
            <w:r w:rsidRPr="002666D5">
              <w:rPr>
                <w:vertAlign w:val="subscript"/>
                <w:lang w:val="kk"/>
              </w:rPr>
              <w:t>4</w:t>
            </w:r>
            <w:r w:rsidRPr="002666D5">
              <w:rPr>
                <w:lang w:val="kk"/>
              </w:rPr>
              <w:t xml:space="preserve"> бойынша)</w:t>
            </w:r>
          </w:p>
        </w:tc>
        <w:tc>
          <w:tcPr>
            <w:tcW w:w="597" w:type="pct"/>
            <w:vAlign w:val="center"/>
          </w:tcPr>
          <w:p w14:paraId="121A74FD" w14:textId="77777777" w:rsidR="002666D5" w:rsidRPr="002666D5" w:rsidRDefault="002666D5" w:rsidP="002666D5">
            <w:pPr>
              <w:jc w:val="center"/>
              <w:rPr>
                <w:lang w:val="kk"/>
              </w:rPr>
            </w:pPr>
            <w:r w:rsidRPr="002666D5">
              <w:rPr>
                <w:lang w:val="kk"/>
              </w:rPr>
              <w:t>239,4</w:t>
            </w:r>
          </w:p>
        </w:tc>
        <w:tc>
          <w:tcPr>
            <w:tcW w:w="515" w:type="pct"/>
            <w:vAlign w:val="center"/>
          </w:tcPr>
          <w:p w14:paraId="1C06B8FF" w14:textId="77777777" w:rsidR="002666D5" w:rsidRPr="002666D5" w:rsidRDefault="002666D5" w:rsidP="002666D5">
            <w:pPr>
              <w:jc w:val="center"/>
              <w:rPr>
                <w:lang w:val="kk"/>
              </w:rPr>
            </w:pPr>
            <w:r w:rsidRPr="002666D5">
              <w:rPr>
                <w:lang w:val="kk"/>
              </w:rPr>
              <w:t>203,5</w:t>
            </w:r>
          </w:p>
        </w:tc>
        <w:tc>
          <w:tcPr>
            <w:tcW w:w="462" w:type="pct"/>
            <w:vAlign w:val="center"/>
          </w:tcPr>
          <w:p w14:paraId="48F3D31F" w14:textId="77777777" w:rsidR="002666D5" w:rsidRPr="002666D5" w:rsidRDefault="002666D5" w:rsidP="002666D5">
            <w:pPr>
              <w:jc w:val="center"/>
              <w:rPr>
                <w:lang w:val="kk"/>
              </w:rPr>
            </w:pPr>
            <w:r w:rsidRPr="002666D5">
              <w:rPr>
                <w:lang w:val="kk"/>
              </w:rPr>
              <w:t>355,2</w:t>
            </w:r>
          </w:p>
        </w:tc>
        <w:tc>
          <w:tcPr>
            <w:tcW w:w="492" w:type="pct"/>
            <w:vAlign w:val="center"/>
          </w:tcPr>
          <w:p w14:paraId="4CF726D9" w14:textId="77777777" w:rsidR="002666D5" w:rsidRPr="002666D5" w:rsidRDefault="002666D5" w:rsidP="002666D5">
            <w:pPr>
              <w:jc w:val="center"/>
              <w:rPr>
                <w:lang w:val="kk"/>
              </w:rPr>
            </w:pPr>
            <w:r w:rsidRPr="002666D5">
              <w:rPr>
                <w:lang w:val="kk"/>
              </w:rPr>
              <w:t>301,9</w:t>
            </w:r>
          </w:p>
        </w:tc>
        <w:tc>
          <w:tcPr>
            <w:tcW w:w="663" w:type="pct"/>
            <w:vAlign w:val="center"/>
          </w:tcPr>
          <w:p w14:paraId="409A43D3" w14:textId="77777777" w:rsidR="002666D5" w:rsidRPr="002666D5" w:rsidRDefault="002666D5" w:rsidP="002666D5">
            <w:pPr>
              <w:jc w:val="center"/>
              <w:rPr>
                <w:lang w:val="kk"/>
              </w:rPr>
            </w:pPr>
            <w:r w:rsidRPr="002666D5">
              <w:rPr>
                <w:lang w:val="kk"/>
              </w:rPr>
              <w:t>0,0001</w:t>
            </w:r>
          </w:p>
        </w:tc>
        <w:tc>
          <w:tcPr>
            <w:tcW w:w="881" w:type="pct"/>
            <w:vAlign w:val="center"/>
          </w:tcPr>
          <w:p w14:paraId="7928CC31" w14:textId="77777777" w:rsidR="002666D5" w:rsidRPr="002666D5" w:rsidRDefault="002666D5" w:rsidP="002666D5">
            <w:pPr>
              <w:jc w:val="center"/>
              <w:rPr>
                <w:lang w:val="kk"/>
              </w:rPr>
            </w:pPr>
            <w:r w:rsidRPr="002666D5">
              <w:rPr>
                <w:lang w:val="kk"/>
              </w:rPr>
              <w:t>0,0001</w:t>
            </w:r>
          </w:p>
        </w:tc>
      </w:tr>
      <w:tr w:rsidR="002666D5" w:rsidRPr="002666D5" w14:paraId="4C71C1BF" w14:textId="77777777" w:rsidTr="002666D5">
        <w:trPr>
          <w:trHeight w:val="20"/>
        </w:trPr>
        <w:tc>
          <w:tcPr>
            <w:tcW w:w="343" w:type="pct"/>
            <w:vAlign w:val="center"/>
          </w:tcPr>
          <w:p w14:paraId="68F749C3" w14:textId="77777777" w:rsidR="002666D5" w:rsidRPr="002666D5" w:rsidRDefault="002666D5" w:rsidP="002666D5">
            <w:pPr>
              <w:jc w:val="center"/>
            </w:pPr>
            <w:r w:rsidRPr="002666D5">
              <w:t>23</w:t>
            </w:r>
          </w:p>
        </w:tc>
        <w:tc>
          <w:tcPr>
            <w:tcW w:w="1047" w:type="pct"/>
            <w:vAlign w:val="center"/>
          </w:tcPr>
          <w:p w14:paraId="71D5AFE1" w14:textId="77777777" w:rsidR="002666D5" w:rsidRPr="002666D5" w:rsidRDefault="002666D5" w:rsidP="002666D5">
            <w:pPr>
              <w:jc w:val="center"/>
              <w:rPr>
                <w:lang w:val="kk"/>
              </w:rPr>
            </w:pPr>
            <w:r w:rsidRPr="002666D5">
              <w:rPr>
                <w:lang w:val="kk"/>
              </w:rPr>
              <w:t>Жалпы темір</w:t>
            </w:r>
          </w:p>
        </w:tc>
        <w:tc>
          <w:tcPr>
            <w:tcW w:w="597" w:type="pct"/>
            <w:vAlign w:val="center"/>
          </w:tcPr>
          <w:p w14:paraId="2DC9361D" w14:textId="77777777" w:rsidR="002666D5" w:rsidRPr="002666D5" w:rsidRDefault="002666D5" w:rsidP="002666D5">
            <w:pPr>
              <w:jc w:val="center"/>
              <w:rPr>
                <w:lang w:val="kk"/>
              </w:rPr>
            </w:pPr>
            <w:r w:rsidRPr="002666D5">
              <w:rPr>
                <w:lang w:val="kk"/>
              </w:rPr>
              <w:t>0,3</w:t>
            </w:r>
          </w:p>
        </w:tc>
        <w:tc>
          <w:tcPr>
            <w:tcW w:w="515" w:type="pct"/>
            <w:vAlign w:val="center"/>
          </w:tcPr>
          <w:p w14:paraId="1B2DB541" w14:textId="77777777" w:rsidR="002666D5" w:rsidRPr="002666D5" w:rsidRDefault="002666D5" w:rsidP="002666D5">
            <w:pPr>
              <w:jc w:val="center"/>
              <w:rPr>
                <w:lang w:val="kk"/>
              </w:rPr>
            </w:pPr>
            <w:r w:rsidRPr="002666D5">
              <w:rPr>
                <w:lang w:val="kk"/>
              </w:rPr>
              <w:t>0,2</w:t>
            </w:r>
          </w:p>
        </w:tc>
        <w:tc>
          <w:tcPr>
            <w:tcW w:w="462" w:type="pct"/>
            <w:vAlign w:val="center"/>
          </w:tcPr>
          <w:p w14:paraId="438F335D" w14:textId="77777777" w:rsidR="002666D5" w:rsidRPr="002666D5" w:rsidRDefault="002666D5" w:rsidP="002666D5">
            <w:pPr>
              <w:jc w:val="center"/>
              <w:rPr>
                <w:lang w:val="kk"/>
              </w:rPr>
            </w:pPr>
            <w:r w:rsidRPr="002666D5">
              <w:rPr>
                <w:lang w:val="kk"/>
              </w:rPr>
              <w:t>0,4</w:t>
            </w:r>
          </w:p>
        </w:tc>
        <w:tc>
          <w:tcPr>
            <w:tcW w:w="492" w:type="pct"/>
            <w:vAlign w:val="center"/>
          </w:tcPr>
          <w:p w14:paraId="67B24BD4" w14:textId="77777777" w:rsidR="002666D5" w:rsidRPr="002666D5" w:rsidRDefault="002666D5" w:rsidP="002666D5">
            <w:pPr>
              <w:jc w:val="center"/>
              <w:rPr>
                <w:lang w:val="kk"/>
              </w:rPr>
            </w:pPr>
            <w:r w:rsidRPr="002666D5">
              <w:rPr>
                <w:lang w:val="kk"/>
              </w:rPr>
              <w:t>0,3</w:t>
            </w:r>
          </w:p>
        </w:tc>
        <w:tc>
          <w:tcPr>
            <w:tcW w:w="663" w:type="pct"/>
            <w:vAlign w:val="center"/>
          </w:tcPr>
          <w:p w14:paraId="3E13E413" w14:textId="77777777" w:rsidR="002666D5" w:rsidRPr="002666D5" w:rsidRDefault="002666D5" w:rsidP="002666D5">
            <w:pPr>
              <w:jc w:val="center"/>
              <w:rPr>
                <w:lang w:val="kk"/>
              </w:rPr>
            </w:pPr>
            <w:r w:rsidRPr="002666D5">
              <w:rPr>
                <w:lang w:val="kk"/>
              </w:rPr>
              <w:t>0,2</w:t>
            </w:r>
          </w:p>
        </w:tc>
        <w:tc>
          <w:tcPr>
            <w:tcW w:w="881" w:type="pct"/>
            <w:vAlign w:val="center"/>
          </w:tcPr>
          <w:p w14:paraId="1C218180" w14:textId="77777777" w:rsidR="002666D5" w:rsidRPr="002666D5" w:rsidRDefault="002666D5" w:rsidP="002666D5">
            <w:pPr>
              <w:jc w:val="center"/>
              <w:rPr>
                <w:lang w:val="kk"/>
              </w:rPr>
            </w:pPr>
            <w:r w:rsidRPr="002666D5">
              <w:rPr>
                <w:lang w:val="kk"/>
              </w:rPr>
              <w:t>0,1</w:t>
            </w:r>
          </w:p>
        </w:tc>
      </w:tr>
    </w:tbl>
    <w:p w14:paraId="4322A9B5" w14:textId="77777777" w:rsidR="002666D5" w:rsidRPr="002666D5" w:rsidRDefault="002666D5" w:rsidP="002666D5">
      <w:pPr>
        <w:ind w:firstLine="709"/>
        <w:jc w:val="both"/>
        <w:rPr>
          <w:sz w:val="28"/>
          <w:szCs w:val="28"/>
          <w:lang w:val="kk"/>
        </w:rPr>
      </w:pPr>
    </w:p>
    <w:p w14:paraId="23D55F1F"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KZ"/>
        </w:rPr>
        <w:t>Сарқ</w:t>
      </w:r>
      <w:r w:rsidRPr="002666D5">
        <w:rPr>
          <w:sz w:val="28"/>
          <w:szCs w:val="28"/>
          <w:lang w:val="kk"/>
        </w:rPr>
        <w:t xml:space="preserve">ынды сулардағы ластағыш заттардың түрлері мен концентрациясы негізінен өңделетін шикізаттың құрамына және қолданылатын технологиялық реагенттерге, сондай-ақ </w:t>
      </w:r>
      <w:r w:rsidRPr="002666D5">
        <w:rPr>
          <w:sz w:val="28"/>
          <w:szCs w:val="28"/>
          <w:lang w:val="kk-KZ"/>
        </w:rPr>
        <w:t>сарқ</w:t>
      </w:r>
      <w:r w:rsidRPr="002666D5">
        <w:rPr>
          <w:sz w:val="28"/>
          <w:szCs w:val="28"/>
          <w:lang w:val="kk"/>
        </w:rPr>
        <w:t>ынды суларды тазарту (бейтараптандыру) сапасына байланысты.</w:t>
      </w:r>
    </w:p>
    <w:p w14:paraId="4BAEDDFC" w14:textId="77777777" w:rsidR="002666D5" w:rsidRPr="002666D5" w:rsidRDefault="002666D5" w:rsidP="002666D5">
      <w:pPr>
        <w:ind w:firstLine="709"/>
        <w:jc w:val="both"/>
        <w:rPr>
          <w:sz w:val="28"/>
          <w:szCs w:val="28"/>
          <w:lang w:val="kk"/>
        </w:rPr>
      </w:pPr>
      <w:r w:rsidRPr="002666D5">
        <w:rPr>
          <w:sz w:val="28"/>
          <w:szCs w:val="28"/>
          <w:lang w:val="kk"/>
        </w:rPr>
        <w:t xml:space="preserve">Шөгінділердің спецификалық көрсеткіштері карьер суларының түсуіне және олардың сапалық құрамына байланысты. </w:t>
      </w:r>
    </w:p>
    <w:p w14:paraId="0E86EF75" w14:textId="77777777" w:rsidR="002666D5" w:rsidRPr="002666D5" w:rsidRDefault="002666D5" w:rsidP="002666D5">
      <w:pPr>
        <w:ind w:firstLine="709"/>
        <w:jc w:val="both"/>
        <w:rPr>
          <w:sz w:val="28"/>
          <w:szCs w:val="28"/>
          <w:lang w:val="kk"/>
        </w:rPr>
      </w:pPr>
      <w:r w:rsidRPr="002666D5">
        <w:rPr>
          <w:sz w:val="28"/>
          <w:szCs w:val="28"/>
          <w:lang w:val="kk"/>
        </w:rPr>
        <w:t xml:space="preserve">Еуропалық анықтамалықтарда </w:t>
      </w:r>
      <w:r w:rsidRPr="002666D5">
        <w:rPr>
          <w:sz w:val="28"/>
          <w:szCs w:val="28"/>
          <w:lang w:val="kk-KZ"/>
        </w:rPr>
        <w:t>сарқ</w:t>
      </w:r>
      <w:r w:rsidRPr="002666D5">
        <w:rPr>
          <w:sz w:val="28"/>
          <w:szCs w:val="28"/>
          <w:lang w:val="kk"/>
        </w:rPr>
        <w:t>ынды сулардың көрсеткіштеріне қойылатын талаптар жоқ. Ресей анықтамалығында темір кендерін жерасты әдісімен өндіру кезінде су айдындарына төгінділердегі ластағыш (маркер) заттардың концентрациясы 3.25-кестеде келтірілген.</w:t>
      </w:r>
    </w:p>
    <w:p w14:paraId="699D05FC" w14:textId="77777777" w:rsidR="002666D5" w:rsidRPr="002666D5" w:rsidRDefault="002666D5" w:rsidP="002666D5">
      <w:pPr>
        <w:ind w:firstLine="709"/>
        <w:jc w:val="both"/>
        <w:rPr>
          <w:sz w:val="28"/>
          <w:szCs w:val="28"/>
          <w:lang w:val="kk"/>
        </w:rPr>
      </w:pPr>
    </w:p>
    <w:p w14:paraId="47FB9460" w14:textId="77777777" w:rsidR="002666D5" w:rsidRPr="002666D5" w:rsidRDefault="002666D5" w:rsidP="002666D5">
      <w:pPr>
        <w:keepNext/>
        <w:ind w:firstLine="709"/>
        <w:jc w:val="both"/>
        <w:rPr>
          <w:rFonts w:eastAsia="Calibri" w:cs="Arial"/>
          <w:bCs/>
          <w:color w:val="000000"/>
          <w:sz w:val="28"/>
          <w:szCs w:val="18"/>
          <w:lang w:val="kk-KZ" w:eastAsia="en-US"/>
        </w:rPr>
      </w:pPr>
      <w:bookmarkStart w:id="270" w:name="_heading=h.4anzqyu" w:colFirst="0" w:colLast="0"/>
      <w:bookmarkStart w:id="271" w:name="_Toc141883094"/>
      <w:bookmarkStart w:id="272" w:name="_Hlk149150627"/>
      <w:bookmarkEnd w:id="270"/>
      <w:r w:rsidRPr="002666D5">
        <w:rPr>
          <w:rFonts w:eastAsia="Calibri" w:cs="Arial"/>
          <w:bCs/>
          <w:color w:val="000000"/>
          <w:sz w:val="28"/>
          <w:szCs w:val="18"/>
          <w:lang w:val="kk-KZ" w:eastAsia="en-US"/>
        </w:rPr>
        <w:lastRenderedPageBreak/>
        <w:t>3.25-кесте. ИТС 25-2021 сәйкес су объектілеріне құйылатын ластағыш заттардың технологиялық көрсеткіштері</w:t>
      </w:r>
      <w:bookmarkEnd w:id="27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3"/>
        <w:gridCol w:w="3344"/>
        <w:gridCol w:w="5383"/>
      </w:tblGrid>
      <w:tr w:rsidR="002666D5" w:rsidRPr="002666D5" w14:paraId="746DCA9A" w14:textId="77777777" w:rsidTr="002666D5">
        <w:trPr>
          <w:tblHeader/>
        </w:trPr>
        <w:tc>
          <w:tcPr>
            <w:tcW w:w="469" w:type="pct"/>
          </w:tcPr>
          <w:bookmarkEnd w:id="272"/>
          <w:p w14:paraId="1977FC12" w14:textId="77777777" w:rsidR="002666D5" w:rsidRPr="002666D5" w:rsidRDefault="002666D5" w:rsidP="002666D5">
            <w:pPr>
              <w:widowControl w:val="0"/>
              <w:jc w:val="center"/>
              <w:rPr>
                <w:rFonts w:eastAsia="Courier New"/>
                <w:b/>
                <w:bCs/>
                <w:sz w:val="20"/>
                <w:szCs w:val="20"/>
                <w:lang w:val="x-none" w:eastAsia="x-none"/>
              </w:rPr>
            </w:pPr>
            <w:r w:rsidRPr="002666D5">
              <w:rPr>
                <w:rFonts w:eastAsia="Courier New"/>
                <w:b/>
                <w:bCs/>
                <w:lang w:val="x-none" w:eastAsia="x-none"/>
              </w:rPr>
              <w:t>Р/с</w:t>
            </w:r>
            <w:r w:rsidRPr="002666D5">
              <w:rPr>
                <w:rFonts w:eastAsia="Courier New"/>
                <w:b/>
                <w:bCs/>
                <w:lang w:eastAsia="x-none"/>
              </w:rPr>
              <w:t xml:space="preserve"> </w:t>
            </w:r>
            <w:r w:rsidRPr="002666D5">
              <w:rPr>
                <w:rFonts w:eastAsia="Courier New"/>
                <w:b/>
                <w:bCs/>
                <w:lang w:val="x-none" w:eastAsia="x-none"/>
              </w:rPr>
              <w:t>№</w:t>
            </w:r>
          </w:p>
        </w:tc>
        <w:tc>
          <w:tcPr>
            <w:tcW w:w="1736" w:type="pct"/>
          </w:tcPr>
          <w:p w14:paraId="2B0E062C" w14:textId="77777777" w:rsidR="002666D5" w:rsidRPr="002666D5" w:rsidRDefault="002666D5" w:rsidP="002666D5">
            <w:pPr>
              <w:widowControl w:val="0"/>
              <w:jc w:val="center"/>
              <w:rPr>
                <w:rFonts w:eastAsia="Courier New"/>
                <w:b/>
                <w:bCs/>
                <w:lang w:val="kk"/>
              </w:rPr>
            </w:pPr>
            <w:r w:rsidRPr="002666D5">
              <w:rPr>
                <w:rFonts w:eastAsia="Courier New"/>
                <w:b/>
                <w:bCs/>
                <w:lang w:val="kk"/>
              </w:rPr>
              <w:t>Ластағышның атауы</w:t>
            </w:r>
          </w:p>
        </w:tc>
        <w:tc>
          <w:tcPr>
            <w:tcW w:w="2795" w:type="pct"/>
          </w:tcPr>
          <w:p w14:paraId="540F9256" w14:textId="77777777" w:rsidR="002666D5" w:rsidRPr="002666D5" w:rsidRDefault="002666D5" w:rsidP="002666D5">
            <w:pPr>
              <w:widowControl w:val="0"/>
              <w:jc w:val="center"/>
              <w:rPr>
                <w:rFonts w:eastAsia="Courier New"/>
                <w:b/>
                <w:bCs/>
                <w:lang w:val="kk"/>
              </w:rPr>
            </w:pPr>
            <w:r w:rsidRPr="002666D5">
              <w:rPr>
                <w:rFonts w:eastAsia="Courier New"/>
                <w:b/>
                <w:bCs/>
                <w:lang w:val="kk"/>
              </w:rPr>
              <w:t>Орташа жылдық концентрациясы, мг/дм</w:t>
            </w:r>
            <w:r w:rsidRPr="002666D5">
              <w:rPr>
                <w:rFonts w:eastAsia="Courier New"/>
                <w:b/>
                <w:bCs/>
                <w:vertAlign w:val="superscript"/>
                <w:lang w:val="kk"/>
              </w:rPr>
              <w:t>3</w:t>
            </w:r>
          </w:p>
        </w:tc>
      </w:tr>
      <w:tr w:rsidR="002666D5" w:rsidRPr="002666D5" w14:paraId="63FB3E13" w14:textId="77777777" w:rsidTr="002666D5">
        <w:trPr>
          <w:tblHeader/>
        </w:trPr>
        <w:tc>
          <w:tcPr>
            <w:tcW w:w="469" w:type="pct"/>
          </w:tcPr>
          <w:p w14:paraId="33025C39" w14:textId="77777777" w:rsidR="002666D5" w:rsidRPr="002666D5" w:rsidRDefault="002666D5" w:rsidP="002666D5">
            <w:pPr>
              <w:widowControl w:val="0"/>
              <w:jc w:val="center"/>
              <w:rPr>
                <w:rFonts w:eastAsia="Courier New"/>
                <w:b/>
                <w:bCs/>
              </w:rPr>
            </w:pPr>
            <w:r w:rsidRPr="002666D5">
              <w:rPr>
                <w:rFonts w:eastAsia="Courier New"/>
                <w:b/>
                <w:bCs/>
              </w:rPr>
              <w:t>1</w:t>
            </w:r>
          </w:p>
        </w:tc>
        <w:tc>
          <w:tcPr>
            <w:tcW w:w="1736" w:type="pct"/>
          </w:tcPr>
          <w:p w14:paraId="7C98CE4B" w14:textId="77777777" w:rsidR="002666D5" w:rsidRPr="002666D5" w:rsidRDefault="002666D5" w:rsidP="002666D5">
            <w:pPr>
              <w:widowControl w:val="0"/>
              <w:jc w:val="center"/>
              <w:rPr>
                <w:rFonts w:eastAsia="Courier New"/>
                <w:b/>
                <w:bCs/>
              </w:rPr>
            </w:pPr>
            <w:r w:rsidRPr="002666D5">
              <w:rPr>
                <w:rFonts w:eastAsia="Courier New"/>
                <w:b/>
                <w:bCs/>
              </w:rPr>
              <w:t>2</w:t>
            </w:r>
          </w:p>
        </w:tc>
        <w:tc>
          <w:tcPr>
            <w:tcW w:w="2795" w:type="pct"/>
          </w:tcPr>
          <w:p w14:paraId="0D2F206A" w14:textId="77777777" w:rsidR="002666D5" w:rsidRPr="002666D5" w:rsidRDefault="002666D5" w:rsidP="002666D5">
            <w:pPr>
              <w:widowControl w:val="0"/>
              <w:jc w:val="center"/>
              <w:rPr>
                <w:rFonts w:eastAsia="Courier New"/>
                <w:b/>
                <w:bCs/>
              </w:rPr>
            </w:pPr>
            <w:r w:rsidRPr="002666D5">
              <w:rPr>
                <w:rFonts w:eastAsia="Courier New"/>
                <w:b/>
                <w:bCs/>
              </w:rPr>
              <w:t>3</w:t>
            </w:r>
          </w:p>
        </w:tc>
      </w:tr>
      <w:tr w:rsidR="002666D5" w:rsidRPr="002666D5" w14:paraId="7C7EA148" w14:textId="77777777" w:rsidTr="002666D5">
        <w:trPr>
          <w:tblHeader/>
        </w:trPr>
        <w:tc>
          <w:tcPr>
            <w:tcW w:w="469" w:type="pct"/>
          </w:tcPr>
          <w:p w14:paraId="38894841" w14:textId="77777777" w:rsidR="002666D5" w:rsidRPr="002666D5" w:rsidRDefault="002666D5" w:rsidP="002666D5">
            <w:pPr>
              <w:widowControl w:val="0"/>
              <w:jc w:val="center"/>
              <w:rPr>
                <w:rFonts w:eastAsia="Courier New"/>
              </w:rPr>
            </w:pPr>
            <w:r w:rsidRPr="002666D5">
              <w:rPr>
                <w:rFonts w:eastAsia="Courier New"/>
              </w:rPr>
              <w:t>1</w:t>
            </w:r>
          </w:p>
        </w:tc>
        <w:tc>
          <w:tcPr>
            <w:tcW w:w="1736" w:type="pct"/>
          </w:tcPr>
          <w:p w14:paraId="05A5A7EE" w14:textId="77777777" w:rsidR="002666D5" w:rsidRPr="002666D5" w:rsidRDefault="002666D5" w:rsidP="002666D5">
            <w:pPr>
              <w:widowControl w:val="0"/>
              <w:jc w:val="center"/>
              <w:rPr>
                <w:rFonts w:eastAsia="Courier New"/>
                <w:lang w:val="kk"/>
              </w:rPr>
            </w:pPr>
            <w:r w:rsidRPr="002666D5">
              <w:rPr>
                <w:rFonts w:eastAsia="Courier New"/>
                <w:lang w:val="kk"/>
              </w:rPr>
              <w:t>Өлшенген заттар</w:t>
            </w:r>
          </w:p>
        </w:tc>
        <w:tc>
          <w:tcPr>
            <w:tcW w:w="2795" w:type="pct"/>
          </w:tcPr>
          <w:p w14:paraId="3F27FF6C" w14:textId="77777777" w:rsidR="002666D5" w:rsidRPr="002666D5" w:rsidRDefault="00052A3C" w:rsidP="002666D5">
            <w:pPr>
              <w:widowControl w:val="0"/>
              <w:jc w:val="center"/>
              <w:rPr>
                <w:rFonts w:eastAsia="Courier New"/>
                <w:lang w:val="kk"/>
              </w:rPr>
            </w:pPr>
            <w:sdt>
              <w:sdtPr>
                <w:rPr>
                  <w:rFonts w:ascii="Courier New" w:eastAsia="Courier New" w:hAnsi="Courier New" w:cs="Courier New"/>
                  <w:lang w:val="kk"/>
                </w:rPr>
                <w:tag w:val="goog_rdk_7"/>
                <w:id w:val="-503447825"/>
              </w:sdtPr>
              <w:sdtEndPr/>
              <w:sdtContent>
                <w:r w:rsidR="002666D5" w:rsidRPr="002666D5">
                  <w:rPr>
                    <w:rFonts w:eastAsia="Gungsuh"/>
                    <w:lang w:val="kk"/>
                  </w:rPr>
                  <w:t>≤27,0</w:t>
                </w:r>
              </w:sdtContent>
            </w:sdt>
          </w:p>
        </w:tc>
      </w:tr>
      <w:tr w:rsidR="002666D5" w:rsidRPr="002666D5" w14:paraId="30EE1DDB" w14:textId="77777777" w:rsidTr="002666D5">
        <w:trPr>
          <w:tblHeader/>
        </w:trPr>
        <w:tc>
          <w:tcPr>
            <w:tcW w:w="469" w:type="pct"/>
          </w:tcPr>
          <w:p w14:paraId="20FE3933" w14:textId="77777777" w:rsidR="002666D5" w:rsidRPr="002666D5" w:rsidRDefault="002666D5" w:rsidP="002666D5">
            <w:pPr>
              <w:widowControl w:val="0"/>
              <w:jc w:val="center"/>
              <w:rPr>
                <w:rFonts w:eastAsia="Courier New"/>
              </w:rPr>
            </w:pPr>
            <w:r w:rsidRPr="002666D5">
              <w:rPr>
                <w:rFonts w:eastAsia="Courier New"/>
              </w:rPr>
              <w:t>2</w:t>
            </w:r>
          </w:p>
        </w:tc>
        <w:tc>
          <w:tcPr>
            <w:tcW w:w="1736" w:type="pct"/>
          </w:tcPr>
          <w:p w14:paraId="53E51EAF" w14:textId="77777777" w:rsidR="002666D5" w:rsidRPr="002666D5" w:rsidRDefault="002666D5" w:rsidP="002666D5">
            <w:pPr>
              <w:widowControl w:val="0"/>
              <w:jc w:val="center"/>
              <w:rPr>
                <w:rFonts w:eastAsia="Courier New"/>
                <w:lang w:val="kk"/>
              </w:rPr>
            </w:pPr>
            <w:r w:rsidRPr="002666D5">
              <w:rPr>
                <w:rFonts w:eastAsia="Courier New"/>
                <w:lang w:val="kk"/>
              </w:rPr>
              <w:t>Жалпы темір</w:t>
            </w:r>
          </w:p>
        </w:tc>
        <w:tc>
          <w:tcPr>
            <w:tcW w:w="2795" w:type="pct"/>
          </w:tcPr>
          <w:p w14:paraId="17D71284" w14:textId="77777777" w:rsidR="002666D5" w:rsidRPr="002666D5" w:rsidRDefault="00052A3C" w:rsidP="002666D5">
            <w:pPr>
              <w:widowControl w:val="0"/>
              <w:jc w:val="center"/>
              <w:rPr>
                <w:rFonts w:eastAsia="Courier New"/>
                <w:lang w:val="kk"/>
              </w:rPr>
            </w:pPr>
            <w:sdt>
              <w:sdtPr>
                <w:rPr>
                  <w:rFonts w:ascii="Courier New" w:eastAsia="Courier New" w:hAnsi="Courier New" w:cs="Courier New"/>
                  <w:lang w:val="kk"/>
                </w:rPr>
                <w:tag w:val="goog_rdk_8"/>
                <w:id w:val="-1940440182"/>
              </w:sdtPr>
              <w:sdtEndPr/>
              <w:sdtContent>
                <w:r w:rsidR="002666D5" w:rsidRPr="002666D5">
                  <w:rPr>
                    <w:rFonts w:eastAsia="Gungsuh"/>
                    <w:lang w:val="kk"/>
                  </w:rPr>
                  <w:t>≤2,0</w:t>
                </w:r>
              </w:sdtContent>
            </w:sdt>
          </w:p>
        </w:tc>
      </w:tr>
      <w:tr w:rsidR="002666D5" w:rsidRPr="002666D5" w14:paraId="7C6841CB" w14:textId="77777777" w:rsidTr="002666D5">
        <w:trPr>
          <w:tblHeader/>
        </w:trPr>
        <w:tc>
          <w:tcPr>
            <w:tcW w:w="469" w:type="pct"/>
          </w:tcPr>
          <w:p w14:paraId="39FC3479" w14:textId="77777777" w:rsidR="002666D5" w:rsidRPr="002666D5" w:rsidRDefault="002666D5" w:rsidP="002666D5">
            <w:pPr>
              <w:widowControl w:val="0"/>
              <w:jc w:val="center"/>
              <w:rPr>
                <w:rFonts w:eastAsia="Courier New"/>
              </w:rPr>
            </w:pPr>
            <w:r w:rsidRPr="002666D5">
              <w:rPr>
                <w:rFonts w:eastAsia="Courier New"/>
              </w:rPr>
              <w:t>3</w:t>
            </w:r>
          </w:p>
        </w:tc>
        <w:tc>
          <w:tcPr>
            <w:tcW w:w="1736" w:type="pct"/>
          </w:tcPr>
          <w:p w14:paraId="1B75DE9A" w14:textId="77777777" w:rsidR="002666D5" w:rsidRPr="002666D5" w:rsidRDefault="002666D5" w:rsidP="002666D5">
            <w:pPr>
              <w:widowControl w:val="0"/>
              <w:jc w:val="center"/>
              <w:rPr>
                <w:rFonts w:eastAsia="Courier New"/>
                <w:lang w:val="kk"/>
              </w:rPr>
            </w:pPr>
            <w:r w:rsidRPr="002666D5">
              <w:rPr>
                <w:rFonts w:eastAsia="Courier New"/>
                <w:lang w:val="kk"/>
              </w:rPr>
              <w:t>Мырыш</w:t>
            </w:r>
          </w:p>
        </w:tc>
        <w:tc>
          <w:tcPr>
            <w:tcW w:w="2795" w:type="pct"/>
          </w:tcPr>
          <w:p w14:paraId="13E968DA" w14:textId="77777777" w:rsidR="002666D5" w:rsidRPr="002666D5" w:rsidRDefault="00052A3C" w:rsidP="002666D5">
            <w:pPr>
              <w:widowControl w:val="0"/>
              <w:jc w:val="center"/>
              <w:rPr>
                <w:rFonts w:eastAsia="Courier New"/>
                <w:lang w:val="kk"/>
              </w:rPr>
            </w:pPr>
            <w:sdt>
              <w:sdtPr>
                <w:rPr>
                  <w:rFonts w:ascii="Courier New" w:eastAsia="Courier New" w:hAnsi="Courier New" w:cs="Courier New"/>
                  <w:lang w:val="kk"/>
                </w:rPr>
                <w:tag w:val="goog_rdk_9"/>
                <w:id w:val="2031067083"/>
              </w:sdtPr>
              <w:sdtEndPr/>
              <w:sdtContent>
                <w:r w:rsidR="002666D5" w:rsidRPr="002666D5">
                  <w:rPr>
                    <w:rFonts w:eastAsia="Gungsuh"/>
                    <w:lang w:val="kk"/>
                  </w:rPr>
                  <w:t>≤0,05</w:t>
                </w:r>
              </w:sdtContent>
            </w:sdt>
          </w:p>
        </w:tc>
      </w:tr>
      <w:tr w:rsidR="002666D5" w:rsidRPr="002666D5" w14:paraId="43DBA0B2" w14:textId="77777777" w:rsidTr="002666D5">
        <w:trPr>
          <w:tblHeader/>
        </w:trPr>
        <w:tc>
          <w:tcPr>
            <w:tcW w:w="469" w:type="pct"/>
          </w:tcPr>
          <w:p w14:paraId="46B0F757" w14:textId="77777777" w:rsidR="002666D5" w:rsidRPr="002666D5" w:rsidRDefault="002666D5" w:rsidP="002666D5">
            <w:pPr>
              <w:widowControl w:val="0"/>
              <w:jc w:val="center"/>
              <w:rPr>
                <w:rFonts w:eastAsia="Courier New"/>
              </w:rPr>
            </w:pPr>
            <w:r w:rsidRPr="002666D5">
              <w:rPr>
                <w:rFonts w:eastAsia="Courier New"/>
              </w:rPr>
              <w:t>4</w:t>
            </w:r>
          </w:p>
        </w:tc>
        <w:tc>
          <w:tcPr>
            <w:tcW w:w="1736" w:type="pct"/>
          </w:tcPr>
          <w:p w14:paraId="0E0DA258" w14:textId="77777777" w:rsidR="002666D5" w:rsidRPr="002666D5" w:rsidRDefault="002666D5" w:rsidP="002666D5">
            <w:pPr>
              <w:widowControl w:val="0"/>
              <w:jc w:val="center"/>
              <w:rPr>
                <w:rFonts w:eastAsia="Courier New"/>
                <w:lang w:val="kk"/>
              </w:rPr>
            </w:pPr>
            <w:r w:rsidRPr="002666D5">
              <w:rPr>
                <w:rFonts w:eastAsia="Courier New"/>
                <w:lang w:val="kk"/>
              </w:rPr>
              <w:t>Марганец</w:t>
            </w:r>
          </w:p>
        </w:tc>
        <w:tc>
          <w:tcPr>
            <w:tcW w:w="2795" w:type="pct"/>
          </w:tcPr>
          <w:p w14:paraId="3C19C65D" w14:textId="77777777" w:rsidR="002666D5" w:rsidRPr="002666D5" w:rsidRDefault="00052A3C" w:rsidP="002666D5">
            <w:pPr>
              <w:widowControl w:val="0"/>
              <w:jc w:val="center"/>
              <w:rPr>
                <w:rFonts w:eastAsia="Courier New"/>
                <w:lang w:val="kk"/>
              </w:rPr>
            </w:pPr>
            <w:sdt>
              <w:sdtPr>
                <w:rPr>
                  <w:rFonts w:ascii="Courier New" w:eastAsia="Courier New" w:hAnsi="Courier New" w:cs="Courier New"/>
                  <w:lang w:val="kk"/>
                </w:rPr>
                <w:tag w:val="goog_rdk_10"/>
                <w:id w:val="-1787264623"/>
              </w:sdtPr>
              <w:sdtEndPr/>
              <w:sdtContent>
                <w:r w:rsidR="002666D5" w:rsidRPr="002666D5">
                  <w:rPr>
                    <w:rFonts w:eastAsia="Gungsuh"/>
                    <w:lang w:val="kk"/>
                  </w:rPr>
                  <w:t>≤0,4</w:t>
                </w:r>
              </w:sdtContent>
            </w:sdt>
          </w:p>
        </w:tc>
      </w:tr>
      <w:tr w:rsidR="002666D5" w:rsidRPr="002666D5" w14:paraId="45552969" w14:textId="77777777" w:rsidTr="002666D5">
        <w:trPr>
          <w:tblHeader/>
        </w:trPr>
        <w:tc>
          <w:tcPr>
            <w:tcW w:w="469" w:type="pct"/>
          </w:tcPr>
          <w:p w14:paraId="5BB0AE5F" w14:textId="77777777" w:rsidR="002666D5" w:rsidRPr="002666D5" w:rsidRDefault="002666D5" w:rsidP="002666D5">
            <w:pPr>
              <w:widowControl w:val="0"/>
              <w:jc w:val="center"/>
              <w:rPr>
                <w:rFonts w:eastAsia="Courier New"/>
              </w:rPr>
            </w:pPr>
            <w:r w:rsidRPr="002666D5">
              <w:rPr>
                <w:rFonts w:eastAsia="Courier New"/>
              </w:rPr>
              <w:t>5</w:t>
            </w:r>
          </w:p>
        </w:tc>
        <w:tc>
          <w:tcPr>
            <w:tcW w:w="1736" w:type="pct"/>
          </w:tcPr>
          <w:p w14:paraId="241E46F5" w14:textId="77777777" w:rsidR="002666D5" w:rsidRPr="002666D5" w:rsidRDefault="002666D5" w:rsidP="002666D5">
            <w:pPr>
              <w:widowControl w:val="0"/>
              <w:jc w:val="center"/>
              <w:rPr>
                <w:rFonts w:eastAsia="Courier New"/>
                <w:lang w:val="kk"/>
              </w:rPr>
            </w:pPr>
            <w:r w:rsidRPr="002666D5">
              <w:rPr>
                <w:rFonts w:eastAsia="Courier New"/>
                <w:lang w:val="kk"/>
              </w:rPr>
              <w:t>Сульфат аниондары (сульфаттар)</w:t>
            </w:r>
          </w:p>
        </w:tc>
        <w:tc>
          <w:tcPr>
            <w:tcW w:w="2795" w:type="pct"/>
          </w:tcPr>
          <w:p w14:paraId="3894F3AE" w14:textId="77777777" w:rsidR="002666D5" w:rsidRPr="002666D5" w:rsidRDefault="00052A3C" w:rsidP="002666D5">
            <w:pPr>
              <w:widowControl w:val="0"/>
              <w:jc w:val="center"/>
              <w:rPr>
                <w:rFonts w:eastAsia="Courier New"/>
                <w:lang w:val="kk"/>
              </w:rPr>
            </w:pPr>
            <w:sdt>
              <w:sdtPr>
                <w:rPr>
                  <w:rFonts w:ascii="Courier New" w:eastAsia="Courier New" w:hAnsi="Courier New" w:cs="Courier New"/>
                  <w:lang w:val="kk"/>
                </w:rPr>
                <w:tag w:val="goog_rdk_11"/>
                <w:id w:val="60454793"/>
              </w:sdtPr>
              <w:sdtEndPr/>
              <w:sdtContent>
                <w:r w:rsidR="002666D5" w:rsidRPr="002666D5">
                  <w:rPr>
                    <w:rFonts w:eastAsia="Gungsuh"/>
                    <w:lang w:val="kk"/>
                  </w:rPr>
                  <w:t>≤313,0</w:t>
                </w:r>
              </w:sdtContent>
            </w:sdt>
          </w:p>
        </w:tc>
      </w:tr>
      <w:tr w:rsidR="002666D5" w:rsidRPr="002666D5" w14:paraId="15C071CA" w14:textId="77777777" w:rsidTr="002666D5">
        <w:trPr>
          <w:tblHeader/>
        </w:trPr>
        <w:tc>
          <w:tcPr>
            <w:tcW w:w="469" w:type="pct"/>
          </w:tcPr>
          <w:p w14:paraId="6F227AC2" w14:textId="77777777" w:rsidR="002666D5" w:rsidRPr="002666D5" w:rsidRDefault="002666D5" w:rsidP="002666D5">
            <w:pPr>
              <w:widowControl w:val="0"/>
              <w:jc w:val="center"/>
              <w:rPr>
                <w:rFonts w:eastAsia="Courier New"/>
              </w:rPr>
            </w:pPr>
            <w:r w:rsidRPr="002666D5">
              <w:rPr>
                <w:rFonts w:eastAsia="Courier New"/>
              </w:rPr>
              <w:t>6</w:t>
            </w:r>
          </w:p>
        </w:tc>
        <w:tc>
          <w:tcPr>
            <w:tcW w:w="1736" w:type="pct"/>
          </w:tcPr>
          <w:p w14:paraId="18CC479C" w14:textId="77777777" w:rsidR="002666D5" w:rsidRPr="002666D5" w:rsidRDefault="002666D5" w:rsidP="002666D5">
            <w:pPr>
              <w:widowControl w:val="0"/>
              <w:jc w:val="center"/>
              <w:rPr>
                <w:rFonts w:eastAsia="Courier New"/>
                <w:lang w:val="kk"/>
              </w:rPr>
            </w:pPr>
            <w:r w:rsidRPr="002666D5">
              <w:rPr>
                <w:rFonts w:eastAsia="Courier New"/>
                <w:lang w:val="kk"/>
              </w:rPr>
              <w:t>Нитрат анионы</w:t>
            </w:r>
          </w:p>
        </w:tc>
        <w:tc>
          <w:tcPr>
            <w:tcW w:w="2795" w:type="pct"/>
          </w:tcPr>
          <w:p w14:paraId="6FE3EB22" w14:textId="77777777" w:rsidR="002666D5" w:rsidRPr="002666D5" w:rsidRDefault="00052A3C" w:rsidP="002666D5">
            <w:pPr>
              <w:widowControl w:val="0"/>
              <w:jc w:val="center"/>
              <w:rPr>
                <w:rFonts w:eastAsia="Courier New"/>
                <w:lang w:val="kk"/>
              </w:rPr>
            </w:pPr>
            <w:sdt>
              <w:sdtPr>
                <w:rPr>
                  <w:rFonts w:ascii="Courier New" w:eastAsia="Courier New" w:hAnsi="Courier New" w:cs="Courier New"/>
                  <w:lang w:val="kk"/>
                </w:rPr>
                <w:tag w:val="goog_rdk_12"/>
                <w:id w:val="507561499"/>
              </w:sdtPr>
              <w:sdtEndPr/>
              <w:sdtContent>
                <w:r w:rsidR="002666D5" w:rsidRPr="002666D5">
                  <w:rPr>
                    <w:rFonts w:eastAsia="Gungsuh"/>
                    <w:lang w:val="kk"/>
                  </w:rPr>
                  <w:t>≤43,0</w:t>
                </w:r>
              </w:sdtContent>
            </w:sdt>
          </w:p>
        </w:tc>
      </w:tr>
      <w:tr w:rsidR="002666D5" w:rsidRPr="002666D5" w14:paraId="6387E49E" w14:textId="77777777" w:rsidTr="002666D5">
        <w:trPr>
          <w:tblHeader/>
        </w:trPr>
        <w:tc>
          <w:tcPr>
            <w:tcW w:w="469" w:type="pct"/>
          </w:tcPr>
          <w:p w14:paraId="12D9FE5E" w14:textId="77777777" w:rsidR="002666D5" w:rsidRPr="002666D5" w:rsidRDefault="002666D5" w:rsidP="002666D5">
            <w:pPr>
              <w:widowControl w:val="0"/>
              <w:jc w:val="center"/>
              <w:rPr>
                <w:rFonts w:eastAsia="Courier New"/>
              </w:rPr>
            </w:pPr>
            <w:r w:rsidRPr="002666D5">
              <w:rPr>
                <w:rFonts w:eastAsia="Courier New"/>
              </w:rPr>
              <w:t>7</w:t>
            </w:r>
          </w:p>
        </w:tc>
        <w:tc>
          <w:tcPr>
            <w:tcW w:w="1736" w:type="pct"/>
          </w:tcPr>
          <w:p w14:paraId="50002787" w14:textId="77777777" w:rsidR="002666D5" w:rsidRPr="002666D5" w:rsidRDefault="002666D5" w:rsidP="002666D5">
            <w:pPr>
              <w:widowControl w:val="0"/>
              <w:jc w:val="center"/>
              <w:rPr>
                <w:rFonts w:eastAsia="Courier New"/>
                <w:lang w:val="kk"/>
              </w:rPr>
            </w:pPr>
            <w:r w:rsidRPr="002666D5">
              <w:rPr>
                <w:rFonts w:eastAsia="Courier New"/>
                <w:lang w:val="kk"/>
              </w:rPr>
              <w:t>Мұнай өнімдері (мұнай)</w:t>
            </w:r>
          </w:p>
        </w:tc>
        <w:tc>
          <w:tcPr>
            <w:tcW w:w="2795" w:type="pct"/>
          </w:tcPr>
          <w:p w14:paraId="30F9358B" w14:textId="77777777" w:rsidR="002666D5" w:rsidRPr="002666D5" w:rsidRDefault="00052A3C" w:rsidP="002666D5">
            <w:pPr>
              <w:widowControl w:val="0"/>
              <w:jc w:val="center"/>
              <w:rPr>
                <w:rFonts w:eastAsia="Courier New"/>
                <w:lang w:val="en-US"/>
              </w:rPr>
            </w:pPr>
            <w:sdt>
              <w:sdtPr>
                <w:rPr>
                  <w:rFonts w:ascii="Courier New" w:eastAsia="Courier New" w:hAnsi="Courier New" w:cs="Courier New"/>
                  <w:lang w:val="kk"/>
                </w:rPr>
                <w:tag w:val="goog_rdk_13"/>
                <w:id w:val="1616254920"/>
              </w:sdtPr>
              <w:sdtEndPr/>
              <w:sdtContent>
                <w:r w:rsidR="002666D5" w:rsidRPr="002666D5">
                  <w:rPr>
                    <w:rFonts w:eastAsia="Gungsuh"/>
                    <w:lang w:val="kk"/>
                  </w:rPr>
                  <w:t>≤1,17</w:t>
                </w:r>
              </w:sdtContent>
            </w:sdt>
          </w:p>
        </w:tc>
      </w:tr>
    </w:tbl>
    <w:p w14:paraId="6F5A7A68" w14:textId="77777777" w:rsidR="002666D5" w:rsidRPr="002666D5" w:rsidRDefault="002666D5" w:rsidP="002666D5">
      <w:pPr>
        <w:ind w:firstLine="709"/>
        <w:jc w:val="both"/>
        <w:rPr>
          <w:sz w:val="28"/>
          <w:szCs w:val="28"/>
          <w:lang w:val="kk"/>
        </w:rPr>
      </w:pPr>
    </w:p>
    <w:p w14:paraId="7D16CF07" w14:textId="77777777" w:rsidR="002666D5" w:rsidRPr="002666D5" w:rsidRDefault="002666D5" w:rsidP="002666D5">
      <w:pPr>
        <w:ind w:firstLine="709"/>
        <w:jc w:val="both"/>
        <w:rPr>
          <w:sz w:val="28"/>
          <w:szCs w:val="28"/>
          <w:lang w:val="kk"/>
        </w:rPr>
      </w:pPr>
      <w:r w:rsidRPr="002666D5">
        <w:rPr>
          <w:sz w:val="28"/>
          <w:szCs w:val="28"/>
          <w:lang w:val="kk"/>
        </w:rPr>
        <w:t xml:space="preserve">Темір кендерін жерасты өндірумен айналысатын барлық кәсіпорындар шахталық және </w:t>
      </w:r>
      <w:r w:rsidRPr="002666D5">
        <w:rPr>
          <w:sz w:val="28"/>
          <w:szCs w:val="28"/>
          <w:lang w:val="kk-KZ"/>
        </w:rPr>
        <w:t>сарқ</w:t>
      </w:r>
      <w:r w:rsidRPr="002666D5">
        <w:rPr>
          <w:sz w:val="28"/>
          <w:szCs w:val="28"/>
          <w:lang w:val="kk"/>
        </w:rPr>
        <w:t xml:space="preserve">ынды суларды тазартуға міндетті. Демек, айналмалы сумен жабдықтау жүйелерін ұйымдастыру, үйінділерді жою, технологиялық процестерді жетілдіру арқылы </w:t>
      </w:r>
      <w:r w:rsidRPr="002666D5">
        <w:rPr>
          <w:sz w:val="28"/>
          <w:szCs w:val="28"/>
          <w:lang w:val="kk-KZ"/>
        </w:rPr>
        <w:t>сарқ</w:t>
      </w:r>
      <w:r w:rsidRPr="002666D5">
        <w:rPr>
          <w:sz w:val="28"/>
          <w:szCs w:val="28"/>
          <w:lang w:val="kk"/>
        </w:rPr>
        <w:t xml:space="preserve">ынды сулардағы қоспаларды азайту су ағындары мен су қоймаларының </w:t>
      </w:r>
      <w:r w:rsidRPr="002666D5">
        <w:rPr>
          <w:sz w:val="28"/>
          <w:szCs w:val="28"/>
          <w:lang w:val="kk-KZ"/>
        </w:rPr>
        <w:t>сарқ</w:t>
      </w:r>
      <w:r w:rsidRPr="002666D5">
        <w:rPr>
          <w:sz w:val="28"/>
          <w:szCs w:val="28"/>
          <w:lang w:val="kk"/>
        </w:rPr>
        <w:t xml:space="preserve">ынды сулармен ластануын болдырмау жөніндегі іс-шаралар кешенінің бірінші кезектегі міндеттері болып табылады. </w:t>
      </w:r>
    </w:p>
    <w:p w14:paraId="6F114B6E" w14:textId="77777777" w:rsidR="002666D5" w:rsidRPr="002666D5" w:rsidRDefault="002666D5" w:rsidP="002666D5">
      <w:pPr>
        <w:pBdr>
          <w:top w:val="nil"/>
          <w:left w:val="nil"/>
          <w:bottom w:val="nil"/>
          <w:right w:val="nil"/>
          <w:between w:val="nil"/>
        </w:pBdr>
        <w:ind w:firstLine="708"/>
        <w:jc w:val="both"/>
        <w:rPr>
          <w:sz w:val="28"/>
          <w:szCs w:val="28"/>
          <w:lang w:val="kk"/>
        </w:rPr>
      </w:pPr>
      <w:r w:rsidRPr="002666D5">
        <w:rPr>
          <w:sz w:val="28"/>
          <w:szCs w:val="28"/>
          <w:lang w:val="kk"/>
        </w:rPr>
        <w:t xml:space="preserve">Шахта суларындағы металдың мөлшері де шайылған тау жыныстарына тікелей байланысты. Осылайша, ағызылатын шахта суларында темір мен марганецтің жоғарылауы кен орнының қалыңдығын құрайтын ферромарганец кендерінің шайылуымен түсіндіріледі. Марганец көптеген темір кендерінде темірмен бірге жүреді. </w:t>
      </w:r>
    </w:p>
    <w:p w14:paraId="0587BFF6" w14:textId="77777777" w:rsidR="002666D5" w:rsidRPr="002666D5" w:rsidRDefault="002666D5" w:rsidP="002666D5">
      <w:pPr>
        <w:ind w:firstLine="709"/>
        <w:jc w:val="both"/>
        <w:rPr>
          <w:sz w:val="28"/>
          <w:szCs w:val="28"/>
          <w:lang w:val="kk"/>
        </w:rPr>
      </w:pPr>
      <w:r w:rsidRPr="002666D5">
        <w:rPr>
          <w:sz w:val="28"/>
          <w:szCs w:val="28"/>
          <w:lang w:val="kk"/>
        </w:rPr>
        <w:t>Жерасты суларының құрамындағы тұздар мен металдың жоғарылауы шайылған тау жыныстары мен кендерге тікелей байланысты екенін ескерсек, сондықтан олардың жерасты суларындағы мөлшері фондық, табиғи, сондықтан су горизонтының ашылуына байланысты және төмен қарай жоғары және төмен өзгеруі мүмкін. олар жабатын тастар.</w:t>
      </w:r>
    </w:p>
    <w:p w14:paraId="43DC03BA" w14:textId="77777777" w:rsidR="002666D5" w:rsidRPr="002666D5" w:rsidRDefault="002666D5" w:rsidP="002666D5">
      <w:pPr>
        <w:ind w:firstLine="709"/>
        <w:jc w:val="both"/>
        <w:rPr>
          <w:sz w:val="28"/>
          <w:szCs w:val="28"/>
          <w:lang w:val="kk"/>
        </w:rPr>
      </w:pPr>
      <w:r w:rsidRPr="002666D5">
        <w:rPr>
          <w:sz w:val="28"/>
          <w:szCs w:val="28"/>
          <w:lang w:val="kk"/>
        </w:rPr>
        <w:t>V3 объектісінде шахта сулары бастапқы тұндырғыштар болып табылатын сусыздандыру қондырғыларының резервуарларында жинақталып, тұндырылады, мұнда судың тұндыру процесі тартылыс күштерінің әсерінен жүреді. Қазіргі уақытта кәсіпорында шахталық су тазарту қондырғылары жоқ және олардың құрылысы жақын арада жоспарланбаған.</w:t>
      </w:r>
    </w:p>
    <w:p w14:paraId="6A87DBB9" w14:textId="77777777" w:rsidR="002666D5" w:rsidRPr="002666D5" w:rsidRDefault="002666D5" w:rsidP="002666D5">
      <w:pPr>
        <w:pBdr>
          <w:top w:val="nil"/>
          <w:left w:val="nil"/>
          <w:bottom w:val="nil"/>
          <w:right w:val="nil"/>
          <w:between w:val="nil"/>
        </w:pBdr>
        <w:ind w:firstLine="567"/>
        <w:jc w:val="both"/>
        <w:rPr>
          <w:sz w:val="28"/>
          <w:szCs w:val="28"/>
          <w:lang w:val="kk"/>
        </w:rPr>
      </w:pPr>
      <w:r w:rsidRPr="002666D5">
        <w:rPr>
          <w:sz w:val="28"/>
          <w:szCs w:val="28"/>
          <w:lang w:val="kk"/>
        </w:rPr>
        <w:t xml:space="preserve">А5 шахтасынан карьер суы қысымды құбыр арқылы сүзгі станциясына және одан әрі байыту зауытына немесе Васильевский каналына, одан әрі күл үйіндісі арқылы Васильевский аккумуляторына жеткізіледі. </w:t>
      </w:r>
    </w:p>
    <w:p w14:paraId="79052A49" w14:textId="77777777" w:rsidR="002666D5" w:rsidRPr="002666D5" w:rsidRDefault="002666D5" w:rsidP="002666D5">
      <w:pPr>
        <w:pBdr>
          <w:top w:val="nil"/>
          <w:left w:val="nil"/>
          <w:bottom w:val="nil"/>
          <w:right w:val="nil"/>
          <w:between w:val="nil"/>
        </w:pBdr>
        <w:ind w:firstLine="567"/>
        <w:jc w:val="both"/>
        <w:rPr>
          <w:sz w:val="28"/>
          <w:szCs w:val="28"/>
          <w:lang w:val="kk"/>
        </w:rPr>
      </w:pPr>
      <w:r w:rsidRPr="002666D5">
        <w:rPr>
          <w:sz w:val="28"/>
          <w:szCs w:val="28"/>
          <w:lang w:val="kk"/>
        </w:rPr>
        <w:t xml:space="preserve">Соколовский жерасты кенішінен су бұру «Южная-Вентиляционная», «Қосалқы» және «Южная-2» шахталары арқылы жүзеге асырылады. «Южная-2» шахтасының карьер суы Ø 429 мм үш </w:t>
      </w:r>
      <w:r w:rsidRPr="002666D5">
        <w:rPr>
          <w:sz w:val="28"/>
          <w:szCs w:val="28"/>
          <w:lang w:val="kk-KZ"/>
        </w:rPr>
        <w:t>сарқ</w:t>
      </w:r>
      <w:r w:rsidRPr="002666D5">
        <w:rPr>
          <w:sz w:val="28"/>
          <w:szCs w:val="28"/>
          <w:lang w:val="kk"/>
        </w:rPr>
        <w:t>ынды қысымды құбыр арқылы сүзгі станциясына, содан кейін өңдеу цехына жіберіледі. Байыту зауытында апатты жағдайда «Южная-2» сүзгі стансасының суы Соколовский карьері мен үйінді арасындағы су өткізгіштің жанында орналасқан сыйымдылығы 120 000 м</w:t>
      </w:r>
      <w:r w:rsidRPr="002666D5">
        <w:rPr>
          <w:sz w:val="28"/>
          <w:szCs w:val="28"/>
          <w:vertAlign w:val="superscript"/>
          <w:lang w:val="kk"/>
        </w:rPr>
        <w:t>3</w:t>
      </w:r>
      <w:r w:rsidRPr="002666D5">
        <w:rPr>
          <w:sz w:val="28"/>
          <w:szCs w:val="28"/>
          <w:lang w:val="kk"/>
        </w:rPr>
        <w:t xml:space="preserve"> арнайы буландырғыш қоймасына құйылады. </w:t>
      </w:r>
    </w:p>
    <w:p w14:paraId="563429CE" w14:textId="77777777" w:rsidR="002666D5" w:rsidRPr="002666D5" w:rsidRDefault="002666D5" w:rsidP="002666D5">
      <w:pPr>
        <w:pBdr>
          <w:top w:val="nil"/>
          <w:left w:val="nil"/>
          <w:bottom w:val="nil"/>
          <w:right w:val="nil"/>
          <w:between w:val="nil"/>
        </w:pBdr>
        <w:ind w:firstLine="567"/>
        <w:jc w:val="both"/>
        <w:rPr>
          <w:sz w:val="28"/>
          <w:szCs w:val="28"/>
          <w:lang w:val="kk"/>
        </w:rPr>
      </w:pPr>
      <w:r w:rsidRPr="002666D5">
        <w:rPr>
          <w:sz w:val="28"/>
          <w:szCs w:val="28"/>
          <w:lang w:val="kk"/>
        </w:rPr>
        <w:lastRenderedPageBreak/>
        <w:t xml:space="preserve">С2 және С3 объектілерінде ДНҚ кенішінің тазарту құрылыстарынан кейінгі шахта сулары (дренаж), аралас (тазартылған шахта сулары, тазартылған шаруашылық-тұрмыстық және тазартылған жаңбыр сулары) </w:t>
      </w:r>
      <w:r w:rsidRPr="002666D5">
        <w:rPr>
          <w:sz w:val="28"/>
          <w:szCs w:val="28"/>
          <w:lang w:val="kk-KZ"/>
        </w:rPr>
        <w:t>сарқ</w:t>
      </w:r>
      <w:r w:rsidRPr="002666D5">
        <w:rPr>
          <w:sz w:val="28"/>
          <w:szCs w:val="28"/>
          <w:lang w:val="kk"/>
        </w:rPr>
        <w:t>ынды сулар рельефке бұрылады.</w:t>
      </w:r>
    </w:p>
    <w:p w14:paraId="2A34A445" w14:textId="77777777" w:rsidR="002666D5" w:rsidRPr="002666D5" w:rsidRDefault="002666D5" w:rsidP="002666D5">
      <w:pPr>
        <w:pBdr>
          <w:top w:val="nil"/>
          <w:left w:val="nil"/>
          <w:bottom w:val="nil"/>
          <w:right w:val="nil"/>
          <w:between w:val="nil"/>
        </w:pBdr>
        <w:ind w:firstLine="567"/>
        <w:jc w:val="both"/>
        <w:rPr>
          <w:b/>
          <w:sz w:val="28"/>
          <w:szCs w:val="28"/>
          <w:lang w:val="kk"/>
        </w:rPr>
      </w:pPr>
    </w:p>
    <w:p w14:paraId="408EBC24" w14:textId="77777777" w:rsidR="002666D5" w:rsidRPr="002666D5" w:rsidRDefault="002666D5" w:rsidP="002666D5">
      <w:pPr>
        <w:keepNext/>
        <w:keepLines/>
        <w:numPr>
          <w:ilvl w:val="2"/>
          <w:numId w:val="13"/>
        </w:numPr>
        <w:ind w:firstLine="709"/>
        <w:jc w:val="both"/>
        <w:outlineLvl w:val="2"/>
        <w:rPr>
          <w:b/>
          <w:bCs/>
          <w:sz w:val="28"/>
          <w:szCs w:val="28"/>
          <w:lang w:val="kk"/>
        </w:rPr>
      </w:pPr>
      <w:r w:rsidRPr="002666D5">
        <w:rPr>
          <w:b/>
          <w:bCs/>
          <w:sz w:val="28"/>
          <w:szCs w:val="28"/>
          <w:lang w:val="kk"/>
        </w:rPr>
        <w:t xml:space="preserve"> </w:t>
      </w:r>
      <w:bookmarkStart w:id="273" w:name="_Toc147911101"/>
      <w:bookmarkStart w:id="274" w:name="_Toc149929217"/>
      <w:r w:rsidRPr="002666D5">
        <w:rPr>
          <w:b/>
          <w:bCs/>
          <w:sz w:val="28"/>
          <w:szCs w:val="28"/>
          <w:lang w:val="kk"/>
        </w:rPr>
        <w:t>Кеншарлық желдету</w:t>
      </w:r>
      <w:bookmarkEnd w:id="273"/>
      <w:bookmarkEnd w:id="274"/>
    </w:p>
    <w:p w14:paraId="3ED47916" w14:textId="77777777" w:rsidR="002666D5" w:rsidRPr="002666D5" w:rsidRDefault="002666D5" w:rsidP="002666D5">
      <w:pPr>
        <w:ind w:firstLine="709"/>
        <w:jc w:val="both"/>
        <w:rPr>
          <w:sz w:val="28"/>
          <w:szCs w:val="28"/>
          <w:lang w:val="kk"/>
        </w:rPr>
      </w:pPr>
      <w:r w:rsidRPr="002666D5">
        <w:rPr>
          <w:sz w:val="28"/>
          <w:szCs w:val="28"/>
          <w:lang w:val="kk"/>
        </w:rPr>
        <w:t xml:space="preserve">Шахталарды желдету немесе шахталарды желдету улы газдардың, жоғары және төмен температуралардың адамға зиянды әсерін болдырмайтын жерасты жұмыстарында қалыпты атмосфералық жағдайларды жасау үшін қолданылады. Шахталық қазбаларды (шахтаны) желдетуді ұйымдастырудың негізгі принципі – жалпы шахталық ойпаттың әсерінен өтетін желдету ағынын құру және осы ағынның тізбектей жалғанған қазбалардан өтуі. Желдетудің мәжбүрлі, сорғыш немесе мәжбүрлі сору әдісі және ауаны жұмыс орындары арқылы бөлу мен жылжытудың ерекше тәртібі қолданылады. Шахтаға ауа бір ұңғыма арқылы жеткізілсе, басқалары арқылы жер бетіне шығарылады. Таза ауа желдеткіш құрылғылардың: автоматты желдеткіш есіктердің, шлюздердің және линтельдердің көмегімен қажеттілікке сәйкес жұмыс алаңдары бойымен таратылады. </w:t>
      </w:r>
    </w:p>
    <w:p w14:paraId="783609D2" w14:textId="77777777" w:rsidR="002666D5" w:rsidRPr="002666D5" w:rsidRDefault="002666D5" w:rsidP="002666D5">
      <w:pPr>
        <w:ind w:firstLine="709"/>
        <w:jc w:val="both"/>
        <w:rPr>
          <w:sz w:val="28"/>
          <w:szCs w:val="28"/>
          <w:lang w:val="kk"/>
        </w:rPr>
      </w:pPr>
      <w:r w:rsidRPr="002666D5">
        <w:rPr>
          <w:sz w:val="28"/>
          <w:szCs w:val="28"/>
          <w:lang w:val="kk"/>
        </w:rPr>
        <w:t>Кен қазбаларында ауа қозғалысының көзі негізгі және жергілікті желдетудің шахта желдеткіштері болып табылады. Ең кең таралғаны - шахталық қазбаларды желдету құбырларымен бірге жергілікті желдеткіш желдеткіштермен желдету. Жергілікті желдеткіш желдеткіштер шахталар мен шахталарда тығырыққа тірелген кеніштердің беткейлеріне ауа беру үшін қолданылады. Жергілікті желдеткіш желдеткіштер ретінде негізінен электр жетегі (VME) немесе пневматикалық жетек (VMP) бар VM типті осьтік желдеткіштер және кейбір жағдайларда VTs типті орталықтан тепкіш желдеткіштер қолданылады.</w:t>
      </w:r>
    </w:p>
    <w:p w14:paraId="4C23AC68" w14:textId="77777777" w:rsidR="002666D5" w:rsidRPr="002666D5" w:rsidRDefault="002666D5" w:rsidP="002666D5">
      <w:pPr>
        <w:ind w:firstLine="709"/>
        <w:jc w:val="both"/>
        <w:rPr>
          <w:sz w:val="28"/>
          <w:szCs w:val="28"/>
          <w:lang w:val="kk"/>
        </w:rPr>
      </w:pPr>
    </w:p>
    <w:p w14:paraId="0F99FA03" w14:textId="77777777" w:rsidR="002666D5" w:rsidRPr="002666D5" w:rsidRDefault="002666D5" w:rsidP="002666D5">
      <w:pPr>
        <w:ind w:firstLine="709"/>
        <w:jc w:val="both"/>
        <w:rPr>
          <w:sz w:val="28"/>
          <w:szCs w:val="28"/>
          <w:lang w:val="kk"/>
        </w:rPr>
      </w:pPr>
    </w:p>
    <w:tbl>
      <w:tblPr>
        <w:tblW w:w="9072" w:type="dxa"/>
        <w:tblLayout w:type="fixed"/>
        <w:tblLook w:val="0400" w:firstRow="0" w:lastRow="0" w:firstColumn="0" w:lastColumn="0" w:noHBand="0" w:noVBand="1"/>
      </w:tblPr>
      <w:tblGrid>
        <w:gridCol w:w="3193"/>
        <w:gridCol w:w="3217"/>
        <w:gridCol w:w="2662"/>
      </w:tblGrid>
      <w:tr w:rsidR="002666D5" w:rsidRPr="002666D5" w14:paraId="6ECC2B5A" w14:textId="77777777" w:rsidTr="002666D5">
        <w:tc>
          <w:tcPr>
            <w:tcW w:w="3193" w:type="dxa"/>
          </w:tcPr>
          <w:p w14:paraId="2118EB9B" w14:textId="77777777" w:rsidR="002666D5" w:rsidRPr="002666D5" w:rsidRDefault="002666D5" w:rsidP="002666D5">
            <w:pPr>
              <w:ind w:firstLine="709"/>
              <w:jc w:val="center"/>
              <w:rPr>
                <w:sz w:val="28"/>
                <w:szCs w:val="28"/>
                <w:lang w:val="kk"/>
              </w:rPr>
            </w:pPr>
            <w:r w:rsidRPr="002666D5">
              <w:rPr>
                <w:sz w:val="28"/>
                <w:szCs w:val="28"/>
                <w:lang w:val="kk"/>
              </w:rPr>
              <w:t>а</w:t>
            </w:r>
          </w:p>
        </w:tc>
        <w:tc>
          <w:tcPr>
            <w:tcW w:w="3217" w:type="dxa"/>
          </w:tcPr>
          <w:p w14:paraId="54135AB8" w14:textId="77777777" w:rsidR="002666D5" w:rsidRPr="002666D5" w:rsidRDefault="002666D5" w:rsidP="002666D5">
            <w:pPr>
              <w:ind w:firstLine="709"/>
              <w:jc w:val="center"/>
              <w:rPr>
                <w:sz w:val="28"/>
                <w:szCs w:val="28"/>
                <w:lang w:val="kk"/>
              </w:rPr>
            </w:pPr>
            <w:r w:rsidRPr="002666D5">
              <w:rPr>
                <w:sz w:val="28"/>
                <w:szCs w:val="28"/>
                <w:lang w:val="kk"/>
              </w:rPr>
              <w:t>б</w:t>
            </w:r>
          </w:p>
        </w:tc>
        <w:tc>
          <w:tcPr>
            <w:tcW w:w="2662" w:type="dxa"/>
          </w:tcPr>
          <w:p w14:paraId="058C34A4" w14:textId="77777777" w:rsidR="002666D5" w:rsidRPr="002666D5" w:rsidRDefault="002666D5" w:rsidP="002666D5">
            <w:pPr>
              <w:ind w:firstLine="709"/>
              <w:jc w:val="center"/>
              <w:rPr>
                <w:sz w:val="28"/>
                <w:szCs w:val="28"/>
                <w:lang w:val="kk"/>
              </w:rPr>
            </w:pPr>
            <w:r w:rsidRPr="002666D5">
              <w:rPr>
                <w:sz w:val="28"/>
                <w:szCs w:val="28"/>
                <w:lang w:val="kk"/>
              </w:rPr>
              <w:t>в</w:t>
            </w:r>
          </w:p>
        </w:tc>
      </w:tr>
      <w:tr w:rsidR="002666D5" w:rsidRPr="002666D5" w14:paraId="6A264862" w14:textId="77777777" w:rsidTr="002666D5">
        <w:tc>
          <w:tcPr>
            <w:tcW w:w="3193" w:type="dxa"/>
          </w:tcPr>
          <w:p w14:paraId="29A8093E" w14:textId="77777777" w:rsidR="002666D5" w:rsidRPr="002666D5" w:rsidRDefault="002666D5" w:rsidP="002666D5">
            <w:pPr>
              <w:ind w:firstLine="709"/>
              <w:jc w:val="both"/>
              <w:rPr>
                <w:sz w:val="28"/>
                <w:szCs w:val="28"/>
                <w:lang w:val="kk"/>
              </w:rPr>
            </w:pPr>
            <w:r w:rsidRPr="002666D5">
              <w:rPr>
                <w:noProof/>
                <w:sz w:val="28"/>
                <w:szCs w:val="28"/>
              </w:rPr>
              <w:drawing>
                <wp:inline distT="0" distB="0" distL="0" distR="0" wp14:anchorId="6DB5EE41" wp14:editId="778221E8">
                  <wp:extent cx="1501140" cy="1508760"/>
                  <wp:effectExtent l="0" t="0" r="0" b="0"/>
                  <wp:docPr id="2439" name="image14.jpg" descr="https://armavent.ru/thumb/2/s5D00-rialjUvZLTca82LA/r/d/vme.jpg"/>
                  <wp:cNvGraphicFramePr/>
                  <a:graphic xmlns:a="http://schemas.openxmlformats.org/drawingml/2006/main">
                    <a:graphicData uri="http://schemas.openxmlformats.org/drawingml/2006/picture">
                      <pic:pic xmlns:pic="http://schemas.openxmlformats.org/drawingml/2006/picture">
                        <pic:nvPicPr>
                          <pic:cNvPr id="0" name="image14.jpg" descr="https://armavent.ru/thumb/2/s5D00-rialjUvZLTca82LA/r/d/vme.jpg"/>
                          <pic:cNvPicPr preferRelativeResize="0"/>
                        </pic:nvPicPr>
                        <pic:blipFill>
                          <a:blip r:embed="rId45" cstate="email">
                            <a:extLst>
                              <a:ext uri="{28A0092B-C50C-407E-A947-70E740481C1C}">
                                <a14:useLocalDpi xmlns:a14="http://schemas.microsoft.com/office/drawing/2010/main" val="0"/>
                              </a:ext>
                            </a:extLst>
                          </a:blip>
                          <a:srcRect/>
                          <a:stretch>
                            <a:fillRect/>
                          </a:stretch>
                        </pic:blipFill>
                        <pic:spPr>
                          <a:xfrm>
                            <a:off x="0" y="0"/>
                            <a:ext cx="1501140" cy="1508760"/>
                          </a:xfrm>
                          <a:prstGeom prst="rect">
                            <a:avLst/>
                          </a:prstGeom>
                          <a:ln/>
                        </pic:spPr>
                      </pic:pic>
                    </a:graphicData>
                  </a:graphic>
                </wp:inline>
              </w:drawing>
            </w:r>
          </w:p>
        </w:tc>
        <w:tc>
          <w:tcPr>
            <w:tcW w:w="3217" w:type="dxa"/>
          </w:tcPr>
          <w:p w14:paraId="2E775894" w14:textId="77777777" w:rsidR="002666D5" w:rsidRPr="002666D5" w:rsidRDefault="002666D5" w:rsidP="002666D5">
            <w:pPr>
              <w:ind w:firstLine="709"/>
              <w:jc w:val="both"/>
              <w:rPr>
                <w:sz w:val="28"/>
                <w:szCs w:val="28"/>
                <w:lang w:val="kk"/>
              </w:rPr>
            </w:pPr>
            <w:r w:rsidRPr="002666D5">
              <w:rPr>
                <w:noProof/>
                <w:sz w:val="28"/>
                <w:szCs w:val="28"/>
              </w:rPr>
              <w:drawing>
                <wp:inline distT="0" distB="0" distL="0" distR="0" wp14:anchorId="565BA981" wp14:editId="1582AD2E">
                  <wp:extent cx="1577340" cy="1691640"/>
                  <wp:effectExtent l="0" t="0" r="0" b="0"/>
                  <wp:docPr id="2440" name="image15.jpg" descr="https://electro68.ru/wp-content/uploads/2020/07/voje-5_chb.jpg"/>
                  <wp:cNvGraphicFramePr/>
                  <a:graphic xmlns:a="http://schemas.openxmlformats.org/drawingml/2006/main">
                    <a:graphicData uri="http://schemas.openxmlformats.org/drawingml/2006/picture">
                      <pic:pic xmlns:pic="http://schemas.openxmlformats.org/drawingml/2006/picture">
                        <pic:nvPicPr>
                          <pic:cNvPr id="0" name="image15.jpg" descr="https://electro68.ru/wp-content/uploads/2020/07/voje-5_chb.jpg"/>
                          <pic:cNvPicPr preferRelativeResize="0"/>
                        </pic:nvPicPr>
                        <pic:blipFill>
                          <a:blip r:embed="rId46" cstate="email">
                            <a:extLst>
                              <a:ext uri="{28A0092B-C50C-407E-A947-70E740481C1C}">
                                <a14:useLocalDpi xmlns:a14="http://schemas.microsoft.com/office/drawing/2010/main" val="0"/>
                              </a:ext>
                            </a:extLst>
                          </a:blip>
                          <a:srcRect/>
                          <a:stretch>
                            <a:fillRect/>
                          </a:stretch>
                        </pic:blipFill>
                        <pic:spPr>
                          <a:xfrm>
                            <a:off x="0" y="0"/>
                            <a:ext cx="1577340" cy="1691640"/>
                          </a:xfrm>
                          <a:prstGeom prst="rect">
                            <a:avLst/>
                          </a:prstGeom>
                          <a:ln/>
                        </pic:spPr>
                      </pic:pic>
                    </a:graphicData>
                  </a:graphic>
                </wp:inline>
              </w:drawing>
            </w:r>
          </w:p>
        </w:tc>
        <w:tc>
          <w:tcPr>
            <w:tcW w:w="2662" w:type="dxa"/>
          </w:tcPr>
          <w:p w14:paraId="338E036D" w14:textId="77777777" w:rsidR="002666D5" w:rsidRPr="002666D5" w:rsidRDefault="002666D5" w:rsidP="002666D5">
            <w:pPr>
              <w:keepNext/>
              <w:ind w:hanging="146"/>
              <w:jc w:val="both"/>
              <w:rPr>
                <w:sz w:val="28"/>
                <w:szCs w:val="28"/>
                <w:lang w:val="kk"/>
              </w:rPr>
            </w:pPr>
            <w:r w:rsidRPr="002666D5">
              <w:rPr>
                <w:sz w:val="28"/>
                <w:szCs w:val="28"/>
                <w:lang w:val="kk"/>
              </w:rPr>
              <w:object w:dxaOrig="2445" w:dyaOrig="2445" w14:anchorId="44471CE6">
                <v:shape id="_x0000_i1026" type="#_x0000_t75" alt="" style="width:136.5pt;height:121.5pt;mso-width-percent:0;mso-height-percent:0;mso-width-percent:0;mso-height-percent:0" o:ole="">
                  <v:imagedata r:id="rId47" o:title=""/>
                </v:shape>
                <o:OLEObject Type="Embed" ProgID="PBrush" ShapeID="_x0000_i1026" DrawAspect="Content" ObjectID="_1851513534" r:id="rId48"/>
              </w:object>
            </w:r>
          </w:p>
        </w:tc>
      </w:tr>
    </w:tbl>
    <w:p w14:paraId="59B3C4FF" w14:textId="77777777" w:rsidR="002666D5" w:rsidRPr="002666D5" w:rsidRDefault="002666D5" w:rsidP="002666D5">
      <w:pPr>
        <w:ind w:firstLine="709"/>
        <w:jc w:val="both"/>
        <w:rPr>
          <w:lang w:val="kk"/>
        </w:rPr>
      </w:pPr>
      <w:bookmarkStart w:id="275" w:name="_heading=h.14ykbeg" w:colFirst="0" w:colLast="0"/>
      <w:bookmarkStart w:id="276" w:name="_Toc141882920"/>
      <w:bookmarkEnd w:id="275"/>
      <w:r w:rsidRPr="002666D5">
        <w:rPr>
          <w:lang w:val="kk"/>
        </w:rPr>
        <w:t>3.21-сурет. Кеніштерде қолданылатын жергілікті желдету желдеткіштерінің түрлері а – ВМЭ-6, б - ВО-5, в - Korfmann</w:t>
      </w:r>
      <w:bookmarkEnd w:id="276"/>
    </w:p>
    <w:p w14:paraId="60994BF8" w14:textId="77777777" w:rsidR="002666D5" w:rsidRPr="002666D5" w:rsidRDefault="002666D5" w:rsidP="002666D5">
      <w:pPr>
        <w:ind w:firstLine="709"/>
        <w:jc w:val="both"/>
        <w:rPr>
          <w:lang w:val="kk"/>
        </w:rPr>
      </w:pPr>
    </w:p>
    <w:p w14:paraId="7404410F" w14:textId="77777777" w:rsidR="002666D5" w:rsidRPr="002666D5" w:rsidRDefault="002666D5" w:rsidP="002666D5">
      <w:pPr>
        <w:ind w:firstLine="709"/>
        <w:jc w:val="both"/>
        <w:rPr>
          <w:sz w:val="28"/>
          <w:szCs w:val="28"/>
          <w:lang w:val="kk"/>
        </w:rPr>
      </w:pPr>
      <w:r w:rsidRPr="002666D5">
        <w:rPr>
          <w:sz w:val="28"/>
          <w:szCs w:val="28"/>
          <w:lang w:val="kk"/>
        </w:rPr>
        <w:t xml:space="preserve">Шахталар мен шахталардың негізгі желдеткіштері бүкіл шахтаның немесе оның көп бөлігінің желдету желісіне қызмет көрсетуге арналған. Мұндай </w:t>
      </w:r>
      <w:r w:rsidRPr="002666D5">
        <w:rPr>
          <w:sz w:val="28"/>
          <w:szCs w:val="28"/>
          <w:lang w:val="kk"/>
        </w:rPr>
        <w:lastRenderedPageBreak/>
        <w:t>қондырғылар шахтаға ауаның қажетті мөлшерін жеткізуге арналған. VTs типті ортадан тепкіш желдеткіштер және VOD типті осьтік желдеткіштер қолданылады. Жетекші қозғалтқыштардың жиілігін реттеу кеңінен қолданылады. Негізгі желдеткіш қондырғылары (НЖҚ) желдеткіш жетекті қашықтан басқару және шахтаның кен диспетчерінің басқару пультінен жұмыс параметрлерін басқару жүйесімен жабдықталған. НЖҚ желдеткіш ағынды кері айналдыру жүйесімен жабдықталған. Желдеткіштер НЖҚ-ға айдау үшін пайдаланылған кезде, қыста ауаны жылыту үшін қосымша жылу қондырғысы орнатылады. Жылу тасымалдағыштың түріне сәйкес ауа жылытқыштары табиғи газды, электрді, буды немесе суды пайдаланып тікелей ауаны жылытуы мүмкін.</w:t>
      </w:r>
    </w:p>
    <w:p w14:paraId="6240BFBA" w14:textId="77777777" w:rsidR="002666D5" w:rsidRPr="002666D5" w:rsidRDefault="002666D5" w:rsidP="002666D5">
      <w:pPr>
        <w:ind w:firstLine="709"/>
        <w:jc w:val="both"/>
        <w:rPr>
          <w:sz w:val="28"/>
          <w:szCs w:val="28"/>
          <w:lang w:val="kk"/>
        </w:rPr>
      </w:pPr>
      <w:r w:rsidRPr="002666D5">
        <w:rPr>
          <w:sz w:val="28"/>
          <w:szCs w:val="28"/>
          <w:lang w:val="kk"/>
        </w:rPr>
        <w:t xml:space="preserve">Желдеткіш ағынның жерасты қазбалары арқылы өткенде шахта ауасына шаң және әртүрлі газдар қосылады, олар жарылыстар, дизельдік қозғалтқыштардың жұмысы, ағаш тіректердің шіріп кетуі және т.б. Зиянды газ қоспаларымен күресудің негізгі шарасы оларды таза ауамен максималды рұқсат етілген концентрацияға дейін сұйылту болып табылады, мысалы, жарылыс қаупі бар жарылыстың газ тәрізді өнімдері; іштен жанатын қозғалтқыштары бар машиналар жұмысында жұмыс істейтін пайдаланылған газдар. Іштен жанатын дизельдік қозғалтқыштары бар барлық автомобильдер екі сатылы пайдаланылған газдарды тазарту жүйесімен (каталитикалық және сұйық) жабдықталуы керек. </w:t>
      </w:r>
    </w:p>
    <w:p w14:paraId="69083655" w14:textId="77777777" w:rsidR="002666D5" w:rsidRPr="002666D5" w:rsidRDefault="002666D5" w:rsidP="002666D5">
      <w:pPr>
        <w:ind w:firstLine="709"/>
        <w:jc w:val="both"/>
        <w:rPr>
          <w:sz w:val="28"/>
          <w:szCs w:val="28"/>
          <w:lang w:val="kk"/>
        </w:rPr>
      </w:pPr>
      <w:r w:rsidRPr="002666D5">
        <w:rPr>
          <w:sz w:val="28"/>
          <w:szCs w:val="28"/>
          <w:lang w:val="kk"/>
        </w:rPr>
        <w:t>Беткейден шаңды тиімді кетіру үшін ауаның жылдамдығы кем дегенде есептелген болуы керек, сонымен қатар шахталық ауаның шаңдылығымен күресу үшін арнайы шаралар кешені қолданылады, олардың ішінде гидро шаңсыздандыру ең кең таралған. Түзу көздеріндегі шаңды басу ауа-су қоспасының көмегімен және су штангының көмегімен (ұңғымаларды және ұңғымаларды гидравликалық штрихтау) жүзеге асырылады. Жерасты кенін өндіру кезінде негізгі ластағыш заттар атмосфераға газ және шаң шығарындылары болып табылады – атмосфералық ауаның бұрғылау және жару жұмыстары кезінде бөлінетін әртүрлі газ және шаң қоспаларымен қоспасы, қазбаларды тазарту және т.б. Жаппай жарылыстар кезінде газдың шоғырлануы және шығатын ағындағы шаң қоспалары бірнеше есе артады.</w:t>
      </w:r>
    </w:p>
    <w:p w14:paraId="7B194D11" w14:textId="77777777" w:rsidR="002666D5" w:rsidRPr="002666D5" w:rsidRDefault="002666D5" w:rsidP="002666D5">
      <w:pPr>
        <w:ind w:firstLine="709"/>
        <w:jc w:val="both"/>
        <w:rPr>
          <w:sz w:val="28"/>
          <w:szCs w:val="28"/>
          <w:lang w:val="kk"/>
        </w:rPr>
      </w:pPr>
      <w:r w:rsidRPr="002666D5">
        <w:rPr>
          <w:sz w:val="28"/>
          <w:szCs w:val="28"/>
          <w:lang w:val="kk"/>
        </w:rPr>
        <w:t xml:space="preserve">Шығарындыларды бақылау үшін КТА деректеріне сәйкес келесі техникалық шешімдер қолданылады (3.26-кесте). </w:t>
      </w:r>
      <w:bookmarkStart w:id="277" w:name="_heading=h.3oy7u29" w:colFirst="0" w:colLast="0"/>
      <w:bookmarkStart w:id="278" w:name="_Toc141883095"/>
      <w:bookmarkEnd w:id="277"/>
    </w:p>
    <w:p w14:paraId="14AE7E7D" w14:textId="77777777" w:rsidR="002666D5" w:rsidRPr="002666D5" w:rsidRDefault="002666D5" w:rsidP="002666D5">
      <w:pPr>
        <w:ind w:firstLine="709"/>
        <w:jc w:val="both"/>
        <w:rPr>
          <w:sz w:val="28"/>
          <w:szCs w:val="28"/>
          <w:lang w:val="kk"/>
        </w:rPr>
      </w:pPr>
    </w:p>
    <w:p w14:paraId="053737E3" w14:textId="77777777" w:rsidR="002666D5" w:rsidRPr="002666D5" w:rsidRDefault="002666D5" w:rsidP="002666D5">
      <w:pPr>
        <w:keepNext/>
        <w:ind w:firstLine="709"/>
        <w:jc w:val="both"/>
        <w:rPr>
          <w:rFonts w:eastAsia="Calibri" w:cs="Arial"/>
          <w:bCs/>
          <w:color w:val="000000"/>
          <w:sz w:val="28"/>
          <w:szCs w:val="18"/>
          <w:lang w:val="kk-KZ" w:eastAsia="en-US"/>
        </w:rPr>
      </w:pPr>
      <w:bookmarkStart w:id="279" w:name="_Hlk149150642"/>
      <w:r w:rsidRPr="002666D5">
        <w:rPr>
          <w:rFonts w:eastAsia="Calibri" w:cs="Arial"/>
          <w:bCs/>
          <w:color w:val="000000"/>
          <w:sz w:val="28"/>
          <w:szCs w:val="18"/>
          <w:lang w:val="kk-KZ" w:eastAsia="en-US"/>
        </w:rPr>
        <w:t>3.26-кесте. Ластағыш заттардың шығарындыларын бақылау және алдын алу бойынша техникалық шешімдер (ҚТА бойынша)</w:t>
      </w:r>
      <w:bookmarkEnd w:id="278"/>
    </w:p>
    <w:tbl>
      <w:tblPr>
        <w:tblW w:w="5000" w:type="pct"/>
        <w:tblLook w:val="0400" w:firstRow="0" w:lastRow="0" w:firstColumn="0" w:lastColumn="0" w:noHBand="0" w:noVBand="1"/>
      </w:tblPr>
      <w:tblGrid>
        <w:gridCol w:w="562"/>
        <w:gridCol w:w="4322"/>
        <w:gridCol w:w="1849"/>
        <w:gridCol w:w="1381"/>
        <w:gridCol w:w="1516"/>
      </w:tblGrid>
      <w:tr w:rsidR="002666D5" w:rsidRPr="002666D5" w14:paraId="57C255B1" w14:textId="77777777" w:rsidTr="002666D5">
        <w:trPr>
          <w:trHeight w:val="143"/>
          <w:tblHeader/>
        </w:trPr>
        <w:tc>
          <w:tcPr>
            <w:tcW w:w="292" w:type="pct"/>
            <w:tcBorders>
              <w:top w:val="single" w:sz="4" w:space="0" w:color="000000"/>
              <w:left w:val="single" w:sz="4" w:space="0" w:color="000000"/>
              <w:bottom w:val="single" w:sz="4" w:space="0" w:color="000000"/>
              <w:right w:val="single" w:sz="4" w:space="0" w:color="000000"/>
            </w:tcBorders>
            <w:vAlign w:val="center"/>
          </w:tcPr>
          <w:bookmarkEnd w:id="279"/>
          <w:p w14:paraId="3267B4F7" w14:textId="77777777" w:rsidR="002666D5" w:rsidRPr="002666D5" w:rsidRDefault="002666D5" w:rsidP="002666D5">
            <w:pPr>
              <w:jc w:val="center"/>
              <w:rPr>
                <w:b/>
                <w:bCs/>
                <w:lang w:val="x-none" w:eastAsia="x-none"/>
              </w:rPr>
            </w:pPr>
            <w:r w:rsidRPr="002666D5">
              <w:rPr>
                <w:b/>
                <w:bCs/>
                <w:lang w:val="x-none" w:eastAsia="x-none"/>
              </w:rPr>
              <w:t>Р/с</w:t>
            </w:r>
          </w:p>
          <w:p w14:paraId="4F9635BB" w14:textId="77777777" w:rsidR="002666D5" w:rsidRPr="002666D5" w:rsidRDefault="002666D5" w:rsidP="002666D5">
            <w:pPr>
              <w:jc w:val="center"/>
              <w:rPr>
                <w:b/>
                <w:bCs/>
                <w:lang w:val="kk"/>
              </w:rPr>
            </w:pPr>
            <w:r w:rsidRPr="002666D5">
              <w:rPr>
                <w:b/>
                <w:bCs/>
                <w:lang w:val="kk"/>
              </w:rPr>
              <w:t>№</w:t>
            </w:r>
          </w:p>
        </w:tc>
        <w:tc>
          <w:tcPr>
            <w:tcW w:w="2244" w:type="pct"/>
            <w:tcBorders>
              <w:top w:val="single" w:sz="4" w:space="0" w:color="000000"/>
              <w:left w:val="single" w:sz="4" w:space="0" w:color="000000"/>
              <w:bottom w:val="single" w:sz="4" w:space="0" w:color="000000"/>
              <w:right w:val="single" w:sz="4" w:space="0" w:color="000000"/>
            </w:tcBorders>
            <w:vAlign w:val="center"/>
          </w:tcPr>
          <w:p w14:paraId="50982425" w14:textId="77777777" w:rsidR="002666D5" w:rsidRPr="002666D5" w:rsidRDefault="002666D5" w:rsidP="002666D5">
            <w:pPr>
              <w:jc w:val="center"/>
              <w:rPr>
                <w:b/>
                <w:bCs/>
                <w:lang w:val="kk"/>
              </w:rPr>
            </w:pPr>
            <w:r w:rsidRPr="002666D5">
              <w:rPr>
                <w:b/>
                <w:bCs/>
                <w:lang w:val="kk"/>
              </w:rPr>
              <w:t>Техникалық шешімдер</w:t>
            </w:r>
          </w:p>
        </w:tc>
        <w:tc>
          <w:tcPr>
            <w:tcW w:w="960" w:type="pct"/>
            <w:tcBorders>
              <w:top w:val="single" w:sz="4" w:space="0" w:color="000000"/>
              <w:left w:val="nil"/>
              <w:bottom w:val="single" w:sz="4" w:space="0" w:color="000000"/>
              <w:right w:val="single" w:sz="4" w:space="0" w:color="000000"/>
            </w:tcBorders>
            <w:vAlign w:val="center"/>
          </w:tcPr>
          <w:p w14:paraId="77AF77C7" w14:textId="77777777" w:rsidR="002666D5" w:rsidRPr="002666D5" w:rsidRDefault="002666D5" w:rsidP="002666D5">
            <w:pPr>
              <w:jc w:val="center"/>
              <w:rPr>
                <w:b/>
                <w:bCs/>
                <w:lang w:val="kk"/>
              </w:rPr>
            </w:pPr>
            <w:r w:rsidRPr="002666D5">
              <w:rPr>
                <w:b/>
                <w:bCs/>
                <w:lang w:val="kk"/>
              </w:rPr>
              <w:t>Ластағышның атауы</w:t>
            </w:r>
          </w:p>
        </w:tc>
        <w:tc>
          <w:tcPr>
            <w:tcW w:w="717" w:type="pct"/>
            <w:tcBorders>
              <w:top w:val="single" w:sz="4" w:space="0" w:color="000000"/>
              <w:left w:val="nil"/>
              <w:bottom w:val="single" w:sz="4" w:space="0" w:color="000000"/>
              <w:right w:val="single" w:sz="4" w:space="0" w:color="000000"/>
            </w:tcBorders>
            <w:vAlign w:val="center"/>
          </w:tcPr>
          <w:p w14:paraId="2193136B" w14:textId="77777777" w:rsidR="002666D5" w:rsidRPr="002666D5" w:rsidRDefault="002666D5" w:rsidP="002666D5">
            <w:pPr>
              <w:jc w:val="center"/>
              <w:rPr>
                <w:b/>
                <w:bCs/>
                <w:lang w:val="kk"/>
              </w:rPr>
            </w:pPr>
            <w:r w:rsidRPr="002666D5">
              <w:rPr>
                <w:b/>
                <w:bCs/>
                <w:lang w:val="kk"/>
              </w:rPr>
              <w:t>тиімділік (нақты)</w:t>
            </w:r>
          </w:p>
        </w:tc>
        <w:tc>
          <w:tcPr>
            <w:tcW w:w="787" w:type="pct"/>
            <w:tcBorders>
              <w:top w:val="single" w:sz="4" w:space="0" w:color="000000"/>
              <w:left w:val="nil"/>
              <w:bottom w:val="single" w:sz="4" w:space="0" w:color="000000"/>
              <w:right w:val="single" w:sz="4" w:space="0" w:color="000000"/>
            </w:tcBorders>
            <w:vAlign w:val="center"/>
          </w:tcPr>
          <w:p w14:paraId="225CA8BE" w14:textId="77777777" w:rsidR="002666D5" w:rsidRPr="002666D5" w:rsidRDefault="002666D5" w:rsidP="002666D5">
            <w:pPr>
              <w:jc w:val="center"/>
              <w:rPr>
                <w:b/>
                <w:bCs/>
                <w:lang w:val="kk"/>
              </w:rPr>
            </w:pPr>
            <w:r w:rsidRPr="002666D5">
              <w:rPr>
                <w:b/>
                <w:bCs/>
                <w:lang w:val="kk"/>
              </w:rPr>
              <w:t>Сайтта қол</w:t>
            </w:r>
            <w:r w:rsidRPr="002666D5">
              <w:rPr>
                <w:b/>
                <w:bCs/>
                <w:lang w:val="en-US"/>
              </w:rPr>
              <w:t xml:space="preserve"> </w:t>
            </w:r>
            <w:r w:rsidRPr="002666D5">
              <w:rPr>
                <w:b/>
                <w:bCs/>
                <w:lang w:val="kk"/>
              </w:rPr>
              <w:t>жетімділік</w:t>
            </w:r>
          </w:p>
        </w:tc>
      </w:tr>
    </w:tbl>
    <w:p w14:paraId="555E4AE1" w14:textId="77777777" w:rsidR="002666D5" w:rsidRPr="002666D5" w:rsidRDefault="002666D5" w:rsidP="002666D5">
      <w:pPr>
        <w:ind w:firstLine="709"/>
        <w:jc w:val="both"/>
        <w:rPr>
          <w:sz w:val="2"/>
          <w:szCs w:val="2"/>
          <w:lang w:val="k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62"/>
        <w:gridCol w:w="4322"/>
        <w:gridCol w:w="1849"/>
        <w:gridCol w:w="1381"/>
        <w:gridCol w:w="1516"/>
      </w:tblGrid>
      <w:tr w:rsidR="002666D5" w:rsidRPr="002666D5" w14:paraId="1F3238D8" w14:textId="77777777" w:rsidTr="002666D5">
        <w:trPr>
          <w:trHeight w:val="20"/>
          <w:tblHeader/>
        </w:trPr>
        <w:tc>
          <w:tcPr>
            <w:tcW w:w="292" w:type="pct"/>
            <w:vAlign w:val="center"/>
          </w:tcPr>
          <w:p w14:paraId="1D6B82F1" w14:textId="77777777" w:rsidR="002666D5" w:rsidRPr="002666D5" w:rsidRDefault="002666D5" w:rsidP="002666D5">
            <w:pPr>
              <w:jc w:val="center"/>
              <w:rPr>
                <w:b/>
                <w:bCs/>
              </w:rPr>
            </w:pPr>
            <w:r w:rsidRPr="002666D5">
              <w:rPr>
                <w:b/>
                <w:bCs/>
              </w:rPr>
              <w:t>1</w:t>
            </w:r>
          </w:p>
        </w:tc>
        <w:tc>
          <w:tcPr>
            <w:tcW w:w="2244" w:type="pct"/>
            <w:vAlign w:val="center"/>
          </w:tcPr>
          <w:p w14:paraId="408B0BED" w14:textId="77777777" w:rsidR="002666D5" w:rsidRPr="002666D5" w:rsidRDefault="002666D5" w:rsidP="002666D5">
            <w:pPr>
              <w:jc w:val="center"/>
              <w:rPr>
                <w:b/>
                <w:bCs/>
              </w:rPr>
            </w:pPr>
            <w:r w:rsidRPr="002666D5">
              <w:rPr>
                <w:b/>
                <w:bCs/>
              </w:rPr>
              <w:t>2</w:t>
            </w:r>
          </w:p>
        </w:tc>
        <w:tc>
          <w:tcPr>
            <w:tcW w:w="960" w:type="pct"/>
            <w:vAlign w:val="center"/>
          </w:tcPr>
          <w:p w14:paraId="31555BAA" w14:textId="77777777" w:rsidR="002666D5" w:rsidRPr="002666D5" w:rsidRDefault="002666D5" w:rsidP="002666D5">
            <w:pPr>
              <w:jc w:val="center"/>
              <w:rPr>
                <w:b/>
                <w:bCs/>
              </w:rPr>
            </w:pPr>
            <w:r w:rsidRPr="002666D5">
              <w:rPr>
                <w:b/>
                <w:bCs/>
              </w:rPr>
              <w:t>3</w:t>
            </w:r>
          </w:p>
        </w:tc>
        <w:tc>
          <w:tcPr>
            <w:tcW w:w="717" w:type="pct"/>
            <w:vAlign w:val="center"/>
          </w:tcPr>
          <w:p w14:paraId="32AA570F" w14:textId="77777777" w:rsidR="002666D5" w:rsidRPr="002666D5" w:rsidRDefault="002666D5" w:rsidP="002666D5">
            <w:pPr>
              <w:jc w:val="center"/>
              <w:rPr>
                <w:b/>
                <w:bCs/>
              </w:rPr>
            </w:pPr>
            <w:r w:rsidRPr="002666D5">
              <w:rPr>
                <w:b/>
                <w:bCs/>
              </w:rPr>
              <w:t>4</w:t>
            </w:r>
          </w:p>
        </w:tc>
        <w:tc>
          <w:tcPr>
            <w:tcW w:w="787" w:type="pct"/>
            <w:vAlign w:val="center"/>
          </w:tcPr>
          <w:p w14:paraId="4BDAAD2B" w14:textId="77777777" w:rsidR="002666D5" w:rsidRPr="002666D5" w:rsidRDefault="002666D5" w:rsidP="002666D5">
            <w:pPr>
              <w:jc w:val="center"/>
              <w:rPr>
                <w:b/>
                <w:bCs/>
              </w:rPr>
            </w:pPr>
            <w:r w:rsidRPr="002666D5">
              <w:rPr>
                <w:b/>
                <w:bCs/>
              </w:rPr>
              <w:t>5</w:t>
            </w:r>
          </w:p>
        </w:tc>
      </w:tr>
      <w:tr w:rsidR="002666D5" w:rsidRPr="002666D5" w14:paraId="34B2A1C8" w14:textId="77777777" w:rsidTr="002666D5">
        <w:trPr>
          <w:trHeight w:val="20"/>
        </w:trPr>
        <w:tc>
          <w:tcPr>
            <w:tcW w:w="292" w:type="pct"/>
            <w:vAlign w:val="center"/>
          </w:tcPr>
          <w:p w14:paraId="64BB715C" w14:textId="77777777" w:rsidR="002666D5" w:rsidRPr="002666D5" w:rsidRDefault="002666D5" w:rsidP="002666D5">
            <w:pPr>
              <w:jc w:val="center"/>
            </w:pPr>
            <w:r w:rsidRPr="002666D5">
              <w:t>1</w:t>
            </w:r>
          </w:p>
        </w:tc>
        <w:tc>
          <w:tcPr>
            <w:tcW w:w="2244" w:type="pct"/>
            <w:vAlign w:val="center"/>
          </w:tcPr>
          <w:p w14:paraId="05F8CDC9" w14:textId="77777777" w:rsidR="002666D5" w:rsidRPr="002666D5" w:rsidRDefault="002666D5" w:rsidP="002666D5">
            <w:pPr>
              <w:jc w:val="center"/>
              <w:rPr>
                <w:lang w:val="kk"/>
              </w:rPr>
            </w:pPr>
            <w:r w:rsidRPr="002666D5">
              <w:rPr>
                <w:lang w:val="kk"/>
              </w:rPr>
              <w:t>AS кенді өңдеу (ДСК) - АТУ-3</w:t>
            </w:r>
          </w:p>
        </w:tc>
        <w:tc>
          <w:tcPr>
            <w:tcW w:w="960" w:type="pct"/>
            <w:vAlign w:val="center"/>
          </w:tcPr>
          <w:p w14:paraId="34FB590F" w14:textId="77777777" w:rsidR="002666D5" w:rsidRPr="002666D5" w:rsidRDefault="002666D5" w:rsidP="002666D5">
            <w:pPr>
              <w:jc w:val="center"/>
              <w:rPr>
                <w:lang w:val="kk"/>
              </w:rPr>
            </w:pPr>
            <w:r w:rsidRPr="002666D5">
              <w:rPr>
                <w:lang w:val="kk"/>
              </w:rPr>
              <w:t>шаң</w:t>
            </w:r>
          </w:p>
        </w:tc>
        <w:tc>
          <w:tcPr>
            <w:tcW w:w="717" w:type="pct"/>
            <w:vAlign w:val="center"/>
          </w:tcPr>
          <w:p w14:paraId="29946167" w14:textId="77777777" w:rsidR="002666D5" w:rsidRPr="002666D5" w:rsidRDefault="002666D5" w:rsidP="002666D5">
            <w:pPr>
              <w:jc w:val="center"/>
              <w:rPr>
                <w:lang w:val="kk"/>
              </w:rPr>
            </w:pPr>
            <w:r w:rsidRPr="002666D5">
              <w:rPr>
                <w:lang w:val="kk"/>
              </w:rPr>
              <w:t>78,93</w:t>
            </w:r>
          </w:p>
        </w:tc>
        <w:tc>
          <w:tcPr>
            <w:tcW w:w="787" w:type="pct"/>
            <w:vAlign w:val="center"/>
          </w:tcPr>
          <w:p w14:paraId="3C6974CD" w14:textId="77777777" w:rsidR="002666D5" w:rsidRPr="002666D5" w:rsidRDefault="002666D5" w:rsidP="002666D5">
            <w:pPr>
              <w:jc w:val="center"/>
              <w:rPr>
                <w:lang w:val="kk"/>
              </w:rPr>
            </w:pPr>
            <w:r w:rsidRPr="002666D5">
              <w:rPr>
                <w:lang w:val="kk"/>
              </w:rPr>
              <w:t>С3</w:t>
            </w:r>
          </w:p>
        </w:tc>
      </w:tr>
      <w:tr w:rsidR="002666D5" w:rsidRPr="002666D5" w14:paraId="40C50B9C" w14:textId="77777777" w:rsidTr="002666D5">
        <w:trPr>
          <w:trHeight w:val="20"/>
        </w:trPr>
        <w:tc>
          <w:tcPr>
            <w:tcW w:w="292" w:type="pct"/>
            <w:vAlign w:val="center"/>
          </w:tcPr>
          <w:p w14:paraId="43F5502B" w14:textId="77777777" w:rsidR="002666D5" w:rsidRPr="002666D5" w:rsidRDefault="002666D5" w:rsidP="002666D5">
            <w:pPr>
              <w:jc w:val="center"/>
            </w:pPr>
            <w:r w:rsidRPr="002666D5">
              <w:t>2</w:t>
            </w:r>
          </w:p>
        </w:tc>
        <w:tc>
          <w:tcPr>
            <w:tcW w:w="2244" w:type="pct"/>
            <w:vAlign w:val="center"/>
          </w:tcPr>
          <w:p w14:paraId="35116BA5" w14:textId="77777777" w:rsidR="002666D5" w:rsidRPr="002666D5" w:rsidRDefault="002666D5" w:rsidP="002666D5">
            <w:pPr>
              <w:jc w:val="center"/>
              <w:rPr>
                <w:lang w:val="kk"/>
              </w:rPr>
            </w:pPr>
            <w:r w:rsidRPr="002666D5">
              <w:rPr>
                <w:lang w:val="kk"/>
              </w:rPr>
              <w:t>AS кенді өңдеу (ДСК) БКЗ - ДСУ-30, қап сүзгілері</w:t>
            </w:r>
          </w:p>
        </w:tc>
        <w:tc>
          <w:tcPr>
            <w:tcW w:w="960" w:type="pct"/>
            <w:vAlign w:val="center"/>
          </w:tcPr>
          <w:p w14:paraId="785B739A" w14:textId="77777777" w:rsidR="002666D5" w:rsidRPr="002666D5" w:rsidRDefault="002666D5" w:rsidP="002666D5">
            <w:pPr>
              <w:jc w:val="center"/>
              <w:rPr>
                <w:lang w:val="kk"/>
              </w:rPr>
            </w:pPr>
            <w:r w:rsidRPr="002666D5">
              <w:rPr>
                <w:lang w:val="kk"/>
              </w:rPr>
              <w:t>шаң</w:t>
            </w:r>
          </w:p>
        </w:tc>
        <w:tc>
          <w:tcPr>
            <w:tcW w:w="717" w:type="pct"/>
            <w:vAlign w:val="center"/>
          </w:tcPr>
          <w:p w14:paraId="676ED2E7" w14:textId="77777777" w:rsidR="002666D5" w:rsidRPr="002666D5" w:rsidRDefault="002666D5" w:rsidP="002666D5">
            <w:pPr>
              <w:jc w:val="center"/>
              <w:rPr>
                <w:lang w:val="kk"/>
              </w:rPr>
            </w:pPr>
            <w:r w:rsidRPr="002666D5">
              <w:rPr>
                <w:lang w:val="kk"/>
              </w:rPr>
              <w:t>90</w:t>
            </w:r>
          </w:p>
        </w:tc>
        <w:tc>
          <w:tcPr>
            <w:tcW w:w="787" w:type="pct"/>
            <w:vAlign w:val="center"/>
          </w:tcPr>
          <w:p w14:paraId="219DE0C8" w14:textId="77777777" w:rsidR="002666D5" w:rsidRPr="002666D5" w:rsidRDefault="002666D5" w:rsidP="002666D5">
            <w:pPr>
              <w:jc w:val="center"/>
              <w:rPr>
                <w:lang w:val="kk"/>
              </w:rPr>
            </w:pPr>
            <w:r w:rsidRPr="002666D5">
              <w:rPr>
                <w:lang w:val="kk"/>
              </w:rPr>
              <w:t>С3</w:t>
            </w:r>
          </w:p>
        </w:tc>
      </w:tr>
      <w:tr w:rsidR="002666D5" w:rsidRPr="002666D5" w14:paraId="2105967D" w14:textId="77777777" w:rsidTr="002666D5">
        <w:trPr>
          <w:trHeight w:val="20"/>
        </w:trPr>
        <w:tc>
          <w:tcPr>
            <w:tcW w:w="292" w:type="pct"/>
            <w:vAlign w:val="center"/>
          </w:tcPr>
          <w:p w14:paraId="625B26ED" w14:textId="77777777" w:rsidR="002666D5" w:rsidRPr="002666D5" w:rsidRDefault="002666D5" w:rsidP="002666D5">
            <w:pPr>
              <w:jc w:val="center"/>
            </w:pPr>
            <w:r w:rsidRPr="002666D5">
              <w:t>3</w:t>
            </w:r>
          </w:p>
        </w:tc>
        <w:tc>
          <w:tcPr>
            <w:tcW w:w="2244" w:type="pct"/>
            <w:vAlign w:val="center"/>
          </w:tcPr>
          <w:p w14:paraId="5DF14855" w14:textId="77777777" w:rsidR="002666D5" w:rsidRPr="002666D5" w:rsidRDefault="002666D5" w:rsidP="002666D5">
            <w:pPr>
              <w:jc w:val="center"/>
              <w:rPr>
                <w:lang w:val="kk"/>
              </w:rPr>
            </w:pPr>
            <w:r w:rsidRPr="002666D5">
              <w:rPr>
                <w:lang w:val="kk"/>
              </w:rPr>
              <w:t>AS кенді өңдеу (ДСК) - АТУ-1</w:t>
            </w:r>
          </w:p>
        </w:tc>
        <w:tc>
          <w:tcPr>
            <w:tcW w:w="960" w:type="pct"/>
            <w:vAlign w:val="center"/>
          </w:tcPr>
          <w:p w14:paraId="0C70D6D9" w14:textId="77777777" w:rsidR="002666D5" w:rsidRPr="002666D5" w:rsidRDefault="002666D5" w:rsidP="002666D5">
            <w:pPr>
              <w:jc w:val="center"/>
              <w:rPr>
                <w:lang w:val="kk"/>
              </w:rPr>
            </w:pPr>
            <w:r w:rsidRPr="002666D5">
              <w:rPr>
                <w:lang w:val="kk"/>
              </w:rPr>
              <w:t>шаң</w:t>
            </w:r>
          </w:p>
        </w:tc>
        <w:tc>
          <w:tcPr>
            <w:tcW w:w="717" w:type="pct"/>
            <w:vAlign w:val="center"/>
          </w:tcPr>
          <w:p w14:paraId="5FEF00DF" w14:textId="77777777" w:rsidR="002666D5" w:rsidRPr="002666D5" w:rsidRDefault="002666D5" w:rsidP="002666D5">
            <w:pPr>
              <w:jc w:val="center"/>
              <w:rPr>
                <w:lang w:val="kk"/>
              </w:rPr>
            </w:pPr>
            <w:r w:rsidRPr="002666D5">
              <w:rPr>
                <w:lang w:val="kk"/>
              </w:rPr>
              <w:t>77,95</w:t>
            </w:r>
          </w:p>
        </w:tc>
        <w:tc>
          <w:tcPr>
            <w:tcW w:w="787" w:type="pct"/>
            <w:vAlign w:val="center"/>
          </w:tcPr>
          <w:p w14:paraId="6F015422" w14:textId="77777777" w:rsidR="002666D5" w:rsidRPr="002666D5" w:rsidRDefault="002666D5" w:rsidP="002666D5">
            <w:pPr>
              <w:jc w:val="center"/>
              <w:rPr>
                <w:lang w:val="kk"/>
              </w:rPr>
            </w:pPr>
            <w:r w:rsidRPr="002666D5">
              <w:rPr>
                <w:lang w:val="kk"/>
              </w:rPr>
              <w:t>С3</w:t>
            </w:r>
          </w:p>
        </w:tc>
      </w:tr>
      <w:tr w:rsidR="002666D5" w:rsidRPr="002666D5" w14:paraId="182D0BE6" w14:textId="77777777" w:rsidTr="002666D5">
        <w:trPr>
          <w:trHeight w:val="20"/>
        </w:trPr>
        <w:tc>
          <w:tcPr>
            <w:tcW w:w="292" w:type="pct"/>
            <w:vAlign w:val="center"/>
          </w:tcPr>
          <w:p w14:paraId="6E6AEFE1" w14:textId="77777777" w:rsidR="002666D5" w:rsidRPr="002666D5" w:rsidRDefault="002666D5" w:rsidP="002666D5">
            <w:pPr>
              <w:jc w:val="center"/>
            </w:pPr>
            <w:r w:rsidRPr="002666D5">
              <w:t>4</w:t>
            </w:r>
          </w:p>
        </w:tc>
        <w:tc>
          <w:tcPr>
            <w:tcW w:w="2244" w:type="pct"/>
            <w:vAlign w:val="center"/>
          </w:tcPr>
          <w:p w14:paraId="17818CF7" w14:textId="77777777" w:rsidR="002666D5" w:rsidRPr="002666D5" w:rsidRDefault="002666D5" w:rsidP="002666D5">
            <w:pPr>
              <w:jc w:val="center"/>
              <w:rPr>
                <w:lang w:val="kk"/>
              </w:rPr>
            </w:pPr>
            <w:r w:rsidRPr="002666D5">
              <w:rPr>
                <w:lang w:val="kk"/>
              </w:rPr>
              <w:t>AS кенді өңдеу (ДСК) - АТУ-2</w:t>
            </w:r>
          </w:p>
        </w:tc>
        <w:tc>
          <w:tcPr>
            <w:tcW w:w="960" w:type="pct"/>
            <w:vAlign w:val="center"/>
          </w:tcPr>
          <w:p w14:paraId="6009ADE1" w14:textId="77777777" w:rsidR="002666D5" w:rsidRPr="002666D5" w:rsidRDefault="002666D5" w:rsidP="002666D5">
            <w:pPr>
              <w:jc w:val="center"/>
              <w:rPr>
                <w:lang w:val="kk"/>
              </w:rPr>
            </w:pPr>
            <w:r w:rsidRPr="002666D5">
              <w:rPr>
                <w:lang w:val="kk"/>
              </w:rPr>
              <w:t>шаң</w:t>
            </w:r>
          </w:p>
        </w:tc>
        <w:tc>
          <w:tcPr>
            <w:tcW w:w="717" w:type="pct"/>
            <w:vAlign w:val="center"/>
          </w:tcPr>
          <w:p w14:paraId="6E607BE2" w14:textId="77777777" w:rsidR="002666D5" w:rsidRPr="002666D5" w:rsidRDefault="002666D5" w:rsidP="002666D5">
            <w:pPr>
              <w:jc w:val="center"/>
              <w:rPr>
                <w:lang w:val="kk"/>
              </w:rPr>
            </w:pPr>
            <w:r w:rsidRPr="002666D5">
              <w:rPr>
                <w:lang w:val="kk"/>
              </w:rPr>
              <w:t>78,5</w:t>
            </w:r>
          </w:p>
        </w:tc>
        <w:tc>
          <w:tcPr>
            <w:tcW w:w="787" w:type="pct"/>
            <w:vAlign w:val="center"/>
          </w:tcPr>
          <w:p w14:paraId="067D8391" w14:textId="77777777" w:rsidR="002666D5" w:rsidRPr="002666D5" w:rsidRDefault="002666D5" w:rsidP="002666D5">
            <w:pPr>
              <w:jc w:val="center"/>
              <w:rPr>
                <w:lang w:val="kk"/>
              </w:rPr>
            </w:pPr>
            <w:r w:rsidRPr="002666D5">
              <w:rPr>
                <w:lang w:val="kk"/>
              </w:rPr>
              <w:t>С3</w:t>
            </w:r>
          </w:p>
        </w:tc>
      </w:tr>
      <w:tr w:rsidR="002666D5" w:rsidRPr="002666D5" w14:paraId="7F839ABC" w14:textId="77777777" w:rsidTr="002666D5">
        <w:trPr>
          <w:trHeight w:val="20"/>
        </w:trPr>
        <w:tc>
          <w:tcPr>
            <w:tcW w:w="292" w:type="pct"/>
            <w:vAlign w:val="center"/>
          </w:tcPr>
          <w:p w14:paraId="132E2F34" w14:textId="77777777" w:rsidR="002666D5" w:rsidRPr="002666D5" w:rsidRDefault="002666D5" w:rsidP="002666D5">
            <w:pPr>
              <w:jc w:val="center"/>
            </w:pPr>
            <w:r w:rsidRPr="002666D5">
              <w:lastRenderedPageBreak/>
              <w:t>5</w:t>
            </w:r>
          </w:p>
        </w:tc>
        <w:tc>
          <w:tcPr>
            <w:tcW w:w="2244" w:type="pct"/>
            <w:vAlign w:val="center"/>
          </w:tcPr>
          <w:p w14:paraId="6DD59DA7" w14:textId="77777777" w:rsidR="002666D5" w:rsidRPr="002666D5" w:rsidRDefault="002666D5" w:rsidP="002666D5">
            <w:pPr>
              <w:jc w:val="center"/>
              <w:rPr>
                <w:lang w:val="kk"/>
              </w:rPr>
            </w:pPr>
            <w:r w:rsidRPr="002666D5">
              <w:rPr>
                <w:lang w:val="kk"/>
              </w:rPr>
              <w:t>AS кенді өңдеу (ДСК) БКЗ - ДСУ-30, қап сүзгілері</w:t>
            </w:r>
          </w:p>
        </w:tc>
        <w:tc>
          <w:tcPr>
            <w:tcW w:w="960" w:type="pct"/>
            <w:vAlign w:val="center"/>
          </w:tcPr>
          <w:p w14:paraId="370DFF9D" w14:textId="77777777" w:rsidR="002666D5" w:rsidRPr="002666D5" w:rsidRDefault="002666D5" w:rsidP="002666D5">
            <w:pPr>
              <w:jc w:val="center"/>
              <w:rPr>
                <w:lang w:val="kk"/>
              </w:rPr>
            </w:pPr>
            <w:r w:rsidRPr="002666D5">
              <w:rPr>
                <w:lang w:val="kk"/>
              </w:rPr>
              <w:t>шаң</w:t>
            </w:r>
          </w:p>
        </w:tc>
        <w:tc>
          <w:tcPr>
            <w:tcW w:w="717" w:type="pct"/>
            <w:vAlign w:val="center"/>
          </w:tcPr>
          <w:p w14:paraId="2F13EBE6" w14:textId="77777777" w:rsidR="002666D5" w:rsidRPr="002666D5" w:rsidRDefault="002666D5" w:rsidP="002666D5">
            <w:pPr>
              <w:jc w:val="center"/>
              <w:rPr>
                <w:lang w:val="kk"/>
              </w:rPr>
            </w:pPr>
            <w:r w:rsidRPr="002666D5">
              <w:rPr>
                <w:lang w:val="kk"/>
              </w:rPr>
              <w:t>90</w:t>
            </w:r>
          </w:p>
        </w:tc>
        <w:tc>
          <w:tcPr>
            <w:tcW w:w="787" w:type="pct"/>
            <w:vAlign w:val="center"/>
          </w:tcPr>
          <w:p w14:paraId="2A4DA36F" w14:textId="77777777" w:rsidR="002666D5" w:rsidRPr="002666D5" w:rsidRDefault="002666D5" w:rsidP="002666D5">
            <w:pPr>
              <w:jc w:val="center"/>
              <w:rPr>
                <w:lang w:val="kk"/>
              </w:rPr>
            </w:pPr>
            <w:r w:rsidRPr="002666D5">
              <w:rPr>
                <w:lang w:val="kk"/>
              </w:rPr>
              <w:t>С3</w:t>
            </w:r>
          </w:p>
        </w:tc>
      </w:tr>
      <w:tr w:rsidR="002666D5" w:rsidRPr="002666D5" w14:paraId="74F34532" w14:textId="77777777" w:rsidTr="002666D5">
        <w:trPr>
          <w:trHeight w:val="20"/>
        </w:trPr>
        <w:tc>
          <w:tcPr>
            <w:tcW w:w="292" w:type="pct"/>
            <w:vAlign w:val="center"/>
          </w:tcPr>
          <w:p w14:paraId="76D40E16" w14:textId="77777777" w:rsidR="002666D5" w:rsidRPr="002666D5" w:rsidRDefault="002666D5" w:rsidP="002666D5">
            <w:pPr>
              <w:jc w:val="center"/>
            </w:pPr>
            <w:r w:rsidRPr="002666D5">
              <w:t>6</w:t>
            </w:r>
          </w:p>
        </w:tc>
        <w:tc>
          <w:tcPr>
            <w:tcW w:w="2244" w:type="pct"/>
            <w:vAlign w:val="center"/>
          </w:tcPr>
          <w:p w14:paraId="402D627F" w14:textId="77777777" w:rsidR="002666D5" w:rsidRPr="002666D5" w:rsidRDefault="002666D5" w:rsidP="002666D5">
            <w:pPr>
              <w:jc w:val="center"/>
              <w:rPr>
                <w:lang w:val="kk"/>
              </w:rPr>
            </w:pPr>
            <w:r w:rsidRPr="002666D5">
              <w:rPr>
                <w:lang w:val="kk"/>
              </w:rPr>
              <w:t>АС тау-кен жұмыстары - ШМ АТУ-3</w:t>
            </w:r>
          </w:p>
        </w:tc>
        <w:tc>
          <w:tcPr>
            <w:tcW w:w="960" w:type="pct"/>
            <w:vAlign w:val="center"/>
          </w:tcPr>
          <w:p w14:paraId="28286965" w14:textId="77777777" w:rsidR="002666D5" w:rsidRPr="002666D5" w:rsidRDefault="002666D5" w:rsidP="002666D5">
            <w:pPr>
              <w:jc w:val="center"/>
              <w:rPr>
                <w:lang w:val="kk"/>
              </w:rPr>
            </w:pPr>
            <w:r w:rsidRPr="002666D5">
              <w:rPr>
                <w:lang w:val="kk"/>
              </w:rPr>
              <w:t>шаң</w:t>
            </w:r>
          </w:p>
        </w:tc>
        <w:tc>
          <w:tcPr>
            <w:tcW w:w="717" w:type="pct"/>
            <w:vAlign w:val="center"/>
          </w:tcPr>
          <w:p w14:paraId="31601791" w14:textId="77777777" w:rsidR="002666D5" w:rsidRPr="002666D5" w:rsidRDefault="002666D5" w:rsidP="002666D5">
            <w:pPr>
              <w:jc w:val="center"/>
              <w:rPr>
                <w:lang w:val="kk"/>
              </w:rPr>
            </w:pPr>
            <w:r w:rsidRPr="002666D5">
              <w:rPr>
                <w:lang w:val="kk"/>
              </w:rPr>
              <w:t>82,38</w:t>
            </w:r>
          </w:p>
        </w:tc>
        <w:tc>
          <w:tcPr>
            <w:tcW w:w="787" w:type="pct"/>
            <w:vAlign w:val="center"/>
          </w:tcPr>
          <w:p w14:paraId="4E74E147" w14:textId="77777777" w:rsidR="002666D5" w:rsidRPr="002666D5" w:rsidRDefault="002666D5" w:rsidP="002666D5">
            <w:pPr>
              <w:jc w:val="center"/>
              <w:rPr>
                <w:lang w:val="kk"/>
              </w:rPr>
            </w:pPr>
            <w:r w:rsidRPr="002666D5">
              <w:rPr>
                <w:lang w:val="kk"/>
              </w:rPr>
              <w:t>С2</w:t>
            </w:r>
          </w:p>
        </w:tc>
      </w:tr>
      <w:tr w:rsidR="002666D5" w:rsidRPr="002666D5" w14:paraId="16700F37" w14:textId="77777777" w:rsidTr="002666D5">
        <w:trPr>
          <w:trHeight w:val="20"/>
        </w:trPr>
        <w:tc>
          <w:tcPr>
            <w:tcW w:w="292" w:type="pct"/>
            <w:vAlign w:val="center"/>
          </w:tcPr>
          <w:p w14:paraId="33B2784A" w14:textId="77777777" w:rsidR="002666D5" w:rsidRPr="002666D5" w:rsidRDefault="002666D5" w:rsidP="002666D5">
            <w:pPr>
              <w:jc w:val="center"/>
            </w:pPr>
            <w:r w:rsidRPr="002666D5">
              <w:t>7</w:t>
            </w:r>
          </w:p>
        </w:tc>
        <w:tc>
          <w:tcPr>
            <w:tcW w:w="2244" w:type="pct"/>
            <w:vAlign w:val="center"/>
          </w:tcPr>
          <w:p w14:paraId="60BD82BA" w14:textId="77777777" w:rsidR="002666D5" w:rsidRPr="002666D5" w:rsidRDefault="002666D5" w:rsidP="002666D5">
            <w:pPr>
              <w:jc w:val="center"/>
              <w:rPr>
                <w:lang w:val="kk"/>
              </w:rPr>
            </w:pPr>
            <w:r w:rsidRPr="002666D5">
              <w:rPr>
                <w:lang w:val="kk"/>
              </w:rPr>
              <w:t>ЦН-15-800 циклоны</w:t>
            </w:r>
          </w:p>
        </w:tc>
        <w:tc>
          <w:tcPr>
            <w:tcW w:w="960" w:type="pct"/>
            <w:vAlign w:val="center"/>
          </w:tcPr>
          <w:p w14:paraId="614CFD39" w14:textId="77777777" w:rsidR="002666D5" w:rsidRPr="002666D5" w:rsidRDefault="002666D5" w:rsidP="002666D5">
            <w:pPr>
              <w:jc w:val="center"/>
              <w:rPr>
                <w:lang w:val="kk"/>
              </w:rPr>
            </w:pPr>
            <w:r w:rsidRPr="002666D5">
              <w:rPr>
                <w:lang w:val="kk"/>
              </w:rPr>
              <w:t>шаң, темір оксидтері, марганец және оның қосылыстары</w:t>
            </w:r>
          </w:p>
        </w:tc>
        <w:tc>
          <w:tcPr>
            <w:tcW w:w="717" w:type="pct"/>
            <w:vAlign w:val="center"/>
          </w:tcPr>
          <w:p w14:paraId="619B63DF" w14:textId="77777777" w:rsidR="002666D5" w:rsidRPr="002666D5" w:rsidRDefault="002666D5" w:rsidP="002666D5">
            <w:pPr>
              <w:jc w:val="center"/>
              <w:rPr>
                <w:lang w:val="kk"/>
              </w:rPr>
            </w:pPr>
            <w:r w:rsidRPr="002666D5">
              <w:rPr>
                <w:lang w:val="kk"/>
              </w:rPr>
              <w:t>77,8</w:t>
            </w:r>
          </w:p>
        </w:tc>
        <w:tc>
          <w:tcPr>
            <w:tcW w:w="787" w:type="pct"/>
            <w:vAlign w:val="center"/>
          </w:tcPr>
          <w:p w14:paraId="21535EFF" w14:textId="77777777" w:rsidR="002666D5" w:rsidRPr="002666D5" w:rsidRDefault="002666D5" w:rsidP="002666D5">
            <w:pPr>
              <w:jc w:val="center"/>
              <w:rPr>
                <w:lang w:val="kk"/>
              </w:rPr>
            </w:pPr>
            <w:r w:rsidRPr="002666D5">
              <w:rPr>
                <w:lang w:val="kk"/>
              </w:rPr>
              <w:t>В4</w:t>
            </w:r>
          </w:p>
        </w:tc>
      </w:tr>
      <w:tr w:rsidR="002666D5" w:rsidRPr="002666D5" w14:paraId="1FF4293B" w14:textId="77777777" w:rsidTr="002666D5">
        <w:trPr>
          <w:trHeight w:val="20"/>
        </w:trPr>
        <w:tc>
          <w:tcPr>
            <w:tcW w:w="292" w:type="pct"/>
            <w:vAlign w:val="center"/>
          </w:tcPr>
          <w:p w14:paraId="64047BC2" w14:textId="77777777" w:rsidR="002666D5" w:rsidRPr="002666D5" w:rsidRDefault="002666D5" w:rsidP="002666D5">
            <w:pPr>
              <w:jc w:val="center"/>
            </w:pPr>
            <w:r w:rsidRPr="002666D5">
              <w:t>8</w:t>
            </w:r>
          </w:p>
        </w:tc>
        <w:tc>
          <w:tcPr>
            <w:tcW w:w="2244" w:type="pct"/>
            <w:vAlign w:val="center"/>
          </w:tcPr>
          <w:p w14:paraId="1B0CA5F5" w14:textId="77777777" w:rsidR="002666D5" w:rsidRPr="002666D5" w:rsidRDefault="002666D5" w:rsidP="002666D5">
            <w:pPr>
              <w:jc w:val="center"/>
              <w:rPr>
                <w:lang w:val="kk"/>
              </w:rPr>
            </w:pPr>
            <w:r w:rsidRPr="002666D5">
              <w:rPr>
                <w:lang w:val="kk"/>
              </w:rPr>
              <w:t>топ циклоны ЦН-15-500-4УП</w:t>
            </w:r>
          </w:p>
        </w:tc>
        <w:tc>
          <w:tcPr>
            <w:tcW w:w="960" w:type="pct"/>
            <w:vAlign w:val="center"/>
          </w:tcPr>
          <w:p w14:paraId="4F4771BC" w14:textId="77777777" w:rsidR="002666D5" w:rsidRPr="002666D5" w:rsidRDefault="002666D5" w:rsidP="002666D5">
            <w:pPr>
              <w:jc w:val="center"/>
              <w:rPr>
                <w:lang w:val="kk"/>
              </w:rPr>
            </w:pPr>
            <w:r w:rsidRPr="002666D5">
              <w:rPr>
                <w:lang w:val="kk"/>
              </w:rPr>
              <w:t>шаң</w:t>
            </w:r>
          </w:p>
        </w:tc>
        <w:tc>
          <w:tcPr>
            <w:tcW w:w="717" w:type="pct"/>
            <w:vAlign w:val="center"/>
          </w:tcPr>
          <w:p w14:paraId="02E308F3" w14:textId="77777777" w:rsidR="002666D5" w:rsidRPr="002666D5" w:rsidRDefault="002666D5" w:rsidP="002666D5">
            <w:pPr>
              <w:jc w:val="center"/>
              <w:rPr>
                <w:lang w:val="kk"/>
              </w:rPr>
            </w:pPr>
            <w:r w:rsidRPr="002666D5">
              <w:rPr>
                <w:lang w:val="kk"/>
              </w:rPr>
              <w:t>85,9</w:t>
            </w:r>
          </w:p>
        </w:tc>
        <w:tc>
          <w:tcPr>
            <w:tcW w:w="787" w:type="pct"/>
            <w:vAlign w:val="center"/>
          </w:tcPr>
          <w:p w14:paraId="5ADB08F9" w14:textId="77777777" w:rsidR="002666D5" w:rsidRPr="002666D5" w:rsidRDefault="002666D5" w:rsidP="002666D5">
            <w:pPr>
              <w:jc w:val="center"/>
              <w:rPr>
                <w:lang w:val="kk"/>
              </w:rPr>
            </w:pPr>
            <w:r w:rsidRPr="002666D5">
              <w:rPr>
                <w:lang w:val="kk"/>
              </w:rPr>
              <w:t>В4</w:t>
            </w:r>
          </w:p>
        </w:tc>
      </w:tr>
      <w:tr w:rsidR="002666D5" w:rsidRPr="002666D5" w14:paraId="2310DD5C" w14:textId="77777777" w:rsidTr="002666D5">
        <w:trPr>
          <w:trHeight w:val="20"/>
        </w:trPr>
        <w:tc>
          <w:tcPr>
            <w:tcW w:w="292" w:type="pct"/>
            <w:vAlign w:val="center"/>
          </w:tcPr>
          <w:p w14:paraId="74DE6EB5" w14:textId="77777777" w:rsidR="002666D5" w:rsidRPr="002666D5" w:rsidRDefault="002666D5" w:rsidP="002666D5">
            <w:pPr>
              <w:jc w:val="center"/>
            </w:pPr>
            <w:r w:rsidRPr="002666D5">
              <w:t>9</w:t>
            </w:r>
          </w:p>
        </w:tc>
        <w:tc>
          <w:tcPr>
            <w:tcW w:w="2244" w:type="pct"/>
            <w:vAlign w:val="center"/>
          </w:tcPr>
          <w:p w14:paraId="144A1163" w14:textId="77777777" w:rsidR="002666D5" w:rsidRPr="002666D5" w:rsidRDefault="002666D5" w:rsidP="002666D5">
            <w:pPr>
              <w:jc w:val="center"/>
              <w:rPr>
                <w:lang w:val="kk"/>
              </w:rPr>
            </w:pPr>
            <w:r w:rsidRPr="002666D5">
              <w:rPr>
                <w:lang w:val="kk"/>
              </w:rPr>
              <w:t>топ циклоны ЦН-15-500-4УП</w:t>
            </w:r>
          </w:p>
        </w:tc>
        <w:tc>
          <w:tcPr>
            <w:tcW w:w="960" w:type="pct"/>
            <w:vAlign w:val="center"/>
          </w:tcPr>
          <w:p w14:paraId="7889D1B6" w14:textId="77777777" w:rsidR="002666D5" w:rsidRPr="002666D5" w:rsidRDefault="002666D5" w:rsidP="002666D5">
            <w:pPr>
              <w:jc w:val="center"/>
              <w:rPr>
                <w:lang w:val="kk"/>
              </w:rPr>
            </w:pPr>
            <w:r w:rsidRPr="002666D5">
              <w:rPr>
                <w:lang w:val="kk"/>
              </w:rPr>
              <w:t>шаң</w:t>
            </w:r>
          </w:p>
        </w:tc>
        <w:tc>
          <w:tcPr>
            <w:tcW w:w="717" w:type="pct"/>
            <w:vAlign w:val="center"/>
          </w:tcPr>
          <w:p w14:paraId="5A3F2FA6" w14:textId="77777777" w:rsidR="002666D5" w:rsidRPr="002666D5" w:rsidRDefault="002666D5" w:rsidP="002666D5">
            <w:pPr>
              <w:jc w:val="center"/>
              <w:rPr>
                <w:lang w:val="kk"/>
              </w:rPr>
            </w:pPr>
            <w:r w:rsidRPr="002666D5">
              <w:rPr>
                <w:lang w:val="kk"/>
              </w:rPr>
              <w:t>85,9</w:t>
            </w:r>
          </w:p>
        </w:tc>
        <w:tc>
          <w:tcPr>
            <w:tcW w:w="787" w:type="pct"/>
            <w:vAlign w:val="center"/>
          </w:tcPr>
          <w:p w14:paraId="4513C8F3" w14:textId="77777777" w:rsidR="002666D5" w:rsidRPr="002666D5" w:rsidRDefault="002666D5" w:rsidP="002666D5">
            <w:pPr>
              <w:jc w:val="center"/>
              <w:rPr>
                <w:lang w:val="kk"/>
              </w:rPr>
            </w:pPr>
            <w:r w:rsidRPr="002666D5">
              <w:rPr>
                <w:lang w:val="kk"/>
              </w:rPr>
              <w:t>В4</w:t>
            </w:r>
          </w:p>
        </w:tc>
      </w:tr>
      <w:tr w:rsidR="002666D5" w:rsidRPr="002666D5" w14:paraId="34F098C0" w14:textId="77777777" w:rsidTr="002666D5">
        <w:trPr>
          <w:trHeight w:val="20"/>
        </w:trPr>
        <w:tc>
          <w:tcPr>
            <w:tcW w:w="292" w:type="pct"/>
            <w:vAlign w:val="center"/>
          </w:tcPr>
          <w:p w14:paraId="5908C60C" w14:textId="77777777" w:rsidR="002666D5" w:rsidRPr="002666D5" w:rsidRDefault="002666D5" w:rsidP="002666D5">
            <w:pPr>
              <w:jc w:val="center"/>
            </w:pPr>
            <w:r w:rsidRPr="002666D5">
              <w:t>10</w:t>
            </w:r>
          </w:p>
        </w:tc>
        <w:tc>
          <w:tcPr>
            <w:tcW w:w="2244" w:type="pct"/>
            <w:vAlign w:val="center"/>
          </w:tcPr>
          <w:p w14:paraId="40A299F8" w14:textId="77777777" w:rsidR="002666D5" w:rsidRPr="002666D5" w:rsidRDefault="002666D5" w:rsidP="002666D5">
            <w:pPr>
              <w:jc w:val="center"/>
              <w:rPr>
                <w:lang w:val="kk"/>
              </w:rPr>
            </w:pPr>
            <w:r w:rsidRPr="002666D5">
              <w:rPr>
                <w:lang w:val="kk"/>
              </w:rPr>
              <w:t>топ циклоны ЦН-15-500-4УП</w:t>
            </w:r>
          </w:p>
        </w:tc>
        <w:tc>
          <w:tcPr>
            <w:tcW w:w="960" w:type="pct"/>
            <w:vAlign w:val="center"/>
          </w:tcPr>
          <w:p w14:paraId="38F9903E" w14:textId="77777777" w:rsidR="002666D5" w:rsidRPr="002666D5" w:rsidRDefault="002666D5" w:rsidP="002666D5">
            <w:pPr>
              <w:jc w:val="center"/>
              <w:rPr>
                <w:lang w:val="kk"/>
              </w:rPr>
            </w:pPr>
            <w:r w:rsidRPr="002666D5">
              <w:rPr>
                <w:lang w:val="kk"/>
              </w:rPr>
              <w:t>шаң</w:t>
            </w:r>
          </w:p>
        </w:tc>
        <w:tc>
          <w:tcPr>
            <w:tcW w:w="717" w:type="pct"/>
            <w:vAlign w:val="center"/>
          </w:tcPr>
          <w:p w14:paraId="591F697F" w14:textId="77777777" w:rsidR="002666D5" w:rsidRPr="002666D5" w:rsidRDefault="002666D5" w:rsidP="002666D5">
            <w:pPr>
              <w:jc w:val="center"/>
              <w:rPr>
                <w:lang w:val="kk"/>
              </w:rPr>
            </w:pPr>
            <w:r w:rsidRPr="002666D5">
              <w:rPr>
                <w:lang w:val="kk"/>
              </w:rPr>
              <w:t>85,9</w:t>
            </w:r>
          </w:p>
        </w:tc>
        <w:tc>
          <w:tcPr>
            <w:tcW w:w="787" w:type="pct"/>
            <w:vAlign w:val="center"/>
          </w:tcPr>
          <w:p w14:paraId="251F1836" w14:textId="77777777" w:rsidR="002666D5" w:rsidRPr="002666D5" w:rsidRDefault="002666D5" w:rsidP="002666D5">
            <w:pPr>
              <w:jc w:val="center"/>
              <w:rPr>
                <w:lang w:val="kk"/>
              </w:rPr>
            </w:pPr>
            <w:r w:rsidRPr="002666D5">
              <w:rPr>
                <w:lang w:val="kk"/>
              </w:rPr>
              <w:t>В4</w:t>
            </w:r>
          </w:p>
        </w:tc>
      </w:tr>
      <w:tr w:rsidR="002666D5" w:rsidRPr="002666D5" w14:paraId="6FB8423A" w14:textId="77777777" w:rsidTr="002666D5">
        <w:trPr>
          <w:trHeight w:val="20"/>
        </w:trPr>
        <w:tc>
          <w:tcPr>
            <w:tcW w:w="292" w:type="pct"/>
            <w:vAlign w:val="center"/>
          </w:tcPr>
          <w:p w14:paraId="0D20BC05" w14:textId="77777777" w:rsidR="002666D5" w:rsidRPr="002666D5" w:rsidRDefault="002666D5" w:rsidP="002666D5">
            <w:pPr>
              <w:jc w:val="center"/>
            </w:pPr>
            <w:r w:rsidRPr="002666D5">
              <w:t>11</w:t>
            </w:r>
          </w:p>
        </w:tc>
        <w:tc>
          <w:tcPr>
            <w:tcW w:w="2244" w:type="pct"/>
            <w:vAlign w:val="center"/>
          </w:tcPr>
          <w:p w14:paraId="3BD9BD1F" w14:textId="77777777" w:rsidR="002666D5" w:rsidRPr="002666D5" w:rsidRDefault="002666D5" w:rsidP="002666D5">
            <w:pPr>
              <w:jc w:val="center"/>
              <w:rPr>
                <w:lang w:val="kk"/>
              </w:rPr>
            </w:pPr>
            <w:r w:rsidRPr="002666D5">
              <w:rPr>
                <w:lang w:val="kk"/>
              </w:rPr>
              <w:t>топ циклоны ЦН-15-500-4УП</w:t>
            </w:r>
          </w:p>
        </w:tc>
        <w:tc>
          <w:tcPr>
            <w:tcW w:w="960" w:type="pct"/>
            <w:vAlign w:val="center"/>
          </w:tcPr>
          <w:p w14:paraId="2B3915AC" w14:textId="77777777" w:rsidR="002666D5" w:rsidRPr="002666D5" w:rsidRDefault="002666D5" w:rsidP="002666D5">
            <w:pPr>
              <w:jc w:val="center"/>
              <w:rPr>
                <w:lang w:val="kk"/>
              </w:rPr>
            </w:pPr>
            <w:r w:rsidRPr="002666D5">
              <w:rPr>
                <w:lang w:val="kk"/>
              </w:rPr>
              <w:t>шаң</w:t>
            </w:r>
          </w:p>
        </w:tc>
        <w:tc>
          <w:tcPr>
            <w:tcW w:w="717" w:type="pct"/>
            <w:vAlign w:val="center"/>
          </w:tcPr>
          <w:p w14:paraId="48011EEE" w14:textId="77777777" w:rsidR="002666D5" w:rsidRPr="002666D5" w:rsidRDefault="002666D5" w:rsidP="002666D5">
            <w:pPr>
              <w:jc w:val="center"/>
              <w:rPr>
                <w:lang w:val="kk"/>
              </w:rPr>
            </w:pPr>
            <w:r w:rsidRPr="002666D5">
              <w:rPr>
                <w:lang w:val="kk"/>
              </w:rPr>
              <w:t>85,9</w:t>
            </w:r>
          </w:p>
        </w:tc>
        <w:tc>
          <w:tcPr>
            <w:tcW w:w="787" w:type="pct"/>
            <w:vAlign w:val="center"/>
          </w:tcPr>
          <w:p w14:paraId="6E0C7A2F" w14:textId="77777777" w:rsidR="002666D5" w:rsidRPr="002666D5" w:rsidRDefault="002666D5" w:rsidP="002666D5">
            <w:pPr>
              <w:jc w:val="center"/>
              <w:rPr>
                <w:lang w:val="kk"/>
              </w:rPr>
            </w:pPr>
            <w:r w:rsidRPr="002666D5">
              <w:rPr>
                <w:lang w:val="kk"/>
              </w:rPr>
              <w:t>В4</w:t>
            </w:r>
          </w:p>
        </w:tc>
      </w:tr>
      <w:tr w:rsidR="002666D5" w:rsidRPr="002666D5" w14:paraId="71AE1978" w14:textId="77777777" w:rsidTr="002666D5">
        <w:trPr>
          <w:trHeight w:val="20"/>
        </w:trPr>
        <w:tc>
          <w:tcPr>
            <w:tcW w:w="292" w:type="pct"/>
            <w:vAlign w:val="center"/>
          </w:tcPr>
          <w:p w14:paraId="0AD18D4E" w14:textId="77777777" w:rsidR="002666D5" w:rsidRPr="002666D5" w:rsidRDefault="002666D5" w:rsidP="002666D5">
            <w:pPr>
              <w:jc w:val="center"/>
            </w:pPr>
            <w:r w:rsidRPr="002666D5">
              <w:t>12</w:t>
            </w:r>
          </w:p>
        </w:tc>
        <w:tc>
          <w:tcPr>
            <w:tcW w:w="2244" w:type="pct"/>
            <w:vAlign w:val="center"/>
          </w:tcPr>
          <w:p w14:paraId="2426A1E9" w14:textId="77777777" w:rsidR="002666D5" w:rsidRPr="002666D5" w:rsidRDefault="002666D5" w:rsidP="002666D5">
            <w:pPr>
              <w:jc w:val="center"/>
              <w:rPr>
                <w:lang w:val="kk"/>
              </w:rPr>
            </w:pPr>
            <w:r w:rsidRPr="002666D5">
              <w:rPr>
                <w:lang w:val="kk"/>
              </w:rPr>
              <w:t>шаңды тұндыру камерасы ЗИЛ-900М</w:t>
            </w:r>
          </w:p>
        </w:tc>
        <w:tc>
          <w:tcPr>
            <w:tcW w:w="960" w:type="pct"/>
            <w:vAlign w:val="center"/>
          </w:tcPr>
          <w:p w14:paraId="791E2070" w14:textId="77777777" w:rsidR="002666D5" w:rsidRPr="002666D5" w:rsidRDefault="002666D5" w:rsidP="002666D5">
            <w:pPr>
              <w:jc w:val="center"/>
              <w:rPr>
                <w:lang w:val="kk"/>
              </w:rPr>
            </w:pPr>
            <w:r w:rsidRPr="002666D5">
              <w:rPr>
                <w:lang w:val="kk"/>
              </w:rPr>
              <w:t>шаң</w:t>
            </w:r>
          </w:p>
        </w:tc>
        <w:tc>
          <w:tcPr>
            <w:tcW w:w="717" w:type="pct"/>
            <w:vAlign w:val="center"/>
          </w:tcPr>
          <w:p w14:paraId="13CF5CC1" w14:textId="77777777" w:rsidR="002666D5" w:rsidRPr="002666D5" w:rsidRDefault="002666D5" w:rsidP="002666D5">
            <w:pPr>
              <w:jc w:val="center"/>
              <w:rPr>
                <w:lang w:val="kk"/>
              </w:rPr>
            </w:pPr>
            <w:r w:rsidRPr="002666D5">
              <w:rPr>
                <w:lang w:val="kk"/>
              </w:rPr>
              <w:t>75</w:t>
            </w:r>
          </w:p>
        </w:tc>
        <w:tc>
          <w:tcPr>
            <w:tcW w:w="787" w:type="pct"/>
            <w:vAlign w:val="center"/>
          </w:tcPr>
          <w:p w14:paraId="15261987" w14:textId="77777777" w:rsidR="002666D5" w:rsidRPr="002666D5" w:rsidRDefault="002666D5" w:rsidP="002666D5">
            <w:pPr>
              <w:jc w:val="center"/>
              <w:rPr>
                <w:lang w:val="kk"/>
              </w:rPr>
            </w:pPr>
            <w:r w:rsidRPr="002666D5">
              <w:rPr>
                <w:lang w:val="kk"/>
              </w:rPr>
              <w:t>В4</w:t>
            </w:r>
          </w:p>
        </w:tc>
      </w:tr>
    </w:tbl>
    <w:p w14:paraId="3F141119" w14:textId="77777777" w:rsidR="002666D5" w:rsidRPr="002666D5" w:rsidRDefault="002666D5" w:rsidP="002666D5">
      <w:pPr>
        <w:ind w:firstLine="709"/>
        <w:jc w:val="both"/>
        <w:rPr>
          <w:sz w:val="28"/>
          <w:szCs w:val="28"/>
          <w:lang w:val="kk"/>
        </w:rPr>
      </w:pPr>
    </w:p>
    <w:p w14:paraId="7FE0B356" w14:textId="77777777" w:rsidR="002666D5" w:rsidRPr="002666D5" w:rsidRDefault="002666D5" w:rsidP="002666D5">
      <w:pPr>
        <w:keepNext/>
        <w:keepLines/>
        <w:numPr>
          <w:ilvl w:val="2"/>
          <w:numId w:val="13"/>
        </w:numPr>
        <w:ind w:firstLine="709"/>
        <w:jc w:val="both"/>
        <w:outlineLvl w:val="2"/>
        <w:rPr>
          <w:b/>
          <w:bCs/>
          <w:sz w:val="28"/>
          <w:szCs w:val="28"/>
          <w:lang w:val="kk"/>
        </w:rPr>
      </w:pPr>
      <w:r w:rsidRPr="002666D5">
        <w:rPr>
          <w:b/>
          <w:bCs/>
          <w:sz w:val="28"/>
          <w:szCs w:val="28"/>
        </w:rPr>
        <w:t xml:space="preserve"> </w:t>
      </w:r>
      <w:bookmarkStart w:id="280" w:name="_Toc147911102"/>
      <w:bookmarkStart w:id="281" w:name="_Toc149929218"/>
      <w:r w:rsidRPr="002666D5">
        <w:rPr>
          <w:b/>
          <w:bCs/>
          <w:sz w:val="28"/>
          <w:szCs w:val="28"/>
          <w:lang w:val="kk"/>
        </w:rPr>
        <w:t>Бос жыныстарды өңдеу</w:t>
      </w:r>
      <w:bookmarkEnd w:id="280"/>
      <w:bookmarkEnd w:id="281"/>
    </w:p>
    <w:p w14:paraId="6A4CE07A"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Пайда болу жағдайларына байланысты тек пайдалы қазбалар ғана емес, сонымен қатар бос жыныстар немесе сапасыз кендер алынады. Сонымен қатар, аршылған, дайындалған және қазуға дайын қорлардың қорын құру және тұрақты күтіп ұстау туннельдік жұмыстардың айтарлықтай көлемін талап етеді. Бұл жылына бірнеше миллион тонна темір кенін өндіретін тау-кен массасының айтарлықтай көлемі. 1000 тонна шикі кенге жұмыстардың үлестік шығыны: тау-кен қазбалары 2-6 м</w:t>
      </w:r>
      <w:r w:rsidRPr="002666D5">
        <w:rPr>
          <w:sz w:val="28"/>
          <w:szCs w:val="28"/>
          <w:vertAlign w:val="superscript"/>
          <w:lang w:val="kk"/>
        </w:rPr>
        <w:t>3</w:t>
      </w:r>
      <w:r w:rsidRPr="002666D5">
        <w:rPr>
          <w:sz w:val="28"/>
          <w:szCs w:val="28"/>
          <w:lang w:val="kk"/>
        </w:rPr>
        <w:t xml:space="preserve"> , бұрандалы - 8-14 м</w:t>
      </w:r>
      <w:r w:rsidRPr="002666D5">
        <w:rPr>
          <w:sz w:val="28"/>
          <w:szCs w:val="28"/>
          <w:vertAlign w:val="superscript"/>
          <w:lang w:val="kk"/>
        </w:rPr>
        <w:t>3</w:t>
      </w:r>
      <w:r w:rsidRPr="002666D5">
        <w:rPr>
          <w:sz w:val="28"/>
          <w:szCs w:val="28"/>
          <w:lang w:val="kk"/>
        </w:rPr>
        <w:t xml:space="preserve"> жетуі мүмкін. Кен орнын пайдалану кезінде кесу жұмыстарының көп бөлігі кен массивінің бойымен жүргізіледі (байланысты өндіру), күрделі және тау-кен қазбалары, әдетте, негізгі тау жыныстары арқылы өтеді. Тау-кен және кен қазбаларының бос жыныстары бөлек ағынмен тасымалданып, жер бетіне шығарылып, үйінділерде сақталуы керек. Ол үшін шахталық көлік пен көтеру, ал жер бетінде автомобиль және бульдозер техникасы қолданылады. Шөгу технологиясы мен кешенді механикаландыру тау-кен өндірісіндегі бос жыныстарды төгу процестеріне ұқсас. Қазіргі уақытта өңдеу немесе тұтынушылар талаптарына сәйкес келмейтін кендер, қазіргі кезде пайдаланылмайтын ілеспе пайдалы қазбалар бөлек үйінділерге орналастырылады. Бос жыныстарды жерасты қазбалары, ығысу аймақтары мен жер бетіндегі карьерлер үшін құрғақ толтырғыш ретінде пайдаланудың жақсы тәжірибесі бар.</w:t>
      </w:r>
    </w:p>
    <w:p w14:paraId="224C9A70"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С3 шахтасында өңделген аумақты толтыру жүйесі қолданылады. Тау-кен өндірудің бұл әдісі жер бетіне әсер етуді анықтайтын және жоғары экологиялық мәнге ие қоғаның күйін басқаруға мүмкіндік береді.</w:t>
      </w:r>
    </w:p>
    <w:p w14:paraId="6FCD86AA"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 xml:space="preserve">3.27-кестеде темір кенін жерасты өндіру өндірісінің қалдықтары туралы деректер берілген. Негізгі ластағыш заттардың меншікті мәндері өңделген шикізаттың кг/т ретінде анықталады. </w:t>
      </w:r>
    </w:p>
    <w:p w14:paraId="3AB408A4" w14:textId="77777777" w:rsidR="002666D5" w:rsidRPr="002666D5" w:rsidRDefault="002666D5" w:rsidP="002666D5">
      <w:pPr>
        <w:tabs>
          <w:tab w:val="left" w:pos="284"/>
        </w:tabs>
        <w:ind w:firstLine="567"/>
        <w:jc w:val="both"/>
        <w:rPr>
          <w:sz w:val="28"/>
          <w:szCs w:val="28"/>
          <w:lang w:val="kk"/>
        </w:rPr>
        <w:sectPr w:rsidR="002666D5" w:rsidRPr="002666D5" w:rsidSect="002666D5">
          <w:pgSz w:w="11909" w:h="16834"/>
          <w:pgMar w:top="1418" w:right="851" w:bottom="1418" w:left="1418" w:header="709" w:footer="0" w:gutter="0"/>
          <w:cols w:space="720"/>
          <w:docGrid w:linePitch="381"/>
        </w:sectPr>
      </w:pPr>
    </w:p>
    <w:p w14:paraId="27BC502D" w14:textId="77777777" w:rsidR="002666D5" w:rsidRPr="002666D5" w:rsidRDefault="002666D5" w:rsidP="002666D5">
      <w:pPr>
        <w:ind w:left="709"/>
        <w:jc w:val="both"/>
        <w:rPr>
          <w:sz w:val="28"/>
          <w:szCs w:val="28"/>
          <w:lang w:val="kk"/>
        </w:rPr>
      </w:pPr>
      <w:bookmarkStart w:id="282" w:name="_heading=h.j8sehv" w:colFirst="0" w:colLast="0"/>
      <w:bookmarkStart w:id="283" w:name="_Toc141883096"/>
      <w:bookmarkEnd w:id="282"/>
      <w:r w:rsidRPr="002666D5">
        <w:rPr>
          <w:sz w:val="28"/>
          <w:szCs w:val="28"/>
          <w:lang w:val="kk"/>
        </w:rPr>
        <w:lastRenderedPageBreak/>
        <w:t>3.27-кесте. Темір кендерін жерасты өндірудің өндіріс қалдықтары, оларды пайдалану және жою әдістері</w:t>
      </w:r>
      <w:bookmarkEnd w:id="283"/>
    </w:p>
    <w:tbl>
      <w:tblPr>
        <w:tblW w:w="14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127"/>
        <w:gridCol w:w="992"/>
        <w:gridCol w:w="850"/>
        <w:gridCol w:w="993"/>
        <w:gridCol w:w="850"/>
        <w:gridCol w:w="992"/>
        <w:gridCol w:w="851"/>
        <w:gridCol w:w="992"/>
        <w:gridCol w:w="1134"/>
        <w:gridCol w:w="2009"/>
        <w:gridCol w:w="2275"/>
      </w:tblGrid>
      <w:tr w:rsidR="002666D5" w:rsidRPr="002666D5" w14:paraId="3C251296" w14:textId="77777777" w:rsidTr="002666D5">
        <w:trPr>
          <w:trHeight w:val="1506"/>
          <w:tblHeader/>
        </w:trPr>
        <w:tc>
          <w:tcPr>
            <w:tcW w:w="562" w:type="dxa"/>
            <w:vMerge w:val="restart"/>
            <w:vAlign w:val="center"/>
          </w:tcPr>
          <w:p w14:paraId="7E5C8498" w14:textId="77777777" w:rsidR="002666D5" w:rsidRPr="002666D5" w:rsidRDefault="002666D5" w:rsidP="002666D5">
            <w:pPr>
              <w:widowControl w:val="0"/>
              <w:jc w:val="center"/>
              <w:rPr>
                <w:rFonts w:eastAsia="Courier New" w:cs="Courier New"/>
                <w:b/>
                <w:bCs/>
                <w:lang w:val="x-none" w:eastAsia="x-none"/>
              </w:rPr>
            </w:pPr>
            <w:r w:rsidRPr="002666D5">
              <w:rPr>
                <w:rFonts w:eastAsia="Courier New" w:cs="Courier New"/>
                <w:b/>
                <w:bCs/>
                <w:lang w:val="x-none" w:eastAsia="x-none"/>
              </w:rPr>
              <w:t>Р/с</w:t>
            </w:r>
          </w:p>
          <w:p w14:paraId="3E57A88A" w14:textId="77777777" w:rsidR="002666D5" w:rsidRPr="002666D5" w:rsidRDefault="002666D5" w:rsidP="002666D5">
            <w:pPr>
              <w:widowControl w:val="0"/>
              <w:jc w:val="center"/>
              <w:rPr>
                <w:rFonts w:ascii="Courier New" w:eastAsia="Courier New" w:hAnsi="Courier New" w:cs="Courier New"/>
                <w:b/>
                <w:bCs/>
                <w:lang w:val="kk"/>
              </w:rPr>
            </w:pPr>
            <w:r w:rsidRPr="002666D5">
              <w:rPr>
                <w:rFonts w:eastAsia="Courier New"/>
                <w:b/>
                <w:bCs/>
                <w:lang w:val="kk"/>
              </w:rPr>
              <w:t>№</w:t>
            </w:r>
          </w:p>
        </w:tc>
        <w:tc>
          <w:tcPr>
            <w:tcW w:w="2127" w:type="dxa"/>
            <w:vMerge w:val="restart"/>
            <w:vAlign w:val="center"/>
          </w:tcPr>
          <w:p w14:paraId="43E99092" w14:textId="77777777" w:rsidR="002666D5" w:rsidRPr="002666D5" w:rsidRDefault="002666D5" w:rsidP="002666D5">
            <w:pPr>
              <w:widowControl w:val="0"/>
              <w:jc w:val="center"/>
              <w:rPr>
                <w:rFonts w:eastAsia="Courier New"/>
                <w:b/>
                <w:bCs/>
                <w:lang w:val="kk"/>
              </w:rPr>
            </w:pPr>
            <w:r w:rsidRPr="002666D5">
              <w:rPr>
                <w:rFonts w:eastAsia="Courier New"/>
                <w:b/>
                <w:bCs/>
                <w:lang w:val="kk"/>
              </w:rPr>
              <w:t>Қалдық атауы</w:t>
            </w:r>
          </w:p>
        </w:tc>
        <w:tc>
          <w:tcPr>
            <w:tcW w:w="1842" w:type="dxa"/>
            <w:gridSpan w:val="2"/>
            <w:vAlign w:val="center"/>
          </w:tcPr>
          <w:p w14:paraId="725C1417" w14:textId="77777777" w:rsidR="002666D5" w:rsidRPr="002666D5" w:rsidRDefault="002666D5" w:rsidP="002666D5">
            <w:pPr>
              <w:widowControl w:val="0"/>
              <w:jc w:val="center"/>
              <w:rPr>
                <w:rFonts w:eastAsia="Courier New"/>
                <w:b/>
                <w:bCs/>
                <w:lang w:val="kk"/>
              </w:rPr>
            </w:pPr>
            <w:r w:rsidRPr="002666D5">
              <w:rPr>
                <w:rFonts w:eastAsia="Courier New"/>
                <w:b/>
                <w:bCs/>
                <w:lang w:val="kk"/>
              </w:rPr>
              <w:t>Қалдықтардың түзілу көлемі, мың тонна/жыл</w:t>
            </w:r>
          </w:p>
        </w:tc>
        <w:tc>
          <w:tcPr>
            <w:tcW w:w="1843" w:type="dxa"/>
            <w:gridSpan w:val="2"/>
            <w:vAlign w:val="center"/>
          </w:tcPr>
          <w:p w14:paraId="517BBB81" w14:textId="77777777" w:rsidR="002666D5" w:rsidRPr="002666D5" w:rsidRDefault="002666D5" w:rsidP="002666D5">
            <w:pPr>
              <w:widowControl w:val="0"/>
              <w:jc w:val="center"/>
              <w:rPr>
                <w:rFonts w:eastAsia="Courier New"/>
                <w:b/>
                <w:bCs/>
                <w:lang w:val="kk"/>
              </w:rPr>
            </w:pPr>
            <w:r w:rsidRPr="002666D5">
              <w:rPr>
                <w:rFonts w:eastAsia="Courier New"/>
                <w:b/>
                <w:bCs/>
                <w:lang w:val="kk"/>
              </w:rPr>
              <w:t>Пайдаланылған қалдықтар, мың тонна/жыл</w:t>
            </w:r>
          </w:p>
        </w:tc>
        <w:tc>
          <w:tcPr>
            <w:tcW w:w="1843" w:type="dxa"/>
            <w:gridSpan w:val="2"/>
            <w:vAlign w:val="center"/>
          </w:tcPr>
          <w:p w14:paraId="12D5152A" w14:textId="77777777" w:rsidR="002666D5" w:rsidRPr="002666D5" w:rsidRDefault="002666D5" w:rsidP="002666D5">
            <w:pPr>
              <w:widowControl w:val="0"/>
              <w:jc w:val="center"/>
              <w:rPr>
                <w:rFonts w:eastAsia="Courier New"/>
                <w:b/>
                <w:bCs/>
                <w:lang w:val="kk"/>
              </w:rPr>
            </w:pPr>
            <w:r w:rsidRPr="002666D5">
              <w:rPr>
                <w:rFonts w:eastAsia="Courier New"/>
                <w:b/>
                <w:bCs/>
                <w:lang w:val="kk"/>
              </w:rPr>
              <w:t>Қалдықтарды кәдеге жарату көлемі. мың тонна/жыл</w:t>
            </w:r>
          </w:p>
        </w:tc>
        <w:tc>
          <w:tcPr>
            <w:tcW w:w="2126" w:type="dxa"/>
            <w:gridSpan w:val="2"/>
            <w:vAlign w:val="center"/>
          </w:tcPr>
          <w:p w14:paraId="1399A2CF" w14:textId="77777777" w:rsidR="002666D5" w:rsidRPr="002666D5" w:rsidRDefault="002666D5" w:rsidP="002666D5">
            <w:pPr>
              <w:widowControl w:val="0"/>
              <w:jc w:val="center"/>
              <w:rPr>
                <w:rFonts w:eastAsia="Courier New"/>
                <w:b/>
                <w:bCs/>
                <w:lang w:val="kk"/>
              </w:rPr>
            </w:pPr>
            <w:r w:rsidRPr="002666D5">
              <w:rPr>
                <w:rFonts w:eastAsia="Courier New"/>
                <w:b/>
                <w:bCs/>
                <w:lang w:val="kk"/>
              </w:rPr>
              <w:t>Өндірілген өнім бірлігіне қалдықтардың түзілуінің нақты көрсеткіштері, кг/тонна өнім</w:t>
            </w:r>
          </w:p>
        </w:tc>
        <w:tc>
          <w:tcPr>
            <w:tcW w:w="2009" w:type="dxa"/>
            <w:vMerge w:val="restart"/>
            <w:vAlign w:val="center"/>
          </w:tcPr>
          <w:p w14:paraId="08079BAC" w14:textId="77777777" w:rsidR="002666D5" w:rsidRPr="002666D5" w:rsidRDefault="002666D5" w:rsidP="002666D5">
            <w:pPr>
              <w:widowControl w:val="0"/>
              <w:jc w:val="center"/>
              <w:rPr>
                <w:rFonts w:eastAsia="Courier New"/>
                <w:b/>
                <w:bCs/>
                <w:lang w:val="kk"/>
              </w:rPr>
            </w:pPr>
            <w:r w:rsidRPr="002666D5">
              <w:rPr>
                <w:rFonts w:eastAsia="Courier New"/>
                <w:b/>
                <w:bCs/>
                <w:lang w:val="kk"/>
              </w:rPr>
              <w:t>Артық жүктемені қолдану/орналастыру</w:t>
            </w:r>
          </w:p>
        </w:tc>
        <w:tc>
          <w:tcPr>
            <w:tcW w:w="2275" w:type="dxa"/>
            <w:vMerge w:val="restart"/>
            <w:vAlign w:val="center"/>
          </w:tcPr>
          <w:p w14:paraId="26EBB901" w14:textId="77777777" w:rsidR="002666D5" w:rsidRPr="002666D5" w:rsidRDefault="002666D5" w:rsidP="002666D5">
            <w:pPr>
              <w:widowControl w:val="0"/>
              <w:jc w:val="center"/>
              <w:rPr>
                <w:rFonts w:eastAsia="Courier New"/>
                <w:b/>
                <w:bCs/>
                <w:lang w:val="kk"/>
              </w:rPr>
            </w:pPr>
            <w:r w:rsidRPr="002666D5">
              <w:rPr>
                <w:rFonts w:eastAsia="Courier New"/>
                <w:b/>
                <w:bCs/>
                <w:lang w:val="kk"/>
              </w:rPr>
              <w:t>Орналастыру/қойма</w:t>
            </w:r>
          </w:p>
        </w:tc>
      </w:tr>
      <w:tr w:rsidR="002666D5" w:rsidRPr="002666D5" w14:paraId="76FEB3D5" w14:textId="77777777" w:rsidTr="002666D5">
        <w:trPr>
          <w:trHeight w:val="151"/>
          <w:tblHeader/>
        </w:trPr>
        <w:tc>
          <w:tcPr>
            <w:tcW w:w="562" w:type="dxa"/>
            <w:vMerge/>
            <w:vAlign w:val="center"/>
          </w:tcPr>
          <w:p w14:paraId="7546D94F" w14:textId="77777777" w:rsidR="002666D5" w:rsidRPr="002666D5" w:rsidRDefault="002666D5" w:rsidP="002666D5">
            <w:pPr>
              <w:widowControl w:val="0"/>
              <w:pBdr>
                <w:top w:val="nil"/>
                <w:left w:val="nil"/>
                <w:bottom w:val="nil"/>
                <w:right w:val="nil"/>
                <w:between w:val="nil"/>
              </w:pBdr>
              <w:spacing w:line="276" w:lineRule="auto"/>
              <w:jc w:val="center"/>
              <w:rPr>
                <w:rFonts w:ascii="Courier New" w:eastAsia="Courier New" w:hAnsi="Courier New" w:cs="Courier New"/>
                <w:b/>
                <w:bCs/>
                <w:lang w:val="kk"/>
              </w:rPr>
            </w:pPr>
          </w:p>
        </w:tc>
        <w:tc>
          <w:tcPr>
            <w:tcW w:w="2127" w:type="dxa"/>
            <w:vMerge/>
            <w:vAlign w:val="center"/>
          </w:tcPr>
          <w:p w14:paraId="3A0B9D37" w14:textId="77777777" w:rsidR="002666D5" w:rsidRPr="002666D5" w:rsidRDefault="002666D5" w:rsidP="002666D5">
            <w:pPr>
              <w:widowControl w:val="0"/>
              <w:pBdr>
                <w:top w:val="nil"/>
                <w:left w:val="nil"/>
                <w:bottom w:val="nil"/>
                <w:right w:val="nil"/>
                <w:between w:val="nil"/>
              </w:pBdr>
              <w:spacing w:line="276" w:lineRule="auto"/>
              <w:jc w:val="center"/>
              <w:rPr>
                <w:rFonts w:eastAsia="Courier New"/>
                <w:b/>
                <w:bCs/>
                <w:lang w:val="kk"/>
              </w:rPr>
            </w:pPr>
          </w:p>
        </w:tc>
        <w:tc>
          <w:tcPr>
            <w:tcW w:w="992" w:type="dxa"/>
            <w:vAlign w:val="center"/>
          </w:tcPr>
          <w:p w14:paraId="6A9B2803"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акс.</w:t>
            </w:r>
          </w:p>
        </w:tc>
        <w:tc>
          <w:tcPr>
            <w:tcW w:w="850" w:type="dxa"/>
            <w:vAlign w:val="center"/>
          </w:tcPr>
          <w:p w14:paraId="5D5ADD8B"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ин.</w:t>
            </w:r>
          </w:p>
        </w:tc>
        <w:tc>
          <w:tcPr>
            <w:tcW w:w="993" w:type="dxa"/>
            <w:vAlign w:val="center"/>
          </w:tcPr>
          <w:p w14:paraId="01F21144"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акс.</w:t>
            </w:r>
          </w:p>
        </w:tc>
        <w:tc>
          <w:tcPr>
            <w:tcW w:w="850" w:type="dxa"/>
            <w:vAlign w:val="center"/>
          </w:tcPr>
          <w:p w14:paraId="3E8D032B"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ин.</w:t>
            </w:r>
          </w:p>
        </w:tc>
        <w:tc>
          <w:tcPr>
            <w:tcW w:w="992" w:type="dxa"/>
            <w:vAlign w:val="center"/>
          </w:tcPr>
          <w:p w14:paraId="42BF5B92"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акс.</w:t>
            </w:r>
          </w:p>
        </w:tc>
        <w:tc>
          <w:tcPr>
            <w:tcW w:w="851" w:type="dxa"/>
            <w:vAlign w:val="center"/>
          </w:tcPr>
          <w:p w14:paraId="4228BD71"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ин.</w:t>
            </w:r>
          </w:p>
        </w:tc>
        <w:tc>
          <w:tcPr>
            <w:tcW w:w="992" w:type="dxa"/>
            <w:vAlign w:val="center"/>
          </w:tcPr>
          <w:p w14:paraId="2FF863E1"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акс.</w:t>
            </w:r>
          </w:p>
        </w:tc>
        <w:tc>
          <w:tcPr>
            <w:tcW w:w="1134" w:type="dxa"/>
            <w:vAlign w:val="center"/>
          </w:tcPr>
          <w:p w14:paraId="671C81AF"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ин.</w:t>
            </w:r>
          </w:p>
        </w:tc>
        <w:tc>
          <w:tcPr>
            <w:tcW w:w="2009" w:type="dxa"/>
            <w:vMerge/>
            <w:vAlign w:val="center"/>
          </w:tcPr>
          <w:p w14:paraId="4BA7F356" w14:textId="77777777" w:rsidR="002666D5" w:rsidRPr="002666D5" w:rsidRDefault="002666D5" w:rsidP="002666D5">
            <w:pPr>
              <w:widowControl w:val="0"/>
              <w:pBdr>
                <w:top w:val="nil"/>
                <w:left w:val="nil"/>
                <w:bottom w:val="nil"/>
                <w:right w:val="nil"/>
                <w:between w:val="nil"/>
              </w:pBdr>
              <w:spacing w:line="276" w:lineRule="auto"/>
              <w:jc w:val="center"/>
              <w:rPr>
                <w:rFonts w:eastAsia="Courier New"/>
                <w:b/>
                <w:bCs/>
                <w:lang w:val="kk"/>
              </w:rPr>
            </w:pPr>
          </w:p>
        </w:tc>
        <w:tc>
          <w:tcPr>
            <w:tcW w:w="2275" w:type="dxa"/>
            <w:vMerge/>
            <w:vAlign w:val="center"/>
          </w:tcPr>
          <w:p w14:paraId="052EFF24" w14:textId="77777777" w:rsidR="002666D5" w:rsidRPr="002666D5" w:rsidRDefault="002666D5" w:rsidP="002666D5">
            <w:pPr>
              <w:widowControl w:val="0"/>
              <w:pBdr>
                <w:top w:val="nil"/>
                <w:left w:val="nil"/>
                <w:bottom w:val="nil"/>
                <w:right w:val="nil"/>
                <w:between w:val="nil"/>
              </w:pBdr>
              <w:spacing w:line="276" w:lineRule="auto"/>
              <w:jc w:val="center"/>
              <w:rPr>
                <w:rFonts w:eastAsia="Courier New"/>
                <w:b/>
                <w:bCs/>
                <w:lang w:val="kk"/>
              </w:rPr>
            </w:pPr>
          </w:p>
        </w:tc>
      </w:tr>
    </w:tbl>
    <w:p w14:paraId="2445F595" w14:textId="77777777" w:rsidR="002666D5" w:rsidRPr="002666D5" w:rsidRDefault="002666D5" w:rsidP="002666D5">
      <w:pPr>
        <w:ind w:firstLine="709"/>
        <w:jc w:val="both"/>
        <w:rPr>
          <w:sz w:val="2"/>
          <w:szCs w:val="2"/>
          <w:lang w:val="kk"/>
        </w:rPr>
      </w:pPr>
    </w:p>
    <w:tbl>
      <w:tblPr>
        <w:tblW w:w="14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127"/>
        <w:gridCol w:w="992"/>
        <w:gridCol w:w="850"/>
        <w:gridCol w:w="993"/>
        <w:gridCol w:w="850"/>
        <w:gridCol w:w="992"/>
        <w:gridCol w:w="851"/>
        <w:gridCol w:w="992"/>
        <w:gridCol w:w="1134"/>
        <w:gridCol w:w="2009"/>
        <w:gridCol w:w="2275"/>
      </w:tblGrid>
      <w:tr w:rsidR="002666D5" w:rsidRPr="002666D5" w14:paraId="32907021" w14:textId="77777777" w:rsidTr="002666D5">
        <w:trPr>
          <w:trHeight w:val="70"/>
          <w:tblHeader/>
        </w:trPr>
        <w:tc>
          <w:tcPr>
            <w:tcW w:w="562" w:type="dxa"/>
            <w:vAlign w:val="center"/>
          </w:tcPr>
          <w:p w14:paraId="2AEB0AB4" w14:textId="77777777" w:rsidR="002666D5" w:rsidRPr="002666D5" w:rsidRDefault="002666D5" w:rsidP="002666D5">
            <w:pPr>
              <w:widowControl w:val="0"/>
              <w:jc w:val="center"/>
              <w:rPr>
                <w:rFonts w:ascii="Courier New" w:eastAsia="Courier New" w:hAnsi="Courier New" w:cs="Courier New"/>
                <w:b/>
                <w:bCs/>
              </w:rPr>
            </w:pPr>
            <w:r w:rsidRPr="002666D5">
              <w:rPr>
                <w:rFonts w:ascii="Courier New" w:eastAsia="Courier New" w:hAnsi="Courier New" w:cs="Courier New"/>
                <w:b/>
                <w:bCs/>
              </w:rPr>
              <w:t>1</w:t>
            </w:r>
          </w:p>
        </w:tc>
        <w:tc>
          <w:tcPr>
            <w:tcW w:w="2127" w:type="dxa"/>
            <w:vAlign w:val="center"/>
          </w:tcPr>
          <w:p w14:paraId="1606705D" w14:textId="77777777" w:rsidR="002666D5" w:rsidRPr="002666D5" w:rsidRDefault="002666D5" w:rsidP="002666D5">
            <w:pPr>
              <w:widowControl w:val="0"/>
              <w:jc w:val="center"/>
              <w:rPr>
                <w:rFonts w:eastAsia="Courier New"/>
                <w:b/>
                <w:bCs/>
              </w:rPr>
            </w:pPr>
            <w:r w:rsidRPr="002666D5">
              <w:rPr>
                <w:rFonts w:eastAsia="Courier New"/>
                <w:b/>
                <w:bCs/>
              </w:rPr>
              <w:t>2</w:t>
            </w:r>
          </w:p>
        </w:tc>
        <w:tc>
          <w:tcPr>
            <w:tcW w:w="992" w:type="dxa"/>
            <w:vAlign w:val="center"/>
          </w:tcPr>
          <w:p w14:paraId="10115284" w14:textId="77777777" w:rsidR="002666D5" w:rsidRPr="002666D5" w:rsidRDefault="002666D5" w:rsidP="002666D5">
            <w:pPr>
              <w:widowControl w:val="0"/>
              <w:jc w:val="center"/>
              <w:rPr>
                <w:rFonts w:eastAsia="Courier New"/>
                <w:b/>
                <w:bCs/>
              </w:rPr>
            </w:pPr>
            <w:r w:rsidRPr="002666D5">
              <w:rPr>
                <w:rFonts w:eastAsia="Courier New"/>
                <w:b/>
                <w:bCs/>
              </w:rPr>
              <w:t>3</w:t>
            </w:r>
          </w:p>
        </w:tc>
        <w:tc>
          <w:tcPr>
            <w:tcW w:w="850" w:type="dxa"/>
            <w:vAlign w:val="center"/>
          </w:tcPr>
          <w:p w14:paraId="0397444F" w14:textId="77777777" w:rsidR="002666D5" w:rsidRPr="002666D5" w:rsidRDefault="002666D5" w:rsidP="002666D5">
            <w:pPr>
              <w:widowControl w:val="0"/>
              <w:jc w:val="center"/>
              <w:rPr>
                <w:rFonts w:eastAsia="Courier New"/>
                <w:b/>
                <w:bCs/>
              </w:rPr>
            </w:pPr>
            <w:r w:rsidRPr="002666D5">
              <w:rPr>
                <w:rFonts w:eastAsia="Courier New"/>
                <w:b/>
                <w:bCs/>
              </w:rPr>
              <w:t>4</w:t>
            </w:r>
          </w:p>
        </w:tc>
        <w:tc>
          <w:tcPr>
            <w:tcW w:w="993" w:type="dxa"/>
            <w:vAlign w:val="center"/>
          </w:tcPr>
          <w:p w14:paraId="5D244092" w14:textId="77777777" w:rsidR="002666D5" w:rsidRPr="002666D5" w:rsidRDefault="002666D5" w:rsidP="002666D5">
            <w:pPr>
              <w:widowControl w:val="0"/>
              <w:jc w:val="center"/>
              <w:rPr>
                <w:rFonts w:eastAsia="Courier New"/>
                <w:b/>
                <w:bCs/>
              </w:rPr>
            </w:pPr>
            <w:r w:rsidRPr="002666D5">
              <w:rPr>
                <w:rFonts w:eastAsia="Courier New"/>
                <w:b/>
                <w:bCs/>
              </w:rPr>
              <w:t>5</w:t>
            </w:r>
          </w:p>
        </w:tc>
        <w:tc>
          <w:tcPr>
            <w:tcW w:w="850" w:type="dxa"/>
            <w:vAlign w:val="center"/>
          </w:tcPr>
          <w:p w14:paraId="52CE11E1" w14:textId="77777777" w:rsidR="002666D5" w:rsidRPr="002666D5" w:rsidRDefault="002666D5" w:rsidP="002666D5">
            <w:pPr>
              <w:widowControl w:val="0"/>
              <w:jc w:val="center"/>
              <w:rPr>
                <w:rFonts w:eastAsia="Courier New"/>
                <w:b/>
                <w:bCs/>
              </w:rPr>
            </w:pPr>
            <w:r w:rsidRPr="002666D5">
              <w:rPr>
                <w:rFonts w:eastAsia="Courier New"/>
                <w:b/>
                <w:bCs/>
              </w:rPr>
              <w:t>6</w:t>
            </w:r>
          </w:p>
        </w:tc>
        <w:tc>
          <w:tcPr>
            <w:tcW w:w="992" w:type="dxa"/>
            <w:vAlign w:val="center"/>
          </w:tcPr>
          <w:p w14:paraId="4690D3B5" w14:textId="77777777" w:rsidR="002666D5" w:rsidRPr="002666D5" w:rsidRDefault="002666D5" w:rsidP="002666D5">
            <w:pPr>
              <w:widowControl w:val="0"/>
              <w:jc w:val="center"/>
              <w:rPr>
                <w:rFonts w:eastAsia="Courier New"/>
                <w:b/>
                <w:bCs/>
              </w:rPr>
            </w:pPr>
            <w:r w:rsidRPr="002666D5">
              <w:rPr>
                <w:rFonts w:eastAsia="Courier New"/>
                <w:b/>
                <w:bCs/>
              </w:rPr>
              <w:t>7</w:t>
            </w:r>
          </w:p>
        </w:tc>
        <w:tc>
          <w:tcPr>
            <w:tcW w:w="851" w:type="dxa"/>
            <w:vAlign w:val="center"/>
          </w:tcPr>
          <w:p w14:paraId="3D16A0F8" w14:textId="77777777" w:rsidR="002666D5" w:rsidRPr="002666D5" w:rsidRDefault="002666D5" w:rsidP="002666D5">
            <w:pPr>
              <w:widowControl w:val="0"/>
              <w:jc w:val="center"/>
              <w:rPr>
                <w:rFonts w:eastAsia="Courier New"/>
                <w:b/>
                <w:bCs/>
              </w:rPr>
            </w:pPr>
            <w:r w:rsidRPr="002666D5">
              <w:rPr>
                <w:rFonts w:eastAsia="Courier New"/>
                <w:b/>
                <w:bCs/>
              </w:rPr>
              <w:t>8</w:t>
            </w:r>
          </w:p>
        </w:tc>
        <w:tc>
          <w:tcPr>
            <w:tcW w:w="992" w:type="dxa"/>
            <w:vAlign w:val="center"/>
          </w:tcPr>
          <w:p w14:paraId="282A183F" w14:textId="77777777" w:rsidR="002666D5" w:rsidRPr="002666D5" w:rsidRDefault="002666D5" w:rsidP="002666D5">
            <w:pPr>
              <w:widowControl w:val="0"/>
              <w:jc w:val="center"/>
              <w:rPr>
                <w:rFonts w:eastAsia="Courier New"/>
                <w:b/>
                <w:bCs/>
              </w:rPr>
            </w:pPr>
            <w:r w:rsidRPr="002666D5">
              <w:rPr>
                <w:rFonts w:eastAsia="Courier New"/>
                <w:b/>
                <w:bCs/>
              </w:rPr>
              <w:t>9</w:t>
            </w:r>
          </w:p>
        </w:tc>
        <w:tc>
          <w:tcPr>
            <w:tcW w:w="1134" w:type="dxa"/>
            <w:vAlign w:val="center"/>
          </w:tcPr>
          <w:p w14:paraId="71F0EDAB" w14:textId="77777777" w:rsidR="002666D5" w:rsidRPr="002666D5" w:rsidRDefault="002666D5" w:rsidP="002666D5">
            <w:pPr>
              <w:widowControl w:val="0"/>
              <w:jc w:val="center"/>
              <w:rPr>
                <w:rFonts w:eastAsia="Courier New"/>
                <w:b/>
                <w:bCs/>
                <w:lang w:val="kk"/>
              </w:rPr>
            </w:pPr>
            <w:r w:rsidRPr="002666D5">
              <w:rPr>
                <w:rFonts w:eastAsia="Courier New"/>
                <w:b/>
                <w:bCs/>
                <w:lang w:val="kk"/>
              </w:rPr>
              <w:t>9</w:t>
            </w:r>
          </w:p>
        </w:tc>
        <w:tc>
          <w:tcPr>
            <w:tcW w:w="2009" w:type="dxa"/>
            <w:vAlign w:val="center"/>
          </w:tcPr>
          <w:p w14:paraId="42DAAF95" w14:textId="77777777" w:rsidR="002666D5" w:rsidRPr="002666D5" w:rsidRDefault="002666D5" w:rsidP="002666D5">
            <w:pPr>
              <w:widowControl w:val="0"/>
              <w:jc w:val="center"/>
              <w:rPr>
                <w:rFonts w:eastAsia="Courier New"/>
                <w:b/>
                <w:bCs/>
                <w:lang w:val="kk"/>
              </w:rPr>
            </w:pPr>
            <w:r w:rsidRPr="002666D5">
              <w:rPr>
                <w:rFonts w:eastAsia="Courier New"/>
                <w:b/>
                <w:bCs/>
                <w:lang w:val="kk"/>
              </w:rPr>
              <w:t>10</w:t>
            </w:r>
          </w:p>
        </w:tc>
        <w:tc>
          <w:tcPr>
            <w:tcW w:w="2275" w:type="dxa"/>
            <w:vAlign w:val="center"/>
          </w:tcPr>
          <w:p w14:paraId="5A8EC7B6" w14:textId="77777777" w:rsidR="002666D5" w:rsidRPr="002666D5" w:rsidRDefault="002666D5" w:rsidP="002666D5">
            <w:pPr>
              <w:widowControl w:val="0"/>
              <w:jc w:val="center"/>
              <w:rPr>
                <w:rFonts w:eastAsia="Courier New"/>
                <w:b/>
                <w:bCs/>
                <w:lang w:val="kk"/>
              </w:rPr>
            </w:pPr>
            <w:r w:rsidRPr="002666D5">
              <w:rPr>
                <w:rFonts w:eastAsia="Courier New"/>
                <w:b/>
                <w:bCs/>
                <w:lang w:val="kk"/>
              </w:rPr>
              <w:t>11</w:t>
            </w:r>
          </w:p>
        </w:tc>
      </w:tr>
      <w:tr w:rsidR="002666D5" w:rsidRPr="002666D5" w14:paraId="2E0F5861" w14:textId="77777777" w:rsidTr="002666D5">
        <w:trPr>
          <w:trHeight w:val="117"/>
        </w:trPr>
        <w:tc>
          <w:tcPr>
            <w:tcW w:w="562" w:type="dxa"/>
          </w:tcPr>
          <w:p w14:paraId="6A2A61C0" w14:textId="77777777" w:rsidR="002666D5" w:rsidRPr="002666D5" w:rsidRDefault="002666D5" w:rsidP="002666D5">
            <w:pPr>
              <w:widowControl w:val="0"/>
              <w:jc w:val="center"/>
              <w:rPr>
                <w:rFonts w:ascii="Courier New" w:eastAsia="Courier New" w:hAnsi="Courier New" w:cs="Courier New"/>
                <w:lang w:val="kk"/>
              </w:rPr>
            </w:pPr>
          </w:p>
        </w:tc>
        <w:tc>
          <w:tcPr>
            <w:tcW w:w="14065" w:type="dxa"/>
            <w:gridSpan w:val="11"/>
          </w:tcPr>
          <w:p w14:paraId="76F4F2B1" w14:textId="77777777" w:rsidR="002666D5" w:rsidRPr="002666D5" w:rsidRDefault="002666D5" w:rsidP="002666D5">
            <w:pPr>
              <w:widowControl w:val="0"/>
              <w:jc w:val="center"/>
              <w:rPr>
                <w:rFonts w:eastAsia="Courier New"/>
                <w:lang w:val="kk"/>
              </w:rPr>
            </w:pPr>
            <w:r w:rsidRPr="002666D5">
              <w:rPr>
                <w:rFonts w:eastAsia="Courier New"/>
                <w:lang w:val="kk"/>
              </w:rPr>
              <w:t>Темір кенін жерасты өндіру</w:t>
            </w:r>
          </w:p>
        </w:tc>
      </w:tr>
      <w:tr w:rsidR="002666D5" w:rsidRPr="002666D5" w14:paraId="5AFBBEB8" w14:textId="77777777" w:rsidTr="002666D5">
        <w:trPr>
          <w:trHeight w:val="108"/>
        </w:trPr>
        <w:tc>
          <w:tcPr>
            <w:tcW w:w="562" w:type="dxa"/>
          </w:tcPr>
          <w:p w14:paraId="1DBE4041" w14:textId="77777777" w:rsidR="002666D5" w:rsidRPr="002666D5" w:rsidRDefault="002666D5" w:rsidP="002666D5">
            <w:pPr>
              <w:widowControl w:val="0"/>
              <w:jc w:val="center"/>
              <w:rPr>
                <w:rFonts w:eastAsia="Courier New"/>
              </w:rPr>
            </w:pPr>
            <w:r w:rsidRPr="002666D5">
              <w:rPr>
                <w:rFonts w:eastAsia="Courier New"/>
              </w:rPr>
              <w:t>1</w:t>
            </w:r>
          </w:p>
        </w:tc>
        <w:tc>
          <w:tcPr>
            <w:tcW w:w="14065" w:type="dxa"/>
            <w:gridSpan w:val="11"/>
          </w:tcPr>
          <w:p w14:paraId="26B3CE3D" w14:textId="77777777" w:rsidR="002666D5" w:rsidRPr="002666D5" w:rsidRDefault="002666D5" w:rsidP="002666D5">
            <w:pPr>
              <w:widowControl w:val="0"/>
              <w:jc w:val="center"/>
              <w:rPr>
                <w:rFonts w:eastAsia="Courier New"/>
                <w:lang w:val="kk"/>
              </w:rPr>
            </w:pPr>
            <w:r w:rsidRPr="002666D5">
              <w:rPr>
                <w:rFonts w:eastAsia="Courier New"/>
                <w:lang w:val="kk"/>
              </w:rPr>
              <w:t>А5</w:t>
            </w:r>
          </w:p>
        </w:tc>
      </w:tr>
      <w:tr w:rsidR="002666D5" w:rsidRPr="002666D5" w14:paraId="7C284FC3" w14:textId="77777777" w:rsidTr="002666D5">
        <w:trPr>
          <w:trHeight w:val="281"/>
        </w:trPr>
        <w:tc>
          <w:tcPr>
            <w:tcW w:w="562" w:type="dxa"/>
          </w:tcPr>
          <w:p w14:paraId="06D07A67" w14:textId="77777777" w:rsidR="002666D5" w:rsidRPr="002666D5" w:rsidRDefault="002666D5" w:rsidP="002666D5">
            <w:pPr>
              <w:widowControl w:val="0"/>
              <w:jc w:val="center"/>
              <w:rPr>
                <w:rFonts w:eastAsia="Courier New"/>
              </w:rPr>
            </w:pPr>
            <w:r w:rsidRPr="002666D5">
              <w:rPr>
                <w:rFonts w:eastAsia="Courier New"/>
              </w:rPr>
              <w:t>2</w:t>
            </w:r>
          </w:p>
        </w:tc>
        <w:tc>
          <w:tcPr>
            <w:tcW w:w="2127" w:type="dxa"/>
          </w:tcPr>
          <w:p w14:paraId="06F487EE" w14:textId="77777777" w:rsidR="002666D5" w:rsidRPr="002666D5" w:rsidRDefault="002666D5" w:rsidP="002666D5">
            <w:pPr>
              <w:widowControl w:val="0"/>
              <w:jc w:val="center"/>
              <w:rPr>
                <w:rFonts w:eastAsia="Courier New"/>
                <w:lang w:val="kk"/>
              </w:rPr>
            </w:pPr>
            <w:r w:rsidRPr="002666D5">
              <w:rPr>
                <w:rFonts w:eastAsia="Courier New"/>
                <w:lang w:val="kk"/>
              </w:rPr>
              <w:t>Тау-кен қалдықтары</w:t>
            </w:r>
          </w:p>
        </w:tc>
        <w:tc>
          <w:tcPr>
            <w:tcW w:w="992" w:type="dxa"/>
          </w:tcPr>
          <w:p w14:paraId="6E0F6603" w14:textId="77777777" w:rsidR="002666D5" w:rsidRPr="002666D5" w:rsidRDefault="002666D5" w:rsidP="002666D5">
            <w:pPr>
              <w:widowControl w:val="0"/>
              <w:jc w:val="center"/>
              <w:rPr>
                <w:rFonts w:eastAsia="Courier New"/>
                <w:lang w:val="kk"/>
              </w:rPr>
            </w:pPr>
            <w:r w:rsidRPr="002666D5">
              <w:rPr>
                <w:rFonts w:eastAsia="Courier New"/>
                <w:lang w:val="kk"/>
              </w:rPr>
              <w:t>0,2</w:t>
            </w:r>
          </w:p>
        </w:tc>
        <w:tc>
          <w:tcPr>
            <w:tcW w:w="850" w:type="dxa"/>
          </w:tcPr>
          <w:p w14:paraId="5FC975E7" w14:textId="77777777" w:rsidR="002666D5" w:rsidRPr="002666D5" w:rsidRDefault="002666D5" w:rsidP="002666D5">
            <w:pPr>
              <w:widowControl w:val="0"/>
              <w:jc w:val="center"/>
              <w:rPr>
                <w:rFonts w:eastAsia="Courier New"/>
                <w:lang w:val="kk"/>
              </w:rPr>
            </w:pPr>
            <w:r w:rsidRPr="002666D5">
              <w:rPr>
                <w:rFonts w:eastAsia="Courier New"/>
                <w:lang w:val="kk"/>
              </w:rPr>
              <w:t>0,03</w:t>
            </w:r>
          </w:p>
        </w:tc>
        <w:tc>
          <w:tcPr>
            <w:tcW w:w="993" w:type="dxa"/>
          </w:tcPr>
          <w:p w14:paraId="4EBCFFA6"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50" w:type="dxa"/>
          </w:tcPr>
          <w:p w14:paraId="43A87040"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92" w:type="dxa"/>
          </w:tcPr>
          <w:p w14:paraId="2FE72523"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51" w:type="dxa"/>
          </w:tcPr>
          <w:p w14:paraId="51887A0B"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92" w:type="dxa"/>
          </w:tcPr>
          <w:p w14:paraId="7BBED906"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1134" w:type="dxa"/>
          </w:tcPr>
          <w:p w14:paraId="6398C3FF" w14:textId="77777777" w:rsidR="002666D5" w:rsidRPr="002666D5" w:rsidRDefault="002666D5" w:rsidP="002666D5">
            <w:pPr>
              <w:widowControl w:val="0"/>
              <w:jc w:val="center"/>
              <w:rPr>
                <w:rFonts w:eastAsia="Courier New"/>
                <w:lang w:val="kk"/>
              </w:rPr>
            </w:pPr>
            <w:r w:rsidRPr="002666D5">
              <w:rPr>
                <w:rFonts w:eastAsia="Courier New"/>
                <w:lang w:val="kk"/>
              </w:rPr>
              <w:t>0,00001</w:t>
            </w:r>
          </w:p>
        </w:tc>
        <w:tc>
          <w:tcPr>
            <w:tcW w:w="2009" w:type="dxa"/>
          </w:tcPr>
          <w:p w14:paraId="76A4018C" w14:textId="77777777" w:rsidR="002666D5" w:rsidRPr="002666D5" w:rsidRDefault="002666D5" w:rsidP="002666D5">
            <w:pPr>
              <w:widowControl w:val="0"/>
              <w:jc w:val="center"/>
              <w:rPr>
                <w:rFonts w:eastAsia="Courier New"/>
                <w:lang w:val="kk"/>
              </w:rPr>
            </w:pPr>
            <w:r w:rsidRPr="002666D5">
              <w:rPr>
                <w:rFonts w:eastAsia="Courier New"/>
                <w:lang w:val="kk"/>
              </w:rPr>
              <w:t>Толығымен қайта қолданылған</w:t>
            </w:r>
          </w:p>
        </w:tc>
        <w:tc>
          <w:tcPr>
            <w:tcW w:w="2275" w:type="dxa"/>
          </w:tcPr>
          <w:p w14:paraId="0CDC57FD" w14:textId="77777777" w:rsidR="002666D5" w:rsidRPr="002666D5" w:rsidRDefault="002666D5" w:rsidP="002666D5">
            <w:pPr>
              <w:widowControl w:val="0"/>
              <w:jc w:val="center"/>
              <w:rPr>
                <w:rFonts w:eastAsia="Courier New"/>
                <w:lang w:val="kk"/>
              </w:rPr>
            </w:pPr>
          </w:p>
        </w:tc>
      </w:tr>
      <w:tr w:rsidR="002666D5" w:rsidRPr="00A64DD1" w14:paraId="13E58F10" w14:textId="77777777" w:rsidTr="002666D5">
        <w:trPr>
          <w:trHeight w:val="1680"/>
        </w:trPr>
        <w:tc>
          <w:tcPr>
            <w:tcW w:w="562" w:type="dxa"/>
          </w:tcPr>
          <w:p w14:paraId="3188D74A" w14:textId="77777777" w:rsidR="002666D5" w:rsidRPr="002666D5" w:rsidRDefault="002666D5" w:rsidP="002666D5">
            <w:pPr>
              <w:widowControl w:val="0"/>
              <w:jc w:val="center"/>
              <w:rPr>
                <w:rFonts w:eastAsia="Courier New"/>
              </w:rPr>
            </w:pPr>
            <w:r w:rsidRPr="002666D5">
              <w:rPr>
                <w:rFonts w:eastAsia="Courier New"/>
              </w:rPr>
              <w:t>3</w:t>
            </w:r>
          </w:p>
        </w:tc>
        <w:tc>
          <w:tcPr>
            <w:tcW w:w="2127" w:type="dxa"/>
          </w:tcPr>
          <w:p w14:paraId="69B7F7A4" w14:textId="77777777" w:rsidR="002666D5" w:rsidRPr="002666D5" w:rsidRDefault="002666D5" w:rsidP="002666D5">
            <w:pPr>
              <w:widowControl w:val="0"/>
              <w:jc w:val="center"/>
              <w:rPr>
                <w:rFonts w:eastAsia="Courier New"/>
                <w:lang w:val="kk"/>
              </w:rPr>
            </w:pPr>
            <w:r w:rsidRPr="002666D5">
              <w:rPr>
                <w:rFonts w:eastAsia="Courier New"/>
                <w:lang w:val="kk"/>
              </w:rPr>
              <w:t>Тау-кен қалдықтары</w:t>
            </w:r>
          </w:p>
        </w:tc>
        <w:tc>
          <w:tcPr>
            <w:tcW w:w="992" w:type="dxa"/>
          </w:tcPr>
          <w:p w14:paraId="51A42C8A" w14:textId="77777777" w:rsidR="002666D5" w:rsidRPr="002666D5" w:rsidRDefault="002666D5" w:rsidP="002666D5">
            <w:pPr>
              <w:widowControl w:val="0"/>
              <w:jc w:val="center"/>
              <w:rPr>
                <w:rFonts w:eastAsia="Courier New"/>
                <w:lang w:val="kk"/>
              </w:rPr>
            </w:pPr>
            <w:r w:rsidRPr="002666D5">
              <w:rPr>
                <w:rFonts w:eastAsia="Courier New"/>
                <w:lang w:val="kk"/>
              </w:rPr>
              <w:t>0,4</w:t>
            </w:r>
          </w:p>
        </w:tc>
        <w:tc>
          <w:tcPr>
            <w:tcW w:w="850" w:type="dxa"/>
          </w:tcPr>
          <w:p w14:paraId="224D7B6F"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993" w:type="dxa"/>
          </w:tcPr>
          <w:p w14:paraId="118507E0"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850" w:type="dxa"/>
          </w:tcPr>
          <w:p w14:paraId="378BD8D8"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992" w:type="dxa"/>
          </w:tcPr>
          <w:p w14:paraId="0B0AA05A" w14:textId="77777777" w:rsidR="002666D5" w:rsidRPr="002666D5" w:rsidRDefault="002666D5" w:rsidP="002666D5">
            <w:pPr>
              <w:widowControl w:val="0"/>
              <w:jc w:val="center"/>
              <w:rPr>
                <w:rFonts w:eastAsia="Courier New"/>
                <w:lang w:val="kk"/>
              </w:rPr>
            </w:pPr>
            <w:r w:rsidRPr="002666D5">
              <w:rPr>
                <w:rFonts w:eastAsia="Courier New"/>
                <w:lang w:val="kk"/>
              </w:rPr>
              <w:t>0,3</w:t>
            </w:r>
          </w:p>
        </w:tc>
        <w:tc>
          <w:tcPr>
            <w:tcW w:w="851" w:type="dxa"/>
          </w:tcPr>
          <w:p w14:paraId="31B653EB" w14:textId="77777777" w:rsidR="002666D5" w:rsidRPr="002666D5" w:rsidRDefault="002666D5" w:rsidP="002666D5">
            <w:pPr>
              <w:widowControl w:val="0"/>
              <w:jc w:val="center"/>
              <w:rPr>
                <w:rFonts w:eastAsia="Courier New"/>
                <w:lang w:val="kk"/>
              </w:rPr>
            </w:pPr>
            <w:r w:rsidRPr="002666D5">
              <w:rPr>
                <w:rFonts w:eastAsia="Courier New"/>
                <w:lang w:val="kk"/>
              </w:rPr>
              <w:t>0,05</w:t>
            </w:r>
          </w:p>
        </w:tc>
        <w:tc>
          <w:tcPr>
            <w:tcW w:w="992" w:type="dxa"/>
          </w:tcPr>
          <w:p w14:paraId="3ABE3331" w14:textId="77777777" w:rsidR="002666D5" w:rsidRPr="002666D5" w:rsidRDefault="002666D5" w:rsidP="002666D5">
            <w:pPr>
              <w:widowControl w:val="0"/>
              <w:jc w:val="center"/>
              <w:rPr>
                <w:rFonts w:eastAsia="Courier New"/>
                <w:lang w:val="kk"/>
              </w:rPr>
            </w:pPr>
            <w:r w:rsidRPr="002666D5">
              <w:rPr>
                <w:rFonts w:eastAsia="Courier New"/>
                <w:lang w:val="kk"/>
              </w:rPr>
              <w:t>0,2</w:t>
            </w:r>
          </w:p>
        </w:tc>
        <w:tc>
          <w:tcPr>
            <w:tcW w:w="1134" w:type="dxa"/>
          </w:tcPr>
          <w:p w14:paraId="2DBEA9F5" w14:textId="77777777" w:rsidR="002666D5" w:rsidRPr="002666D5" w:rsidRDefault="002666D5" w:rsidP="002666D5">
            <w:pPr>
              <w:widowControl w:val="0"/>
              <w:jc w:val="center"/>
              <w:rPr>
                <w:rFonts w:eastAsia="Courier New"/>
                <w:lang w:val="kk"/>
              </w:rPr>
            </w:pPr>
            <w:r w:rsidRPr="002666D5">
              <w:rPr>
                <w:rFonts w:eastAsia="Courier New"/>
                <w:lang w:val="kk"/>
              </w:rPr>
              <w:t>0,05</w:t>
            </w:r>
          </w:p>
        </w:tc>
        <w:tc>
          <w:tcPr>
            <w:tcW w:w="2009" w:type="dxa"/>
          </w:tcPr>
          <w:p w14:paraId="068AD69A" w14:textId="77777777" w:rsidR="002666D5" w:rsidRPr="002666D5" w:rsidRDefault="002666D5" w:rsidP="002666D5">
            <w:pPr>
              <w:widowControl w:val="0"/>
              <w:jc w:val="center"/>
              <w:rPr>
                <w:rFonts w:eastAsia="Courier New"/>
                <w:lang w:val="kk"/>
              </w:rPr>
            </w:pPr>
          </w:p>
        </w:tc>
        <w:tc>
          <w:tcPr>
            <w:tcW w:w="2275" w:type="dxa"/>
          </w:tcPr>
          <w:p w14:paraId="17578713" w14:textId="77777777" w:rsidR="002666D5" w:rsidRPr="002666D5" w:rsidRDefault="002666D5" w:rsidP="002666D5">
            <w:pPr>
              <w:widowControl w:val="0"/>
              <w:jc w:val="center"/>
              <w:rPr>
                <w:rFonts w:eastAsia="Courier New"/>
                <w:lang w:val="kk"/>
              </w:rPr>
            </w:pPr>
            <w:r w:rsidRPr="002666D5">
              <w:rPr>
                <w:rFonts w:eastAsia="Courier New"/>
                <w:lang w:val="kk"/>
              </w:rPr>
              <w:t>Полигонға орналастыру, кәдеге жарату және (немесе) үшінші тұлғаларға сату үшін үшінші тұлғаларға беру</w:t>
            </w:r>
          </w:p>
        </w:tc>
      </w:tr>
      <w:tr w:rsidR="002666D5" w:rsidRPr="002666D5" w14:paraId="4A33B09C" w14:textId="77777777" w:rsidTr="002666D5">
        <w:trPr>
          <w:trHeight w:val="1440"/>
        </w:trPr>
        <w:tc>
          <w:tcPr>
            <w:tcW w:w="562" w:type="dxa"/>
          </w:tcPr>
          <w:p w14:paraId="68AE2443" w14:textId="77777777" w:rsidR="002666D5" w:rsidRPr="002666D5" w:rsidRDefault="002666D5" w:rsidP="002666D5">
            <w:pPr>
              <w:widowControl w:val="0"/>
              <w:jc w:val="center"/>
              <w:rPr>
                <w:rFonts w:eastAsia="Courier New"/>
              </w:rPr>
            </w:pPr>
            <w:r w:rsidRPr="002666D5">
              <w:rPr>
                <w:rFonts w:eastAsia="Courier New"/>
              </w:rPr>
              <w:t>4</w:t>
            </w:r>
          </w:p>
        </w:tc>
        <w:tc>
          <w:tcPr>
            <w:tcW w:w="2127" w:type="dxa"/>
          </w:tcPr>
          <w:p w14:paraId="7BB21B2B" w14:textId="77777777" w:rsidR="002666D5" w:rsidRPr="002666D5" w:rsidRDefault="002666D5" w:rsidP="002666D5">
            <w:pPr>
              <w:widowControl w:val="0"/>
              <w:jc w:val="center"/>
              <w:rPr>
                <w:rFonts w:eastAsia="Courier New"/>
                <w:lang w:val="kk"/>
              </w:rPr>
            </w:pPr>
            <w:r w:rsidRPr="002666D5">
              <w:rPr>
                <w:rFonts w:eastAsia="Courier New"/>
                <w:lang w:val="kk"/>
              </w:rPr>
              <w:t>Құрамында металлы бар минералды шикізаттың кеніштері мен карьерлерінің қалдықтары, оның ішінде үстіңгі қабат</w:t>
            </w:r>
          </w:p>
        </w:tc>
        <w:tc>
          <w:tcPr>
            <w:tcW w:w="992" w:type="dxa"/>
          </w:tcPr>
          <w:p w14:paraId="7AC931FC" w14:textId="77777777" w:rsidR="002666D5" w:rsidRPr="002666D5" w:rsidRDefault="002666D5" w:rsidP="002666D5">
            <w:pPr>
              <w:widowControl w:val="0"/>
              <w:jc w:val="center"/>
              <w:rPr>
                <w:rFonts w:eastAsia="Courier New"/>
                <w:lang w:val="kk"/>
              </w:rPr>
            </w:pPr>
            <w:r w:rsidRPr="002666D5">
              <w:rPr>
                <w:rFonts w:eastAsia="Courier New"/>
                <w:lang w:val="kk"/>
              </w:rPr>
              <w:t>79,6</w:t>
            </w:r>
          </w:p>
        </w:tc>
        <w:tc>
          <w:tcPr>
            <w:tcW w:w="850" w:type="dxa"/>
          </w:tcPr>
          <w:p w14:paraId="138F8A02" w14:textId="77777777" w:rsidR="002666D5" w:rsidRPr="002666D5" w:rsidRDefault="002666D5" w:rsidP="002666D5">
            <w:pPr>
              <w:widowControl w:val="0"/>
              <w:jc w:val="center"/>
              <w:rPr>
                <w:rFonts w:eastAsia="Courier New"/>
                <w:lang w:val="kk"/>
              </w:rPr>
            </w:pPr>
            <w:r w:rsidRPr="002666D5">
              <w:rPr>
                <w:rFonts w:eastAsia="Courier New"/>
                <w:lang w:val="kk"/>
              </w:rPr>
              <w:t>58,2</w:t>
            </w:r>
          </w:p>
        </w:tc>
        <w:tc>
          <w:tcPr>
            <w:tcW w:w="993" w:type="dxa"/>
          </w:tcPr>
          <w:p w14:paraId="04AE3324" w14:textId="77777777" w:rsidR="002666D5" w:rsidRPr="002666D5" w:rsidRDefault="002666D5" w:rsidP="002666D5">
            <w:pPr>
              <w:widowControl w:val="0"/>
              <w:jc w:val="center"/>
              <w:rPr>
                <w:rFonts w:eastAsia="Courier New"/>
                <w:lang w:val="kk"/>
              </w:rPr>
            </w:pPr>
            <w:r w:rsidRPr="002666D5">
              <w:rPr>
                <w:rFonts w:eastAsia="Courier New"/>
                <w:lang w:val="kk"/>
              </w:rPr>
              <w:t>79,6</w:t>
            </w:r>
          </w:p>
        </w:tc>
        <w:tc>
          <w:tcPr>
            <w:tcW w:w="850" w:type="dxa"/>
          </w:tcPr>
          <w:p w14:paraId="29EC9956" w14:textId="77777777" w:rsidR="002666D5" w:rsidRPr="002666D5" w:rsidRDefault="002666D5" w:rsidP="002666D5">
            <w:pPr>
              <w:widowControl w:val="0"/>
              <w:jc w:val="center"/>
              <w:rPr>
                <w:rFonts w:eastAsia="Courier New"/>
                <w:lang w:val="kk"/>
              </w:rPr>
            </w:pPr>
            <w:r w:rsidRPr="002666D5">
              <w:rPr>
                <w:rFonts w:eastAsia="Courier New"/>
                <w:lang w:val="kk"/>
              </w:rPr>
              <w:t>58,2</w:t>
            </w:r>
          </w:p>
        </w:tc>
        <w:tc>
          <w:tcPr>
            <w:tcW w:w="992" w:type="dxa"/>
          </w:tcPr>
          <w:p w14:paraId="74C346FD"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51" w:type="dxa"/>
          </w:tcPr>
          <w:p w14:paraId="02875472"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92" w:type="dxa"/>
          </w:tcPr>
          <w:p w14:paraId="1CBF48B2" w14:textId="77777777" w:rsidR="002666D5" w:rsidRPr="002666D5" w:rsidRDefault="002666D5" w:rsidP="002666D5">
            <w:pPr>
              <w:widowControl w:val="0"/>
              <w:jc w:val="center"/>
              <w:rPr>
                <w:rFonts w:eastAsia="Courier New"/>
                <w:lang w:val="kk"/>
              </w:rPr>
            </w:pPr>
            <w:r w:rsidRPr="002666D5">
              <w:rPr>
                <w:rFonts w:eastAsia="Courier New"/>
                <w:lang w:val="kk"/>
              </w:rPr>
              <w:t>42,8</w:t>
            </w:r>
          </w:p>
        </w:tc>
        <w:tc>
          <w:tcPr>
            <w:tcW w:w="1134" w:type="dxa"/>
          </w:tcPr>
          <w:p w14:paraId="71549FBE" w14:textId="77777777" w:rsidR="002666D5" w:rsidRPr="002666D5" w:rsidRDefault="002666D5" w:rsidP="002666D5">
            <w:pPr>
              <w:widowControl w:val="0"/>
              <w:jc w:val="center"/>
              <w:rPr>
                <w:rFonts w:eastAsia="Courier New"/>
                <w:lang w:val="kk"/>
              </w:rPr>
            </w:pPr>
            <w:r w:rsidRPr="002666D5">
              <w:rPr>
                <w:rFonts w:eastAsia="Courier New"/>
                <w:lang w:val="kk"/>
              </w:rPr>
              <w:t>21,1</w:t>
            </w:r>
          </w:p>
        </w:tc>
        <w:tc>
          <w:tcPr>
            <w:tcW w:w="2009" w:type="dxa"/>
          </w:tcPr>
          <w:p w14:paraId="56812D04" w14:textId="77777777" w:rsidR="002666D5" w:rsidRPr="002666D5" w:rsidRDefault="002666D5" w:rsidP="002666D5">
            <w:pPr>
              <w:widowControl w:val="0"/>
              <w:jc w:val="center"/>
              <w:rPr>
                <w:rFonts w:eastAsia="Courier New"/>
                <w:lang w:val="kk"/>
              </w:rPr>
            </w:pPr>
            <w:r w:rsidRPr="002666D5">
              <w:rPr>
                <w:rFonts w:eastAsia="Courier New"/>
                <w:lang w:val="kk"/>
              </w:rPr>
              <w:t>Толығымен қайта қолданылған</w:t>
            </w:r>
          </w:p>
        </w:tc>
        <w:tc>
          <w:tcPr>
            <w:tcW w:w="2275" w:type="dxa"/>
          </w:tcPr>
          <w:p w14:paraId="34A8C8FF" w14:textId="77777777" w:rsidR="002666D5" w:rsidRPr="002666D5" w:rsidRDefault="002666D5" w:rsidP="002666D5">
            <w:pPr>
              <w:widowControl w:val="0"/>
              <w:jc w:val="center"/>
              <w:rPr>
                <w:rFonts w:eastAsia="Courier New"/>
                <w:lang w:val="kk"/>
              </w:rPr>
            </w:pPr>
          </w:p>
        </w:tc>
      </w:tr>
      <w:tr w:rsidR="002666D5" w:rsidRPr="002666D5" w14:paraId="1B9040B2" w14:textId="77777777" w:rsidTr="002666D5">
        <w:trPr>
          <w:trHeight w:val="90"/>
        </w:trPr>
        <w:tc>
          <w:tcPr>
            <w:tcW w:w="562" w:type="dxa"/>
          </w:tcPr>
          <w:p w14:paraId="3C0B1F92" w14:textId="77777777" w:rsidR="002666D5" w:rsidRPr="002666D5" w:rsidRDefault="002666D5" w:rsidP="002666D5">
            <w:pPr>
              <w:widowControl w:val="0"/>
              <w:jc w:val="center"/>
              <w:rPr>
                <w:rFonts w:eastAsia="Courier New"/>
              </w:rPr>
            </w:pPr>
            <w:r w:rsidRPr="002666D5">
              <w:rPr>
                <w:rFonts w:eastAsia="Courier New"/>
              </w:rPr>
              <w:t>5</w:t>
            </w:r>
          </w:p>
        </w:tc>
        <w:tc>
          <w:tcPr>
            <w:tcW w:w="14065" w:type="dxa"/>
            <w:gridSpan w:val="11"/>
          </w:tcPr>
          <w:p w14:paraId="11C70825" w14:textId="77777777" w:rsidR="002666D5" w:rsidRPr="002666D5" w:rsidRDefault="002666D5" w:rsidP="002666D5">
            <w:pPr>
              <w:widowControl w:val="0"/>
              <w:jc w:val="center"/>
              <w:rPr>
                <w:rFonts w:eastAsia="Courier New"/>
                <w:lang w:val="kk"/>
              </w:rPr>
            </w:pPr>
            <w:r w:rsidRPr="002666D5">
              <w:rPr>
                <w:rFonts w:eastAsia="Courier New"/>
                <w:lang w:val="kk"/>
              </w:rPr>
              <w:t>В4</w:t>
            </w:r>
          </w:p>
        </w:tc>
      </w:tr>
      <w:tr w:rsidR="002666D5" w:rsidRPr="00A64DD1" w14:paraId="6F3930D0" w14:textId="77777777" w:rsidTr="002666D5">
        <w:trPr>
          <w:trHeight w:val="2304"/>
        </w:trPr>
        <w:tc>
          <w:tcPr>
            <w:tcW w:w="562" w:type="dxa"/>
          </w:tcPr>
          <w:p w14:paraId="080EAA8F" w14:textId="77777777" w:rsidR="002666D5" w:rsidRPr="002666D5" w:rsidRDefault="002666D5" w:rsidP="002666D5">
            <w:pPr>
              <w:widowControl w:val="0"/>
              <w:jc w:val="center"/>
              <w:rPr>
                <w:rFonts w:eastAsia="Courier New"/>
              </w:rPr>
            </w:pPr>
            <w:r w:rsidRPr="002666D5">
              <w:rPr>
                <w:rFonts w:eastAsia="Courier New"/>
              </w:rPr>
              <w:lastRenderedPageBreak/>
              <w:t>6</w:t>
            </w:r>
          </w:p>
        </w:tc>
        <w:tc>
          <w:tcPr>
            <w:tcW w:w="2127" w:type="dxa"/>
          </w:tcPr>
          <w:p w14:paraId="35B1E4C6" w14:textId="77777777" w:rsidR="002666D5" w:rsidRPr="002666D5" w:rsidRDefault="002666D5" w:rsidP="002666D5">
            <w:pPr>
              <w:widowControl w:val="0"/>
              <w:jc w:val="center"/>
              <w:rPr>
                <w:rFonts w:eastAsia="Courier New"/>
                <w:lang w:val="kk"/>
              </w:rPr>
            </w:pPr>
            <w:r w:rsidRPr="002666D5">
              <w:rPr>
                <w:rFonts w:eastAsia="Courier New"/>
                <w:lang w:val="kk"/>
              </w:rPr>
              <w:t>Құрамында металлы бар минералды шикізаттың кеніштері мен карьерлерінің қалдықтары, оның ішінде үстіңгі қабат</w:t>
            </w:r>
          </w:p>
        </w:tc>
        <w:tc>
          <w:tcPr>
            <w:tcW w:w="992" w:type="dxa"/>
          </w:tcPr>
          <w:p w14:paraId="04A25BF2" w14:textId="77777777" w:rsidR="002666D5" w:rsidRPr="002666D5" w:rsidRDefault="002666D5" w:rsidP="002666D5">
            <w:pPr>
              <w:widowControl w:val="0"/>
              <w:jc w:val="center"/>
              <w:rPr>
                <w:rFonts w:eastAsia="Courier New"/>
                <w:lang w:val="kk"/>
              </w:rPr>
            </w:pPr>
            <w:r w:rsidRPr="002666D5">
              <w:rPr>
                <w:rFonts w:eastAsia="Courier New"/>
                <w:lang w:val="kk"/>
              </w:rPr>
              <w:t>41,1</w:t>
            </w:r>
          </w:p>
        </w:tc>
        <w:tc>
          <w:tcPr>
            <w:tcW w:w="850" w:type="dxa"/>
          </w:tcPr>
          <w:p w14:paraId="63AE087C" w14:textId="77777777" w:rsidR="002666D5" w:rsidRPr="002666D5" w:rsidRDefault="002666D5" w:rsidP="002666D5">
            <w:pPr>
              <w:widowControl w:val="0"/>
              <w:jc w:val="center"/>
              <w:rPr>
                <w:rFonts w:eastAsia="Courier New"/>
                <w:lang w:val="kk"/>
              </w:rPr>
            </w:pPr>
            <w:r w:rsidRPr="002666D5">
              <w:rPr>
                <w:rFonts w:eastAsia="Courier New"/>
                <w:lang w:val="kk"/>
              </w:rPr>
              <w:t>28,1</w:t>
            </w:r>
          </w:p>
        </w:tc>
        <w:tc>
          <w:tcPr>
            <w:tcW w:w="993" w:type="dxa"/>
          </w:tcPr>
          <w:p w14:paraId="26887861" w14:textId="77777777" w:rsidR="002666D5" w:rsidRPr="002666D5" w:rsidRDefault="002666D5" w:rsidP="002666D5">
            <w:pPr>
              <w:widowControl w:val="0"/>
              <w:jc w:val="center"/>
              <w:rPr>
                <w:rFonts w:eastAsia="Courier New"/>
                <w:lang w:val="kk"/>
              </w:rPr>
            </w:pPr>
            <w:r w:rsidRPr="002666D5">
              <w:rPr>
                <w:rFonts w:eastAsia="Courier New"/>
                <w:lang w:val="kk"/>
              </w:rPr>
              <w:t>41,1</w:t>
            </w:r>
          </w:p>
        </w:tc>
        <w:tc>
          <w:tcPr>
            <w:tcW w:w="850" w:type="dxa"/>
          </w:tcPr>
          <w:p w14:paraId="5C7EFA54" w14:textId="77777777" w:rsidR="002666D5" w:rsidRPr="002666D5" w:rsidRDefault="002666D5" w:rsidP="002666D5">
            <w:pPr>
              <w:widowControl w:val="0"/>
              <w:jc w:val="center"/>
              <w:rPr>
                <w:rFonts w:eastAsia="Courier New"/>
                <w:lang w:val="kk"/>
              </w:rPr>
            </w:pPr>
            <w:r w:rsidRPr="002666D5">
              <w:rPr>
                <w:rFonts w:eastAsia="Courier New"/>
                <w:lang w:val="kk"/>
              </w:rPr>
              <w:t>28,1</w:t>
            </w:r>
          </w:p>
        </w:tc>
        <w:tc>
          <w:tcPr>
            <w:tcW w:w="992" w:type="dxa"/>
          </w:tcPr>
          <w:p w14:paraId="0E56413C"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51" w:type="dxa"/>
          </w:tcPr>
          <w:p w14:paraId="1E1150AC"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92" w:type="dxa"/>
          </w:tcPr>
          <w:p w14:paraId="1950A0F7" w14:textId="77777777" w:rsidR="002666D5" w:rsidRPr="002666D5" w:rsidRDefault="002666D5" w:rsidP="002666D5">
            <w:pPr>
              <w:widowControl w:val="0"/>
              <w:jc w:val="center"/>
              <w:rPr>
                <w:rFonts w:eastAsia="Courier New"/>
                <w:lang w:val="kk"/>
              </w:rPr>
            </w:pPr>
            <w:r w:rsidRPr="002666D5">
              <w:rPr>
                <w:rFonts w:eastAsia="Courier New"/>
                <w:lang w:val="kk"/>
              </w:rPr>
              <w:t>23,1</w:t>
            </w:r>
          </w:p>
        </w:tc>
        <w:tc>
          <w:tcPr>
            <w:tcW w:w="1134" w:type="dxa"/>
          </w:tcPr>
          <w:p w14:paraId="453BEC56" w14:textId="77777777" w:rsidR="002666D5" w:rsidRPr="002666D5" w:rsidRDefault="002666D5" w:rsidP="002666D5">
            <w:pPr>
              <w:widowControl w:val="0"/>
              <w:jc w:val="center"/>
              <w:rPr>
                <w:rFonts w:eastAsia="Courier New"/>
                <w:lang w:val="kk"/>
              </w:rPr>
            </w:pPr>
            <w:r w:rsidRPr="002666D5">
              <w:rPr>
                <w:rFonts w:eastAsia="Courier New"/>
                <w:lang w:val="kk"/>
              </w:rPr>
              <w:t>11,7</w:t>
            </w:r>
          </w:p>
        </w:tc>
        <w:tc>
          <w:tcPr>
            <w:tcW w:w="2009" w:type="dxa"/>
          </w:tcPr>
          <w:p w14:paraId="26E67975" w14:textId="77777777" w:rsidR="002666D5" w:rsidRPr="002666D5" w:rsidRDefault="002666D5" w:rsidP="002666D5">
            <w:pPr>
              <w:widowControl w:val="0"/>
              <w:jc w:val="center"/>
              <w:rPr>
                <w:rFonts w:eastAsia="Courier New"/>
                <w:lang w:val="kk"/>
              </w:rPr>
            </w:pPr>
          </w:p>
        </w:tc>
        <w:tc>
          <w:tcPr>
            <w:tcW w:w="2275" w:type="dxa"/>
          </w:tcPr>
          <w:p w14:paraId="72CE4BA7" w14:textId="77777777" w:rsidR="002666D5" w:rsidRPr="002666D5" w:rsidRDefault="002666D5" w:rsidP="002666D5">
            <w:pPr>
              <w:widowControl w:val="0"/>
              <w:jc w:val="center"/>
              <w:rPr>
                <w:rFonts w:eastAsia="Courier New"/>
                <w:lang w:val="kk"/>
              </w:rPr>
            </w:pPr>
            <w:r w:rsidRPr="002666D5">
              <w:rPr>
                <w:rFonts w:eastAsia="Courier New"/>
                <w:lang w:val="kk"/>
              </w:rPr>
              <w:t>Таусылған «Батыс Қаражал» карьерін қалпына келтіру үшін</w:t>
            </w:r>
          </w:p>
        </w:tc>
      </w:tr>
      <w:tr w:rsidR="002666D5" w:rsidRPr="002666D5" w14:paraId="097A7BA3" w14:textId="77777777" w:rsidTr="002666D5">
        <w:trPr>
          <w:trHeight w:val="70"/>
        </w:trPr>
        <w:tc>
          <w:tcPr>
            <w:tcW w:w="562" w:type="dxa"/>
          </w:tcPr>
          <w:p w14:paraId="0012922E" w14:textId="77777777" w:rsidR="002666D5" w:rsidRPr="002666D5" w:rsidRDefault="002666D5" w:rsidP="002666D5">
            <w:pPr>
              <w:widowControl w:val="0"/>
              <w:jc w:val="center"/>
              <w:rPr>
                <w:rFonts w:eastAsia="Courier New"/>
              </w:rPr>
            </w:pPr>
            <w:r w:rsidRPr="002666D5">
              <w:rPr>
                <w:rFonts w:eastAsia="Courier New"/>
              </w:rPr>
              <w:t>7</w:t>
            </w:r>
          </w:p>
        </w:tc>
        <w:tc>
          <w:tcPr>
            <w:tcW w:w="14065" w:type="dxa"/>
            <w:gridSpan w:val="11"/>
          </w:tcPr>
          <w:p w14:paraId="637E9080" w14:textId="77777777" w:rsidR="002666D5" w:rsidRPr="002666D5" w:rsidRDefault="002666D5" w:rsidP="002666D5">
            <w:pPr>
              <w:widowControl w:val="0"/>
              <w:jc w:val="center"/>
              <w:rPr>
                <w:rFonts w:eastAsia="Courier New"/>
                <w:lang w:val="kk"/>
              </w:rPr>
            </w:pPr>
            <w:r w:rsidRPr="002666D5">
              <w:rPr>
                <w:rFonts w:eastAsia="Courier New"/>
                <w:lang w:val="kk"/>
              </w:rPr>
              <w:t>С2</w:t>
            </w:r>
          </w:p>
        </w:tc>
      </w:tr>
      <w:tr w:rsidR="002666D5" w:rsidRPr="00A64DD1" w14:paraId="34D325A3" w14:textId="77777777" w:rsidTr="002666D5">
        <w:trPr>
          <w:trHeight w:val="960"/>
        </w:trPr>
        <w:tc>
          <w:tcPr>
            <w:tcW w:w="562" w:type="dxa"/>
          </w:tcPr>
          <w:p w14:paraId="3AE5C401" w14:textId="77777777" w:rsidR="002666D5" w:rsidRPr="002666D5" w:rsidRDefault="002666D5" w:rsidP="002666D5">
            <w:pPr>
              <w:widowControl w:val="0"/>
              <w:jc w:val="center"/>
              <w:rPr>
                <w:rFonts w:eastAsia="Courier New"/>
              </w:rPr>
            </w:pPr>
            <w:r w:rsidRPr="002666D5">
              <w:rPr>
                <w:rFonts w:eastAsia="Courier New"/>
              </w:rPr>
              <w:t>8</w:t>
            </w:r>
          </w:p>
        </w:tc>
        <w:tc>
          <w:tcPr>
            <w:tcW w:w="2127" w:type="dxa"/>
          </w:tcPr>
          <w:p w14:paraId="1B9D1F26" w14:textId="77777777" w:rsidR="002666D5" w:rsidRPr="002666D5" w:rsidRDefault="002666D5" w:rsidP="002666D5">
            <w:pPr>
              <w:widowControl w:val="0"/>
              <w:jc w:val="center"/>
              <w:rPr>
                <w:rFonts w:eastAsia="Courier New"/>
                <w:lang w:val="kk"/>
              </w:rPr>
            </w:pPr>
            <w:r w:rsidRPr="002666D5">
              <w:rPr>
                <w:rFonts w:eastAsia="Courier New"/>
                <w:lang w:val="kk"/>
              </w:rPr>
              <w:t>Тау-кен қалдықтары</w:t>
            </w:r>
          </w:p>
        </w:tc>
        <w:tc>
          <w:tcPr>
            <w:tcW w:w="992" w:type="dxa"/>
          </w:tcPr>
          <w:p w14:paraId="75C0C4E6" w14:textId="77777777" w:rsidR="002666D5" w:rsidRPr="002666D5" w:rsidRDefault="002666D5" w:rsidP="002666D5">
            <w:pPr>
              <w:widowControl w:val="0"/>
              <w:jc w:val="center"/>
              <w:rPr>
                <w:rFonts w:eastAsia="Courier New"/>
                <w:lang w:val="kk"/>
              </w:rPr>
            </w:pPr>
            <w:r w:rsidRPr="002666D5">
              <w:rPr>
                <w:rFonts w:eastAsia="Courier New"/>
                <w:lang w:val="kk"/>
              </w:rPr>
              <w:t>765</w:t>
            </w:r>
          </w:p>
        </w:tc>
        <w:tc>
          <w:tcPr>
            <w:tcW w:w="850" w:type="dxa"/>
          </w:tcPr>
          <w:p w14:paraId="7F4EB26C" w14:textId="77777777" w:rsidR="002666D5" w:rsidRPr="002666D5" w:rsidRDefault="002666D5" w:rsidP="002666D5">
            <w:pPr>
              <w:widowControl w:val="0"/>
              <w:jc w:val="center"/>
              <w:rPr>
                <w:rFonts w:eastAsia="Courier New"/>
                <w:lang w:val="kk"/>
              </w:rPr>
            </w:pPr>
            <w:r w:rsidRPr="002666D5">
              <w:rPr>
                <w:rFonts w:eastAsia="Courier New"/>
                <w:lang w:val="kk"/>
              </w:rPr>
              <w:t>264,9</w:t>
            </w:r>
          </w:p>
        </w:tc>
        <w:tc>
          <w:tcPr>
            <w:tcW w:w="993" w:type="dxa"/>
          </w:tcPr>
          <w:p w14:paraId="091FD7A4" w14:textId="77777777" w:rsidR="002666D5" w:rsidRPr="002666D5" w:rsidRDefault="002666D5" w:rsidP="002666D5">
            <w:pPr>
              <w:widowControl w:val="0"/>
              <w:jc w:val="center"/>
              <w:rPr>
                <w:rFonts w:eastAsia="Courier New"/>
                <w:lang w:val="kk"/>
              </w:rPr>
            </w:pPr>
            <w:r w:rsidRPr="002666D5">
              <w:rPr>
                <w:rFonts w:eastAsia="Courier New"/>
                <w:lang w:val="kk"/>
              </w:rPr>
              <w:t>765</w:t>
            </w:r>
          </w:p>
        </w:tc>
        <w:tc>
          <w:tcPr>
            <w:tcW w:w="850" w:type="dxa"/>
          </w:tcPr>
          <w:p w14:paraId="25A0728A" w14:textId="77777777" w:rsidR="002666D5" w:rsidRPr="002666D5" w:rsidRDefault="002666D5" w:rsidP="002666D5">
            <w:pPr>
              <w:widowControl w:val="0"/>
              <w:jc w:val="center"/>
              <w:rPr>
                <w:rFonts w:eastAsia="Courier New"/>
                <w:lang w:val="kk"/>
              </w:rPr>
            </w:pPr>
            <w:r w:rsidRPr="002666D5">
              <w:rPr>
                <w:rFonts w:eastAsia="Courier New"/>
                <w:lang w:val="kk"/>
              </w:rPr>
              <w:t>264,9</w:t>
            </w:r>
          </w:p>
        </w:tc>
        <w:tc>
          <w:tcPr>
            <w:tcW w:w="992" w:type="dxa"/>
          </w:tcPr>
          <w:p w14:paraId="1756E84F"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51" w:type="dxa"/>
          </w:tcPr>
          <w:p w14:paraId="7C1ADFCF"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92" w:type="dxa"/>
          </w:tcPr>
          <w:p w14:paraId="2E09027C" w14:textId="77777777" w:rsidR="002666D5" w:rsidRPr="002666D5" w:rsidRDefault="002666D5" w:rsidP="002666D5">
            <w:pPr>
              <w:widowControl w:val="0"/>
              <w:jc w:val="center"/>
              <w:rPr>
                <w:rFonts w:eastAsia="Courier New"/>
                <w:lang w:val="kk"/>
              </w:rPr>
            </w:pPr>
            <w:r w:rsidRPr="002666D5">
              <w:rPr>
                <w:rFonts w:eastAsia="Courier New"/>
                <w:lang w:val="kk"/>
              </w:rPr>
              <w:t>851,5</w:t>
            </w:r>
          </w:p>
        </w:tc>
        <w:tc>
          <w:tcPr>
            <w:tcW w:w="1134" w:type="dxa"/>
          </w:tcPr>
          <w:p w14:paraId="2AB1134F" w14:textId="77777777" w:rsidR="002666D5" w:rsidRPr="002666D5" w:rsidRDefault="002666D5" w:rsidP="002666D5">
            <w:pPr>
              <w:widowControl w:val="0"/>
              <w:jc w:val="center"/>
              <w:rPr>
                <w:rFonts w:eastAsia="Courier New"/>
                <w:lang w:val="kk"/>
              </w:rPr>
            </w:pPr>
            <w:r w:rsidRPr="002666D5">
              <w:rPr>
                <w:rFonts w:eastAsia="Courier New"/>
                <w:lang w:val="kk"/>
              </w:rPr>
              <w:t>219,5</w:t>
            </w:r>
          </w:p>
        </w:tc>
        <w:tc>
          <w:tcPr>
            <w:tcW w:w="2009" w:type="dxa"/>
          </w:tcPr>
          <w:p w14:paraId="663E8361" w14:textId="77777777" w:rsidR="002666D5" w:rsidRPr="002666D5" w:rsidRDefault="002666D5" w:rsidP="002666D5">
            <w:pPr>
              <w:widowControl w:val="0"/>
              <w:jc w:val="center"/>
              <w:rPr>
                <w:rFonts w:eastAsia="Courier New"/>
                <w:lang w:val="kk"/>
              </w:rPr>
            </w:pPr>
            <w:r w:rsidRPr="002666D5">
              <w:rPr>
                <w:rFonts w:eastAsia="Courier New"/>
                <w:lang w:val="kk"/>
              </w:rPr>
              <w:t>Кесек қалдықтар – карьерлердің қазылған кеңістігіне төсеу</w:t>
            </w:r>
          </w:p>
        </w:tc>
        <w:tc>
          <w:tcPr>
            <w:tcW w:w="2275" w:type="dxa"/>
          </w:tcPr>
          <w:p w14:paraId="07431D99" w14:textId="77777777" w:rsidR="002666D5" w:rsidRPr="002666D5" w:rsidRDefault="002666D5" w:rsidP="002666D5">
            <w:pPr>
              <w:widowControl w:val="0"/>
              <w:jc w:val="center"/>
              <w:rPr>
                <w:rFonts w:eastAsia="Courier New"/>
                <w:lang w:val="kk"/>
              </w:rPr>
            </w:pPr>
            <w:r w:rsidRPr="002666D5">
              <w:rPr>
                <w:rFonts w:eastAsia="Courier New"/>
                <w:lang w:val="kk"/>
              </w:rPr>
              <w:t>қоршау жынысы - карьерлердің қазылған кеңістігінде төселеді</w:t>
            </w:r>
          </w:p>
        </w:tc>
      </w:tr>
      <w:tr w:rsidR="002666D5" w:rsidRPr="002666D5" w14:paraId="39CCF02C" w14:textId="77777777" w:rsidTr="002666D5">
        <w:trPr>
          <w:trHeight w:val="720"/>
        </w:trPr>
        <w:tc>
          <w:tcPr>
            <w:tcW w:w="562" w:type="dxa"/>
          </w:tcPr>
          <w:p w14:paraId="2357BAC1" w14:textId="77777777" w:rsidR="002666D5" w:rsidRPr="002666D5" w:rsidRDefault="002666D5" w:rsidP="002666D5">
            <w:pPr>
              <w:widowControl w:val="0"/>
              <w:jc w:val="center"/>
              <w:rPr>
                <w:rFonts w:eastAsia="Courier New"/>
              </w:rPr>
            </w:pPr>
            <w:r w:rsidRPr="002666D5">
              <w:rPr>
                <w:rFonts w:eastAsia="Courier New"/>
              </w:rPr>
              <w:t>9</w:t>
            </w:r>
          </w:p>
        </w:tc>
        <w:tc>
          <w:tcPr>
            <w:tcW w:w="2127" w:type="dxa"/>
          </w:tcPr>
          <w:p w14:paraId="77A43E19" w14:textId="77777777" w:rsidR="002666D5" w:rsidRPr="002666D5" w:rsidRDefault="002666D5" w:rsidP="002666D5">
            <w:pPr>
              <w:widowControl w:val="0"/>
              <w:jc w:val="center"/>
              <w:rPr>
                <w:rFonts w:eastAsia="Courier New"/>
                <w:lang w:val="kk"/>
              </w:rPr>
            </w:pPr>
            <w:r w:rsidRPr="002666D5">
              <w:rPr>
                <w:rFonts w:eastAsia="Courier New"/>
                <w:lang w:val="kk"/>
              </w:rPr>
              <w:t>Аспирациялық шаң</w:t>
            </w:r>
          </w:p>
        </w:tc>
        <w:tc>
          <w:tcPr>
            <w:tcW w:w="992" w:type="dxa"/>
          </w:tcPr>
          <w:p w14:paraId="72EF49ED" w14:textId="77777777" w:rsidR="002666D5" w:rsidRPr="002666D5" w:rsidRDefault="002666D5" w:rsidP="002666D5">
            <w:pPr>
              <w:widowControl w:val="0"/>
              <w:jc w:val="center"/>
              <w:rPr>
                <w:rFonts w:eastAsia="Courier New"/>
                <w:lang w:val="kk"/>
              </w:rPr>
            </w:pPr>
            <w:r w:rsidRPr="002666D5">
              <w:rPr>
                <w:rFonts w:eastAsia="Courier New"/>
                <w:lang w:val="kk"/>
              </w:rPr>
              <w:t>4</w:t>
            </w:r>
          </w:p>
        </w:tc>
        <w:tc>
          <w:tcPr>
            <w:tcW w:w="850" w:type="dxa"/>
          </w:tcPr>
          <w:p w14:paraId="60F40B3F" w14:textId="77777777" w:rsidR="002666D5" w:rsidRPr="002666D5" w:rsidRDefault="002666D5" w:rsidP="002666D5">
            <w:pPr>
              <w:widowControl w:val="0"/>
              <w:jc w:val="center"/>
              <w:rPr>
                <w:rFonts w:eastAsia="Courier New"/>
                <w:lang w:val="kk"/>
              </w:rPr>
            </w:pPr>
            <w:r w:rsidRPr="002666D5">
              <w:rPr>
                <w:rFonts w:eastAsia="Courier New"/>
                <w:lang w:val="kk"/>
              </w:rPr>
              <w:t>2,8</w:t>
            </w:r>
          </w:p>
        </w:tc>
        <w:tc>
          <w:tcPr>
            <w:tcW w:w="993" w:type="dxa"/>
          </w:tcPr>
          <w:p w14:paraId="0D605D5C" w14:textId="77777777" w:rsidR="002666D5" w:rsidRPr="002666D5" w:rsidRDefault="002666D5" w:rsidP="002666D5">
            <w:pPr>
              <w:widowControl w:val="0"/>
              <w:jc w:val="center"/>
              <w:rPr>
                <w:rFonts w:eastAsia="Courier New"/>
                <w:lang w:val="kk"/>
              </w:rPr>
            </w:pPr>
            <w:r w:rsidRPr="002666D5">
              <w:rPr>
                <w:rFonts w:eastAsia="Courier New"/>
                <w:lang w:val="kk"/>
              </w:rPr>
              <w:t>4</w:t>
            </w:r>
          </w:p>
        </w:tc>
        <w:tc>
          <w:tcPr>
            <w:tcW w:w="850" w:type="dxa"/>
          </w:tcPr>
          <w:p w14:paraId="44EA545C" w14:textId="77777777" w:rsidR="002666D5" w:rsidRPr="002666D5" w:rsidRDefault="002666D5" w:rsidP="002666D5">
            <w:pPr>
              <w:widowControl w:val="0"/>
              <w:jc w:val="center"/>
              <w:rPr>
                <w:rFonts w:eastAsia="Courier New"/>
                <w:lang w:val="kk"/>
              </w:rPr>
            </w:pPr>
            <w:r w:rsidRPr="002666D5">
              <w:rPr>
                <w:rFonts w:eastAsia="Courier New"/>
                <w:lang w:val="kk"/>
              </w:rPr>
              <w:t>2,8</w:t>
            </w:r>
          </w:p>
        </w:tc>
        <w:tc>
          <w:tcPr>
            <w:tcW w:w="992" w:type="dxa"/>
          </w:tcPr>
          <w:p w14:paraId="6CB32144"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51" w:type="dxa"/>
          </w:tcPr>
          <w:p w14:paraId="2F10115C"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92" w:type="dxa"/>
          </w:tcPr>
          <w:p w14:paraId="1676C061" w14:textId="77777777" w:rsidR="002666D5" w:rsidRPr="002666D5" w:rsidRDefault="002666D5" w:rsidP="002666D5">
            <w:pPr>
              <w:widowControl w:val="0"/>
              <w:jc w:val="center"/>
              <w:rPr>
                <w:rFonts w:eastAsia="Courier New"/>
                <w:lang w:val="kk"/>
              </w:rPr>
            </w:pPr>
            <w:r w:rsidRPr="002666D5">
              <w:rPr>
                <w:rFonts w:eastAsia="Courier New"/>
                <w:lang w:val="kk"/>
              </w:rPr>
              <w:t>12,6</w:t>
            </w:r>
          </w:p>
        </w:tc>
        <w:tc>
          <w:tcPr>
            <w:tcW w:w="1134" w:type="dxa"/>
          </w:tcPr>
          <w:p w14:paraId="64BF076D" w14:textId="77777777" w:rsidR="002666D5" w:rsidRPr="002666D5" w:rsidRDefault="002666D5" w:rsidP="002666D5">
            <w:pPr>
              <w:widowControl w:val="0"/>
              <w:jc w:val="center"/>
              <w:rPr>
                <w:rFonts w:eastAsia="Courier New"/>
                <w:lang w:val="kk"/>
              </w:rPr>
            </w:pPr>
            <w:r w:rsidRPr="002666D5">
              <w:rPr>
                <w:rFonts w:eastAsia="Courier New"/>
                <w:lang w:val="kk"/>
              </w:rPr>
              <w:t>5,1</w:t>
            </w:r>
          </w:p>
        </w:tc>
        <w:tc>
          <w:tcPr>
            <w:tcW w:w="2009" w:type="dxa"/>
          </w:tcPr>
          <w:p w14:paraId="0F8CD7A9" w14:textId="77777777" w:rsidR="002666D5" w:rsidRPr="002666D5" w:rsidRDefault="002666D5" w:rsidP="002666D5">
            <w:pPr>
              <w:widowControl w:val="0"/>
              <w:jc w:val="center"/>
              <w:rPr>
                <w:rFonts w:eastAsia="Courier New"/>
                <w:lang w:val="kk"/>
              </w:rPr>
            </w:pPr>
            <w:r w:rsidRPr="002666D5">
              <w:rPr>
                <w:rFonts w:eastAsia="Courier New"/>
                <w:lang w:val="kk"/>
              </w:rPr>
              <w:t>Өндірісте қолданылады</w:t>
            </w:r>
          </w:p>
        </w:tc>
        <w:tc>
          <w:tcPr>
            <w:tcW w:w="2275" w:type="dxa"/>
          </w:tcPr>
          <w:p w14:paraId="293A39ED" w14:textId="77777777" w:rsidR="002666D5" w:rsidRPr="002666D5" w:rsidRDefault="002666D5" w:rsidP="002666D5">
            <w:pPr>
              <w:widowControl w:val="0"/>
              <w:jc w:val="center"/>
              <w:rPr>
                <w:rFonts w:eastAsia="Courier New"/>
                <w:lang w:val="kk"/>
              </w:rPr>
            </w:pPr>
            <w:r w:rsidRPr="002666D5">
              <w:rPr>
                <w:rFonts w:eastAsia="Courier New"/>
                <w:lang w:val="kk"/>
              </w:rPr>
              <w:t>аспирациялық шаң өндіріске қайтарылады</w:t>
            </w:r>
          </w:p>
        </w:tc>
      </w:tr>
      <w:tr w:rsidR="002666D5" w:rsidRPr="002666D5" w14:paraId="0F78BC35" w14:textId="77777777" w:rsidTr="002666D5">
        <w:trPr>
          <w:trHeight w:val="103"/>
        </w:trPr>
        <w:tc>
          <w:tcPr>
            <w:tcW w:w="562" w:type="dxa"/>
          </w:tcPr>
          <w:p w14:paraId="06268EDF" w14:textId="77777777" w:rsidR="002666D5" w:rsidRPr="002666D5" w:rsidRDefault="002666D5" w:rsidP="002666D5">
            <w:pPr>
              <w:widowControl w:val="0"/>
              <w:jc w:val="center"/>
              <w:rPr>
                <w:rFonts w:eastAsia="Courier New"/>
              </w:rPr>
            </w:pPr>
            <w:r w:rsidRPr="002666D5">
              <w:rPr>
                <w:rFonts w:eastAsia="Courier New"/>
              </w:rPr>
              <w:t>10</w:t>
            </w:r>
          </w:p>
        </w:tc>
        <w:tc>
          <w:tcPr>
            <w:tcW w:w="14065" w:type="dxa"/>
            <w:gridSpan w:val="11"/>
          </w:tcPr>
          <w:p w14:paraId="1043AE0C" w14:textId="77777777" w:rsidR="002666D5" w:rsidRPr="002666D5" w:rsidRDefault="002666D5" w:rsidP="002666D5">
            <w:pPr>
              <w:widowControl w:val="0"/>
              <w:jc w:val="center"/>
              <w:rPr>
                <w:rFonts w:eastAsia="Courier New"/>
                <w:lang w:val="kk"/>
              </w:rPr>
            </w:pPr>
            <w:r w:rsidRPr="002666D5">
              <w:rPr>
                <w:rFonts w:eastAsia="Courier New"/>
                <w:lang w:val="kk"/>
              </w:rPr>
              <w:t>С3</w:t>
            </w:r>
          </w:p>
        </w:tc>
      </w:tr>
      <w:tr w:rsidR="002666D5" w:rsidRPr="002666D5" w14:paraId="3C27D4F0" w14:textId="77777777" w:rsidTr="002666D5">
        <w:trPr>
          <w:trHeight w:val="720"/>
        </w:trPr>
        <w:tc>
          <w:tcPr>
            <w:tcW w:w="562" w:type="dxa"/>
          </w:tcPr>
          <w:p w14:paraId="25D8F96C" w14:textId="77777777" w:rsidR="002666D5" w:rsidRPr="002666D5" w:rsidRDefault="002666D5" w:rsidP="002666D5">
            <w:pPr>
              <w:widowControl w:val="0"/>
              <w:jc w:val="center"/>
              <w:rPr>
                <w:rFonts w:eastAsia="Courier New"/>
              </w:rPr>
            </w:pPr>
            <w:r w:rsidRPr="002666D5">
              <w:rPr>
                <w:rFonts w:eastAsia="Courier New"/>
              </w:rPr>
              <w:t>11</w:t>
            </w:r>
          </w:p>
        </w:tc>
        <w:tc>
          <w:tcPr>
            <w:tcW w:w="2127" w:type="dxa"/>
          </w:tcPr>
          <w:p w14:paraId="0FE5789B" w14:textId="77777777" w:rsidR="002666D5" w:rsidRPr="002666D5" w:rsidRDefault="002666D5" w:rsidP="002666D5">
            <w:pPr>
              <w:widowControl w:val="0"/>
              <w:jc w:val="center"/>
              <w:rPr>
                <w:rFonts w:eastAsia="Courier New"/>
                <w:lang w:val="kk"/>
              </w:rPr>
            </w:pPr>
            <w:r w:rsidRPr="002666D5">
              <w:rPr>
                <w:rFonts w:eastAsia="Courier New"/>
                <w:lang w:val="kk"/>
              </w:rPr>
              <w:t>Аспирациялық шаң</w:t>
            </w:r>
          </w:p>
        </w:tc>
        <w:tc>
          <w:tcPr>
            <w:tcW w:w="992" w:type="dxa"/>
          </w:tcPr>
          <w:p w14:paraId="71509A03" w14:textId="77777777" w:rsidR="002666D5" w:rsidRPr="002666D5" w:rsidRDefault="002666D5" w:rsidP="002666D5">
            <w:pPr>
              <w:widowControl w:val="0"/>
              <w:jc w:val="center"/>
              <w:rPr>
                <w:rFonts w:eastAsia="Courier New"/>
                <w:lang w:val="kk"/>
              </w:rPr>
            </w:pPr>
            <w:r w:rsidRPr="002666D5">
              <w:rPr>
                <w:rFonts w:eastAsia="Courier New"/>
                <w:lang w:val="kk"/>
              </w:rPr>
              <w:t>0,06</w:t>
            </w:r>
          </w:p>
        </w:tc>
        <w:tc>
          <w:tcPr>
            <w:tcW w:w="850" w:type="dxa"/>
          </w:tcPr>
          <w:p w14:paraId="3C315EC6" w14:textId="77777777" w:rsidR="002666D5" w:rsidRPr="002666D5" w:rsidRDefault="002666D5" w:rsidP="002666D5">
            <w:pPr>
              <w:widowControl w:val="0"/>
              <w:jc w:val="center"/>
              <w:rPr>
                <w:rFonts w:eastAsia="Courier New"/>
                <w:lang w:val="kk"/>
              </w:rPr>
            </w:pPr>
            <w:r w:rsidRPr="002666D5">
              <w:rPr>
                <w:rFonts w:eastAsia="Courier New"/>
                <w:lang w:val="kk"/>
              </w:rPr>
              <w:t>0,01</w:t>
            </w:r>
          </w:p>
        </w:tc>
        <w:tc>
          <w:tcPr>
            <w:tcW w:w="993" w:type="dxa"/>
          </w:tcPr>
          <w:p w14:paraId="4D0DAB2B" w14:textId="77777777" w:rsidR="002666D5" w:rsidRPr="002666D5" w:rsidRDefault="002666D5" w:rsidP="002666D5">
            <w:pPr>
              <w:widowControl w:val="0"/>
              <w:jc w:val="center"/>
              <w:rPr>
                <w:rFonts w:eastAsia="Courier New"/>
                <w:lang w:val="kk"/>
              </w:rPr>
            </w:pPr>
            <w:r w:rsidRPr="002666D5">
              <w:rPr>
                <w:rFonts w:eastAsia="Courier New"/>
                <w:lang w:val="kk"/>
              </w:rPr>
              <w:t>0,06</w:t>
            </w:r>
          </w:p>
        </w:tc>
        <w:tc>
          <w:tcPr>
            <w:tcW w:w="850" w:type="dxa"/>
          </w:tcPr>
          <w:p w14:paraId="206C7746" w14:textId="77777777" w:rsidR="002666D5" w:rsidRPr="002666D5" w:rsidRDefault="002666D5" w:rsidP="002666D5">
            <w:pPr>
              <w:widowControl w:val="0"/>
              <w:jc w:val="center"/>
              <w:rPr>
                <w:rFonts w:eastAsia="Courier New"/>
                <w:lang w:val="kk"/>
              </w:rPr>
            </w:pPr>
            <w:r w:rsidRPr="002666D5">
              <w:rPr>
                <w:rFonts w:eastAsia="Courier New"/>
                <w:lang w:val="kk"/>
              </w:rPr>
              <w:t>0,01</w:t>
            </w:r>
          </w:p>
        </w:tc>
        <w:tc>
          <w:tcPr>
            <w:tcW w:w="992" w:type="dxa"/>
          </w:tcPr>
          <w:p w14:paraId="7C288C6C"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51" w:type="dxa"/>
          </w:tcPr>
          <w:p w14:paraId="3A9FFCD4"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92" w:type="dxa"/>
          </w:tcPr>
          <w:p w14:paraId="26B31294" w14:textId="77777777" w:rsidR="002666D5" w:rsidRPr="002666D5" w:rsidRDefault="002666D5" w:rsidP="002666D5">
            <w:pPr>
              <w:widowControl w:val="0"/>
              <w:jc w:val="center"/>
              <w:rPr>
                <w:rFonts w:eastAsia="Courier New"/>
                <w:lang w:val="kk"/>
              </w:rPr>
            </w:pPr>
            <w:r w:rsidRPr="002666D5">
              <w:rPr>
                <w:rFonts w:eastAsia="Courier New"/>
                <w:lang w:val="kk"/>
              </w:rPr>
              <w:t>66,4</w:t>
            </w:r>
          </w:p>
        </w:tc>
        <w:tc>
          <w:tcPr>
            <w:tcW w:w="1134" w:type="dxa"/>
          </w:tcPr>
          <w:p w14:paraId="3EDC8F22" w14:textId="77777777" w:rsidR="002666D5" w:rsidRPr="002666D5" w:rsidRDefault="002666D5" w:rsidP="002666D5">
            <w:pPr>
              <w:widowControl w:val="0"/>
              <w:jc w:val="center"/>
              <w:rPr>
                <w:rFonts w:eastAsia="Courier New"/>
                <w:lang w:val="kk"/>
              </w:rPr>
            </w:pPr>
            <w:r w:rsidRPr="002666D5">
              <w:rPr>
                <w:rFonts w:eastAsia="Courier New"/>
                <w:lang w:val="kk"/>
              </w:rPr>
              <w:t>30,2</w:t>
            </w:r>
          </w:p>
        </w:tc>
        <w:tc>
          <w:tcPr>
            <w:tcW w:w="2009" w:type="dxa"/>
          </w:tcPr>
          <w:p w14:paraId="2E6BDD40" w14:textId="77777777" w:rsidR="002666D5" w:rsidRPr="002666D5" w:rsidRDefault="002666D5" w:rsidP="002666D5">
            <w:pPr>
              <w:widowControl w:val="0"/>
              <w:jc w:val="center"/>
              <w:rPr>
                <w:rFonts w:eastAsia="Courier New"/>
                <w:lang w:val="kk"/>
              </w:rPr>
            </w:pPr>
            <w:r w:rsidRPr="002666D5">
              <w:rPr>
                <w:rFonts w:eastAsia="Courier New"/>
                <w:lang w:val="kk"/>
              </w:rPr>
              <w:t>Аспирациялық шаң өндіріске оралады</w:t>
            </w:r>
          </w:p>
        </w:tc>
        <w:tc>
          <w:tcPr>
            <w:tcW w:w="2275" w:type="dxa"/>
          </w:tcPr>
          <w:p w14:paraId="7B13A82E" w14:textId="77777777" w:rsidR="002666D5" w:rsidRPr="002666D5" w:rsidRDefault="002666D5" w:rsidP="002666D5">
            <w:pPr>
              <w:widowControl w:val="0"/>
              <w:jc w:val="center"/>
              <w:rPr>
                <w:rFonts w:eastAsia="Courier New"/>
                <w:lang w:val="kk"/>
              </w:rPr>
            </w:pPr>
            <w:r w:rsidRPr="002666D5">
              <w:rPr>
                <w:rFonts w:eastAsia="Courier New"/>
                <w:lang w:val="kk"/>
              </w:rPr>
              <w:t>Өндірісте қолданылады</w:t>
            </w:r>
          </w:p>
        </w:tc>
      </w:tr>
      <w:tr w:rsidR="002666D5" w:rsidRPr="00A64DD1" w14:paraId="7E4F3E0E" w14:textId="77777777" w:rsidTr="002666D5">
        <w:trPr>
          <w:trHeight w:val="960"/>
        </w:trPr>
        <w:tc>
          <w:tcPr>
            <w:tcW w:w="562" w:type="dxa"/>
          </w:tcPr>
          <w:p w14:paraId="5F20C823" w14:textId="77777777" w:rsidR="002666D5" w:rsidRPr="002666D5" w:rsidRDefault="002666D5" w:rsidP="002666D5">
            <w:pPr>
              <w:widowControl w:val="0"/>
              <w:jc w:val="center"/>
              <w:rPr>
                <w:rFonts w:eastAsia="Courier New"/>
              </w:rPr>
            </w:pPr>
            <w:r w:rsidRPr="002666D5">
              <w:rPr>
                <w:rFonts w:eastAsia="Courier New"/>
              </w:rPr>
              <w:t>12</w:t>
            </w:r>
          </w:p>
        </w:tc>
        <w:tc>
          <w:tcPr>
            <w:tcW w:w="2127" w:type="dxa"/>
          </w:tcPr>
          <w:p w14:paraId="07AAD576" w14:textId="77777777" w:rsidR="002666D5" w:rsidRPr="002666D5" w:rsidRDefault="002666D5" w:rsidP="002666D5">
            <w:pPr>
              <w:widowControl w:val="0"/>
              <w:jc w:val="center"/>
              <w:rPr>
                <w:rFonts w:eastAsia="Courier New"/>
                <w:lang w:val="kk"/>
              </w:rPr>
            </w:pPr>
            <w:r w:rsidRPr="002666D5">
              <w:rPr>
                <w:rFonts w:eastAsia="Courier New"/>
                <w:lang w:val="kk"/>
              </w:rPr>
              <w:t>Тау-кен қалдықтары</w:t>
            </w:r>
          </w:p>
        </w:tc>
        <w:tc>
          <w:tcPr>
            <w:tcW w:w="992" w:type="dxa"/>
          </w:tcPr>
          <w:p w14:paraId="3FCBD52D" w14:textId="77777777" w:rsidR="002666D5" w:rsidRPr="002666D5" w:rsidRDefault="002666D5" w:rsidP="002666D5">
            <w:pPr>
              <w:widowControl w:val="0"/>
              <w:jc w:val="center"/>
              <w:rPr>
                <w:rFonts w:eastAsia="Courier New"/>
                <w:lang w:val="kk"/>
              </w:rPr>
            </w:pPr>
            <w:r w:rsidRPr="002666D5">
              <w:rPr>
                <w:rFonts w:eastAsia="Courier New"/>
                <w:lang w:val="kk"/>
              </w:rPr>
              <w:t>120</w:t>
            </w:r>
          </w:p>
        </w:tc>
        <w:tc>
          <w:tcPr>
            <w:tcW w:w="850" w:type="dxa"/>
          </w:tcPr>
          <w:p w14:paraId="09BDF9DD" w14:textId="77777777" w:rsidR="002666D5" w:rsidRPr="002666D5" w:rsidRDefault="002666D5" w:rsidP="002666D5">
            <w:pPr>
              <w:widowControl w:val="0"/>
              <w:jc w:val="center"/>
              <w:rPr>
                <w:rFonts w:eastAsia="Courier New"/>
                <w:lang w:val="kk"/>
              </w:rPr>
            </w:pPr>
            <w:r w:rsidRPr="002666D5">
              <w:rPr>
                <w:rFonts w:eastAsia="Courier New"/>
                <w:lang w:val="kk"/>
              </w:rPr>
              <w:t>79,4</w:t>
            </w:r>
          </w:p>
        </w:tc>
        <w:tc>
          <w:tcPr>
            <w:tcW w:w="993" w:type="dxa"/>
          </w:tcPr>
          <w:p w14:paraId="582756F2" w14:textId="77777777" w:rsidR="002666D5" w:rsidRPr="002666D5" w:rsidRDefault="002666D5" w:rsidP="002666D5">
            <w:pPr>
              <w:widowControl w:val="0"/>
              <w:jc w:val="center"/>
              <w:rPr>
                <w:rFonts w:eastAsia="Courier New"/>
                <w:lang w:val="kk"/>
              </w:rPr>
            </w:pPr>
            <w:r w:rsidRPr="002666D5">
              <w:rPr>
                <w:rFonts w:eastAsia="Courier New"/>
                <w:lang w:val="kk"/>
              </w:rPr>
              <w:t>120</w:t>
            </w:r>
          </w:p>
        </w:tc>
        <w:tc>
          <w:tcPr>
            <w:tcW w:w="850" w:type="dxa"/>
          </w:tcPr>
          <w:p w14:paraId="783F5C93" w14:textId="77777777" w:rsidR="002666D5" w:rsidRPr="002666D5" w:rsidRDefault="002666D5" w:rsidP="002666D5">
            <w:pPr>
              <w:widowControl w:val="0"/>
              <w:jc w:val="center"/>
              <w:rPr>
                <w:rFonts w:eastAsia="Courier New"/>
                <w:lang w:val="kk"/>
              </w:rPr>
            </w:pPr>
            <w:r w:rsidRPr="002666D5">
              <w:rPr>
                <w:rFonts w:eastAsia="Courier New"/>
                <w:lang w:val="kk"/>
              </w:rPr>
              <w:t>79,4</w:t>
            </w:r>
          </w:p>
        </w:tc>
        <w:tc>
          <w:tcPr>
            <w:tcW w:w="992" w:type="dxa"/>
          </w:tcPr>
          <w:p w14:paraId="31CF6B5D"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51" w:type="dxa"/>
          </w:tcPr>
          <w:p w14:paraId="7D56A147"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92" w:type="dxa"/>
          </w:tcPr>
          <w:p w14:paraId="7F762078" w14:textId="77777777" w:rsidR="002666D5" w:rsidRPr="002666D5" w:rsidRDefault="002666D5" w:rsidP="002666D5">
            <w:pPr>
              <w:widowControl w:val="0"/>
              <w:jc w:val="center"/>
              <w:rPr>
                <w:rFonts w:eastAsia="Courier New"/>
                <w:lang w:val="kk"/>
              </w:rPr>
            </w:pPr>
            <w:r w:rsidRPr="002666D5">
              <w:rPr>
                <w:rFonts w:eastAsia="Courier New"/>
                <w:lang w:val="kk"/>
              </w:rPr>
              <w:t>0,03</w:t>
            </w:r>
          </w:p>
        </w:tc>
        <w:tc>
          <w:tcPr>
            <w:tcW w:w="1134" w:type="dxa"/>
          </w:tcPr>
          <w:p w14:paraId="71C88936" w14:textId="77777777" w:rsidR="002666D5" w:rsidRPr="002666D5" w:rsidRDefault="002666D5" w:rsidP="002666D5">
            <w:pPr>
              <w:widowControl w:val="0"/>
              <w:jc w:val="center"/>
              <w:rPr>
                <w:rFonts w:eastAsia="Courier New"/>
                <w:lang w:val="kk"/>
              </w:rPr>
            </w:pPr>
            <w:r w:rsidRPr="002666D5">
              <w:rPr>
                <w:rFonts w:eastAsia="Courier New"/>
                <w:lang w:val="kk"/>
              </w:rPr>
              <w:t>0,005</w:t>
            </w:r>
          </w:p>
        </w:tc>
        <w:tc>
          <w:tcPr>
            <w:tcW w:w="2009" w:type="dxa"/>
          </w:tcPr>
          <w:p w14:paraId="3544D2EE" w14:textId="77777777" w:rsidR="002666D5" w:rsidRPr="002666D5" w:rsidRDefault="002666D5" w:rsidP="002666D5">
            <w:pPr>
              <w:widowControl w:val="0"/>
              <w:jc w:val="center"/>
              <w:rPr>
                <w:rFonts w:eastAsia="Courier New"/>
                <w:lang w:val="kk"/>
              </w:rPr>
            </w:pPr>
            <w:r w:rsidRPr="002666D5">
              <w:rPr>
                <w:rFonts w:eastAsia="Courier New"/>
                <w:lang w:val="kk"/>
              </w:rPr>
              <w:t>Қоршау жынысы – карьерлердің дамыған кеңістігінде төсеу</w:t>
            </w:r>
          </w:p>
        </w:tc>
        <w:tc>
          <w:tcPr>
            <w:tcW w:w="2275" w:type="dxa"/>
          </w:tcPr>
          <w:p w14:paraId="2C5CC71C" w14:textId="77777777" w:rsidR="002666D5" w:rsidRPr="002666D5" w:rsidRDefault="002666D5" w:rsidP="002666D5">
            <w:pPr>
              <w:widowControl w:val="0"/>
              <w:jc w:val="center"/>
              <w:rPr>
                <w:rFonts w:eastAsia="Courier New"/>
                <w:lang w:val="kk"/>
              </w:rPr>
            </w:pPr>
            <w:r w:rsidRPr="002666D5">
              <w:rPr>
                <w:rFonts w:eastAsia="Courier New"/>
                <w:lang w:val="kk"/>
              </w:rPr>
              <w:t>қоршау жынысы - карьерлердің қазылған кеңістігінде төселеді</w:t>
            </w:r>
          </w:p>
        </w:tc>
      </w:tr>
    </w:tbl>
    <w:p w14:paraId="410CAAD4" w14:textId="77777777" w:rsidR="002666D5" w:rsidRPr="002666D5" w:rsidRDefault="002666D5" w:rsidP="002666D5">
      <w:pPr>
        <w:jc w:val="both"/>
        <w:rPr>
          <w:sz w:val="28"/>
          <w:szCs w:val="28"/>
          <w:lang w:val="kk"/>
        </w:rPr>
        <w:sectPr w:rsidR="002666D5" w:rsidRPr="002666D5" w:rsidSect="002666D5">
          <w:pgSz w:w="16834" w:h="11909" w:orient="landscape"/>
          <w:pgMar w:top="1418" w:right="851" w:bottom="1418" w:left="1418" w:header="397" w:footer="0" w:gutter="0"/>
          <w:cols w:space="720"/>
          <w:docGrid w:linePitch="381"/>
        </w:sectPr>
      </w:pPr>
    </w:p>
    <w:p w14:paraId="1E0257B7" w14:textId="77777777" w:rsidR="002666D5" w:rsidRPr="002666D5" w:rsidRDefault="002666D5" w:rsidP="002666D5">
      <w:pPr>
        <w:keepNext/>
        <w:keepLines/>
        <w:numPr>
          <w:ilvl w:val="2"/>
          <w:numId w:val="13"/>
        </w:numPr>
        <w:ind w:firstLine="709"/>
        <w:jc w:val="both"/>
        <w:outlineLvl w:val="2"/>
        <w:rPr>
          <w:b/>
          <w:bCs/>
          <w:sz w:val="28"/>
          <w:szCs w:val="28"/>
          <w:lang w:val="kk"/>
        </w:rPr>
      </w:pPr>
      <w:r w:rsidRPr="002666D5">
        <w:rPr>
          <w:b/>
          <w:bCs/>
          <w:sz w:val="28"/>
          <w:szCs w:val="28"/>
          <w:lang w:val="kk"/>
        </w:rPr>
        <w:lastRenderedPageBreak/>
        <w:t xml:space="preserve"> </w:t>
      </w:r>
      <w:bookmarkStart w:id="284" w:name="_Toc147911103"/>
      <w:bookmarkStart w:id="285" w:name="_Toc149929219"/>
      <w:r w:rsidRPr="002666D5">
        <w:rPr>
          <w:b/>
          <w:bCs/>
          <w:sz w:val="28"/>
          <w:szCs w:val="28"/>
          <w:lang w:val="kk"/>
        </w:rPr>
        <w:t>Отын-энергетикалық ресурстарды тұтыну</w:t>
      </w:r>
      <w:bookmarkEnd w:id="284"/>
      <w:bookmarkEnd w:id="285"/>
    </w:p>
    <w:p w14:paraId="5AEBD302"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Қара металл кендерін жерасты өндіруде кәсіпорындарда келесі энергетикалық ресурстарды пайдалануға болады:</w:t>
      </w:r>
    </w:p>
    <w:p w14:paraId="240AD12A"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мотор отыны (дизель отыны);</w:t>
      </w:r>
    </w:p>
    <w:p w14:paraId="4E06FF24" w14:textId="77777777" w:rsidR="002666D5" w:rsidRPr="002666D5" w:rsidRDefault="002666D5" w:rsidP="002666D5">
      <w:pPr>
        <w:tabs>
          <w:tab w:val="left" w:pos="993"/>
        </w:tabs>
        <w:ind w:firstLine="709"/>
        <w:jc w:val="both"/>
        <w:rPr>
          <w:sz w:val="28"/>
          <w:szCs w:val="28"/>
          <w:lang w:val="kk"/>
        </w:rPr>
      </w:pPr>
      <w:r w:rsidRPr="002666D5">
        <w:rPr>
          <w:sz w:val="28"/>
          <w:szCs w:val="28"/>
        </w:rPr>
        <w:t>э</w:t>
      </w:r>
      <w:r w:rsidRPr="002666D5">
        <w:rPr>
          <w:sz w:val="28"/>
          <w:szCs w:val="28"/>
          <w:lang w:val="kk"/>
        </w:rPr>
        <w:t>лектр энергиясы;</w:t>
      </w:r>
    </w:p>
    <w:p w14:paraId="7D76DB78"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жылу энергиясы.</w:t>
      </w:r>
    </w:p>
    <w:p w14:paraId="53CE912A"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Энергия ресурстарын тұтынудың жалпы үлесінде жерасты өндіру тау-кен өндіру және өңдеуші кәсіпорындардың жалпы тұтынуының 10-нан 15 %-ға дейінін тұтынады. Жерасты кендерін өндіруде энергия ресурстарының негізгі тұтынушылары:</w:t>
      </w:r>
    </w:p>
    <w:p w14:paraId="36A3DACA"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дренажды қондырғылар – шахтаның жалпы электр энергиясын тұтынуының 20-дан 25 %-ға дейін;</w:t>
      </w:r>
    </w:p>
    <w:p w14:paraId="470D4BC1"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желдету қондырғылары – шахтаның жалпы электр энергиясын тұтыну көлемінің 15-тен 25 %-ға дейін;</w:t>
      </w:r>
    </w:p>
    <w:p w14:paraId="641FF2D1"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тау-кен қондырғылары – шахтаның жалпы электр энергиясын тұтынуының 10-нан 15 %-ға дейін;</w:t>
      </w:r>
    </w:p>
    <w:p w14:paraId="38B3359C"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жерасты көлігі – шахтаның жалпы электр энергиясын тұтынуының 10-нан 15 %-ға дейін;</w:t>
      </w:r>
    </w:p>
    <w:p w14:paraId="4E1C7AE9"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компрессорлық қондырғылар – шахтаның жалпы электр энергиясын тұтыну көлемінің 5-тен 10 %-ға дейін;</w:t>
      </w:r>
    </w:p>
    <w:p w14:paraId="35A4234C"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дайындық учаскелері – шахтаның жалпы электр энергиясын тұтыну көлемінің 8-ден 15 %-ға дейін;</w:t>
      </w:r>
    </w:p>
    <w:p w14:paraId="74EAEE9A"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көтергіш қондырғылар – шахтаның жалпы электр энергиясын тұтынуының 5-тен 10 %-ға дейін;</w:t>
      </w:r>
    </w:p>
    <w:p w14:paraId="73D07B89"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кеніштің жалпы электр энергиясын тұтыну көлемінің 10 % дейін жер бетінде орналасқан объектілер.</w:t>
      </w:r>
    </w:p>
    <w:p w14:paraId="20201EB3"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Кәсіпорындарда тұтынылған энергетикалық ресурстардың технологиялық кезеңдері бойынша жеке есебінің болмауына байланысты отын-энергияны тұтынудың және өндірілген өнімге арналған үлестік шығындардың жиынтық көрсеткіштері қарастырылды.</w:t>
      </w:r>
    </w:p>
    <w:p w14:paraId="0B466A1C"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3.28-кестеде қара металл кендерін жерасты өндіруде қолданылатын энергия ресурстарының ағымдағы тұтынуы келтірілген. Өндірілетін кеннің тоннасына ресурс шығыны ресурстарды тұтынудың нақты шығындары ретінде анықталады.</w:t>
      </w:r>
      <w:bookmarkStart w:id="286" w:name="_heading=h.1idq7dh" w:colFirst="0" w:colLast="0"/>
      <w:bookmarkStart w:id="287" w:name="_Toc141883097"/>
      <w:bookmarkEnd w:id="286"/>
    </w:p>
    <w:p w14:paraId="276166AD" w14:textId="77777777" w:rsidR="002666D5" w:rsidRPr="002666D5" w:rsidRDefault="002666D5" w:rsidP="002666D5">
      <w:pPr>
        <w:tabs>
          <w:tab w:val="left" w:pos="993"/>
        </w:tabs>
        <w:ind w:firstLine="709"/>
        <w:jc w:val="both"/>
        <w:rPr>
          <w:sz w:val="28"/>
          <w:szCs w:val="28"/>
          <w:lang w:val="kk"/>
        </w:rPr>
      </w:pPr>
    </w:p>
    <w:p w14:paraId="5EACBEA8" w14:textId="77777777" w:rsidR="002666D5" w:rsidRPr="002666D5" w:rsidRDefault="002666D5" w:rsidP="002666D5">
      <w:pPr>
        <w:tabs>
          <w:tab w:val="left" w:pos="993"/>
        </w:tabs>
        <w:ind w:firstLine="709"/>
        <w:jc w:val="both"/>
        <w:rPr>
          <w:sz w:val="28"/>
          <w:szCs w:val="28"/>
          <w:lang w:val="kk"/>
        </w:rPr>
      </w:pPr>
      <w:bookmarkStart w:id="288" w:name="_Hlk149150664"/>
      <w:r w:rsidRPr="002666D5">
        <w:rPr>
          <w:sz w:val="28"/>
          <w:szCs w:val="28"/>
          <w:lang w:val="kk"/>
        </w:rPr>
        <w:t>3.28-кесте. Энергетикалық ресурстардың ағымдағы тұтынуы</w:t>
      </w:r>
      <w:bookmarkEnd w:id="28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98"/>
        <w:gridCol w:w="1504"/>
        <w:gridCol w:w="2259"/>
        <w:gridCol w:w="2109"/>
        <w:gridCol w:w="1504"/>
        <w:gridCol w:w="1656"/>
      </w:tblGrid>
      <w:tr w:rsidR="002666D5" w:rsidRPr="00A64DD1" w14:paraId="15FD6EC1" w14:textId="77777777" w:rsidTr="002666D5">
        <w:trPr>
          <w:tblHeader/>
        </w:trPr>
        <w:tc>
          <w:tcPr>
            <w:tcW w:w="310" w:type="pct"/>
          </w:tcPr>
          <w:bookmarkEnd w:id="288"/>
          <w:p w14:paraId="241B1BA2" w14:textId="77777777" w:rsidR="002666D5" w:rsidRPr="002666D5" w:rsidRDefault="002666D5" w:rsidP="002666D5">
            <w:pPr>
              <w:widowControl w:val="0"/>
              <w:jc w:val="center"/>
              <w:rPr>
                <w:rFonts w:eastAsia="Courier New"/>
                <w:b/>
                <w:bCs/>
                <w:lang w:val="x-none" w:eastAsia="x-none"/>
              </w:rPr>
            </w:pPr>
            <w:r w:rsidRPr="002666D5">
              <w:rPr>
                <w:rFonts w:eastAsia="Courier New"/>
                <w:b/>
                <w:bCs/>
                <w:lang w:val="x-none" w:eastAsia="x-none"/>
              </w:rPr>
              <w:t>Р/с</w:t>
            </w:r>
          </w:p>
          <w:p w14:paraId="3EFFDF35"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w:t>
            </w:r>
          </w:p>
        </w:tc>
        <w:tc>
          <w:tcPr>
            <w:tcW w:w="781" w:type="pct"/>
          </w:tcPr>
          <w:p w14:paraId="7922C76C"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Нысанның атауы</w:t>
            </w:r>
          </w:p>
        </w:tc>
        <w:tc>
          <w:tcPr>
            <w:tcW w:w="1173" w:type="pct"/>
          </w:tcPr>
          <w:p w14:paraId="46496BE7"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Тұтынылатын ресурс</w:t>
            </w:r>
          </w:p>
        </w:tc>
        <w:tc>
          <w:tcPr>
            <w:tcW w:w="1095" w:type="pct"/>
          </w:tcPr>
          <w:p w14:paraId="09BD4587"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Қолдану мақсаты</w:t>
            </w:r>
          </w:p>
        </w:tc>
        <w:tc>
          <w:tcPr>
            <w:tcW w:w="781" w:type="pct"/>
          </w:tcPr>
          <w:p w14:paraId="3D20FFE5"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Жылдық тұтыну, ш.о.т.</w:t>
            </w:r>
          </w:p>
        </w:tc>
        <w:tc>
          <w:tcPr>
            <w:tcW w:w="860" w:type="pct"/>
          </w:tcPr>
          <w:p w14:paraId="3605C258"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Меншікті тұтыну, ш.о.т./т</w:t>
            </w:r>
          </w:p>
        </w:tc>
      </w:tr>
    </w:tbl>
    <w:p w14:paraId="368EB236" w14:textId="77777777" w:rsidR="002666D5" w:rsidRPr="002666D5" w:rsidRDefault="002666D5" w:rsidP="002666D5">
      <w:pPr>
        <w:ind w:firstLine="709"/>
        <w:jc w:val="both"/>
        <w:rPr>
          <w:sz w:val="2"/>
          <w:szCs w:val="2"/>
          <w:lang w:val="kk"/>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98"/>
        <w:gridCol w:w="1504"/>
        <w:gridCol w:w="2259"/>
        <w:gridCol w:w="2109"/>
        <w:gridCol w:w="1504"/>
        <w:gridCol w:w="1656"/>
      </w:tblGrid>
      <w:tr w:rsidR="002666D5" w:rsidRPr="002666D5" w14:paraId="4FB0146B" w14:textId="77777777" w:rsidTr="002666D5">
        <w:trPr>
          <w:tblHeader/>
        </w:trPr>
        <w:tc>
          <w:tcPr>
            <w:tcW w:w="310" w:type="pct"/>
          </w:tcPr>
          <w:p w14:paraId="1B57A221"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1</w:t>
            </w:r>
          </w:p>
        </w:tc>
        <w:tc>
          <w:tcPr>
            <w:tcW w:w="781" w:type="pct"/>
          </w:tcPr>
          <w:p w14:paraId="0BF37DAB"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2</w:t>
            </w:r>
          </w:p>
        </w:tc>
        <w:tc>
          <w:tcPr>
            <w:tcW w:w="1173" w:type="pct"/>
          </w:tcPr>
          <w:p w14:paraId="1728CD02"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3</w:t>
            </w:r>
          </w:p>
        </w:tc>
        <w:tc>
          <w:tcPr>
            <w:tcW w:w="1095" w:type="pct"/>
          </w:tcPr>
          <w:p w14:paraId="134D8EEF"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4</w:t>
            </w:r>
          </w:p>
        </w:tc>
        <w:tc>
          <w:tcPr>
            <w:tcW w:w="781" w:type="pct"/>
          </w:tcPr>
          <w:p w14:paraId="21712C0F"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5</w:t>
            </w:r>
          </w:p>
        </w:tc>
        <w:tc>
          <w:tcPr>
            <w:tcW w:w="860" w:type="pct"/>
          </w:tcPr>
          <w:p w14:paraId="0DB40EFF"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6</w:t>
            </w:r>
          </w:p>
        </w:tc>
      </w:tr>
      <w:tr w:rsidR="002666D5" w:rsidRPr="002666D5" w14:paraId="5C8130F2" w14:textId="77777777" w:rsidTr="002666D5">
        <w:tc>
          <w:tcPr>
            <w:tcW w:w="310" w:type="pct"/>
          </w:tcPr>
          <w:p w14:paraId="310C2729" w14:textId="77777777" w:rsidR="002666D5" w:rsidRPr="002666D5" w:rsidRDefault="002666D5" w:rsidP="002666D5">
            <w:pPr>
              <w:widowControl w:val="0"/>
              <w:tabs>
                <w:tab w:val="left" w:pos="993"/>
              </w:tabs>
              <w:jc w:val="center"/>
              <w:rPr>
                <w:rFonts w:eastAsia="Courier New"/>
              </w:rPr>
            </w:pPr>
            <w:r w:rsidRPr="002666D5">
              <w:rPr>
                <w:rFonts w:eastAsia="Courier New"/>
              </w:rPr>
              <w:t>1</w:t>
            </w:r>
          </w:p>
        </w:tc>
        <w:tc>
          <w:tcPr>
            <w:tcW w:w="781" w:type="pct"/>
          </w:tcPr>
          <w:p w14:paraId="3A47250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А5</w:t>
            </w:r>
          </w:p>
        </w:tc>
        <w:tc>
          <w:tcPr>
            <w:tcW w:w="1173" w:type="pct"/>
          </w:tcPr>
          <w:p w14:paraId="5663CB1D"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095" w:type="pct"/>
          </w:tcPr>
          <w:p w14:paraId="4D740E5F"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Тау-кен</w:t>
            </w:r>
          </w:p>
        </w:tc>
        <w:tc>
          <w:tcPr>
            <w:tcW w:w="781" w:type="pct"/>
          </w:tcPr>
          <w:p w14:paraId="78582F7F"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10 867,88</w:t>
            </w:r>
          </w:p>
        </w:tc>
        <w:tc>
          <w:tcPr>
            <w:tcW w:w="860" w:type="pct"/>
          </w:tcPr>
          <w:p w14:paraId="6A2304EF"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0,00572</w:t>
            </w:r>
          </w:p>
        </w:tc>
      </w:tr>
      <w:tr w:rsidR="002666D5" w:rsidRPr="002666D5" w14:paraId="62EEF896" w14:textId="77777777" w:rsidTr="002666D5">
        <w:tc>
          <w:tcPr>
            <w:tcW w:w="310" w:type="pct"/>
          </w:tcPr>
          <w:p w14:paraId="633F91DF" w14:textId="77777777" w:rsidR="002666D5" w:rsidRPr="002666D5" w:rsidRDefault="002666D5" w:rsidP="002666D5">
            <w:pPr>
              <w:widowControl w:val="0"/>
              <w:tabs>
                <w:tab w:val="left" w:pos="993"/>
              </w:tabs>
              <w:jc w:val="center"/>
              <w:rPr>
                <w:rFonts w:eastAsia="Courier New"/>
              </w:rPr>
            </w:pPr>
            <w:r w:rsidRPr="002666D5">
              <w:rPr>
                <w:rFonts w:eastAsia="Courier New"/>
              </w:rPr>
              <w:t>2</w:t>
            </w:r>
          </w:p>
        </w:tc>
        <w:tc>
          <w:tcPr>
            <w:tcW w:w="781" w:type="pct"/>
          </w:tcPr>
          <w:p w14:paraId="18CC0FAD"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В4</w:t>
            </w:r>
          </w:p>
        </w:tc>
        <w:tc>
          <w:tcPr>
            <w:tcW w:w="1173" w:type="pct"/>
          </w:tcPr>
          <w:p w14:paraId="67821665"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095" w:type="pct"/>
          </w:tcPr>
          <w:p w14:paraId="04A20387"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Тау-кен</w:t>
            </w:r>
          </w:p>
        </w:tc>
        <w:tc>
          <w:tcPr>
            <w:tcW w:w="781" w:type="pct"/>
          </w:tcPr>
          <w:p w14:paraId="566DF58F"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5 246,959</w:t>
            </w:r>
          </w:p>
        </w:tc>
        <w:tc>
          <w:tcPr>
            <w:tcW w:w="860" w:type="pct"/>
          </w:tcPr>
          <w:p w14:paraId="53724C89"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0,00221</w:t>
            </w:r>
          </w:p>
        </w:tc>
      </w:tr>
      <w:tr w:rsidR="002666D5" w:rsidRPr="002666D5" w14:paraId="5CB6BD3A" w14:textId="77777777" w:rsidTr="002666D5">
        <w:tc>
          <w:tcPr>
            <w:tcW w:w="310" w:type="pct"/>
          </w:tcPr>
          <w:p w14:paraId="04C38403" w14:textId="77777777" w:rsidR="002666D5" w:rsidRPr="002666D5" w:rsidRDefault="002666D5" w:rsidP="002666D5">
            <w:pPr>
              <w:widowControl w:val="0"/>
              <w:tabs>
                <w:tab w:val="left" w:pos="993"/>
              </w:tabs>
              <w:jc w:val="center"/>
              <w:rPr>
                <w:rFonts w:eastAsia="Courier New"/>
              </w:rPr>
            </w:pPr>
            <w:r w:rsidRPr="002666D5">
              <w:rPr>
                <w:rFonts w:eastAsia="Courier New"/>
              </w:rPr>
              <w:t>3</w:t>
            </w:r>
          </w:p>
        </w:tc>
        <w:tc>
          <w:tcPr>
            <w:tcW w:w="781" w:type="pct"/>
          </w:tcPr>
          <w:p w14:paraId="5BAC21AF"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С3</w:t>
            </w:r>
          </w:p>
        </w:tc>
        <w:tc>
          <w:tcPr>
            <w:tcW w:w="1173" w:type="pct"/>
          </w:tcPr>
          <w:p w14:paraId="7595120F"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095" w:type="pct"/>
          </w:tcPr>
          <w:p w14:paraId="72E2C155"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Тау-кен</w:t>
            </w:r>
          </w:p>
        </w:tc>
        <w:tc>
          <w:tcPr>
            <w:tcW w:w="781" w:type="pct"/>
          </w:tcPr>
          <w:p w14:paraId="001FCBB3"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4 232,43</w:t>
            </w:r>
          </w:p>
        </w:tc>
        <w:tc>
          <w:tcPr>
            <w:tcW w:w="860" w:type="pct"/>
          </w:tcPr>
          <w:p w14:paraId="5ED6423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0,00181</w:t>
            </w:r>
          </w:p>
        </w:tc>
      </w:tr>
      <w:tr w:rsidR="002666D5" w:rsidRPr="002666D5" w14:paraId="45E2F11B" w14:textId="77777777" w:rsidTr="002666D5">
        <w:tc>
          <w:tcPr>
            <w:tcW w:w="310" w:type="pct"/>
          </w:tcPr>
          <w:p w14:paraId="6986375B" w14:textId="77777777" w:rsidR="002666D5" w:rsidRPr="002666D5" w:rsidRDefault="002666D5" w:rsidP="002666D5">
            <w:pPr>
              <w:widowControl w:val="0"/>
              <w:tabs>
                <w:tab w:val="left" w:pos="993"/>
              </w:tabs>
              <w:jc w:val="center"/>
              <w:rPr>
                <w:rFonts w:eastAsia="Courier New"/>
              </w:rPr>
            </w:pPr>
            <w:r w:rsidRPr="002666D5">
              <w:rPr>
                <w:rFonts w:eastAsia="Courier New"/>
              </w:rPr>
              <w:t>4</w:t>
            </w:r>
          </w:p>
        </w:tc>
        <w:tc>
          <w:tcPr>
            <w:tcW w:w="781" w:type="pct"/>
          </w:tcPr>
          <w:p w14:paraId="5D067D5E"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С2</w:t>
            </w:r>
          </w:p>
        </w:tc>
        <w:tc>
          <w:tcPr>
            <w:tcW w:w="1173" w:type="pct"/>
          </w:tcPr>
          <w:p w14:paraId="5D045AC9"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095" w:type="pct"/>
          </w:tcPr>
          <w:p w14:paraId="0B1BB07B"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Тау-кен</w:t>
            </w:r>
          </w:p>
        </w:tc>
        <w:tc>
          <w:tcPr>
            <w:tcW w:w="781" w:type="pct"/>
          </w:tcPr>
          <w:p w14:paraId="404E21E5"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4 709,326</w:t>
            </w:r>
          </w:p>
        </w:tc>
        <w:tc>
          <w:tcPr>
            <w:tcW w:w="860" w:type="pct"/>
          </w:tcPr>
          <w:p w14:paraId="10772569"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0,00187</w:t>
            </w:r>
          </w:p>
        </w:tc>
      </w:tr>
      <w:tr w:rsidR="002666D5" w:rsidRPr="002666D5" w14:paraId="60DC0659" w14:textId="77777777" w:rsidTr="002666D5">
        <w:tc>
          <w:tcPr>
            <w:tcW w:w="310" w:type="pct"/>
          </w:tcPr>
          <w:p w14:paraId="2E4868FC" w14:textId="77777777" w:rsidR="002666D5" w:rsidRPr="002666D5" w:rsidRDefault="002666D5" w:rsidP="002666D5">
            <w:pPr>
              <w:widowControl w:val="0"/>
              <w:tabs>
                <w:tab w:val="left" w:pos="993"/>
              </w:tabs>
              <w:jc w:val="center"/>
              <w:rPr>
                <w:rFonts w:eastAsia="Courier New"/>
              </w:rPr>
            </w:pPr>
            <w:r w:rsidRPr="002666D5">
              <w:rPr>
                <w:rFonts w:eastAsia="Courier New"/>
              </w:rPr>
              <w:lastRenderedPageBreak/>
              <w:t>5</w:t>
            </w:r>
          </w:p>
        </w:tc>
        <w:tc>
          <w:tcPr>
            <w:tcW w:w="781" w:type="pct"/>
          </w:tcPr>
          <w:p w14:paraId="2AF04CA9"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В4</w:t>
            </w:r>
          </w:p>
        </w:tc>
        <w:tc>
          <w:tcPr>
            <w:tcW w:w="1173" w:type="pct"/>
          </w:tcPr>
          <w:p w14:paraId="5FB9C350"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Мотор отыны</w:t>
            </w:r>
          </w:p>
        </w:tc>
        <w:tc>
          <w:tcPr>
            <w:tcW w:w="1095" w:type="pct"/>
          </w:tcPr>
          <w:p w14:paraId="7486BEAF"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Тау-кен</w:t>
            </w:r>
          </w:p>
        </w:tc>
        <w:tc>
          <w:tcPr>
            <w:tcW w:w="781" w:type="pct"/>
          </w:tcPr>
          <w:p w14:paraId="704E2B9E"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626,222</w:t>
            </w:r>
          </w:p>
        </w:tc>
        <w:tc>
          <w:tcPr>
            <w:tcW w:w="860" w:type="pct"/>
          </w:tcPr>
          <w:p w14:paraId="01EC49E8"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0,000261</w:t>
            </w:r>
          </w:p>
        </w:tc>
      </w:tr>
      <w:tr w:rsidR="002666D5" w:rsidRPr="002666D5" w14:paraId="7C77599F" w14:textId="77777777" w:rsidTr="002666D5">
        <w:tc>
          <w:tcPr>
            <w:tcW w:w="310" w:type="pct"/>
          </w:tcPr>
          <w:p w14:paraId="73EC5F98" w14:textId="77777777" w:rsidR="002666D5" w:rsidRPr="002666D5" w:rsidRDefault="002666D5" w:rsidP="002666D5">
            <w:pPr>
              <w:widowControl w:val="0"/>
              <w:tabs>
                <w:tab w:val="left" w:pos="993"/>
              </w:tabs>
              <w:jc w:val="center"/>
              <w:rPr>
                <w:rFonts w:eastAsia="Courier New"/>
              </w:rPr>
            </w:pPr>
            <w:r w:rsidRPr="002666D5">
              <w:rPr>
                <w:rFonts w:eastAsia="Courier New"/>
              </w:rPr>
              <w:t>6</w:t>
            </w:r>
          </w:p>
        </w:tc>
        <w:tc>
          <w:tcPr>
            <w:tcW w:w="781" w:type="pct"/>
          </w:tcPr>
          <w:p w14:paraId="4E1C443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В4</w:t>
            </w:r>
          </w:p>
        </w:tc>
        <w:tc>
          <w:tcPr>
            <w:tcW w:w="1173" w:type="pct"/>
          </w:tcPr>
          <w:p w14:paraId="2D714DA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Жылу энергиясы</w:t>
            </w:r>
          </w:p>
        </w:tc>
        <w:tc>
          <w:tcPr>
            <w:tcW w:w="1095" w:type="pct"/>
          </w:tcPr>
          <w:p w14:paraId="6EBC62BE"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Жылыту және желдету</w:t>
            </w:r>
          </w:p>
        </w:tc>
        <w:tc>
          <w:tcPr>
            <w:tcW w:w="781" w:type="pct"/>
          </w:tcPr>
          <w:p w14:paraId="4C250EE1"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926,068</w:t>
            </w:r>
          </w:p>
        </w:tc>
        <w:tc>
          <w:tcPr>
            <w:tcW w:w="860" w:type="pct"/>
          </w:tcPr>
          <w:p w14:paraId="44B8B151"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0,000386</w:t>
            </w:r>
          </w:p>
        </w:tc>
      </w:tr>
    </w:tbl>
    <w:p w14:paraId="09B629DE" w14:textId="77777777" w:rsidR="002666D5" w:rsidRPr="002666D5" w:rsidRDefault="002666D5" w:rsidP="002666D5">
      <w:pPr>
        <w:ind w:firstLine="709"/>
        <w:jc w:val="both"/>
        <w:rPr>
          <w:sz w:val="28"/>
          <w:szCs w:val="28"/>
          <w:lang w:val="kk"/>
        </w:rPr>
      </w:pPr>
    </w:p>
    <w:p w14:paraId="2C70DBED" w14:textId="77777777" w:rsidR="002666D5" w:rsidRPr="002666D5" w:rsidRDefault="002666D5" w:rsidP="002666D5">
      <w:pPr>
        <w:ind w:firstLine="709"/>
        <w:jc w:val="both"/>
        <w:rPr>
          <w:sz w:val="28"/>
          <w:szCs w:val="28"/>
          <w:lang w:val="kk"/>
        </w:rPr>
      </w:pPr>
      <w:r w:rsidRPr="002666D5">
        <w:rPr>
          <w:sz w:val="28"/>
          <w:szCs w:val="28"/>
          <w:lang w:val="kk"/>
        </w:rPr>
        <w:t>Кестеде өндірілген кен үшін электр энергиясының үлестік шығыны 0,00221-ден 1,873 ш.о.т.-ға дейін өзгеруі мүмкін екенін көрсетеді. өндірілген кеннің тоннасына (13,19–46,51 кВт/т). ИТС ЕҚТ 25-2021 сәйкес, Ресей Федерациясының тау-кен өнеркәсібінің кәсіпорындарында жерасты тау-кен өндіру кезінде тау-кен массасын өндірудің тоннасына электр энергиясының үлестік шығыны 28-ден 33 кВт*сағ/т-ға дейін ауытқиды.</w:t>
      </w:r>
    </w:p>
    <w:p w14:paraId="00B1E85F" w14:textId="77777777" w:rsidR="002666D5" w:rsidRPr="002666D5" w:rsidRDefault="002666D5" w:rsidP="002666D5">
      <w:pPr>
        <w:ind w:firstLine="709"/>
        <w:jc w:val="both"/>
        <w:rPr>
          <w:sz w:val="28"/>
          <w:szCs w:val="28"/>
          <w:lang w:val="kk"/>
        </w:rPr>
      </w:pPr>
      <w:r w:rsidRPr="002666D5">
        <w:rPr>
          <w:sz w:val="28"/>
          <w:szCs w:val="28"/>
          <w:lang w:val="kk"/>
        </w:rPr>
        <w:t>Жерасты тау-кен жұмыстарында электр энергиясының меншікті шығынына әсер ететін негізгі факторлар:</w:t>
      </w:r>
    </w:p>
    <w:p w14:paraId="442C2CC0" w14:textId="77777777" w:rsidR="002666D5" w:rsidRPr="002666D5" w:rsidRDefault="002666D5" w:rsidP="002666D5">
      <w:pPr>
        <w:ind w:firstLine="709"/>
        <w:jc w:val="both"/>
        <w:rPr>
          <w:sz w:val="28"/>
          <w:szCs w:val="28"/>
          <w:lang w:val="kk"/>
        </w:rPr>
      </w:pPr>
      <w:r w:rsidRPr="002666D5">
        <w:rPr>
          <w:sz w:val="28"/>
          <w:szCs w:val="28"/>
          <w:lang w:val="kk"/>
        </w:rPr>
        <w:t>жүргізілген дайындық жұмыстарының көлемі;</w:t>
      </w:r>
    </w:p>
    <w:p w14:paraId="6DBD89FB" w14:textId="77777777" w:rsidR="002666D5" w:rsidRPr="002666D5" w:rsidRDefault="002666D5" w:rsidP="002666D5">
      <w:pPr>
        <w:ind w:firstLine="709"/>
        <w:jc w:val="both"/>
        <w:rPr>
          <w:sz w:val="28"/>
          <w:szCs w:val="28"/>
          <w:lang w:val="kk"/>
        </w:rPr>
      </w:pPr>
      <w:r w:rsidRPr="002666D5">
        <w:rPr>
          <w:sz w:val="28"/>
          <w:szCs w:val="28"/>
          <w:lang w:val="kk"/>
        </w:rPr>
        <w:t>дамыған көкжиектер тереңдігі;</w:t>
      </w:r>
    </w:p>
    <w:p w14:paraId="1B634B63" w14:textId="77777777" w:rsidR="002666D5" w:rsidRPr="002666D5" w:rsidRDefault="002666D5" w:rsidP="002666D5">
      <w:pPr>
        <w:ind w:firstLine="709"/>
        <w:jc w:val="both"/>
        <w:rPr>
          <w:sz w:val="28"/>
          <w:szCs w:val="28"/>
          <w:lang w:val="kk"/>
        </w:rPr>
      </w:pPr>
      <w:r w:rsidRPr="002666D5">
        <w:rPr>
          <w:sz w:val="28"/>
          <w:szCs w:val="28"/>
          <w:lang w:val="kk"/>
        </w:rPr>
        <w:t>шахталарды (орталықтандырылған немесе бөлінген жүйелер) қысылған ауамен қамтамасыз ету жүйесінің ерекшелігі;</w:t>
      </w:r>
    </w:p>
    <w:p w14:paraId="4B4FC957" w14:textId="77777777" w:rsidR="002666D5" w:rsidRPr="002666D5" w:rsidRDefault="002666D5" w:rsidP="002666D5">
      <w:pPr>
        <w:ind w:firstLine="709"/>
        <w:jc w:val="both"/>
        <w:rPr>
          <w:sz w:val="28"/>
          <w:szCs w:val="28"/>
          <w:lang w:val="kk"/>
        </w:rPr>
      </w:pPr>
      <w:r w:rsidRPr="002666D5">
        <w:rPr>
          <w:sz w:val="28"/>
          <w:szCs w:val="28"/>
          <w:lang w:val="kk"/>
        </w:rPr>
        <w:t>жерасты суларының көлемі.</w:t>
      </w:r>
    </w:p>
    <w:p w14:paraId="4EEBE72C" w14:textId="77777777" w:rsidR="002666D5" w:rsidRPr="002666D5" w:rsidRDefault="002666D5" w:rsidP="002666D5">
      <w:pPr>
        <w:ind w:firstLine="709"/>
        <w:jc w:val="both"/>
        <w:rPr>
          <w:sz w:val="28"/>
          <w:szCs w:val="28"/>
          <w:lang w:val="kk"/>
        </w:rPr>
      </w:pPr>
      <w:r w:rsidRPr="002666D5">
        <w:rPr>
          <w:sz w:val="28"/>
          <w:szCs w:val="28"/>
          <w:lang w:val="kk"/>
        </w:rPr>
        <w:t>Сондай-ақ, кеніште жүргізілетін аршу жұмыстарының көлемі энергия ресурстарының үлестік шығынына айтарлықтай әсер етеді, өйткені өндірілген кеннің тоннасына нақты шығындар анықталады.</w:t>
      </w:r>
    </w:p>
    <w:p w14:paraId="4B105149" w14:textId="77777777" w:rsidR="002666D5" w:rsidRPr="002666D5" w:rsidRDefault="002666D5" w:rsidP="002666D5">
      <w:pPr>
        <w:tabs>
          <w:tab w:val="left" w:pos="709"/>
        </w:tabs>
        <w:ind w:firstLine="709"/>
        <w:jc w:val="both"/>
        <w:rPr>
          <w:sz w:val="28"/>
          <w:szCs w:val="28"/>
          <w:lang w:val="kk"/>
        </w:rPr>
      </w:pPr>
      <w:r w:rsidRPr="002666D5">
        <w:rPr>
          <w:sz w:val="28"/>
          <w:szCs w:val="28"/>
          <w:lang w:val="kk"/>
        </w:rPr>
        <w:t>Бірлік құнын анықтауға әсер ететін тағы бір фактор әртүрлі кәсіпорындарда энергия ресурстарын тұтынуды есепке алу және бөлу ерекшеліктері (технологиялық кезеңдерді, сондай-ақ әрбір маңызды жабдықты есепке алудың болмауы).</w:t>
      </w:r>
    </w:p>
    <w:p w14:paraId="4C0B303D" w14:textId="77777777" w:rsidR="002666D5" w:rsidRPr="002666D5" w:rsidRDefault="002666D5" w:rsidP="002666D5">
      <w:pPr>
        <w:tabs>
          <w:tab w:val="left" w:pos="709"/>
        </w:tabs>
        <w:ind w:firstLine="709"/>
        <w:jc w:val="both"/>
        <w:rPr>
          <w:sz w:val="28"/>
          <w:szCs w:val="28"/>
          <w:lang w:val="kk"/>
        </w:rPr>
      </w:pPr>
    </w:p>
    <w:p w14:paraId="64468261"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289" w:name="_Toc147911104"/>
      <w:r w:rsidRPr="002666D5">
        <w:rPr>
          <w:b/>
          <w:bCs/>
          <w:sz w:val="28"/>
          <w:szCs w:val="26"/>
          <w:lang w:val="kk" w:eastAsia="cs-CZ"/>
        </w:rPr>
        <w:t xml:space="preserve"> </w:t>
      </w:r>
      <w:bookmarkStart w:id="290" w:name="_Toc149929220"/>
      <w:r w:rsidRPr="002666D5">
        <w:rPr>
          <w:b/>
          <w:bCs/>
          <w:sz w:val="28"/>
          <w:szCs w:val="26"/>
          <w:lang w:val="cs-CZ" w:eastAsia="cs-CZ"/>
        </w:rPr>
        <w:t>Қара металдар кендерін байыту</w:t>
      </w:r>
      <w:bookmarkEnd w:id="289"/>
      <w:bookmarkEnd w:id="290"/>
    </w:p>
    <w:p w14:paraId="0004A480" w14:textId="77777777" w:rsidR="002666D5" w:rsidRPr="002666D5" w:rsidRDefault="002666D5" w:rsidP="002666D5">
      <w:pPr>
        <w:ind w:firstLine="709"/>
        <w:jc w:val="both"/>
        <w:rPr>
          <w:sz w:val="28"/>
          <w:szCs w:val="28"/>
          <w:lang w:val="kk"/>
        </w:rPr>
      </w:pPr>
      <w:r w:rsidRPr="002666D5">
        <w:rPr>
          <w:sz w:val="28"/>
          <w:szCs w:val="28"/>
          <w:lang w:val="kk"/>
        </w:rPr>
        <w:t>Кенді байыту – металдар мен минералдарды физикалық және/немесе химиялық қасиеттерінің айырмашылығына қарай бір-бірінен бөлу әдістерінің жиынтығы. Магниттік қасиеті бар кендерді байытудың технологиялық схемасы 3.22-суретте көрсетілген.</w:t>
      </w:r>
    </w:p>
    <w:p w14:paraId="4D276D22" w14:textId="77777777" w:rsidR="002666D5" w:rsidRPr="002666D5" w:rsidRDefault="002666D5" w:rsidP="002666D5">
      <w:pPr>
        <w:jc w:val="both"/>
        <w:rPr>
          <w:sz w:val="28"/>
          <w:szCs w:val="28"/>
          <w:lang w:val="kk"/>
        </w:rPr>
      </w:pPr>
      <w:r w:rsidRPr="002666D5">
        <w:rPr>
          <w:noProof/>
          <w:sz w:val="28"/>
          <w:szCs w:val="28"/>
        </w:rPr>
        <w:lastRenderedPageBreak/>
        <w:drawing>
          <wp:inline distT="0" distB="0" distL="0" distR="0" wp14:anchorId="513A8617" wp14:editId="4D370C07">
            <wp:extent cx="6120765" cy="5724525"/>
            <wp:effectExtent l="0" t="0" r="0" b="0"/>
            <wp:docPr id="244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9" cstate="email">
                      <a:extLst>
                        <a:ext uri="{28A0092B-C50C-407E-A947-70E740481C1C}">
                          <a14:useLocalDpi xmlns:a14="http://schemas.microsoft.com/office/drawing/2010/main" val="0"/>
                        </a:ext>
                      </a:extLst>
                    </a:blip>
                    <a:srcRect/>
                    <a:stretch>
                      <a:fillRect/>
                    </a:stretch>
                  </pic:blipFill>
                  <pic:spPr>
                    <a:xfrm>
                      <a:off x="0" y="0"/>
                      <a:ext cx="6120765" cy="5724525"/>
                    </a:xfrm>
                    <a:prstGeom prst="rect">
                      <a:avLst/>
                    </a:prstGeom>
                    <a:ln/>
                  </pic:spPr>
                </pic:pic>
              </a:graphicData>
            </a:graphic>
          </wp:inline>
        </w:drawing>
      </w:r>
    </w:p>
    <w:p w14:paraId="7C9298C0" w14:textId="77777777" w:rsidR="002666D5" w:rsidRPr="002666D5" w:rsidRDefault="002666D5" w:rsidP="002666D5">
      <w:pPr>
        <w:ind w:firstLine="709"/>
        <w:jc w:val="center"/>
        <w:rPr>
          <w:lang w:val="kk"/>
        </w:rPr>
      </w:pPr>
      <w:bookmarkStart w:id="291" w:name="_heading=h.2hio093" w:colFirst="0" w:colLast="0"/>
      <w:bookmarkStart w:id="292" w:name="_Toc141882921"/>
      <w:bookmarkEnd w:id="291"/>
      <w:r w:rsidRPr="002666D5">
        <w:rPr>
          <w:lang w:val="kk"/>
        </w:rPr>
        <w:t>3.22-сурет. Магнитет кендерін байытудың технологиялық схемасы</w:t>
      </w:r>
      <w:bookmarkEnd w:id="292"/>
    </w:p>
    <w:p w14:paraId="1EFAFEEE" w14:textId="77777777" w:rsidR="002666D5" w:rsidRPr="002666D5" w:rsidRDefault="002666D5" w:rsidP="002666D5">
      <w:pPr>
        <w:ind w:firstLine="720"/>
        <w:jc w:val="both"/>
        <w:rPr>
          <w:sz w:val="23"/>
          <w:szCs w:val="23"/>
          <w:lang w:val="kk"/>
        </w:rPr>
      </w:pPr>
    </w:p>
    <w:p w14:paraId="1E12A9A2" w14:textId="77777777" w:rsidR="002666D5" w:rsidRPr="002666D5" w:rsidRDefault="002666D5" w:rsidP="002666D5">
      <w:pPr>
        <w:ind w:firstLine="720"/>
        <w:jc w:val="both"/>
        <w:rPr>
          <w:sz w:val="28"/>
          <w:szCs w:val="28"/>
          <w:lang w:val="kk"/>
        </w:rPr>
      </w:pPr>
      <w:r w:rsidRPr="002666D5">
        <w:rPr>
          <w:sz w:val="28"/>
          <w:szCs w:val="28"/>
          <w:lang w:val="kk"/>
        </w:rPr>
        <w:t>Пайдалы қазбаларды байыту процестері байытылған минералды шикізаттың құрамына, таңдалған байыту әдісіне, қолданылатын техникалық және технологиялық шешімдерге байланысты ластағыш заттардың шығарындыларымен, ағынды сулардың, қалдықтардың түзілуімен және қоршаған ортаға басқа әсерлермен қатар жүреді.</w:t>
      </w:r>
    </w:p>
    <w:p w14:paraId="4D027608" w14:textId="77777777" w:rsidR="002666D5" w:rsidRPr="002666D5" w:rsidRDefault="002666D5" w:rsidP="002666D5">
      <w:pPr>
        <w:ind w:firstLine="720"/>
        <w:jc w:val="both"/>
        <w:rPr>
          <w:sz w:val="28"/>
          <w:szCs w:val="28"/>
          <w:lang w:val="kk"/>
        </w:rPr>
      </w:pPr>
      <w:r w:rsidRPr="002666D5">
        <w:rPr>
          <w:sz w:val="28"/>
          <w:szCs w:val="28"/>
          <w:lang w:val="kk"/>
        </w:rPr>
        <w:t>Қоршаған ортаның құрамдас бөліктеріне ең елеулі теріс әсер байыту қалдықтарын кәдеге жарату бойынша операциялармен байланысты.</w:t>
      </w:r>
    </w:p>
    <w:p w14:paraId="7276E400" w14:textId="77777777" w:rsidR="002666D5" w:rsidRPr="002666D5" w:rsidRDefault="002666D5" w:rsidP="002666D5">
      <w:pPr>
        <w:ind w:firstLine="720"/>
        <w:jc w:val="both"/>
        <w:rPr>
          <w:sz w:val="28"/>
          <w:szCs w:val="28"/>
          <w:lang w:val="kk"/>
        </w:rPr>
      </w:pPr>
      <w:r w:rsidRPr="002666D5">
        <w:rPr>
          <w:sz w:val="28"/>
          <w:szCs w:val="28"/>
          <w:lang w:val="kk"/>
        </w:rPr>
        <w:t xml:space="preserve">Байыту қалдықтары (тау жыныстары, қалдықтар (шлам)) қалдықтарды орналастыру орындарында (үйінділер, қалдық қоймалары (шламдар)) орналастырылған, құрамында пайдаланылатын реагенттердің қалдықтарын қоса алғанда, ұсақ түйіршікті материал болып табылады. Қалдықтарды кәдеге жарату объектілерін байытудың әсері жерді алып қою, табиғи ландшафттардың өзгеруі, </w:t>
      </w:r>
      <w:r w:rsidRPr="002666D5">
        <w:rPr>
          <w:sz w:val="28"/>
          <w:szCs w:val="28"/>
          <w:lang w:val="kk"/>
        </w:rPr>
        <w:lastRenderedPageBreak/>
        <w:t>топыраққа статикалық жүктеме, қоршаған орта компоненттерінің ластануы түрінде көрінеді.</w:t>
      </w:r>
    </w:p>
    <w:p w14:paraId="5615BEB2" w14:textId="77777777" w:rsidR="002666D5" w:rsidRPr="002666D5" w:rsidRDefault="002666D5" w:rsidP="002666D5">
      <w:pPr>
        <w:ind w:firstLine="720"/>
        <w:jc w:val="both"/>
        <w:rPr>
          <w:sz w:val="28"/>
          <w:szCs w:val="28"/>
          <w:lang w:val="kk"/>
        </w:rPr>
      </w:pPr>
      <w:r w:rsidRPr="002666D5">
        <w:rPr>
          <w:sz w:val="28"/>
          <w:szCs w:val="28"/>
          <w:lang w:val="kk"/>
        </w:rPr>
        <w:t>Темір кендерін байыту кезінде жерүсті атмосферасының суспензиямен (шаңмен) тікелей ластануы жүреді:</w:t>
      </w:r>
    </w:p>
    <w:p w14:paraId="1B41A5AE" w14:textId="77777777" w:rsidR="002666D5" w:rsidRPr="002666D5" w:rsidRDefault="002666D5" w:rsidP="002666D5">
      <w:pPr>
        <w:tabs>
          <w:tab w:val="left" w:pos="567"/>
          <w:tab w:val="left" w:pos="851"/>
        </w:tabs>
        <w:ind w:firstLine="720"/>
        <w:jc w:val="both"/>
        <w:rPr>
          <w:sz w:val="28"/>
          <w:szCs w:val="28"/>
          <w:lang w:val="kk"/>
        </w:rPr>
      </w:pPr>
      <w:r w:rsidRPr="002666D5">
        <w:rPr>
          <w:sz w:val="28"/>
          <w:szCs w:val="28"/>
          <w:lang w:val="kk"/>
        </w:rPr>
        <w:t>кен массасын конвейерлік тасымалдау кезінде;</w:t>
      </w:r>
    </w:p>
    <w:p w14:paraId="407DD715" w14:textId="77777777" w:rsidR="002666D5" w:rsidRPr="002666D5" w:rsidRDefault="002666D5" w:rsidP="002666D5">
      <w:pPr>
        <w:pBdr>
          <w:top w:val="nil"/>
          <w:left w:val="nil"/>
          <w:bottom w:val="nil"/>
          <w:right w:val="nil"/>
          <w:between w:val="nil"/>
        </w:pBdr>
        <w:tabs>
          <w:tab w:val="left" w:pos="993"/>
        </w:tabs>
        <w:ind w:firstLine="720"/>
        <w:jc w:val="both"/>
        <w:rPr>
          <w:sz w:val="28"/>
          <w:szCs w:val="28"/>
          <w:lang w:val="kk"/>
        </w:rPr>
      </w:pPr>
      <w:r w:rsidRPr="002666D5">
        <w:rPr>
          <w:sz w:val="28"/>
          <w:szCs w:val="28"/>
          <w:lang w:val="kk"/>
        </w:rPr>
        <w:t>оны сүзгілеу және ұсақтау кезінде;</w:t>
      </w:r>
    </w:p>
    <w:p w14:paraId="36B1166C" w14:textId="77777777" w:rsidR="002666D5" w:rsidRPr="002666D5" w:rsidRDefault="002666D5" w:rsidP="002666D5">
      <w:pPr>
        <w:pBdr>
          <w:top w:val="nil"/>
          <w:left w:val="nil"/>
          <w:bottom w:val="nil"/>
          <w:right w:val="nil"/>
          <w:between w:val="nil"/>
        </w:pBdr>
        <w:tabs>
          <w:tab w:val="left" w:pos="993"/>
        </w:tabs>
        <w:ind w:firstLine="720"/>
        <w:jc w:val="both"/>
        <w:rPr>
          <w:sz w:val="28"/>
          <w:szCs w:val="28"/>
          <w:lang w:val="kk"/>
        </w:rPr>
      </w:pPr>
      <w:r w:rsidRPr="002666D5">
        <w:rPr>
          <w:sz w:val="28"/>
          <w:szCs w:val="28"/>
          <w:lang w:val="kk"/>
        </w:rPr>
        <w:t>байыту зауыттарының ірі ұсақтағыштарының қабылдау воронкаларын тиеу кезінде;</w:t>
      </w:r>
    </w:p>
    <w:p w14:paraId="42B60640" w14:textId="77777777" w:rsidR="002666D5" w:rsidRPr="002666D5" w:rsidRDefault="002666D5" w:rsidP="002666D5">
      <w:pPr>
        <w:pBdr>
          <w:top w:val="nil"/>
          <w:left w:val="nil"/>
          <w:bottom w:val="nil"/>
          <w:right w:val="nil"/>
          <w:between w:val="nil"/>
        </w:pBdr>
        <w:tabs>
          <w:tab w:val="left" w:pos="993"/>
        </w:tabs>
        <w:ind w:firstLine="720"/>
        <w:jc w:val="both"/>
        <w:rPr>
          <w:sz w:val="28"/>
          <w:szCs w:val="28"/>
          <w:lang w:val="kk"/>
        </w:rPr>
      </w:pPr>
      <w:r w:rsidRPr="002666D5">
        <w:rPr>
          <w:sz w:val="28"/>
          <w:szCs w:val="28"/>
          <w:lang w:val="kk"/>
        </w:rPr>
        <w:t>құрғақ магниттік айыру процестерінде;</w:t>
      </w:r>
    </w:p>
    <w:p w14:paraId="5C1A96FF" w14:textId="77777777" w:rsidR="002666D5" w:rsidRPr="002666D5" w:rsidRDefault="002666D5" w:rsidP="002666D5">
      <w:pPr>
        <w:pBdr>
          <w:top w:val="nil"/>
          <w:left w:val="nil"/>
          <w:bottom w:val="nil"/>
          <w:right w:val="nil"/>
          <w:between w:val="nil"/>
        </w:pBdr>
        <w:tabs>
          <w:tab w:val="left" w:pos="993"/>
        </w:tabs>
        <w:ind w:firstLine="720"/>
        <w:jc w:val="both"/>
        <w:rPr>
          <w:sz w:val="28"/>
          <w:szCs w:val="28"/>
          <w:lang w:val="kk"/>
        </w:rPr>
      </w:pPr>
      <w:r w:rsidRPr="002666D5">
        <w:rPr>
          <w:sz w:val="28"/>
          <w:szCs w:val="28"/>
          <w:lang w:val="kk"/>
        </w:rPr>
        <w:t>концентрат пен агломератты кептіру процестерінде;</w:t>
      </w:r>
    </w:p>
    <w:p w14:paraId="031F9500" w14:textId="77777777" w:rsidR="002666D5" w:rsidRPr="002666D5" w:rsidRDefault="002666D5" w:rsidP="002666D5">
      <w:pPr>
        <w:pBdr>
          <w:top w:val="nil"/>
          <w:left w:val="nil"/>
          <w:bottom w:val="nil"/>
          <w:right w:val="nil"/>
          <w:between w:val="nil"/>
        </w:pBdr>
        <w:tabs>
          <w:tab w:val="left" w:pos="993"/>
        </w:tabs>
        <w:ind w:firstLine="720"/>
        <w:jc w:val="both"/>
        <w:rPr>
          <w:sz w:val="28"/>
          <w:szCs w:val="28"/>
          <w:lang w:val="kk"/>
        </w:rPr>
      </w:pPr>
      <w:r w:rsidRPr="002666D5">
        <w:rPr>
          <w:sz w:val="28"/>
          <w:szCs w:val="28"/>
          <w:lang w:val="kk"/>
        </w:rPr>
        <w:t>қалдықтардан шаңды тазарту кезінде.</w:t>
      </w:r>
    </w:p>
    <w:p w14:paraId="6DA3C4BD" w14:textId="77777777" w:rsidR="002666D5" w:rsidRPr="002666D5" w:rsidRDefault="002666D5" w:rsidP="002666D5">
      <w:pPr>
        <w:pBdr>
          <w:top w:val="nil"/>
          <w:left w:val="nil"/>
          <w:bottom w:val="nil"/>
          <w:right w:val="nil"/>
          <w:between w:val="nil"/>
        </w:pBdr>
        <w:tabs>
          <w:tab w:val="left" w:pos="993"/>
        </w:tabs>
        <w:ind w:firstLine="720"/>
        <w:jc w:val="both"/>
        <w:rPr>
          <w:sz w:val="28"/>
          <w:szCs w:val="28"/>
          <w:lang w:val="kk"/>
        </w:rPr>
      </w:pPr>
      <w:r w:rsidRPr="002666D5">
        <w:rPr>
          <w:sz w:val="28"/>
          <w:szCs w:val="28"/>
          <w:lang w:val="kk"/>
        </w:rPr>
        <w:t>Шаңды шығарудың қарқындылығы технологиялық операциялардың түріне және өңделетін материалдың физикалық-механикалық қасиеттеріне де, шаң шығарындыларымен күресу құралдарының болуына да байланысты.</w:t>
      </w:r>
    </w:p>
    <w:p w14:paraId="3EBF7927" w14:textId="77777777" w:rsidR="002666D5" w:rsidRPr="002666D5" w:rsidRDefault="002666D5" w:rsidP="002666D5">
      <w:pPr>
        <w:ind w:firstLine="720"/>
        <w:jc w:val="both"/>
        <w:rPr>
          <w:sz w:val="28"/>
          <w:szCs w:val="28"/>
          <w:lang w:val="kk"/>
        </w:rPr>
      </w:pPr>
      <w:r w:rsidRPr="002666D5">
        <w:rPr>
          <w:sz w:val="28"/>
          <w:szCs w:val="28"/>
          <w:lang w:val="kk"/>
        </w:rPr>
        <w:t>Кенді ұсақтауға және концентраттарды кептіруге арналған ғимараттар әдетте электростатикалық тұндырғыштарды қолданатын аспирациялық қондырғылармен, шаңды тазалау тиімділігі 95 %-дан жоғары ылғалды газ тазалау қондырғыларымен қамтамасыз етіледі.</w:t>
      </w:r>
    </w:p>
    <w:p w14:paraId="5297ACB3" w14:textId="77777777" w:rsidR="002666D5" w:rsidRPr="002666D5" w:rsidRDefault="002666D5" w:rsidP="002666D5">
      <w:pPr>
        <w:ind w:firstLine="720"/>
        <w:jc w:val="both"/>
        <w:rPr>
          <w:sz w:val="28"/>
          <w:szCs w:val="28"/>
          <w:lang w:val="kk"/>
        </w:rPr>
      </w:pPr>
    </w:p>
    <w:p w14:paraId="1FC93F92"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53D5430E" wp14:editId="377A5A1C">
            <wp:extent cx="4085767" cy="2426191"/>
            <wp:effectExtent l="0" t="0" r="0" b="0"/>
            <wp:docPr id="244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50" cstate="email">
                      <a:extLst>
                        <a:ext uri="{28A0092B-C50C-407E-A947-70E740481C1C}">
                          <a14:useLocalDpi xmlns:a14="http://schemas.microsoft.com/office/drawing/2010/main" val="0"/>
                        </a:ext>
                      </a:extLst>
                    </a:blip>
                    <a:srcRect/>
                    <a:stretch>
                      <a:fillRect/>
                    </a:stretch>
                  </pic:blipFill>
                  <pic:spPr>
                    <a:xfrm>
                      <a:off x="0" y="0"/>
                      <a:ext cx="4085767" cy="2426191"/>
                    </a:xfrm>
                    <a:prstGeom prst="rect">
                      <a:avLst/>
                    </a:prstGeom>
                    <a:ln/>
                  </pic:spPr>
                </pic:pic>
              </a:graphicData>
            </a:graphic>
          </wp:inline>
        </w:drawing>
      </w:r>
    </w:p>
    <w:p w14:paraId="06989723" w14:textId="77777777" w:rsidR="002666D5" w:rsidRPr="002666D5" w:rsidRDefault="002666D5" w:rsidP="002666D5">
      <w:pPr>
        <w:jc w:val="center"/>
        <w:rPr>
          <w:lang w:val="kk"/>
        </w:rPr>
      </w:pPr>
      <w:bookmarkStart w:id="293" w:name="_heading=h.wnyagw" w:colFirst="0" w:colLast="0"/>
      <w:bookmarkStart w:id="294" w:name="_Toc141882922"/>
      <w:bookmarkEnd w:id="293"/>
      <w:r w:rsidRPr="002666D5">
        <w:rPr>
          <w:lang w:val="kk"/>
        </w:rPr>
        <w:t>3.23-сурет. Байыту кезіндегі шаңның үлестік шығарындылары (г/т)</w:t>
      </w:r>
      <w:bookmarkEnd w:id="294"/>
    </w:p>
    <w:p w14:paraId="26EADE0D" w14:textId="77777777" w:rsidR="002666D5" w:rsidRPr="002666D5" w:rsidRDefault="002666D5" w:rsidP="002666D5">
      <w:pPr>
        <w:ind w:firstLine="709"/>
        <w:jc w:val="both"/>
        <w:rPr>
          <w:sz w:val="28"/>
          <w:szCs w:val="28"/>
          <w:lang w:val="kk"/>
        </w:rPr>
      </w:pPr>
    </w:p>
    <w:p w14:paraId="1B556560" w14:textId="77777777" w:rsidR="002666D5" w:rsidRPr="002666D5" w:rsidRDefault="002666D5" w:rsidP="002666D5">
      <w:pPr>
        <w:ind w:firstLine="709"/>
        <w:jc w:val="both"/>
        <w:rPr>
          <w:sz w:val="28"/>
          <w:szCs w:val="28"/>
          <w:lang w:val="kk"/>
        </w:rPr>
      </w:pPr>
      <w:r w:rsidRPr="002666D5">
        <w:rPr>
          <w:sz w:val="28"/>
          <w:szCs w:val="28"/>
          <w:lang w:val="kk"/>
        </w:rPr>
        <w:t>Диаграмманы талдау кейбір кәсіпорындарда байыту кезіндегі шаңның үлестік шығарындылары Ресей Федерациясының ИТС-25 талаптарынан сәл жоғары екенін көрсетеді. Нақты көрсеткіштерді анықтау кезінде шаң шығарындылары қосалқы жұмыстарды есепке алмай алынды. ИТС 25-2021-де қалқымалы заттардың үлестік шығарындылары (шығарындылар құрамындағы барлық қатты заттар, соның ішінде «SiO</w:t>
      </w:r>
      <w:r w:rsidRPr="002666D5">
        <w:rPr>
          <w:sz w:val="28"/>
          <w:szCs w:val="28"/>
          <w:vertAlign w:val="subscript"/>
          <w:lang w:val="kk"/>
        </w:rPr>
        <w:t>2</w:t>
      </w:r>
      <w:r w:rsidRPr="002666D5">
        <w:rPr>
          <w:sz w:val="28"/>
          <w:szCs w:val="28"/>
          <w:lang w:val="kk"/>
        </w:rPr>
        <w:t xml:space="preserve"> құрамы 20, 20 - 70 және 70 пайыздан жоғары бейорганикалық шаң) 60 г/т құрайды. , циклондар мен скруббер Venturi, электрофильтрлерді тазалау үшін қолданылады.</w:t>
      </w:r>
    </w:p>
    <w:p w14:paraId="361EE6BF" w14:textId="77777777" w:rsidR="002666D5" w:rsidRPr="002666D5" w:rsidRDefault="002666D5" w:rsidP="002666D5">
      <w:pPr>
        <w:ind w:firstLine="709"/>
        <w:jc w:val="both"/>
        <w:rPr>
          <w:sz w:val="28"/>
          <w:szCs w:val="28"/>
          <w:lang w:val="kk"/>
        </w:rPr>
      </w:pPr>
      <w:r w:rsidRPr="002666D5">
        <w:rPr>
          <w:sz w:val="28"/>
          <w:szCs w:val="28"/>
          <w:lang w:val="kk"/>
        </w:rPr>
        <w:lastRenderedPageBreak/>
        <w:t xml:space="preserve">Карьерлерден тазартылған ағынды сулар қайта өңдеу циклін қамтамасыз ету үшін пайдаланылады - «зауыттық қалдық» және орны толмас шығындарды жабу. </w:t>
      </w:r>
    </w:p>
    <w:p w14:paraId="5A87032E" w14:textId="77777777" w:rsidR="002666D5" w:rsidRPr="002666D5" w:rsidRDefault="002666D5" w:rsidP="002666D5">
      <w:pPr>
        <w:ind w:firstLine="709"/>
        <w:jc w:val="both"/>
        <w:rPr>
          <w:sz w:val="28"/>
          <w:szCs w:val="28"/>
          <w:lang w:val="kk"/>
        </w:rPr>
      </w:pPr>
      <w:r w:rsidRPr="002666D5">
        <w:rPr>
          <w:sz w:val="28"/>
          <w:szCs w:val="28"/>
          <w:lang w:val="kk"/>
        </w:rPr>
        <w:t>Темір кендерін байыту процесінің негізгі қалдықтары ұнтақтау, жіктеу, байыту, қоюландыру, сүзу технологиялық операцияларында түзілетін «қалдықтар» болып табылады.</w:t>
      </w:r>
    </w:p>
    <w:p w14:paraId="0891D4BB" w14:textId="77777777" w:rsidR="002666D5" w:rsidRPr="002666D5" w:rsidRDefault="002666D5" w:rsidP="002666D5">
      <w:pPr>
        <w:ind w:firstLine="709"/>
        <w:jc w:val="both"/>
        <w:rPr>
          <w:sz w:val="28"/>
          <w:szCs w:val="28"/>
          <w:lang w:val="kk"/>
        </w:rPr>
      </w:pPr>
    </w:p>
    <w:p w14:paraId="5D9AB551" w14:textId="77777777" w:rsidR="002666D5" w:rsidRPr="002666D5" w:rsidRDefault="002666D5" w:rsidP="002666D5">
      <w:pPr>
        <w:keepNext/>
        <w:keepLines/>
        <w:numPr>
          <w:ilvl w:val="2"/>
          <w:numId w:val="14"/>
        </w:numPr>
        <w:ind w:firstLine="709"/>
        <w:jc w:val="both"/>
        <w:outlineLvl w:val="2"/>
        <w:rPr>
          <w:b/>
          <w:bCs/>
          <w:sz w:val="28"/>
          <w:szCs w:val="28"/>
          <w:lang w:val="kk"/>
        </w:rPr>
      </w:pPr>
      <w:bookmarkStart w:id="295" w:name="_Toc147911105"/>
      <w:r w:rsidRPr="002666D5">
        <w:rPr>
          <w:b/>
          <w:bCs/>
          <w:sz w:val="28"/>
          <w:szCs w:val="28"/>
          <w:lang w:val="kk"/>
        </w:rPr>
        <w:t xml:space="preserve"> </w:t>
      </w:r>
      <w:bookmarkStart w:id="296" w:name="_Toc149929221"/>
      <w:r w:rsidRPr="002666D5">
        <w:rPr>
          <w:b/>
          <w:bCs/>
          <w:sz w:val="28"/>
          <w:szCs w:val="28"/>
          <w:lang w:val="kk"/>
        </w:rPr>
        <w:t>Негізгі байыту әдістері</w:t>
      </w:r>
      <w:bookmarkEnd w:id="295"/>
      <w:bookmarkEnd w:id="296"/>
    </w:p>
    <w:p w14:paraId="132AC4C9" w14:textId="77777777" w:rsidR="002666D5" w:rsidRPr="002666D5" w:rsidRDefault="002666D5" w:rsidP="002666D5">
      <w:pPr>
        <w:ind w:firstLine="709"/>
        <w:jc w:val="both"/>
        <w:rPr>
          <w:sz w:val="28"/>
          <w:szCs w:val="28"/>
          <w:lang w:val="kk"/>
        </w:rPr>
      </w:pPr>
      <w:r w:rsidRPr="002666D5">
        <w:rPr>
          <w:sz w:val="28"/>
          <w:szCs w:val="28"/>
          <w:lang w:val="kk"/>
        </w:rPr>
        <w:t xml:space="preserve">Кенді байыту технологиясы нәтижесінде бір немесе бірнеше пайдалы құрамдас бөліктер қоспалардан бөлініп алынатын тізбекті операциялар (процесстер) тізбегі. </w:t>
      </w:r>
    </w:p>
    <w:p w14:paraId="6ACC1D1F" w14:textId="77777777" w:rsidR="002666D5" w:rsidRPr="002666D5" w:rsidRDefault="002666D5" w:rsidP="002666D5">
      <w:pPr>
        <w:ind w:firstLine="709"/>
        <w:jc w:val="both"/>
        <w:rPr>
          <w:sz w:val="28"/>
          <w:szCs w:val="28"/>
          <w:lang w:val="kk"/>
        </w:rPr>
      </w:pPr>
      <w:r w:rsidRPr="002666D5">
        <w:rPr>
          <w:sz w:val="28"/>
          <w:szCs w:val="28"/>
          <w:lang w:val="kk"/>
        </w:rPr>
        <w:t xml:space="preserve">Байыту процестері мақсатына қарай дайындық, негізгі (минералды бөлу процестері) және көмекші болып бөлінеді (3.24-суретті қараңыз). </w:t>
      </w:r>
    </w:p>
    <w:p w14:paraId="338620C1" w14:textId="77777777" w:rsidR="002666D5" w:rsidRPr="002666D5" w:rsidRDefault="002666D5" w:rsidP="002666D5">
      <w:pPr>
        <w:ind w:firstLine="709"/>
        <w:jc w:val="both"/>
        <w:rPr>
          <w:sz w:val="28"/>
          <w:szCs w:val="28"/>
          <w:lang w:val="kk"/>
        </w:rPr>
      </w:pPr>
      <w:r w:rsidRPr="002666D5">
        <w:rPr>
          <w:sz w:val="28"/>
          <w:szCs w:val="28"/>
          <w:lang w:val="kk"/>
        </w:rPr>
        <w:t xml:space="preserve">Дайындық процестері – ұсақтау, ұнтақтау, сүзу және жіктеу – келесі процеске қажетті берілген өлшемдегі өнімді алуға арналған. Ұсақтау және ұнтақтау – сыртқы күштердің әсерінен пайдалы қазбалардың кесектерін кішірейту процестері. Ұсақтау кезінде 5-8 мм-ден үлкен, ұсақтағанда 5 мм-ден аз өнімдер алынады. Електену және жіктеу кенді, ұсақталған немесе ұсақталған материалды әртүрлі мөлшердегі өнімдерге бөлу үшін қолданылады. Електену – калибрленген саңылаулары бар елеуіштерде немесе елеуіштерде кендерді өлшем </w:t>
      </w:r>
      <w:r w:rsidRPr="002666D5">
        <w:rPr>
          <w:sz w:val="28"/>
          <w:szCs w:val="28"/>
          <w:lang w:val="kk-KZ"/>
        </w:rPr>
        <w:t>сыныптары</w:t>
      </w:r>
      <w:r w:rsidRPr="002666D5">
        <w:rPr>
          <w:sz w:val="28"/>
          <w:szCs w:val="28"/>
          <w:lang w:val="kk"/>
        </w:rPr>
        <w:t xml:space="preserve"> бойынша іріктеу. Классификация – ұсақ бөлшектерді қозғалатын су немесе ауа ағынымен жоюға негізделген ұсақталған немесе ұсақталған кенді өлшемі бойынша бөлу.</w:t>
      </w:r>
    </w:p>
    <w:p w14:paraId="3BA35492" w14:textId="77777777" w:rsidR="002666D5" w:rsidRPr="002666D5" w:rsidRDefault="002666D5" w:rsidP="002666D5">
      <w:pPr>
        <w:ind w:firstLine="709"/>
        <w:jc w:val="both"/>
        <w:rPr>
          <w:sz w:val="28"/>
          <w:szCs w:val="28"/>
          <w:lang w:val="kk"/>
        </w:rPr>
      </w:pPr>
    </w:p>
    <w:p w14:paraId="03F03152" w14:textId="77777777" w:rsidR="002666D5" w:rsidRPr="002666D5" w:rsidRDefault="002666D5" w:rsidP="002666D5">
      <w:pPr>
        <w:keepNext/>
        <w:ind w:firstLine="567"/>
        <w:jc w:val="center"/>
        <w:rPr>
          <w:sz w:val="28"/>
          <w:szCs w:val="28"/>
          <w:lang w:val="kk"/>
        </w:rPr>
      </w:pPr>
      <w:r w:rsidRPr="002666D5">
        <w:rPr>
          <w:noProof/>
          <w:sz w:val="28"/>
          <w:szCs w:val="28"/>
        </w:rPr>
        <w:drawing>
          <wp:inline distT="0" distB="0" distL="0" distR="0" wp14:anchorId="6BDFBED5" wp14:editId="01A8E958">
            <wp:extent cx="3572510" cy="2560320"/>
            <wp:effectExtent l="0" t="0" r="0" b="0"/>
            <wp:docPr id="244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1" cstate="email">
                      <a:extLst>
                        <a:ext uri="{28A0092B-C50C-407E-A947-70E740481C1C}">
                          <a14:useLocalDpi xmlns:a14="http://schemas.microsoft.com/office/drawing/2010/main" val="0"/>
                        </a:ext>
                      </a:extLst>
                    </a:blip>
                    <a:srcRect/>
                    <a:stretch>
                      <a:fillRect/>
                    </a:stretch>
                  </pic:blipFill>
                  <pic:spPr>
                    <a:xfrm>
                      <a:off x="0" y="0"/>
                      <a:ext cx="3572510" cy="2560320"/>
                    </a:xfrm>
                    <a:prstGeom prst="rect">
                      <a:avLst/>
                    </a:prstGeom>
                    <a:ln/>
                  </pic:spPr>
                </pic:pic>
              </a:graphicData>
            </a:graphic>
          </wp:inline>
        </w:drawing>
      </w:r>
    </w:p>
    <w:p w14:paraId="30A0C6D2" w14:textId="77777777" w:rsidR="002666D5" w:rsidRPr="002666D5" w:rsidRDefault="002666D5" w:rsidP="002666D5">
      <w:pPr>
        <w:ind w:firstLine="709"/>
        <w:jc w:val="both"/>
        <w:rPr>
          <w:lang w:val="kk"/>
        </w:rPr>
      </w:pPr>
      <w:bookmarkStart w:id="297" w:name="_heading=h.1vsw3ci" w:colFirst="0" w:colLast="0"/>
      <w:bookmarkStart w:id="298" w:name="_Toc141882923"/>
      <w:bookmarkEnd w:id="297"/>
      <w:r w:rsidRPr="002666D5">
        <w:rPr>
          <w:lang w:val="kk"/>
        </w:rPr>
        <w:t>3.24-сурет</w:t>
      </w:r>
      <w:r w:rsidRPr="002666D5">
        <w:t>.</w:t>
      </w:r>
      <w:r w:rsidRPr="002666D5">
        <w:rPr>
          <w:lang w:val="kk"/>
        </w:rPr>
        <w:t xml:space="preserve"> Байытудың технологиялық процесінің жалпылама схемасы</w:t>
      </w:r>
      <w:bookmarkEnd w:id="298"/>
    </w:p>
    <w:p w14:paraId="22F82A53" w14:textId="77777777" w:rsidR="002666D5" w:rsidRPr="002666D5" w:rsidRDefault="002666D5" w:rsidP="002666D5">
      <w:pPr>
        <w:ind w:firstLine="709"/>
        <w:jc w:val="both"/>
        <w:rPr>
          <w:sz w:val="28"/>
          <w:szCs w:val="28"/>
          <w:lang w:val="kk"/>
        </w:rPr>
      </w:pPr>
    </w:p>
    <w:p w14:paraId="257C894C" w14:textId="77777777" w:rsidR="002666D5" w:rsidRPr="002666D5" w:rsidRDefault="002666D5" w:rsidP="002666D5">
      <w:pPr>
        <w:tabs>
          <w:tab w:val="left" w:pos="426"/>
        </w:tabs>
        <w:ind w:firstLine="709"/>
        <w:jc w:val="both"/>
        <w:rPr>
          <w:sz w:val="28"/>
          <w:szCs w:val="28"/>
          <w:lang w:val="kk"/>
        </w:rPr>
      </w:pPr>
      <w:r w:rsidRPr="002666D5">
        <w:rPr>
          <w:sz w:val="28"/>
          <w:szCs w:val="28"/>
          <w:lang w:val="kk"/>
        </w:rPr>
        <w:t xml:space="preserve">Олардың негізгілеріне байыту процестерінің өзі жатады – пайдалы қазбаларды бөлу, нәтижесінде пайдалы компоненттер концентраттар түрінде бөлінеді, ал тау жыныстары мен қоспалар қалдық түрінде шығарылады. Байыту (бөлу) процестері бөлінген минералдардың физикалық немесе физика-химиялық </w:t>
      </w:r>
      <w:r w:rsidRPr="002666D5">
        <w:rPr>
          <w:sz w:val="28"/>
          <w:szCs w:val="28"/>
          <w:lang w:val="kk"/>
        </w:rPr>
        <w:lastRenderedPageBreak/>
        <w:t>қасиеттерінің айырмашылығына негізделеді: көлемі, пішіні, тығыздығы, магниттік қабылдағыштығы, электр өткізгіштігі, сулануы және т.б.</w:t>
      </w:r>
    </w:p>
    <w:p w14:paraId="35ABE59A" w14:textId="77777777" w:rsidR="002666D5" w:rsidRPr="002666D5" w:rsidRDefault="002666D5" w:rsidP="002666D5">
      <w:pPr>
        <w:ind w:firstLine="709"/>
        <w:jc w:val="both"/>
        <w:rPr>
          <w:sz w:val="28"/>
          <w:szCs w:val="28"/>
          <w:lang w:val="kk"/>
        </w:rPr>
      </w:pPr>
    </w:p>
    <w:p w14:paraId="1E94193E" w14:textId="77777777" w:rsidR="002666D5" w:rsidRPr="002666D5" w:rsidRDefault="002666D5" w:rsidP="002666D5">
      <w:pPr>
        <w:keepNext/>
        <w:keepLines/>
        <w:numPr>
          <w:ilvl w:val="3"/>
          <w:numId w:val="14"/>
        </w:numPr>
        <w:ind w:firstLine="709"/>
        <w:jc w:val="both"/>
        <w:outlineLvl w:val="2"/>
        <w:rPr>
          <w:b/>
          <w:bCs/>
          <w:sz w:val="28"/>
          <w:szCs w:val="28"/>
          <w:lang w:val="kk"/>
        </w:rPr>
      </w:pPr>
      <w:r w:rsidRPr="002666D5">
        <w:rPr>
          <w:b/>
          <w:bCs/>
          <w:sz w:val="28"/>
          <w:szCs w:val="28"/>
          <w:lang w:val="kk"/>
        </w:rPr>
        <w:t xml:space="preserve"> </w:t>
      </w:r>
      <w:bookmarkStart w:id="299" w:name="_Toc147911106"/>
      <w:bookmarkStart w:id="300" w:name="_Toc149929222"/>
      <w:r w:rsidRPr="002666D5">
        <w:rPr>
          <w:b/>
          <w:bCs/>
          <w:sz w:val="28"/>
          <w:szCs w:val="28"/>
          <w:lang w:val="kk"/>
        </w:rPr>
        <w:t>Гравитациялық байыту әдістері</w:t>
      </w:r>
      <w:bookmarkEnd w:id="299"/>
      <w:bookmarkEnd w:id="300"/>
    </w:p>
    <w:p w14:paraId="32992043" w14:textId="77777777" w:rsidR="002666D5" w:rsidRPr="002666D5" w:rsidRDefault="002666D5" w:rsidP="002666D5">
      <w:pPr>
        <w:ind w:firstLine="709"/>
        <w:jc w:val="both"/>
        <w:rPr>
          <w:sz w:val="28"/>
          <w:szCs w:val="28"/>
          <w:lang w:val="kk"/>
        </w:rPr>
      </w:pPr>
      <w:r w:rsidRPr="002666D5">
        <w:rPr>
          <w:sz w:val="28"/>
          <w:szCs w:val="28"/>
          <w:lang w:val="kk"/>
        </w:rPr>
        <w:t>Гравитациялық байыту әдістері — ортаның кедергісі және бөлінетін бөлшектердің ауырлық күші әсерінен сұйық немесе газ тәрізді ортада байыту — негізінен тығыздықтағы айырмашылықтарды пайдалануға негізделген.</w:t>
      </w:r>
    </w:p>
    <w:p w14:paraId="377781C8" w14:textId="77777777" w:rsidR="002666D5" w:rsidRPr="002666D5" w:rsidRDefault="002666D5" w:rsidP="002666D5">
      <w:pPr>
        <w:ind w:firstLine="709"/>
        <w:jc w:val="both"/>
        <w:rPr>
          <w:sz w:val="28"/>
          <w:szCs w:val="28"/>
          <w:lang w:val="kk"/>
        </w:rPr>
      </w:pPr>
      <w:r w:rsidRPr="002666D5">
        <w:rPr>
          <w:sz w:val="28"/>
          <w:szCs w:val="28"/>
          <w:lang w:val="kk"/>
        </w:rPr>
        <w:t xml:space="preserve">Гравитациялық байыту сонымен қатар бөлшектер мен ортаның айналуынан туындайтын орталықтан тепкіш күштерді, сондай-ақ бөлуші ортаға электрлік және магниттік әсерлерді пайдаланады. Гравитациялық әдістер сирек және асыл металдың, темір кендерінің және көмірдің кендері мен плассерлерін байыту кезінде кеңінен қолданылады. </w:t>
      </w:r>
    </w:p>
    <w:p w14:paraId="7EBAAE85" w14:textId="77777777" w:rsidR="002666D5" w:rsidRPr="002666D5" w:rsidRDefault="002666D5" w:rsidP="002666D5">
      <w:pPr>
        <w:ind w:firstLine="709"/>
        <w:jc w:val="both"/>
        <w:rPr>
          <w:sz w:val="28"/>
          <w:szCs w:val="28"/>
          <w:lang w:val="kk"/>
        </w:rPr>
      </w:pPr>
      <w:r w:rsidRPr="002666D5">
        <w:rPr>
          <w:sz w:val="28"/>
          <w:szCs w:val="28"/>
          <w:lang w:val="kk"/>
        </w:rPr>
        <w:t>Өнеркәсіптегі гравитациялық әдістердің ішінде ең көп тараған процестерге айлабұйымдар, үстелдерде шоғырландыру, бұрандада байыту, конусты реактивті сепараторлар, ауыр суспензиялар мен сұйықтықтарда, сондай-ақ құлыптарда қолданылады.</w:t>
      </w:r>
    </w:p>
    <w:p w14:paraId="5AC60E7D" w14:textId="77777777" w:rsidR="002666D5" w:rsidRPr="002666D5" w:rsidRDefault="002666D5" w:rsidP="002666D5">
      <w:pPr>
        <w:ind w:firstLine="709"/>
        <w:jc w:val="both"/>
        <w:rPr>
          <w:sz w:val="28"/>
          <w:szCs w:val="28"/>
          <w:lang w:val="kk"/>
        </w:rPr>
      </w:pPr>
    </w:p>
    <w:p w14:paraId="7B26BA15" w14:textId="77777777" w:rsidR="002666D5" w:rsidRPr="002666D5" w:rsidRDefault="002666D5" w:rsidP="002666D5">
      <w:pPr>
        <w:keepNext/>
        <w:keepLines/>
        <w:numPr>
          <w:ilvl w:val="3"/>
          <w:numId w:val="14"/>
        </w:numPr>
        <w:ind w:firstLine="709"/>
        <w:jc w:val="both"/>
        <w:outlineLvl w:val="2"/>
        <w:rPr>
          <w:b/>
          <w:bCs/>
          <w:sz w:val="28"/>
          <w:szCs w:val="28"/>
          <w:lang w:val="kk"/>
        </w:rPr>
      </w:pPr>
      <w:r w:rsidRPr="002666D5">
        <w:rPr>
          <w:b/>
          <w:bCs/>
          <w:sz w:val="28"/>
          <w:szCs w:val="28"/>
          <w:lang w:val="kk"/>
        </w:rPr>
        <w:t xml:space="preserve"> </w:t>
      </w:r>
      <w:bookmarkStart w:id="301" w:name="_Toc147911107"/>
      <w:bookmarkStart w:id="302" w:name="_Toc149929223"/>
      <w:r w:rsidRPr="002666D5">
        <w:rPr>
          <w:b/>
          <w:bCs/>
          <w:sz w:val="28"/>
          <w:szCs w:val="28"/>
          <w:lang w:val="kk"/>
        </w:rPr>
        <w:t>Магниттік байыту әдістері</w:t>
      </w:r>
      <w:bookmarkEnd w:id="301"/>
      <w:bookmarkEnd w:id="302"/>
    </w:p>
    <w:p w14:paraId="17BDAE51" w14:textId="77777777" w:rsidR="002666D5" w:rsidRPr="002666D5" w:rsidRDefault="002666D5" w:rsidP="002666D5">
      <w:pPr>
        <w:ind w:firstLine="709"/>
        <w:jc w:val="both"/>
        <w:rPr>
          <w:sz w:val="28"/>
          <w:szCs w:val="28"/>
          <w:lang w:val="kk"/>
        </w:rPr>
      </w:pPr>
      <w:r w:rsidRPr="002666D5">
        <w:rPr>
          <w:sz w:val="28"/>
          <w:szCs w:val="28"/>
          <w:lang w:val="kk"/>
        </w:rPr>
        <w:t>Магниттік байыту – қазба шикізатының бөлінген компоненттерінің магниттік қасиеттерінің айырмашылығын пайдалануға негізделген магнит өрісіндегі байыту процесі. Сепаратор магнитімен жасалған магнит өрісінде магниттік минералды бөлшектер магниттеледі және магниттердің полюстері арқылы тартылады; магниттік емес минералдардың бөлшектері магниттелмейді және магнит өрісінен еркін жойылады.</w:t>
      </w:r>
    </w:p>
    <w:p w14:paraId="62D52879" w14:textId="77777777" w:rsidR="002666D5" w:rsidRPr="002666D5" w:rsidRDefault="002666D5" w:rsidP="002666D5">
      <w:pPr>
        <w:ind w:firstLine="709"/>
        <w:jc w:val="both"/>
        <w:rPr>
          <w:sz w:val="28"/>
          <w:szCs w:val="28"/>
          <w:lang w:val="kk"/>
        </w:rPr>
      </w:pPr>
      <w:r w:rsidRPr="002666D5">
        <w:rPr>
          <w:sz w:val="28"/>
          <w:szCs w:val="28"/>
          <w:lang w:val="kk"/>
        </w:rPr>
        <w:t>Магниттік өрісті құру көзі тұрақты магниттер (магниттелген денелер) және электромагниттер (соленоидтар); тұрақты магниттер әлсіз магнит өрісінің күші 10•104 А/м артық емес сепараторлар үшін қолданылады.</w:t>
      </w:r>
    </w:p>
    <w:p w14:paraId="267E9C00" w14:textId="77777777" w:rsidR="002666D5" w:rsidRPr="002666D5" w:rsidRDefault="002666D5" w:rsidP="002666D5">
      <w:pPr>
        <w:ind w:firstLine="709"/>
        <w:jc w:val="both"/>
        <w:rPr>
          <w:sz w:val="28"/>
          <w:szCs w:val="28"/>
          <w:lang w:val="kk"/>
        </w:rPr>
      </w:pPr>
      <w:r w:rsidRPr="002666D5">
        <w:rPr>
          <w:sz w:val="28"/>
          <w:szCs w:val="28"/>
          <w:lang w:val="kk"/>
        </w:rPr>
        <w:t>Магниттік сепарация темір, хром кендерін, мыс-никель кендерін және сирек металдар кендерін байыту кезінде кеңінен қолданылады (негізінен дөрекі концентраттарды тазалау операцияларында және ұжымдық концентраттарды өңдеуде).</w:t>
      </w:r>
    </w:p>
    <w:p w14:paraId="62337102" w14:textId="77777777" w:rsidR="002666D5" w:rsidRPr="002666D5" w:rsidRDefault="002666D5" w:rsidP="002666D5">
      <w:pPr>
        <w:ind w:firstLine="709"/>
        <w:jc w:val="both"/>
        <w:rPr>
          <w:sz w:val="28"/>
          <w:szCs w:val="28"/>
          <w:lang w:val="kk"/>
        </w:rPr>
      </w:pPr>
      <w:r w:rsidRPr="002666D5">
        <w:rPr>
          <w:sz w:val="28"/>
          <w:szCs w:val="28"/>
          <w:lang w:val="kk"/>
        </w:rPr>
        <w:t>Магниттік байытуға ұшыраған бөлшектердің өлшемі 100-0,044 мм. Процесс сулы немесе ауа ортасында жүзеге асырылады. Практикада минералдар магниттік қасиеттеріне қарай күшті магнитті, магнитті, әлсіз магнитті және магнитті емес деп төрт топқа бөлінеді.</w:t>
      </w:r>
    </w:p>
    <w:p w14:paraId="6A833EBA" w14:textId="77777777" w:rsidR="002666D5" w:rsidRPr="002666D5" w:rsidRDefault="002666D5" w:rsidP="002666D5">
      <w:pPr>
        <w:ind w:firstLine="709"/>
        <w:jc w:val="both"/>
        <w:rPr>
          <w:sz w:val="28"/>
          <w:szCs w:val="28"/>
          <w:lang w:val="kk"/>
        </w:rPr>
      </w:pPr>
    </w:p>
    <w:p w14:paraId="480A6014" w14:textId="77777777" w:rsidR="002666D5" w:rsidRPr="002666D5" w:rsidRDefault="002666D5" w:rsidP="002666D5">
      <w:pPr>
        <w:keepNext/>
        <w:keepLines/>
        <w:numPr>
          <w:ilvl w:val="3"/>
          <w:numId w:val="14"/>
        </w:numPr>
        <w:ind w:firstLine="709"/>
        <w:jc w:val="both"/>
        <w:outlineLvl w:val="2"/>
        <w:rPr>
          <w:b/>
          <w:bCs/>
          <w:sz w:val="28"/>
          <w:szCs w:val="28"/>
          <w:lang w:val="kk"/>
        </w:rPr>
      </w:pPr>
      <w:r w:rsidRPr="002666D5">
        <w:rPr>
          <w:b/>
          <w:bCs/>
          <w:sz w:val="28"/>
          <w:szCs w:val="28"/>
          <w:lang w:val="kk"/>
        </w:rPr>
        <w:t xml:space="preserve"> </w:t>
      </w:r>
      <w:bookmarkStart w:id="303" w:name="_Toc147911108"/>
      <w:bookmarkStart w:id="304" w:name="_Toc149929224"/>
      <w:r w:rsidRPr="002666D5">
        <w:rPr>
          <w:b/>
          <w:bCs/>
          <w:sz w:val="28"/>
          <w:szCs w:val="28"/>
          <w:lang w:val="kk"/>
        </w:rPr>
        <w:t>Флотациялық байыту әдістері</w:t>
      </w:r>
      <w:bookmarkEnd w:id="303"/>
      <w:bookmarkEnd w:id="304"/>
    </w:p>
    <w:p w14:paraId="5114B86E" w14:textId="77777777" w:rsidR="002666D5" w:rsidRPr="002666D5" w:rsidRDefault="002666D5" w:rsidP="002666D5">
      <w:pPr>
        <w:ind w:firstLine="709"/>
        <w:jc w:val="both"/>
        <w:rPr>
          <w:sz w:val="28"/>
          <w:szCs w:val="28"/>
          <w:lang w:val="kk"/>
        </w:rPr>
      </w:pPr>
      <w:r w:rsidRPr="002666D5">
        <w:rPr>
          <w:sz w:val="28"/>
          <w:szCs w:val="28"/>
          <w:lang w:val="kk"/>
        </w:rPr>
        <w:t>Флотациялық байыту немесе флотация - әртүрлі фазалардың шекарасында болатын физикалық және химиялық құбылыстарға негізделген байыту процесі: қатты (минералды бөлшектер), сұйық (су) және газ тәрізді (ауа).</w:t>
      </w:r>
    </w:p>
    <w:p w14:paraId="22F433A5" w14:textId="77777777" w:rsidR="002666D5" w:rsidRPr="002666D5" w:rsidRDefault="002666D5" w:rsidP="002666D5">
      <w:pPr>
        <w:ind w:firstLine="709"/>
        <w:jc w:val="both"/>
        <w:rPr>
          <w:sz w:val="28"/>
          <w:szCs w:val="28"/>
          <w:lang w:val="kk"/>
        </w:rPr>
      </w:pPr>
      <w:r w:rsidRPr="002666D5">
        <w:rPr>
          <w:sz w:val="28"/>
          <w:szCs w:val="28"/>
          <w:lang w:val="kk"/>
        </w:rPr>
        <w:t>Судағы ауа көпіршіктерінің флотациялық минералдануында негізгі рөлді олардың жанасу периметрі (сулану периметрі) бойынша флотация фазалары арасындағы шекарада жүретін ылғалдандыру процестері атқарады.</w:t>
      </w:r>
    </w:p>
    <w:p w14:paraId="0D6E190F" w14:textId="77777777" w:rsidR="002666D5" w:rsidRPr="002666D5" w:rsidRDefault="002666D5" w:rsidP="002666D5">
      <w:pPr>
        <w:ind w:firstLine="709"/>
        <w:jc w:val="both"/>
        <w:rPr>
          <w:sz w:val="28"/>
          <w:szCs w:val="28"/>
          <w:lang w:val="kk"/>
        </w:rPr>
      </w:pPr>
      <w:r w:rsidRPr="002666D5">
        <w:rPr>
          <w:sz w:val="28"/>
          <w:szCs w:val="28"/>
          <w:lang w:val="kk"/>
        </w:rPr>
        <w:lastRenderedPageBreak/>
        <w:t>Сулану процестері минералды бөлшек пен ауа көпіршігін жабатын гидратталған қабаттардың қасиеттерімен анықталады. Беттік гидратацияның жоғарылауымен оның суланғыштығы (гидрофильділігі) жоғарылайды, ал азайған кезде бетінің сулану қабілеті төмендейді (гидрофобты).</w:t>
      </w:r>
    </w:p>
    <w:p w14:paraId="53C41F4D" w14:textId="77777777" w:rsidR="002666D5" w:rsidRPr="002666D5" w:rsidRDefault="002666D5" w:rsidP="002666D5">
      <w:pPr>
        <w:ind w:firstLine="709"/>
        <w:jc w:val="both"/>
        <w:rPr>
          <w:sz w:val="28"/>
          <w:szCs w:val="28"/>
          <w:lang w:val="kk"/>
        </w:rPr>
      </w:pPr>
      <w:r w:rsidRPr="002666D5">
        <w:rPr>
          <w:sz w:val="28"/>
          <w:szCs w:val="28"/>
          <w:lang w:val="kk"/>
        </w:rPr>
        <w:t>Минералдардың бетінің ылғалдануы (олардың сумен сулану дәрежесі) суланудың жанасу бұрышымен сипатталады, оның мәні минералдардың жүзгіштігін анықтайды.</w:t>
      </w:r>
    </w:p>
    <w:p w14:paraId="25F1B86C" w14:textId="77777777" w:rsidR="002666D5" w:rsidRPr="002666D5" w:rsidRDefault="002666D5" w:rsidP="002666D5">
      <w:pPr>
        <w:ind w:firstLine="709"/>
        <w:jc w:val="both"/>
        <w:rPr>
          <w:sz w:val="28"/>
          <w:szCs w:val="28"/>
          <w:lang w:val="kk"/>
        </w:rPr>
      </w:pPr>
      <w:r w:rsidRPr="002666D5">
        <w:rPr>
          <w:sz w:val="28"/>
          <w:szCs w:val="28"/>
          <w:lang w:val="kk"/>
        </w:rPr>
        <w:t>Минералдардың бетінің табиғи ылғалдануы, сондай-ақ флотация жағдайында ауа көпіршіктерінің бетінің ылғалдануы флотациялық реагенттердің көмегімен бағытты түрде өзгереді. Нақты флотация жағдайында минералды бөлшектердің ауа көпіршіктеріне адгезиясының нәтижесі адгезия кинетикасымен анықталады, ол көпіршік пен бөлшекті бөлетін су қабатының бұзылу кинетикасымен анықталады. Минералды бөлшектің беті неғұрлым гидрофобты болса, соғұрлым әсер ету күші және бөлшекті судағы ауа көпіршігімен бекіту үшін қажетті жанасу уақыты аз болады. Бөлшектердің мөлшері мен пішіні, бетінің кедір-бұдырлығы және т.б., сонымен қатар кинетикалық жағдайда адгезияға айтарлықтай әсер етеді. Ұсақ бөлшектер үшін флотация ықтималдығы негізінен олардың көпіршіктермен соқтығысу ықтималдығына, ал үлкендер үшін бөлшектің көпіршікке тұрақты қосылу ықтималдығына байланысты. Демек, шламдар тығызырақ целлюлозада жақсы жүзеді, ал ірі бөлшектер сұйылтылған целлюлозада жақсырақ болады. Флотацияның келесі түрлері бар: пленка, май және көбік.</w:t>
      </w:r>
    </w:p>
    <w:p w14:paraId="453CCCD8" w14:textId="77777777" w:rsidR="002666D5" w:rsidRPr="002666D5" w:rsidRDefault="002666D5" w:rsidP="002666D5">
      <w:pPr>
        <w:ind w:firstLine="709"/>
        <w:jc w:val="both"/>
        <w:rPr>
          <w:sz w:val="28"/>
          <w:szCs w:val="28"/>
          <w:lang w:val="kk"/>
        </w:rPr>
      </w:pPr>
    </w:p>
    <w:p w14:paraId="488B4A7E" w14:textId="77777777" w:rsidR="002666D5" w:rsidRPr="002666D5" w:rsidRDefault="002666D5" w:rsidP="002666D5">
      <w:pPr>
        <w:keepNext/>
        <w:keepLines/>
        <w:numPr>
          <w:ilvl w:val="3"/>
          <w:numId w:val="14"/>
        </w:numPr>
        <w:ind w:firstLine="709"/>
        <w:jc w:val="both"/>
        <w:outlineLvl w:val="2"/>
        <w:rPr>
          <w:b/>
          <w:bCs/>
          <w:sz w:val="28"/>
          <w:szCs w:val="28"/>
          <w:lang w:val="kk"/>
        </w:rPr>
      </w:pPr>
      <w:r w:rsidRPr="002666D5">
        <w:rPr>
          <w:b/>
          <w:bCs/>
          <w:sz w:val="28"/>
          <w:szCs w:val="28"/>
          <w:lang w:val="en-US"/>
        </w:rPr>
        <w:t xml:space="preserve"> </w:t>
      </w:r>
      <w:bookmarkStart w:id="305" w:name="_Toc147911109"/>
      <w:bookmarkStart w:id="306" w:name="_Toc149929225"/>
      <w:r w:rsidRPr="002666D5">
        <w:rPr>
          <w:b/>
          <w:bCs/>
          <w:sz w:val="28"/>
          <w:szCs w:val="28"/>
          <w:lang w:val="kk"/>
        </w:rPr>
        <w:t>Электрлік байыту әдістері</w:t>
      </w:r>
      <w:bookmarkEnd w:id="305"/>
      <w:bookmarkEnd w:id="306"/>
    </w:p>
    <w:p w14:paraId="22B59D51" w14:textId="77777777" w:rsidR="002666D5" w:rsidRPr="002666D5" w:rsidRDefault="002666D5" w:rsidP="002666D5">
      <w:pPr>
        <w:ind w:firstLine="709"/>
        <w:jc w:val="both"/>
        <w:rPr>
          <w:sz w:val="28"/>
          <w:szCs w:val="28"/>
          <w:lang w:val="kk"/>
        </w:rPr>
      </w:pPr>
      <w:r w:rsidRPr="002666D5">
        <w:rPr>
          <w:sz w:val="28"/>
          <w:szCs w:val="28"/>
          <w:lang w:val="kk"/>
        </w:rPr>
        <w:t>Электрлік байыту – қазба шикізатының бөлінген компоненттерінің электрлік қасиеттерінің айырмашылығын пайдалануға негізделген электр өрісіндегі байыту процесі. Электр өрісі арқылы өтетін әртүрлі минералдарға электрлік күштер әсер етеді, олар настис қозғалысының әртүрлі траекториясын және олардың бөлінуін тудырады.</w:t>
      </w:r>
    </w:p>
    <w:p w14:paraId="2C60E23A" w14:textId="77777777" w:rsidR="002666D5" w:rsidRPr="002666D5" w:rsidRDefault="002666D5" w:rsidP="002666D5">
      <w:pPr>
        <w:ind w:firstLine="709"/>
        <w:jc w:val="both"/>
        <w:rPr>
          <w:sz w:val="28"/>
          <w:szCs w:val="28"/>
          <w:lang w:val="kk"/>
        </w:rPr>
      </w:pPr>
      <w:r w:rsidRPr="002666D5">
        <w:rPr>
          <w:sz w:val="28"/>
          <w:szCs w:val="28"/>
          <w:lang w:val="kk"/>
        </w:rPr>
        <w:t>Электрлік сепарация сирек металдың кендерін байыту кезінде қолданылады (кеңірдектерді тазарту және ұжымдық концентраттарды дәл баптау). Ильменит пен рутилді цирконнан, монациттен және ставролиттен бөлу үшін жиі электрлік байыту қолданылады; касситерит пен вольфрамит – турмалиннен, гранаттан, монациттен, цирконнан; колумбит-танталит – касситерит пен цирконнан. Электрлік әдістерді көмір ұсақтарын бөлуде де қолдануға болады. Электрлік байытуға ұшыраған кендердің мөлшері әдетте 2 (6) мм-ден аспайды.</w:t>
      </w:r>
    </w:p>
    <w:p w14:paraId="1BD38E95" w14:textId="77777777" w:rsidR="002666D5" w:rsidRPr="002666D5" w:rsidRDefault="002666D5" w:rsidP="002666D5">
      <w:pPr>
        <w:ind w:firstLine="709"/>
        <w:jc w:val="both"/>
        <w:rPr>
          <w:sz w:val="28"/>
          <w:szCs w:val="28"/>
          <w:lang w:val="kk"/>
        </w:rPr>
      </w:pPr>
      <w:r w:rsidRPr="002666D5">
        <w:rPr>
          <w:sz w:val="28"/>
          <w:szCs w:val="28"/>
          <w:lang w:val="kk"/>
        </w:rPr>
        <w:t xml:space="preserve">Электр өткізгіштігі бойынша минералдар үш топқа бөлінеді: </w:t>
      </w:r>
    </w:p>
    <w:p w14:paraId="1E11B6DC" w14:textId="77777777" w:rsidR="002666D5" w:rsidRPr="002666D5" w:rsidRDefault="002666D5" w:rsidP="002666D5">
      <w:pPr>
        <w:ind w:firstLine="709"/>
        <w:jc w:val="both"/>
        <w:rPr>
          <w:sz w:val="28"/>
          <w:szCs w:val="28"/>
          <w:lang w:val="kk"/>
        </w:rPr>
      </w:pPr>
      <w:r w:rsidRPr="002666D5">
        <w:rPr>
          <w:sz w:val="28"/>
          <w:szCs w:val="28"/>
          <w:lang w:val="kk"/>
        </w:rPr>
        <w:t xml:space="preserve">ұңғыма өткізетін электр тогы – өткізгіштер; </w:t>
      </w:r>
    </w:p>
    <w:p w14:paraId="28A0C966" w14:textId="77777777" w:rsidR="002666D5" w:rsidRPr="002666D5" w:rsidRDefault="002666D5" w:rsidP="002666D5">
      <w:pPr>
        <w:ind w:firstLine="709"/>
        <w:jc w:val="both"/>
        <w:rPr>
          <w:sz w:val="28"/>
          <w:szCs w:val="28"/>
          <w:lang w:val="kk"/>
        </w:rPr>
      </w:pPr>
      <w:r w:rsidRPr="002666D5">
        <w:rPr>
          <w:sz w:val="28"/>
          <w:szCs w:val="28"/>
          <w:lang w:val="kk"/>
        </w:rPr>
        <w:t xml:space="preserve">әлсіз өткізгіш (жартылай өткізгіш) – жартылай өткізгіштер; </w:t>
      </w:r>
    </w:p>
    <w:p w14:paraId="3B5B1FBA" w14:textId="77777777" w:rsidR="002666D5" w:rsidRPr="002666D5" w:rsidRDefault="002666D5" w:rsidP="002666D5">
      <w:pPr>
        <w:ind w:firstLine="709"/>
        <w:jc w:val="both"/>
        <w:rPr>
          <w:sz w:val="28"/>
          <w:szCs w:val="28"/>
          <w:lang w:val="kk"/>
        </w:rPr>
      </w:pPr>
      <w:r w:rsidRPr="002666D5">
        <w:rPr>
          <w:sz w:val="28"/>
          <w:szCs w:val="28"/>
          <w:lang w:val="kk"/>
        </w:rPr>
        <w:t>электр тогын (диэлектриктерді) өткізбейді.</w:t>
      </w:r>
    </w:p>
    <w:p w14:paraId="31DCFBF6" w14:textId="77777777" w:rsidR="002666D5" w:rsidRPr="002666D5" w:rsidRDefault="002666D5" w:rsidP="002666D5">
      <w:pPr>
        <w:ind w:firstLine="709"/>
        <w:jc w:val="both"/>
        <w:rPr>
          <w:sz w:val="28"/>
          <w:szCs w:val="28"/>
          <w:lang w:val="kk"/>
        </w:rPr>
      </w:pPr>
      <w:r w:rsidRPr="002666D5">
        <w:rPr>
          <w:sz w:val="28"/>
          <w:szCs w:val="28"/>
          <w:lang w:val="kk"/>
        </w:rPr>
        <w:t xml:space="preserve">Электр өткізгіштігі бойынша минералдар электрлік сепараторларда бөлінеді. Бірінші және екінші топтағы минералдар үшінші топтағы </w:t>
      </w:r>
      <w:r w:rsidRPr="002666D5">
        <w:rPr>
          <w:sz w:val="28"/>
          <w:szCs w:val="28"/>
          <w:lang w:val="kk"/>
        </w:rPr>
        <w:lastRenderedPageBreak/>
        <w:t>минералдардан жақсы бөлінген; бірінші топтағы минералдарды екінші топтағы минералдардан ажырату қиынырақ (кейде мүмкін емес).</w:t>
      </w:r>
    </w:p>
    <w:p w14:paraId="05BADA99" w14:textId="77777777" w:rsidR="002666D5" w:rsidRPr="002666D5" w:rsidRDefault="002666D5" w:rsidP="002666D5">
      <w:pPr>
        <w:ind w:firstLine="709"/>
        <w:jc w:val="both"/>
        <w:rPr>
          <w:sz w:val="28"/>
          <w:szCs w:val="28"/>
          <w:lang w:val="kk"/>
        </w:rPr>
      </w:pPr>
    </w:p>
    <w:p w14:paraId="6C60C4F8" w14:textId="77777777" w:rsidR="002666D5" w:rsidRPr="002666D5" w:rsidRDefault="002666D5" w:rsidP="002666D5">
      <w:pPr>
        <w:keepNext/>
        <w:keepLines/>
        <w:numPr>
          <w:ilvl w:val="3"/>
          <w:numId w:val="14"/>
        </w:numPr>
        <w:ind w:firstLine="709"/>
        <w:jc w:val="both"/>
        <w:outlineLvl w:val="2"/>
        <w:rPr>
          <w:b/>
          <w:bCs/>
          <w:sz w:val="28"/>
          <w:szCs w:val="28"/>
          <w:lang w:val="kk"/>
        </w:rPr>
      </w:pPr>
      <w:r w:rsidRPr="002666D5">
        <w:rPr>
          <w:b/>
          <w:bCs/>
          <w:sz w:val="28"/>
          <w:szCs w:val="28"/>
          <w:lang w:val="kk"/>
        </w:rPr>
        <w:t xml:space="preserve"> </w:t>
      </w:r>
      <w:bookmarkStart w:id="307" w:name="_Toc147911110"/>
      <w:bookmarkStart w:id="308" w:name="_Toc149929226"/>
      <w:r w:rsidRPr="002666D5">
        <w:rPr>
          <w:b/>
          <w:bCs/>
          <w:sz w:val="28"/>
          <w:szCs w:val="28"/>
          <w:lang w:val="kk"/>
        </w:rPr>
        <w:t>Арнайы байыту әдістері</w:t>
      </w:r>
      <w:bookmarkEnd w:id="307"/>
      <w:bookmarkEnd w:id="308"/>
    </w:p>
    <w:p w14:paraId="5771506F" w14:textId="77777777" w:rsidR="002666D5" w:rsidRPr="002666D5" w:rsidRDefault="002666D5" w:rsidP="002666D5">
      <w:pPr>
        <w:ind w:firstLine="709"/>
        <w:jc w:val="both"/>
        <w:rPr>
          <w:sz w:val="28"/>
          <w:szCs w:val="28"/>
          <w:lang w:val="kk"/>
        </w:rPr>
      </w:pPr>
      <w:r w:rsidRPr="002666D5">
        <w:rPr>
          <w:sz w:val="28"/>
          <w:szCs w:val="28"/>
          <w:lang w:val="kk"/>
        </w:rPr>
        <w:t>Арнайы және аралас байыту әдістеріне мыналар жатады:</w:t>
      </w:r>
    </w:p>
    <w:p w14:paraId="3127935C" w14:textId="77777777" w:rsidR="002666D5" w:rsidRPr="002666D5" w:rsidRDefault="002666D5" w:rsidP="002666D5">
      <w:pPr>
        <w:ind w:firstLine="709"/>
        <w:jc w:val="both"/>
        <w:rPr>
          <w:sz w:val="28"/>
          <w:szCs w:val="28"/>
          <w:lang w:val="kk"/>
        </w:rPr>
      </w:pPr>
      <w:r w:rsidRPr="002666D5">
        <w:rPr>
          <w:sz w:val="28"/>
          <w:szCs w:val="28"/>
          <w:lang w:val="kk"/>
        </w:rPr>
        <w:t>пайдалы қазбаларды сұрыптау, қолмен сұрыптау және радиометриялық байыту әдістері;</w:t>
      </w:r>
    </w:p>
    <w:p w14:paraId="564CEC83" w14:textId="77777777" w:rsidR="002666D5" w:rsidRPr="002666D5" w:rsidRDefault="002666D5" w:rsidP="002666D5">
      <w:pPr>
        <w:ind w:firstLine="709"/>
        <w:jc w:val="both"/>
        <w:rPr>
          <w:sz w:val="28"/>
          <w:szCs w:val="28"/>
          <w:lang w:val="kk"/>
        </w:rPr>
      </w:pPr>
      <w:r w:rsidRPr="002666D5">
        <w:rPr>
          <w:sz w:val="28"/>
          <w:szCs w:val="28"/>
          <w:lang w:val="kk"/>
        </w:rPr>
        <w:t>ұсақтық, үйкеліс, пішін және беріктік бойынша байыту әдістері;</w:t>
      </w:r>
    </w:p>
    <w:p w14:paraId="601A515A" w14:textId="77777777" w:rsidR="002666D5" w:rsidRPr="002666D5" w:rsidRDefault="002666D5" w:rsidP="002666D5">
      <w:pPr>
        <w:ind w:firstLine="709"/>
        <w:jc w:val="both"/>
        <w:rPr>
          <w:sz w:val="28"/>
          <w:szCs w:val="28"/>
          <w:lang w:val="kk"/>
        </w:rPr>
      </w:pPr>
      <w:r w:rsidRPr="002666D5">
        <w:rPr>
          <w:sz w:val="28"/>
          <w:szCs w:val="28"/>
          <w:lang w:val="kk"/>
        </w:rPr>
        <w:t>пирометаллургиялық процестер – күйдіру, дескриптация;</w:t>
      </w:r>
    </w:p>
    <w:p w14:paraId="6CAFDBE2" w14:textId="77777777" w:rsidR="002666D5" w:rsidRPr="002666D5" w:rsidRDefault="002666D5" w:rsidP="002666D5">
      <w:pPr>
        <w:ind w:firstLine="709"/>
        <w:jc w:val="both"/>
        <w:rPr>
          <w:sz w:val="28"/>
          <w:szCs w:val="28"/>
          <w:lang w:val="kk"/>
        </w:rPr>
      </w:pPr>
      <w:r w:rsidRPr="002666D5">
        <w:rPr>
          <w:sz w:val="28"/>
          <w:szCs w:val="28"/>
          <w:lang w:val="kk"/>
        </w:rPr>
        <w:t>минералды шикізатты өңдеудің химиялық процестері;</w:t>
      </w:r>
    </w:p>
    <w:p w14:paraId="31936669" w14:textId="77777777" w:rsidR="002666D5" w:rsidRPr="002666D5" w:rsidRDefault="002666D5" w:rsidP="002666D5">
      <w:pPr>
        <w:tabs>
          <w:tab w:val="left" w:pos="709"/>
        </w:tabs>
        <w:ind w:firstLine="709"/>
        <w:jc w:val="both"/>
        <w:rPr>
          <w:sz w:val="28"/>
          <w:szCs w:val="28"/>
          <w:lang w:val="kk"/>
        </w:rPr>
      </w:pPr>
      <w:r w:rsidRPr="002666D5">
        <w:rPr>
          <w:sz w:val="28"/>
          <w:szCs w:val="28"/>
          <w:lang w:val="kk"/>
        </w:rPr>
        <w:t>гидрометаллургиялық процестер – бағалы компоненттерді шаймалау, цементтеу, электролиз, тұндыру, сорбциялау, экстракциялау;</w:t>
      </w:r>
    </w:p>
    <w:p w14:paraId="7ECCA6FA" w14:textId="77777777" w:rsidR="002666D5" w:rsidRPr="002666D5" w:rsidRDefault="002666D5" w:rsidP="002666D5">
      <w:pPr>
        <w:tabs>
          <w:tab w:val="left" w:pos="709"/>
        </w:tabs>
        <w:ind w:firstLine="709"/>
        <w:jc w:val="both"/>
        <w:rPr>
          <w:sz w:val="28"/>
          <w:szCs w:val="28"/>
          <w:lang w:val="kk"/>
        </w:rPr>
      </w:pPr>
      <w:r w:rsidRPr="002666D5">
        <w:rPr>
          <w:sz w:val="28"/>
          <w:szCs w:val="28"/>
          <w:lang w:val="kk"/>
        </w:rPr>
        <w:t xml:space="preserve"> геотехнологиялық процестер – көмірді, күкіртті, тақтатастарды газдандыру; бисофитті, күкіртті, битумды балқыту; калий тұздарын еріту; ұңғыманың гидравликалық өндірісі.</w:t>
      </w:r>
    </w:p>
    <w:p w14:paraId="0C2EC70D" w14:textId="77777777" w:rsidR="002666D5" w:rsidRPr="002666D5" w:rsidRDefault="002666D5" w:rsidP="002666D5">
      <w:pPr>
        <w:ind w:firstLine="709"/>
        <w:jc w:val="both"/>
        <w:rPr>
          <w:sz w:val="28"/>
          <w:szCs w:val="28"/>
          <w:lang w:val="kk"/>
        </w:rPr>
      </w:pPr>
      <w:r w:rsidRPr="002666D5">
        <w:rPr>
          <w:sz w:val="28"/>
          <w:szCs w:val="28"/>
          <w:lang w:val="kk"/>
        </w:rPr>
        <w:t>Арнайы және құрама байыту әдістерінің мақсаты – отқа төзімді кендерден бағалы компоненттерді алу, шикі және сусымалы концентраттарды өңдеу, кендерді алдын ала байыту, нашар баланстан тыс кендерді және байыту фабрикаларының қалдық қалдықтарын байыту.</w:t>
      </w:r>
    </w:p>
    <w:p w14:paraId="7996E582" w14:textId="77777777" w:rsidR="002666D5" w:rsidRPr="002666D5" w:rsidRDefault="002666D5" w:rsidP="002666D5">
      <w:pPr>
        <w:ind w:firstLine="709"/>
        <w:jc w:val="both"/>
        <w:rPr>
          <w:sz w:val="28"/>
          <w:szCs w:val="28"/>
          <w:lang w:val="kk"/>
        </w:rPr>
      </w:pPr>
    </w:p>
    <w:p w14:paraId="2CEF9760" w14:textId="77777777" w:rsidR="002666D5" w:rsidRPr="002666D5" w:rsidRDefault="002666D5" w:rsidP="002666D5">
      <w:pPr>
        <w:keepNext/>
        <w:keepLines/>
        <w:numPr>
          <w:ilvl w:val="2"/>
          <w:numId w:val="14"/>
        </w:numPr>
        <w:ind w:firstLine="709"/>
        <w:jc w:val="both"/>
        <w:outlineLvl w:val="2"/>
        <w:rPr>
          <w:b/>
          <w:bCs/>
          <w:sz w:val="28"/>
          <w:szCs w:val="28"/>
          <w:lang w:val="kk"/>
        </w:rPr>
      </w:pPr>
      <w:r w:rsidRPr="002666D5">
        <w:rPr>
          <w:b/>
          <w:bCs/>
          <w:sz w:val="28"/>
          <w:szCs w:val="28"/>
          <w:lang w:val="kk"/>
        </w:rPr>
        <w:t xml:space="preserve"> </w:t>
      </w:r>
      <w:bookmarkStart w:id="309" w:name="_Toc147911111"/>
      <w:bookmarkStart w:id="310" w:name="_Toc149929227"/>
      <w:r w:rsidRPr="002666D5">
        <w:rPr>
          <w:b/>
          <w:bCs/>
          <w:sz w:val="28"/>
          <w:szCs w:val="28"/>
          <w:lang w:val="kk"/>
        </w:rPr>
        <w:t>Ұсақтау, ұнтақтау, жіктеу</w:t>
      </w:r>
      <w:bookmarkEnd w:id="309"/>
      <w:bookmarkEnd w:id="310"/>
    </w:p>
    <w:p w14:paraId="7E8F0E1F" w14:textId="77777777" w:rsidR="002666D5" w:rsidRPr="002666D5" w:rsidRDefault="002666D5" w:rsidP="002666D5">
      <w:pPr>
        <w:ind w:firstLine="709"/>
        <w:jc w:val="both"/>
        <w:rPr>
          <w:sz w:val="28"/>
          <w:szCs w:val="28"/>
          <w:lang w:val="kk"/>
        </w:rPr>
      </w:pPr>
      <w:r w:rsidRPr="002666D5">
        <w:rPr>
          <w:sz w:val="28"/>
          <w:szCs w:val="28"/>
          <w:lang w:val="kk"/>
        </w:rPr>
        <w:t xml:space="preserve">Ұсақтау және ұнтақтау – бұл негізінен бөлшектерінің өлшемі 5 мм және одан көп (ұсақтау), 5 мм-ден аз (ұнтақтау) өнім алу үшін сыртқы механикалық күштердің әсерінен кесектердің өлшемдерін азайту процестері. 5 мм-ге тең шекаралық бөлшектің өлшемі шартты түрде қабылданады және қазба шикізатының түріне байланысты белгілі бір шектерде өзгеруі мүмкін. Қазба шикізатының гетерогенді қаттылығымен әртүрлі мөлшердегі және минералогиялық құрамдағы өнімдерді алуға болады. </w:t>
      </w:r>
    </w:p>
    <w:p w14:paraId="511DA9B5" w14:textId="77777777" w:rsidR="002666D5" w:rsidRPr="002666D5" w:rsidRDefault="002666D5" w:rsidP="002666D5">
      <w:pPr>
        <w:ind w:firstLine="709"/>
        <w:jc w:val="both"/>
        <w:rPr>
          <w:sz w:val="28"/>
          <w:szCs w:val="28"/>
          <w:lang w:val="kk"/>
        </w:rPr>
      </w:pPr>
      <w:r w:rsidRPr="002666D5">
        <w:rPr>
          <w:sz w:val="28"/>
          <w:szCs w:val="28"/>
          <w:lang w:val="kk"/>
        </w:rPr>
        <w:t>Ұсақтау және ұнтақтау процестерінің физикалық мәні бірдей. Ұсақтау және ұнтақтау кезінде тау жыныстары әртүрлі деформациялар нәтижесінде (сығу, созылу, иілу, қажалу және ығысу) кернеулер материалдың созылу беріктігінен (шыңғы кедергі шегі) өткенде бұзылады.</w:t>
      </w:r>
    </w:p>
    <w:p w14:paraId="7A0454B3" w14:textId="77777777" w:rsidR="002666D5" w:rsidRPr="002666D5" w:rsidRDefault="002666D5" w:rsidP="002666D5">
      <w:pPr>
        <w:ind w:firstLine="709"/>
        <w:jc w:val="both"/>
        <w:rPr>
          <w:sz w:val="28"/>
          <w:szCs w:val="28"/>
          <w:lang w:val="kk"/>
        </w:rPr>
      </w:pPr>
      <w:r w:rsidRPr="002666D5">
        <w:rPr>
          <w:sz w:val="28"/>
          <w:szCs w:val="28"/>
          <w:lang w:val="kk"/>
        </w:rPr>
        <w:t>Ұсақтау әдісін таңдау минералдың физикалық қасиеттеріне және бастапқы материалдың мөлшеріне байланысты. Өте қатты материалдар үшін соққы немесе ұсақтау ең ұтымды болып табылады, тұтқыр материалдар үшін - ұнтақтау немесе үйкеліспен бірге соғу, сынғыш материалдар бөлшектеу арқылы ұсақталады. Дөрекі ұсақтау үшін, ұсақтау және бөлшектеу жиі қолданылады, ұсақ ұнтақтау негізінен соққы және абразия арқылы жүзеге асырылады. Ең қарапайым және арзан ұсату әдісі – ұсақтау, ең қымбаты – үйкеліс, ол энергия мен материалдарды көп тұтынумен байланысты.</w:t>
      </w:r>
    </w:p>
    <w:p w14:paraId="13324FF7" w14:textId="77777777" w:rsidR="002666D5" w:rsidRPr="002666D5" w:rsidRDefault="002666D5" w:rsidP="002666D5">
      <w:pPr>
        <w:ind w:firstLine="709"/>
        <w:jc w:val="both"/>
        <w:rPr>
          <w:sz w:val="28"/>
          <w:szCs w:val="28"/>
          <w:lang w:val="kk"/>
        </w:rPr>
      </w:pPr>
      <w:r w:rsidRPr="002666D5">
        <w:rPr>
          <w:sz w:val="28"/>
          <w:szCs w:val="28"/>
          <w:lang w:val="kk"/>
        </w:rPr>
        <w:t xml:space="preserve">Ұсақтау және ұнтақтау процестері жаңа беттердің пайда болуымен және соның салдарынан жүйенің потенциалдық энергиясының жоғарылауымен бірге жүреді. Олар энергияны сіңіру арқылы ағып кетеді. Ұсақталған өнім (кесек </w:t>
      </w:r>
      <w:r w:rsidRPr="002666D5">
        <w:rPr>
          <w:sz w:val="28"/>
          <w:szCs w:val="28"/>
          <w:lang w:val="kk"/>
        </w:rPr>
        <w:lastRenderedPageBreak/>
        <w:t>материал) түзу немесе дөңес өлшемді сипаттамаға ие, ұсақталған өнім (ұнтақ материал) ойыс сипаттамаға ие.</w:t>
      </w:r>
    </w:p>
    <w:p w14:paraId="0C3270CE" w14:textId="77777777" w:rsidR="002666D5" w:rsidRPr="002666D5" w:rsidRDefault="002666D5" w:rsidP="002666D5">
      <w:pPr>
        <w:ind w:firstLine="709"/>
        <w:jc w:val="both"/>
        <w:rPr>
          <w:sz w:val="28"/>
          <w:szCs w:val="28"/>
          <w:lang w:val="kk"/>
        </w:rPr>
      </w:pPr>
      <w:r w:rsidRPr="002666D5">
        <w:rPr>
          <w:sz w:val="28"/>
          <w:szCs w:val="28"/>
          <w:lang w:val="kk"/>
        </w:rPr>
        <w:t>Ұсақтау және ұнтақтау минералдық шикізатты байыту кезінде жұмсалатын энергияның жартысына жуығын жұмсайды. Ұсақталған өнімнің көлеміне қарай ірі, орташа және ұсақ ұсақтау болып бөлінеді. Дөрекі ұсақтау кезінде ұнтақталған өнімдегі максималды кесінділердің өлшемдері 350-100 мм, орташа ұсақтау кезінде 100-40 мм, ұсақ ұсақтау кезінде 40-5 мм.</w:t>
      </w:r>
      <w:bookmarkStart w:id="311" w:name="_heading=h.38czs75" w:colFirst="0" w:colLast="0"/>
      <w:bookmarkStart w:id="312" w:name="_Toc141883098"/>
      <w:bookmarkEnd w:id="311"/>
    </w:p>
    <w:p w14:paraId="061E398D" w14:textId="77777777" w:rsidR="002666D5" w:rsidRPr="002666D5" w:rsidRDefault="002666D5" w:rsidP="002666D5">
      <w:pPr>
        <w:ind w:firstLine="709"/>
        <w:jc w:val="both"/>
        <w:rPr>
          <w:sz w:val="28"/>
          <w:szCs w:val="28"/>
          <w:lang w:val="kk"/>
        </w:rPr>
      </w:pPr>
    </w:p>
    <w:p w14:paraId="509277DD" w14:textId="77777777" w:rsidR="002666D5" w:rsidRPr="002666D5" w:rsidRDefault="002666D5" w:rsidP="002666D5">
      <w:pPr>
        <w:keepNext/>
        <w:ind w:firstLine="709"/>
        <w:jc w:val="both"/>
        <w:rPr>
          <w:rFonts w:eastAsia="Calibri" w:cs="Arial"/>
          <w:bCs/>
          <w:color w:val="000000"/>
          <w:sz w:val="28"/>
          <w:szCs w:val="18"/>
          <w:lang w:val="kk-KZ" w:eastAsia="en-US"/>
        </w:rPr>
      </w:pPr>
      <w:r w:rsidRPr="002666D5">
        <w:rPr>
          <w:rFonts w:eastAsia="Calibri" w:cs="Arial"/>
          <w:bCs/>
          <w:color w:val="000000"/>
          <w:sz w:val="28"/>
          <w:szCs w:val="18"/>
          <w:lang w:val="kk-KZ" w:eastAsia="en-US"/>
        </w:rPr>
        <w:t>3.29-кесте. Қазақстан Республикасының тау-кен өндіруші кәсіпорындарының жұмыс істеп тұрған зауыттарындағы ұнтақтау схемалары (ҚТА бойынша).</w:t>
      </w:r>
      <w:bookmarkEnd w:id="31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41"/>
        <w:gridCol w:w="1366"/>
        <w:gridCol w:w="7523"/>
      </w:tblGrid>
      <w:tr w:rsidR="002666D5" w:rsidRPr="002666D5" w14:paraId="4DC26FBA" w14:textId="77777777" w:rsidTr="002666D5">
        <w:trPr>
          <w:trHeight w:val="77"/>
        </w:trPr>
        <w:tc>
          <w:tcPr>
            <w:tcW w:w="385" w:type="pct"/>
            <w:vAlign w:val="center"/>
          </w:tcPr>
          <w:p w14:paraId="1E0D487B" w14:textId="77777777" w:rsidR="002666D5" w:rsidRPr="002666D5" w:rsidRDefault="002666D5" w:rsidP="002666D5">
            <w:pPr>
              <w:jc w:val="center"/>
              <w:rPr>
                <w:b/>
                <w:bCs/>
                <w:lang w:val="x-none" w:eastAsia="x-none"/>
              </w:rPr>
            </w:pPr>
            <w:r w:rsidRPr="002666D5">
              <w:rPr>
                <w:b/>
                <w:bCs/>
                <w:lang w:val="x-none" w:eastAsia="x-none"/>
              </w:rPr>
              <w:t>Р/с</w:t>
            </w:r>
          </w:p>
          <w:p w14:paraId="7EA25F6F" w14:textId="77777777" w:rsidR="002666D5" w:rsidRPr="002666D5" w:rsidRDefault="002666D5" w:rsidP="002666D5">
            <w:pPr>
              <w:jc w:val="center"/>
              <w:rPr>
                <w:b/>
                <w:bCs/>
                <w:lang w:val="kk"/>
              </w:rPr>
            </w:pPr>
            <w:r w:rsidRPr="002666D5">
              <w:rPr>
                <w:b/>
                <w:bCs/>
                <w:lang w:val="kk"/>
              </w:rPr>
              <w:t>№</w:t>
            </w:r>
          </w:p>
        </w:tc>
        <w:tc>
          <w:tcPr>
            <w:tcW w:w="709" w:type="pct"/>
            <w:vAlign w:val="center"/>
          </w:tcPr>
          <w:p w14:paraId="363433D7" w14:textId="77777777" w:rsidR="002666D5" w:rsidRPr="002666D5" w:rsidRDefault="002666D5" w:rsidP="002666D5">
            <w:pPr>
              <w:jc w:val="center"/>
              <w:rPr>
                <w:b/>
                <w:bCs/>
                <w:lang w:val="kk"/>
              </w:rPr>
            </w:pPr>
            <w:r w:rsidRPr="002666D5">
              <w:rPr>
                <w:b/>
                <w:bCs/>
                <w:lang w:val="kk"/>
              </w:rPr>
              <w:t>Шахта / кәсіпорын</w:t>
            </w:r>
          </w:p>
        </w:tc>
        <w:tc>
          <w:tcPr>
            <w:tcW w:w="3906" w:type="pct"/>
            <w:vAlign w:val="center"/>
          </w:tcPr>
          <w:p w14:paraId="0BB5852B" w14:textId="77777777" w:rsidR="002666D5" w:rsidRPr="002666D5" w:rsidRDefault="002666D5" w:rsidP="002666D5">
            <w:pPr>
              <w:jc w:val="center"/>
              <w:rPr>
                <w:b/>
                <w:bCs/>
                <w:lang w:val="kk"/>
              </w:rPr>
            </w:pPr>
            <w:r w:rsidRPr="002666D5">
              <w:rPr>
                <w:b/>
                <w:bCs/>
                <w:lang w:val="kk"/>
              </w:rPr>
              <w:t>Жіктеуішпен ұнтақтау сұлбасы</w:t>
            </w:r>
          </w:p>
        </w:tc>
      </w:tr>
      <w:tr w:rsidR="002666D5" w:rsidRPr="002666D5" w14:paraId="4DD345D1" w14:textId="77777777" w:rsidTr="002666D5">
        <w:tc>
          <w:tcPr>
            <w:tcW w:w="385" w:type="pct"/>
            <w:vAlign w:val="center"/>
          </w:tcPr>
          <w:p w14:paraId="374519BF" w14:textId="77777777" w:rsidR="002666D5" w:rsidRPr="002666D5" w:rsidRDefault="002666D5" w:rsidP="002666D5">
            <w:pPr>
              <w:jc w:val="center"/>
              <w:rPr>
                <w:b/>
                <w:bCs/>
              </w:rPr>
            </w:pPr>
            <w:r w:rsidRPr="002666D5">
              <w:rPr>
                <w:b/>
                <w:bCs/>
              </w:rPr>
              <w:t>1</w:t>
            </w:r>
          </w:p>
        </w:tc>
        <w:tc>
          <w:tcPr>
            <w:tcW w:w="709" w:type="pct"/>
            <w:vAlign w:val="center"/>
          </w:tcPr>
          <w:p w14:paraId="70F992CB" w14:textId="77777777" w:rsidR="002666D5" w:rsidRPr="002666D5" w:rsidRDefault="002666D5" w:rsidP="002666D5">
            <w:pPr>
              <w:jc w:val="center"/>
              <w:rPr>
                <w:b/>
                <w:bCs/>
              </w:rPr>
            </w:pPr>
            <w:r w:rsidRPr="002666D5">
              <w:rPr>
                <w:b/>
                <w:bCs/>
              </w:rPr>
              <w:t>2</w:t>
            </w:r>
          </w:p>
        </w:tc>
        <w:tc>
          <w:tcPr>
            <w:tcW w:w="3906" w:type="pct"/>
            <w:vAlign w:val="center"/>
          </w:tcPr>
          <w:p w14:paraId="318170DB" w14:textId="77777777" w:rsidR="002666D5" w:rsidRPr="002666D5" w:rsidRDefault="002666D5" w:rsidP="002666D5">
            <w:pPr>
              <w:jc w:val="center"/>
              <w:rPr>
                <w:b/>
                <w:bCs/>
              </w:rPr>
            </w:pPr>
            <w:r w:rsidRPr="002666D5">
              <w:rPr>
                <w:b/>
                <w:bCs/>
              </w:rPr>
              <w:t>3</w:t>
            </w:r>
          </w:p>
        </w:tc>
      </w:tr>
      <w:tr w:rsidR="002666D5" w:rsidRPr="00A64DD1" w14:paraId="4C5FA8DF" w14:textId="77777777" w:rsidTr="002666D5">
        <w:trPr>
          <w:trHeight w:val="891"/>
        </w:trPr>
        <w:tc>
          <w:tcPr>
            <w:tcW w:w="385" w:type="pct"/>
          </w:tcPr>
          <w:p w14:paraId="3D2A4EF9" w14:textId="77777777" w:rsidR="002666D5" w:rsidRPr="002666D5" w:rsidRDefault="002666D5" w:rsidP="002666D5">
            <w:pPr>
              <w:jc w:val="center"/>
            </w:pPr>
            <w:r w:rsidRPr="002666D5">
              <w:t>1</w:t>
            </w:r>
          </w:p>
        </w:tc>
        <w:tc>
          <w:tcPr>
            <w:tcW w:w="709" w:type="pct"/>
          </w:tcPr>
          <w:p w14:paraId="1B247D74" w14:textId="77777777" w:rsidR="002666D5" w:rsidRPr="002666D5" w:rsidRDefault="002666D5" w:rsidP="002666D5">
            <w:pPr>
              <w:jc w:val="center"/>
              <w:rPr>
                <w:lang w:val="kk"/>
              </w:rPr>
            </w:pPr>
            <w:r w:rsidRPr="002666D5">
              <w:rPr>
                <w:lang w:val="kk"/>
              </w:rPr>
              <w:t>А</w:t>
            </w:r>
          </w:p>
        </w:tc>
        <w:tc>
          <w:tcPr>
            <w:tcW w:w="3906" w:type="pct"/>
          </w:tcPr>
          <w:p w14:paraId="61ED7A32" w14:textId="77777777" w:rsidR="002666D5" w:rsidRPr="002666D5" w:rsidRDefault="002666D5" w:rsidP="002666D5">
            <w:pPr>
              <w:jc w:val="both"/>
              <w:rPr>
                <w:lang w:val="kk"/>
              </w:rPr>
            </w:pPr>
            <w:r w:rsidRPr="002666D5">
              <w:rPr>
                <w:lang w:val="kk"/>
              </w:rPr>
              <w:t>Екі ұнтақтау схемасы</w:t>
            </w:r>
          </w:p>
          <w:p w14:paraId="6E75ACB3" w14:textId="77777777" w:rsidR="002666D5" w:rsidRPr="002666D5" w:rsidRDefault="002666D5" w:rsidP="002666D5">
            <w:pPr>
              <w:jc w:val="both"/>
              <w:rPr>
                <w:lang w:val="kk"/>
              </w:rPr>
            </w:pPr>
            <w:r w:rsidRPr="002666D5">
              <w:rPr>
                <w:lang w:val="kk"/>
              </w:rPr>
              <w:t>1) екі сатылы ұнтақтау сұлбасы – штангалы диірмен + шарлы диірмен;</w:t>
            </w:r>
          </w:p>
          <w:p w14:paraId="336F3561" w14:textId="77777777" w:rsidR="002666D5" w:rsidRPr="002666D5" w:rsidRDefault="002666D5" w:rsidP="002666D5">
            <w:pPr>
              <w:jc w:val="both"/>
              <w:rPr>
                <w:lang w:val="kk"/>
              </w:rPr>
            </w:pPr>
            <w:r w:rsidRPr="002666D5">
              <w:rPr>
                <w:lang w:val="kk"/>
              </w:rPr>
              <w:t>2) үш сатылы ұнтақтау сұлбасы – шыбық + гидроциклонды құмдарда тізбектей екі шарлы диірмен.</w:t>
            </w:r>
          </w:p>
        </w:tc>
      </w:tr>
      <w:tr w:rsidR="002666D5" w:rsidRPr="00A64DD1" w14:paraId="0A2326A5" w14:textId="77777777" w:rsidTr="002666D5">
        <w:tc>
          <w:tcPr>
            <w:tcW w:w="385" w:type="pct"/>
          </w:tcPr>
          <w:p w14:paraId="0CDE5CAA" w14:textId="77777777" w:rsidR="002666D5" w:rsidRPr="002666D5" w:rsidRDefault="002666D5" w:rsidP="002666D5">
            <w:pPr>
              <w:jc w:val="center"/>
            </w:pPr>
            <w:r w:rsidRPr="002666D5">
              <w:t>2</w:t>
            </w:r>
          </w:p>
        </w:tc>
        <w:tc>
          <w:tcPr>
            <w:tcW w:w="709" w:type="pct"/>
          </w:tcPr>
          <w:p w14:paraId="49959D94" w14:textId="77777777" w:rsidR="002666D5" w:rsidRPr="002666D5" w:rsidRDefault="002666D5" w:rsidP="002666D5">
            <w:pPr>
              <w:jc w:val="center"/>
              <w:rPr>
                <w:lang w:val="kk"/>
              </w:rPr>
            </w:pPr>
            <w:r w:rsidRPr="002666D5">
              <w:rPr>
                <w:lang w:val="kk"/>
              </w:rPr>
              <w:t>B</w:t>
            </w:r>
          </w:p>
        </w:tc>
        <w:tc>
          <w:tcPr>
            <w:tcW w:w="3906" w:type="pct"/>
          </w:tcPr>
          <w:p w14:paraId="0BCB1CF9" w14:textId="77777777" w:rsidR="002666D5" w:rsidRPr="002666D5" w:rsidRDefault="002666D5" w:rsidP="002666D5">
            <w:pPr>
              <w:jc w:val="both"/>
              <w:rPr>
                <w:lang w:val="kk"/>
              </w:rPr>
            </w:pPr>
            <w:r w:rsidRPr="002666D5">
              <w:rPr>
                <w:lang w:val="kk"/>
              </w:rPr>
              <w:t>Штангалы диірмендегі бір сатылы ұнтақтау схемасы</w:t>
            </w:r>
          </w:p>
        </w:tc>
      </w:tr>
      <w:tr w:rsidR="002666D5" w:rsidRPr="00A64DD1" w14:paraId="36CF5387" w14:textId="77777777" w:rsidTr="002666D5">
        <w:tc>
          <w:tcPr>
            <w:tcW w:w="385" w:type="pct"/>
          </w:tcPr>
          <w:p w14:paraId="018E4589" w14:textId="77777777" w:rsidR="002666D5" w:rsidRPr="002666D5" w:rsidRDefault="002666D5" w:rsidP="002666D5">
            <w:pPr>
              <w:jc w:val="center"/>
            </w:pPr>
            <w:r w:rsidRPr="002666D5">
              <w:t>3</w:t>
            </w:r>
          </w:p>
        </w:tc>
        <w:tc>
          <w:tcPr>
            <w:tcW w:w="709" w:type="pct"/>
          </w:tcPr>
          <w:p w14:paraId="4A0E5815" w14:textId="77777777" w:rsidR="002666D5" w:rsidRPr="002666D5" w:rsidRDefault="002666D5" w:rsidP="002666D5">
            <w:pPr>
              <w:jc w:val="center"/>
              <w:rPr>
                <w:lang w:val="kk"/>
              </w:rPr>
            </w:pPr>
            <w:r w:rsidRPr="002666D5">
              <w:rPr>
                <w:lang w:val="kk"/>
              </w:rPr>
              <w:t>С</w:t>
            </w:r>
          </w:p>
        </w:tc>
        <w:tc>
          <w:tcPr>
            <w:tcW w:w="3906" w:type="pct"/>
          </w:tcPr>
          <w:p w14:paraId="23560A21" w14:textId="77777777" w:rsidR="002666D5" w:rsidRPr="002666D5" w:rsidRDefault="002666D5" w:rsidP="002666D5">
            <w:pPr>
              <w:jc w:val="both"/>
              <w:rPr>
                <w:lang w:val="kk"/>
              </w:rPr>
            </w:pPr>
            <w:r w:rsidRPr="002666D5">
              <w:rPr>
                <w:lang w:val="kk"/>
              </w:rPr>
              <w:t>Шарлы диірмендегі бір сатылы ұнтақтау схемасы</w:t>
            </w:r>
          </w:p>
        </w:tc>
      </w:tr>
    </w:tbl>
    <w:p w14:paraId="4AC43D15" w14:textId="77777777" w:rsidR="002666D5" w:rsidRPr="002666D5" w:rsidRDefault="002666D5" w:rsidP="002666D5">
      <w:pPr>
        <w:ind w:firstLine="709"/>
        <w:jc w:val="both"/>
        <w:rPr>
          <w:sz w:val="28"/>
          <w:szCs w:val="28"/>
          <w:lang w:val="kk"/>
        </w:rPr>
      </w:pPr>
    </w:p>
    <w:p w14:paraId="65681CB4"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480C811A" wp14:editId="22C19BC3">
            <wp:extent cx="3646968" cy="2296632"/>
            <wp:effectExtent l="0" t="0" r="0" b="8890"/>
            <wp:docPr id="2444"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rotWithShape="1">
                    <a:blip r:embed="rId52" cstate="email">
                      <a:extLst>
                        <a:ext uri="{28A0092B-C50C-407E-A947-70E740481C1C}">
                          <a14:useLocalDpi xmlns:a14="http://schemas.microsoft.com/office/drawing/2010/main" val="0"/>
                        </a:ext>
                      </a:extLst>
                    </a:blip>
                    <a:srcRect/>
                    <a:stretch/>
                  </pic:blipFill>
                  <pic:spPr bwMode="auto">
                    <a:xfrm>
                      <a:off x="0" y="0"/>
                      <a:ext cx="3647955" cy="2297253"/>
                    </a:xfrm>
                    <a:prstGeom prst="rect">
                      <a:avLst/>
                    </a:prstGeom>
                    <a:ln>
                      <a:noFill/>
                    </a:ln>
                    <a:extLst>
                      <a:ext uri="{53640926-AAD7-44D8-BBD7-CCE9431645EC}">
                        <a14:shadowObscured xmlns:a14="http://schemas.microsoft.com/office/drawing/2010/main"/>
                      </a:ext>
                    </a:extLst>
                  </pic:spPr>
                </pic:pic>
              </a:graphicData>
            </a:graphic>
          </wp:inline>
        </w:drawing>
      </w:r>
    </w:p>
    <w:p w14:paraId="66220991" w14:textId="77777777" w:rsidR="002666D5" w:rsidRPr="002666D5" w:rsidRDefault="002666D5" w:rsidP="002666D5">
      <w:pPr>
        <w:ind w:firstLine="709"/>
        <w:jc w:val="center"/>
        <w:rPr>
          <w:lang w:val="kk"/>
        </w:rPr>
      </w:pPr>
      <w:bookmarkStart w:id="313" w:name="_heading=h.1nia2ey" w:colFirst="0" w:colLast="0"/>
      <w:bookmarkStart w:id="314" w:name="_Toc141882924"/>
      <w:bookmarkEnd w:id="313"/>
      <w:r w:rsidRPr="002666D5">
        <w:rPr>
          <w:lang w:val="kk"/>
        </w:rPr>
        <w:t>3.25-сурет. Диірмен жабдығы</w:t>
      </w:r>
      <w:bookmarkEnd w:id="314"/>
    </w:p>
    <w:p w14:paraId="42D5FA42" w14:textId="77777777" w:rsidR="002666D5" w:rsidRPr="002666D5" w:rsidRDefault="002666D5" w:rsidP="002666D5">
      <w:pPr>
        <w:ind w:firstLine="709"/>
        <w:jc w:val="both"/>
        <w:rPr>
          <w:sz w:val="28"/>
          <w:szCs w:val="28"/>
          <w:lang w:val="kk"/>
        </w:rPr>
      </w:pPr>
    </w:p>
    <w:p w14:paraId="25EE961D" w14:textId="77777777" w:rsidR="002666D5" w:rsidRPr="002666D5" w:rsidRDefault="002666D5" w:rsidP="002666D5">
      <w:pPr>
        <w:ind w:firstLine="709"/>
        <w:jc w:val="both"/>
        <w:rPr>
          <w:sz w:val="28"/>
          <w:szCs w:val="28"/>
          <w:lang w:val="kk"/>
        </w:rPr>
      </w:pPr>
      <w:r w:rsidRPr="002666D5">
        <w:rPr>
          <w:sz w:val="28"/>
          <w:szCs w:val="28"/>
          <w:lang w:val="kk"/>
        </w:rPr>
        <w:t>Ұсақтау (ұнтақтау) операцияларына жіберілетін материалдың көлемін азайту және дайын өнімді өлшемі бойынша оқшаулау үшін классификация қолданылады.</w:t>
      </w:r>
    </w:p>
    <w:p w14:paraId="4D018BBC" w14:textId="77777777" w:rsidR="002666D5" w:rsidRPr="002666D5" w:rsidRDefault="002666D5" w:rsidP="002666D5">
      <w:pPr>
        <w:ind w:firstLine="709"/>
        <w:jc w:val="both"/>
        <w:rPr>
          <w:sz w:val="28"/>
          <w:szCs w:val="28"/>
          <w:lang w:val="kk"/>
        </w:rPr>
      </w:pPr>
      <w:r w:rsidRPr="002666D5">
        <w:rPr>
          <w:sz w:val="28"/>
          <w:szCs w:val="28"/>
          <w:lang w:val="kk"/>
        </w:rPr>
        <w:t>Классификация - бөлшектерінің өлшемдері бойынша гетерогенді қазба шикізатын өлшемдері бойынша салыстырмалы түрде біртекті екі (немесе одан да көп) өнімге бөлу процесі. Елеуіш (скринингтік) және елеуішсіз (гидравликалық және ауа) жіктелуі бар.</w:t>
      </w:r>
    </w:p>
    <w:p w14:paraId="4F5A83C9" w14:textId="77777777" w:rsidR="002666D5" w:rsidRPr="002666D5" w:rsidRDefault="002666D5" w:rsidP="002666D5">
      <w:pPr>
        <w:ind w:firstLine="709"/>
        <w:jc w:val="both"/>
        <w:rPr>
          <w:sz w:val="28"/>
          <w:szCs w:val="28"/>
          <w:lang w:val="kk"/>
        </w:rPr>
      </w:pPr>
      <w:r w:rsidRPr="002666D5">
        <w:rPr>
          <w:sz w:val="28"/>
          <w:szCs w:val="28"/>
          <w:lang w:val="kk"/>
        </w:rPr>
        <w:t xml:space="preserve">Елеуіш (елеуіш классификациясы) – іріктеу бетінде (елеуіштер, елеуіштер және т.б.) жүзеге асырылатын қазба шикізатын өлшемі бойынша </w:t>
      </w:r>
      <w:r w:rsidRPr="002666D5">
        <w:rPr>
          <w:sz w:val="28"/>
          <w:szCs w:val="28"/>
          <w:lang w:val="kk-KZ"/>
        </w:rPr>
        <w:t xml:space="preserve">сыныптарға </w:t>
      </w:r>
      <w:r w:rsidRPr="002666D5">
        <w:rPr>
          <w:sz w:val="28"/>
          <w:szCs w:val="28"/>
          <w:lang w:val="kk"/>
        </w:rPr>
        <w:t xml:space="preserve">бөлу процесі. Скрининг процесі жүзеге асырылатын құрылғылар экрандар деп </w:t>
      </w:r>
      <w:r w:rsidRPr="002666D5">
        <w:rPr>
          <w:sz w:val="28"/>
          <w:szCs w:val="28"/>
          <w:lang w:val="kk"/>
        </w:rPr>
        <w:lastRenderedPageBreak/>
        <w:t xml:space="preserve">аталады. Процестің негізгі көрсеткіші скрининг тиімділігі болып табылады, ол кішігірім өнім салмағының бастапқы материалдағы төменгі </w:t>
      </w:r>
      <w:r w:rsidRPr="002666D5">
        <w:rPr>
          <w:sz w:val="28"/>
          <w:szCs w:val="28"/>
          <w:lang w:val="kk-KZ"/>
        </w:rPr>
        <w:t>сынып</w:t>
      </w:r>
      <w:r w:rsidRPr="002666D5">
        <w:rPr>
          <w:sz w:val="28"/>
          <w:szCs w:val="28"/>
          <w:lang w:val="kk"/>
        </w:rPr>
        <w:t xml:space="preserve"> салмағына қатынасымен анықталады.</w:t>
      </w:r>
    </w:p>
    <w:p w14:paraId="5E7EA3B7" w14:textId="77777777" w:rsidR="002666D5" w:rsidRPr="002666D5" w:rsidRDefault="002666D5" w:rsidP="002666D5">
      <w:pPr>
        <w:ind w:firstLine="709"/>
        <w:jc w:val="both"/>
        <w:rPr>
          <w:sz w:val="28"/>
          <w:szCs w:val="28"/>
          <w:lang w:val="kk"/>
        </w:rPr>
      </w:pPr>
      <w:r w:rsidRPr="002666D5">
        <w:rPr>
          <w:sz w:val="28"/>
          <w:szCs w:val="28"/>
          <w:lang w:val="kk"/>
        </w:rPr>
        <w:t xml:space="preserve">Гидравликалық (елеуішсіз) жіктеу – бөлшектердің түсу (шөгу) жылдамдығына сәйкес сұйық ортада жүзеге асырылатын қазба шикізатын өлшем </w:t>
      </w:r>
      <w:r w:rsidRPr="002666D5">
        <w:rPr>
          <w:sz w:val="28"/>
          <w:szCs w:val="28"/>
          <w:lang w:val="kk-KZ"/>
        </w:rPr>
        <w:t>сыныптарына</w:t>
      </w:r>
      <w:r w:rsidRPr="002666D5">
        <w:rPr>
          <w:sz w:val="28"/>
          <w:szCs w:val="28"/>
          <w:lang w:val="kk"/>
        </w:rPr>
        <w:t xml:space="preserve"> бөлу процесі.</w:t>
      </w:r>
      <w:bookmarkStart w:id="315" w:name="_heading=h.47hxl2r" w:colFirst="0" w:colLast="0"/>
      <w:bookmarkStart w:id="316" w:name="_Toc141883099"/>
      <w:bookmarkEnd w:id="315"/>
    </w:p>
    <w:p w14:paraId="3B5B7A53" w14:textId="77777777" w:rsidR="002666D5" w:rsidRPr="002666D5" w:rsidRDefault="002666D5" w:rsidP="002666D5">
      <w:pPr>
        <w:ind w:firstLine="709"/>
        <w:jc w:val="both"/>
        <w:rPr>
          <w:sz w:val="28"/>
          <w:szCs w:val="28"/>
          <w:lang w:val="kk"/>
        </w:rPr>
      </w:pPr>
    </w:p>
    <w:p w14:paraId="3F7089A2" w14:textId="77777777" w:rsidR="002666D5" w:rsidRPr="002666D5" w:rsidRDefault="002666D5" w:rsidP="002666D5">
      <w:pPr>
        <w:keepNext/>
        <w:ind w:firstLine="709"/>
        <w:jc w:val="both"/>
        <w:rPr>
          <w:rFonts w:eastAsia="Calibri" w:cs="Arial"/>
          <w:bCs/>
          <w:color w:val="000000"/>
          <w:sz w:val="28"/>
          <w:szCs w:val="18"/>
          <w:lang w:val="kk-KZ" w:eastAsia="en-US"/>
        </w:rPr>
      </w:pPr>
      <w:bookmarkStart w:id="317" w:name="_Hlk149150705"/>
      <w:r w:rsidRPr="002666D5">
        <w:rPr>
          <w:rFonts w:eastAsia="Calibri" w:cs="Arial"/>
          <w:bCs/>
          <w:color w:val="000000"/>
          <w:sz w:val="28"/>
          <w:szCs w:val="18"/>
          <w:lang w:val="kk-KZ" w:eastAsia="en-US"/>
        </w:rPr>
        <w:t>3.30-кесте. Ұсақтау, ұнтақтау, жіктеу кезінде қолданылатын негізгі жабдықтар (КТА бойынша)</w:t>
      </w:r>
      <w:bookmarkEnd w:id="31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47"/>
        <w:gridCol w:w="2109"/>
        <w:gridCol w:w="6774"/>
      </w:tblGrid>
      <w:tr w:rsidR="002666D5" w:rsidRPr="002666D5" w14:paraId="05F0DF14" w14:textId="77777777" w:rsidTr="002666D5">
        <w:trPr>
          <w:trHeight w:val="586"/>
        </w:trPr>
        <w:tc>
          <w:tcPr>
            <w:tcW w:w="388" w:type="pct"/>
          </w:tcPr>
          <w:bookmarkEnd w:id="317"/>
          <w:p w14:paraId="5B5CF0A1" w14:textId="77777777" w:rsidR="002666D5" w:rsidRPr="002666D5" w:rsidRDefault="002666D5" w:rsidP="002666D5">
            <w:pPr>
              <w:jc w:val="center"/>
              <w:rPr>
                <w:b/>
                <w:bCs/>
                <w:lang w:val="x-none" w:eastAsia="x-none"/>
              </w:rPr>
            </w:pPr>
            <w:r w:rsidRPr="002666D5">
              <w:rPr>
                <w:b/>
                <w:bCs/>
                <w:lang w:val="x-none" w:eastAsia="x-none"/>
              </w:rPr>
              <w:t>Р/с</w:t>
            </w:r>
          </w:p>
          <w:p w14:paraId="17883618" w14:textId="77777777" w:rsidR="002666D5" w:rsidRPr="002666D5" w:rsidRDefault="002666D5" w:rsidP="002666D5">
            <w:pPr>
              <w:tabs>
                <w:tab w:val="left" w:pos="993"/>
              </w:tabs>
              <w:jc w:val="center"/>
              <w:rPr>
                <w:b/>
                <w:bCs/>
                <w:lang w:val="kk"/>
              </w:rPr>
            </w:pPr>
            <w:r w:rsidRPr="002666D5">
              <w:rPr>
                <w:b/>
                <w:bCs/>
                <w:lang w:val="kk"/>
              </w:rPr>
              <w:t>№</w:t>
            </w:r>
          </w:p>
        </w:tc>
        <w:tc>
          <w:tcPr>
            <w:tcW w:w="1095" w:type="pct"/>
          </w:tcPr>
          <w:p w14:paraId="5F8FF5E2" w14:textId="77777777" w:rsidR="002666D5" w:rsidRPr="002666D5" w:rsidRDefault="002666D5" w:rsidP="002666D5">
            <w:pPr>
              <w:tabs>
                <w:tab w:val="left" w:pos="993"/>
              </w:tabs>
              <w:jc w:val="center"/>
              <w:rPr>
                <w:b/>
                <w:bCs/>
                <w:lang w:val="kk"/>
              </w:rPr>
            </w:pPr>
            <w:r w:rsidRPr="002666D5">
              <w:rPr>
                <w:b/>
                <w:bCs/>
                <w:lang w:val="kk"/>
              </w:rPr>
              <w:t>Нысанның атауы</w:t>
            </w:r>
          </w:p>
        </w:tc>
        <w:tc>
          <w:tcPr>
            <w:tcW w:w="3517" w:type="pct"/>
          </w:tcPr>
          <w:p w14:paraId="30D8BDAA" w14:textId="77777777" w:rsidR="002666D5" w:rsidRPr="002666D5" w:rsidRDefault="002666D5" w:rsidP="002666D5">
            <w:pPr>
              <w:tabs>
                <w:tab w:val="left" w:pos="993"/>
              </w:tabs>
              <w:jc w:val="center"/>
              <w:rPr>
                <w:b/>
                <w:bCs/>
                <w:lang w:val="kk"/>
              </w:rPr>
            </w:pPr>
            <w:r w:rsidRPr="002666D5">
              <w:rPr>
                <w:b/>
                <w:bCs/>
                <w:lang w:val="kk"/>
              </w:rPr>
              <w:t>Жабдықты анықтау</w:t>
            </w:r>
          </w:p>
        </w:tc>
      </w:tr>
      <w:tr w:rsidR="002666D5" w:rsidRPr="002666D5" w14:paraId="73C89F39" w14:textId="77777777" w:rsidTr="002666D5">
        <w:tc>
          <w:tcPr>
            <w:tcW w:w="388" w:type="pct"/>
          </w:tcPr>
          <w:p w14:paraId="04AABE36" w14:textId="77777777" w:rsidR="002666D5" w:rsidRPr="002666D5" w:rsidRDefault="002666D5" w:rsidP="002666D5">
            <w:pPr>
              <w:tabs>
                <w:tab w:val="left" w:pos="993"/>
              </w:tabs>
              <w:jc w:val="center"/>
              <w:rPr>
                <w:b/>
                <w:bCs/>
              </w:rPr>
            </w:pPr>
            <w:r w:rsidRPr="002666D5">
              <w:rPr>
                <w:b/>
                <w:bCs/>
              </w:rPr>
              <w:t>1</w:t>
            </w:r>
          </w:p>
        </w:tc>
        <w:tc>
          <w:tcPr>
            <w:tcW w:w="1095" w:type="pct"/>
          </w:tcPr>
          <w:p w14:paraId="254FDD15" w14:textId="77777777" w:rsidR="002666D5" w:rsidRPr="002666D5" w:rsidRDefault="002666D5" w:rsidP="002666D5">
            <w:pPr>
              <w:tabs>
                <w:tab w:val="left" w:pos="993"/>
              </w:tabs>
              <w:jc w:val="center"/>
              <w:rPr>
                <w:b/>
                <w:bCs/>
              </w:rPr>
            </w:pPr>
            <w:r w:rsidRPr="002666D5">
              <w:rPr>
                <w:b/>
                <w:bCs/>
              </w:rPr>
              <w:t>2</w:t>
            </w:r>
          </w:p>
        </w:tc>
        <w:tc>
          <w:tcPr>
            <w:tcW w:w="3517" w:type="pct"/>
          </w:tcPr>
          <w:p w14:paraId="03E142B4" w14:textId="77777777" w:rsidR="002666D5" w:rsidRPr="002666D5" w:rsidRDefault="002666D5" w:rsidP="002666D5">
            <w:pPr>
              <w:tabs>
                <w:tab w:val="left" w:pos="993"/>
              </w:tabs>
              <w:jc w:val="center"/>
              <w:rPr>
                <w:b/>
                <w:bCs/>
              </w:rPr>
            </w:pPr>
            <w:r w:rsidRPr="002666D5">
              <w:rPr>
                <w:b/>
                <w:bCs/>
              </w:rPr>
              <w:t>3</w:t>
            </w:r>
          </w:p>
        </w:tc>
      </w:tr>
      <w:tr w:rsidR="002666D5" w:rsidRPr="00A64DD1" w14:paraId="58F4EC2C" w14:textId="77777777" w:rsidTr="002666D5">
        <w:tc>
          <w:tcPr>
            <w:tcW w:w="388" w:type="pct"/>
          </w:tcPr>
          <w:p w14:paraId="72913182" w14:textId="77777777" w:rsidR="002666D5" w:rsidRPr="002666D5" w:rsidRDefault="002666D5" w:rsidP="002666D5">
            <w:pPr>
              <w:tabs>
                <w:tab w:val="left" w:pos="993"/>
              </w:tabs>
              <w:jc w:val="center"/>
            </w:pPr>
            <w:r w:rsidRPr="002666D5">
              <w:t>1</w:t>
            </w:r>
          </w:p>
        </w:tc>
        <w:tc>
          <w:tcPr>
            <w:tcW w:w="1095" w:type="pct"/>
          </w:tcPr>
          <w:p w14:paraId="47254655" w14:textId="77777777" w:rsidR="002666D5" w:rsidRPr="002666D5" w:rsidRDefault="002666D5" w:rsidP="002666D5">
            <w:pPr>
              <w:tabs>
                <w:tab w:val="left" w:pos="993"/>
              </w:tabs>
              <w:jc w:val="center"/>
              <w:rPr>
                <w:lang w:val="kk"/>
              </w:rPr>
            </w:pPr>
            <w:r w:rsidRPr="002666D5">
              <w:rPr>
                <w:lang w:val="kk"/>
              </w:rPr>
              <w:t>A</w:t>
            </w:r>
          </w:p>
        </w:tc>
        <w:tc>
          <w:tcPr>
            <w:tcW w:w="3517" w:type="pct"/>
          </w:tcPr>
          <w:p w14:paraId="7C07F953" w14:textId="77777777" w:rsidR="002666D5" w:rsidRPr="002666D5" w:rsidRDefault="002666D5" w:rsidP="002666D5">
            <w:pPr>
              <w:tabs>
                <w:tab w:val="left" w:pos="993"/>
              </w:tabs>
              <w:jc w:val="center"/>
              <w:rPr>
                <w:lang w:val="kk"/>
              </w:rPr>
            </w:pPr>
            <w:r w:rsidRPr="002666D5">
              <w:rPr>
                <w:lang w:val="kk"/>
              </w:rPr>
              <w:t>ККД, КСД, КМД, «Гидрокон» ұсатқыштары, ГИТ типті экрандар, ПБС типті құрғақ магниттік сепараторлар, MSC, MSHTS диірмендері, гидроциклондар HZ.</w:t>
            </w:r>
          </w:p>
        </w:tc>
      </w:tr>
      <w:tr w:rsidR="002666D5" w:rsidRPr="00A64DD1" w14:paraId="0B3059FA" w14:textId="77777777" w:rsidTr="002666D5">
        <w:tc>
          <w:tcPr>
            <w:tcW w:w="388" w:type="pct"/>
          </w:tcPr>
          <w:p w14:paraId="47153A1D" w14:textId="77777777" w:rsidR="002666D5" w:rsidRPr="002666D5" w:rsidRDefault="002666D5" w:rsidP="002666D5">
            <w:pPr>
              <w:tabs>
                <w:tab w:val="left" w:pos="993"/>
              </w:tabs>
              <w:jc w:val="center"/>
            </w:pPr>
            <w:r w:rsidRPr="002666D5">
              <w:t>2</w:t>
            </w:r>
          </w:p>
        </w:tc>
        <w:tc>
          <w:tcPr>
            <w:tcW w:w="1095" w:type="pct"/>
          </w:tcPr>
          <w:p w14:paraId="1463341E" w14:textId="77777777" w:rsidR="002666D5" w:rsidRPr="002666D5" w:rsidRDefault="002666D5" w:rsidP="002666D5">
            <w:pPr>
              <w:tabs>
                <w:tab w:val="left" w:pos="993"/>
              </w:tabs>
              <w:jc w:val="center"/>
              <w:rPr>
                <w:lang w:val="kk"/>
              </w:rPr>
            </w:pPr>
            <w:r w:rsidRPr="002666D5">
              <w:rPr>
                <w:lang w:val="kk"/>
              </w:rPr>
              <w:t>B</w:t>
            </w:r>
          </w:p>
        </w:tc>
        <w:tc>
          <w:tcPr>
            <w:tcW w:w="3517" w:type="pct"/>
          </w:tcPr>
          <w:p w14:paraId="3CD3249C" w14:textId="77777777" w:rsidR="002666D5" w:rsidRPr="002666D5" w:rsidRDefault="002666D5" w:rsidP="002666D5">
            <w:pPr>
              <w:tabs>
                <w:tab w:val="left" w:pos="993"/>
              </w:tabs>
              <w:jc w:val="center"/>
              <w:rPr>
                <w:lang w:val="kk"/>
              </w:rPr>
            </w:pPr>
            <w:r w:rsidRPr="002666D5">
              <w:rPr>
                <w:lang w:val="kk"/>
              </w:rPr>
              <w:t>СМД, КСД ұсатқыштар, ортадан тепкіш ұсатқыштар, ГИТ типті торлар, Метсо, ПБС типті құрғақ магниттік сепараторлар, МСЦ диірмендері, ГТ типті гидроциклондар, ГИТ типті экрандар</w:t>
            </w:r>
          </w:p>
        </w:tc>
      </w:tr>
      <w:tr w:rsidR="002666D5" w:rsidRPr="00A64DD1" w14:paraId="025BD41C" w14:textId="77777777" w:rsidTr="002666D5">
        <w:tc>
          <w:tcPr>
            <w:tcW w:w="388" w:type="pct"/>
          </w:tcPr>
          <w:p w14:paraId="58F89579" w14:textId="77777777" w:rsidR="002666D5" w:rsidRPr="002666D5" w:rsidRDefault="002666D5" w:rsidP="002666D5">
            <w:pPr>
              <w:tabs>
                <w:tab w:val="left" w:pos="993"/>
              </w:tabs>
              <w:jc w:val="center"/>
            </w:pPr>
            <w:r w:rsidRPr="002666D5">
              <w:t>3</w:t>
            </w:r>
          </w:p>
        </w:tc>
        <w:tc>
          <w:tcPr>
            <w:tcW w:w="1095" w:type="pct"/>
          </w:tcPr>
          <w:p w14:paraId="538B3200" w14:textId="77777777" w:rsidR="002666D5" w:rsidRPr="002666D5" w:rsidRDefault="002666D5" w:rsidP="002666D5">
            <w:pPr>
              <w:tabs>
                <w:tab w:val="left" w:pos="993"/>
              </w:tabs>
              <w:jc w:val="center"/>
              <w:rPr>
                <w:lang w:val="kk"/>
              </w:rPr>
            </w:pPr>
            <w:r w:rsidRPr="002666D5">
              <w:rPr>
                <w:lang w:val="kk"/>
              </w:rPr>
              <w:t>С</w:t>
            </w:r>
          </w:p>
        </w:tc>
        <w:tc>
          <w:tcPr>
            <w:tcW w:w="3517" w:type="pct"/>
          </w:tcPr>
          <w:p w14:paraId="1E0A0B2F" w14:textId="77777777" w:rsidR="002666D5" w:rsidRPr="002666D5" w:rsidRDefault="002666D5" w:rsidP="002666D5">
            <w:pPr>
              <w:tabs>
                <w:tab w:val="left" w:pos="993"/>
              </w:tabs>
              <w:jc w:val="center"/>
              <w:rPr>
                <w:lang w:val="kk"/>
              </w:rPr>
            </w:pPr>
            <w:r w:rsidRPr="002666D5">
              <w:rPr>
                <w:lang w:val="kk"/>
              </w:rPr>
              <w:t>Ұсатқыштар СМД, КСД, сияқты экрандар ГИТ, МШР</w:t>
            </w:r>
          </w:p>
        </w:tc>
      </w:tr>
    </w:tbl>
    <w:p w14:paraId="17E4D4F8" w14:textId="77777777" w:rsidR="002666D5" w:rsidRPr="002666D5" w:rsidRDefault="002666D5" w:rsidP="002666D5">
      <w:pPr>
        <w:tabs>
          <w:tab w:val="left" w:pos="993"/>
        </w:tabs>
        <w:ind w:firstLine="709"/>
        <w:jc w:val="both"/>
        <w:rPr>
          <w:sz w:val="28"/>
          <w:szCs w:val="28"/>
          <w:lang w:val="kk"/>
        </w:rPr>
      </w:pPr>
    </w:p>
    <w:p w14:paraId="40CAFAAC" w14:textId="77777777" w:rsidR="002666D5" w:rsidRPr="002666D5" w:rsidRDefault="002666D5" w:rsidP="002666D5">
      <w:pPr>
        <w:ind w:firstLine="709"/>
        <w:jc w:val="both"/>
        <w:rPr>
          <w:sz w:val="28"/>
          <w:szCs w:val="28"/>
          <w:lang w:val="kk"/>
        </w:rPr>
      </w:pPr>
      <w:r w:rsidRPr="002666D5">
        <w:rPr>
          <w:sz w:val="28"/>
          <w:szCs w:val="28"/>
          <w:lang w:val="kk"/>
        </w:rPr>
        <w:t xml:space="preserve">Темір кендерін ұсақтау кезінде атмосфералық ауаға шаң шығарындылары жүзеге асырылады. </w:t>
      </w:r>
    </w:p>
    <w:p w14:paraId="45FF7B64" w14:textId="77777777" w:rsidR="002666D5" w:rsidRPr="002666D5" w:rsidRDefault="002666D5" w:rsidP="002666D5">
      <w:pPr>
        <w:ind w:firstLine="709"/>
        <w:jc w:val="both"/>
        <w:rPr>
          <w:sz w:val="28"/>
          <w:szCs w:val="28"/>
          <w:lang w:val="kk"/>
        </w:rPr>
      </w:pPr>
      <w:r w:rsidRPr="002666D5">
        <w:rPr>
          <w:sz w:val="28"/>
          <w:szCs w:val="28"/>
          <w:lang w:val="kk"/>
        </w:rPr>
        <w:t xml:space="preserve">В6 объектісінде кенді тасымалдау және өңдеу кезінде (ұсақ фракциялар құйылатын орындарда) шаңның қоршаған ортаға түсуін болдырмау үшін, бұрын жылжымалы бөлік жабдығының бөлігі ретінде жеткізілген шаң ұстағыштар қарастырылған. Шаң ұстағыштарды тазалау дәрежесі 99,9 % құрайды. </w:t>
      </w:r>
    </w:p>
    <w:p w14:paraId="752D7C2C" w14:textId="77777777" w:rsidR="002666D5" w:rsidRPr="002666D5" w:rsidRDefault="002666D5" w:rsidP="002666D5">
      <w:pPr>
        <w:pBdr>
          <w:top w:val="nil"/>
          <w:left w:val="nil"/>
          <w:bottom w:val="nil"/>
          <w:right w:val="nil"/>
          <w:between w:val="nil"/>
        </w:pBdr>
        <w:ind w:firstLine="708"/>
        <w:jc w:val="both"/>
        <w:rPr>
          <w:lang w:val="kk"/>
        </w:rPr>
      </w:pPr>
      <w:r w:rsidRPr="002666D5">
        <w:rPr>
          <w:sz w:val="28"/>
          <w:szCs w:val="28"/>
          <w:lang w:val="kk"/>
        </w:rPr>
        <w:t>Кешенді технологиялық аудит нәтижесінде ластағыш заттардың шығарындылары бойынша деректер талданып, 3.31-кестеде негізгі ластағыш заттардың жалпы шығарындылары, концентрациясы және меншікті мәндері көрсетілген.</w:t>
      </w:r>
      <w:bookmarkStart w:id="318" w:name="_heading=h.2mn7vak" w:colFirst="0" w:colLast="0"/>
      <w:bookmarkStart w:id="319" w:name="_Toc141883100"/>
      <w:bookmarkEnd w:id="318"/>
    </w:p>
    <w:p w14:paraId="6D01A3CF" w14:textId="77777777" w:rsidR="002666D5" w:rsidRPr="002666D5" w:rsidRDefault="002666D5" w:rsidP="002666D5">
      <w:pPr>
        <w:pBdr>
          <w:top w:val="nil"/>
          <w:left w:val="nil"/>
          <w:bottom w:val="nil"/>
          <w:right w:val="nil"/>
          <w:between w:val="nil"/>
        </w:pBdr>
        <w:ind w:firstLine="708"/>
        <w:jc w:val="both"/>
        <w:rPr>
          <w:lang w:val="kk"/>
        </w:rPr>
      </w:pPr>
    </w:p>
    <w:p w14:paraId="72F637E7" w14:textId="77777777" w:rsidR="002666D5" w:rsidRPr="002666D5" w:rsidRDefault="002666D5" w:rsidP="002666D5">
      <w:pPr>
        <w:keepNext/>
        <w:ind w:firstLine="709"/>
        <w:jc w:val="both"/>
        <w:rPr>
          <w:rFonts w:eastAsia="Calibri" w:cs="Arial"/>
          <w:bCs/>
          <w:color w:val="000000"/>
          <w:sz w:val="28"/>
          <w:szCs w:val="18"/>
          <w:lang w:val="kk-KZ" w:eastAsia="en-US"/>
        </w:rPr>
      </w:pPr>
      <w:bookmarkStart w:id="320" w:name="_Hlk149150710"/>
      <w:r w:rsidRPr="002666D5">
        <w:rPr>
          <w:rFonts w:eastAsia="Calibri" w:cs="Arial"/>
          <w:bCs/>
          <w:color w:val="000000"/>
          <w:sz w:val="28"/>
          <w:szCs w:val="18"/>
          <w:lang w:val="kk-KZ" w:eastAsia="en-US"/>
        </w:rPr>
        <w:t>3.31 кесте. Ұсақтау, ұнтақтау, жіктеу кезінде ауаға шаңның шығуы (ҚТА бойынша)</w:t>
      </w:r>
      <w:bookmarkEnd w:id="319"/>
    </w:p>
    <w:tbl>
      <w:tblPr>
        <w:tblW w:w="9634" w:type="dxa"/>
        <w:tblLayout w:type="fixed"/>
        <w:tblLook w:val="0400" w:firstRow="0" w:lastRow="0" w:firstColumn="0" w:lastColumn="0" w:noHBand="0" w:noVBand="1"/>
      </w:tblPr>
      <w:tblGrid>
        <w:gridCol w:w="562"/>
        <w:gridCol w:w="1418"/>
        <w:gridCol w:w="1276"/>
        <w:gridCol w:w="1275"/>
        <w:gridCol w:w="1701"/>
        <w:gridCol w:w="993"/>
        <w:gridCol w:w="1420"/>
        <w:gridCol w:w="989"/>
      </w:tblGrid>
      <w:tr w:rsidR="002666D5" w:rsidRPr="00A64DD1" w14:paraId="29B63DE7" w14:textId="77777777" w:rsidTr="002666D5">
        <w:trPr>
          <w:trHeight w:val="312"/>
          <w:tblHeader/>
        </w:trPr>
        <w:tc>
          <w:tcPr>
            <w:tcW w:w="562" w:type="dxa"/>
            <w:vMerge w:val="restart"/>
            <w:tcBorders>
              <w:top w:val="single" w:sz="4" w:space="0" w:color="000000"/>
              <w:left w:val="single" w:sz="4" w:space="0" w:color="000000"/>
              <w:right w:val="single" w:sz="4" w:space="0" w:color="000000"/>
            </w:tcBorders>
            <w:vAlign w:val="center"/>
          </w:tcPr>
          <w:bookmarkEnd w:id="320"/>
          <w:p w14:paraId="6ACB94EC" w14:textId="77777777" w:rsidR="002666D5" w:rsidRPr="002666D5" w:rsidRDefault="002666D5" w:rsidP="002666D5">
            <w:pPr>
              <w:jc w:val="center"/>
              <w:rPr>
                <w:b/>
                <w:bCs/>
                <w:lang w:val="x-none" w:eastAsia="x-none"/>
              </w:rPr>
            </w:pPr>
            <w:r w:rsidRPr="002666D5">
              <w:rPr>
                <w:b/>
                <w:bCs/>
                <w:lang w:val="x-none" w:eastAsia="x-none"/>
              </w:rPr>
              <w:t>Р/с</w:t>
            </w:r>
          </w:p>
          <w:p w14:paraId="1F1D1341" w14:textId="77777777" w:rsidR="002666D5" w:rsidRPr="002666D5" w:rsidRDefault="002666D5" w:rsidP="002666D5">
            <w:pPr>
              <w:jc w:val="center"/>
              <w:rPr>
                <w:b/>
                <w:bCs/>
                <w:lang w:val="kk"/>
              </w:rPr>
            </w:pPr>
            <w:r w:rsidRPr="002666D5">
              <w:rPr>
                <w:b/>
                <w:bCs/>
                <w:lang w:val="kk"/>
              </w:rPr>
              <w:t>№</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39785F48" w14:textId="77777777" w:rsidR="002666D5" w:rsidRPr="002666D5" w:rsidRDefault="002666D5" w:rsidP="002666D5">
            <w:pPr>
              <w:jc w:val="center"/>
              <w:rPr>
                <w:b/>
                <w:bCs/>
                <w:lang w:val="kk"/>
              </w:rPr>
            </w:pPr>
            <w:r w:rsidRPr="002666D5">
              <w:rPr>
                <w:b/>
                <w:bCs/>
                <w:lang w:val="kk"/>
              </w:rPr>
              <w:t>Нысанның атауы</w:t>
            </w:r>
          </w:p>
        </w:tc>
        <w:tc>
          <w:tcPr>
            <w:tcW w:w="2551" w:type="dxa"/>
            <w:gridSpan w:val="2"/>
            <w:tcBorders>
              <w:top w:val="single" w:sz="4" w:space="0" w:color="000000"/>
              <w:left w:val="nil"/>
              <w:bottom w:val="single" w:sz="4" w:space="0" w:color="000000"/>
              <w:right w:val="single" w:sz="4" w:space="0" w:color="000000"/>
            </w:tcBorders>
            <w:vAlign w:val="center"/>
          </w:tcPr>
          <w:p w14:paraId="59EC2F9C" w14:textId="77777777" w:rsidR="002666D5" w:rsidRPr="002666D5" w:rsidRDefault="002666D5" w:rsidP="002666D5">
            <w:pPr>
              <w:jc w:val="center"/>
              <w:rPr>
                <w:b/>
                <w:bCs/>
                <w:lang w:val="kk"/>
              </w:rPr>
            </w:pPr>
            <w:r w:rsidRPr="002666D5">
              <w:rPr>
                <w:b/>
                <w:bCs/>
                <w:lang w:val="kk"/>
              </w:rPr>
              <w:t>Ластағыш заттардың жалпы шығарындылары, т</w:t>
            </w:r>
          </w:p>
        </w:tc>
        <w:tc>
          <w:tcPr>
            <w:tcW w:w="2694" w:type="dxa"/>
            <w:gridSpan w:val="2"/>
            <w:tcBorders>
              <w:top w:val="single" w:sz="4" w:space="0" w:color="000000"/>
              <w:left w:val="nil"/>
              <w:bottom w:val="single" w:sz="4" w:space="0" w:color="000000"/>
              <w:right w:val="single" w:sz="4" w:space="0" w:color="000000"/>
            </w:tcBorders>
            <w:vAlign w:val="center"/>
          </w:tcPr>
          <w:p w14:paraId="54EB676F" w14:textId="77777777" w:rsidR="002666D5" w:rsidRPr="002666D5" w:rsidRDefault="002666D5" w:rsidP="002666D5">
            <w:pPr>
              <w:jc w:val="center"/>
              <w:rPr>
                <w:b/>
                <w:bCs/>
                <w:lang w:val="kk"/>
              </w:rPr>
            </w:pPr>
            <w:r w:rsidRPr="002666D5">
              <w:rPr>
                <w:b/>
                <w:bCs/>
                <w:lang w:val="kk"/>
              </w:rPr>
              <w:t>Ластағыш заттардың шығарындысы, мг/Нм</w:t>
            </w:r>
            <w:r w:rsidRPr="002666D5">
              <w:rPr>
                <w:b/>
                <w:bCs/>
                <w:vertAlign w:val="superscript"/>
                <w:lang w:val="kk"/>
              </w:rPr>
              <w:t>3</w:t>
            </w:r>
          </w:p>
        </w:tc>
        <w:tc>
          <w:tcPr>
            <w:tcW w:w="2409" w:type="dxa"/>
            <w:gridSpan w:val="2"/>
            <w:tcBorders>
              <w:top w:val="single" w:sz="4" w:space="0" w:color="000000"/>
              <w:left w:val="nil"/>
              <w:bottom w:val="single" w:sz="4" w:space="0" w:color="000000"/>
              <w:right w:val="single" w:sz="4" w:space="0" w:color="000000"/>
            </w:tcBorders>
            <w:vAlign w:val="center"/>
          </w:tcPr>
          <w:p w14:paraId="65EBFF83" w14:textId="77777777" w:rsidR="002666D5" w:rsidRPr="002666D5" w:rsidRDefault="002666D5" w:rsidP="002666D5">
            <w:pPr>
              <w:jc w:val="center"/>
              <w:rPr>
                <w:b/>
                <w:bCs/>
                <w:lang w:val="kk"/>
              </w:rPr>
            </w:pPr>
            <w:r w:rsidRPr="002666D5">
              <w:rPr>
                <w:b/>
                <w:bCs/>
                <w:lang w:val="kk"/>
              </w:rPr>
              <w:t>Шығуларды үлесті көрсеткіштер, кг/т</w:t>
            </w:r>
          </w:p>
        </w:tc>
      </w:tr>
      <w:tr w:rsidR="002666D5" w:rsidRPr="002666D5" w14:paraId="21F1F823" w14:textId="77777777" w:rsidTr="002666D5">
        <w:trPr>
          <w:trHeight w:val="288"/>
          <w:tblHeader/>
        </w:trPr>
        <w:tc>
          <w:tcPr>
            <w:tcW w:w="562" w:type="dxa"/>
            <w:vMerge/>
            <w:tcBorders>
              <w:left w:val="single" w:sz="4" w:space="0" w:color="000000"/>
              <w:bottom w:val="single" w:sz="4" w:space="0" w:color="000000"/>
              <w:right w:val="single" w:sz="4" w:space="0" w:color="000000"/>
            </w:tcBorders>
            <w:vAlign w:val="center"/>
          </w:tcPr>
          <w:p w14:paraId="4F717D51"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4FE16152"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276" w:type="dxa"/>
            <w:tcBorders>
              <w:top w:val="nil"/>
              <w:left w:val="nil"/>
              <w:bottom w:val="single" w:sz="4" w:space="0" w:color="000000"/>
              <w:right w:val="single" w:sz="4" w:space="0" w:color="000000"/>
            </w:tcBorders>
            <w:vAlign w:val="center"/>
          </w:tcPr>
          <w:p w14:paraId="145F58EA"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275" w:type="dxa"/>
            <w:tcBorders>
              <w:top w:val="nil"/>
              <w:left w:val="nil"/>
              <w:bottom w:val="single" w:sz="4" w:space="0" w:color="000000"/>
              <w:right w:val="single" w:sz="4" w:space="0" w:color="000000"/>
            </w:tcBorders>
            <w:vAlign w:val="center"/>
          </w:tcPr>
          <w:p w14:paraId="28E2BF7B" w14:textId="77777777" w:rsidR="002666D5" w:rsidRPr="002666D5" w:rsidRDefault="002666D5" w:rsidP="002666D5">
            <w:pPr>
              <w:jc w:val="center"/>
              <w:rPr>
                <w:b/>
                <w:bCs/>
                <w:lang w:val="kk"/>
              </w:rPr>
            </w:pPr>
            <w:r w:rsidRPr="002666D5">
              <w:rPr>
                <w:b/>
                <w:bCs/>
              </w:rPr>
              <w:t>М</w:t>
            </w:r>
            <w:r w:rsidRPr="002666D5">
              <w:rPr>
                <w:b/>
                <w:bCs/>
                <w:lang w:val="kk"/>
              </w:rPr>
              <w:t>ин.</w:t>
            </w:r>
          </w:p>
        </w:tc>
        <w:tc>
          <w:tcPr>
            <w:tcW w:w="1701" w:type="dxa"/>
            <w:tcBorders>
              <w:top w:val="nil"/>
              <w:left w:val="nil"/>
              <w:bottom w:val="single" w:sz="4" w:space="0" w:color="000000"/>
              <w:right w:val="single" w:sz="4" w:space="0" w:color="000000"/>
            </w:tcBorders>
            <w:vAlign w:val="center"/>
          </w:tcPr>
          <w:p w14:paraId="1DD8AD8C"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993" w:type="dxa"/>
            <w:tcBorders>
              <w:top w:val="nil"/>
              <w:left w:val="nil"/>
              <w:bottom w:val="single" w:sz="4" w:space="0" w:color="000000"/>
              <w:right w:val="single" w:sz="4" w:space="0" w:color="000000"/>
            </w:tcBorders>
            <w:vAlign w:val="center"/>
          </w:tcPr>
          <w:p w14:paraId="1C86A1DD" w14:textId="77777777" w:rsidR="002666D5" w:rsidRPr="002666D5" w:rsidRDefault="002666D5" w:rsidP="002666D5">
            <w:pPr>
              <w:jc w:val="center"/>
              <w:rPr>
                <w:b/>
                <w:bCs/>
                <w:lang w:val="kk"/>
              </w:rPr>
            </w:pPr>
            <w:r w:rsidRPr="002666D5">
              <w:rPr>
                <w:b/>
                <w:bCs/>
              </w:rPr>
              <w:t>М</w:t>
            </w:r>
            <w:r w:rsidRPr="002666D5">
              <w:rPr>
                <w:b/>
                <w:bCs/>
                <w:lang w:val="kk"/>
              </w:rPr>
              <w:t>ин.</w:t>
            </w:r>
          </w:p>
        </w:tc>
        <w:tc>
          <w:tcPr>
            <w:tcW w:w="1420" w:type="dxa"/>
            <w:tcBorders>
              <w:top w:val="nil"/>
              <w:left w:val="nil"/>
              <w:bottom w:val="single" w:sz="4" w:space="0" w:color="000000"/>
              <w:right w:val="single" w:sz="4" w:space="0" w:color="000000"/>
            </w:tcBorders>
            <w:vAlign w:val="center"/>
          </w:tcPr>
          <w:p w14:paraId="73FC5221"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989" w:type="dxa"/>
            <w:tcBorders>
              <w:top w:val="nil"/>
              <w:left w:val="nil"/>
              <w:bottom w:val="single" w:sz="4" w:space="0" w:color="000000"/>
              <w:right w:val="single" w:sz="4" w:space="0" w:color="000000"/>
            </w:tcBorders>
            <w:vAlign w:val="center"/>
          </w:tcPr>
          <w:p w14:paraId="31E7BAB1" w14:textId="77777777" w:rsidR="002666D5" w:rsidRPr="002666D5" w:rsidRDefault="002666D5" w:rsidP="002666D5">
            <w:pPr>
              <w:jc w:val="center"/>
              <w:rPr>
                <w:b/>
                <w:bCs/>
                <w:lang w:val="kk"/>
              </w:rPr>
            </w:pPr>
            <w:r w:rsidRPr="002666D5">
              <w:rPr>
                <w:b/>
                <w:bCs/>
              </w:rPr>
              <w:t>М</w:t>
            </w:r>
            <w:r w:rsidRPr="002666D5">
              <w:rPr>
                <w:b/>
                <w:bCs/>
                <w:lang w:val="kk"/>
              </w:rPr>
              <w:t>ин.</w:t>
            </w:r>
          </w:p>
        </w:tc>
      </w:tr>
      <w:tr w:rsidR="002666D5" w:rsidRPr="002666D5" w14:paraId="2ADB76B2" w14:textId="77777777" w:rsidTr="002666D5">
        <w:trPr>
          <w:trHeight w:val="193"/>
          <w:tblHeader/>
        </w:trPr>
        <w:tc>
          <w:tcPr>
            <w:tcW w:w="562" w:type="dxa"/>
            <w:tcBorders>
              <w:top w:val="nil"/>
              <w:left w:val="single" w:sz="4" w:space="0" w:color="000000"/>
              <w:bottom w:val="single" w:sz="4" w:space="0" w:color="000000"/>
              <w:right w:val="single" w:sz="4" w:space="0" w:color="000000"/>
            </w:tcBorders>
            <w:vAlign w:val="center"/>
          </w:tcPr>
          <w:p w14:paraId="5AC91667" w14:textId="77777777" w:rsidR="002666D5" w:rsidRPr="002666D5" w:rsidRDefault="002666D5" w:rsidP="002666D5">
            <w:pPr>
              <w:jc w:val="center"/>
              <w:rPr>
                <w:b/>
                <w:bCs/>
              </w:rPr>
            </w:pPr>
            <w:r w:rsidRPr="002666D5">
              <w:rPr>
                <w:b/>
                <w:bCs/>
              </w:rPr>
              <w:t>1</w:t>
            </w:r>
          </w:p>
        </w:tc>
        <w:tc>
          <w:tcPr>
            <w:tcW w:w="1418" w:type="dxa"/>
            <w:tcBorders>
              <w:top w:val="nil"/>
              <w:left w:val="single" w:sz="4" w:space="0" w:color="000000"/>
              <w:bottom w:val="single" w:sz="4" w:space="0" w:color="000000"/>
              <w:right w:val="single" w:sz="4" w:space="0" w:color="000000"/>
            </w:tcBorders>
            <w:vAlign w:val="center"/>
          </w:tcPr>
          <w:p w14:paraId="6F6D5664" w14:textId="77777777" w:rsidR="002666D5" w:rsidRPr="002666D5" w:rsidRDefault="002666D5" w:rsidP="002666D5">
            <w:pPr>
              <w:jc w:val="center"/>
              <w:rPr>
                <w:b/>
                <w:bCs/>
              </w:rPr>
            </w:pPr>
            <w:r w:rsidRPr="002666D5">
              <w:rPr>
                <w:b/>
                <w:bCs/>
              </w:rPr>
              <w:t>2</w:t>
            </w:r>
          </w:p>
        </w:tc>
        <w:tc>
          <w:tcPr>
            <w:tcW w:w="1276" w:type="dxa"/>
            <w:tcBorders>
              <w:top w:val="nil"/>
              <w:left w:val="nil"/>
              <w:bottom w:val="single" w:sz="4" w:space="0" w:color="000000"/>
              <w:right w:val="single" w:sz="4" w:space="0" w:color="000000"/>
            </w:tcBorders>
            <w:vAlign w:val="center"/>
          </w:tcPr>
          <w:p w14:paraId="50982686" w14:textId="77777777" w:rsidR="002666D5" w:rsidRPr="002666D5" w:rsidRDefault="002666D5" w:rsidP="002666D5">
            <w:pPr>
              <w:jc w:val="center"/>
              <w:rPr>
                <w:b/>
                <w:bCs/>
              </w:rPr>
            </w:pPr>
            <w:r w:rsidRPr="002666D5">
              <w:rPr>
                <w:b/>
                <w:bCs/>
              </w:rPr>
              <w:t>3</w:t>
            </w:r>
          </w:p>
        </w:tc>
        <w:tc>
          <w:tcPr>
            <w:tcW w:w="1275" w:type="dxa"/>
            <w:tcBorders>
              <w:top w:val="nil"/>
              <w:left w:val="nil"/>
              <w:bottom w:val="single" w:sz="4" w:space="0" w:color="000000"/>
              <w:right w:val="single" w:sz="4" w:space="0" w:color="000000"/>
            </w:tcBorders>
            <w:vAlign w:val="center"/>
          </w:tcPr>
          <w:p w14:paraId="780AC79B" w14:textId="77777777" w:rsidR="002666D5" w:rsidRPr="002666D5" w:rsidRDefault="002666D5" w:rsidP="002666D5">
            <w:pPr>
              <w:jc w:val="center"/>
              <w:rPr>
                <w:b/>
                <w:bCs/>
              </w:rPr>
            </w:pPr>
            <w:r w:rsidRPr="002666D5">
              <w:rPr>
                <w:b/>
                <w:bCs/>
              </w:rPr>
              <w:t>4</w:t>
            </w:r>
          </w:p>
        </w:tc>
        <w:tc>
          <w:tcPr>
            <w:tcW w:w="1701" w:type="dxa"/>
            <w:tcBorders>
              <w:top w:val="nil"/>
              <w:left w:val="nil"/>
              <w:bottom w:val="single" w:sz="4" w:space="0" w:color="000000"/>
              <w:right w:val="single" w:sz="4" w:space="0" w:color="000000"/>
            </w:tcBorders>
            <w:vAlign w:val="center"/>
          </w:tcPr>
          <w:p w14:paraId="509878D9" w14:textId="77777777" w:rsidR="002666D5" w:rsidRPr="002666D5" w:rsidRDefault="002666D5" w:rsidP="002666D5">
            <w:pPr>
              <w:jc w:val="center"/>
              <w:rPr>
                <w:b/>
                <w:bCs/>
              </w:rPr>
            </w:pPr>
            <w:r w:rsidRPr="002666D5">
              <w:rPr>
                <w:b/>
                <w:bCs/>
              </w:rPr>
              <w:t>5</w:t>
            </w:r>
          </w:p>
        </w:tc>
        <w:tc>
          <w:tcPr>
            <w:tcW w:w="993" w:type="dxa"/>
            <w:tcBorders>
              <w:top w:val="nil"/>
              <w:left w:val="nil"/>
              <w:bottom w:val="single" w:sz="4" w:space="0" w:color="000000"/>
              <w:right w:val="single" w:sz="4" w:space="0" w:color="000000"/>
            </w:tcBorders>
            <w:vAlign w:val="center"/>
          </w:tcPr>
          <w:p w14:paraId="0460FA46" w14:textId="77777777" w:rsidR="002666D5" w:rsidRPr="002666D5" w:rsidRDefault="002666D5" w:rsidP="002666D5">
            <w:pPr>
              <w:jc w:val="center"/>
              <w:rPr>
                <w:b/>
                <w:bCs/>
              </w:rPr>
            </w:pPr>
            <w:r w:rsidRPr="002666D5">
              <w:rPr>
                <w:b/>
                <w:bCs/>
              </w:rPr>
              <w:t>6</w:t>
            </w:r>
          </w:p>
        </w:tc>
        <w:tc>
          <w:tcPr>
            <w:tcW w:w="1420" w:type="dxa"/>
            <w:tcBorders>
              <w:top w:val="nil"/>
              <w:left w:val="nil"/>
              <w:bottom w:val="single" w:sz="4" w:space="0" w:color="000000"/>
              <w:right w:val="single" w:sz="4" w:space="0" w:color="000000"/>
            </w:tcBorders>
            <w:vAlign w:val="center"/>
          </w:tcPr>
          <w:p w14:paraId="176DEFF4" w14:textId="77777777" w:rsidR="002666D5" w:rsidRPr="002666D5" w:rsidRDefault="002666D5" w:rsidP="002666D5">
            <w:pPr>
              <w:jc w:val="center"/>
              <w:rPr>
                <w:b/>
                <w:bCs/>
              </w:rPr>
            </w:pPr>
            <w:r w:rsidRPr="002666D5">
              <w:rPr>
                <w:b/>
                <w:bCs/>
              </w:rPr>
              <w:t>7</w:t>
            </w:r>
          </w:p>
        </w:tc>
        <w:tc>
          <w:tcPr>
            <w:tcW w:w="989" w:type="dxa"/>
            <w:tcBorders>
              <w:top w:val="nil"/>
              <w:left w:val="nil"/>
              <w:bottom w:val="single" w:sz="4" w:space="0" w:color="000000"/>
              <w:right w:val="single" w:sz="4" w:space="0" w:color="000000"/>
            </w:tcBorders>
            <w:vAlign w:val="center"/>
          </w:tcPr>
          <w:p w14:paraId="6F9B10AC" w14:textId="77777777" w:rsidR="002666D5" w:rsidRPr="002666D5" w:rsidRDefault="002666D5" w:rsidP="002666D5">
            <w:pPr>
              <w:jc w:val="center"/>
              <w:rPr>
                <w:b/>
                <w:bCs/>
              </w:rPr>
            </w:pPr>
            <w:r w:rsidRPr="002666D5">
              <w:rPr>
                <w:b/>
                <w:bCs/>
              </w:rPr>
              <w:t>8</w:t>
            </w:r>
          </w:p>
        </w:tc>
      </w:tr>
      <w:tr w:rsidR="002666D5" w:rsidRPr="002666D5" w14:paraId="2CF6E675" w14:textId="77777777" w:rsidTr="002666D5">
        <w:trPr>
          <w:trHeight w:val="70"/>
        </w:trPr>
        <w:tc>
          <w:tcPr>
            <w:tcW w:w="562" w:type="dxa"/>
            <w:tcBorders>
              <w:top w:val="single" w:sz="4" w:space="0" w:color="000000"/>
              <w:left w:val="single" w:sz="4" w:space="0" w:color="000000"/>
              <w:bottom w:val="single" w:sz="4" w:space="0" w:color="000000"/>
              <w:right w:val="single" w:sz="4" w:space="0" w:color="000000"/>
            </w:tcBorders>
          </w:tcPr>
          <w:p w14:paraId="406546D5" w14:textId="77777777" w:rsidR="002666D5" w:rsidRPr="002666D5" w:rsidRDefault="002666D5" w:rsidP="002666D5">
            <w:pPr>
              <w:jc w:val="center"/>
            </w:pPr>
          </w:p>
        </w:tc>
        <w:tc>
          <w:tcPr>
            <w:tcW w:w="9072" w:type="dxa"/>
            <w:gridSpan w:val="7"/>
            <w:tcBorders>
              <w:top w:val="single" w:sz="4" w:space="0" w:color="000000"/>
              <w:left w:val="single" w:sz="4" w:space="0" w:color="000000"/>
              <w:bottom w:val="single" w:sz="4" w:space="0" w:color="000000"/>
              <w:right w:val="single" w:sz="4" w:space="0" w:color="000000"/>
            </w:tcBorders>
          </w:tcPr>
          <w:p w14:paraId="085B2DC0" w14:textId="77777777" w:rsidR="002666D5" w:rsidRPr="002666D5" w:rsidRDefault="002666D5" w:rsidP="002666D5">
            <w:pPr>
              <w:jc w:val="center"/>
              <w:rPr>
                <w:lang w:val="kk"/>
              </w:rPr>
            </w:pPr>
            <w:r w:rsidRPr="002666D5">
              <w:rPr>
                <w:lang w:val="kk"/>
              </w:rPr>
              <w:t>Кенді байыту</w:t>
            </w:r>
          </w:p>
        </w:tc>
      </w:tr>
      <w:tr w:rsidR="002666D5" w:rsidRPr="002666D5" w14:paraId="03873D7C" w14:textId="77777777" w:rsidTr="002666D5">
        <w:trPr>
          <w:trHeight w:val="70"/>
        </w:trPr>
        <w:tc>
          <w:tcPr>
            <w:tcW w:w="562" w:type="dxa"/>
            <w:tcBorders>
              <w:top w:val="single" w:sz="4" w:space="0" w:color="000000"/>
              <w:left w:val="single" w:sz="4" w:space="0" w:color="000000"/>
              <w:bottom w:val="single" w:sz="4" w:space="0" w:color="000000"/>
              <w:right w:val="single" w:sz="4" w:space="0" w:color="000000"/>
            </w:tcBorders>
          </w:tcPr>
          <w:p w14:paraId="16F3E9D4" w14:textId="77777777" w:rsidR="002666D5" w:rsidRPr="002666D5" w:rsidRDefault="002666D5" w:rsidP="002666D5">
            <w:pPr>
              <w:jc w:val="center"/>
              <w:rPr>
                <w:lang w:val="kk"/>
              </w:rPr>
            </w:pPr>
          </w:p>
        </w:tc>
        <w:tc>
          <w:tcPr>
            <w:tcW w:w="9072" w:type="dxa"/>
            <w:gridSpan w:val="7"/>
            <w:tcBorders>
              <w:top w:val="single" w:sz="4" w:space="0" w:color="000000"/>
              <w:left w:val="single" w:sz="4" w:space="0" w:color="000000"/>
              <w:bottom w:val="single" w:sz="4" w:space="0" w:color="000000"/>
              <w:right w:val="single" w:sz="4" w:space="0" w:color="000000"/>
            </w:tcBorders>
          </w:tcPr>
          <w:p w14:paraId="265E1CE5" w14:textId="77777777" w:rsidR="002666D5" w:rsidRPr="002666D5" w:rsidRDefault="002666D5" w:rsidP="002666D5">
            <w:pPr>
              <w:jc w:val="center"/>
              <w:rPr>
                <w:lang w:val="kk"/>
              </w:rPr>
            </w:pPr>
            <w:r w:rsidRPr="002666D5">
              <w:rPr>
                <w:lang w:val="kk"/>
              </w:rPr>
              <w:t>Ұсақтау, ұнтақтау, жіктеу</w:t>
            </w:r>
          </w:p>
        </w:tc>
      </w:tr>
      <w:tr w:rsidR="002666D5" w:rsidRPr="002666D5" w14:paraId="4A713577" w14:textId="77777777" w:rsidTr="002666D5">
        <w:trPr>
          <w:trHeight w:val="70"/>
        </w:trPr>
        <w:tc>
          <w:tcPr>
            <w:tcW w:w="562" w:type="dxa"/>
            <w:tcBorders>
              <w:top w:val="nil"/>
              <w:left w:val="single" w:sz="4" w:space="0" w:color="000000"/>
              <w:bottom w:val="single" w:sz="4" w:space="0" w:color="000000"/>
              <w:right w:val="single" w:sz="4" w:space="0" w:color="000000"/>
            </w:tcBorders>
          </w:tcPr>
          <w:p w14:paraId="764E6BAD" w14:textId="77777777" w:rsidR="002666D5" w:rsidRPr="002666D5" w:rsidRDefault="002666D5" w:rsidP="002666D5">
            <w:pPr>
              <w:jc w:val="center"/>
            </w:pPr>
            <w:r w:rsidRPr="002666D5">
              <w:t>1</w:t>
            </w:r>
          </w:p>
        </w:tc>
        <w:tc>
          <w:tcPr>
            <w:tcW w:w="1418" w:type="dxa"/>
            <w:tcBorders>
              <w:top w:val="nil"/>
              <w:left w:val="single" w:sz="4" w:space="0" w:color="000000"/>
              <w:bottom w:val="single" w:sz="4" w:space="0" w:color="000000"/>
              <w:right w:val="single" w:sz="4" w:space="0" w:color="000000"/>
            </w:tcBorders>
          </w:tcPr>
          <w:p w14:paraId="3985BD71" w14:textId="77777777" w:rsidR="002666D5" w:rsidRPr="002666D5" w:rsidRDefault="002666D5" w:rsidP="002666D5">
            <w:pPr>
              <w:jc w:val="center"/>
              <w:rPr>
                <w:lang w:val="kk"/>
              </w:rPr>
            </w:pPr>
            <w:r w:rsidRPr="002666D5">
              <w:rPr>
                <w:lang w:val="kk"/>
              </w:rPr>
              <w:t>А6</w:t>
            </w:r>
          </w:p>
        </w:tc>
        <w:tc>
          <w:tcPr>
            <w:tcW w:w="1276" w:type="dxa"/>
            <w:tcBorders>
              <w:top w:val="nil"/>
              <w:left w:val="nil"/>
              <w:bottom w:val="single" w:sz="4" w:space="0" w:color="000000"/>
              <w:right w:val="single" w:sz="4" w:space="0" w:color="000000"/>
            </w:tcBorders>
          </w:tcPr>
          <w:p w14:paraId="5AC1599D" w14:textId="77777777" w:rsidR="002666D5" w:rsidRPr="002666D5" w:rsidRDefault="002666D5" w:rsidP="002666D5">
            <w:pPr>
              <w:jc w:val="center"/>
              <w:rPr>
                <w:lang w:val="kk"/>
              </w:rPr>
            </w:pPr>
            <w:r w:rsidRPr="002666D5">
              <w:rPr>
                <w:lang w:val="kk"/>
              </w:rPr>
              <w:t>380,7</w:t>
            </w:r>
          </w:p>
        </w:tc>
        <w:tc>
          <w:tcPr>
            <w:tcW w:w="1275" w:type="dxa"/>
            <w:tcBorders>
              <w:top w:val="nil"/>
              <w:left w:val="nil"/>
              <w:bottom w:val="single" w:sz="4" w:space="0" w:color="000000"/>
              <w:right w:val="single" w:sz="4" w:space="0" w:color="000000"/>
            </w:tcBorders>
          </w:tcPr>
          <w:p w14:paraId="4697B367" w14:textId="77777777" w:rsidR="002666D5" w:rsidRPr="002666D5" w:rsidRDefault="002666D5" w:rsidP="002666D5">
            <w:pPr>
              <w:jc w:val="center"/>
              <w:rPr>
                <w:lang w:val="kk"/>
              </w:rPr>
            </w:pPr>
            <w:r w:rsidRPr="002666D5">
              <w:rPr>
                <w:lang w:val="kk"/>
              </w:rPr>
              <w:t>315,0</w:t>
            </w:r>
          </w:p>
        </w:tc>
        <w:tc>
          <w:tcPr>
            <w:tcW w:w="1701" w:type="dxa"/>
            <w:tcBorders>
              <w:top w:val="nil"/>
              <w:left w:val="nil"/>
              <w:bottom w:val="single" w:sz="4" w:space="0" w:color="000000"/>
              <w:right w:val="single" w:sz="4" w:space="0" w:color="000000"/>
            </w:tcBorders>
          </w:tcPr>
          <w:p w14:paraId="44CA4851" w14:textId="77777777" w:rsidR="002666D5" w:rsidRPr="002666D5" w:rsidRDefault="002666D5" w:rsidP="002666D5">
            <w:pPr>
              <w:jc w:val="center"/>
              <w:rPr>
                <w:lang w:val="kk"/>
              </w:rPr>
            </w:pPr>
            <w:r w:rsidRPr="002666D5">
              <w:rPr>
                <w:lang w:val="kk"/>
              </w:rPr>
              <w:t>67,9</w:t>
            </w:r>
          </w:p>
        </w:tc>
        <w:tc>
          <w:tcPr>
            <w:tcW w:w="993" w:type="dxa"/>
            <w:tcBorders>
              <w:top w:val="nil"/>
              <w:left w:val="nil"/>
              <w:bottom w:val="single" w:sz="4" w:space="0" w:color="000000"/>
              <w:right w:val="single" w:sz="4" w:space="0" w:color="000000"/>
            </w:tcBorders>
          </w:tcPr>
          <w:p w14:paraId="1F45135C" w14:textId="77777777" w:rsidR="002666D5" w:rsidRPr="002666D5" w:rsidRDefault="002666D5" w:rsidP="002666D5">
            <w:pPr>
              <w:jc w:val="center"/>
              <w:rPr>
                <w:lang w:val="kk"/>
              </w:rPr>
            </w:pPr>
            <w:r w:rsidRPr="002666D5">
              <w:rPr>
                <w:lang w:val="kk"/>
              </w:rPr>
              <w:t>43,5</w:t>
            </w:r>
          </w:p>
        </w:tc>
        <w:tc>
          <w:tcPr>
            <w:tcW w:w="1420" w:type="dxa"/>
            <w:tcBorders>
              <w:top w:val="nil"/>
              <w:left w:val="nil"/>
              <w:bottom w:val="single" w:sz="4" w:space="0" w:color="000000"/>
              <w:right w:val="single" w:sz="4" w:space="0" w:color="000000"/>
            </w:tcBorders>
          </w:tcPr>
          <w:p w14:paraId="38047249" w14:textId="77777777" w:rsidR="002666D5" w:rsidRPr="002666D5" w:rsidRDefault="002666D5" w:rsidP="002666D5">
            <w:pPr>
              <w:jc w:val="center"/>
              <w:rPr>
                <w:lang w:val="kk"/>
              </w:rPr>
            </w:pPr>
            <w:r w:rsidRPr="002666D5">
              <w:rPr>
                <w:lang w:val="kk"/>
              </w:rPr>
              <w:t>0,03</w:t>
            </w:r>
          </w:p>
        </w:tc>
        <w:tc>
          <w:tcPr>
            <w:tcW w:w="989" w:type="dxa"/>
            <w:tcBorders>
              <w:top w:val="nil"/>
              <w:left w:val="nil"/>
              <w:bottom w:val="single" w:sz="4" w:space="0" w:color="000000"/>
              <w:right w:val="single" w:sz="4" w:space="0" w:color="000000"/>
            </w:tcBorders>
          </w:tcPr>
          <w:p w14:paraId="1DA12766" w14:textId="77777777" w:rsidR="002666D5" w:rsidRPr="002666D5" w:rsidRDefault="002666D5" w:rsidP="002666D5">
            <w:pPr>
              <w:jc w:val="center"/>
              <w:rPr>
                <w:lang w:val="kk"/>
              </w:rPr>
            </w:pPr>
            <w:r w:rsidRPr="002666D5">
              <w:rPr>
                <w:lang w:val="kk"/>
              </w:rPr>
              <w:t>0,02</w:t>
            </w:r>
          </w:p>
        </w:tc>
      </w:tr>
      <w:tr w:rsidR="002666D5" w:rsidRPr="002666D5" w14:paraId="6076B2D0" w14:textId="77777777" w:rsidTr="002666D5">
        <w:trPr>
          <w:trHeight w:val="70"/>
        </w:trPr>
        <w:tc>
          <w:tcPr>
            <w:tcW w:w="562" w:type="dxa"/>
            <w:tcBorders>
              <w:top w:val="nil"/>
              <w:left w:val="single" w:sz="4" w:space="0" w:color="000000"/>
              <w:bottom w:val="single" w:sz="4" w:space="0" w:color="000000"/>
              <w:right w:val="single" w:sz="4" w:space="0" w:color="000000"/>
            </w:tcBorders>
          </w:tcPr>
          <w:p w14:paraId="741D0605" w14:textId="77777777" w:rsidR="002666D5" w:rsidRPr="002666D5" w:rsidRDefault="002666D5" w:rsidP="002666D5">
            <w:pPr>
              <w:jc w:val="center"/>
            </w:pPr>
            <w:r w:rsidRPr="002666D5">
              <w:t>2</w:t>
            </w:r>
          </w:p>
        </w:tc>
        <w:tc>
          <w:tcPr>
            <w:tcW w:w="1418" w:type="dxa"/>
            <w:tcBorders>
              <w:top w:val="nil"/>
              <w:left w:val="single" w:sz="4" w:space="0" w:color="000000"/>
              <w:bottom w:val="single" w:sz="4" w:space="0" w:color="000000"/>
              <w:right w:val="single" w:sz="4" w:space="0" w:color="000000"/>
            </w:tcBorders>
          </w:tcPr>
          <w:p w14:paraId="187CEE52" w14:textId="77777777" w:rsidR="002666D5" w:rsidRPr="002666D5" w:rsidRDefault="002666D5" w:rsidP="002666D5">
            <w:pPr>
              <w:jc w:val="center"/>
              <w:rPr>
                <w:lang w:val="kk"/>
              </w:rPr>
            </w:pPr>
            <w:r w:rsidRPr="002666D5">
              <w:rPr>
                <w:lang w:val="kk"/>
              </w:rPr>
              <w:t>В6</w:t>
            </w:r>
          </w:p>
        </w:tc>
        <w:tc>
          <w:tcPr>
            <w:tcW w:w="1276" w:type="dxa"/>
            <w:tcBorders>
              <w:top w:val="nil"/>
              <w:left w:val="nil"/>
              <w:bottom w:val="single" w:sz="4" w:space="0" w:color="000000"/>
              <w:right w:val="single" w:sz="4" w:space="0" w:color="000000"/>
            </w:tcBorders>
          </w:tcPr>
          <w:p w14:paraId="0BCF870D" w14:textId="77777777" w:rsidR="002666D5" w:rsidRPr="002666D5" w:rsidRDefault="002666D5" w:rsidP="002666D5">
            <w:pPr>
              <w:jc w:val="center"/>
              <w:rPr>
                <w:lang w:val="kk"/>
              </w:rPr>
            </w:pPr>
            <w:r w:rsidRPr="002666D5">
              <w:rPr>
                <w:lang w:val="kk"/>
              </w:rPr>
              <w:t>20,5</w:t>
            </w:r>
          </w:p>
        </w:tc>
        <w:tc>
          <w:tcPr>
            <w:tcW w:w="1275" w:type="dxa"/>
            <w:tcBorders>
              <w:top w:val="nil"/>
              <w:left w:val="nil"/>
              <w:bottom w:val="single" w:sz="4" w:space="0" w:color="000000"/>
              <w:right w:val="single" w:sz="4" w:space="0" w:color="000000"/>
            </w:tcBorders>
          </w:tcPr>
          <w:p w14:paraId="337CA73C" w14:textId="77777777" w:rsidR="002666D5" w:rsidRPr="002666D5" w:rsidRDefault="002666D5" w:rsidP="002666D5">
            <w:pPr>
              <w:jc w:val="center"/>
              <w:rPr>
                <w:lang w:val="kk"/>
              </w:rPr>
            </w:pPr>
            <w:r w:rsidRPr="002666D5">
              <w:rPr>
                <w:lang w:val="kk"/>
              </w:rPr>
              <w:t>17,3</w:t>
            </w:r>
          </w:p>
        </w:tc>
        <w:tc>
          <w:tcPr>
            <w:tcW w:w="1701" w:type="dxa"/>
            <w:tcBorders>
              <w:top w:val="single" w:sz="4" w:space="0" w:color="000000"/>
              <w:left w:val="nil"/>
              <w:bottom w:val="single" w:sz="4" w:space="0" w:color="000000"/>
              <w:right w:val="single" w:sz="4" w:space="0" w:color="000000"/>
            </w:tcBorders>
          </w:tcPr>
          <w:p w14:paraId="50287466" w14:textId="77777777" w:rsidR="002666D5" w:rsidRPr="002666D5" w:rsidRDefault="002666D5" w:rsidP="002666D5">
            <w:pPr>
              <w:jc w:val="center"/>
              <w:rPr>
                <w:lang w:val="kk"/>
              </w:rPr>
            </w:pPr>
            <w:r w:rsidRPr="002666D5">
              <w:rPr>
                <w:lang w:val="kk"/>
              </w:rPr>
              <w:t>959220,5</w:t>
            </w:r>
          </w:p>
        </w:tc>
        <w:tc>
          <w:tcPr>
            <w:tcW w:w="993" w:type="dxa"/>
            <w:tcBorders>
              <w:top w:val="single" w:sz="4" w:space="0" w:color="000000"/>
              <w:left w:val="single" w:sz="4" w:space="0" w:color="000000"/>
              <w:bottom w:val="single" w:sz="4" w:space="0" w:color="000000"/>
              <w:right w:val="single" w:sz="4" w:space="0" w:color="000000"/>
            </w:tcBorders>
          </w:tcPr>
          <w:p w14:paraId="3B065176" w14:textId="77777777" w:rsidR="002666D5" w:rsidRPr="002666D5" w:rsidRDefault="002666D5" w:rsidP="002666D5">
            <w:pPr>
              <w:jc w:val="center"/>
              <w:rPr>
                <w:lang w:val="kk"/>
              </w:rPr>
            </w:pPr>
            <w:r w:rsidRPr="002666D5">
              <w:rPr>
                <w:lang w:val="kk"/>
              </w:rPr>
              <w:t>155953,8</w:t>
            </w:r>
          </w:p>
        </w:tc>
        <w:tc>
          <w:tcPr>
            <w:tcW w:w="1420" w:type="dxa"/>
            <w:tcBorders>
              <w:top w:val="single" w:sz="4" w:space="0" w:color="000000"/>
              <w:left w:val="single" w:sz="4" w:space="0" w:color="000000"/>
              <w:bottom w:val="single" w:sz="4" w:space="0" w:color="000000"/>
              <w:right w:val="single" w:sz="4" w:space="0" w:color="000000"/>
            </w:tcBorders>
          </w:tcPr>
          <w:p w14:paraId="7C6FDEA0" w14:textId="77777777" w:rsidR="002666D5" w:rsidRPr="002666D5" w:rsidRDefault="002666D5" w:rsidP="002666D5">
            <w:pPr>
              <w:jc w:val="center"/>
              <w:rPr>
                <w:lang w:val="kk"/>
              </w:rPr>
            </w:pPr>
            <w:r w:rsidRPr="002666D5">
              <w:rPr>
                <w:lang w:val="kk"/>
              </w:rPr>
              <w:t>0,1</w:t>
            </w:r>
          </w:p>
        </w:tc>
        <w:tc>
          <w:tcPr>
            <w:tcW w:w="989" w:type="dxa"/>
            <w:tcBorders>
              <w:top w:val="single" w:sz="4" w:space="0" w:color="000000"/>
              <w:left w:val="single" w:sz="4" w:space="0" w:color="000000"/>
              <w:bottom w:val="single" w:sz="4" w:space="0" w:color="000000"/>
              <w:right w:val="single" w:sz="4" w:space="0" w:color="000000"/>
            </w:tcBorders>
          </w:tcPr>
          <w:p w14:paraId="6ABC9A41" w14:textId="77777777" w:rsidR="002666D5" w:rsidRPr="002666D5" w:rsidRDefault="002666D5" w:rsidP="002666D5">
            <w:pPr>
              <w:jc w:val="center"/>
              <w:rPr>
                <w:lang w:val="kk"/>
              </w:rPr>
            </w:pPr>
            <w:r w:rsidRPr="002666D5">
              <w:rPr>
                <w:lang w:val="kk"/>
              </w:rPr>
              <w:t>0,00005</w:t>
            </w:r>
          </w:p>
        </w:tc>
      </w:tr>
      <w:tr w:rsidR="002666D5" w:rsidRPr="002666D5" w14:paraId="4E8938D1" w14:textId="77777777" w:rsidTr="002666D5">
        <w:trPr>
          <w:trHeight w:val="70"/>
        </w:trPr>
        <w:tc>
          <w:tcPr>
            <w:tcW w:w="562" w:type="dxa"/>
            <w:tcBorders>
              <w:top w:val="nil"/>
              <w:left w:val="single" w:sz="4" w:space="0" w:color="000000"/>
              <w:bottom w:val="single" w:sz="4" w:space="0" w:color="000000"/>
              <w:right w:val="single" w:sz="4" w:space="0" w:color="000000"/>
            </w:tcBorders>
          </w:tcPr>
          <w:p w14:paraId="44B6B16D" w14:textId="77777777" w:rsidR="002666D5" w:rsidRPr="002666D5" w:rsidRDefault="002666D5" w:rsidP="002666D5">
            <w:pPr>
              <w:jc w:val="center"/>
            </w:pPr>
            <w:r w:rsidRPr="002666D5">
              <w:t>3</w:t>
            </w:r>
          </w:p>
        </w:tc>
        <w:tc>
          <w:tcPr>
            <w:tcW w:w="1418" w:type="dxa"/>
            <w:tcBorders>
              <w:top w:val="nil"/>
              <w:left w:val="single" w:sz="4" w:space="0" w:color="000000"/>
              <w:bottom w:val="single" w:sz="4" w:space="0" w:color="000000"/>
              <w:right w:val="single" w:sz="4" w:space="0" w:color="000000"/>
            </w:tcBorders>
          </w:tcPr>
          <w:p w14:paraId="2FC17099" w14:textId="77777777" w:rsidR="002666D5" w:rsidRPr="002666D5" w:rsidRDefault="002666D5" w:rsidP="002666D5">
            <w:pPr>
              <w:jc w:val="center"/>
              <w:rPr>
                <w:lang w:val="kk"/>
              </w:rPr>
            </w:pPr>
            <w:r w:rsidRPr="002666D5">
              <w:rPr>
                <w:lang w:val="kk"/>
              </w:rPr>
              <w:t>С4</w:t>
            </w:r>
          </w:p>
        </w:tc>
        <w:tc>
          <w:tcPr>
            <w:tcW w:w="1276" w:type="dxa"/>
            <w:tcBorders>
              <w:top w:val="nil"/>
              <w:left w:val="nil"/>
              <w:bottom w:val="single" w:sz="4" w:space="0" w:color="000000"/>
              <w:right w:val="single" w:sz="4" w:space="0" w:color="000000"/>
            </w:tcBorders>
            <w:shd w:val="clear" w:color="auto" w:fill="FFFFFF"/>
          </w:tcPr>
          <w:p w14:paraId="2B097ACB" w14:textId="77777777" w:rsidR="002666D5" w:rsidRPr="002666D5" w:rsidRDefault="002666D5" w:rsidP="002666D5">
            <w:pPr>
              <w:jc w:val="center"/>
              <w:rPr>
                <w:lang w:val="kk"/>
              </w:rPr>
            </w:pPr>
            <w:r w:rsidRPr="002666D5">
              <w:rPr>
                <w:lang w:val="kk"/>
              </w:rPr>
              <w:t>88,1</w:t>
            </w:r>
          </w:p>
        </w:tc>
        <w:tc>
          <w:tcPr>
            <w:tcW w:w="1275" w:type="dxa"/>
            <w:tcBorders>
              <w:top w:val="nil"/>
              <w:left w:val="nil"/>
              <w:bottom w:val="single" w:sz="4" w:space="0" w:color="000000"/>
              <w:right w:val="single" w:sz="4" w:space="0" w:color="000000"/>
            </w:tcBorders>
            <w:shd w:val="clear" w:color="auto" w:fill="FFFFFF"/>
          </w:tcPr>
          <w:p w14:paraId="25B89617" w14:textId="77777777" w:rsidR="002666D5" w:rsidRPr="002666D5" w:rsidRDefault="002666D5" w:rsidP="002666D5">
            <w:pPr>
              <w:jc w:val="center"/>
              <w:rPr>
                <w:lang w:val="kk"/>
              </w:rPr>
            </w:pPr>
            <w:r w:rsidRPr="002666D5">
              <w:rPr>
                <w:lang w:val="kk"/>
              </w:rPr>
              <w:t>74,9</w:t>
            </w:r>
          </w:p>
        </w:tc>
        <w:tc>
          <w:tcPr>
            <w:tcW w:w="1701" w:type="dxa"/>
            <w:tcBorders>
              <w:top w:val="nil"/>
              <w:left w:val="nil"/>
              <w:bottom w:val="single" w:sz="4" w:space="0" w:color="000000"/>
              <w:right w:val="single" w:sz="4" w:space="0" w:color="000000"/>
            </w:tcBorders>
          </w:tcPr>
          <w:p w14:paraId="3562A9C0" w14:textId="77777777" w:rsidR="002666D5" w:rsidRPr="002666D5" w:rsidRDefault="002666D5" w:rsidP="002666D5">
            <w:pPr>
              <w:jc w:val="center"/>
              <w:rPr>
                <w:lang w:val="kk"/>
              </w:rPr>
            </w:pPr>
            <w:r w:rsidRPr="002666D5">
              <w:rPr>
                <w:lang w:val="kk"/>
              </w:rPr>
              <w:t>726,5</w:t>
            </w:r>
          </w:p>
        </w:tc>
        <w:tc>
          <w:tcPr>
            <w:tcW w:w="993" w:type="dxa"/>
            <w:tcBorders>
              <w:top w:val="nil"/>
              <w:left w:val="nil"/>
              <w:bottom w:val="single" w:sz="4" w:space="0" w:color="000000"/>
              <w:right w:val="single" w:sz="4" w:space="0" w:color="000000"/>
            </w:tcBorders>
          </w:tcPr>
          <w:p w14:paraId="251709D6" w14:textId="77777777" w:rsidR="002666D5" w:rsidRPr="002666D5" w:rsidRDefault="002666D5" w:rsidP="002666D5">
            <w:pPr>
              <w:jc w:val="center"/>
              <w:rPr>
                <w:lang w:val="kk"/>
              </w:rPr>
            </w:pPr>
            <w:r w:rsidRPr="002666D5">
              <w:rPr>
                <w:lang w:val="kk"/>
              </w:rPr>
              <w:t>88,1</w:t>
            </w:r>
          </w:p>
        </w:tc>
        <w:tc>
          <w:tcPr>
            <w:tcW w:w="1420" w:type="dxa"/>
            <w:tcBorders>
              <w:top w:val="nil"/>
              <w:left w:val="nil"/>
              <w:bottom w:val="single" w:sz="4" w:space="0" w:color="000000"/>
              <w:right w:val="single" w:sz="4" w:space="0" w:color="000000"/>
            </w:tcBorders>
          </w:tcPr>
          <w:p w14:paraId="7FE11D79" w14:textId="77777777" w:rsidR="002666D5" w:rsidRPr="002666D5" w:rsidRDefault="002666D5" w:rsidP="002666D5">
            <w:pPr>
              <w:jc w:val="center"/>
              <w:rPr>
                <w:lang w:val="kk"/>
              </w:rPr>
            </w:pPr>
            <w:r w:rsidRPr="002666D5">
              <w:rPr>
                <w:lang w:val="kk"/>
              </w:rPr>
              <w:t>0,3</w:t>
            </w:r>
          </w:p>
        </w:tc>
        <w:tc>
          <w:tcPr>
            <w:tcW w:w="989" w:type="dxa"/>
            <w:tcBorders>
              <w:top w:val="nil"/>
              <w:left w:val="nil"/>
              <w:bottom w:val="single" w:sz="4" w:space="0" w:color="000000"/>
              <w:right w:val="single" w:sz="4" w:space="0" w:color="000000"/>
            </w:tcBorders>
          </w:tcPr>
          <w:p w14:paraId="7A3496C7" w14:textId="77777777" w:rsidR="002666D5" w:rsidRPr="002666D5" w:rsidRDefault="002666D5" w:rsidP="002666D5">
            <w:pPr>
              <w:jc w:val="center"/>
              <w:rPr>
                <w:lang w:val="kk"/>
              </w:rPr>
            </w:pPr>
            <w:r w:rsidRPr="002666D5">
              <w:rPr>
                <w:lang w:val="kk"/>
              </w:rPr>
              <w:t>0,1</w:t>
            </w:r>
          </w:p>
        </w:tc>
      </w:tr>
      <w:tr w:rsidR="002666D5" w:rsidRPr="002666D5" w14:paraId="44D586F1" w14:textId="77777777" w:rsidTr="002666D5">
        <w:trPr>
          <w:trHeight w:val="70"/>
        </w:trPr>
        <w:tc>
          <w:tcPr>
            <w:tcW w:w="562" w:type="dxa"/>
            <w:tcBorders>
              <w:top w:val="nil"/>
              <w:left w:val="single" w:sz="4" w:space="0" w:color="000000"/>
              <w:bottom w:val="single" w:sz="4" w:space="0" w:color="000000"/>
              <w:right w:val="single" w:sz="4" w:space="0" w:color="000000"/>
            </w:tcBorders>
          </w:tcPr>
          <w:p w14:paraId="015592C1" w14:textId="77777777" w:rsidR="002666D5" w:rsidRPr="002666D5" w:rsidRDefault="002666D5" w:rsidP="002666D5">
            <w:pPr>
              <w:jc w:val="center"/>
            </w:pPr>
            <w:r w:rsidRPr="002666D5">
              <w:t>4</w:t>
            </w:r>
          </w:p>
        </w:tc>
        <w:tc>
          <w:tcPr>
            <w:tcW w:w="1418" w:type="dxa"/>
            <w:tcBorders>
              <w:top w:val="nil"/>
              <w:left w:val="single" w:sz="4" w:space="0" w:color="000000"/>
              <w:bottom w:val="single" w:sz="4" w:space="0" w:color="000000"/>
              <w:right w:val="single" w:sz="4" w:space="0" w:color="000000"/>
            </w:tcBorders>
          </w:tcPr>
          <w:p w14:paraId="4AEBAE02" w14:textId="77777777" w:rsidR="002666D5" w:rsidRPr="002666D5" w:rsidRDefault="002666D5" w:rsidP="002666D5">
            <w:pPr>
              <w:jc w:val="center"/>
              <w:rPr>
                <w:lang w:val="kk"/>
              </w:rPr>
            </w:pPr>
            <w:r w:rsidRPr="002666D5">
              <w:rPr>
                <w:lang w:val="kk"/>
              </w:rPr>
              <w:t>С5</w:t>
            </w:r>
          </w:p>
        </w:tc>
        <w:tc>
          <w:tcPr>
            <w:tcW w:w="1276" w:type="dxa"/>
            <w:tcBorders>
              <w:top w:val="nil"/>
              <w:left w:val="nil"/>
              <w:bottom w:val="single" w:sz="4" w:space="0" w:color="000000"/>
              <w:right w:val="single" w:sz="4" w:space="0" w:color="000000"/>
            </w:tcBorders>
          </w:tcPr>
          <w:p w14:paraId="4E7F6FE6" w14:textId="77777777" w:rsidR="002666D5" w:rsidRPr="002666D5" w:rsidRDefault="002666D5" w:rsidP="002666D5">
            <w:pPr>
              <w:jc w:val="center"/>
              <w:rPr>
                <w:lang w:val="kk"/>
              </w:rPr>
            </w:pPr>
            <w:r w:rsidRPr="002666D5">
              <w:rPr>
                <w:lang w:val="kk"/>
              </w:rPr>
              <w:t>71,5</w:t>
            </w:r>
          </w:p>
        </w:tc>
        <w:tc>
          <w:tcPr>
            <w:tcW w:w="1275" w:type="dxa"/>
            <w:tcBorders>
              <w:top w:val="nil"/>
              <w:left w:val="nil"/>
              <w:bottom w:val="single" w:sz="4" w:space="0" w:color="000000"/>
              <w:right w:val="single" w:sz="4" w:space="0" w:color="000000"/>
            </w:tcBorders>
          </w:tcPr>
          <w:p w14:paraId="09F4A273" w14:textId="77777777" w:rsidR="002666D5" w:rsidRPr="002666D5" w:rsidRDefault="002666D5" w:rsidP="002666D5">
            <w:pPr>
              <w:jc w:val="center"/>
              <w:rPr>
                <w:lang w:val="kk"/>
              </w:rPr>
            </w:pPr>
            <w:r w:rsidRPr="002666D5">
              <w:rPr>
                <w:lang w:val="kk"/>
              </w:rPr>
              <w:t>61,0</w:t>
            </w:r>
          </w:p>
        </w:tc>
        <w:tc>
          <w:tcPr>
            <w:tcW w:w="1701" w:type="dxa"/>
            <w:tcBorders>
              <w:top w:val="nil"/>
              <w:left w:val="nil"/>
              <w:bottom w:val="single" w:sz="4" w:space="0" w:color="000000"/>
              <w:right w:val="single" w:sz="4" w:space="0" w:color="000000"/>
            </w:tcBorders>
          </w:tcPr>
          <w:p w14:paraId="0908CBBB" w14:textId="77777777" w:rsidR="002666D5" w:rsidRPr="002666D5" w:rsidRDefault="002666D5" w:rsidP="002666D5">
            <w:pPr>
              <w:jc w:val="center"/>
              <w:rPr>
                <w:lang w:val="kk"/>
              </w:rPr>
            </w:pPr>
            <w:r w:rsidRPr="002666D5">
              <w:rPr>
                <w:lang w:val="kk"/>
              </w:rPr>
              <w:t>131,8</w:t>
            </w:r>
          </w:p>
        </w:tc>
        <w:tc>
          <w:tcPr>
            <w:tcW w:w="993" w:type="dxa"/>
            <w:tcBorders>
              <w:top w:val="nil"/>
              <w:left w:val="nil"/>
              <w:bottom w:val="single" w:sz="4" w:space="0" w:color="000000"/>
              <w:right w:val="single" w:sz="4" w:space="0" w:color="000000"/>
            </w:tcBorders>
          </w:tcPr>
          <w:p w14:paraId="317C7005" w14:textId="77777777" w:rsidR="002666D5" w:rsidRPr="002666D5" w:rsidRDefault="002666D5" w:rsidP="002666D5">
            <w:pPr>
              <w:jc w:val="center"/>
              <w:rPr>
                <w:lang w:val="kk"/>
              </w:rPr>
            </w:pPr>
            <w:r w:rsidRPr="002666D5">
              <w:rPr>
                <w:lang w:val="kk"/>
              </w:rPr>
              <w:t>58,7</w:t>
            </w:r>
          </w:p>
        </w:tc>
        <w:tc>
          <w:tcPr>
            <w:tcW w:w="1420" w:type="dxa"/>
            <w:tcBorders>
              <w:top w:val="nil"/>
              <w:left w:val="nil"/>
              <w:bottom w:val="single" w:sz="4" w:space="0" w:color="000000"/>
              <w:right w:val="single" w:sz="4" w:space="0" w:color="000000"/>
            </w:tcBorders>
          </w:tcPr>
          <w:p w14:paraId="0DE2344E" w14:textId="77777777" w:rsidR="002666D5" w:rsidRPr="002666D5" w:rsidRDefault="002666D5" w:rsidP="002666D5">
            <w:pPr>
              <w:jc w:val="center"/>
              <w:rPr>
                <w:lang w:val="kk"/>
              </w:rPr>
            </w:pPr>
            <w:r w:rsidRPr="002666D5">
              <w:rPr>
                <w:lang w:val="kk"/>
              </w:rPr>
              <w:t>0,2</w:t>
            </w:r>
          </w:p>
        </w:tc>
        <w:tc>
          <w:tcPr>
            <w:tcW w:w="989" w:type="dxa"/>
            <w:tcBorders>
              <w:top w:val="nil"/>
              <w:left w:val="nil"/>
              <w:bottom w:val="single" w:sz="4" w:space="0" w:color="000000"/>
              <w:right w:val="single" w:sz="4" w:space="0" w:color="000000"/>
            </w:tcBorders>
          </w:tcPr>
          <w:p w14:paraId="39FD4890" w14:textId="77777777" w:rsidR="002666D5" w:rsidRPr="002666D5" w:rsidRDefault="002666D5" w:rsidP="002666D5">
            <w:pPr>
              <w:jc w:val="center"/>
              <w:rPr>
                <w:lang w:val="kk"/>
              </w:rPr>
            </w:pPr>
            <w:r w:rsidRPr="002666D5">
              <w:rPr>
                <w:lang w:val="kk"/>
              </w:rPr>
              <w:t>0,1</w:t>
            </w:r>
          </w:p>
        </w:tc>
      </w:tr>
    </w:tbl>
    <w:p w14:paraId="4EA6A218" w14:textId="77777777" w:rsidR="002666D5" w:rsidRPr="002666D5" w:rsidRDefault="002666D5" w:rsidP="002666D5">
      <w:pPr>
        <w:ind w:firstLine="709"/>
        <w:jc w:val="both"/>
        <w:rPr>
          <w:sz w:val="28"/>
          <w:szCs w:val="28"/>
          <w:lang w:val="kk"/>
        </w:rPr>
      </w:pPr>
    </w:p>
    <w:p w14:paraId="69A544B0" w14:textId="77777777" w:rsidR="002666D5" w:rsidRPr="002666D5" w:rsidRDefault="002666D5" w:rsidP="002666D5">
      <w:pPr>
        <w:ind w:firstLine="709"/>
        <w:jc w:val="both"/>
        <w:rPr>
          <w:sz w:val="28"/>
          <w:szCs w:val="28"/>
          <w:lang w:val="kk"/>
        </w:rPr>
      </w:pPr>
      <w:r w:rsidRPr="002666D5">
        <w:rPr>
          <w:sz w:val="28"/>
          <w:szCs w:val="28"/>
          <w:lang w:val="kk"/>
        </w:rPr>
        <w:t>3.31-кестеден шаң шығарындыларының үлестік мәндері байытылған кеннің 0,0005-тен 0,3 кг/т дейін өзгеретіні, нақты көрсеткіштердегі мұндай сәйкессіздік кенұнтақтау жабдығының түрі мен қуатына, қолданылатын тазалау жабдықтарының түріне байланысты.</w:t>
      </w:r>
    </w:p>
    <w:p w14:paraId="04490934" w14:textId="77777777" w:rsidR="002666D5" w:rsidRPr="002666D5" w:rsidRDefault="002666D5" w:rsidP="002666D5">
      <w:pPr>
        <w:pBdr>
          <w:top w:val="nil"/>
          <w:left w:val="nil"/>
          <w:bottom w:val="nil"/>
          <w:right w:val="nil"/>
          <w:between w:val="nil"/>
        </w:pBdr>
        <w:ind w:firstLine="709"/>
        <w:jc w:val="both"/>
        <w:rPr>
          <w:lang w:val="kk"/>
        </w:rPr>
      </w:pPr>
    </w:p>
    <w:p w14:paraId="00F2CDA3" w14:textId="77777777" w:rsidR="002666D5" w:rsidRPr="002666D5" w:rsidRDefault="002666D5" w:rsidP="002666D5">
      <w:pPr>
        <w:keepNext/>
        <w:keepLines/>
        <w:numPr>
          <w:ilvl w:val="2"/>
          <w:numId w:val="14"/>
        </w:numPr>
        <w:ind w:firstLine="709"/>
        <w:jc w:val="both"/>
        <w:outlineLvl w:val="2"/>
        <w:rPr>
          <w:b/>
          <w:bCs/>
          <w:sz w:val="28"/>
          <w:szCs w:val="28"/>
          <w:lang w:val="kk"/>
        </w:rPr>
      </w:pPr>
      <w:r w:rsidRPr="002666D5">
        <w:rPr>
          <w:b/>
          <w:bCs/>
          <w:sz w:val="28"/>
          <w:szCs w:val="28"/>
          <w:lang w:val="kk"/>
        </w:rPr>
        <w:t xml:space="preserve"> </w:t>
      </w:r>
      <w:bookmarkStart w:id="321" w:name="_Toc147911112"/>
      <w:bookmarkStart w:id="322" w:name="_Toc149929228"/>
      <w:r w:rsidRPr="002666D5">
        <w:rPr>
          <w:b/>
          <w:bCs/>
          <w:sz w:val="28"/>
          <w:szCs w:val="28"/>
          <w:lang w:val="kk"/>
        </w:rPr>
        <w:t>Қара металдар кендерін байыту</w:t>
      </w:r>
      <w:bookmarkEnd w:id="321"/>
      <w:bookmarkEnd w:id="322"/>
    </w:p>
    <w:p w14:paraId="7DC78D19" w14:textId="77777777" w:rsidR="002666D5" w:rsidRPr="002666D5" w:rsidRDefault="002666D5" w:rsidP="002666D5">
      <w:pPr>
        <w:ind w:firstLine="709"/>
        <w:jc w:val="both"/>
        <w:rPr>
          <w:sz w:val="28"/>
          <w:szCs w:val="28"/>
          <w:lang w:val="kk"/>
        </w:rPr>
      </w:pPr>
      <w:r w:rsidRPr="002666D5">
        <w:rPr>
          <w:sz w:val="28"/>
          <w:szCs w:val="28"/>
          <w:lang w:val="kk"/>
        </w:rPr>
        <w:t xml:space="preserve">Қара кендерді өндіру бойынша тау-кен кәсіпорындарында байытудың негізгі әдістеріне магнитті кенді сұрыптау, гравитациялық, магниттік сепарация жатады. </w:t>
      </w:r>
    </w:p>
    <w:p w14:paraId="6B7D02B3" w14:textId="77777777" w:rsidR="002666D5" w:rsidRPr="002666D5" w:rsidRDefault="002666D5" w:rsidP="002666D5">
      <w:pPr>
        <w:ind w:firstLine="709"/>
        <w:jc w:val="both"/>
        <w:rPr>
          <w:sz w:val="28"/>
          <w:szCs w:val="28"/>
          <w:lang w:val="kk"/>
        </w:rPr>
      </w:pPr>
      <w:r w:rsidRPr="002666D5">
        <w:rPr>
          <w:sz w:val="28"/>
          <w:szCs w:val="28"/>
          <w:lang w:val="kk"/>
        </w:rPr>
        <w:t>Құрамында темірі бар кендерді байыту бойынша байыту зауыттарында магнетитті кендерді өңдеу сұлбасы қолданылады – 10 мм ұсақтыққа дейін үш немесе төрт сатылы ұсақтау, содан кейін орташа өнімді алу үшін құрғақ магниттік сепарация. Бұл өнім дымқыл магниттік бөлуге жіберіледі. Ылғалды магниттік байыту сұлбасында аралық өнім екі немесе үш ұнтақтау сатысынан өтеді, ұнтақтау кезеңі магнетит түйірлерінің мөлшеріне байланысты, бұл кезде бос жыныстың минералдарынан магнетит бөлінеді. Ылғалды магниттік айырудың сатысы магниттік өнімдегі темірдің мөлшеріне байланысты. Қазақстан Республикасында жұмыс істейтін зауыттар үшін әдетте магниттік сепарацияның кезеңдері 4-ке жетеді. Әрі қарай, алынған концентрат сусыздандырылады және тұтынушыға жіберіледі. Егер одан әрі өндіріс шекемтастарды күйдіруді қамтамасыз етсе, бұл концентрат кесектеу және одан әрі қуыру процесінен өтеді. Темір минералы – гематитпен ұсынылған кендер үшін байыту схемасы джигинг арқылы гравитациялық байытуды қарастырады.</w:t>
      </w:r>
    </w:p>
    <w:p w14:paraId="35DD73C1" w14:textId="77777777" w:rsidR="002666D5" w:rsidRPr="002666D5" w:rsidRDefault="002666D5" w:rsidP="002666D5">
      <w:pPr>
        <w:ind w:firstLine="709"/>
        <w:jc w:val="both"/>
        <w:rPr>
          <w:sz w:val="28"/>
          <w:szCs w:val="28"/>
          <w:lang w:val="kk"/>
        </w:rPr>
      </w:pPr>
      <w:r w:rsidRPr="002666D5">
        <w:rPr>
          <w:sz w:val="28"/>
          <w:szCs w:val="28"/>
          <w:lang w:val="kk"/>
        </w:rPr>
        <w:t xml:space="preserve">Хромит кендерін өңдеуге арналған байыту зауыттары 160 бөлшек мөлшеріне дейін ұсақтау схемасын қарастырады. Одан әрі өнім -160+10мм және -10+0мм сыныптарға електен өткізіледі. </w:t>
      </w:r>
      <w:r w:rsidRPr="002666D5">
        <w:rPr>
          <w:sz w:val="28"/>
          <w:szCs w:val="28"/>
          <w:lang w:val="kk-KZ"/>
        </w:rPr>
        <w:t>Сыныбы</w:t>
      </w:r>
      <w:r w:rsidRPr="002666D5">
        <w:rPr>
          <w:sz w:val="28"/>
          <w:szCs w:val="28"/>
          <w:lang w:val="kk"/>
        </w:rPr>
        <w:t xml:space="preserve"> -160+10мм ауыр ортада байытудан өтеді. Ауыр материал тұтынушыға жөнелтіледі, ал жеңіл материал үйіндіге жіберіледі.</w:t>
      </w:r>
    </w:p>
    <w:p w14:paraId="0BAE8E28" w14:textId="77777777" w:rsidR="002666D5" w:rsidRPr="002666D5" w:rsidRDefault="002666D5" w:rsidP="002666D5">
      <w:pPr>
        <w:ind w:firstLine="709"/>
        <w:jc w:val="both"/>
        <w:rPr>
          <w:sz w:val="28"/>
          <w:szCs w:val="28"/>
          <w:lang w:val="kk"/>
        </w:rPr>
      </w:pPr>
      <w:r w:rsidRPr="002666D5">
        <w:rPr>
          <w:sz w:val="28"/>
          <w:szCs w:val="28"/>
          <w:lang w:val="kk-KZ"/>
        </w:rPr>
        <w:t>Сыныбы</w:t>
      </w:r>
      <w:r w:rsidRPr="002666D5">
        <w:rPr>
          <w:sz w:val="28"/>
          <w:szCs w:val="28"/>
          <w:lang w:val="kk"/>
        </w:rPr>
        <w:t xml:space="preserve"> -10+0мм экранда -10+3мм және -3+0мм сыныптарға електенеді. -10+3мм</w:t>
      </w:r>
      <w:r w:rsidRPr="002666D5">
        <w:rPr>
          <w:sz w:val="28"/>
          <w:szCs w:val="28"/>
          <w:lang w:val="kk-KZ"/>
        </w:rPr>
        <w:t xml:space="preserve"> сыныбы</w:t>
      </w:r>
      <w:r w:rsidRPr="002666D5">
        <w:rPr>
          <w:sz w:val="28"/>
          <w:szCs w:val="28"/>
          <w:lang w:val="kk"/>
        </w:rPr>
        <w:t xml:space="preserve"> айлабұйымдарда, ал -3+0мм </w:t>
      </w:r>
      <w:r w:rsidRPr="002666D5">
        <w:rPr>
          <w:sz w:val="28"/>
          <w:szCs w:val="28"/>
          <w:lang w:val="kk-KZ"/>
        </w:rPr>
        <w:t>сыныбы</w:t>
      </w:r>
      <w:r w:rsidRPr="002666D5">
        <w:rPr>
          <w:sz w:val="28"/>
          <w:szCs w:val="28"/>
          <w:lang w:val="kk"/>
        </w:rPr>
        <w:t xml:space="preserve"> бұрандалы сепараторлар мен центрден тепкіш гидравликалық концентраторларда байытылған. Алынған концентраттар одан әрі ұнтақтау машинасында күйдіре отырып, брикеттеу және ұнтақтауға жіберіледі.</w:t>
      </w:r>
    </w:p>
    <w:p w14:paraId="42903C3E" w14:textId="77777777" w:rsidR="002666D5" w:rsidRPr="002666D5" w:rsidRDefault="002666D5" w:rsidP="002666D5">
      <w:pPr>
        <w:ind w:firstLine="709"/>
        <w:jc w:val="both"/>
        <w:rPr>
          <w:sz w:val="28"/>
          <w:szCs w:val="28"/>
          <w:lang w:val="kk"/>
        </w:rPr>
      </w:pPr>
      <w:r w:rsidRPr="002666D5">
        <w:rPr>
          <w:sz w:val="28"/>
          <w:szCs w:val="28"/>
          <w:lang w:val="kk"/>
        </w:rPr>
        <w:t>Магнитті іріктеу кен массасынан бос жыныстардың бөліктерін бөлу үшін қолданылады. Мұндай құрал-жабдықтар Қазақстан Республикасындағы темір кендерін өндіру мен өңдеуде қолданылады. Магниттік кенді сұрыптау кен мөлшері 300 мм-ден аз болғанда және тікелей карьерге жақын жерде жүзеге асырылады, бұл таңдалған бос жынысты өңделген массивте сақтауға мүмкіндік береді. Бұл технология бос жыныстарды 20 %-ға дейін бөліп алуға және темір құрамын арттыруға мүмкіндік берді</w:t>
      </w:r>
      <w:r w:rsidRPr="002666D5">
        <w:rPr>
          <w:sz w:val="21"/>
          <w:szCs w:val="21"/>
          <w:lang w:val="kk"/>
        </w:rPr>
        <w:t xml:space="preserve">. </w:t>
      </w:r>
      <w:r w:rsidRPr="002666D5">
        <w:rPr>
          <w:sz w:val="28"/>
          <w:szCs w:val="28"/>
          <w:lang w:val="kk"/>
        </w:rPr>
        <w:t xml:space="preserve">Бөлу материалын магнитті және магнитті емес құрамдас бөліктерге (сәйкес кенді және аз кенді/кенді емес жыныстар) бөлу қуатты барабанды магниттік сепаратордың көмегімен жүзеге асырылады, ол 450 </w:t>
      </w:r>
      <w:r w:rsidRPr="002666D5">
        <w:rPr>
          <w:sz w:val="28"/>
          <w:szCs w:val="28"/>
          <w:lang w:val="kk"/>
        </w:rPr>
        <w:lastRenderedPageBreak/>
        <w:t>мм-ге дейінгі кен бөліктерін алуды қамтамасыз етеді. бөлу материалынан өлшемі. Бұл технология хромит кендерін алдын ала байыту және одан әрі байыту үшін кондицияланған кендерді өндірумен қара металл кендерін өндіру кезінде пайда болған үйінділерді өңдеу үшін де перспективалық болып табылады. Сондай-ақ, бұл технология марганец өндіру үйінділерін өңдеу үшін қолданылды.</w:t>
      </w:r>
    </w:p>
    <w:p w14:paraId="3263FAB4" w14:textId="77777777" w:rsidR="002666D5" w:rsidRPr="002666D5" w:rsidRDefault="002666D5" w:rsidP="002666D5">
      <w:pPr>
        <w:ind w:firstLine="709"/>
        <w:jc w:val="both"/>
        <w:rPr>
          <w:sz w:val="28"/>
          <w:szCs w:val="28"/>
          <w:lang w:val="kk"/>
        </w:rPr>
      </w:pPr>
      <w:r w:rsidRPr="002666D5">
        <w:rPr>
          <w:sz w:val="28"/>
          <w:szCs w:val="28"/>
          <w:lang w:val="kk"/>
        </w:rPr>
        <w:t>Байыту кәсіпорындарында гравитациялық байыту пайдалы қазбалар мен бос жыныс минералдарының гравитациялық қасиеттерінің айырмашылығы негізінде жүзеге асырылады. Осы айырмашылық бойынша хромит кендерін байыту дамыды. Қолданылатын жабдық конструкциялары мен байыту әдістері бойынша әртүрлі, бірақ олардың барлығы гравитациялық жабдыққа жатады. Қолданбалы құрал-жабдықтар – ауыр орталар сепараторы, айлабұйымдық станок, бұрандалы сепаратор, концентрация үстелі, ортадан тепкіш гидравликалық концентратор.</w:t>
      </w:r>
    </w:p>
    <w:p w14:paraId="40959F9C" w14:textId="77777777" w:rsidR="002666D5" w:rsidRPr="002666D5" w:rsidRDefault="002666D5" w:rsidP="002666D5">
      <w:pPr>
        <w:ind w:firstLine="709"/>
        <w:jc w:val="both"/>
        <w:rPr>
          <w:sz w:val="28"/>
          <w:szCs w:val="28"/>
          <w:lang w:val="kk"/>
        </w:rPr>
      </w:pPr>
      <w:r w:rsidRPr="002666D5">
        <w:rPr>
          <w:sz w:val="28"/>
          <w:szCs w:val="28"/>
          <w:lang w:val="kk"/>
        </w:rPr>
        <w:t>Ауыр медиа сепараторы минералдарды тығыздығына қарай бөледі. Тығыздығы азырақ жоғары көтеріліп, сепаратор механизмдері арқылы жойылады, ал ауырлары батып, сепаратор құрылғысымен де шығарылады. Ауыр орта салмақ агентін сумен сұйылту арқылы жасалады. Хромит кендерін байыту кезінде ауыр орта жасау үшін феросиликий қолданылады (мысалы, С1 және С2 объектілерінде). Концентрация шамамен алынған және байытылған минералдың тығыздығынан жоғары.</w:t>
      </w:r>
    </w:p>
    <w:p w14:paraId="471903CE" w14:textId="77777777" w:rsidR="002666D5" w:rsidRPr="002666D5" w:rsidRDefault="002666D5" w:rsidP="002666D5">
      <w:pPr>
        <w:ind w:firstLine="567"/>
        <w:jc w:val="both"/>
        <w:rPr>
          <w:sz w:val="28"/>
          <w:szCs w:val="28"/>
          <w:lang w:val="kk"/>
        </w:rPr>
      </w:pPr>
    </w:p>
    <w:p w14:paraId="25B3D166"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78815A8F" wp14:editId="157C0E2C">
            <wp:extent cx="2764051" cy="2169042"/>
            <wp:effectExtent l="0" t="0" r="0" b="3175"/>
            <wp:docPr id="244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3" cstate="email">
                      <a:extLst>
                        <a:ext uri="{28A0092B-C50C-407E-A947-70E740481C1C}">
                          <a14:useLocalDpi xmlns:a14="http://schemas.microsoft.com/office/drawing/2010/main" val="0"/>
                        </a:ext>
                      </a:extLst>
                    </a:blip>
                    <a:srcRect/>
                    <a:stretch>
                      <a:fillRect/>
                    </a:stretch>
                  </pic:blipFill>
                  <pic:spPr>
                    <a:xfrm>
                      <a:off x="0" y="0"/>
                      <a:ext cx="2782747" cy="2183713"/>
                    </a:xfrm>
                    <a:prstGeom prst="rect">
                      <a:avLst/>
                    </a:prstGeom>
                    <a:ln/>
                  </pic:spPr>
                </pic:pic>
              </a:graphicData>
            </a:graphic>
          </wp:inline>
        </w:drawing>
      </w:r>
    </w:p>
    <w:p w14:paraId="7E750E8B" w14:textId="77777777" w:rsidR="002666D5" w:rsidRPr="002666D5" w:rsidRDefault="002666D5" w:rsidP="002666D5">
      <w:pPr>
        <w:ind w:firstLine="709"/>
        <w:jc w:val="center"/>
        <w:rPr>
          <w:lang w:val="kk"/>
        </w:rPr>
      </w:pPr>
      <w:bookmarkStart w:id="323" w:name="_heading=h.3ls5o66" w:colFirst="0" w:colLast="0"/>
      <w:bookmarkStart w:id="324" w:name="_Toc141882925"/>
      <w:bookmarkEnd w:id="323"/>
      <w:r w:rsidRPr="002666D5">
        <w:rPr>
          <w:lang w:val="kk"/>
        </w:rPr>
        <w:t>3.26-сурет. Орташа ауыр айырғыш</w:t>
      </w:r>
      <w:bookmarkEnd w:id="324"/>
    </w:p>
    <w:p w14:paraId="6BBBD830" w14:textId="77777777" w:rsidR="002666D5" w:rsidRPr="002666D5" w:rsidRDefault="002666D5" w:rsidP="002666D5">
      <w:pPr>
        <w:ind w:firstLine="709"/>
        <w:jc w:val="both"/>
        <w:rPr>
          <w:sz w:val="28"/>
          <w:szCs w:val="28"/>
          <w:lang w:val="kk"/>
        </w:rPr>
      </w:pPr>
    </w:p>
    <w:p w14:paraId="2061A6A5" w14:textId="77777777" w:rsidR="002666D5" w:rsidRPr="002666D5" w:rsidRDefault="002666D5" w:rsidP="002666D5">
      <w:pPr>
        <w:ind w:firstLine="709"/>
        <w:jc w:val="both"/>
        <w:rPr>
          <w:sz w:val="28"/>
          <w:szCs w:val="28"/>
          <w:lang w:val="kk"/>
        </w:rPr>
      </w:pPr>
      <w:r w:rsidRPr="002666D5">
        <w:rPr>
          <w:sz w:val="28"/>
          <w:szCs w:val="28"/>
          <w:lang w:val="kk"/>
        </w:rPr>
        <w:t>Тұнба. Жұмыс істеу принципі пульсирленген бөлу ортасының ағынындағы минералды дәндердің қозғалу жылдамдығының айырмашылығына негізделген. Кенді тығыздығы және ұсақтығы бойынша итергіш електен қабаттарға бөледі. Үстіңгі қабаты жеңіл, төменгі қабаты ауыр. Әрі қарай, өнімдерді тиеу машинасының арнайы құрылғылары түсіреді.</w:t>
      </w:r>
    </w:p>
    <w:p w14:paraId="5D42CF7F" w14:textId="77777777" w:rsidR="002666D5" w:rsidRPr="002666D5" w:rsidRDefault="002666D5" w:rsidP="002666D5">
      <w:pPr>
        <w:ind w:firstLine="709"/>
        <w:jc w:val="both"/>
        <w:rPr>
          <w:sz w:val="28"/>
          <w:szCs w:val="28"/>
          <w:lang w:val="kk"/>
        </w:rPr>
      </w:pPr>
      <w:r w:rsidRPr="002666D5">
        <w:rPr>
          <w:sz w:val="28"/>
          <w:szCs w:val="28"/>
          <w:lang w:val="kk"/>
        </w:rPr>
        <w:t xml:space="preserve">Бұрандалы сепаратор. Кенді материалды байыту спираль тәрізді масса ағынында жүзеге асырылады. Бұрандалы шұңқыр бойымен қозғалған кезде минералды шекемтастар тығыздығы мен ұсақтығы бойынша стратификацияланады. Орталықтан тепкіш инерция күштерінің, су ағынының </w:t>
      </w:r>
      <w:r w:rsidRPr="002666D5">
        <w:rPr>
          <w:sz w:val="28"/>
          <w:szCs w:val="28"/>
          <w:lang w:val="kk"/>
        </w:rPr>
        <w:lastRenderedPageBreak/>
        <w:t>массасы мен гидродинамикалық қысым күштерінің әсерінен қабыршақтанған минералды шекемтастар ағынның көлденең қимасы бойынша қайта бөлінеді: тығыздығы жоғары пайдалы минералдардың дәндері ішкі ағынның шекарасында шоғырланады, ал сыртқы жағында бос жыныстардың жеңіл түйірлері орналасқан.</w:t>
      </w:r>
    </w:p>
    <w:p w14:paraId="671F26E2" w14:textId="77777777" w:rsidR="002666D5" w:rsidRPr="002666D5" w:rsidRDefault="002666D5" w:rsidP="002666D5">
      <w:pPr>
        <w:ind w:firstLine="709"/>
        <w:jc w:val="both"/>
        <w:rPr>
          <w:sz w:val="28"/>
          <w:szCs w:val="28"/>
          <w:lang w:val="kk"/>
        </w:rPr>
      </w:pPr>
      <w:r w:rsidRPr="002666D5">
        <w:rPr>
          <w:sz w:val="28"/>
          <w:szCs w:val="28"/>
          <w:lang w:val="kk"/>
        </w:rPr>
        <w:t>Концентрация үстелі. Кестелердегі байыту процесі байытылған минералдардың тығыздығының айырмашылығына және олардың сәл көлбеу бетпен ағып жатқан су ағынында бөлінуіне (стратификациясына) негізделген.</w:t>
      </w:r>
    </w:p>
    <w:p w14:paraId="31238D96" w14:textId="77777777" w:rsidR="002666D5" w:rsidRPr="002666D5" w:rsidRDefault="002666D5" w:rsidP="002666D5">
      <w:pPr>
        <w:ind w:firstLine="709"/>
        <w:jc w:val="both"/>
        <w:rPr>
          <w:sz w:val="28"/>
          <w:szCs w:val="28"/>
          <w:lang w:val="kk"/>
        </w:rPr>
      </w:pPr>
      <w:r w:rsidRPr="002666D5">
        <w:rPr>
          <w:sz w:val="28"/>
          <w:szCs w:val="28"/>
          <w:lang w:val="kk"/>
        </w:rPr>
        <w:t>Ортадан тепкіш гидроконцентратор. Байыту принципі орталықтан тепкіш күшке негізделген. Ауыр минералдар гидравликалық концентратордың ішкі жағына төсекке басылады, ал жеңілдері құрылғының жұмыс аймағынан шығарылады.</w:t>
      </w:r>
    </w:p>
    <w:p w14:paraId="3BFB7308" w14:textId="77777777" w:rsidR="002666D5" w:rsidRPr="002666D5" w:rsidRDefault="002666D5" w:rsidP="002666D5">
      <w:pPr>
        <w:ind w:firstLine="709"/>
        <w:jc w:val="both"/>
        <w:rPr>
          <w:sz w:val="28"/>
          <w:szCs w:val="28"/>
          <w:lang w:val="kk"/>
        </w:rPr>
      </w:pPr>
    </w:p>
    <w:p w14:paraId="3878D4F2" w14:textId="77777777" w:rsidR="002666D5" w:rsidRPr="002666D5" w:rsidRDefault="002666D5" w:rsidP="002666D5">
      <w:pPr>
        <w:keepNext/>
        <w:ind w:firstLine="567"/>
        <w:jc w:val="center"/>
        <w:rPr>
          <w:sz w:val="28"/>
          <w:szCs w:val="28"/>
          <w:lang w:val="kk"/>
        </w:rPr>
      </w:pPr>
      <w:r w:rsidRPr="002666D5">
        <w:rPr>
          <w:noProof/>
          <w:sz w:val="28"/>
          <w:szCs w:val="28"/>
        </w:rPr>
        <w:drawing>
          <wp:inline distT="0" distB="0" distL="0" distR="0" wp14:anchorId="533868F4" wp14:editId="361F309B">
            <wp:extent cx="3268934" cy="1765005"/>
            <wp:effectExtent l="0" t="0" r="8255" b="6985"/>
            <wp:docPr id="2446" name="image22.jpg" descr="Contact Us. "/>
            <wp:cNvGraphicFramePr/>
            <a:graphic xmlns:a="http://schemas.openxmlformats.org/drawingml/2006/main">
              <a:graphicData uri="http://schemas.openxmlformats.org/drawingml/2006/picture">
                <pic:pic xmlns:pic="http://schemas.openxmlformats.org/drawingml/2006/picture">
                  <pic:nvPicPr>
                    <pic:cNvPr id="0" name="image22.jpg" descr="Contact Us. "/>
                    <pic:cNvPicPr preferRelativeResize="0"/>
                  </pic:nvPicPr>
                  <pic:blipFill>
                    <a:blip r:embed="rId54" cstate="email">
                      <a:extLst>
                        <a:ext uri="{28A0092B-C50C-407E-A947-70E740481C1C}">
                          <a14:useLocalDpi xmlns:a14="http://schemas.microsoft.com/office/drawing/2010/main" val="0"/>
                        </a:ext>
                      </a:extLst>
                    </a:blip>
                    <a:srcRect/>
                    <a:stretch>
                      <a:fillRect/>
                    </a:stretch>
                  </pic:blipFill>
                  <pic:spPr>
                    <a:xfrm>
                      <a:off x="0" y="0"/>
                      <a:ext cx="3278159" cy="1769986"/>
                    </a:xfrm>
                    <a:prstGeom prst="rect">
                      <a:avLst/>
                    </a:prstGeom>
                    <a:ln/>
                  </pic:spPr>
                </pic:pic>
              </a:graphicData>
            </a:graphic>
          </wp:inline>
        </w:drawing>
      </w:r>
    </w:p>
    <w:p w14:paraId="0E8E15FE" w14:textId="77777777" w:rsidR="002666D5" w:rsidRPr="002666D5" w:rsidRDefault="002666D5" w:rsidP="002666D5">
      <w:pPr>
        <w:ind w:firstLine="709"/>
        <w:jc w:val="center"/>
        <w:rPr>
          <w:lang w:val="kk"/>
        </w:rPr>
      </w:pPr>
      <w:bookmarkStart w:id="325" w:name="_heading=h.20xfydz" w:colFirst="0" w:colLast="0"/>
      <w:bookmarkStart w:id="326" w:name="_Toc141882926"/>
      <w:bookmarkEnd w:id="325"/>
      <w:r w:rsidRPr="002666D5">
        <w:rPr>
          <w:lang w:val="kk"/>
        </w:rPr>
        <w:t>3.27</w:t>
      </w:r>
      <w:r w:rsidRPr="002666D5">
        <w:t>-</w:t>
      </w:r>
      <w:r w:rsidRPr="002666D5">
        <w:rPr>
          <w:lang w:val="kk"/>
        </w:rPr>
        <w:t>сурет</w:t>
      </w:r>
      <w:r w:rsidRPr="002666D5">
        <w:t>.</w:t>
      </w:r>
      <w:r w:rsidRPr="002666D5">
        <w:rPr>
          <w:lang w:val="kk"/>
        </w:rPr>
        <w:t xml:space="preserve"> Орталықтан тепкіш гидроконцентратор</w:t>
      </w:r>
      <w:bookmarkEnd w:id="326"/>
    </w:p>
    <w:p w14:paraId="7BEE6F16" w14:textId="77777777" w:rsidR="002666D5" w:rsidRPr="002666D5" w:rsidRDefault="002666D5" w:rsidP="002666D5">
      <w:pPr>
        <w:ind w:firstLine="709"/>
        <w:jc w:val="both"/>
        <w:rPr>
          <w:sz w:val="28"/>
          <w:szCs w:val="28"/>
          <w:lang w:val="kk"/>
        </w:rPr>
      </w:pPr>
    </w:p>
    <w:p w14:paraId="05289994" w14:textId="77777777" w:rsidR="002666D5" w:rsidRPr="002666D5" w:rsidRDefault="002666D5" w:rsidP="002666D5">
      <w:pPr>
        <w:ind w:firstLine="709"/>
        <w:jc w:val="both"/>
        <w:rPr>
          <w:sz w:val="28"/>
          <w:szCs w:val="28"/>
          <w:lang w:val="kk"/>
        </w:rPr>
      </w:pPr>
      <w:r w:rsidRPr="002666D5">
        <w:rPr>
          <w:sz w:val="28"/>
          <w:szCs w:val="28"/>
          <w:lang w:val="kk"/>
        </w:rPr>
        <w:t>Магниттік айырғыш. Құрылғы және жұмыс жағдайлары бойынша магниттік сепараторлар екі топқа бөлінеді: магниттілігі жоғары кендерді құрғақ және ылғалды байыту үшін магнит өрісінің кернеулігі төмен және әлсіз магнитті кендерді құрғақ немесе ылғалды байыту үшін магнит өрісінің кернеулігі жоғары.</w:t>
      </w:r>
    </w:p>
    <w:p w14:paraId="01987C8A" w14:textId="77777777" w:rsidR="002666D5" w:rsidRPr="002666D5" w:rsidRDefault="002666D5" w:rsidP="002666D5">
      <w:pPr>
        <w:ind w:firstLine="709"/>
        <w:jc w:val="both"/>
        <w:rPr>
          <w:sz w:val="28"/>
          <w:szCs w:val="28"/>
          <w:lang w:val="kk"/>
        </w:rPr>
      </w:pPr>
    </w:p>
    <w:p w14:paraId="51EE6F55" w14:textId="77777777" w:rsidR="002666D5" w:rsidRPr="002666D5" w:rsidRDefault="002666D5" w:rsidP="002666D5">
      <w:pPr>
        <w:keepNext/>
        <w:ind w:firstLine="567"/>
        <w:jc w:val="center"/>
        <w:rPr>
          <w:sz w:val="28"/>
          <w:szCs w:val="28"/>
          <w:lang w:val="kk"/>
        </w:rPr>
      </w:pPr>
      <w:r w:rsidRPr="002666D5">
        <w:rPr>
          <w:noProof/>
          <w:sz w:val="28"/>
          <w:szCs w:val="28"/>
        </w:rPr>
        <w:drawing>
          <wp:inline distT="0" distB="0" distL="0" distR="0" wp14:anchorId="65988D96" wp14:editId="287CA72F">
            <wp:extent cx="3026640" cy="1881963"/>
            <wp:effectExtent l="0" t="0" r="2540" b="4445"/>
            <wp:docPr id="2428" name="image3.jpg" descr="Сепараторы."/>
            <wp:cNvGraphicFramePr/>
            <a:graphic xmlns:a="http://schemas.openxmlformats.org/drawingml/2006/main">
              <a:graphicData uri="http://schemas.openxmlformats.org/drawingml/2006/picture">
                <pic:pic xmlns:pic="http://schemas.openxmlformats.org/drawingml/2006/picture">
                  <pic:nvPicPr>
                    <pic:cNvPr id="0" name="image3.jpg" descr="Сепараторы."/>
                    <pic:cNvPicPr preferRelativeResize="0"/>
                  </pic:nvPicPr>
                  <pic:blipFill>
                    <a:blip r:embed="rId55" cstate="email">
                      <a:extLst>
                        <a:ext uri="{28A0092B-C50C-407E-A947-70E740481C1C}">
                          <a14:useLocalDpi xmlns:a14="http://schemas.microsoft.com/office/drawing/2010/main" val="0"/>
                        </a:ext>
                      </a:extLst>
                    </a:blip>
                    <a:srcRect/>
                    <a:stretch>
                      <a:fillRect/>
                    </a:stretch>
                  </pic:blipFill>
                  <pic:spPr>
                    <a:xfrm>
                      <a:off x="0" y="0"/>
                      <a:ext cx="3046066" cy="1894042"/>
                    </a:xfrm>
                    <a:prstGeom prst="rect">
                      <a:avLst/>
                    </a:prstGeom>
                    <a:ln/>
                  </pic:spPr>
                </pic:pic>
              </a:graphicData>
            </a:graphic>
          </wp:inline>
        </w:drawing>
      </w:r>
    </w:p>
    <w:p w14:paraId="4331E85F" w14:textId="77777777" w:rsidR="002666D5" w:rsidRPr="002666D5" w:rsidRDefault="002666D5" w:rsidP="002666D5">
      <w:pPr>
        <w:ind w:firstLine="709"/>
        <w:jc w:val="center"/>
        <w:rPr>
          <w:lang w:val="kk"/>
        </w:rPr>
      </w:pPr>
      <w:bookmarkStart w:id="327" w:name="_heading=h.4kx3h1s" w:colFirst="0" w:colLast="0"/>
      <w:bookmarkStart w:id="328" w:name="_Toc141882927"/>
      <w:bookmarkEnd w:id="327"/>
      <w:r w:rsidRPr="002666D5">
        <w:rPr>
          <w:lang w:val="kk"/>
        </w:rPr>
        <w:t>3.28-сурет. Магниттік айырғыш</w:t>
      </w:r>
      <w:bookmarkEnd w:id="328"/>
    </w:p>
    <w:p w14:paraId="6CAC574E" w14:textId="77777777" w:rsidR="002666D5" w:rsidRPr="002666D5" w:rsidRDefault="002666D5" w:rsidP="002666D5">
      <w:pPr>
        <w:ind w:firstLine="709"/>
        <w:jc w:val="both"/>
        <w:rPr>
          <w:sz w:val="28"/>
          <w:szCs w:val="28"/>
          <w:lang w:val="kk"/>
        </w:rPr>
      </w:pPr>
    </w:p>
    <w:p w14:paraId="2A9E4087" w14:textId="77777777" w:rsidR="002666D5" w:rsidRPr="002666D5" w:rsidRDefault="002666D5" w:rsidP="002666D5">
      <w:pPr>
        <w:tabs>
          <w:tab w:val="left" w:pos="567"/>
        </w:tabs>
        <w:ind w:firstLine="709"/>
        <w:jc w:val="both"/>
        <w:rPr>
          <w:sz w:val="28"/>
          <w:szCs w:val="28"/>
          <w:lang w:val="kk"/>
        </w:rPr>
      </w:pPr>
      <w:r w:rsidRPr="002666D5">
        <w:rPr>
          <w:sz w:val="28"/>
          <w:szCs w:val="28"/>
          <w:lang w:val="kk"/>
        </w:rPr>
        <w:t>Төмендегі кестелерде Қазақстан Республикасында жұмыс істейтін байыту зауыттарында байыту үшін қолданылатын әдістер мен жабдықтар және бағалы компоненттердің шығымы туралы ақпарат берілген.</w:t>
      </w:r>
      <w:bookmarkStart w:id="329" w:name="_heading=h.302dr9l" w:colFirst="0" w:colLast="0"/>
      <w:bookmarkStart w:id="330" w:name="_Toc141883101"/>
      <w:bookmarkEnd w:id="329"/>
    </w:p>
    <w:p w14:paraId="141E31D2" w14:textId="77777777" w:rsidR="002666D5" w:rsidRPr="002666D5" w:rsidRDefault="002666D5" w:rsidP="002666D5">
      <w:pPr>
        <w:tabs>
          <w:tab w:val="left" w:pos="567"/>
        </w:tabs>
        <w:ind w:firstLine="709"/>
        <w:jc w:val="both"/>
        <w:rPr>
          <w:sz w:val="28"/>
          <w:szCs w:val="28"/>
          <w:lang w:val="kk"/>
        </w:rPr>
      </w:pPr>
    </w:p>
    <w:p w14:paraId="6569F04C" w14:textId="77777777" w:rsidR="002666D5" w:rsidRPr="002666D5" w:rsidRDefault="002666D5" w:rsidP="002666D5">
      <w:pPr>
        <w:tabs>
          <w:tab w:val="left" w:pos="567"/>
        </w:tabs>
        <w:ind w:firstLine="709"/>
        <w:jc w:val="both"/>
        <w:rPr>
          <w:sz w:val="28"/>
          <w:szCs w:val="28"/>
          <w:lang w:val="kk"/>
        </w:rPr>
      </w:pPr>
      <w:bookmarkStart w:id="331" w:name="_Hlk149150725"/>
      <w:r w:rsidRPr="002666D5">
        <w:rPr>
          <w:sz w:val="28"/>
          <w:szCs w:val="28"/>
          <w:lang w:val="kk"/>
        </w:rPr>
        <w:t>3.32-кесте. Қазақстан Республикасында жұмыс істейтін байыту зауыттарында бағалы компоненттерді байыту, жабдықтау және шығару әдістері.</w:t>
      </w:r>
      <w:bookmarkEnd w:id="33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6"/>
        <w:gridCol w:w="1768"/>
        <w:gridCol w:w="2449"/>
        <w:gridCol w:w="1713"/>
        <w:gridCol w:w="1968"/>
        <w:gridCol w:w="1196"/>
      </w:tblGrid>
      <w:tr w:rsidR="002666D5" w:rsidRPr="002666D5" w14:paraId="79E8B38E" w14:textId="77777777" w:rsidTr="002666D5">
        <w:trPr>
          <w:trHeight w:val="227"/>
          <w:tblHeader/>
        </w:trPr>
        <w:tc>
          <w:tcPr>
            <w:tcW w:w="310" w:type="pct"/>
          </w:tcPr>
          <w:bookmarkEnd w:id="331"/>
          <w:p w14:paraId="2C34777E" w14:textId="77777777" w:rsidR="002666D5" w:rsidRPr="002666D5" w:rsidRDefault="002666D5" w:rsidP="002666D5">
            <w:pPr>
              <w:jc w:val="center"/>
              <w:rPr>
                <w:b/>
                <w:bCs/>
                <w:lang w:val="x-none" w:eastAsia="x-none"/>
              </w:rPr>
            </w:pPr>
            <w:r w:rsidRPr="002666D5">
              <w:rPr>
                <w:b/>
                <w:bCs/>
                <w:lang w:val="x-none" w:eastAsia="x-none"/>
              </w:rPr>
              <w:t>Р/с</w:t>
            </w:r>
          </w:p>
          <w:p w14:paraId="73D8D51E" w14:textId="77777777" w:rsidR="002666D5" w:rsidRPr="002666D5" w:rsidRDefault="002666D5" w:rsidP="002666D5">
            <w:pPr>
              <w:jc w:val="center"/>
              <w:rPr>
                <w:b/>
                <w:bCs/>
                <w:lang w:val="kk"/>
              </w:rPr>
            </w:pPr>
            <w:r w:rsidRPr="002666D5">
              <w:rPr>
                <w:b/>
                <w:bCs/>
                <w:lang w:val="kk"/>
              </w:rPr>
              <w:t>№</w:t>
            </w:r>
          </w:p>
        </w:tc>
        <w:tc>
          <w:tcPr>
            <w:tcW w:w="950" w:type="pct"/>
          </w:tcPr>
          <w:p w14:paraId="6074D084" w14:textId="77777777" w:rsidR="002666D5" w:rsidRPr="002666D5" w:rsidRDefault="002666D5" w:rsidP="002666D5">
            <w:pPr>
              <w:jc w:val="center"/>
              <w:rPr>
                <w:b/>
                <w:bCs/>
                <w:lang w:val="kk"/>
              </w:rPr>
            </w:pPr>
            <w:r w:rsidRPr="002666D5">
              <w:rPr>
                <w:b/>
                <w:bCs/>
                <w:lang w:val="kk"/>
              </w:rPr>
              <w:t>Нысанның атауы</w:t>
            </w:r>
          </w:p>
        </w:tc>
        <w:tc>
          <w:tcPr>
            <w:tcW w:w="1303" w:type="pct"/>
          </w:tcPr>
          <w:p w14:paraId="7C703217" w14:textId="77777777" w:rsidR="002666D5" w:rsidRPr="002666D5" w:rsidRDefault="002666D5" w:rsidP="002666D5">
            <w:pPr>
              <w:jc w:val="center"/>
              <w:rPr>
                <w:b/>
                <w:bCs/>
                <w:lang w:val="kk"/>
              </w:rPr>
            </w:pPr>
            <w:r w:rsidRPr="002666D5">
              <w:rPr>
                <w:b/>
                <w:bCs/>
                <w:lang w:val="kk"/>
              </w:rPr>
              <w:t>Байыту әдісі</w:t>
            </w:r>
          </w:p>
        </w:tc>
        <w:tc>
          <w:tcPr>
            <w:tcW w:w="887" w:type="pct"/>
          </w:tcPr>
          <w:p w14:paraId="773E89E6" w14:textId="77777777" w:rsidR="002666D5" w:rsidRPr="002666D5" w:rsidRDefault="002666D5" w:rsidP="002666D5">
            <w:pPr>
              <w:jc w:val="center"/>
              <w:rPr>
                <w:b/>
                <w:bCs/>
                <w:lang w:val="kk"/>
              </w:rPr>
            </w:pPr>
            <w:r w:rsidRPr="002666D5">
              <w:rPr>
                <w:b/>
                <w:bCs/>
                <w:lang w:val="kk"/>
              </w:rPr>
              <w:t>Өнімдер</w:t>
            </w:r>
          </w:p>
        </w:tc>
        <w:tc>
          <w:tcPr>
            <w:tcW w:w="925" w:type="pct"/>
          </w:tcPr>
          <w:p w14:paraId="353D2BF9" w14:textId="77777777" w:rsidR="002666D5" w:rsidRPr="002666D5" w:rsidRDefault="002666D5" w:rsidP="002666D5">
            <w:pPr>
              <w:jc w:val="center"/>
              <w:rPr>
                <w:b/>
                <w:bCs/>
                <w:lang w:val="kk"/>
              </w:rPr>
            </w:pPr>
            <w:r w:rsidRPr="002666D5">
              <w:rPr>
                <w:b/>
                <w:bCs/>
                <w:lang w:val="kk"/>
              </w:rPr>
              <w:t>Негізгі жабдық</w:t>
            </w:r>
          </w:p>
        </w:tc>
        <w:tc>
          <w:tcPr>
            <w:tcW w:w="625" w:type="pct"/>
          </w:tcPr>
          <w:p w14:paraId="06CCCD32" w14:textId="77777777" w:rsidR="002666D5" w:rsidRPr="002666D5" w:rsidRDefault="002666D5" w:rsidP="002666D5">
            <w:pPr>
              <w:jc w:val="center"/>
              <w:rPr>
                <w:b/>
                <w:bCs/>
                <w:lang w:val="kk"/>
              </w:rPr>
            </w:pPr>
            <w:r w:rsidRPr="002666D5">
              <w:rPr>
                <w:b/>
                <w:bCs/>
                <w:lang w:val="kk"/>
              </w:rPr>
              <w:t>Шығу,%</w:t>
            </w:r>
          </w:p>
        </w:tc>
      </w:tr>
      <w:tr w:rsidR="002666D5" w:rsidRPr="002666D5" w14:paraId="6FFF44FB" w14:textId="77777777" w:rsidTr="002666D5">
        <w:trPr>
          <w:trHeight w:val="227"/>
          <w:tblHeader/>
        </w:trPr>
        <w:tc>
          <w:tcPr>
            <w:tcW w:w="310" w:type="pct"/>
          </w:tcPr>
          <w:p w14:paraId="6F3D37DC" w14:textId="77777777" w:rsidR="002666D5" w:rsidRPr="002666D5" w:rsidRDefault="002666D5" w:rsidP="002666D5">
            <w:pPr>
              <w:jc w:val="center"/>
              <w:rPr>
                <w:b/>
                <w:bCs/>
              </w:rPr>
            </w:pPr>
            <w:r w:rsidRPr="002666D5">
              <w:rPr>
                <w:b/>
                <w:bCs/>
              </w:rPr>
              <w:t>1</w:t>
            </w:r>
          </w:p>
        </w:tc>
        <w:tc>
          <w:tcPr>
            <w:tcW w:w="950" w:type="pct"/>
          </w:tcPr>
          <w:p w14:paraId="1A94D4B5" w14:textId="77777777" w:rsidR="002666D5" w:rsidRPr="002666D5" w:rsidRDefault="002666D5" w:rsidP="002666D5">
            <w:pPr>
              <w:jc w:val="center"/>
              <w:rPr>
                <w:b/>
                <w:bCs/>
              </w:rPr>
            </w:pPr>
            <w:r w:rsidRPr="002666D5">
              <w:rPr>
                <w:b/>
                <w:bCs/>
              </w:rPr>
              <w:t>2</w:t>
            </w:r>
          </w:p>
        </w:tc>
        <w:tc>
          <w:tcPr>
            <w:tcW w:w="1303" w:type="pct"/>
          </w:tcPr>
          <w:p w14:paraId="5AB0D8E0" w14:textId="77777777" w:rsidR="002666D5" w:rsidRPr="002666D5" w:rsidRDefault="002666D5" w:rsidP="002666D5">
            <w:pPr>
              <w:jc w:val="center"/>
              <w:rPr>
                <w:b/>
                <w:bCs/>
              </w:rPr>
            </w:pPr>
            <w:r w:rsidRPr="002666D5">
              <w:rPr>
                <w:b/>
                <w:bCs/>
              </w:rPr>
              <w:t>3</w:t>
            </w:r>
          </w:p>
        </w:tc>
        <w:tc>
          <w:tcPr>
            <w:tcW w:w="887" w:type="pct"/>
          </w:tcPr>
          <w:p w14:paraId="4D7D0143" w14:textId="77777777" w:rsidR="002666D5" w:rsidRPr="002666D5" w:rsidRDefault="002666D5" w:rsidP="002666D5">
            <w:pPr>
              <w:jc w:val="center"/>
              <w:rPr>
                <w:b/>
                <w:bCs/>
              </w:rPr>
            </w:pPr>
            <w:r w:rsidRPr="002666D5">
              <w:rPr>
                <w:b/>
                <w:bCs/>
              </w:rPr>
              <w:t>4</w:t>
            </w:r>
          </w:p>
        </w:tc>
        <w:tc>
          <w:tcPr>
            <w:tcW w:w="925" w:type="pct"/>
          </w:tcPr>
          <w:p w14:paraId="4FA632CB" w14:textId="77777777" w:rsidR="002666D5" w:rsidRPr="002666D5" w:rsidRDefault="002666D5" w:rsidP="002666D5">
            <w:pPr>
              <w:jc w:val="center"/>
              <w:rPr>
                <w:b/>
                <w:bCs/>
              </w:rPr>
            </w:pPr>
            <w:r w:rsidRPr="002666D5">
              <w:rPr>
                <w:b/>
                <w:bCs/>
              </w:rPr>
              <w:t>5</w:t>
            </w:r>
          </w:p>
        </w:tc>
        <w:tc>
          <w:tcPr>
            <w:tcW w:w="625" w:type="pct"/>
          </w:tcPr>
          <w:p w14:paraId="35F76C37" w14:textId="77777777" w:rsidR="002666D5" w:rsidRPr="002666D5" w:rsidRDefault="002666D5" w:rsidP="002666D5">
            <w:pPr>
              <w:jc w:val="center"/>
              <w:rPr>
                <w:b/>
                <w:bCs/>
              </w:rPr>
            </w:pPr>
            <w:r w:rsidRPr="002666D5">
              <w:rPr>
                <w:b/>
                <w:bCs/>
              </w:rPr>
              <w:t>6</w:t>
            </w:r>
          </w:p>
        </w:tc>
      </w:tr>
      <w:tr w:rsidR="002666D5" w:rsidRPr="002666D5" w14:paraId="51A01CDB" w14:textId="77777777" w:rsidTr="002666D5">
        <w:trPr>
          <w:trHeight w:val="227"/>
        </w:trPr>
        <w:tc>
          <w:tcPr>
            <w:tcW w:w="310" w:type="pct"/>
          </w:tcPr>
          <w:p w14:paraId="2F064A92" w14:textId="77777777" w:rsidR="002666D5" w:rsidRPr="002666D5" w:rsidRDefault="002666D5" w:rsidP="002666D5">
            <w:pPr>
              <w:jc w:val="center"/>
            </w:pPr>
            <w:r w:rsidRPr="002666D5">
              <w:t>1</w:t>
            </w:r>
          </w:p>
        </w:tc>
        <w:tc>
          <w:tcPr>
            <w:tcW w:w="950" w:type="pct"/>
          </w:tcPr>
          <w:p w14:paraId="1F678068" w14:textId="77777777" w:rsidR="002666D5" w:rsidRPr="002666D5" w:rsidRDefault="002666D5" w:rsidP="002666D5">
            <w:pPr>
              <w:jc w:val="center"/>
              <w:rPr>
                <w:lang w:val="kk"/>
              </w:rPr>
            </w:pPr>
            <w:r w:rsidRPr="002666D5">
              <w:rPr>
                <w:lang w:val="kk"/>
              </w:rPr>
              <w:t>А</w:t>
            </w:r>
          </w:p>
        </w:tc>
        <w:tc>
          <w:tcPr>
            <w:tcW w:w="1303" w:type="pct"/>
          </w:tcPr>
          <w:p w14:paraId="60B5E68D" w14:textId="77777777" w:rsidR="002666D5" w:rsidRPr="002666D5" w:rsidRDefault="002666D5" w:rsidP="002666D5">
            <w:pPr>
              <w:jc w:val="center"/>
              <w:rPr>
                <w:lang w:val="kk"/>
              </w:rPr>
            </w:pPr>
            <w:r w:rsidRPr="002666D5">
              <w:rPr>
                <w:lang w:val="kk"/>
              </w:rPr>
              <w:t>Магниттік кесек жинау, құрғақ және ылғалды магнитті бөлу</w:t>
            </w:r>
          </w:p>
        </w:tc>
        <w:tc>
          <w:tcPr>
            <w:tcW w:w="887" w:type="pct"/>
          </w:tcPr>
          <w:p w14:paraId="3D5AA815" w14:textId="77777777" w:rsidR="002666D5" w:rsidRPr="002666D5" w:rsidRDefault="002666D5" w:rsidP="002666D5">
            <w:pPr>
              <w:jc w:val="center"/>
              <w:rPr>
                <w:lang w:val="kk"/>
              </w:rPr>
            </w:pPr>
            <w:r w:rsidRPr="002666D5">
              <w:rPr>
                <w:lang w:val="kk"/>
              </w:rPr>
              <w:t>Темір концентраты-Fe-, 65-66,5</w:t>
            </w:r>
            <w:r w:rsidRPr="002666D5">
              <w:t> </w:t>
            </w:r>
            <w:r w:rsidRPr="002666D5">
              <w:rPr>
                <w:lang w:val="kk"/>
              </w:rPr>
              <w:t>%</w:t>
            </w:r>
          </w:p>
        </w:tc>
        <w:tc>
          <w:tcPr>
            <w:tcW w:w="925" w:type="pct"/>
          </w:tcPr>
          <w:p w14:paraId="59EF06F1" w14:textId="77777777" w:rsidR="002666D5" w:rsidRPr="002666D5" w:rsidRDefault="002666D5" w:rsidP="002666D5">
            <w:pPr>
              <w:jc w:val="center"/>
              <w:rPr>
                <w:lang w:val="kk"/>
              </w:rPr>
            </w:pPr>
            <w:r w:rsidRPr="002666D5">
              <w:rPr>
                <w:lang w:val="kk"/>
              </w:rPr>
              <w:t>Құрғақ магниттік сепараторлар PBS типті, ылғалды магниттік сепараторлар PBM типті, магниттік сепараторлар DSH-9, дымқыл жұқа экрандар Деррик экрандары</w:t>
            </w:r>
          </w:p>
        </w:tc>
        <w:tc>
          <w:tcPr>
            <w:tcW w:w="625" w:type="pct"/>
          </w:tcPr>
          <w:p w14:paraId="41EA392C" w14:textId="77777777" w:rsidR="002666D5" w:rsidRPr="002666D5" w:rsidRDefault="002666D5" w:rsidP="002666D5">
            <w:pPr>
              <w:jc w:val="center"/>
              <w:rPr>
                <w:lang w:val="kk"/>
              </w:rPr>
            </w:pPr>
            <w:r w:rsidRPr="002666D5">
              <w:rPr>
                <w:lang w:val="kk"/>
              </w:rPr>
              <w:t>46,5</w:t>
            </w:r>
          </w:p>
        </w:tc>
      </w:tr>
      <w:tr w:rsidR="002666D5" w:rsidRPr="002666D5" w14:paraId="30B5F325" w14:textId="77777777" w:rsidTr="002666D5">
        <w:trPr>
          <w:trHeight w:val="227"/>
        </w:trPr>
        <w:tc>
          <w:tcPr>
            <w:tcW w:w="310" w:type="pct"/>
          </w:tcPr>
          <w:p w14:paraId="067FEF87" w14:textId="77777777" w:rsidR="002666D5" w:rsidRPr="002666D5" w:rsidRDefault="002666D5" w:rsidP="002666D5">
            <w:pPr>
              <w:jc w:val="center"/>
            </w:pPr>
            <w:r w:rsidRPr="002666D5">
              <w:t>2</w:t>
            </w:r>
          </w:p>
        </w:tc>
        <w:tc>
          <w:tcPr>
            <w:tcW w:w="950" w:type="pct"/>
          </w:tcPr>
          <w:p w14:paraId="7514CC15" w14:textId="77777777" w:rsidR="002666D5" w:rsidRPr="002666D5" w:rsidRDefault="002666D5" w:rsidP="002666D5">
            <w:pPr>
              <w:jc w:val="center"/>
              <w:rPr>
                <w:lang w:val="kk"/>
              </w:rPr>
            </w:pPr>
            <w:r w:rsidRPr="002666D5">
              <w:rPr>
                <w:lang w:val="kk"/>
              </w:rPr>
              <w:t>В</w:t>
            </w:r>
          </w:p>
        </w:tc>
        <w:tc>
          <w:tcPr>
            <w:tcW w:w="1303" w:type="pct"/>
          </w:tcPr>
          <w:p w14:paraId="39E62AC1" w14:textId="77777777" w:rsidR="002666D5" w:rsidRPr="002666D5" w:rsidRDefault="002666D5" w:rsidP="002666D5">
            <w:pPr>
              <w:jc w:val="center"/>
              <w:rPr>
                <w:lang w:val="kk"/>
              </w:rPr>
            </w:pPr>
            <w:r w:rsidRPr="002666D5">
              <w:rPr>
                <w:lang w:val="kk"/>
              </w:rPr>
              <w:t>Гравитация, құрғақ және ылғалды магниттік бөлу</w:t>
            </w:r>
          </w:p>
        </w:tc>
        <w:tc>
          <w:tcPr>
            <w:tcW w:w="887" w:type="pct"/>
          </w:tcPr>
          <w:p w14:paraId="4E0301F5" w14:textId="77777777" w:rsidR="002666D5" w:rsidRPr="002666D5" w:rsidRDefault="002666D5" w:rsidP="002666D5">
            <w:pPr>
              <w:jc w:val="center"/>
              <w:rPr>
                <w:lang w:val="kk"/>
              </w:rPr>
            </w:pPr>
            <w:r w:rsidRPr="002666D5">
              <w:rPr>
                <w:lang w:val="kk"/>
              </w:rPr>
              <w:t>Темір концентраты-Fe-49-55</w:t>
            </w:r>
            <w:r w:rsidRPr="002666D5">
              <w:t> </w:t>
            </w:r>
            <w:r w:rsidRPr="002666D5">
              <w:rPr>
                <w:lang w:val="kk"/>
              </w:rPr>
              <w:t>%</w:t>
            </w:r>
          </w:p>
        </w:tc>
        <w:tc>
          <w:tcPr>
            <w:tcW w:w="925" w:type="pct"/>
          </w:tcPr>
          <w:p w14:paraId="646EF7A8" w14:textId="77777777" w:rsidR="002666D5" w:rsidRPr="002666D5" w:rsidRDefault="002666D5" w:rsidP="002666D5">
            <w:pPr>
              <w:jc w:val="center"/>
              <w:rPr>
                <w:lang w:val="kk"/>
              </w:rPr>
            </w:pPr>
            <w:r w:rsidRPr="002666D5">
              <w:rPr>
                <w:lang w:val="kk"/>
              </w:rPr>
              <w:t>ПБС және Metso типті құрғақ магниттік сепараторлар, ПБМ типті ылғалды магниттік сепараторлар, айлабұйымдар</w:t>
            </w:r>
          </w:p>
        </w:tc>
        <w:tc>
          <w:tcPr>
            <w:tcW w:w="625" w:type="pct"/>
          </w:tcPr>
          <w:p w14:paraId="101FD834" w14:textId="77777777" w:rsidR="002666D5" w:rsidRPr="002666D5" w:rsidRDefault="002666D5" w:rsidP="002666D5">
            <w:pPr>
              <w:jc w:val="center"/>
              <w:rPr>
                <w:lang w:val="kk"/>
              </w:rPr>
            </w:pPr>
            <w:r w:rsidRPr="002666D5">
              <w:rPr>
                <w:lang w:val="kk"/>
              </w:rPr>
              <w:t>61,2</w:t>
            </w:r>
          </w:p>
        </w:tc>
      </w:tr>
      <w:tr w:rsidR="002666D5" w:rsidRPr="002666D5" w14:paraId="2142596D" w14:textId="77777777" w:rsidTr="002666D5">
        <w:trPr>
          <w:trHeight w:val="227"/>
        </w:trPr>
        <w:tc>
          <w:tcPr>
            <w:tcW w:w="310" w:type="pct"/>
          </w:tcPr>
          <w:p w14:paraId="4F3DAB61" w14:textId="77777777" w:rsidR="002666D5" w:rsidRPr="002666D5" w:rsidRDefault="002666D5" w:rsidP="002666D5">
            <w:pPr>
              <w:jc w:val="center"/>
            </w:pPr>
            <w:r w:rsidRPr="002666D5">
              <w:t>3</w:t>
            </w:r>
          </w:p>
        </w:tc>
        <w:tc>
          <w:tcPr>
            <w:tcW w:w="950" w:type="pct"/>
          </w:tcPr>
          <w:p w14:paraId="0BE49962" w14:textId="77777777" w:rsidR="002666D5" w:rsidRPr="002666D5" w:rsidRDefault="002666D5" w:rsidP="002666D5">
            <w:pPr>
              <w:jc w:val="center"/>
              <w:rPr>
                <w:lang w:val="kk"/>
              </w:rPr>
            </w:pPr>
            <w:r w:rsidRPr="002666D5">
              <w:rPr>
                <w:lang w:val="kk"/>
              </w:rPr>
              <w:t>С</w:t>
            </w:r>
          </w:p>
        </w:tc>
        <w:tc>
          <w:tcPr>
            <w:tcW w:w="1303" w:type="pct"/>
          </w:tcPr>
          <w:p w14:paraId="5BDD02B7" w14:textId="77777777" w:rsidR="002666D5" w:rsidRPr="002666D5" w:rsidRDefault="002666D5" w:rsidP="002666D5">
            <w:pPr>
              <w:jc w:val="center"/>
              <w:rPr>
                <w:lang w:val="kk"/>
              </w:rPr>
            </w:pPr>
            <w:r w:rsidRPr="002666D5">
              <w:rPr>
                <w:lang w:val="kk"/>
              </w:rPr>
              <w:t>Кенді сұрыптау, ауыр орталарды бөлу, гравитация және магнит өрісі жоғары магниттік сепарация</w:t>
            </w:r>
          </w:p>
        </w:tc>
        <w:tc>
          <w:tcPr>
            <w:tcW w:w="887" w:type="pct"/>
          </w:tcPr>
          <w:p w14:paraId="48BE1693" w14:textId="77777777" w:rsidR="002666D5" w:rsidRPr="002666D5" w:rsidRDefault="002666D5" w:rsidP="002666D5">
            <w:pPr>
              <w:jc w:val="center"/>
              <w:rPr>
                <w:lang w:val="kk"/>
              </w:rPr>
            </w:pPr>
            <w:r w:rsidRPr="002666D5">
              <w:rPr>
                <w:lang w:val="kk"/>
              </w:rPr>
              <w:t>Бай тауарлық кен Cr</w:t>
            </w:r>
            <w:r w:rsidRPr="002666D5">
              <w:rPr>
                <w:vertAlign w:val="subscript"/>
                <w:lang w:val="kk"/>
              </w:rPr>
              <w:t>2</w:t>
            </w:r>
            <w:r w:rsidRPr="002666D5">
              <w:rPr>
                <w:lang w:val="kk"/>
              </w:rPr>
              <w:t>O</w:t>
            </w:r>
            <w:r w:rsidRPr="002666D5">
              <w:rPr>
                <w:vertAlign w:val="subscript"/>
                <w:lang w:val="kk"/>
              </w:rPr>
              <w:t>3</w:t>
            </w:r>
            <w:r w:rsidRPr="002666D5">
              <w:rPr>
                <w:lang w:val="kk"/>
              </w:rPr>
              <w:t>, 45 - 50 %, концентраттар - Cr</w:t>
            </w:r>
            <w:r w:rsidRPr="002666D5">
              <w:rPr>
                <w:vertAlign w:val="subscript"/>
                <w:lang w:val="kk"/>
              </w:rPr>
              <w:t>2</w:t>
            </w:r>
            <w:r w:rsidRPr="002666D5">
              <w:rPr>
                <w:lang w:val="kk"/>
              </w:rPr>
              <w:t>O</w:t>
            </w:r>
            <w:r w:rsidRPr="002666D5">
              <w:rPr>
                <w:vertAlign w:val="subscript"/>
                <w:lang w:val="kk"/>
              </w:rPr>
              <w:t>3</w:t>
            </w:r>
            <w:r w:rsidRPr="002666D5">
              <w:rPr>
                <w:lang w:val="kk"/>
              </w:rPr>
              <w:t>, 50 % астам</w:t>
            </w:r>
          </w:p>
        </w:tc>
        <w:tc>
          <w:tcPr>
            <w:tcW w:w="925" w:type="pct"/>
          </w:tcPr>
          <w:p w14:paraId="3F74D50D" w14:textId="77777777" w:rsidR="002666D5" w:rsidRPr="002666D5" w:rsidRDefault="002666D5" w:rsidP="002666D5">
            <w:pPr>
              <w:tabs>
                <w:tab w:val="left" w:pos="993"/>
              </w:tabs>
              <w:jc w:val="center"/>
              <w:rPr>
                <w:lang w:val="kk"/>
              </w:rPr>
            </w:pPr>
            <w:r w:rsidRPr="002666D5">
              <w:rPr>
                <w:lang w:val="kk"/>
              </w:rPr>
              <w:t>Wedag ауыр ортаны бөлу, Alljig айналмалы поршеньді айлабұйымдар (Германия), SK16 диафрагмалық айлабұйымдар, гидравликалық жіктеуіштер, концентрация кестелері, бұрандалы сепараторлар, Falcon центрифугалық концентраторлар</w:t>
            </w:r>
          </w:p>
        </w:tc>
        <w:tc>
          <w:tcPr>
            <w:tcW w:w="625" w:type="pct"/>
          </w:tcPr>
          <w:p w14:paraId="001E30CA" w14:textId="77777777" w:rsidR="002666D5" w:rsidRPr="002666D5" w:rsidRDefault="002666D5" w:rsidP="002666D5">
            <w:pPr>
              <w:jc w:val="center"/>
              <w:rPr>
                <w:lang w:val="kk"/>
              </w:rPr>
            </w:pPr>
            <w:r w:rsidRPr="002666D5">
              <w:rPr>
                <w:lang w:val="kk"/>
              </w:rPr>
              <w:t>59,9</w:t>
            </w:r>
          </w:p>
        </w:tc>
      </w:tr>
    </w:tbl>
    <w:p w14:paraId="096D6C3D" w14:textId="77777777" w:rsidR="002666D5" w:rsidRPr="002666D5" w:rsidRDefault="002666D5" w:rsidP="002666D5">
      <w:pPr>
        <w:tabs>
          <w:tab w:val="left" w:pos="993"/>
        </w:tabs>
        <w:ind w:firstLine="567"/>
        <w:jc w:val="both"/>
        <w:rPr>
          <w:sz w:val="28"/>
          <w:szCs w:val="28"/>
          <w:lang w:val="kk"/>
        </w:rPr>
      </w:pPr>
    </w:p>
    <w:p w14:paraId="45DE2685" w14:textId="77777777" w:rsidR="002666D5" w:rsidRPr="002666D5" w:rsidRDefault="002666D5" w:rsidP="002666D5">
      <w:pPr>
        <w:pBdr>
          <w:top w:val="nil"/>
          <w:left w:val="nil"/>
          <w:bottom w:val="nil"/>
          <w:right w:val="nil"/>
          <w:between w:val="nil"/>
        </w:pBdr>
        <w:ind w:firstLine="708"/>
        <w:jc w:val="both"/>
        <w:rPr>
          <w:sz w:val="28"/>
          <w:szCs w:val="28"/>
          <w:lang w:val="kk"/>
        </w:rPr>
      </w:pPr>
      <w:r w:rsidRPr="002666D5">
        <w:rPr>
          <w:sz w:val="28"/>
          <w:szCs w:val="28"/>
          <w:lang w:val="kk"/>
        </w:rPr>
        <w:lastRenderedPageBreak/>
        <w:t>Темір кендерін байыту кезінде атмосфералық ауаға шаң-тозаңдар шығарылады. Кешенді технологиялық аудит нәтижесінде ластағыш заттардың шығарындылары туралы деректер алынды және № 3.33 кестеде негізгі ластағыш заттардың жалпы шығарындылары, концентрациясы және меншікті мәндері көрсетілген.</w:t>
      </w:r>
    </w:p>
    <w:p w14:paraId="7678854B" w14:textId="77777777" w:rsidR="002666D5" w:rsidRPr="002666D5" w:rsidRDefault="002666D5" w:rsidP="002666D5">
      <w:pPr>
        <w:pBdr>
          <w:top w:val="nil"/>
          <w:left w:val="nil"/>
          <w:bottom w:val="nil"/>
          <w:right w:val="nil"/>
          <w:between w:val="nil"/>
        </w:pBdr>
        <w:ind w:firstLine="708"/>
        <w:jc w:val="both"/>
        <w:rPr>
          <w:sz w:val="28"/>
          <w:szCs w:val="28"/>
          <w:lang w:val="kk"/>
        </w:rPr>
      </w:pPr>
    </w:p>
    <w:p w14:paraId="089E8B4E" w14:textId="77777777" w:rsidR="002666D5" w:rsidRPr="002666D5" w:rsidRDefault="002666D5" w:rsidP="002666D5">
      <w:pPr>
        <w:keepNext/>
        <w:ind w:firstLine="709"/>
        <w:jc w:val="both"/>
        <w:rPr>
          <w:rFonts w:eastAsia="Calibri" w:cs="Arial"/>
          <w:bCs/>
          <w:color w:val="000000"/>
          <w:sz w:val="28"/>
          <w:szCs w:val="18"/>
          <w:lang w:val="kk-KZ" w:eastAsia="en-US"/>
        </w:rPr>
      </w:pPr>
      <w:bookmarkStart w:id="332" w:name="_Toc141883102"/>
      <w:r w:rsidRPr="002666D5">
        <w:rPr>
          <w:rFonts w:eastAsia="Calibri" w:cs="Arial"/>
          <w:bCs/>
          <w:color w:val="000000"/>
          <w:sz w:val="28"/>
          <w:szCs w:val="18"/>
          <w:lang w:val="kk-KZ" w:eastAsia="en-US"/>
        </w:rPr>
        <w:t>3.33-кесте. Атмосфералық ауаға шаңның шығарылуы (ҚТА бойынша)</w:t>
      </w:r>
      <w:bookmarkEnd w:id="332"/>
    </w:p>
    <w:tbl>
      <w:tblPr>
        <w:tblW w:w="5000" w:type="pct"/>
        <w:tblLook w:val="0400" w:firstRow="0" w:lastRow="0" w:firstColumn="0" w:lastColumn="0" w:noHBand="0" w:noVBand="1"/>
      </w:tblPr>
      <w:tblGrid>
        <w:gridCol w:w="602"/>
        <w:gridCol w:w="1656"/>
        <w:gridCol w:w="1354"/>
        <w:gridCol w:w="1354"/>
        <w:gridCol w:w="1354"/>
        <w:gridCol w:w="1204"/>
        <w:gridCol w:w="1054"/>
        <w:gridCol w:w="1052"/>
      </w:tblGrid>
      <w:tr w:rsidR="002666D5" w:rsidRPr="00A64DD1" w14:paraId="4BE9BB39" w14:textId="77777777" w:rsidTr="002666D5">
        <w:trPr>
          <w:trHeight w:val="794"/>
        </w:trPr>
        <w:tc>
          <w:tcPr>
            <w:tcW w:w="313" w:type="pct"/>
            <w:vMerge w:val="restart"/>
            <w:tcBorders>
              <w:top w:val="single" w:sz="4" w:space="0" w:color="000000"/>
              <w:left w:val="single" w:sz="4" w:space="0" w:color="000000"/>
              <w:right w:val="single" w:sz="4" w:space="0" w:color="000000"/>
            </w:tcBorders>
            <w:vAlign w:val="center"/>
          </w:tcPr>
          <w:p w14:paraId="4552E8F5" w14:textId="77777777" w:rsidR="002666D5" w:rsidRPr="002666D5" w:rsidRDefault="002666D5" w:rsidP="002666D5">
            <w:pPr>
              <w:jc w:val="center"/>
              <w:rPr>
                <w:b/>
                <w:bCs/>
                <w:lang w:val="x-none" w:eastAsia="x-none"/>
              </w:rPr>
            </w:pPr>
            <w:r w:rsidRPr="002666D5">
              <w:rPr>
                <w:b/>
                <w:bCs/>
                <w:lang w:val="x-none" w:eastAsia="x-none"/>
              </w:rPr>
              <w:t>Р/с</w:t>
            </w:r>
          </w:p>
          <w:p w14:paraId="18BFCCA2" w14:textId="77777777" w:rsidR="002666D5" w:rsidRPr="002666D5" w:rsidRDefault="002666D5" w:rsidP="002666D5">
            <w:pPr>
              <w:jc w:val="center"/>
              <w:rPr>
                <w:b/>
                <w:lang w:val="kk"/>
              </w:rPr>
            </w:pPr>
            <w:r w:rsidRPr="002666D5">
              <w:rPr>
                <w:b/>
                <w:bCs/>
                <w:lang w:val="kk"/>
              </w:rPr>
              <w:t>№</w:t>
            </w:r>
          </w:p>
        </w:tc>
        <w:tc>
          <w:tcPr>
            <w:tcW w:w="860" w:type="pct"/>
            <w:vMerge w:val="restart"/>
            <w:tcBorders>
              <w:top w:val="single" w:sz="4" w:space="0" w:color="000000"/>
              <w:left w:val="single" w:sz="4" w:space="0" w:color="000000"/>
              <w:bottom w:val="single" w:sz="4" w:space="0" w:color="000000"/>
              <w:right w:val="single" w:sz="4" w:space="0" w:color="000000"/>
            </w:tcBorders>
            <w:vAlign w:val="center"/>
          </w:tcPr>
          <w:p w14:paraId="111A1D39" w14:textId="77777777" w:rsidR="002666D5" w:rsidRPr="002666D5" w:rsidRDefault="002666D5" w:rsidP="002666D5">
            <w:pPr>
              <w:jc w:val="center"/>
              <w:rPr>
                <w:b/>
                <w:lang w:val="kk"/>
              </w:rPr>
            </w:pPr>
            <w:r w:rsidRPr="002666D5">
              <w:rPr>
                <w:b/>
                <w:lang w:val="kk"/>
              </w:rPr>
              <w:t>Нысанның атауы</w:t>
            </w:r>
          </w:p>
        </w:tc>
        <w:tc>
          <w:tcPr>
            <w:tcW w:w="1406" w:type="pct"/>
            <w:gridSpan w:val="2"/>
            <w:tcBorders>
              <w:top w:val="single" w:sz="4" w:space="0" w:color="000000"/>
              <w:left w:val="nil"/>
              <w:bottom w:val="single" w:sz="4" w:space="0" w:color="000000"/>
              <w:right w:val="single" w:sz="4" w:space="0" w:color="000000"/>
            </w:tcBorders>
            <w:vAlign w:val="center"/>
          </w:tcPr>
          <w:p w14:paraId="31DFDA4A" w14:textId="77777777" w:rsidR="002666D5" w:rsidRPr="002666D5" w:rsidRDefault="002666D5" w:rsidP="002666D5">
            <w:pPr>
              <w:jc w:val="center"/>
              <w:rPr>
                <w:b/>
                <w:lang w:val="kk"/>
              </w:rPr>
            </w:pPr>
            <w:r w:rsidRPr="002666D5">
              <w:rPr>
                <w:b/>
                <w:lang w:val="kk"/>
              </w:rPr>
              <w:t>Ластағыш заттардың жалпы шығарындылары, т</w:t>
            </w:r>
          </w:p>
        </w:tc>
        <w:tc>
          <w:tcPr>
            <w:tcW w:w="1328" w:type="pct"/>
            <w:gridSpan w:val="2"/>
            <w:tcBorders>
              <w:top w:val="single" w:sz="4" w:space="0" w:color="000000"/>
              <w:left w:val="nil"/>
              <w:bottom w:val="single" w:sz="4" w:space="0" w:color="000000"/>
              <w:right w:val="single" w:sz="4" w:space="0" w:color="000000"/>
            </w:tcBorders>
            <w:vAlign w:val="center"/>
          </w:tcPr>
          <w:p w14:paraId="73C626C4" w14:textId="77777777" w:rsidR="002666D5" w:rsidRPr="002666D5" w:rsidRDefault="002666D5" w:rsidP="002666D5">
            <w:pPr>
              <w:jc w:val="center"/>
              <w:rPr>
                <w:b/>
                <w:lang w:val="kk"/>
              </w:rPr>
            </w:pPr>
            <w:r w:rsidRPr="002666D5">
              <w:rPr>
                <w:b/>
                <w:lang w:val="kk"/>
              </w:rPr>
              <w:t>Ластағыш заттардың шығарындысы, мг/Нм</w:t>
            </w:r>
            <w:r w:rsidRPr="002666D5">
              <w:rPr>
                <w:b/>
                <w:vertAlign w:val="superscript"/>
                <w:lang w:val="kk"/>
              </w:rPr>
              <w:t>3</w:t>
            </w:r>
          </w:p>
        </w:tc>
        <w:tc>
          <w:tcPr>
            <w:tcW w:w="1093" w:type="pct"/>
            <w:gridSpan w:val="2"/>
            <w:tcBorders>
              <w:top w:val="single" w:sz="4" w:space="0" w:color="000000"/>
              <w:left w:val="nil"/>
              <w:bottom w:val="single" w:sz="4" w:space="0" w:color="000000"/>
              <w:right w:val="single" w:sz="4" w:space="0" w:color="000000"/>
            </w:tcBorders>
            <w:vAlign w:val="center"/>
          </w:tcPr>
          <w:p w14:paraId="13CA1DE6" w14:textId="77777777" w:rsidR="002666D5" w:rsidRPr="002666D5" w:rsidRDefault="002666D5" w:rsidP="002666D5">
            <w:pPr>
              <w:jc w:val="center"/>
              <w:rPr>
                <w:b/>
                <w:lang w:val="kk"/>
              </w:rPr>
            </w:pPr>
            <w:r w:rsidRPr="002666D5">
              <w:rPr>
                <w:b/>
                <w:lang w:val="kk"/>
              </w:rPr>
              <w:t>Шығуларды үлесті көрсеткіштер, кг/т</w:t>
            </w:r>
          </w:p>
        </w:tc>
      </w:tr>
      <w:tr w:rsidR="002666D5" w:rsidRPr="002666D5" w14:paraId="7EE4AA38" w14:textId="77777777" w:rsidTr="002666D5">
        <w:trPr>
          <w:trHeight w:val="288"/>
        </w:trPr>
        <w:tc>
          <w:tcPr>
            <w:tcW w:w="313" w:type="pct"/>
            <w:vMerge/>
            <w:tcBorders>
              <w:left w:val="single" w:sz="4" w:space="0" w:color="000000"/>
              <w:bottom w:val="single" w:sz="4" w:space="0" w:color="000000"/>
              <w:right w:val="single" w:sz="4" w:space="0" w:color="000000"/>
            </w:tcBorders>
            <w:vAlign w:val="center"/>
          </w:tcPr>
          <w:p w14:paraId="60C05C29"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860" w:type="pct"/>
            <w:vMerge/>
            <w:tcBorders>
              <w:top w:val="single" w:sz="4" w:space="0" w:color="000000"/>
              <w:left w:val="single" w:sz="4" w:space="0" w:color="000000"/>
              <w:bottom w:val="single" w:sz="4" w:space="0" w:color="000000"/>
              <w:right w:val="single" w:sz="4" w:space="0" w:color="000000"/>
            </w:tcBorders>
            <w:vAlign w:val="center"/>
          </w:tcPr>
          <w:p w14:paraId="4E9C84A8"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703" w:type="pct"/>
            <w:tcBorders>
              <w:top w:val="nil"/>
              <w:left w:val="nil"/>
              <w:bottom w:val="single" w:sz="4" w:space="0" w:color="000000"/>
              <w:right w:val="single" w:sz="4" w:space="0" w:color="000000"/>
            </w:tcBorders>
            <w:vAlign w:val="center"/>
          </w:tcPr>
          <w:p w14:paraId="659A1338" w14:textId="77777777" w:rsidR="002666D5" w:rsidRPr="002666D5" w:rsidRDefault="002666D5" w:rsidP="002666D5">
            <w:pPr>
              <w:jc w:val="center"/>
              <w:rPr>
                <w:b/>
                <w:lang w:val="kk"/>
              </w:rPr>
            </w:pPr>
            <w:r w:rsidRPr="002666D5">
              <w:rPr>
                <w:b/>
              </w:rPr>
              <w:t>М</w:t>
            </w:r>
            <w:r w:rsidRPr="002666D5">
              <w:rPr>
                <w:b/>
                <w:lang w:val="kk"/>
              </w:rPr>
              <w:t>акс.</w:t>
            </w:r>
          </w:p>
        </w:tc>
        <w:tc>
          <w:tcPr>
            <w:tcW w:w="703" w:type="pct"/>
            <w:tcBorders>
              <w:top w:val="nil"/>
              <w:left w:val="nil"/>
              <w:bottom w:val="single" w:sz="4" w:space="0" w:color="000000"/>
              <w:right w:val="single" w:sz="4" w:space="0" w:color="000000"/>
            </w:tcBorders>
            <w:vAlign w:val="center"/>
          </w:tcPr>
          <w:p w14:paraId="62E044A7" w14:textId="77777777" w:rsidR="002666D5" w:rsidRPr="002666D5" w:rsidRDefault="002666D5" w:rsidP="002666D5">
            <w:pPr>
              <w:jc w:val="center"/>
              <w:rPr>
                <w:b/>
                <w:lang w:val="kk"/>
              </w:rPr>
            </w:pPr>
            <w:r w:rsidRPr="002666D5">
              <w:rPr>
                <w:b/>
              </w:rPr>
              <w:t>М</w:t>
            </w:r>
            <w:r w:rsidRPr="002666D5">
              <w:rPr>
                <w:b/>
                <w:lang w:val="kk"/>
              </w:rPr>
              <w:t>ин.</w:t>
            </w:r>
          </w:p>
        </w:tc>
        <w:tc>
          <w:tcPr>
            <w:tcW w:w="703" w:type="pct"/>
            <w:tcBorders>
              <w:top w:val="nil"/>
              <w:left w:val="nil"/>
              <w:bottom w:val="single" w:sz="4" w:space="0" w:color="000000"/>
              <w:right w:val="single" w:sz="4" w:space="0" w:color="000000"/>
            </w:tcBorders>
            <w:vAlign w:val="center"/>
          </w:tcPr>
          <w:p w14:paraId="50B6976E" w14:textId="77777777" w:rsidR="002666D5" w:rsidRPr="002666D5" w:rsidRDefault="002666D5" w:rsidP="002666D5">
            <w:pPr>
              <w:jc w:val="center"/>
              <w:rPr>
                <w:b/>
                <w:lang w:val="kk"/>
              </w:rPr>
            </w:pPr>
            <w:r w:rsidRPr="002666D5">
              <w:rPr>
                <w:b/>
              </w:rPr>
              <w:t>М</w:t>
            </w:r>
            <w:r w:rsidRPr="002666D5">
              <w:rPr>
                <w:b/>
                <w:lang w:val="kk"/>
              </w:rPr>
              <w:t>акс.</w:t>
            </w:r>
          </w:p>
        </w:tc>
        <w:tc>
          <w:tcPr>
            <w:tcW w:w="625" w:type="pct"/>
            <w:tcBorders>
              <w:top w:val="nil"/>
              <w:left w:val="nil"/>
              <w:bottom w:val="single" w:sz="4" w:space="0" w:color="000000"/>
              <w:right w:val="single" w:sz="4" w:space="0" w:color="000000"/>
            </w:tcBorders>
            <w:vAlign w:val="center"/>
          </w:tcPr>
          <w:p w14:paraId="07DC2BDC" w14:textId="77777777" w:rsidR="002666D5" w:rsidRPr="002666D5" w:rsidRDefault="002666D5" w:rsidP="002666D5">
            <w:pPr>
              <w:jc w:val="center"/>
              <w:rPr>
                <w:b/>
                <w:lang w:val="kk"/>
              </w:rPr>
            </w:pPr>
            <w:r w:rsidRPr="002666D5">
              <w:rPr>
                <w:b/>
              </w:rPr>
              <w:t>М</w:t>
            </w:r>
            <w:r w:rsidRPr="002666D5">
              <w:rPr>
                <w:b/>
                <w:lang w:val="kk"/>
              </w:rPr>
              <w:t>ин.</w:t>
            </w:r>
          </w:p>
        </w:tc>
        <w:tc>
          <w:tcPr>
            <w:tcW w:w="547" w:type="pct"/>
            <w:tcBorders>
              <w:top w:val="nil"/>
              <w:left w:val="nil"/>
              <w:bottom w:val="single" w:sz="4" w:space="0" w:color="000000"/>
              <w:right w:val="single" w:sz="4" w:space="0" w:color="000000"/>
            </w:tcBorders>
            <w:vAlign w:val="center"/>
          </w:tcPr>
          <w:p w14:paraId="248B42AF" w14:textId="77777777" w:rsidR="002666D5" w:rsidRPr="002666D5" w:rsidRDefault="002666D5" w:rsidP="002666D5">
            <w:pPr>
              <w:jc w:val="center"/>
              <w:rPr>
                <w:b/>
                <w:lang w:val="kk"/>
              </w:rPr>
            </w:pPr>
            <w:r w:rsidRPr="002666D5">
              <w:rPr>
                <w:b/>
              </w:rPr>
              <w:t>М</w:t>
            </w:r>
            <w:r w:rsidRPr="002666D5">
              <w:rPr>
                <w:b/>
                <w:lang w:val="kk"/>
              </w:rPr>
              <w:t>акс.</w:t>
            </w:r>
          </w:p>
        </w:tc>
        <w:tc>
          <w:tcPr>
            <w:tcW w:w="546" w:type="pct"/>
            <w:tcBorders>
              <w:top w:val="nil"/>
              <w:left w:val="nil"/>
              <w:bottom w:val="single" w:sz="4" w:space="0" w:color="000000"/>
              <w:right w:val="single" w:sz="4" w:space="0" w:color="000000"/>
            </w:tcBorders>
            <w:vAlign w:val="center"/>
          </w:tcPr>
          <w:p w14:paraId="0D89EA0D" w14:textId="77777777" w:rsidR="002666D5" w:rsidRPr="002666D5" w:rsidRDefault="002666D5" w:rsidP="002666D5">
            <w:pPr>
              <w:jc w:val="center"/>
              <w:rPr>
                <w:b/>
                <w:lang w:val="kk"/>
              </w:rPr>
            </w:pPr>
            <w:r w:rsidRPr="002666D5">
              <w:rPr>
                <w:b/>
              </w:rPr>
              <w:t>М</w:t>
            </w:r>
            <w:r w:rsidRPr="002666D5">
              <w:rPr>
                <w:b/>
                <w:lang w:val="kk"/>
              </w:rPr>
              <w:t>ин.</w:t>
            </w:r>
          </w:p>
        </w:tc>
      </w:tr>
      <w:tr w:rsidR="002666D5" w:rsidRPr="002666D5" w14:paraId="3651FB57" w14:textId="77777777" w:rsidTr="002666D5">
        <w:trPr>
          <w:trHeight w:val="125"/>
        </w:trPr>
        <w:tc>
          <w:tcPr>
            <w:tcW w:w="313" w:type="pct"/>
            <w:tcBorders>
              <w:top w:val="nil"/>
              <w:left w:val="single" w:sz="4" w:space="0" w:color="000000"/>
              <w:bottom w:val="single" w:sz="4" w:space="0" w:color="000000"/>
              <w:right w:val="single" w:sz="4" w:space="0" w:color="000000"/>
            </w:tcBorders>
            <w:vAlign w:val="center"/>
          </w:tcPr>
          <w:p w14:paraId="25631AB6" w14:textId="77777777" w:rsidR="002666D5" w:rsidRPr="002666D5" w:rsidRDefault="002666D5" w:rsidP="002666D5">
            <w:pPr>
              <w:jc w:val="center"/>
            </w:pPr>
            <w:r w:rsidRPr="002666D5">
              <w:t>1</w:t>
            </w:r>
          </w:p>
        </w:tc>
        <w:tc>
          <w:tcPr>
            <w:tcW w:w="860" w:type="pct"/>
            <w:tcBorders>
              <w:top w:val="nil"/>
              <w:left w:val="single" w:sz="4" w:space="0" w:color="000000"/>
              <w:bottom w:val="single" w:sz="4" w:space="0" w:color="000000"/>
              <w:right w:val="single" w:sz="4" w:space="0" w:color="000000"/>
            </w:tcBorders>
            <w:vAlign w:val="center"/>
          </w:tcPr>
          <w:p w14:paraId="66046F0A" w14:textId="77777777" w:rsidR="002666D5" w:rsidRPr="002666D5" w:rsidRDefault="002666D5" w:rsidP="002666D5">
            <w:pPr>
              <w:jc w:val="center"/>
            </w:pPr>
            <w:r w:rsidRPr="002666D5">
              <w:t>2</w:t>
            </w:r>
          </w:p>
        </w:tc>
        <w:tc>
          <w:tcPr>
            <w:tcW w:w="703" w:type="pct"/>
            <w:tcBorders>
              <w:top w:val="nil"/>
              <w:left w:val="nil"/>
              <w:bottom w:val="single" w:sz="4" w:space="0" w:color="000000"/>
              <w:right w:val="single" w:sz="4" w:space="0" w:color="000000"/>
            </w:tcBorders>
            <w:vAlign w:val="center"/>
          </w:tcPr>
          <w:p w14:paraId="5324B1F1" w14:textId="77777777" w:rsidR="002666D5" w:rsidRPr="002666D5" w:rsidRDefault="002666D5" w:rsidP="002666D5">
            <w:pPr>
              <w:jc w:val="center"/>
              <w:rPr>
                <w:b/>
              </w:rPr>
            </w:pPr>
            <w:r w:rsidRPr="002666D5">
              <w:rPr>
                <w:b/>
              </w:rPr>
              <w:t>3</w:t>
            </w:r>
          </w:p>
        </w:tc>
        <w:tc>
          <w:tcPr>
            <w:tcW w:w="703" w:type="pct"/>
            <w:tcBorders>
              <w:top w:val="nil"/>
              <w:left w:val="nil"/>
              <w:bottom w:val="single" w:sz="4" w:space="0" w:color="000000"/>
              <w:right w:val="single" w:sz="4" w:space="0" w:color="000000"/>
            </w:tcBorders>
            <w:vAlign w:val="center"/>
          </w:tcPr>
          <w:p w14:paraId="41CB4630" w14:textId="77777777" w:rsidR="002666D5" w:rsidRPr="002666D5" w:rsidRDefault="002666D5" w:rsidP="002666D5">
            <w:pPr>
              <w:jc w:val="center"/>
              <w:rPr>
                <w:b/>
              </w:rPr>
            </w:pPr>
            <w:r w:rsidRPr="002666D5">
              <w:rPr>
                <w:b/>
              </w:rPr>
              <w:t>4</w:t>
            </w:r>
          </w:p>
        </w:tc>
        <w:tc>
          <w:tcPr>
            <w:tcW w:w="703" w:type="pct"/>
            <w:tcBorders>
              <w:top w:val="nil"/>
              <w:left w:val="nil"/>
              <w:bottom w:val="single" w:sz="4" w:space="0" w:color="000000"/>
              <w:right w:val="single" w:sz="4" w:space="0" w:color="000000"/>
            </w:tcBorders>
            <w:vAlign w:val="center"/>
          </w:tcPr>
          <w:p w14:paraId="2E507EE6" w14:textId="77777777" w:rsidR="002666D5" w:rsidRPr="002666D5" w:rsidRDefault="002666D5" w:rsidP="002666D5">
            <w:pPr>
              <w:jc w:val="center"/>
              <w:rPr>
                <w:b/>
              </w:rPr>
            </w:pPr>
            <w:r w:rsidRPr="002666D5">
              <w:rPr>
                <w:b/>
              </w:rPr>
              <w:t>5</w:t>
            </w:r>
          </w:p>
        </w:tc>
        <w:tc>
          <w:tcPr>
            <w:tcW w:w="625" w:type="pct"/>
            <w:tcBorders>
              <w:top w:val="nil"/>
              <w:left w:val="nil"/>
              <w:bottom w:val="single" w:sz="4" w:space="0" w:color="000000"/>
              <w:right w:val="single" w:sz="4" w:space="0" w:color="000000"/>
            </w:tcBorders>
            <w:vAlign w:val="center"/>
          </w:tcPr>
          <w:p w14:paraId="612100C3" w14:textId="77777777" w:rsidR="002666D5" w:rsidRPr="002666D5" w:rsidRDefault="002666D5" w:rsidP="002666D5">
            <w:pPr>
              <w:jc w:val="center"/>
              <w:rPr>
                <w:b/>
              </w:rPr>
            </w:pPr>
            <w:r w:rsidRPr="002666D5">
              <w:rPr>
                <w:b/>
              </w:rPr>
              <w:t>6</w:t>
            </w:r>
          </w:p>
        </w:tc>
        <w:tc>
          <w:tcPr>
            <w:tcW w:w="547" w:type="pct"/>
            <w:tcBorders>
              <w:top w:val="nil"/>
              <w:left w:val="nil"/>
              <w:bottom w:val="single" w:sz="4" w:space="0" w:color="000000"/>
              <w:right w:val="single" w:sz="4" w:space="0" w:color="000000"/>
            </w:tcBorders>
            <w:vAlign w:val="center"/>
          </w:tcPr>
          <w:p w14:paraId="4A27366B" w14:textId="77777777" w:rsidR="002666D5" w:rsidRPr="002666D5" w:rsidRDefault="002666D5" w:rsidP="002666D5">
            <w:pPr>
              <w:jc w:val="center"/>
              <w:rPr>
                <w:b/>
              </w:rPr>
            </w:pPr>
            <w:r w:rsidRPr="002666D5">
              <w:rPr>
                <w:b/>
              </w:rPr>
              <w:t>7</w:t>
            </w:r>
          </w:p>
        </w:tc>
        <w:tc>
          <w:tcPr>
            <w:tcW w:w="546" w:type="pct"/>
            <w:tcBorders>
              <w:top w:val="nil"/>
              <w:left w:val="nil"/>
              <w:bottom w:val="single" w:sz="4" w:space="0" w:color="000000"/>
              <w:right w:val="single" w:sz="4" w:space="0" w:color="000000"/>
            </w:tcBorders>
            <w:vAlign w:val="center"/>
          </w:tcPr>
          <w:p w14:paraId="5D5F9131" w14:textId="77777777" w:rsidR="002666D5" w:rsidRPr="002666D5" w:rsidRDefault="002666D5" w:rsidP="002666D5">
            <w:pPr>
              <w:jc w:val="center"/>
              <w:rPr>
                <w:b/>
              </w:rPr>
            </w:pPr>
            <w:r w:rsidRPr="002666D5">
              <w:rPr>
                <w:b/>
              </w:rPr>
              <w:t>8</w:t>
            </w:r>
          </w:p>
        </w:tc>
      </w:tr>
      <w:tr w:rsidR="002666D5" w:rsidRPr="002666D5" w14:paraId="7C0EB276" w14:textId="77777777" w:rsidTr="002666D5">
        <w:trPr>
          <w:trHeight w:val="116"/>
        </w:trPr>
        <w:tc>
          <w:tcPr>
            <w:tcW w:w="313" w:type="pct"/>
            <w:tcBorders>
              <w:top w:val="single" w:sz="4" w:space="0" w:color="000000"/>
              <w:left w:val="single" w:sz="4" w:space="0" w:color="000000"/>
              <w:bottom w:val="single" w:sz="4" w:space="0" w:color="000000"/>
              <w:right w:val="single" w:sz="4" w:space="0" w:color="000000"/>
            </w:tcBorders>
          </w:tcPr>
          <w:p w14:paraId="0223F9B9" w14:textId="77777777" w:rsidR="002666D5" w:rsidRPr="002666D5" w:rsidRDefault="002666D5" w:rsidP="002666D5">
            <w:pPr>
              <w:jc w:val="center"/>
              <w:rPr>
                <w:lang w:val="kk"/>
              </w:rPr>
            </w:pPr>
          </w:p>
        </w:tc>
        <w:tc>
          <w:tcPr>
            <w:tcW w:w="4687" w:type="pct"/>
            <w:gridSpan w:val="7"/>
            <w:tcBorders>
              <w:top w:val="single" w:sz="4" w:space="0" w:color="000000"/>
              <w:left w:val="single" w:sz="4" w:space="0" w:color="000000"/>
              <w:bottom w:val="single" w:sz="4" w:space="0" w:color="000000"/>
              <w:right w:val="single" w:sz="4" w:space="0" w:color="000000"/>
            </w:tcBorders>
          </w:tcPr>
          <w:p w14:paraId="392FDBC4" w14:textId="77777777" w:rsidR="002666D5" w:rsidRPr="002666D5" w:rsidRDefault="002666D5" w:rsidP="002666D5">
            <w:pPr>
              <w:jc w:val="center"/>
              <w:rPr>
                <w:lang w:val="kk"/>
              </w:rPr>
            </w:pPr>
            <w:r w:rsidRPr="002666D5">
              <w:rPr>
                <w:lang w:val="kk"/>
              </w:rPr>
              <w:t>Темір кенін байыту</w:t>
            </w:r>
          </w:p>
        </w:tc>
      </w:tr>
      <w:tr w:rsidR="002666D5" w:rsidRPr="002666D5" w14:paraId="3C6A5DB9" w14:textId="77777777" w:rsidTr="002666D5">
        <w:trPr>
          <w:trHeight w:val="119"/>
        </w:trPr>
        <w:tc>
          <w:tcPr>
            <w:tcW w:w="313" w:type="pct"/>
            <w:tcBorders>
              <w:top w:val="single" w:sz="4" w:space="0" w:color="000000"/>
              <w:left w:val="single" w:sz="4" w:space="0" w:color="000000"/>
              <w:bottom w:val="single" w:sz="4" w:space="0" w:color="000000"/>
              <w:right w:val="single" w:sz="4" w:space="0" w:color="000000"/>
            </w:tcBorders>
          </w:tcPr>
          <w:p w14:paraId="5AE15BEA" w14:textId="77777777" w:rsidR="002666D5" w:rsidRPr="002666D5" w:rsidRDefault="002666D5" w:rsidP="002666D5">
            <w:pPr>
              <w:jc w:val="center"/>
              <w:rPr>
                <w:lang w:val="kk"/>
              </w:rPr>
            </w:pPr>
          </w:p>
        </w:tc>
        <w:tc>
          <w:tcPr>
            <w:tcW w:w="4687" w:type="pct"/>
            <w:gridSpan w:val="7"/>
            <w:tcBorders>
              <w:top w:val="single" w:sz="4" w:space="0" w:color="000000"/>
              <w:left w:val="single" w:sz="4" w:space="0" w:color="000000"/>
              <w:bottom w:val="single" w:sz="4" w:space="0" w:color="000000"/>
              <w:right w:val="single" w:sz="4" w:space="0" w:color="000000"/>
            </w:tcBorders>
          </w:tcPr>
          <w:p w14:paraId="12901460" w14:textId="77777777" w:rsidR="002666D5" w:rsidRPr="002666D5" w:rsidRDefault="002666D5" w:rsidP="002666D5">
            <w:pPr>
              <w:jc w:val="center"/>
              <w:rPr>
                <w:lang w:val="kk"/>
              </w:rPr>
            </w:pPr>
            <w:r w:rsidRPr="002666D5">
              <w:rPr>
                <w:lang w:val="kk"/>
              </w:rPr>
              <w:t>Қара металдар кендерін байыту</w:t>
            </w:r>
          </w:p>
        </w:tc>
      </w:tr>
      <w:tr w:rsidR="002666D5" w:rsidRPr="002666D5" w14:paraId="50B2D404" w14:textId="77777777" w:rsidTr="002666D5">
        <w:trPr>
          <w:trHeight w:val="70"/>
        </w:trPr>
        <w:tc>
          <w:tcPr>
            <w:tcW w:w="313" w:type="pct"/>
            <w:tcBorders>
              <w:top w:val="nil"/>
              <w:left w:val="single" w:sz="4" w:space="0" w:color="000000"/>
              <w:bottom w:val="single" w:sz="4" w:space="0" w:color="000000"/>
              <w:right w:val="single" w:sz="4" w:space="0" w:color="000000"/>
            </w:tcBorders>
          </w:tcPr>
          <w:p w14:paraId="579A5A8C" w14:textId="77777777" w:rsidR="002666D5" w:rsidRPr="002666D5" w:rsidRDefault="002666D5" w:rsidP="002666D5">
            <w:pPr>
              <w:jc w:val="center"/>
            </w:pPr>
            <w:r w:rsidRPr="002666D5">
              <w:t>1</w:t>
            </w:r>
          </w:p>
        </w:tc>
        <w:tc>
          <w:tcPr>
            <w:tcW w:w="860" w:type="pct"/>
            <w:tcBorders>
              <w:top w:val="nil"/>
              <w:left w:val="single" w:sz="4" w:space="0" w:color="000000"/>
              <w:bottom w:val="single" w:sz="4" w:space="0" w:color="000000"/>
              <w:right w:val="single" w:sz="4" w:space="0" w:color="000000"/>
            </w:tcBorders>
          </w:tcPr>
          <w:p w14:paraId="57908C9E" w14:textId="77777777" w:rsidR="002666D5" w:rsidRPr="002666D5" w:rsidRDefault="002666D5" w:rsidP="002666D5">
            <w:pPr>
              <w:jc w:val="center"/>
              <w:rPr>
                <w:lang w:val="kk"/>
              </w:rPr>
            </w:pPr>
            <w:r w:rsidRPr="002666D5">
              <w:rPr>
                <w:lang w:val="kk"/>
              </w:rPr>
              <w:t>А6</w:t>
            </w:r>
          </w:p>
        </w:tc>
        <w:tc>
          <w:tcPr>
            <w:tcW w:w="703" w:type="pct"/>
            <w:tcBorders>
              <w:top w:val="nil"/>
              <w:left w:val="nil"/>
              <w:bottom w:val="single" w:sz="4" w:space="0" w:color="000000"/>
              <w:right w:val="single" w:sz="4" w:space="0" w:color="000000"/>
            </w:tcBorders>
          </w:tcPr>
          <w:p w14:paraId="5F6F687B" w14:textId="77777777" w:rsidR="002666D5" w:rsidRPr="002666D5" w:rsidRDefault="002666D5" w:rsidP="002666D5">
            <w:pPr>
              <w:jc w:val="center"/>
              <w:rPr>
                <w:lang w:val="kk"/>
              </w:rPr>
            </w:pPr>
            <w:r w:rsidRPr="002666D5">
              <w:rPr>
                <w:lang w:val="kk"/>
              </w:rPr>
              <w:t>42,7</w:t>
            </w:r>
          </w:p>
        </w:tc>
        <w:tc>
          <w:tcPr>
            <w:tcW w:w="703" w:type="pct"/>
            <w:tcBorders>
              <w:top w:val="nil"/>
              <w:left w:val="nil"/>
              <w:bottom w:val="single" w:sz="4" w:space="0" w:color="000000"/>
              <w:right w:val="single" w:sz="4" w:space="0" w:color="000000"/>
            </w:tcBorders>
          </w:tcPr>
          <w:p w14:paraId="500823C7" w14:textId="77777777" w:rsidR="002666D5" w:rsidRPr="002666D5" w:rsidRDefault="002666D5" w:rsidP="002666D5">
            <w:pPr>
              <w:jc w:val="center"/>
              <w:rPr>
                <w:lang w:val="kk"/>
              </w:rPr>
            </w:pPr>
            <w:r w:rsidRPr="002666D5">
              <w:rPr>
                <w:lang w:val="kk"/>
              </w:rPr>
              <w:t>35,4</w:t>
            </w:r>
          </w:p>
        </w:tc>
        <w:tc>
          <w:tcPr>
            <w:tcW w:w="703" w:type="pct"/>
            <w:tcBorders>
              <w:top w:val="nil"/>
              <w:left w:val="nil"/>
              <w:bottom w:val="single" w:sz="4" w:space="0" w:color="000000"/>
              <w:right w:val="single" w:sz="4" w:space="0" w:color="000000"/>
            </w:tcBorders>
          </w:tcPr>
          <w:p w14:paraId="6351751D" w14:textId="77777777" w:rsidR="002666D5" w:rsidRPr="002666D5" w:rsidRDefault="002666D5" w:rsidP="002666D5">
            <w:pPr>
              <w:jc w:val="center"/>
              <w:rPr>
                <w:lang w:val="kk"/>
              </w:rPr>
            </w:pPr>
            <w:r w:rsidRPr="002666D5">
              <w:rPr>
                <w:lang w:val="kk"/>
              </w:rPr>
              <w:t>-</w:t>
            </w:r>
          </w:p>
        </w:tc>
        <w:tc>
          <w:tcPr>
            <w:tcW w:w="625" w:type="pct"/>
            <w:tcBorders>
              <w:top w:val="nil"/>
              <w:left w:val="nil"/>
              <w:bottom w:val="single" w:sz="4" w:space="0" w:color="000000"/>
              <w:right w:val="single" w:sz="4" w:space="0" w:color="000000"/>
            </w:tcBorders>
          </w:tcPr>
          <w:p w14:paraId="4706C1FC" w14:textId="77777777" w:rsidR="002666D5" w:rsidRPr="002666D5" w:rsidRDefault="002666D5" w:rsidP="002666D5">
            <w:pPr>
              <w:jc w:val="center"/>
              <w:rPr>
                <w:lang w:val="kk"/>
              </w:rPr>
            </w:pPr>
            <w:r w:rsidRPr="002666D5">
              <w:rPr>
                <w:lang w:val="kk"/>
              </w:rPr>
              <w:t>-</w:t>
            </w:r>
          </w:p>
        </w:tc>
        <w:tc>
          <w:tcPr>
            <w:tcW w:w="547" w:type="pct"/>
            <w:tcBorders>
              <w:top w:val="nil"/>
              <w:left w:val="nil"/>
              <w:bottom w:val="single" w:sz="4" w:space="0" w:color="000000"/>
              <w:right w:val="single" w:sz="4" w:space="0" w:color="000000"/>
            </w:tcBorders>
          </w:tcPr>
          <w:p w14:paraId="694CC253" w14:textId="77777777" w:rsidR="002666D5" w:rsidRPr="002666D5" w:rsidRDefault="002666D5" w:rsidP="002666D5">
            <w:pPr>
              <w:jc w:val="center"/>
              <w:rPr>
                <w:lang w:val="kk"/>
              </w:rPr>
            </w:pPr>
            <w:r w:rsidRPr="002666D5">
              <w:rPr>
                <w:lang w:val="kk"/>
              </w:rPr>
              <w:t>0,003</w:t>
            </w:r>
          </w:p>
        </w:tc>
        <w:tc>
          <w:tcPr>
            <w:tcW w:w="546" w:type="pct"/>
            <w:tcBorders>
              <w:top w:val="nil"/>
              <w:left w:val="nil"/>
              <w:bottom w:val="single" w:sz="4" w:space="0" w:color="000000"/>
              <w:right w:val="single" w:sz="4" w:space="0" w:color="000000"/>
            </w:tcBorders>
          </w:tcPr>
          <w:p w14:paraId="40C7EBEE" w14:textId="77777777" w:rsidR="002666D5" w:rsidRPr="002666D5" w:rsidRDefault="002666D5" w:rsidP="002666D5">
            <w:pPr>
              <w:jc w:val="center"/>
              <w:rPr>
                <w:lang w:val="kk"/>
              </w:rPr>
            </w:pPr>
            <w:r w:rsidRPr="002666D5">
              <w:rPr>
                <w:lang w:val="kk"/>
              </w:rPr>
              <w:t>0,002</w:t>
            </w:r>
          </w:p>
        </w:tc>
      </w:tr>
      <w:tr w:rsidR="002666D5" w:rsidRPr="002666D5" w14:paraId="69BD42EC" w14:textId="77777777" w:rsidTr="002666D5">
        <w:trPr>
          <w:trHeight w:val="70"/>
        </w:trPr>
        <w:tc>
          <w:tcPr>
            <w:tcW w:w="313" w:type="pct"/>
            <w:tcBorders>
              <w:top w:val="nil"/>
              <w:left w:val="single" w:sz="4" w:space="0" w:color="000000"/>
              <w:bottom w:val="single" w:sz="4" w:space="0" w:color="000000"/>
              <w:right w:val="single" w:sz="4" w:space="0" w:color="000000"/>
            </w:tcBorders>
          </w:tcPr>
          <w:p w14:paraId="777C6D06" w14:textId="77777777" w:rsidR="002666D5" w:rsidRPr="002666D5" w:rsidRDefault="002666D5" w:rsidP="002666D5">
            <w:pPr>
              <w:jc w:val="center"/>
            </w:pPr>
            <w:r w:rsidRPr="002666D5">
              <w:t>2</w:t>
            </w:r>
          </w:p>
        </w:tc>
        <w:tc>
          <w:tcPr>
            <w:tcW w:w="860" w:type="pct"/>
            <w:tcBorders>
              <w:top w:val="nil"/>
              <w:left w:val="single" w:sz="4" w:space="0" w:color="000000"/>
              <w:bottom w:val="single" w:sz="4" w:space="0" w:color="000000"/>
              <w:right w:val="single" w:sz="4" w:space="0" w:color="000000"/>
            </w:tcBorders>
          </w:tcPr>
          <w:p w14:paraId="7B6F7BA2" w14:textId="77777777" w:rsidR="002666D5" w:rsidRPr="002666D5" w:rsidRDefault="002666D5" w:rsidP="002666D5">
            <w:pPr>
              <w:jc w:val="center"/>
              <w:rPr>
                <w:lang w:val="kk"/>
              </w:rPr>
            </w:pPr>
            <w:r w:rsidRPr="002666D5">
              <w:rPr>
                <w:lang w:val="kk"/>
              </w:rPr>
              <w:t>В5</w:t>
            </w:r>
          </w:p>
        </w:tc>
        <w:tc>
          <w:tcPr>
            <w:tcW w:w="703" w:type="pct"/>
            <w:tcBorders>
              <w:top w:val="nil"/>
              <w:left w:val="nil"/>
              <w:bottom w:val="single" w:sz="4" w:space="0" w:color="000000"/>
              <w:right w:val="single" w:sz="4" w:space="0" w:color="000000"/>
            </w:tcBorders>
          </w:tcPr>
          <w:p w14:paraId="7EE6EAD0" w14:textId="77777777" w:rsidR="002666D5" w:rsidRPr="002666D5" w:rsidRDefault="002666D5" w:rsidP="002666D5">
            <w:pPr>
              <w:jc w:val="center"/>
              <w:rPr>
                <w:lang w:val="kk"/>
              </w:rPr>
            </w:pPr>
            <w:r w:rsidRPr="002666D5">
              <w:rPr>
                <w:lang w:val="kk"/>
              </w:rPr>
              <w:t>27,4</w:t>
            </w:r>
          </w:p>
        </w:tc>
        <w:tc>
          <w:tcPr>
            <w:tcW w:w="703" w:type="pct"/>
            <w:tcBorders>
              <w:top w:val="nil"/>
              <w:left w:val="nil"/>
              <w:bottom w:val="single" w:sz="4" w:space="0" w:color="000000"/>
              <w:right w:val="single" w:sz="4" w:space="0" w:color="000000"/>
            </w:tcBorders>
          </w:tcPr>
          <w:p w14:paraId="7BCB1C3A" w14:textId="77777777" w:rsidR="002666D5" w:rsidRPr="002666D5" w:rsidRDefault="002666D5" w:rsidP="002666D5">
            <w:pPr>
              <w:jc w:val="center"/>
              <w:rPr>
                <w:lang w:val="kk"/>
              </w:rPr>
            </w:pPr>
            <w:r w:rsidRPr="002666D5">
              <w:rPr>
                <w:lang w:val="kk"/>
              </w:rPr>
              <w:t>27,2</w:t>
            </w:r>
          </w:p>
        </w:tc>
        <w:tc>
          <w:tcPr>
            <w:tcW w:w="703" w:type="pct"/>
            <w:tcBorders>
              <w:top w:val="nil"/>
              <w:left w:val="nil"/>
              <w:bottom w:val="single" w:sz="4" w:space="0" w:color="000000"/>
              <w:right w:val="single" w:sz="4" w:space="0" w:color="000000"/>
            </w:tcBorders>
          </w:tcPr>
          <w:p w14:paraId="3A06E836" w14:textId="77777777" w:rsidR="002666D5" w:rsidRPr="002666D5" w:rsidRDefault="002666D5" w:rsidP="002666D5">
            <w:pPr>
              <w:jc w:val="center"/>
              <w:rPr>
                <w:lang w:val="kk"/>
              </w:rPr>
            </w:pPr>
            <w:r w:rsidRPr="002666D5">
              <w:rPr>
                <w:lang w:val="kk"/>
              </w:rPr>
              <w:t>-</w:t>
            </w:r>
          </w:p>
        </w:tc>
        <w:tc>
          <w:tcPr>
            <w:tcW w:w="625" w:type="pct"/>
            <w:tcBorders>
              <w:top w:val="nil"/>
              <w:left w:val="nil"/>
              <w:bottom w:val="single" w:sz="4" w:space="0" w:color="000000"/>
              <w:right w:val="single" w:sz="4" w:space="0" w:color="000000"/>
            </w:tcBorders>
          </w:tcPr>
          <w:p w14:paraId="3607454C" w14:textId="77777777" w:rsidR="002666D5" w:rsidRPr="002666D5" w:rsidRDefault="002666D5" w:rsidP="002666D5">
            <w:pPr>
              <w:jc w:val="center"/>
              <w:rPr>
                <w:lang w:val="kk"/>
              </w:rPr>
            </w:pPr>
            <w:r w:rsidRPr="002666D5">
              <w:rPr>
                <w:lang w:val="kk"/>
              </w:rPr>
              <w:t>-</w:t>
            </w:r>
          </w:p>
        </w:tc>
        <w:tc>
          <w:tcPr>
            <w:tcW w:w="547" w:type="pct"/>
            <w:tcBorders>
              <w:top w:val="nil"/>
              <w:left w:val="nil"/>
              <w:bottom w:val="single" w:sz="4" w:space="0" w:color="000000"/>
              <w:right w:val="single" w:sz="4" w:space="0" w:color="000000"/>
            </w:tcBorders>
          </w:tcPr>
          <w:p w14:paraId="4FFA3ABE" w14:textId="77777777" w:rsidR="002666D5" w:rsidRPr="002666D5" w:rsidRDefault="002666D5" w:rsidP="002666D5">
            <w:pPr>
              <w:jc w:val="center"/>
              <w:rPr>
                <w:lang w:val="kk"/>
              </w:rPr>
            </w:pPr>
            <w:r w:rsidRPr="002666D5">
              <w:rPr>
                <w:lang w:val="kk"/>
              </w:rPr>
              <w:t>0,01</w:t>
            </w:r>
          </w:p>
        </w:tc>
        <w:tc>
          <w:tcPr>
            <w:tcW w:w="546" w:type="pct"/>
            <w:tcBorders>
              <w:top w:val="nil"/>
              <w:left w:val="nil"/>
              <w:bottom w:val="single" w:sz="4" w:space="0" w:color="000000"/>
              <w:right w:val="single" w:sz="4" w:space="0" w:color="000000"/>
            </w:tcBorders>
          </w:tcPr>
          <w:p w14:paraId="4DAC6576" w14:textId="77777777" w:rsidR="002666D5" w:rsidRPr="002666D5" w:rsidRDefault="002666D5" w:rsidP="002666D5">
            <w:pPr>
              <w:jc w:val="center"/>
              <w:rPr>
                <w:lang w:val="kk"/>
              </w:rPr>
            </w:pPr>
            <w:r w:rsidRPr="002666D5">
              <w:rPr>
                <w:lang w:val="kk"/>
              </w:rPr>
              <w:t>0,01</w:t>
            </w:r>
          </w:p>
        </w:tc>
      </w:tr>
      <w:tr w:rsidR="002666D5" w:rsidRPr="002666D5" w14:paraId="73E93887" w14:textId="77777777" w:rsidTr="002666D5">
        <w:trPr>
          <w:trHeight w:val="288"/>
        </w:trPr>
        <w:tc>
          <w:tcPr>
            <w:tcW w:w="313" w:type="pct"/>
            <w:tcBorders>
              <w:top w:val="single" w:sz="4" w:space="0" w:color="000000"/>
              <w:left w:val="single" w:sz="4" w:space="0" w:color="000000"/>
              <w:bottom w:val="single" w:sz="4" w:space="0" w:color="000000"/>
              <w:right w:val="single" w:sz="4" w:space="0" w:color="000000"/>
            </w:tcBorders>
          </w:tcPr>
          <w:p w14:paraId="1CBD3685" w14:textId="77777777" w:rsidR="002666D5" w:rsidRPr="002666D5" w:rsidRDefault="002666D5" w:rsidP="002666D5">
            <w:pPr>
              <w:jc w:val="center"/>
            </w:pPr>
            <w:r w:rsidRPr="002666D5">
              <w:t>3</w:t>
            </w:r>
          </w:p>
        </w:tc>
        <w:tc>
          <w:tcPr>
            <w:tcW w:w="860" w:type="pct"/>
            <w:tcBorders>
              <w:top w:val="single" w:sz="4" w:space="0" w:color="000000"/>
              <w:left w:val="single" w:sz="4" w:space="0" w:color="000000"/>
              <w:bottom w:val="single" w:sz="4" w:space="0" w:color="000000"/>
              <w:right w:val="single" w:sz="4" w:space="0" w:color="000000"/>
            </w:tcBorders>
          </w:tcPr>
          <w:p w14:paraId="21E15D8A" w14:textId="77777777" w:rsidR="002666D5" w:rsidRPr="002666D5" w:rsidRDefault="002666D5" w:rsidP="002666D5">
            <w:pPr>
              <w:jc w:val="center"/>
              <w:rPr>
                <w:lang w:val="kk"/>
              </w:rPr>
            </w:pPr>
            <w:r w:rsidRPr="002666D5">
              <w:rPr>
                <w:lang w:val="kk"/>
              </w:rPr>
              <w:t>В7</w:t>
            </w:r>
          </w:p>
        </w:tc>
        <w:tc>
          <w:tcPr>
            <w:tcW w:w="703" w:type="pct"/>
            <w:tcBorders>
              <w:top w:val="single" w:sz="4" w:space="0" w:color="000000"/>
              <w:left w:val="single" w:sz="4" w:space="0" w:color="000000"/>
              <w:bottom w:val="single" w:sz="4" w:space="0" w:color="000000"/>
              <w:right w:val="single" w:sz="4" w:space="0" w:color="000000"/>
            </w:tcBorders>
          </w:tcPr>
          <w:p w14:paraId="5DCE4D13" w14:textId="77777777" w:rsidR="002666D5" w:rsidRPr="002666D5" w:rsidRDefault="002666D5" w:rsidP="002666D5">
            <w:pPr>
              <w:jc w:val="center"/>
              <w:rPr>
                <w:lang w:val="kk"/>
              </w:rPr>
            </w:pPr>
            <w:r w:rsidRPr="002666D5">
              <w:rPr>
                <w:lang w:val="kk"/>
              </w:rPr>
              <w:t>12,4</w:t>
            </w:r>
          </w:p>
        </w:tc>
        <w:tc>
          <w:tcPr>
            <w:tcW w:w="703" w:type="pct"/>
            <w:tcBorders>
              <w:top w:val="single" w:sz="4" w:space="0" w:color="000000"/>
              <w:left w:val="single" w:sz="4" w:space="0" w:color="000000"/>
              <w:bottom w:val="single" w:sz="4" w:space="0" w:color="000000"/>
              <w:right w:val="single" w:sz="4" w:space="0" w:color="000000"/>
            </w:tcBorders>
          </w:tcPr>
          <w:p w14:paraId="4E6FB8DA" w14:textId="77777777" w:rsidR="002666D5" w:rsidRPr="002666D5" w:rsidRDefault="002666D5" w:rsidP="002666D5">
            <w:pPr>
              <w:jc w:val="center"/>
              <w:rPr>
                <w:lang w:val="kk"/>
              </w:rPr>
            </w:pPr>
            <w:r w:rsidRPr="002666D5">
              <w:rPr>
                <w:lang w:val="kk"/>
              </w:rPr>
              <w:t>12,3</w:t>
            </w:r>
          </w:p>
        </w:tc>
        <w:tc>
          <w:tcPr>
            <w:tcW w:w="703" w:type="pct"/>
            <w:tcBorders>
              <w:top w:val="single" w:sz="4" w:space="0" w:color="000000"/>
              <w:left w:val="single" w:sz="4" w:space="0" w:color="000000"/>
              <w:bottom w:val="single" w:sz="4" w:space="0" w:color="000000"/>
              <w:right w:val="single" w:sz="4" w:space="0" w:color="000000"/>
            </w:tcBorders>
          </w:tcPr>
          <w:p w14:paraId="2F137311" w14:textId="77777777" w:rsidR="002666D5" w:rsidRPr="002666D5" w:rsidRDefault="002666D5" w:rsidP="002666D5">
            <w:pPr>
              <w:jc w:val="center"/>
              <w:rPr>
                <w:lang w:val="kk"/>
              </w:rPr>
            </w:pPr>
            <w:r w:rsidRPr="002666D5">
              <w:rPr>
                <w:lang w:val="kk"/>
              </w:rPr>
              <w:t>-</w:t>
            </w:r>
          </w:p>
        </w:tc>
        <w:tc>
          <w:tcPr>
            <w:tcW w:w="625" w:type="pct"/>
            <w:tcBorders>
              <w:top w:val="single" w:sz="4" w:space="0" w:color="000000"/>
              <w:left w:val="single" w:sz="4" w:space="0" w:color="000000"/>
              <w:bottom w:val="single" w:sz="4" w:space="0" w:color="000000"/>
              <w:right w:val="single" w:sz="4" w:space="0" w:color="000000"/>
            </w:tcBorders>
          </w:tcPr>
          <w:p w14:paraId="18320DEC" w14:textId="77777777" w:rsidR="002666D5" w:rsidRPr="002666D5" w:rsidRDefault="002666D5" w:rsidP="002666D5">
            <w:pPr>
              <w:jc w:val="center"/>
              <w:rPr>
                <w:lang w:val="kk"/>
              </w:rPr>
            </w:pPr>
            <w:r w:rsidRPr="002666D5">
              <w:rPr>
                <w:lang w:val="kk"/>
              </w:rPr>
              <w:t>-</w:t>
            </w:r>
          </w:p>
        </w:tc>
        <w:tc>
          <w:tcPr>
            <w:tcW w:w="547" w:type="pct"/>
            <w:tcBorders>
              <w:top w:val="single" w:sz="4" w:space="0" w:color="000000"/>
              <w:left w:val="single" w:sz="4" w:space="0" w:color="000000"/>
              <w:bottom w:val="single" w:sz="4" w:space="0" w:color="000000"/>
              <w:right w:val="single" w:sz="4" w:space="0" w:color="000000"/>
            </w:tcBorders>
          </w:tcPr>
          <w:p w14:paraId="534CD9CB" w14:textId="77777777" w:rsidR="002666D5" w:rsidRPr="002666D5" w:rsidRDefault="002666D5" w:rsidP="002666D5">
            <w:pPr>
              <w:jc w:val="center"/>
              <w:rPr>
                <w:lang w:val="kk"/>
              </w:rPr>
            </w:pPr>
            <w:r w:rsidRPr="002666D5">
              <w:rPr>
                <w:lang w:val="kk"/>
              </w:rPr>
              <w:t>0,005</w:t>
            </w:r>
          </w:p>
        </w:tc>
        <w:tc>
          <w:tcPr>
            <w:tcW w:w="546" w:type="pct"/>
            <w:tcBorders>
              <w:top w:val="single" w:sz="4" w:space="0" w:color="000000"/>
              <w:left w:val="single" w:sz="4" w:space="0" w:color="000000"/>
              <w:bottom w:val="single" w:sz="4" w:space="0" w:color="000000"/>
              <w:right w:val="single" w:sz="4" w:space="0" w:color="000000"/>
            </w:tcBorders>
          </w:tcPr>
          <w:p w14:paraId="464C3064" w14:textId="77777777" w:rsidR="002666D5" w:rsidRPr="002666D5" w:rsidRDefault="002666D5" w:rsidP="002666D5">
            <w:pPr>
              <w:jc w:val="center"/>
              <w:rPr>
                <w:lang w:val="kk"/>
              </w:rPr>
            </w:pPr>
            <w:r w:rsidRPr="002666D5">
              <w:rPr>
                <w:lang w:val="kk"/>
              </w:rPr>
              <w:t>0,005</w:t>
            </w:r>
          </w:p>
        </w:tc>
      </w:tr>
      <w:tr w:rsidR="002666D5" w:rsidRPr="002666D5" w14:paraId="0184C13A" w14:textId="77777777" w:rsidTr="002666D5">
        <w:trPr>
          <w:trHeight w:val="70"/>
        </w:trPr>
        <w:tc>
          <w:tcPr>
            <w:tcW w:w="313" w:type="pct"/>
            <w:tcBorders>
              <w:top w:val="single" w:sz="4" w:space="0" w:color="000000"/>
              <w:left w:val="single" w:sz="4" w:space="0" w:color="000000"/>
              <w:bottom w:val="single" w:sz="4" w:space="0" w:color="000000"/>
              <w:right w:val="single" w:sz="4" w:space="0" w:color="000000"/>
            </w:tcBorders>
          </w:tcPr>
          <w:p w14:paraId="552A88D4" w14:textId="77777777" w:rsidR="002666D5" w:rsidRPr="002666D5" w:rsidRDefault="002666D5" w:rsidP="002666D5">
            <w:pPr>
              <w:jc w:val="center"/>
            </w:pPr>
            <w:r w:rsidRPr="002666D5">
              <w:t>4</w:t>
            </w:r>
          </w:p>
        </w:tc>
        <w:tc>
          <w:tcPr>
            <w:tcW w:w="860" w:type="pct"/>
            <w:tcBorders>
              <w:top w:val="single" w:sz="4" w:space="0" w:color="000000"/>
              <w:left w:val="single" w:sz="4" w:space="0" w:color="000000"/>
              <w:bottom w:val="single" w:sz="4" w:space="0" w:color="000000"/>
              <w:right w:val="single" w:sz="4" w:space="0" w:color="000000"/>
            </w:tcBorders>
          </w:tcPr>
          <w:p w14:paraId="5BD01B89" w14:textId="77777777" w:rsidR="002666D5" w:rsidRPr="002666D5" w:rsidRDefault="002666D5" w:rsidP="002666D5">
            <w:pPr>
              <w:jc w:val="center"/>
              <w:rPr>
                <w:lang w:val="kk"/>
              </w:rPr>
            </w:pPr>
            <w:r w:rsidRPr="002666D5">
              <w:rPr>
                <w:lang w:val="kk"/>
              </w:rPr>
              <w:t>В8</w:t>
            </w:r>
          </w:p>
        </w:tc>
        <w:tc>
          <w:tcPr>
            <w:tcW w:w="703" w:type="pct"/>
            <w:tcBorders>
              <w:top w:val="single" w:sz="4" w:space="0" w:color="000000"/>
              <w:left w:val="nil"/>
              <w:bottom w:val="single" w:sz="4" w:space="0" w:color="000000"/>
              <w:right w:val="single" w:sz="4" w:space="0" w:color="000000"/>
            </w:tcBorders>
          </w:tcPr>
          <w:p w14:paraId="59BD2D89" w14:textId="77777777" w:rsidR="002666D5" w:rsidRPr="002666D5" w:rsidRDefault="002666D5" w:rsidP="002666D5">
            <w:pPr>
              <w:jc w:val="center"/>
              <w:rPr>
                <w:lang w:val="kk"/>
              </w:rPr>
            </w:pPr>
            <w:r w:rsidRPr="002666D5">
              <w:rPr>
                <w:lang w:val="kk"/>
              </w:rPr>
              <w:t>21,6</w:t>
            </w:r>
          </w:p>
        </w:tc>
        <w:tc>
          <w:tcPr>
            <w:tcW w:w="703" w:type="pct"/>
            <w:tcBorders>
              <w:top w:val="single" w:sz="4" w:space="0" w:color="000000"/>
              <w:left w:val="nil"/>
              <w:bottom w:val="single" w:sz="4" w:space="0" w:color="000000"/>
              <w:right w:val="single" w:sz="4" w:space="0" w:color="000000"/>
            </w:tcBorders>
          </w:tcPr>
          <w:p w14:paraId="4988C7A5" w14:textId="77777777" w:rsidR="002666D5" w:rsidRPr="002666D5" w:rsidRDefault="002666D5" w:rsidP="002666D5">
            <w:pPr>
              <w:jc w:val="center"/>
              <w:rPr>
                <w:lang w:val="kk"/>
              </w:rPr>
            </w:pPr>
            <w:r w:rsidRPr="002666D5">
              <w:rPr>
                <w:lang w:val="kk"/>
              </w:rPr>
              <w:t>20,9</w:t>
            </w:r>
          </w:p>
        </w:tc>
        <w:tc>
          <w:tcPr>
            <w:tcW w:w="703" w:type="pct"/>
            <w:tcBorders>
              <w:top w:val="single" w:sz="4" w:space="0" w:color="000000"/>
              <w:left w:val="nil"/>
              <w:bottom w:val="single" w:sz="4" w:space="0" w:color="000000"/>
              <w:right w:val="single" w:sz="4" w:space="0" w:color="000000"/>
            </w:tcBorders>
          </w:tcPr>
          <w:p w14:paraId="1F5FEDD8" w14:textId="77777777" w:rsidR="002666D5" w:rsidRPr="002666D5" w:rsidRDefault="002666D5" w:rsidP="002666D5">
            <w:pPr>
              <w:jc w:val="center"/>
              <w:rPr>
                <w:lang w:val="kk"/>
              </w:rPr>
            </w:pPr>
            <w:r w:rsidRPr="002666D5">
              <w:rPr>
                <w:lang w:val="kk"/>
              </w:rPr>
              <w:t>138,7</w:t>
            </w:r>
          </w:p>
        </w:tc>
        <w:tc>
          <w:tcPr>
            <w:tcW w:w="625" w:type="pct"/>
            <w:tcBorders>
              <w:top w:val="single" w:sz="4" w:space="0" w:color="000000"/>
              <w:left w:val="nil"/>
              <w:bottom w:val="single" w:sz="4" w:space="0" w:color="000000"/>
              <w:right w:val="single" w:sz="4" w:space="0" w:color="000000"/>
            </w:tcBorders>
          </w:tcPr>
          <w:p w14:paraId="3E343656" w14:textId="77777777" w:rsidR="002666D5" w:rsidRPr="002666D5" w:rsidRDefault="002666D5" w:rsidP="002666D5">
            <w:pPr>
              <w:jc w:val="center"/>
              <w:rPr>
                <w:lang w:val="kk"/>
              </w:rPr>
            </w:pPr>
            <w:r w:rsidRPr="002666D5">
              <w:rPr>
                <w:lang w:val="kk"/>
              </w:rPr>
              <w:t>0,4</w:t>
            </w:r>
          </w:p>
        </w:tc>
        <w:tc>
          <w:tcPr>
            <w:tcW w:w="547" w:type="pct"/>
            <w:tcBorders>
              <w:top w:val="single" w:sz="4" w:space="0" w:color="000000"/>
              <w:left w:val="nil"/>
              <w:bottom w:val="single" w:sz="4" w:space="0" w:color="000000"/>
              <w:right w:val="single" w:sz="4" w:space="0" w:color="000000"/>
            </w:tcBorders>
          </w:tcPr>
          <w:p w14:paraId="741543ED" w14:textId="77777777" w:rsidR="002666D5" w:rsidRPr="002666D5" w:rsidRDefault="002666D5" w:rsidP="002666D5">
            <w:pPr>
              <w:jc w:val="center"/>
              <w:rPr>
                <w:lang w:val="kk"/>
              </w:rPr>
            </w:pPr>
            <w:r w:rsidRPr="002666D5">
              <w:rPr>
                <w:lang w:val="kk"/>
              </w:rPr>
              <w:t>0,1</w:t>
            </w:r>
          </w:p>
        </w:tc>
        <w:tc>
          <w:tcPr>
            <w:tcW w:w="546" w:type="pct"/>
            <w:tcBorders>
              <w:top w:val="single" w:sz="4" w:space="0" w:color="000000"/>
              <w:left w:val="nil"/>
              <w:bottom w:val="single" w:sz="4" w:space="0" w:color="000000"/>
              <w:right w:val="single" w:sz="4" w:space="0" w:color="000000"/>
            </w:tcBorders>
          </w:tcPr>
          <w:p w14:paraId="6EDBCE43" w14:textId="77777777" w:rsidR="002666D5" w:rsidRPr="002666D5" w:rsidRDefault="002666D5" w:rsidP="002666D5">
            <w:pPr>
              <w:jc w:val="center"/>
              <w:rPr>
                <w:lang w:val="kk"/>
              </w:rPr>
            </w:pPr>
            <w:r w:rsidRPr="002666D5">
              <w:rPr>
                <w:lang w:val="kk"/>
              </w:rPr>
              <w:t>0,02</w:t>
            </w:r>
          </w:p>
        </w:tc>
      </w:tr>
      <w:tr w:rsidR="002666D5" w:rsidRPr="002666D5" w14:paraId="5BB4A904" w14:textId="77777777" w:rsidTr="002666D5">
        <w:trPr>
          <w:trHeight w:val="70"/>
        </w:trPr>
        <w:tc>
          <w:tcPr>
            <w:tcW w:w="313" w:type="pct"/>
            <w:tcBorders>
              <w:top w:val="nil"/>
              <w:left w:val="single" w:sz="4" w:space="0" w:color="000000"/>
              <w:bottom w:val="single" w:sz="4" w:space="0" w:color="000000"/>
              <w:right w:val="single" w:sz="4" w:space="0" w:color="000000"/>
            </w:tcBorders>
          </w:tcPr>
          <w:p w14:paraId="5CF57C4D" w14:textId="77777777" w:rsidR="002666D5" w:rsidRPr="002666D5" w:rsidRDefault="002666D5" w:rsidP="002666D5">
            <w:pPr>
              <w:jc w:val="center"/>
            </w:pPr>
            <w:r w:rsidRPr="002666D5">
              <w:t>5</w:t>
            </w:r>
          </w:p>
        </w:tc>
        <w:tc>
          <w:tcPr>
            <w:tcW w:w="860" w:type="pct"/>
            <w:tcBorders>
              <w:top w:val="nil"/>
              <w:left w:val="single" w:sz="4" w:space="0" w:color="000000"/>
              <w:bottom w:val="single" w:sz="4" w:space="0" w:color="000000"/>
              <w:right w:val="single" w:sz="4" w:space="0" w:color="000000"/>
            </w:tcBorders>
          </w:tcPr>
          <w:p w14:paraId="50AE7296" w14:textId="77777777" w:rsidR="002666D5" w:rsidRPr="002666D5" w:rsidRDefault="002666D5" w:rsidP="002666D5">
            <w:pPr>
              <w:jc w:val="center"/>
              <w:rPr>
                <w:lang w:val="kk"/>
              </w:rPr>
            </w:pPr>
            <w:r w:rsidRPr="002666D5">
              <w:rPr>
                <w:lang w:val="kk"/>
              </w:rPr>
              <w:t>С4</w:t>
            </w:r>
          </w:p>
        </w:tc>
        <w:tc>
          <w:tcPr>
            <w:tcW w:w="703" w:type="pct"/>
            <w:tcBorders>
              <w:top w:val="nil"/>
              <w:left w:val="nil"/>
              <w:bottom w:val="single" w:sz="4" w:space="0" w:color="000000"/>
              <w:right w:val="single" w:sz="4" w:space="0" w:color="000000"/>
            </w:tcBorders>
          </w:tcPr>
          <w:p w14:paraId="4F6EB6EA" w14:textId="77777777" w:rsidR="002666D5" w:rsidRPr="002666D5" w:rsidRDefault="002666D5" w:rsidP="002666D5">
            <w:pPr>
              <w:jc w:val="center"/>
              <w:rPr>
                <w:lang w:val="kk"/>
              </w:rPr>
            </w:pPr>
            <w:r w:rsidRPr="002666D5">
              <w:rPr>
                <w:lang w:val="kk"/>
              </w:rPr>
              <w:t>64,5</w:t>
            </w:r>
          </w:p>
        </w:tc>
        <w:tc>
          <w:tcPr>
            <w:tcW w:w="703" w:type="pct"/>
            <w:tcBorders>
              <w:top w:val="nil"/>
              <w:left w:val="nil"/>
              <w:bottom w:val="single" w:sz="4" w:space="0" w:color="000000"/>
              <w:right w:val="single" w:sz="4" w:space="0" w:color="000000"/>
            </w:tcBorders>
          </w:tcPr>
          <w:p w14:paraId="656C015A" w14:textId="77777777" w:rsidR="002666D5" w:rsidRPr="002666D5" w:rsidRDefault="002666D5" w:rsidP="002666D5">
            <w:pPr>
              <w:jc w:val="center"/>
              <w:rPr>
                <w:lang w:val="kk"/>
              </w:rPr>
            </w:pPr>
            <w:r w:rsidRPr="002666D5">
              <w:rPr>
                <w:lang w:val="kk"/>
              </w:rPr>
              <w:t>54,8</w:t>
            </w:r>
          </w:p>
        </w:tc>
        <w:tc>
          <w:tcPr>
            <w:tcW w:w="703" w:type="pct"/>
            <w:tcBorders>
              <w:top w:val="nil"/>
              <w:left w:val="nil"/>
              <w:bottom w:val="single" w:sz="4" w:space="0" w:color="000000"/>
              <w:right w:val="single" w:sz="4" w:space="0" w:color="000000"/>
            </w:tcBorders>
          </w:tcPr>
          <w:p w14:paraId="7B7CCB6F" w14:textId="77777777" w:rsidR="002666D5" w:rsidRPr="002666D5" w:rsidRDefault="002666D5" w:rsidP="002666D5">
            <w:pPr>
              <w:jc w:val="center"/>
              <w:rPr>
                <w:lang w:val="kk"/>
              </w:rPr>
            </w:pPr>
            <w:r w:rsidRPr="002666D5">
              <w:rPr>
                <w:lang w:val="kk"/>
              </w:rPr>
              <w:t>-</w:t>
            </w:r>
          </w:p>
        </w:tc>
        <w:tc>
          <w:tcPr>
            <w:tcW w:w="625" w:type="pct"/>
            <w:tcBorders>
              <w:top w:val="nil"/>
              <w:left w:val="nil"/>
              <w:bottom w:val="single" w:sz="4" w:space="0" w:color="000000"/>
              <w:right w:val="single" w:sz="4" w:space="0" w:color="000000"/>
            </w:tcBorders>
          </w:tcPr>
          <w:p w14:paraId="7D95572F" w14:textId="77777777" w:rsidR="002666D5" w:rsidRPr="002666D5" w:rsidRDefault="002666D5" w:rsidP="002666D5">
            <w:pPr>
              <w:jc w:val="center"/>
              <w:rPr>
                <w:lang w:val="kk"/>
              </w:rPr>
            </w:pPr>
            <w:r w:rsidRPr="002666D5">
              <w:rPr>
                <w:lang w:val="kk"/>
              </w:rPr>
              <w:t>-</w:t>
            </w:r>
          </w:p>
        </w:tc>
        <w:tc>
          <w:tcPr>
            <w:tcW w:w="547" w:type="pct"/>
            <w:tcBorders>
              <w:top w:val="nil"/>
              <w:left w:val="nil"/>
              <w:bottom w:val="single" w:sz="4" w:space="0" w:color="000000"/>
              <w:right w:val="single" w:sz="4" w:space="0" w:color="000000"/>
            </w:tcBorders>
          </w:tcPr>
          <w:p w14:paraId="653E9BA3" w14:textId="77777777" w:rsidR="002666D5" w:rsidRPr="002666D5" w:rsidRDefault="002666D5" w:rsidP="002666D5">
            <w:pPr>
              <w:jc w:val="center"/>
              <w:rPr>
                <w:lang w:val="kk"/>
              </w:rPr>
            </w:pPr>
            <w:r w:rsidRPr="002666D5">
              <w:rPr>
                <w:lang w:val="kk"/>
              </w:rPr>
              <w:t>0,2</w:t>
            </w:r>
          </w:p>
        </w:tc>
        <w:tc>
          <w:tcPr>
            <w:tcW w:w="546" w:type="pct"/>
            <w:tcBorders>
              <w:top w:val="nil"/>
              <w:left w:val="nil"/>
              <w:bottom w:val="single" w:sz="4" w:space="0" w:color="000000"/>
              <w:right w:val="single" w:sz="4" w:space="0" w:color="000000"/>
            </w:tcBorders>
          </w:tcPr>
          <w:p w14:paraId="2DE595E8" w14:textId="77777777" w:rsidR="002666D5" w:rsidRPr="002666D5" w:rsidRDefault="002666D5" w:rsidP="002666D5">
            <w:pPr>
              <w:jc w:val="center"/>
              <w:rPr>
                <w:lang w:val="kk"/>
              </w:rPr>
            </w:pPr>
            <w:r w:rsidRPr="002666D5">
              <w:rPr>
                <w:lang w:val="kk"/>
              </w:rPr>
              <w:t>0,1</w:t>
            </w:r>
          </w:p>
        </w:tc>
      </w:tr>
      <w:tr w:rsidR="002666D5" w:rsidRPr="002666D5" w14:paraId="6C72BEC4" w14:textId="77777777" w:rsidTr="002666D5">
        <w:trPr>
          <w:trHeight w:val="70"/>
        </w:trPr>
        <w:tc>
          <w:tcPr>
            <w:tcW w:w="313" w:type="pct"/>
            <w:tcBorders>
              <w:top w:val="nil"/>
              <w:left w:val="single" w:sz="4" w:space="0" w:color="000000"/>
              <w:bottom w:val="single" w:sz="4" w:space="0" w:color="000000"/>
              <w:right w:val="single" w:sz="4" w:space="0" w:color="000000"/>
            </w:tcBorders>
          </w:tcPr>
          <w:p w14:paraId="3CC4E016" w14:textId="77777777" w:rsidR="002666D5" w:rsidRPr="002666D5" w:rsidRDefault="002666D5" w:rsidP="002666D5">
            <w:pPr>
              <w:jc w:val="center"/>
            </w:pPr>
            <w:r w:rsidRPr="002666D5">
              <w:t>6</w:t>
            </w:r>
          </w:p>
        </w:tc>
        <w:tc>
          <w:tcPr>
            <w:tcW w:w="860" w:type="pct"/>
            <w:tcBorders>
              <w:top w:val="nil"/>
              <w:left w:val="single" w:sz="4" w:space="0" w:color="000000"/>
              <w:bottom w:val="single" w:sz="4" w:space="0" w:color="000000"/>
              <w:right w:val="single" w:sz="4" w:space="0" w:color="000000"/>
            </w:tcBorders>
          </w:tcPr>
          <w:p w14:paraId="67D57977" w14:textId="77777777" w:rsidR="002666D5" w:rsidRPr="002666D5" w:rsidRDefault="002666D5" w:rsidP="002666D5">
            <w:pPr>
              <w:jc w:val="center"/>
              <w:rPr>
                <w:lang w:val="kk"/>
              </w:rPr>
            </w:pPr>
            <w:r w:rsidRPr="002666D5">
              <w:rPr>
                <w:lang w:val="kk"/>
              </w:rPr>
              <w:t>С5</w:t>
            </w:r>
          </w:p>
        </w:tc>
        <w:tc>
          <w:tcPr>
            <w:tcW w:w="703" w:type="pct"/>
            <w:tcBorders>
              <w:top w:val="nil"/>
              <w:left w:val="nil"/>
              <w:bottom w:val="single" w:sz="4" w:space="0" w:color="000000"/>
              <w:right w:val="single" w:sz="4" w:space="0" w:color="000000"/>
            </w:tcBorders>
          </w:tcPr>
          <w:p w14:paraId="03A1C365" w14:textId="77777777" w:rsidR="002666D5" w:rsidRPr="002666D5" w:rsidRDefault="002666D5" w:rsidP="002666D5">
            <w:pPr>
              <w:jc w:val="center"/>
              <w:rPr>
                <w:lang w:val="kk"/>
              </w:rPr>
            </w:pPr>
            <w:r w:rsidRPr="002666D5">
              <w:rPr>
                <w:lang w:val="kk"/>
              </w:rPr>
              <w:t>794,0</w:t>
            </w:r>
          </w:p>
        </w:tc>
        <w:tc>
          <w:tcPr>
            <w:tcW w:w="703" w:type="pct"/>
            <w:tcBorders>
              <w:top w:val="nil"/>
              <w:left w:val="nil"/>
              <w:bottom w:val="single" w:sz="4" w:space="0" w:color="000000"/>
              <w:right w:val="single" w:sz="4" w:space="0" w:color="000000"/>
            </w:tcBorders>
          </w:tcPr>
          <w:p w14:paraId="6FD1A226" w14:textId="77777777" w:rsidR="002666D5" w:rsidRPr="002666D5" w:rsidRDefault="002666D5" w:rsidP="002666D5">
            <w:pPr>
              <w:jc w:val="center"/>
              <w:rPr>
                <w:lang w:val="kk"/>
              </w:rPr>
            </w:pPr>
            <w:r w:rsidRPr="002666D5">
              <w:rPr>
                <w:lang w:val="kk"/>
              </w:rPr>
              <w:t>182,3</w:t>
            </w:r>
          </w:p>
        </w:tc>
        <w:tc>
          <w:tcPr>
            <w:tcW w:w="703" w:type="pct"/>
            <w:tcBorders>
              <w:top w:val="nil"/>
              <w:left w:val="nil"/>
              <w:bottom w:val="single" w:sz="4" w:space="0" w:color="000000"/>
              <w:right w:val="single" w:sz="4" w:space="0" w:color="000000"/>
            </w:tcBorders>
          </w:tcPr>
          <w:p w14:paraId="58468F4D" w14:textId="77777777" w:rsidR="002666D5" w:rsidRPr="002666D5" w:rsidRDefault="002666D5" w:rsidP="002666D5">
            <w:pPr>
              <w:jc w:val="center"/>
              <w:rPr>
                <w:lang w:val="kk"/>
              </w:rPr>
            </w:pPr>
            <w:r w:rsidRPr="002666D5">
              <w:rPr>
                <w:lang w:val="kk"/>
              </w:rPr>
              <w:t>1687,1</w:t>
            </w:r>
          </w:p>
        </w:tc>
        <w:tc>
          <w:tcPr>
            <w:tcW w:w="625" w:type="pct"/>
            <w:tcBorders>
              <w:top w:val="nil"/>
              <w:left w:val="nil"/>
              <w:bottom w:val="single" w:sz="4" w:space="0" w:color="000000"/>
              <w:right w:val="single" w:sz="4" w:space="0" w:color="000000"/>
            </w:tcBorders>
          </w:tcPr>
          <w:p w14:paraId="25F474C9" w14:textId="77777777" w:rsidR="002666D5" w:rsidRPr="002666D5" w:rsidRDefault="002666D5" w:rsidP="002666D5">
            <w:pPr>
              <w:jc w:val="center"/>
              <w:rPr>
                <w:lang w:val="kk"/>
              </w:rPr>
            </w:pPr>
            <w:r w:rsidRPr="002666D5">
              <w:rPr>
                <w:lang w:val="kk"/>
              </w:rPr>
              <w:t>28,1</w:t>
            </w:r>
          </w:p>
        </w:tc>
        <w:tc>
          <w:tcPr>
            <w:tcW w:w="547" w:type="pct"/>
            <w:tcBorders>
              <w:top w:val="nil"/>
              <w:left w:val="nil"/>
              <w:bottom w:val="single" w:sz="4" w:space="0" w:color="000000"/>
              <w:right w:val="single" w:sz="4" w:space="0" w:color="000000"/>
            </w:tcBorders>
          </w:tcPr>
          <w:p w14:paraId="2E310781" w14:textId="77777777" w:rsidR="002666D5" w:rsidRPr="002666D5" w:rsidRDefault="002666D5" w:rsidP="002666D5">
            <w:pPr>
              <w:jc w:val="center"/>
              <w:rPr>
                <w:lang w:val="kk"/>
              </w:rPr>
            </w:pPr>
            <w:r w:rsidRPr="002666D5">
              <w:rPr>
                <w:lang w:val="kk"/>
              </w:rPr>
              <w:t>1,4</w:t>
            </w:r>
          </w:p>
        </w:tc>
        <w:tc>
          <w:tcPr>
            <w:tcW w:w="546" w:type="pct"/>
            <w:tcBorders>
              <w:top w:val="nil"/>
              <w:left w:val="nil"/>
              <w:bottom w:val="single" w:sz="4" w:space="0" w:color="000000"/>
              <w:right w:val="single" w:sz="4" w:space="0" w:color="000000"/>
            </w:tcBorders>
          </w:tcPr>
          <w:p w14:paraId="29F9BA74" w14:textId="77777777" w:rsidR="002666D5" w:rsidRPr="002666D5" w:rsidRDefault="002666D5" w:rsidP="002666D5">
            <w:pPr>
              <w:jc w:val="center"/>
              <w:rPr>
                <w:lang w:val="kk"/>
              </w:rPr>
            </w:pPr>
            <w:r w:rsidRPr="002666D5">
              <w:rPr>
                <w:lang w:val="kk"/>
              </w:rPr>
              <w:t>0,2</w:t>
            </w:r>
          </w:p>
        </w:tc>
      </w:tr>
    </w:tbl>
    <w:p w14:paraId="090D621D" w14:textId="77777777" w:rsidR="002666D5" w:rsidRPr="002666D5" w:rsidRDefault="002666D5" w:rsidP="002666D5">
      <w:pPr>
        <w:ind w:firstLine="709"/>
        <w:jc w:val="both"/>
        <w:rPr>
          <w:sz w:val="28"/>
          <w:szCs w:val="28"/>
          <w:lang w:val="kk"/>
        </w:rPr>
      </w:pPr>
    </w:p>
    <w:p w14:paraId="61799E37" w14:textId="77777777" w:rsidR="002666D5" w:rsidRPr="002666D5" w:rsidRDefault="002666D5" w:rsidP="002666D5">
      <w:pPr>
        <w:ind w:firstLine="709"/>
        <w:jc w:val="both"/>
        <w:rPr>
          <w:sz w:val="28"/>
          <w:szCs w:val="28"/>
          <w:lang w:val="kk"/>
        </w:rPr>
      </w:pPr>
      <w:r w:rsidRPr="002666D5">
        <w:rPr>
          <w:sz w:val="28"/>
          <w:szCs w:val="28"/>
          <w:lang w:val="kk"/>
        </w:rPr>
        <w:t xml:space="preserve">3.33-кестеден шығатыны, шаң шығарындыларының үлестік көрсеткіштері байытылған кеннің 0,002-ден 1,4 кг/т-ға дейін өзгереді, нақты көрсеткіштердегі бұл сәйкессіздік байыту әдістері мен жабдықтарына, пайдалану мерзіміне байланысты. </w:t>
      </w:r>
    </w:p>
    <w:p w14:paraId="11B7A037" w14:textId="77777777" w:rsidR="002666D5" w:rsidRPr="002666D5" w:rsidRDefault="002666D5" w:rsidP="002666D5">
      <w:pPr>
        <w:ind w:firstLine="567"/>
        <w:jc w:val="both"/>
        <w:rPr>
          <w:sz w:val="28"/>
          <w:szCs w:val="28"/>
          <w:lang w:val="kk"/>
        </w:rPr>
      </w:pPr>
    </w:p>
    <w:p w14:paraId="4C8A179A" w14:textId="77777777" w:rsidR="002666D5" w:rsidRPr="002666D5" w:rsidRDefault="002666D5" w:rsidP="002666D5">
      <w:pPr>
        <w:keepNext/>
        <w:keepLines/>
        <w:numPr>
          <w:ilvl w:val="2"/>
          <w:numId w:val="14"/>
        </w:numPr>
        <w:ind w:firstLine="709"/>
        <w:jc w:val="both"/>
        <w:outlineLvl w:val="2"/>
        <w:rPr>
          <w:b/>
          <w:bCs/>
          <w:sz w:val="28"/>
          <w:szCs w:val="28"/>
          <w:lang w:val="kk"/>
        </w:rPr>
      </w:pPr>
      <w:r w:rsidRPr="002666D5">
        <w:rPr>
          <w:b/>
          <w:bCs/>
          <w:sz w:val="28"/>
          <w:szCs w:val="28"/>
          <w:lang w:val="kk"/>
        </w:rPr>
        <w:t xml:space="preserve"> </w:t>
      </w:r>
      <w:bookmarkStart w:id="333" w:name="_Toc147911113"/>
      <w:bookmarkStart w:id="334" w:name="_Toc149929229"/>
      <w:r w:rsidRPr="002666D5">
        <w:rPr>
          <w:b/>
          <w:bCs/>
          <w:sz w:val="28"/>
          <w:szCs w:val="28"/>
          <w:lang w:val="kk"/>
        </w:rPr>
        <w:t>Сусыздандыру, концентратты кептіру (агломерациялық кен), шаңсыздандыру</w:t>
      </w:r>
      <w:bookmarkEnd w:id="333"/>
      <w:bookmarkEnd w:id="334"/>
    </w:p>
    <w:p w14:paraId="68B83C92" w14:textId="77777777" w:rsidR="002666D5" w:rsidRPr="002666D5" w:rsidRDefault="002666D5" w:rsidP="002666D5">
      <w:pPr>
        <w:ind w:firstLine="709"/>
        <w:jc w:val="both"/>
        <w:rPr>
          <w:sz w:val="28"/>
          <w:szCs w:val="28"/>
          <w:lang w:val="kk"/>
        </w:rPr>
      </w:pPr>
      <w:r w:rsidRPr="002666D5">
        <w:rPr>
          <w:sz w:val="28"/>
          <w:szCs w:val="28"/>
          <w:lang w:val="kk"/>
        </w:rPr>
        <w:t>Байыту процестерінің көпшілігі су ортасында жүзеге асырылады және нәтижесінде алынған өнімдерде судың көп мөлшері болады.</w:t>
      </w:r>
    </w:p>
    <w:p w14:paraId="7EF88DC5" w14:textId="77777777" w:rsidR="002666D5" w:rsidRPr="002666D5" w:rsidRDefault="002666D5" w:rsidP="002666D5">
      <w:pPr>
        <w:ind w:firstLine="709"/>
        <w:jc w:val="both"/>
        <w:rPr>
          <w:sz w:val="28"/>
          <w:szCs w:val="28"/>
          <w:lang w:val="kk"/>
        </w:rPr>
      </w:pPr>
      <w:r w:rsidRPr="002666D5">
        <w:rPr>
          <w:sz w:val="28"/>
          <w:szCs w:val="28"/>
          <w:lang w:val="kk"/>
        </w:rPr>
        <w:t>Концентрат байыту процесінің соңғы өнімі ретінде құрамында бағалы металдар бар құрғақ, майда ұнтақталған минералды материал болып табылады.</w:t>
      </w:r>
    </w:p>
    <w:p w14:paraId="2063AB84" w14:textId="77777777" w:rsidR="002666D5" w:rsidRPr="002666D5" w:rsidRDefault="002666D5" w:rsidP="002666D5">
      <w:pPr>
        <w:ind w:firstLine="709"/>
        <w:jc w:val="both"/>
        <w:rPr>
          <w:sz w:val="28"/>
          <w:szCs w:val="28"/>
          <w:lang w:val="kk"/>
        </w:rPr>
      </w:pPr>
      <w:r w:rsidRPr="002666D5">
        <w:rPr>
          <w:sz w:val="28"/>
          <w:szCs w:val="28"/>
          <w:lang w:val="kk"/>
        </w:rPr>
        <w:t>Сақтау алдында концентрат кептіруге арналған конвейерлермен кептіру корпусының бункерлеріне тасымалданады, мысалы, барабан, диск немесе пневматикалық сүзгі құрылғысы арқылы. Сүзу арқылы 10 % ылғалдылыққа қол жеткізуге болады, бұл сақтау және тасымалдау үшін жеткілікті. Сонымен қатар, термиялық кептіруді қолдануға болады.</w:t>
      </w:r>
    </w:p>
    <w:p w14:paraId="2AB79EA0" w14:textId="77777777" w:rsidR="002666D5" w:rsidRPr="002666D5" w:rsidRDefault="002666D5" w:rsidP="002666D5">
      <w:pPr>
        <w:ind w:firstLine="709"/>
        <w:jc w:val="both"/>
        <w:rPr>
          <w:sz w:val="28"/>
          <w:szCs w:val="28"/>
          <w:lang w:val="kk"/>
        </w:rPr>
      </w:pPr>
      <w:r w:rsidRPr="002666D5">
        <w:rPr>
          <w:sz w:val="28"/>
          <w:szCs w:val="28"/>
          <w:lang w:val="kk"/>
        </w:rPr>
        <w:t>А зауытында концентраттар жазда дискілі вакуумды сүзгілерде 10 % ылғалдылыққа дейін сусыздандырылады. Тұтынушыға тасымалдау кезінде темір кені концентратының қатып қалмауы үшін қыста концентратты кептіру ылғалдылығы 3,0 % кептіру барабандарында жүргізіледі. Кептіргіштер табиғи газбен жұмыс істейді.</w:t>
      </w:r>
    </w:p>
    <w:p w14:paraId="614D3864" w14:textId="77777777" w:rsidR="002666D5" w:rsidRPr="002666D5" w:rsidRDefault="002666D5" w:rsidP="002666D5">
      <w:pPr>
        <w:ind w:firstLine="709"/>
        <w:jc w:val="both"/>
        <w:rPr>
          <w:sz w:val="28"/>
          <w:szCs w:val="28"/>
          <w:lang w:val="kk"/>
        </w:rPr>
      </w:pPr>
    </w:p>
    <w:p w14:paraId="6A792D1E" w14:textId="77777777" w:rsidR="002666D5" w:rsidRPr="002666D5" w:rsidRDefault="002666D5" w:rsidP="002666D5">
      <w:pPr>
        <w:keepNext/>
        <w:ind w:firstLine="709"/>
        <w:jc w:val="both"/>
        <w:rPr>
          <w:rFonts w:eastAsia="Calibri" w:cs="Arial"/>
          <w:bCs/>
          <w:color w:val="000000"/>
          <w:sz w:val="28"/>
          <w:szCs w:val="18"/>
          <w:lang w:val="kk-KZ" w:eastAsia="en-US"/>
        </w:rPr>
      </w:pPr>
      <w:bookmarkStart w:id="335" w:name="_heading=h.3z7bk57" w:colFirst="0" w:colLast="0"/>
      <w:bookmarkStart w:id="336" w:name="_Toc141883103"/>
      <w:bookmarkStart w:id="337" w:name="_Hlk149150745"/>
      <w:bookmarkEnd w:id="335"/>
      <w:r w:rsidRPr="002666D5">
        <w:rPr>
          <w:rFonts w:eastAsia="Calibri" w:cs="Arial"/>
          <w:bCs/>
          <w:color w:val="000000"/>
          <w:sz w:val="28"/>
          <w:szCs w:val="18"/>
          <w:lang w:val="kk-KZ" w:eastAsia="en-US"/>
        </w:rPr>
        <w:lastRenderedPageBreak/>
        <w:t>3.34-кесте. Құрғату, кептіру және шаңсыздандыруда қолданылатын негізгі жабдықтар</w:t>
      </w:r>
      <w:bookmarkEnd w:id="33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6"/>
        <w:gridCol w:w="1577"/>
        <w:gridCol w:w="7517"/>
      </w:tblGrid>
      <w:tr w:rsidR="002666D5" w:rsidRPr="002666D5" w14:paraId="44159E33" w14:textId="77777777" w:rsidTr="002666D5">
        <w:trPr>
          <w:tblHeader/>
        </w:trPr>
        <w:tc>
          <w:tcPr>
            <w:tcW w:w="292" w:type="pct"/>
            <w:vAlign w:val="center"/>
          </w:tcPr>
          <w:bookmarkEnd w:id="337"/>
          <w:p w14:paraId="45C4BB1A" w14:textId="77777777" w:rsidR="002666D5" w:rsidRPr="002666D5" w:rsidRDefault="002666D5" w:rsidP="002666D5">
            <w:pPr>
              <w:jc w:val="center"/>
              <w:rPr>
                <w:b/>
                <w:bCs/>
                <w:lang w:val="x-none" w:eastAsia="x-none"/>
              </w:rPr>
            </w:pPr>
            <w:r w:rsidRPr="002666D5">
              <w:rPr>
                <w:b/>
                <w:bCs/>
                <w:lang w:val="x-none" w:eastAsia="x-none"/>
              </w:rPr>
              <w:t>Р/с</w:t>
            </w:r>
          </w:p>
          <w:p w14:paraId="274AC12B" w14:textId="77777777" w:rsidR="002666D5" w:rsidRPr="002666D5" w:rsidRDefault="002666D5" w:rsidP="002666D5">
            <w:pPr>
              <w:tabs>
                <w:tab w:val="left" w:pos="993"/>
              </w:tabs>
              <w:jc w:val="center"/>
              <w:rPr>
                <w:b/>
                <w:bCs/>
                <w:lang w:val="kk"/>
              </w:rPr>
            </w:pPr>
            <w:r w:rsidRPr="002666D5">
              <w:rPr>
                <w:b/>
                <w:bCs/>
                <w:lang w:val="kk"/>
              </w:rPr>
              <w:t>№</w:t>
            </w:r>
          </w:p>
        </w:tc>
        <w:tc>
          <w:tcPr>
            <w:tcW w:w="736" w:type="pct"/>
            <w:vAlign w:val="center"/>
          </w:tcPr>
          <w:p w14:paraId="79E15799" w14:textId="77777777" w:rsidR="002666D5" w:rsidRPr="002666D5" w:rsidRDefault="002666D5" w:rsidP="002666D5">
            <w:pPr>
              <w:tabs>
                <w:tab w:val="left" w:pos="993"/>
              </w:tabs>
              <w:jc w:val="center"/>
              <w:rPr>
                <w:b/>
                <w:bCs/>
                <w:lang w:val="kk"/>
              </w:rPr>
            </w:pPr>
            <w:r w:rsidRPr="002666D5">
              <w:rPr>
                <w:b/>
                <w:bCs/>
                <w:lang w:val="kk"/>
              </w:rPr>
              <w:t>Белгілерінің атауы</w:t>
            </w:r>
          </w:p>
        </w:tc>
        <w:tc>
          <w:tcPr>
            <w:tcW w:w="3972" w:type="pct"/>
            <w:vAlign w:val="center"/>
          </w:tcPr>
          <w:p w14:paraId="54EA85A3" w14:textId="77777777" w:rsidR="002666D5" w:rsidRPr="002666D5" w:rsidRDefault="002666D5" w:rsidP="002666D5">
            <w:pPr>
              <w:tabs>
                <w:tab w:val="left" w:pos="993"/>
              </w:tabs>
              <w:jc w:val="center"/>
              <w:rPr>
                <w:b/>
                <w:bCs/>
                <w:lang w:val="kk"/>
              </w:rPr>
            </w:pPr>
            <w:r w:rsidRPr="002666D5">
              <w:rPr>
                <w:b/>
                <w:bCs/>
                <w:lang w:val="kk"/>
              </w:rPr>
              <w:t>Жабдықты анықтау</w:t>
            </w:r>
          </w:p>
        </w:tc>
      </w:tr>
      <w:tr w:rsidR="002666D5" w:rsidRPr="002666D5" w14:paraId="5E681062" w14:textId="77777777" w:rsidTr="002666D5">
        <w:trPr>
          <w:tblHeader/>
        </w:trPr>
        <w:tc>
          <w:tcPr>
            <w:tcW w:w="292" w:type="pct"/>
            <w:vAlign w:val="center"/>
          </w:tcPr>
          <w:p w14:paraId="0C62D828" w14:textId="77777777" w:rsidR="002666D5" w:rsidRPr="002666D5" w:rsidRDefault="002666D5" w:rsidP="002666D5">
            <w:pPr>
              <w:tabs>
                <w:tab w:val="left" w:pos="993"/>
              </w:tabs>
              <w:jc w:val="center"/>
              <w:rPr>
                <w:b/>
                <w:bCs/>
              </w:rPr>
            </w:pPr>
            <w:r w:rsidRPr="002666D5">
              <w:rPr>
                <w:b/>
                <w:bCs/>
              </w:rPr>
              <w:t>1</w:t>
            </w:r>
          </w:p>
        </w:tc>
        <w:tc>
          <w:tcPr>
            <w:tcW w:w="736" w:type="pct"/>
            <w:vAlign w:val="center"/>
          </w:tcPr>
          <w:p w14:paraId="470B30E6" w14:textId="77777777" w:rsidR="002666D5" w:rsidRPr="002666D5" w:rsidRDefault="002666D5" w:rsidP="002666D5">
            <w:pPr>
              <w:tabs>
                <w:tab w:val="left" w:pos="993"/>
              </w:tabs>
              <w:jc w:val="center"/>
              <w:rPr>
                <w:b/>
                <w:bCs/>
              </w:rPr>
            </w:pPr>
            <w:r w:rsidRPr="002666D5">
              <w:rPr>
                <w:b/>
                <w:bCs/>
              </w:rPr>
              <w:t>2</w:t>
            </w:r>
          </w:p>
        </w:tc>
        <w:tc>
          <w:tcPr>
            <w:tcW w:w="3972" w:type="pct"/>
            <w:vAlign w:val="center"/>
          </w:tcPr>
          <w:p w14:paraId="135FD481" w14:textId="77777777" w:rsidR="002666D5" w:rsidRPr="002666D5" w:rsidRDefault="002666D5" w:rsidP="002666D5">
            <w:pPr>
              <w:tabs>
                <w:tab w:val="left" w:pos="993"/>
              </w:tabs>
              <w:jc w:val="center"/>
              <w:rPr>
                <w:b/>
                <w:bCs/>
              </w:rPr>
            </w:pPr>
            <w:r w:rsidRPr="002666D5">
              <w:rPr>
                <w:b/>
                <w:bCs/>
              </w:rPr>
              <w:t>3</w:t>
            </w:r>
          </w:p>
        </w:tc>
      </w:tr>
      <w:tr w:rsidR="002666D5" w:rsidRPr="00A64DD1" w14:paraId="548AD0CD" w14:textId="77777777" w:rsidTr="002666D5">
        <w:tc>
          <w:tcPr>
            <w:tcW w:w="292" w:type="pct"/>
          </w:tcPr>
          <w:p w14:paraId="5949704B" w14:textId="77777777" w:rsidR="002666D5" w:rsidRPr="002666D5" w:rsidRDefault="002666D5" w:rsidP="002666D5">
            <w:pPr>
              <w:jc w:val="center"/>
            </w:pPr>
            <w:r w:rsidRPr="002666D5">
              <w:t>1</w:t>
            </w:r>
          </w:p>
        </w:tc>
        <w:tc>
          <w:tcPr>
            <w:tcW w:w="736" w:type="pct"/>
          </w:tcPr>
          <w:p w14:paraId="7165CE47" w14:textId="77777777" w:rsidR="002666D5" w:rsidRPr="002666D5" w:rsidRDefault="002666D5" w:rsidP="002666D5">
            <w:pPr>
              <w:jc w:val="center"/>
              <w:rPr>
                <w:lang w:val="kk"/>
              </w:rPr>
            </w:pPr>
            <w:r w:rsidRPr="002666D5">
              <w:rPr>
                <w:lang w:val="kk"/>
              </w:rPr>
              <w:t>А</w:t>
            </w:r>
          </w:p>
        </w:tc>
        <w:tc>
          <w:tcPr>
            <w:tcW w:w="3972" w:type="pct"/>
          </w:tcPr>
          <w:p w14:paraId="69A75C3F" w14:textId="77777777" w:rsidR="002666D5" w:rsidRPr="002666D5" w:rsidRDefault="002666D5" w:rsidP="002666D5">
            <w:pPr>
              <w:tabs>
                <w:tab w:val="left" w:pos="993"/>
              </w:tabs>
              <w:jc w:val="center"/>
              <w:rPr>
                <w:lang w:val="kk"/>
              </w:rPr>
            </w:pPr>
            <w:r w:rsidRPr="002666D5">
              <w:rPr>
                <w:lang w:val="kk"/>
              </w:rPr>
              <w:t>Дискілі вакуумдық сүзгілер, кептіру барабандары, тұндыру камерасы, MP-VTI ылғалды штангалы күл жинағыш</w:t>
            </w:r>
          </w:p>
        </w:tc>
      </w:tr>
      <w:tr w:rsidR="002666D5" w:rsidRPr="00A64DD1" w14:paraId="1BFFF6E8" w14:textId="77777777" w:rsidTr="002666D5">
        <w:tc>
          <w:tcPr>
            <w:tcW w:w="292" w:type="pct"/>
          </w:tcPr>
          <w:p w14:paraId="6C79223C" w14:textId="77777777" w:rsidR="002666D5" w:rsidRPr="002666D5" w:rsidRDefault="002666D5" w:rsidP="002666D5">
            <w:pPr>
              <w:tabs>
                <w:tab w:val="left" w:pos="993"/>
              </w:tabs>
              <w:jc w:val="center"/>
            </w:pPr>
            <w:r w:rsidRPr="002666D5">
              <w:t>2</w:t>
            </w:r>
          </w:p>
        </w:tc>
        <w:tc>
          <w:tcPr>
            <w:tcW w:w="736" w:type="pct"/>
          </w:tcPr>
          <w:p w14:paraId="7E2348DC" w14:textId="77777777" w:rsidR="002666D5" w:rsidRPr="002666D5" w:rsidRDefault="002666D5" w:rsidP="002666D5">
            <w:pPr>
              <w:tabs>
                <w:tab w:val="left" w:pos="993"/>
              </w:tabs>
              <w:jc w:val="center"/>
              <w:rPr>
                <w:lang w:val="kk"/>
              </w:rPr>
            </w:pPr>
            <w:r w:rsidRPr="002666D5">
              <w:rPr>
                <w:lang w:val="kk"/>
              </w:rPr>
              <w:t>В</w:t>
            </w:r>
          </w:p>
        </w:tc>
        <w:tc>
          <w:tcPr>
            <w:tcW w:w="3972" w:type="pct"/>
          </w:tcPr>
          <w:p w14:paraId="2AAF23DF" w14:textId="77777777" w:rsidR="002666D5" w:rsidRPr="002666D5" w:rsidRDefault="002666D5" w:rsidP="002666D5">
            <w:pPr>
              <w:tabs>
                <w:tab w:val="left" w:pos="993"/>
              </w:tabs>
              <w:jc w:val="center"/>
              <w:rPr>
                <w:lang w:val="kk"/>
              </w:rPr>
            </w:pPr>
            <w:r w:rsidRPr="002666D5">
              <w:rPr>
                <w:lang w:val="kk"/>
              </w:rPr>
              <w:t>Таспалы вакуумдық сүзгілер, кептіргіш барабан, сусыздандыру экрандары, циклондық шаң жинағыштар</w:t>
            </w:r>
          </w:p>
        </w:tc>
      </w:tr>
      <w:tr w:rsidR="002666D5" w:rsidRPr="00A64DD1" w14:paraId="1D6E1B53" w14:textId="77777777" w:rsidTr="002666D5">
        <w:tc>
          <w:tcPr>
            <w:tcW w:w="292" w:type="pct"/>
          </w:tcPr>
          <w:p w14:paraId="45AFF467" w14:textId="77777777" w:rsidR="002666D5" w:rsidRPr="002666D5" w:rsidRDefault="002666D5" w:rsidP="002666D5">
            <w:pPr>
              <w:tabs>
                <w:tab w:val="left" w:pos="993"/>
              </w:tabs>
              <w:jc w:val="center"/>
            </w:pPr>
            <w:r w:rsidRPr="002666D5">
              <w:t>3</w:t>
            </w:r>
          </w:p>
        </w:tc>
        <w:tc>
          <w:tcPr>
            <w:tcW w:w="736" w:type="pct"/>
          </w:tcPr>
          <w:p w14:paraId="0A3FF042" w14:textId="77777777" w:rsidR="002666D5" w:rsidRPr="002666D5" w:rsidRDefault="002666D5" w:rsidP="002666D5">
            <w:pPr>
              <w:tabs>
                <w:tab w:val="left" w:pos="993"/>
              </w:tabs>
              <w:jc w:val="center"/>
              <w:rPr>
                <w:lang w:val="kk"/>
              </w:rPr>
            </w:pPr>
            <w:r w:rsidRPr="002666D5">
              <w:rPr>
                <w:lang w:val="kk"/>
              </w:rPr>
              <w:t>С</w:t>
            </w:r>
          </w:p>
        </w:tc>
        <w:tc>
          <w:tcPr>
            <w:tcW w:w="3972" w:type="pct"/>
          </w:tcPr>
          <w:p w14:paraId="51F0C979" w14:textId="77777777" w:rsidR="002666D5" w:rsidRPr="002666D5" w:rsidRDefault="002666D5" w:rsidP="002666D5">
            <w:pPr>
              <w:tabs>
                <w:tab w:val="left" w:pos="993"/>
              </w:tabs>
              <w:jc w:val="center"/>
              <w:rPr>
                <w:lang w:val="kk"/>
              </w:rPr>
            </w:pPr>
            <w:r w:rsidRPr="002666D5">
              <w:rPr>
                <w:lang w:val="kk"/>
              </w:rPr>
              <w:t>Сусыздандыру торлары, таспалы вакуумды сүзгілер, қоюландырғыштар</w:t>
            </w:r>
          </w:p>
        </w:tc>
      </w:tr>
    </w:tbl>
    <w:p w14:paraId="241AF600" w14:textId="77777777" w:rsidR="002666D5" w:rsidRPr="002666D5" w:rsidRDefault="002666D5" w:rsidP="002666D5">
      <w:pPr>
        <w:ind w:firstLine="709"/>
        <w:jc w:val="both"/>
        <w:rPr>
          <w:sz w:val="28"/>
          <w:szCs w:val="28"/>
          <w:lang w:val="kk"/>
        </w:rPr>
      </w:pPr>
    </w:p>
    <w:p w14:paraId="395C3657" w14:textId="77777777" w:rsidR="002666D5" w:rsidRPr="002666D5" w:rsidRDefault="002666D5" w:rsidP="002666D5">
      <w:pPr>
        <w:ind w:firstLine="709"/>
        <w:jc w:val="both"/>
        <w:rPr>
          <w:sz w:val="28"/>
          <w:szCs w:val="28"/>
          <w:lang w:val="kk"/>
        </w:rPr>
      </w:pPr>
      <w:r w:rsidRPr="002666D5">
        <w:rPr>
          <w:sz w:val="28"/>
          <w:szCs w:val="28"/>
          <w:lang w:val="kk"/>
        </w:rPr>
        <w:t>Концентратты кептіру кезінде ластағыш заттар атмосфералық ауаға шаң, азот оксидтері, көміртегі оксиді, күкірт диоксиді түрінде таралады. Кенді ұсақтау және концентраттарды кептіру ғимараттары әдетте электростатикалық тұндырғыштарды қолданатын аспирациялық қондырғылармен, 95 %-дан астам тазалау тиімділігі бар ылғалды газды тазарту қондырғыларымен және тазалау тиімділігі 77,8-85,9 % ЦН-15 циклондарымен қамтамасыз етіледі.</w:t>
      </w:r>
    </w:p>
    <w:p w14:paraId="219D875E"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Кешенді технологиялық аудит нәтижесінде ластағыш заттардың шығарындылары туралы мәліметтер алынды, ал 3.35-3.38 кестелерде негізгі ластағыш заттардың жалпы шығарындылары, концентрациясы және меншікті мәндері көрсетілген.</w:t>
      </w:r>
      <w:bookmarkStart w:id="338" w:name="_heading=h.2eclud0" w:colFirst="0" w:colLast="0"/>
      <w:bookmarkStart w:id="339" w:name="_Toc141883104"/>
      <w:bookmarkEnd w:id="338"/>
    </w:p>
    <w:p w14:paraId="335ED9DF" w14:textId="77777777" w:rsidR="002666D5" w:rsidRPr="002666D5" w:rsidRDefault="002666D5" w:rsidP="002666D5">
      <w:pPr>
        <w:tabs>
          <w:tab w:val="left" w:pos="993"/>
        </w:tabs>
        <w:ind w:firstLine="709"/>
        <w:jc w:val="both"/>
        <w:rPr>
          <w:sz w:val="28"/>
          <w:szCs w:val="28"/>
          <w:lang w:val="kk"/>
        </w:rPr>
      </w:pPr>
    </w:p>
    <w:p w14:paraId="58D906BE" w14:textId="77777777" w:rsidR="002666D5" w:rsidRPr="002666D5" w:rsidRDefault="002666D5" w:rsidP="002666D5">
      <w:pPr>
        <w:keepNext/>
        <w:ind w:firstLine="709"/>
        <w:jc w:val="both"/>
        <w:rPr>
          <w:rFonts w:eastAsia="Calibri" w:cs="Arial"/>
          <w:bCs/>
          <w:color w:val="000000"/>
          <w:sz w:val="28"/>
          <w:szCs w:val="18"/>
          <w:lang w:val="kk-KZ" w:eastAsia="en-US"/>
        </w:rPr>
      </w:pPr>
      <w:bookmarkStart w:id="340" w:name="_Hlk149150790"/>
      <w:r w:rsidRPr="002666D5">
        <w:rPr>
          <w:rFonts w:eastAsia="Calibri" w:cs="Arial"/>
          <w:bCs/>
          <w:color w:val="000000"/>
          <w:sz w:val="28"/>
          <w:szCs w:val="18"/>
          <w:lang w:val="kk-KZ" w:eastAsia="en-US"/>
        </w:rPr>
        <w:t>3.35-кесте. Атмосфералық ауаға шаңның шығарылуы (ҚТА бойынша)</w:t>
      </w:r>
      <w:bookmarkEnd w:id="339"/>
    </w:p>
    <w:tbl>
      <w:tblPr>
        <w:tblW w:w="5000" w:type="pct"/>
        <w:tblLook w:val="0400" w:firstRow="0" w:lastRow="0" w:firstColumn="0" w:lastColumn="0" w:noHBand="0" w:noVBand="1"/>
      </w:tblPr>
      <w:tblGrid>
        <w:gridCol w:w="597"/>
        <w:gridCol w:w="1506"/>
        <w:gridCol w:w="1356"/>
        <w:gridCol w:w="1504"/>
        <w:gridCol w:w="1356"/>
        <w:gridCol w:w="903"/>
        <w:gridCol w:w="1204"/>
        <w:gridCol w:w="1204"/>
      </w:tblGrid>
      <w:tr w:rsidR="002666D5" w:rsidRPr="00A64DD1" w14:paraId="1C5CDC4C" w14:textId="77777777" w:rsidTr="002666D5">
        <w:trPr>
          <w:trHeight w:val="673"/>
        </w:trPr>
        <w:tc>
          <w:tcPr>
            <w:tcW w:w="310" w:type="pct"/>
            <w:vMerge w:val="restart"/>
            <w:tcBorders>
              <w:top w:val="single" w:sz="4" w:space="0" w:color="000000"/>
              <w:left w:val="single" w:sz="4" w:space="0" w:color="000000"/>
              <w:right w:val="single" w:sz="4" w:space="0" w:color="000000"/>
            </w:tcBorders>
            <w:vAlign w:val="center"/>
          </w:tcPr>
          <w:bookmarkEnd w:id="340"/>
          <w:p w14:paraId="18E492D9" w14:textId="77777777" w:rsidR="002666D5" w:rsidRPr="002666D5" w:rsidRDefault="002666D5" w:rsidP="002666D5">
            <w:pPr>
              <w:jc w:val="center"/>
              <w:rPr>
                <w:b/>
                <w:bCs/>
                <w:lang w:val="x-none" w:eastAsia="x-none"/>
              </w:rPr>
            </w:pPr>
            <w:r w:rsidRPr="002666D5">
              <w:rPr>
                <w:b/>
                <w:bCs/>
                <w:lang w:val="x-none" w:eastAsia="x-none"/>
              </w:rPr>
              <w:t>Р/с</w:t>
            </w:r>
          </w:p>
          <w:p w14:paraId="13E250EC" w14:textId="77777777" w:rsidR="002666D5" w:rsidRPr="002666D5" w:rsidRDefault="002666D5" w:rsidP="002666D5">
            <w:pPr>
              <w:jc w:val="center"/>
              <w:rPr>
                <w:b/>
                <w:lang w:val="kk"/>
              </w:rPr>
            </w:pPr>
            <w:r w:rsidRPr="002666D5">
              <w:rPr>
                <w:b/>
                <w:bCs/>
                <w:lang w:val="kk"/>
              </w:rPr>
              <w:t>№</w:t>
            </w:r>
          </w:p>
        </w:tc>
        <w:tc>
          <w:tcPr>
            <w:tcW w:w="782" w:type="pct"/>
            <w:vMerge w:val="restart"/>
            <w:tcBorders>
              <w:top w:val="single" w:sz="4" w:space="0" w:color="000000"/>
              <w:left w:val="single" w:sz="4" w:space="0" w:color="000000"/>
              <w:bottom w:val="single" w:sz="4" w:space="0" w:color="000000"/>
              <w:right w:val="single" w:sz="4" w:space="0" w:color="000000"/>
            </w:tcBorders>
            <w:vAlign w:val="center"/>
          </w:tcPr>
          <w:p w14:paraId="6C472926" w14:textId="77777777" w:rsidR="002666D5" w:rsidRPr="002666D5" w:rsidRDefault="002666D5" w:rsidP="002666D5">
            <w:pPr>
              <w:jc w:val="center"/>
              <w:rPr>
                <w:b/>
                <w:lang w:val="kk"/>
              </w:rPr>
            </w:pPr>
            <w:r w:rsidRPr="002666D5">
              <w:rPr>
                <w:b/>
                <w:lang w:val="kk"/>
              </w:rPr>
              <w:t>Нысанның атауы</w:t>
            </w:r>
          </w:p>
        </w:tc>
        <w:tc>
          <w:tcPr>
            <w:tcW w:w="1485" w:type="pct"/>
            <w:gridSpan w:val="2"/>
            <w:tcBorders>
              <w:top w:val="single" w:sz="4" w:space="0" w:color="000000"/>
              <w:left w:val="nil"/>
              <w:bottom w:val="single" w:sz="4" w:space="0" w:color="000000"/>
              <w:right w:val="single" w:sz="4" w:space="0" w:color="000000"/>
            </w:tcBorders>
            <w:vAlign w:val="center"/>
          </w:tcPr>
          <w:p w14:paraId="01029896" w14:textId="77777777" w:rsidR="002666D5" w:rsidRPr="002666D5" w:rsidRDefault="002666D5" w:rsidP="002666D5">
            <w:pPr>
              <w:jc w:val="center"/>
              <w:rPr>
                <w:b/>
                <w:lang w:val="kk"/>
              </w:rPr>
            </w:pPr>
            <w:r w:rsidRPr="002666D5">
              <w:rPr>
                <w:b/>
                <w:lang w:val="kk"/>
              </w:rPr>
              <w:t>Ластағыш</w:t>
            </w:r>
          </w:p>
          <w:p w14:paraId="5BA456AE" w14:textId="77777777" w:rsidR="002666D5" w:rsidRPr="002666D5" w:rsidRDefault="002666D5" w:rsidP="002666D5">
            <w:pPr>
              <w:jc w:val="center"/>
              <w:rPr>
                <w:b/>
                <w:lang w:val="kk"/>
              </w:rPr>
            </w:pPr>
            <w:r w:rsidRPr="002666D5">
              <w:rPr>
                <w:b/>
                <w:lang w:val="kk"/>
              </w:rPr>
              <w:t>заттардың жалпы шығарындылары, т</w:t>
            </w:r>
          </w:p>
        </w:tc>
        <w:tc>
          <w:tcPr>
            <w:tcW w:w="1172" w:type="pct"/>
            <w:gridSpan w:val="2"/>
            <w:tcBorders>
              <w:top w:val="single" w:sz="4" w:space="0" w:color="000000"/>
              <w:left w:val="nil"/>
              <w:bottom w:val="single" w:sz="4" w:space="0" w:color="000000"/>
              <w:right w:val="single" w:sz="4" w:space="0" w:color="000000"/>
            </w:tcBorders>
            <w:vAlign w:val="center"/>
          </w:tcPr>
          <w:p w14:paraId="4A9E4726" w14:textId="77777777" w:rsidR="002666D5" w:rsidRPr="002666D5" w:rsidRDefault="002666D5" w:rsidP="002666D5">
            <w:pPr>
              <w:jc w:val="center"/>
              <w:rPr>
                <w:b/>
                <w:lang w:val="kk"/>
              </w:rPr>
            </w:pPr>
            <w:r w:rsidRPr="002666D5">
              <w:rPr>
                <w:b/>
                <w:lang w:val="kk"/>
              </w:rPr>
              <w:t>Ластағыш заттардың шығарындысы, мг/Нм</w:t>
            </w:r>
            <w:r w:rsidRPr="002666D5">
              <w:rPr>
                <w:b/>
                <w:vertAlign w:val="superscript"/>
                <w:lang w:val="kk"/>
              </w:rPr>
              <w:t>3</w:t>
            </w:r>
          </w:p>
        </w:tc>
        <w:tc>
          <w:tcPr>
            <w:tcW w:w="1251" w:type="pct"/>
            <w:gridSpan w:val="2"/>
            <w:tcBorders>
              <w:top w:val="single" w:sz="4" w:space="0" w:color="000000"/>
              <w:left w:val="nil"/>
              <w:bottom w:val="single" w:sz="4" w:space="0" w:color="000000"/>
              <w:right w:val="single" w:sz="4" w:space="0" w:color="000000"/>
            </w:tcBorders>
            <w:vAlign w:val="center"/>
          </w:tcPr>
          <w:p w14:paraId="351C5E5D" w14:textId="77777777" w:rsidR="002666D5" w:rsidRPr="002666D5" w:rsidRDefault="002666D5" w:rsidP="002666D5">
            <w:pPr>
              <w:jc w:val="center"/>
              <w:rPr>
                <w:b/>
                <w:lang w:val="kk"/>
              </w:rPr>
            </w:pPr>
            <w:r w:rsidRPr="002666D5">
              <w:rPr>
                <w:b/>
                <w:lang w:val="kk"/>
              </w:rPr>
              <w:t>Шығуларды үлесті көрсеткіштер, кг/т</w:t>
            </w:r>
          </w:p>
        </w:tc>
      </w:tr>
      <w:tr w:rsidR="002666D5" w:rsidRPr="002666D5" w14:paraId="46EEC8F5" w14:textId="77777777" w:rsidTr="002666D5">
        <w:trPr>
          <w:trHeight w:val="70"/>
        </w:trPr>
        <w:tc>
          <w:tcPr>
            <w:tcW w:w="310" w:type="pct"/>
            <w:vMerge/>
            <w:tcBorders>
              <w:left w:val="single" w:sz="4" w:space="0" w:color="000000"/>
              <w:bottom w:val="single" w:sz="4" w:space="0" w:color="000000"/>
              <w:right w:val="single" w:sz="4" w:space="0" w:color="000000"/>
            </w:tcBorders>
            <w:vAlign w:val="center"/>
          </w:tcPr>
          <w:p w14:paraId="317C002A"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782" w:type="pct"/>
            <w:vMerge/>
            <w:tcBorders>
              <w:top w:val="single" w:sz="4" w:space="0" w:color="000000"/>
              <w:left w:val="single" w:sz="4" w:space="0" w:color="000000"/>
              <w:bottom w:val="single" w:sz="4" w:space="0" w:color="000000"/>
              <w:right w:val="single" w:sz="4" w:space="0" w:color="000000"/>
            </w:tcBorders>
            <w:vAlign w:val="center"/>
          </w:tcPr>
          <w:p w14:paraId="7D1F19B4" w14:textId="77777777" w:rsidR="002666D5" w:rsidRPr="002666D5" w:rsidRDefault="002666D5" w:rsidP="002666D5">
            <w:pPr>
              <w:widowControl w:val="0"/>
              <w:pBdr>
                <w:top w:val="nil"/>
                <w:left w:val="nil"/>
                <w:bottom w:val="nil"/>
                <w:right w:val="nil"/>
                <w:between w:val="nil"/>
              </w:pBdr>
              <w:spacing w:line="276" w:lineRule="auto"/>
              <w:jc w:val="center"/>
              <w:rPr>
                <w:b/>
                <w:lang w:val="kk"/>
              </w:rPr>
            </w:pPr>
          </w:p>
        </w:tc>
        <w:tc>
          <w:tcPr>
            <w:tcW w:w="704" w:type="pct"/>
            <w:tcBorders>
              <w:top w:val="nil"/>
              <w:left w:val="nil"/>
              <w:bottom w:val="single" w:sz="4" w:space="0" w:color="000000"/>
              <w:right w:val="single" w:sz="4" w:space="0" w:color="000000"/>
            </w:tcBorders>
            <w:vAlign w:val="center"/>
          </w:tcPr>
          <w:p w14:paraId="2D2A156A" w14:textId="77777777" w:rsidR="002666D5" w:rsidRPr="002666D5" w:rsidRDefault="002666D5" w:rsidP="002666D5">
            <w:pPr>
              <w:jc w:val="center"/>
              <w:rPr>
                <w:b/>
                <w:lang w:val="kk"/>
              </w:rPr>
            </w:pPr>
            <w:r w:rsidRPr="002666D5">
              <w:rPr>
                <w:b/>
              </w:rPr>
              <w:t>М</w:t>
            </w:r>
            <w:r w:rsidRPr="002666D5">
              <w:rPr>
                <w:b/>
                <w:lang w:val="kk"/>
              </w:rPr>
              <w:t>акс.</w:t>
            </w:r>
          </w:p>
        </w:tc>
        <w:tc>
          <w:tcPr>
            <w:tcW w:w="781" w:type="pct"/>
            <w:tcBorders>
              <w:top w:val="nil"/>
              <w:left w:val="nil"/>
              <w:bottom w:val="single" w:sz="4" w:space="0" w:color="000000"/>
              <w:right w:val="single" w:sz="4" w:space="0" w:color="000000"/>
            </w:tcBorders>
            <w:vAlign w:val="center"/>
          </w:tcPr>
          <w:p w14:paraId="42844346" w14:textId="77777777" w:rsidR="002666D5" w:rsidRPr="002666D5" w:rsidRDefault="002666D5" w:rsidP="002666D5">
            <w:pPr>
              <w:jc w:val="center"/>
              <w:rPr>
                <w:b/>
                <w:lang w:val="kk"/>
              </w:rPr>
            </w:pPr>
            <w:r w:rsidRPr="002666D5">
              <w:rPr>
                <w:b/>
              </w:rPr>
              <w:t>М</w:t>
            </w:r>
            <w:r w:rsidRPr="002666D5">
              <w:rPr>
                <w:b/>
                <w:lang w:val="kk"/>
              </w:rPr>
              <w:t>ин.</w:t>
            </w:r>
          </w:p>
        </w:tc>
        <w:tc>
          <w:tcPr>
            <w:tcW w:w="704" w:type="pct"/>
            <w:tcBorders>
              <w:top w:val="nil"/>
              <w:left w:val="nil"/>
              <w:bottom w:val="single" w:sz="4" w:space="0" w:color="000000"/>
              <w:right w:val="single" w:sz="4" w:space="0" w:color="000000"/>
            </w:tcBorders>
            <w:vAlign w:val="center"/>
          </w:tcPr>
          <w:p w14:paraId="67159E02" w14:textId="77777777" w:rsidR="002666D5" w:rsidRPr="002666D5" w:rsidRDefault="002666D5" w:rsidP="002666D5">
            <w:pPr>
              <w:jc w:val="center"/>
              <w:rPr>
                <w:b/>
                <w:lang w:val="kk"/>
              </w:rPr>
            </w:pPr>
            <w:r w:rsidRPr="002666D5">
              <w:rPr>
                <w:b/>
              </w:rPr>
              <w:t>М</w:t>
            </w:r>
            <w:r w:rsidRPr="002666D5">
              <w:rPr>
                <w:b/>
                <w:lang w:val="kk"/>
              </w:rPr>
              <w:t>акс.</w:t>
            </w:r>
          </w:p>
        </w:tc>
        <w:tc>
          <w:tcPr>
            <w:tcW w:w="469" w:type="pct"/>
            <w:tcBorders>
              <w:top w:val="nil"/>
              <w:left w:val="nil"/>
              <w:bottom w:val="single" w:sz="4" w:space="0" w:color="000000"/>
              <w:right w:val="single" w:sz="4" w:space="0" w:color="000000"/>
            </w:tcBorders>
            <w:vAlign w:val="center"/>
          </w:tcPr>
          <w:p w14:paraId="435B9ACD" w14:textId="77777777" w:rsidR="002666D5" w:rsidRPr="002666D5" w:rsidRDefault="002666D5" w:rsidP="002666D5">
            <w:pPr>
              <w:jc w:val="center"/>
              <w:rPr>
                <w:b/>
                <w:lang w:val="kk"/>
              </w:rPr>
            </w:pPr>
            <w:r w:rsidRPr="002666D5">
              <w:rPr>
                <w:b/>
              </w:rPr>
              <w:t>М</w:t>
            </w:r>
            <w:r w:rsidRPr="002666D5">
              <w:rPr>
                <w:b/>
                <w:lang w:val="kk"/>
              </w:rPr>
              <w:t>ин.</w:t>
            </w:r>
          </w:p>
        </w:tc>
        <w:tc>
          <w:tcPr>
            <w:tcW w:w="625" w:type="pct"/>
            <w:tcBorders>
              <w:top w:val="nil"/>
              <w:left w:val="nil"/>
              <w:bottom w:val="single" w:sz="4" w:space="0" w:color="000000"/>
              <w:right w:val="single" w:sz="4" w:space="0" w:color="000000"/>
            </w:tcBorders>
            <w:vAlign w:val="center"/>
          </w:tcPr>
          <w:p w14:paraId="2C4E8FC7" w14:textId="77777777" w:rsidR="002666D5" w:rsidRPr="002666D5" w:rsidRDefault="002666D5" w:rsidP="002666D5">
            <w:pPr>
              <w:jc w:val="center"/>
              <w:rPr>
                <w:b/>
                <w:lang w:val="kk"/>
              </w:rPr>
            </w:pPr>
            <w:r w:rsidRPr="002666D5">
              <w:rPr>
                <w:b/>
              </w:rPr>
              <w:t>М</w:t>
            </w:r>
            <w:r w:rsidRPr="002666D5">
              <w:rPr>
                <w:b/>
                <w:lang w:val="kk"/>
              </w:rPr>
              <w:t>акс.</w:t>
            </w:r>
          </w:p>
        </w:tc>
        <w:tc>
          <w:tcPr>
            <w:tcW w:w="625" w:type="pct"/>
            <w:tcBorders>
              <w:top w:val="nil"/>
              <w:left w:val="nil"/>
              <w:bottom w:val="single" w:sz="4" w:space="0" w:color="000000"/>
              <w:right w:val="single" w:sz="4" w:space="0" w:color="000000"/>
            </w:tcBorders>
            <w:vAlign w:val="center"/>
          </w:tcPr>
          <w:p w14:paraId="5CEE8EF2" w14:textId="77777777" w:rsidR="002666D5" w:rsidRPr="002666D5" w:rsidRDefault="002666D5" w:rsidP="002666D5">
            <w:pPr>
              <w:jc w:val="center"/>
              <w:rPr>
                <w:b/>
                <w:lang w:val="kk"/>
              </w:rPr>
            </w:pPr>
            <w:r w:rsidRPr="002666D5">
              <w:rPr>
                <w:b/>
              </w:rPr>
              <w:t>М</w:t>
            </w:r>
            <w:r w:rsidRPr="002666D5">
              <w:rPr>
                <w:b/>
                <w:lang w:val="kk"/>
              </w:rPr>
              <w:t>ин.</w:t>
            </w:r>
          </w:p>
        </w:tc>
      </w:tr>
      <w:tr w:rsidR="002666D5" w:rsidRPr="002666D5" w14:paraId="326CBC75" w14:textId="77777777" w:rsidTr="002666D5">
        <w:trPr>
          <w:trHeight w:val="104"/>
        </w:trPr>
        <w:tc>
          <w:tcPr>
            <w:tcW w:w="310" w:type="pct"/>
            <w:tcBorders>
              <w:top w:val="nil"/>
              <w:left w:val="single" w:sz="4" w:space="0" w:color="000000"/>
              <w:bottom w:val="single" w:sz="4" w:space="0" w:color="000000"/>
              <w:right w:val="single" w:sz="4" w:space="0" w:color="000000"/>
            </w:tcBorders>
            <w:vAlign w:val="center"/>
          </w:tcPr>
          <w:p w14:paraId="51A0402F" w14:textId="77777777" w:rsidR="002666D5" w:rsidRPr="002666D5" w:rsidRDefault="002666D5" w:rsidP="002666D5">
            <w:pPr>
              <w:jc w:val="center"/>
            </w:pPr>
            <w:r w:rsidRPr="002666D5">
              <w:t>1</w:t>
            </w:r>
          </w:p>
        </w:tc>
        <w:tc>
          <w:tcPr>
            <w:tcW w:w="782" w:type="pct"/>
            <w:tcBorders>
              <w:top w:val="nil"/>
              <w:left w:val="single" w:sz="4" w:space="0" w:color="000000"/>
              <w:bottom w:val="single" w:sz="4" w:space="0" w:color="000000"/>
              <w:right w:val="single" w:sz="4" w:space="0" w:color="000000"/>
            </w:tcBorders>
            <w:vAlign w:val="center"/>
          </w:tcPr>
          <w:p w14:paraId="0BCB3B78" w14:textId="77777777" w:rsidR="002666D5" w:rsidRPr="002666D5" w:rsidRDefault="002666D5" w:rsidP="002666D5">
            <w:pPr>
              <w:jc w:val="center"/>
            </w:pPr>
            <w:r w:rsidRPr="002666D5">
              <w:t>2</w:t>
            </w:r>
          </w:p>
        </w:tc>
        <w:tc>
          <w:tcPr>
            <w:tcW w:w="704" w:type="pct"/>
            <w:tcBorders>
              <w:top w:val="nil"/>
              <w:left w:val="nil"/>
              <w:bottom w:val="single" w:sz="4" w:space="0" w:color="000000"/>
              <w:right w:val="single" w:sz="4" w:space="0" w:color="000000"/>
            </w:tcBorders>
            <w:vAlign w:val="center"/>
          </w:tcPr>
          <w:p w14:paraId="0EB52FC2" w14:textId="77777777" w:rsidR="002666D5" w:rsidRPr="002666D5" w:rsidRDefault="002666D5" w:rsidP="002666D5">
            <w:pPr>
              <w:jc w:val="center"/>
              <w:rPr>
                <w:b/>
              </w:rPr>
            </w:pPr>
            <w:r w:rsidRPr="002666D5">
              <w:rPr>
                <w:b/>
              </w:rPr>
              <w:t>3</w:t>
            </w:r>
          </w:p>
        </w:tc>
        <w:tc>
          <w:tcPr>
            <w:tcW w:w="781" w:type="pct"/>
            <w:tcBorders>
              <w:top w:val="nil"/>
              <w:left w:val="nil"/>
              <w:bottom w:val="single" w:sz="4" w:space="0" w:color="000000"/>
              <w:right w:val="single" w:sz="4" w:space="0" w:color="000000"/>
            </w:tcBorders>
            <w:vAlign w:val="center"/>
          </w:tcPr>
          <w:p w14:paraId="57F5CBB0" w14:textId="77777777" w:rsidR="002666D5" w:rsidRPr="002666D5" w:rsidRDefault="002666D5" w:rsidP="002666D5">
            <w:pPr>
              <w:jc w:val="center"/>
              <w:rPr>
                <w:b/>
              </w:rPr>
            </w:pPr>
            <w:r w:rsidRPr="002666D5">
              <w:rPr>
                <w:b/>
              </w:rPr>
              <w:t>4</w:t>
            </w:r>
          </w:p>
        </w:tc>
        <w:tc>
          <w:tcPr>
            <w:tcW w:w="704" w:type="pct"/>
            <w:tcBorders>
              <w:top w:val="nil"/>
              <w:left w:val="nil"/>
              <w:bottom w:val="single" w:sz="4" w:space="0" w:color="000000"/>
              <w:right w:val="single" w:sz="4" w:space="0" w:color="000000"/>
            </w:tcBorders>
            <w:vAlign w:val="center"/>
          </w:tcPr>
          <w:p w14:paraId="0B941135" w14:textId="77777777" w:rsidR="002666D5" w:rsidRPr="002666D5" w:rsidRDefault="002666D5" w:rsidP="002666D5">
            <w:pPr>
              <w:jc w:val="center"/>
              <w:rPr>
                <w:b/>
              </w:rPr>
            </w:pPr>
            <w:r w:rsidRPr="002666D5">
              <w:rPr>
                <w:b/>
              </w:rPr>
              <w:t>5</w:t>
            </w:r>
          </w:p>
        </w:tc>
        <w:tc>
          <w:tcPr>
            <w:tcW w:w="469" w:type="pct"/>
            <w:tcBorders>
              <w:top w:val="nil"/>
              <w:left w:val="nil"/>
              <w:bottom w:val="single" w:sz="4" w:space="0" w:color="000000"/>
              <w:right w:val="single" w:sz="4" w:space="0" w:color="000000"/>
            </w:tcBorders>
            <w:vAlign w:val="center"/>
          </w:tcPr>
          <w:p w14:paraId="4A64D1CE" w14:textId="77777777" w:rsidR="002666D5" w:rsidRPr="002666D5" w:rsidRDefault="002666D5" w:rsidP="002666D5">
            <w:pPr>
              <w:jc w:val="center"/>
              <w:rPr>
                <w:b/>
              </w:rPr>
            </w:pPr>
            <w:r w:rsidRPr="002666D5">
              <w:rPr>
                <w:b/>
              </w:rPr>
              <w:t>6</w:t>
            </w:r>
          </w:p>
        </w:tc>
        <w:tc>
          <w:tcPr>
            <w:tcW w:w="625" w:type="pct"/>
            <w:tcBorders>
              <w:top w:val="nil"/>
              <w:left w:val="nil"/>
              <w:bottom w:val="single" w:sz="4" w:space="0" w:color="000000"/>
              <w:right w:val="single" w:sz="4" w:space="0" w:color="000000"/>
            </w:tcBorders>
            <w:vAlign w:val="center"/>
          </w:tcPr>
          <w:p w14:paraId="18D1A47B" w14:textId="77777777" w:rsidR="002666D5" w:rsidRPr="002666D5" w:rsidRDefault="002666D5" w:rsidP="002666D5">
            <w:pPr>
              <w:jc w:val="center"/>
              <w:rPr>
                <w:b/>
              </w:rPr>
            </w:pPr>
            <w:r w:rsidRPr="002666D5">
              <w:rPr>
                <w:b/>
              </w:rPr>
              <w:t>7</w:t>
            </w:r>
          </w:p>
        </w:tc>
        <w:tc>
          <w:tcPr>
            <w:tcW w:w="625" w:type="pct"/>
            <w:tcBorders>
              <w:top w:val="nil"/>
              <w:left w:val="nil"/>
              <w:bottom w:val="single" w:sz="4" w:space="0" w:color="000000"/>
              <w:right w:val="single" w:sz="4" w:space="0" w:color="000000"/>
            </w:tcBorders>
            <w:vAlign w:val="center"/>
          </w:tcPr>
          <w:p w14:paraId="3D9FB197" w14:textId="77777777" w:rsidR="002666D5" w:rsidRPr="002666D5" w:rsidRDefault="002666D5" w:rsidP="002666D5">
            <w:pPr>
              <w:jc w:val="center"/>
              <w:rPr>
                <w:b/>
              </w:rPr>
            </w:pPr>
            <w:r w:rsidRPr="002666D5">
              <w:rPr>
                <w:b/>
              </w:rPr>
              <w:t>8</w:t>
            </w:r>
          </w:p>
        </w:tc>
      </w:tr>
      <w:tr w:rsidR="002666D5" w:rsidRPr="002666D5" w14:paraId="4F4F33A9" w14:textId="77777777" w:rsidTr="002666D5">
        <w:trPr>
          <w:trHeight w:val="107"/>
        </w:trPr>
        <w:tc>
          <w:tcPr>
            <w:tcW w:w="310" w:type="pct"/>
            <w:tcBorders>
              <w:top w:val="single" w:sz="4" w:space="0" w:color="000000"/>
              <w:left w:val="single" w:sz="4" w:space="0" w:color="000000"/>
              <w:bottom w:val="single" w:sz="4" w:space="0" w:color="000000"/>
              <w:right w:val="single" w:sz="4" w:space="0" w:color="000000"/>
            </w:tcBorders>
          </w:tcPr>
          <w:p w14:paraId="10869CBD" w14:textId="77777777" w:rsidR="002666D5" w:rsidRPr="002666D5" w:rsidRDefault="002666D5" w:rsidP="002666D5">
            <w:pPr>
              <w:jc w:val="center"/>
              <w:rPr>
                <w:lang w:val="kk"/>
              </w:rPr>
            </w:pPr>
          </w:p>
        </w:tc>
        <w:tc>
          <w:tcPr>
            <w:tcW w:w="4690" w:type="pct"/>
            <w:gridSpan w:val="7"/>
            <w:tcBorders>
              <w:top w:val="single" w:sz="4" w:space="0" w:color="000000"/>
              <w:left w:val="single" w:sz="4" w:space="0" w:color="000000"/>
              <w:bottom w:val="single" w:sz="4" w:space="0" w:color="000000"/>
              <w:right w:val="single" w:sz="4" w:space="0" w:color="000000"/>
            </w:tcBorders>
          </w:tcPr>
          <w:p w14:paraId="1737B609" w14:textId="77777777" w:rsidR="002666D5" w:rsidRPr="002666D5" w:rsidRDefault="002666D5" w:rsidP="002666D5">
            <w:pPr>
              <w:jc w:val="center"/>
              <w:rPr>
                <w:lang w:val="kk"/>
              </w:rPr>
            </w:pPr>
            <w:r w:rsidRPr="002666D5">
              <w:rPr>
                <w:lang w:val="kk"/>
              </w:rPr>
              <w:t>Концентрат өндірісі</w:t>
            </w:r>
          </w:p>
        </w:tc>
      </w:tr>
      <w:tr w:rsidR="002666D5" w:rsidRPr="002666D5" w14:paraId="74049175" w14:textId="77777777" w:rsidTr="002666D5">
        <w:trPr>
          <w:trHeight w:val="70"/>
        </w:trPr>
        <w:tc>
          <w:tcPr>
            <w:tcW w:w="310" w:type="pct"/>
            <w:tcBorders>
              <w:top w:val="single" w:sz="4" w:space="0" w:color="000000"/>
              <w:left w:val="single" w:sz="4" w:space="0" w:color="000000"/>
              <w:bottom w:val="single" w:sz="4" w:space="0" w:color="000000"/>
              <w:right w:val="single" w:sz="4" w:space="0" w:color="000000"/>
            </w:tcBorders>
          </w:tcPr>
          <w:p w14:paraId="2C7DC3AC" w14:textId="77777777" w:rsidR="002666D5" w:rsidRPr="002666D5" w:rsidRDefault="002666D5" w:rsidP="002666D5">
            <w:pPr>
              <w:jc w:val="center"/>
              <w:rPr>
                <w:lang w:val="kk"/>
              </w:rPr>
            </w:pPr>
          </w:p>
        </w:tc>
        <w:tc>
          <w:tcPr>
            <w:tcW w:w="4690" w:type="pct"/>
            <w:gridSpan w:val="7"/>
            <w:tcBorders>
              <w:top w:val="single" w:sz="4" w:space="0" w:color="000000"/>
              <w:left w:val="single" w:sz="4" w:space="0" w:color="000000"/>
              <w:bottom w:val="single" w:sz="4" w:space="0" w:color="000000"/>
              <w:right w:val="single" w:sz="4" w:space="0" w:color="000000"/>
            </w:tcBorders>
          </w:tcPr>
          <w:p w14:paraId="6FC858D3" w14:textId="77777777" w:rsidR="002666D5" w:rsidRPr="002666D5" w:rsidRDefault="002666D5" w:rsidP="002666D5">
            <w:pPr>
              <w:jc w:val="center"/>
              <w:rPr>
                <w:lang w:val="kk"/>
              </w:rPr>
            </w:pPr>
            <w:r w:rsidRPr="002666D5">
              <w:rPr>
                <w:lang w:val="kk"/>
              </w:rPr>
              <w:t>Кептіру концентраты</w:t>
            </w:r>
          </w:p>
        </w:tc>
      </w:tr>
      <w:tr w:rsidR="002666D5" w:rsidRPr="002666D5" w14:paraId="3946D668" w14:textId="77777777" w:rsidTr="002666D5">
        <w:trPr>
          <w:trHeight w:val="70"/>
        </w:trPr>
        <w:tc>
          <w:tcPr>
            <w:tcW w:w="310" w:type="pct"/>
            <w:tcBorders>
              <w:top w:val="nil"/>
              <w:left w:val="single" w:sz="4" w:space="0" w:color="000000"/>
              <w:bottom w:val="single" w:sz="4" w:space="0" w:color="000000"/>
              <w:right w:val="single" w:sz="4" w:space="0" w:color="000000"/>
            </w:tcBorders>
          </w:tcPr>
          <w:p w14:paraId="6E4D2A9D" w14:textId="77777777" w:rsidR="002666D5" w:rsidRPr="002666D5" w:rsidRDefault="002666D5" w:rsidP="002666D5">
            <w:pPr>
              <w:jc w:val="center"/>
            </w:pPr>
            <w:r w:rsidRPr="002666D5">
              <w:t>1</w:t>
            </w:r>
          </w:p>
        </w:tc>
        <w:tc>
          <w:tcPr>
            <w:tcW w:w="782" w:type="pct"/>
            <w:tcBorders>
              <w:top w:val="nil"/>
              <w:left w:val="single" w:sz="4" w:space="0" w:color="000000"/>
              <w:bottom w:val="single" w:sz="4" w:space="0" w:color="000000"/>
              <w:right w:val="single" w:sz="4" w:space="0" w:color="000000"/>
            </w:tcBorders>
          </w:tcPr>
          <w:p w14:paraId="2168C5A5" w14:textId="77777777" w:rsidR="002666D5" w:rsidRPr="002666D5" w:rsidRDefault="002666D5" w:rsidP="002666D5">
            <w:pPr>
              <w:jc w:val="center"/>
              <w:rPr>
                <w:lang w:val="kk"/>
              </w:rPr>
            </w:pPr>
            <w:r w:rsidRPr="002666D5">
              <w:rPr>
                <w:lang w:val="kk"/>
              </w:rPr>
              <w:t>А6</w:t>
            </w:r>
          </w:p>
        </w:tc>
        <w:tc>
          <w:tcPr>
            <w:tcW w:w="704" w:type="pct"/>
            <w:tcBorders>
              <w:top w:val="nil"/>
              <w:left w:val="nil"/>
              <w:bottom w:val="single" w:sz="4" w:space="0" w:color="000000"/>
              <w:right w:val="single" w:sz="4" w:space="0" w:color="000000"/>
            </w:tcBorders>
          </w:tcPr>
          <w:p w14:paraId="4B73011D" w14:textId="77777777" w:rsidR="002666D5" w:rsidRPr="002666D5" w:rsidRDefault="002666D5" w:rsidP="002666D5">
            <w:pPr>
              <w:jc w:val="center"/>
              <w:rPr>
                <w:lang w:val="kk"/>
              </w:rPr>
            </w:pPr>
            <w:r w:rsidRPr="002666D5">
              <w:rPr>
                <w:lang w:val="kk"/>
              </w:rPr>
              <w:t>97,7</w:t>
            </w:r>
          </w:p>
        </w:tc>
        <w:tc>
          <w:tcPr>
            <w:tcW w:w="781" w:type="pct"/>
            <w:tcBorders>
              <w:top w:val="nil"/>
              <w:left w:val="nil"/>
              <w:bottom w:val="single" w:sz="4" w:space="0" w:color="000000"/>
              <w:right w:val="single" w:sz="4" w:space="0" w:color="000000"/>
            </w:tcBorders>
          </w:tcPr>
          <w:p w14:paraId="15FE9BE4" w14:textId="77777777" w:rsidR="002666D5" w:rsidRPr="002666D5" w:rsidRDefault="002666D5" w:rsidP="002666D5">
            <w:pPr>
              <w:jc w:val="center"/>
              <w:rPr>
                <w:lang w:val="kk"/>
              </w:rPr>
            </w:pPr>
            <w:r w:rsidRPr="002666D5">
              <w:rPr>
                <w:lang w:val="kk"/>
              </w:rPr>
              <w:t>80,9</w:t>
            </w:r>
          </w:p>
        </w:tc>
        <w:tc>
          <w:tcPr>
            <w:tcW w:w="704" w:type="pct"/>
            <w:tcBorders>
              <w:top w:val="nil"/>
              <w:left w:val="nil"/>
              <w:bottom w:val="single" w:sz="4" w:space="0" w:color="000000"/>
              <w:right w:val="single" w:sz="4" w:space="0" w:color="000000"/>
            </w:tcBorders>
          </w:tcPr>
          <w:p w14:paraId="63AF31F3" w14:textId="77777777" w:rsidR="002666D5" w:rsidRPr="002666D5" w:rsidRDefault="002666D5" w:rsidP="002666D5">
            <w:pPr>
              <w:jc w:val="center"/>
              <w:rPr>
                <w:lang w:val="kk"/>
              </w:rPr>
            </w:pPr>
            <w:r w:rsidRPr="002666D5">
              <w:rPr>
                <w:lang w:val="kk"/>
              </w:rPr>
              <w:t>106,8</w:t>
            </w:r>
          </w:p>
        </w:tc>
        <w:tc>
          <w:tcPr>
            <w:tcW w:w="469" w:type="pct"/>
            <w:tcBorders>
              <w:top w:val="nil"/>
              <w:left w:val="nil"/>
              <w:bottom w:val="single" w:sz="4" w:space="0" w:color="000000"/>
              <w:right w:val="single" w:sz="4" w:space="0" w:color="000000"/>
            </w:tcBorders>
          </w:tcPr>
          <w:p w14:paraId="531C12FD" w14:textId="77777777" w:rsidR="002666D5" w:rsidRPr="002666D5" w:rsidRDefault="002666D5" w:rsidP="002666D5">
            <w:pPr>
              <w:jc w:val="center"/>
              <w:rPr>
                <w:lang w:val="kk"/>
              </w:rPr>
            </w:pPr>
            <w:r w:rsidRPr="002666D5">
              <w:rPr>
                <w:lang w:val="kk"/>
              </w:rPr>
              <w:t>68,7</w:t>
            </w:r>
          </w:p>
        </w:tc>
        <w:tc>
          <w:tcPr>
            <w:tcW w:w="625" w:type="pct"/>
            <w:tcBorders>
              <w:top w:val="nil"/>
              <w:left w:val="nil"/>
              <w:bottom w:val="single" w:sz="4" w:space="0" w:color="000000"/>
              <w:right w:val="single" w:sz="4" w:space="0" w:color="000000"/>
            </w:tcBorders>
          </w:tcPr>
          <w:p w14:paraId="77115A56" w14:textId="77777777" w:rsidR="002666D5" w:rsidRPr="002666D5" w:rsidRDefault="002666D5" w:rsidP="002666D5">
            <w:pPr>
              <w:jc w:val="center"/>
              <w:rPr>
                <w:lang w:val="kk"/>
              </w:rPr>
            </w:pPr>
            <w:r w:rsidRPr="002666D5">
              <w:rPr>
                <w:lang w:val="kk"/>
              </w:rPr>
              <w:t>0,01</w:t>
            </w:r>
          </w:p>
        </w:tc>
        <w:tc>
          <w:tcPr>
            <w:tcW w:w="625" w:type="pct"/>
            <w:tcBorders>
              <w:top w:val="nil"/>
              <w:left w:val="nil"/>
              <w:bottom w:val="single" w:sz="4" w:space="0" w:color="000000"/>
              <w:right w:val="single" w:sz="4" w:space="0" w:color="000000"/>
            </w:tcBorders>
          </w:tcPr>
          <w:p w14:paraId="6FC37AB1" w14:textId="77777777" w:rsidR="002666D5" w:rsidRPr="002666D5" w:rsidRDefault="002666D5" w:rsidP="002666D5">
            <w:pPr>
              <w:jc w:val="center"/>
              <w:rPr>
                <w:lang w:val="kk"/>
              </w:rPr>
            </w:pPr>
            <w:r w:rsidRPr="002666D5">
              <w:rPr>
                <w:lang w:val="kk"/>
              </w:rPr>
              <w:t>0,004</w:t>
            </w:r>
          </w:p>
        </w:tc>
      </w:tr>
      <w:tr w:rsidR="002666D5" w:rsidRPr="002666D5" w14:paraId="400C8C55" w14:textId="77777777" w:rsidTr="002666D5">
        <w:trPr>
          <w:trHeight w:val="70"/>
        </w:trPr>
        <w:tc>
          <w:tcPr>
            <w:tcW w:w="310" w:type="pct"/>
            <w:tcBorders>
              <w:top w:val="single" w:sz="4" w:space="0" w:color="000000"/>
              <w:left w:val="single" w:sz="4" w:space="0" w:color="000000"/>
              <w:bottom w:val="single" w:sz="4" w:space="0" w:color="000000"/>
              <w:right w:val="single" w:sz="4" w:space="0" w:color="000000"/>
            </w:tcBorders>
          </w:tcPr>
          <w:p w14:paraId="6D9C223B" w14:textId="77777777" w:rsidR="002666D5" w:rsidRPr="002666D5" w:rsidRDefault="002666D5" w:rsidP="002666D5">
            <w:pPr>
              <w:jc w:val="center"/>
            </w:pPr>
            <w:r w:rsidRPr="002666D5">
              <w:t>2</w:t>
            </w:r>
          </w:p>
        </w:tc>
        <w:tc>
          <w:tcPr>
            <w:tcW w:w="782" w:type="pct"/>
            <w:tcBorders>
              <w:top w:val="single" w:sz="4" w:space="0" w:color="000000"/>
              <w:left w:val="single" w:sz="4" w:space="0" w:color="000000"/>
              <w:bottom w:val="single" w:sz="4" w:space="0" w:color="000000"/>
              <w:right w:val="single" w:sz="4" w:space="0" w:color="000000"/>
            </w:tcBorders>
          </w:tcPr>
          <w:p w14:paraId="19DA1218" w14:textId="77777777" w:rsidR="002666D5" w:rsidRPr="002666D5" w:rsidRDefault="002666D5" w:rsidP="002666D5">
            <w:pPr>
              <w:jc w:val="center"/>
              <w:rPr>
                <w:lang w:val="kk"/>
              </w:rPr>
            </w:pPr>
            <w:r w:rsidRPr="002666D5">
              <w:rPr>
                <w:lang w:val="kk"/>
              </w:rPr>
              <w:t>В5</w:t>
            </w:r>
          </w:p>
        </w:tc>
        <w:tc>
          <w:tcPr>
            <w:tcW w:w="704" w:type="pct"/>
            <w:tcBorders>
              <w:top w:val="single" w:sz="4" w:space="0" w:color="000000"/>
              <w:left w:val="single" w:sz="4" w:space="0" w:color="000000"/>
              <w:bottom w:val="single" w:sz="4" w:space="0" w:color="000000"/>
              <w:right w:val="single" w:sz="4" w:space="0" w:color="000000"/>
            </w:tcBorders>
          </w:tcPr>
          <w:p w14:paraId="5DF4E27B" w14:textId="77777777" w:rsidR="002666D5" w:rsidRPr="002666D5" w:rsidRDefault="002666D5" w:rsidP="002666D5">
            <w:pPr>
              <w:jc w:val="center"/>
              <w:rPr>
                <w:lang w:val="kk"/>
              </w:rPr>
            </w:pPr>
            <w:r w:rsidRPr="002666D5">
              <w:rPr>
                <w:lang w:val="kk"/>
              </w:rPr>
              <w:t>294,0</w:t>
            </w:r>
          </w:p>
        </w:tc>
        <w:tc>
          <w:tcPr>
            <w:tcW w:w="781" w:type="pct"/>
            <w:tcBorders>
              <w:top w:val="single" w:sz="4" w:space="0" w:color="000000"/>
              <w:left w:val="single" w:sz="4" w:space="0" w:color="000000"/>
              <w:bottom w:val="single" w:sz="4" w:space="0" w:color="000000"/>
              <w:right w:val="single" w:sz="4" w:space="0" w:color="000000"/>
            </w:tcBorders>
          </w:tcPr>
          <w:p w14:paraId="16A178A1" w14:textId="77777777" w:rsidR="002666D5" w:rsidRPr="002666D5" w:rsidRDefault="002666D5" w:rsidP="002666D5">
            <w:pPr>
              <w:jc w:val="center"/>
              <w:rPr>
                <w:lang w:val="kk"/>
              </w:rPr>
            </w:pPr>
            <w:r w:rsidRPr="002666D5">
              <w:rPr>
                <w:lang w:val="kk"/>
              </w:rPr>
              <w:t>60,9</w:t>
            </w:r>
          </w:p>
        </w:tc>
        <w:tc>
          <w:tcPr>
            <w:tcW w:w="704" w:type="pct"/>
            <w:tcBorders>
              <w:top w:val="single" w:sz="4" w:space="0" w:color="000000"/>
              <w:left w:val="single" w:sz="4" w:space="0" w:color="000000"/>
              <w:bottom w:val="single" w:sz="4" w:space="0" w:color="000000"/>
              <w:right w:val="single" w:sz="4" w:space="0" w:color="000000"/>
            </w:tcBorders>
          </w:tcPr>
          <w:p w14:paraId="4B9D7A33" w14:textId="77777777" w:rsidR="002666D5" w:rsidRPr="002666D5" w:rsidRDefault="002666D5" w:rsidP="002666D5">
            <w:pPr>
              <w:jc w:val="center"/>
              <w:rPr>
                <w:lang w:val="kk"/>
              </w:rPr>
            </w:pPr>
            <w:r w:rsidRPr="002666D5">
              <w:rPr>
                <w:lang w:val="kk"/>
              </w:rPr>
              <w:t>962,5</w:t>
            </w:r>
          </w:p>
        </w:tc>
        <w:tc>
          <w:tcPr>
            <w:tcW w:w="469" w:type="pct"/>
            <w:tcBorders>
              <w:top w:val="single" w:sz="4" w:space="0" w:color="000000"/>
              <w:left w:val="single" w:sz="4" w:space="0" w:color="000000"/>
              <w:bottom w:val="single" w:sz="4" w:space="0" w:color="000000"/>
              <w:right w:val="single" w:sz="4" w:space="0" w:color="000000"/>
            </w:tcBorders>
          </w:tcPr>
          <w:p w14:paraId="7365DBD4" w14:textId="77777777" w:rsidR="002666D5" w:rsidRPr="002666D5" w:rsidRDefault="002666D5" w:rsidP="002666D5">
            <w:pPr>
              <w:jc w:val="center"/>
              <w:rPr>
                <w:lang w:val="kk"/>
              </w:rPr>
            </w:pPr>
            <w:r w:rsidRPr="002666D5">
              <w:rPr>
                <w:lang w:val="kk"/>
              </w:rPr>
              <w:t>364,6</w:t>
            </w:r>
          </w:p>
        </w:tc>
        <w:tc>
          <w:tcPr>
            <w:tcW w:w="625" w:type="pct"/>
            <w:tcBorders>
              <w:top w:val="single" w:sz="4" w:space="0" w:color="000000"/>
              <w:left w:val="single" w:sz="4" w:space="0" w:color="000000"/>
              <w:bottom w:val="single" w:sz="4" w:space="0" w:color="000000"/>
              <w:right w:val="single" w:sz="4" w:space="0" w:color="000000"/>
            </w:tcBorders>
          </w:tcPr>
          <w:p w14:paraId="25AF4409" w14:textId="77777777" w:rsidR="002666D5" w:rsidRPr="002666D5" w:rsidRDefault="002666D5" w:rsidP="002666D5">
            <w:pPr>
              <w:jc w:val="center"/>
              <w:rPr>
                <w:lang w:val="kk"/>
              </w:rPr>
            </w:pPr>
            <w:r w:rsidRPr="002666D5">
              <w:rPr>
                <w:lang w:val="kk"/>
              </w:rPr>
              <w:t>0,5</w:t>
            </w:r>
          </w:p>
        </w:tc>
        <w:tc>
          <w:tcPr>
            <w:tcW w:w="625" w:type="pct"/>
            <w:tcBorders>
              <w:top w:val="single" w:sz="4" w:space="0" w:color="000000"/>
              <w:left w:val="single" w:sz="4" w:space="0" w:color="000000"/>
              <w:bottom w:val="single" w:sz="4" w:space="0" w:color="000000"/>
              <w:right w:val="single" w:sz="4" w:space="0" w:color="000000"/>
            </w:tcBorders>
          </w:tcPr>
          <w:p w14:paraId="4FD1D606" w14:textId="77777777" w:rsidR="002666D5" w:rsidRPr="002666D5" w:rsidRDefault="002666D5" w:rsidP="002666D5">
            <w:pPr>
              <w:jc w:val="center"/>
              <w:rPr>
                <w:lang w:val="kk"/>
              </w:rPr>
            </w:pPr>
            <w:r w:rsidRPr="002666D5">
              <w:rPr>
                <w:lang w:val="kk"/>
              </w:rPr>
              <w:t>0,1</w:t>
            </w:r>
          </w:p>
        </w:tc>
      </w:tr>
    </w:tbl>
    <w:p w14:paraId="3C705ECA" w14:textId="77777777" w:rsidR="002666D5" w:rsidRPr="002666D5" w:rsidRDefault="002666D5" w:rsidP="002666D5">
      <w:pPr>
        <w:ind w:firstLine="709"/>
        <w:jc w:val="both"/>
        <w:rPr>
          <w:sz w:val="28"/>
          <w:szCs w:val="28"/>
          <w:lang w:val="kk"/>
        </w:rPr>
      </w:pPr>
    </w:p>
    <w:p w14:paraId="3DF130EB" w14:textId="77777777" w:rsidR="002666D5" w:rsidRPr="002666D5" w:rsidRDefault="002666D5" w:rsidP="002666D5">
      <w:pPr>
        <w:ind w:firstLine="709"/>
        <w:jc w:val="both"/>
        <w:rPr>
          <w:sz w:val="28"/>
          <w:szCs w:val="28"/>
          <w:lang w:val="kk"/>
        </w:rPr>
      </w:pPr>
      <w:r w:rsidRPr="002666D5">
        <w:rPr>
          <w:sz w:val="28"/>
          <w:szCs w:val="28"/>
          <w:lang w:val="kk"/>
        </w:rPr>
        <w:t>3.35-кестеден шығатыны, шаң шығарындыларының үлестік көрсеткіштері байытылған кеннің 0,004-тен 0,5 кг/т-ға дейін өзгереді, нақты көрсеткіштердегі бұл сәйкессіздік қолданылатын тазарту қондырғысының түрінен, оны тазарту тиімділігіне байланысты болуы мүмкін.</w:t>
      </w:r>
    </w:p>
    <w:p w14:paraId="68EE706D" w14:textId="77777777" w:rsidR="002666D5" w:rsidRPr="002666D5" w:rsidRDefault="002666D5" w:rsidP="002666D5">
      <w:pPr>
        <w:ind w:firstLine="709"/>
        <w:jc w:val="both"/>
        <w:rPr>
          <w:sz w:val="28"/>
          <w:szCs w:val="28"/>
          <w:lang w:val="kk"/>
        </w:rPr>
      </w:pPr>
    </w:p>
    <w:p w14:paraId="1E5BE343" w14:textId="77777777" w:rsidR="002666D5" w:rsidRPr="002666D5" w:rsidRDefault="002666D5" w:rsidP="002666D5">
      <w:pPr>
        <w:keepNext/>
        <w:ind w:firstLine="709"/>
        <w:jc w:val="both"/>
        <w:rPr>
          <w:rFonts w:eastAsia="Calibri" w:cs="Arial"/>
          <w:bCs/>
          <w:color w:val="000000"/>
          <w:sz w:val="28"/>
          <w:szCs w:val="18"/>
          <w:lang w:val="kk-KZ" w:eastAsia="en-US"/>
        </w:rPr>
      </w:pPr>
      <w:bookmarkStart w:id="341" w:name="_heading=h.thw4kt" w:colFirst="0" w:colLast="0"/>
      <w:bookmarkStart w:id="342" w:name="_Toc141883105"/>
      <w:bookmarkStart w:id="343" w:name="_Hlk149150795"/>
      <w:bookmarkEnd w:id="341"/>
      <w:r w:rsidRPr="002666D5">
        <w:rPr>
          <w:rFonts w:eastAsia="Calibri" w:cs="Arial"/>
          <w:bCs/>
          <w:color w:val="000000"/>
          <w:sz w:val="28"/>
          <w:szCs w:val="18"/>
          <w:lang w:val="kk-KZ" w:eastAsia="en-US"/>
        </w:rPr>
        <w:lastRenderedPageBreak/>
        <w:t>3.36-кесте. Атмосфералық ауаға азот оксидтерінің шығарындылары (ҚТА бойынша)</w:t>
      </w:r>
      <w:bookmarkEnd w:id="342"/>
    </w:p>
    <w:tbl>
      <w:tblPr>
        <w:tblW w:w="9541" w:type="dxa"/>
        <w:tblInd w:w="93" w:type="dxa"/>
        <w:tblLayout w:type="fixed"/>
        <w:tblLook w:val="0400" w:firstRow="0" w:lastRow="0" w:firstColumn="0" w:lastColumn="0" w:noHBand="0" w:noVBand="1"/>
      </w:tblPr>
      <w:tblGrid>
        <w:gridCol w:w="469"/>
        <w:gridCol w:w="1418"/>
        <w:gridCol w:w="1276"/>
        <w:gridCol w:w="1275"/>
        <w:gridCol w:w="1418"/>
        <w:gridCol w:w="1276"/>
        <w:gridCol w:w="1474"/>
        <w:gridCol w:w="935"/>
      </w:tblGrid>
      <w:tr w:rsidR="002666D5" w:rsidRPr="00A64DD1" w14:paraId="4D8C84AC" w14:textId="77777777" w:rsidTr="002666D5">
        <w:trPr>
          <w:trHeight w:val="648"/>
          <w:tblHeader/>
        </w:trPr>
        <w:tc>
          <w:tcPr>
            <w:tcW w:w="469" w:type="dxa"/>
            <w:vMerge w:val="restart"/>
            <w:tcBorders>
              <w:top w:val="single" w:sz="4" w:space="0" w:color="000000"/>
              <w:left w:val="single" w:sz="4" w:space="0" w:color="000000"/>
              <w:right w:val="single" w:sz="4" w:space="0" w:color="000000"/>
            </w:tcBorders>
            <w:vAlign w:val="center"/>
          </w:tcPr>
          <w:bookmarkEnd w:id="343"/>
          <w:p w14:paraId="462A36C3" w14:textId="77777777" w:rsidR="002666D5" w:rsidRPr="002666D5" w:rsidRDefault="002666D5" w:rsidP="002666D5">
            <w:pPr>
              <w:ind w:hanging="93"/>
              <w:jc w:val="center"/>
              <w:rPr>
                <w:b/>
                <w:bCs/>
                <w:lang w:val="x-none" w:eastAsia="x-none"/>
              </w:rPr>
            </w:pPr>
            <w:r w:rsidRPr="002666D5">
              <w:rPr>
                <w:b/>
                <w:bCs/>
                <w:lang w:val="x-none" w:eastAsia="x-none"/>
              </w:rPr>
              <w:t>Р/с</w:t>
            </w:r>
          </w:p>
          <w:p w14:paraId="5C83C43C" w14:textId="77777777" w:rsidR="002666D5" w:rsidRPr="002666D5" w:rsidRDefault="002666D5" w:rsidP="002666D5">
            <w:pPr>
              <w:jc w:val="center"/>
              <w:rPr>
                <w:b/>
                <w:bCs/>
                <w:lang w:val="kk"/>
              </w:rPr>
            </w:pPr>
            <w:r w:rsidRPr="002666D5">
              <w:rPr>
                <w:b/>
                <w:bCs/>
                <w:lang w:val="kk"/>
              </w:rPr>
              <w:t>№</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460C1321" w14:textId="77777777" w:rsidR="002666D5" w:rsidRPr="002666D5" w:rsidRDefault="002666D5" w:rsidP="002666D5">
            <w:pPr>
              <w:ind w:right="-115"/>
              <w:jc w:val="center"/>
              <w:rPr>
                <w:b/>
                <w:bCs/>
                <w:lang w:val="kk"/>
              </w:rPr>
            </w:pPr>
            <w:r w:rsidRPr="002666D5">
              <w:rPr>
                <w:b/>
                <w:bCs/>
                <w:lang w:val="kk"/>
              </w:rPr>
              <w:t>Нысанның атауы</w:t>
            </w:r>
          </w:p>
        </w:tc>
        <w:tc>
          <w:tcPr>
            <w:tcW w:w="2551" w:type="dxa"/>
            <w:gridSpan w:val="2"/>
            <w:tcBorders>
              <w:top w:val="single" w:sz="4" w:space="0" w:color="000000"/>
              <w:left w:val="nil"/>
              <w:bottom w:val="single" w:sz="4" w:space="0" w:color="000000"/>
              <w:right w:val="single" w:sz="4" w:space="0" w:color="000000"/>
            </w:tcBorders>
            <w:vAlign w:val="center"/>
          </w:tcPr>
          <w:p w14:paraId="5846B0F4" w14:textId="77777777" w:rsidR="002666D5" w:rsidRPr="002666D5" w:rsidRDefault="002666D5" w:rsidP="002666D5">
            <w:pPr>
              <w:jc w:val="center"/>
              <w:rPr>
                <w:b/>
                <w:bCs/>
                <w:lang w:val="kk"/>
              </w:rPr>
            </w:pPr>
            <w:r w:rsidRPr="002666D5">
              <w:rPr>
                <w:b/>
                <w:bCs/>
                <w:lang w:val="kk"/>
              </w:rPr>
              <w:t>Ластағыш заттардың жалпы шығарындылары, т</w:t>
            </w:r>
          </w:p>
        </w:tc>
        <w:tc>
          <w:tcPr>
            <w:tcW w:w="2694" w:type="dxa"/>
            <w:gridSpan w:val="2"/>
            <w:tcBorders>
              <w:top w:val="single" w:sz="4" w:space="0" w:color="000000"/>
              <w:left w:val="nil"/>
              <w:bottom w:val="single" w:sz="4" w:space="0" w:color="000000"/>
              <w:right w:val="single" w:sz="4" w:space="0" w:color="000000"/>
            </w:tcBorders>
            <w:vAlign w:val="center"/>
          </w:tcPr>
          <w:p w14:paraId="2AFF63EC" w14:textId="77777777" w:rsidR="002666D5" w:rsidRPr="002666D5" w:rsidRDefault="002666D5" w:rsidP="002666D5">
            <w:pPr>
              <w:jc w:val="center"/>
              <w:rPr>
                <w:b/>
                <w:bCs/>
                <w:lang w:val="kk"/>
              </w:rPr>
            </w:pPr>
            <w:r w:rsidRPr="002666D5">
              <w:rPr>
                <w:b/>
                <w:bCs/>
                <w:lang w:val="kk"/>
              </w:rPr>
              <w:t>Ластағыш заттардың шығарындысы, мг/Нм</w:t>
            </w:r>
            <w:r w:rsidRPr="002666D5">
              <w:rPr>
                <w:b/>
                <w:bCs/>
                <w:vertAlign w:val="superscript"/>
                <w:lang w:val="kk"/>
              </w:rPr>
              <w:t>3</w:t>
            </w:r>
          </w:p>
        </w:tc>
        <w:tc>
          <w:tcPr>
            <w:tcW w:w="2409" w:type="dxa"/>
            <w:gridSpan w:val="2"/>
            <w:tcBorders>
              <w:top w:val="single" w:sz="4" w:space="0" w:color="000000"/>
              <w:left w:val="nil"/>
              <w:bottom w:val="single" w:sz="4" w:space="0" w:color="000000"/>
              <w:right w:val="single" w:sz="4" w:space="0" w:color="000000"/>
            </w:tcBorders>
            <w:vAlign w:val="center"/>
          </w:tcPr>
          <w:p w14:paraId="22A92210" w14:textId="77777777" w:rsidR="002666D5" w:rsidRPr="002666D5" w:rsidRDefault="002666D5" w:rsidP="002666D5">
            <w:pPr>
              <w:jc w:val="center"/>
              <w:rPr>
                <w:b/>
                <w:bCs/>
                <w:lang w:val="kk"/>
              </w:rPr>
            </w:pPr>
            <w:r w:rsidRPr="002666D5">
              <w:rPr>
                <w:b/>
                <w:bCs/>
                <w:lang w:val="kk"/>
              </w:rPr>
              <w:t>Шығуларды үлесті көрсеткіштер, кг/т</w:t>
            </w:r>
          </w:p>
        </w:tc>
      </w:tr>
      <w:tr w:rsidR="002666D5" w:rsidRPr="002666D5" w14:paraId="5B9E7E82" w14:textId="77777777" w:rsidTr="002666D5">
        <w:trPr>
          <w:trHeight w:val="112"/>
          <w:tblHeader/>
        </w:trPr>
        <w:tc>
          <w:tcPr>
            <w:tcW w:w="469" w:type="dxa"/>
            <w:vMerge/>
            <w:tcBorders>
              <w:left w:val="single" w:sz="4" w:space="0" w:color="000000"/>
              <w:bottom w:val="single" w:sz="4" w:space="0" w:color="000000"/>
              <w:right w:val="single" w:sz="4" w:space="0" w:color="000000"/>
            </w:tcBorders>
            <w:vAlign w:val="center"/>
          </w:tcPr>
          <w:p w14:paraId="22CA918E"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503EAA9C"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276" w:type="dxa"/>
            <w:tcBorders>
              <w:top w:val="nil"/>
              <w:left w:val="nil"/>
              <w:bottom w:val="single" w:sz="4" w:space="0" w:color="000000"/>
              <w:right w:val="single" w:sz="4" w:space="0" w:color="000000"/>
            </w:tcBorders>
            <w:vAlign w:val="center"/>
          </w:tcPr>
          <w:p w14:paraId="0F23FB17"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275" w:type="dxa"/>
            <w:tcBorders>
              <w:top w:val="nil"/>
              <w:left w:val="nil"/>
              <w:bottom w:val="single" w:sz="4" w:space="0" w:color="000000"/>
              <w:right w:val="single" w:sz="4" w:space="0" w:color="000000"/>
            </w:tcBorders>
            <w:vAlign w:val="center"/>
          </w:tcPr>
          <w:p w14:paraId="726461B7" w14:textId="77777777" w:rsidR="002666D5" w:rsidRPr="002666D5" w:rsidRDefault="002666D5" w:rsidP="002666D5">
            <w:pPr>
              <w:jc w:val="center"/>
              <w:rPr>
                <w:b/>
                <w:bCs/>
                <w:lang w:val="kk"/>
              </w:rPr>
            </w:pPr>
            <w:r w:rsidRPr="002666D5">
              <w:rPr>
                <w:b/>
                <w:bCs/>
              </w:rPr>
              <w:t>М</w:t>
            </w:r>
            <w:r w:rsidRPr="002666D5">
              <w:rPr>
                <w:b/>
                <w:bCs/>
                <w:lang w:val="kk"/>
              </w:rPr>
              <w:t>ин.</w:t>
            </w:r>
          </w:p>
        </w:tc>
        <w:tc>
          <w:tcPr>
            <w:tcW w:w="1418" w:type="dxa"/>
            <w:tcBorders>
              <w:top w:val="nil"/>
              <w:left w:val="nil"/>
              <w:bottom w:val="single" w:sz="4" w:space="0" w:color="000000"/>
              <w:right w:val="single" w:sz="4" w:space="0" w:color="000000"/>
            </w:tcBorders>
            <w:vAlign w:val="center"/>
          </w:tcPr>
          <w:p w14:paraId="1005AACF"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276" w:type="dxa"/>
            <w:tcBorders>
              <w:top w:val="nil"/>
              <w:left w:val="nil"/>
              <w:bottom w:val="single" w:sz="4" w:space="0" w:color="000000"/>
              <w:right w:val="single" w:sz="4" w:space="0" w:color="000000"/>
            </w:tcBorders>
            <w:vAlign w:val="center"/>
          </w:tcPr>
          <w:p w14:paraId="44768E75" w14:textId="77777777" w:rsidR="002666D5" w:rsidRPr="002666D5" w:rsidRDefault="002666D5" w:rsidP="002666D5">
            <w:pPr>
              <w:jc w:val="center"/>
              <w:rPr>
                <w:b/>
                <w:bCs/>
                <w:lang w:val="kk"/>
              </w:rPr>
            </w:pPr>
            <w:r w:rsidRPr="002666D5">
              <w:rPr>
                <w:b/>
                <w:bCs/>
              </w:rPr>
              <w:t>М</w:t>
            </w:r>
            <w:r w:rsidRPr="002666D5">
              <w:rPr>
                <w:b/>
                <w:bCs/>
                <w:lang w:val="kk"/>
              </w:rPr>
              <w:t>ин.</w:t>
            </w:r>
          </w:p>
        </w:tc>
        <w:tc>
          <w:tcPr>
            <w:tcW w:w="1474" w:type="dxa"/>
            <w:tcBorders>
              <w:top w:val="nil"/>
              <w:left w:val="nil"/>
              <w:bottom w:val="single" w:sz="4" w:space="0" w:color="000000"/>
              <w:right w:val="single" w:sz="4" w:space="0" w:color="000000"/>
            </w:tcBorders>
            <w:vAlign w:val="center"/>
          </w:tcPr>
          <w:p w14:paraId="1343EE61"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935" w:type="dxa"/>
            <w:tcBorders>
              <w:top w:val="nil"/>
              <w:left w:val="nil"/>
              <w:bottom w:val="single" w:sz="4" w:space="0" w:color="000000"/>
              <w:right w:val="single" w:sz="4" w:space="0" w:color="000000"/>
            </w:tcBorders>
            <w:vAlign w:val="center"/>
          </w:tcPr>
          <w:p w14:paraId="301CCAD8" w14:textId="77777777" w:rsidR="002666D5" w:rsidRPr="002666D5" w:rsidRDefault="002666D5" w:rsidP="002666D5">
            <w:pPr>
              <w:jc w:val="center"/>
              <w:rPr>
                <w:b/>
                <w:bCs/>
                <w:lang w:val="kk"/>
              </w:rPr>
            </w:pPr>
            <w:r w:rsidRPr="002666D5">
              <w:rPr>
                <w:b/>
                <w:bCs/>
              </w:rPr>
              <w:t>М</w:t>
            </w:r>
            <w:r w:rsidRPr="002666D5">
              <w:rPr>
                <w:b/>
                <w:bCs/>
                <w:lang w:val="kk"/>
              </w:rPr>
              <w:t>ин.</w:t>
            </w:r>
          </w:p>
        </w:tc>
      </w:tr>
      <w:tr w:rsidR="002666D5" w:rsidRPr="002666D5" w14:paraId="15969114" w14:textId="77777777" w:rsidTr="002666D5">
        <w:trPr>
          <w:trHeight w:val="87"/>
          <w:tblHeader/>
        </w:trPr>
        <w:tc>
          <w:tcPr>
            <w:tcW w:w="469" w:type="dxa"/>
            <w:tcBorders>
              <w:top w:val="nil"/>
              <w:left w:val="single" w:sz="4" w:space="0" w:color="000000"/>
              <w:bottom w:val="single" w:sz="4" w:space="0" w:color="000000"/>
              <w:right w:val="single" w:sz="4" w:space="0" w:color="000000"/>
            </w:tcBorders>
            <w:vAlign w:val="center"/>
          </w:tcPr>
          <w:p w14:paraId="6A682A59" w14:textId="77777777" w:rsidR="002666D5" w:rsidRPr="002666D5" w:rsidRDefault="002666D5" w:rsidP="002666D5">
            <w:pPr>
              <w:jc w:val="center"/>
              <w:rPr>
                <w:b/>
                <w:bCs/>
              </w:rPr>
            </w:pPr>
            <w:r w:rsidRPr="002666D5">
              <w:rPr>
                <w:b/>
                <w:bCs/>
              </w:rPr>
              <w:t>1</w:t>
            </w:r>
          </w:p>
        </w:tc>
        <w:tc>
          <w:tcPr>
            <w:tcW w:w="1418" w:type="dxa"/>
            <w:tcBorders>
              <w:top w:val="nil"/>
              <w:left w:val="single" w:sz="4" w:space="0" w:color="000000"/>
              <w:bottom w:val="single" w:sz="4" w:space="0" w:color="000000"/>
              <w:right w:val="single" w:sz="4" w:space="0" w:color="000000"/>
            </w:tcBorders>
            <w:vAlign w:val="center"/>
          </w:tcPr>
          <w:p w14:paraId="392D9277" w14:textId="77777777" w:rsidR="002666D5" w:rsidRPr="002666D5" w:rsidRDefault="002666D5" w:rsidP="002666D5">
            <w:pPr>
              <w:jc w:val="center"/>
              <w:rPr>
                <w:b/>
                <w:bCs/>
              </w:rPr>
            </w:pPr>
            <w:r w:rsidRPr="002666D5">
              <w:rPr>
                <w:b/>
                <w:bCs/>
              </w:rPr>
              <w:t>2</w:t>
            </w:r>
          </w:p>
        </w:tc>
        <w:tc>
          <w:tcPr>
            <w:tcW w:w="1276" w:type="dxa"/>
            <w:tcBorders>
              <w:top w:val="nil"/>
              <w:left w:val="nil"/>
              <w:bottom w:val="single" w:sz="4" w:space="0" w:color="000000"/>
              <w:right w:val="single" w:sz="4" w:space="0" w:color="000000"/>
            </w:tcBorders>
            <w:vAlign w:val="center"/>
          </w:tcPr>
          <w:p w14:paraId="2458BBEB" w14:textId="77777777" w:rsidR="002666D5" w:rsidRPr="002666D5" w:rsidRDefault="002666D5" w:rsidP="002666D5">
            <w:pPr>
              <w:jc w:val="center"/>
              <w:rPr>
                <w:b/>
                <w:bCs/>
              </w:rPr>
            </w:pPr>
            <w:r w:rsidRPr="002666D5">
              <w:rPr>
                <w:b/>
                <w:bCs/>
              </w:rPr>
              <w:t>3</w:t>
            </w:r>
          </w:p>
        </w:tc>
        <w:tc>
          <w:tcPr>
            <w:tcW w:w="1275" w:type="dxa"/>
            <w:tcBorders>
              <w:top w:val="nil"/>
              <w:left w:val="nil"/>
              <w:bottom w:val="single" w:sz="4" w:space="0" w:color="000000"/>
              <w:right w:val="single" w:sz="4" w:space="0" w:color="000000"/>
            </w:tcBorders>
            <w:vAlign w:val="center"/>
          </w:tcPr>
          <w:p w14:paraId="7B2DF44B" w14:textId="77777777" w:rsidR="002666D5" w:rsidRPr="002666D5" w:rsidRDefault="002666D5" w:rsidP="002666D5">
            <w:pPr>
              <w:jc w:val="center"/>
              <w:rPr>
                <w:b/>
                <w:bCs/>
              </w:rPr>
            </w:pPr>
            <w:r w:rsidRPr="002666D5">
              <w:rPr>
                <w:b/>
                <w:bCs/>
              </w:rPr>
              <w:t>4</w:t>
            </w:r>
          </w:p>
        </w:tc>
        <w:tc>
          <w:tcPr>
            <w:tcW w:w="1418" w:type="dxa"/>
            <w:tcBorders>
              <w:top w:val="nil"/>
              <w:left w:val="nil"/>
              <w:bottom w:val="single" w:sz="4" w:space="0" w:color="000000"/>
              <w:right w:val="single" w:sz="4" w:space="0" w:color="000000"/>
            </w:tcBorders>
            <w:vAlign w:val="center"/>
          </w:tcPr>
          <w:p w14:paraId="2D01DDDA" w14:textId="77777777" w:rsidR="002666D5" w:rsidRPr="002666D5" w:rsidRDefault="002666D5" w:rsidP="002666D5">
            <w:pPr>
              <w:jc w:val="center"/>
              <w:rPr>
                <w:b/>
                <w:bCs/>
              </w:rPr>
            </w:pPr>
            <w:r w:rsidRPr="002666D5">
              <w:rPr>
                <w:b/>
                <w:bCs/>
              </w:rPr>
              <w:t>5</w:t>
            </w:r>
          </w:p>
        </w:tc>
        <w:tc>
          <w:tcPr>
            <w:tcW w:w="1276" w:type="dxa"/>
            <w:tcBorders>
              <w:top w:val="nil"/>
              <w:left w:val="nil"/>
              <w:bottom w:val="single" w:sz="4" w:space="0" w:color="000000"/>
              <w:right w:val="single" w:sz="4" w:space="0" w:color="000000"/>
            </w:tcBorders>
            <w:vAlign w:val="center"/>
          </w:tcPr>
          <w:p w14:paraId="3BA8D0BB" w14:textId="77777777" w:rsidR="002666D5" w:rsidRPr="002666D5" w:rsidRDefault="002666D5" w:rsidP="002666D5">
            <w:pPr>
              <w:jc w:val="center"/>
              <w:rPr>
                <w:b/>
                <w:bCs/>
              </w:rPr>
            </w:pPr>
            <w:r w:rsidRPr="002666D5">
              <w:rPr>
                <w:b/>
                <w:bCs/>
              </w:rPr>
              <w:t>6</w:t>
            </w:r>
          </w:p>
        </w:tc>
        <w:tc>
          <w:tcPr>
            <w:tcW w:w="1474" w:type="dxa"/>
            <w:tcBorders>
              <w:top w:val="nil"/>
              <w:left w:val="nil"/>
              <w:bottom w:val="single" w:sz="4" w:space="0" w:color="000000"/>
              <w:right w:val="single" w:sz="4" w:space="0" w:color="000000"/>
            </w:tcBorders>
            <w:vAlign w:val="center"/>
          </w:tcPr>
          <w:p w14:paraId="565C7C49" w14:textId="77777777" w:rsidR="002666D5" w:rsidRPr="002666D5" w:rsidRDefault="002666D5" w:rsidP="002666D5">
            <w:pPr>
              <w:jc w:val="center"/>
              <w:rPr>
                <w:b/>
                <w:bCs/>
              </w:rPr>
            </w:pPr>
            <w:r w:rsidRPr="002666D5">
              <w:rPr>
                <w:b/>
                <w:bCs/>
              </w:rPr>
              <w:t>7</w:t>
            </w:r>
          </w:p>
        </w:tc>
        <w:tc>
          <w:tcPr>
            <w:tcW w:w="935" w:type="dxa"/>
            <w:tcBorders>
              <w:top w:val="nil"/>
              <w:left w:val="nil"/>
              <w:bottom w:val="single" w:sz="4" w:space="0" w:color="000000"/>
              <w:right w:val="single" w:sz="4" w:space="0" w:color="000000"/>
            </w:tcBorders>
            <w:vAlign w:val="center"/>
          </w:tcPr>
          <w:p w14:paraId="3518DB01" w14:textId="77777777" w:rsidR="002666D5" w:rsidRPr="002666D5" w:rsidRDefault="002666D5" w:rsidP="002666D5">
            <w:pPr>
              <w:jc w:val="center"/>
              <w:rPr>
                <w:b/>
                <w:bCs/>
              </w:rPr>
            </w:pPr>
            <w:r w:rsidRPr="002666D5">
              <w:rPr>
                <w:b/>
                <w:bCs/>
              </w:rPr>
              <w:t>8</w:t>
            </w:r>
          </w:p>
        </w:tc>
      </w:tr>
      <w:tr w:rsidR="002666D5" w:rsidRPr="002666D5" w14:paraId="2C4E7CB0" w14:textId="77777777" w:rsidTr="002666D5">
        <w:trPr>
          <w:trHeight w:val="70"/>
        </w:trPr>
        <w:tc>
          <w:tcPr>
            <w:tcW w:w="469" w:type="dxa"/>
            <w:tcBorders>
              <w:top w:val="single" w:sz="4" w:space="0" w:color="000000"/>
              <w:left w:val="single" w:sz="4" w:space="0" w:color="000000"/>
              <w:bottom w:val="single" w:sz="4" w:space="0" w:color="000000"/>
              <w:right w:val="single" w:sz="4" w:space="0" w:color="000000"/>
            </w:tcBorders>
          </w:tcPr>
          <w:p w14:paraId="4C486C54" w14:textId="77777777" w:rsidR="002666D5" w:rsidRPr="002666D5" w:rsidRDefault="002666D5" w:rsidP="002666D5">
            <w:pPr>
              <w:jc w:val="center"/>
              <w:rPr>
                <w:lang w:val="kk"/>
              </w:rPr>
            </w:pPr>
          </w:p>
        </w:tc>
        <w:tc>
          <w:tcPr>
            <w:tcW w:w="9072" w:type="dxa"/>
            <w:gridSpan w:val="7"/>
            <w:tcBorders>
              <w:top w:val="single" w:sz="4" w:space="0" w:color="000000"/>
              <w:left w:val="single" w:sz="4" w:space="0" w:color="000000"/>
              <w:bottom w:val="single" w:sz="4" w:space="0" w:color="000000"/>
              <w:right w:val="single" w:sz="4" w:space="0" w:color="000000"/>
            </w:tcBorders>
            <w:vAlign w:val="bottom"/>
          </w:tcPr>
          <w:p w14:paraId="1170B7F9" w14:textId="77777777" w:rsidR="002666D5" w:rsidRPr="002666D5" w:rsidRDefault="002666D5" w:rsidP="002666D5">
            <w:pPr>
              <w:jc w:val="center"/>
              <w:rPr>
                <w:lang w:val="kk"/>
              </w:rPr>
            </w:pPr>
            <w:r w:rsidRPr="002666D5">
              <w:rPr>
                <w:lang w:val="kk"/>
              </w:rPr>
              <w:t>Концентрат өндірісі</w:t>
            </w:r>
          </w:p>
        </w:tc>
      </w:tr>
      <w:tr w:rsidR="002666D5" w:rsidRPr="002666D5" w14:paraId="76EC082F" w14:textId="77777777" w:rsidTr="002666D5">
        <w:trPr>
          <w:trHeight w:val="70"/>
        </w:trPr>
        <w:tc>
          <w:tcPr>
            <w:tcW w:w="469" w:type="dxa"/>
            <w:tcBorders>
              <w:top w:val="single" w:sz="4" w:space="0" w:color="000000"/>
              <w:left w:val="single" w:sz="4" w:space="0" w:color="000000"/>
              <w:bottom w:val="single" w:sz="4" w:space="0" w:color="000000"/>
              <w:right w:val="single" w:sz="4" w:space="0" w:color="000000"/>
            </w:tcBorders>
          </w:tcPr>
          <w:p w14:paraId="5A122C60" w14:textId="77777777" w:rsidR="002666D5" w:rsidRPr="002666D5" w:rsidRDefault="002666D5" w:rsidP="002666D5">
            <w:pPr>
              <w:jc w:val="center"/>
              <w:rPr>
                <w:lang w:val="kk"/>
              </w:rPr>
            </w:pPr>
          </w:p>
        </w:tc>
        <w:tc>
          <w:tcPr>
            <w:tcW w:w="9072" w:type="dxa"/>
            <w:gridSpan w:val="7"/>
            <w:tcBorders>
              <w:top w:val="single" w:sz="4" w:space="0" w:color="000000"/>
              <w:left w:val="single" w:sz="4" w:space="0" w:color="000000"/>
              <w:bottom w:val="single" w:sz="4" w:space="0" w:color="000000"/>
              <w:right w:val="single" w:sz="4" w:space="0" w:color="000000"/>
            </w:tcBorders>
            <w:vAlign w:val="bottom"/>
          </w:tcPr>
          <w:p w14:paraId="063D40CF" w14:textId="77777777" w:rsidR="002666D5" w:rsidRPr="002666D5" w:rsidRDefault="002666D5" w:rsidP="002666D5">
            <w:pPr>
              <w:jc w:val="center"/>
              <w:rPr>
                <w:lang w:val="kk"/>
              </w:rPr>
            </w:pPr>
            <w:r w:rsidRPr="002666D5">
              <w:rPr>
                <w:lang w:val="kk"/>
              </w:rPr>
              <w:t>Кептіру концентраты</w:t>
            </w:r>
          </w:p>
        </w:tc>
      </w:tr>
      <w:tr w:rsidR="002666D5" w:rsidRPr="002666D5" w14:paraId="511733F0" w14:textId="77777777" w:rsidTr="002666D5">
        <w:trPr>
          <w:trHeight w:val="70"/>
        </w:trPr>
        <w:tc>
          <w:tcPr>
            <w:tcW w:w="469" w:type="dxa"/>
            <w:tcBorders>
              <w:top w:val="nil"/>
              <w:left w:val="single" w:sz="4" w:space="0" w:color="000000"/>
              <w:bottom w:val="single" w:sz="4" w:space="0" w:color="000000"/>
              <w:right w:val="single" w:sz="4" w:space="0" w:color="000000"/>
            </w:tcBorders>
          </w:tcPr>
          <w:p w14:paraId="5802DBBF" w14:textId="77777777" w:rsidR="002666D5" w:rsidRPr="002666D5" w:rsidRDefault="002666D5" w:rsidP="002666D5">
            <w:pPr>
              <w:jc w:val="center"/>
            </w:pPr>
            <w:r w:rsidRPr="002666D5">
              <w:t>1</w:t>
            </w:r>
          </w:p>
        </w:tc>
        <w:tc>
          <w:tcPr>
            <w:tcW w:w="1418" w:type="dxa"/>
            <w:tcBorders>
              <w:top w:val="nil"/>
              <w:left w:val="single" w:sz="4" w:space="0" w:color="000000"/>
              <w:bottom w:val="single" w:sz="4" w:space="0" w:color="000000"/>
              <w:right w:val="single" w:sz="4" w:space="0" w:color="000000"/>
            </w:tcBorders>
          </w:tcPr>
          <w:p w14:paraId="00B52527" w14:textId="77777777" w:rsidR="002666D5" w:rsidRPr="002666D5" w:rsidRDefault="002666D5" w:rsidP="002666D5">
            <w:pPr>
              <w:jc w:val="center"/>
              <w:rPr>
                <w:lang w:val="kk"/>
              </w:rPr>
            </w:pPr>
            <w:r w:rsidRPr="002666D5">
              <w:rPr>
                <w:lang w:val="kk"/>
              </w:rPr>
              <w:t>А6</w:t>
            </w:r>
          </w:p>
        </w:tc>
        <w:tc>
          <w:tcPr>
            <w:tcW w:w="1276" w:type="dxa"/>
            <w:tcBorders>
              <w:top w:val="nil"/>
              <w:left w:val="nil"/>
              <w:bottom w:val="single" w:sz="4" w:space="0" w:color="000000"/>
              <w:right w:val="single" w:sz="4" w:space="0" w:color="000000"/>
            </w:tcBorders>
          </w:tcPr>
          <w:p w14:paraId="405EF8D3" w14:textId="77777777" w:rsidR="002666D5" w:rsidRPr="002666D5" w:rsidRDefault="002666D5" w:rsidP="002666D5">
            <w:pPr>
              <w:jc w:val="center"/>
              <w:rPr>
                <w:lang w:val="kk"/>
              </w:rPr>
            </w:pPr>
            <w:r w:rsidRPr="002666D5">
              <w:rPr>
                <w:lang w:val="kk"/>
              </w:rPr>
              <w:t>23,9</w:t>
            </w:r>
          </w:p>
        </w:tc>
        <w:tc>
          <w:tcPr>
            <w:tcW w:w="1275" w:type="dxa"/>
            <w:tcBorders>
              <w:top w:val="nil"/>
              <w:left w:val="nil"/>
              <w:bottom w:val="single" w:sz="4" w:space="0" w:color="000000"/>
              <w:right w:val="single" w:sz="4" w:space="0" w:color="000000"/>
            </w:tcBorders>
          </w:tcPr>
          <w:p w14:paraId="167C7E37" w14:textId="77777777" w:rsidR="002666D5" w:rsidRPr="002666D5" w:rsidRDefault="002666D5" w:rsidP="002666D5">
            <w:pPr>
              <w:jc w:val="center"/>
              <w:rPr>
                <w:lang w:val="kk"/>
              </w:rPr>
            </w:pPr>
            <w:r w:rsidRPr="002666D5">
              <w:rPr>
                <w:lang w:val="kk"/>
              </w:rPr>
              <w:t>19,8</w:t>
            </w:r>
          </w:p>
        </w:tc>
        <w:tc>
          <w:tcPr>
            <w:tcW w:w="1418" w:type="dxa"/>
            <w:tcBorders>
              <w:top w:val="nil"/>
              <w:left w:val="nil"/>
              <w:bottom w:val="single" w:sz="4" w:space="0" w:color="000000"/>
              <w:right w:val="single" w:sz="4" w:space="0" w:color="000000"/>
            </w:tcBorders>
          </w:tcPr>
          <w:p w14:paraId="4102AE77" w14:textId="77777777" w:rsidR="002666D5" w:rsidRPr="002666D5" w:rsidRDefault="002666D5" w:rsidP="002666D5">
            <w:pPr>
              <w:jc w:val="center"/>
              <w:rPr>
                <w:lang w:val="kk"/>
              </w:rPr>
            </w:pPr>
            <w:r w:rsidRPr="002666D5">
              <w:rPr>
                <w:lang w:val="kk"/>
              </w:rPr>
              <w:t>61,6</w:t>
            </w:r>
          </w:p>
        </w:tc>
        <w:tc>
          <w:tcPr>
            <w:tcW w:w="1276" w:type="dxa"/>
            <w:tcBorders>
              <w:top w:val="nil"/>
              <w:left w:val="nil"/>
              <w:bottom w:val="single" w:sz="4" w:space="0" w:color="000000"/>
              <w:right w:val="single" w:sz="4" w:space="0" w:color="000000"/>
            </w:tcBorders>
          </w:tcPr>
          <w:p w14:paraId="1EEBE4B2" w14:textId="77777777" w:rsidR="002666D5" w:rsidRPr="002666D5" w:rsidRDefault="002666D5" w:rsidP="002666D5">
            <w:pPr>
              <w:jc w:val="center"/>
              <w:rPr>
                <w:lang w:val="kk"/>
              </w:rPr>
            </w:pPr>
            <w:r w:rsidRPr="002666D5">
              <w:rPr>
                <w:lang w:val="kk"/>
              </w:rPr>
              <w:t>8,7</w:t>
            </w:r>
          </w:p>
        </w:tc>
        <w:tc>
          <w:tcPr>
            <w:tcW w:w="1474" w:type="dxa"/>
            <w:tcBorders>
              <w:top w:val="nil"/>
              <w:left w:val="nil"/>
              <w:bottom w:val="single" w:sz="4" w:space="0" w:color="000000"/>
              <w:right w:val="single" w:sz="4" w:space="0" w:color="000000"/>
            </w:tcBorders>
          </w:tcPr>
          <w:p w14:paraId="5AB155DB" w14:textId="77777777" w:rsidR="002666D5" w:rsidRPr="002666D5" w:rsidRDefault="002666D5" w:rsidP="002666D5">
            <w:pPr>
              <w:jc w:val="center"/>
              <w:rPr>
                <w:lang w:val="kk"/>
              </w:rPr>
            </w:pPr>
            <w:r w:rsidRPr="002666D5">
              <w:rPr>
                <w:lang w:val="kk"/>
              </w:rPr>
              <w:t>0,002</w:t>
            </w:r>
          </w:p>
        </w:tc>
        <w:tc>
          <w:tcPr>
            <w:tcW w:w="935" w:type="dxa"/>
            <w:tcBorders>
              <w:top w:val="nil"/>
              <w:left w:val="nil"/>
              <w:bottom w:val="single" w:sz="4" w:space="0" w:color="000000"/>
              <w:right w:val="single" w:sz="4" w:space="0" w:color="000000"/>
            </w:tcBorders>
          </w:tcPr>
          <w:p w14:paraId="6037A08D" w14:textId="77777777" w:rsidR="002666D5" w:rsidRPr="002666D5" w:rsidRDefault="002666D5" w:rsidP="002666D5">
            <w:pPr>
              <w:jc w:val="center"/>
              <w:rPr>
                <w:lang w:val="kk"/>
              </w:rPr>
            </w:pPr>
            <w:r w:rsidRPr="002666D5">
              <w:rPr>
                <w:lang w:val="kk"/>
              </w:rPr>
              <w:t>0,001</w:t>
            </w:r>
          </w:p>
        </w:tc>
      </w:tr>
      <w:tr w:rsidR="002666D5" w:rsidRPr="002666D5" w14:paraId="57D7759A" w14:textId="77777777" w:rsidTr="002666D5">
        <w:trPr>
          <w:trHeight w:val="70"/>
        </w:trPr>
        <w:tc>
          <w:tcPr>
            <w:tcW w:w="469" w:type="dxa"/>
            <w:tcBorders>
              <w:top w:val="nil"/>
              <w:left w:val="single" w:sz="4" w:space="0" w:color="000000"/>
              <w:bottom w:val="single" w:sz="4" w:space="0" w:color="000000"/>
              <w:right w:val="single" w:sz="4" w:space="0" w:color="000000"/>
            </w:tcBorders>
          </w:tcPr>
          <w:p w14:paraId="02305B8D" w14:textId="77777777" w:rsidR="002666D5" w:rsidRPr="002666D5" w:rsidRDefault="002666D5" w:rsidP="002666D5">
            <w:pPr>
              <w:jc w:val="center"/>
            </w:pPr>
            <w:r w:rsidRPr="002666D5">
              <w:t>2</w:t>
            </w:r>
          </w:p>
        </w:tc>
        <w:tc>
          <w:tcPr>
            <w:tcW w:w="1418" w:type="dxa"/>
            <w:tcBorders>
              <w:top w:val="nil"/>
              <w:left w:val="single" w:sz="4" w:space="0" w:color="000000"/>
              <w:bottom w:val="single" w:sz="4" w:space="0" w:color="000000"/>
              <w:right w:val="single" w:sz="4" w:space="0" w:color="000000"/>
            </w:tcBorders>
          </w:tcPr>
          <w:p w14:paraId="1434F024" w14:textId="77777777" w:rsidR="002666D5" w:rsidRPr="002666D5" w:rsidRDefault="002666D5" w:rsidP="002666D5">
            <w:pPr>
              <w:jc w:val="center"/>
              <w:rPr>
                <w:lang w:val="kk"/>
              </w:rPr>
            </w:pPr>
            <w:r w:rsidRPr="002666D5">
              <w:rPr>
                <w:lang w:val="kk"/>
              </w:rPr>
              <w:t>В5</w:t>
            </w:r>
          </w:p>
        </w:tc>
        <w:tc>
          <w:tcPr>
            <w:tcW w:w="1276" w:type="dxa"/>
            <w:tcBorders>
              <w:top w:val="nil"/>
              <w:left w:val="nil"/>
              <w:bottom w:val="single" w:sz="4" w:space="0" w:color="000000"/>
              <w:right w:val="single" w:sz="4" w:space="0" w:color="000000"/>
            </w:tcBorders>
          </w:tcPr>
          <w:p w14:paraId="4DED463C" w14:textId="77777777" w:rsidR="002666D5" w:rsidRPr="002666D5" w:rsidRDefault="002666D5" w:rsidP="002666D5">
            <w:pPr>
              <w:jc w:val="center"/>
              <w:rPr>
                <w:lang w:val="kk"/>
              </w:rPr>
            </w:pPr>
            <w:r w:rsidRPr="002666D5">
              <w:rPr>
                <w:lang w:val="kk"/>
              </w:rPr>
              <w:t>22,0</w:t>
            </w:r>
          </w:p>
        </w:tc>
        <w:tc>
          <w:tcPr>
            <w:tcW w:w="1275" w:type="dxa"/>
            <w:tcBorders>
              <w:top w:val="nil"/>
              <w:left w:val="nil"/>
              <w:bottom w:val="single" w:sz="4" w:space="0" w:color="000000"/>
              <w:right w:val="single" w:sz="4" w:space="0" w:color="000000"/>
            </w:tcBorders>
          </w:tcPr>
          <w:p w14:paraId="22AC3C46" w14:textId="77777777" w:rsidR="002666D5" w:rsidRPr="002666D5" w:rsidRDefault="002666D5" w:rsidP="002666D5">
            <w:pPr>
              <w:jc w:val="center"/>
              <w:rPr>
                <w:lang w:val="kk"/>
              </w:rPr>
            </w:pPr>
            <w:r w:rsidRPr="002666D5">
              <w:rPr>
                <w:lang w:val="kk"/>
              </w:rPr>
              <w:t>13,5</w:t>
            </w:r>
          </w:p>
        </w:tc>
        <w:tc>
          <w:tcPr>
            <w:tcW w:w="1418" w:type="dxa"/>
            <w:tcBorders>
              <w:top w:val="nil"/>
              <w:left w:val="nil"/>
              <w:bottom w:val="single" w:sz="4" w:space="0" w:color="000000"/>
              <w:right w:val="single" w:sz="4" w:space="0" w:color="000000"/>
            </w:tcBorders>
          </w:tcPr>
          <w:p w14:paraId="4491000D" w14:textId="77777777" w:rsidR="002666D5" w:rsidRPr="002666D5" w:rsidRDefault="002666D5" w:rsidP="002666D5">
            <w:pPr>
              <w:jc w:val="center"/>
              <w:rPr>
                <w:lang w:val="kk"/>
              </w:rPr>
            </w:pPr>
            <w:r w:rsidRPr="002666D5">
              <w:rPr>
                <w:lang w:val="kk"/>
              </w:rPr>
              <w:t>91,0</w:t>
            </w:r>
          </w:p>
        </w:tc>
        <w:tc>
          <w:tcPr>
            <w:tcW w:w="1276" w:type="dxa"/>
            <w:tcBorders>
              <w:top w:val="nil"/>
              <w:left w:val="nil"/>
              <w:bottom w:val="single" w:sz="4" w:space="0" w:color="000000"/>
              <w:right w:val="single" w:sz="4" w:space="0" w:color="000000"/>
            </w:tcBorders>
          </w:tcPr>
          <w:p w14:paraId="09BBDC86" w14:textId="77777777" w:rsidR="002666D5" w:rsidRPr="002666D5" w:rsidRDefault="002666D5" w:rsidP="002666D5">
            <w:pPr>
              <w:jc w:val="center"/>
              <w:rPr>
                <w:lang w:val="kk"/>
              </w:rPr>
            </w:pPr>
            <w:r w:rsidRPr="002666D5">
              <w:rPr>
                <w:lang w:val="kk"/>
              </w:rPr>
              <w:t>14,3</w:t>
            </w:r>
          </w:p>
        </w:tc>
        <w:tc>
          <w:tcPr>
            <w:tcW w:w="1474" w:type="dxa"/>
            <w:tcBorders>
              <w:top w:val="nil"/>
              <w:left w:val="nil"/>
              <w:bottom w:val="single" w:sz="4" w:space="0" w:color="000000"/>
              <w:right w:val="single" w:sz="4" w:space="0" w:color="000000"/>
            </w:tcBorders>
          </w:tcPr>
          <w:p w14:paraId="0707C671" w14:textId="77777777" w:rsidR="002666D5" w:rsidRPr="002666D5" w:rsidRDefault="002666D5" w:rsidP="002666D5">
            <w:pPr>
              <w:jc w:val="center"/>
              <w:rPr>
                <w:lang w:val="kk"/>
              </w:rPr>
            </w:pPr>
            <w:r w:rsidRPr="002666D5">
              <w:rPr>
                <w:lang w:val="kk"/>
              </w:rPr>
              <w:t>0,03</w:t>
            </w:r>
          </w:p>
        </w:tc>
        <w:tc>
          <w:tcPr>
            <w:tcW w:w="935" w:type="dxa"/>
            <w:tcBorders>
              <w:top w:val="nil"/>
              <w:left w:val="nil"/>
              <w:bottom w:val="single" w:sz="4" w:space="0" w:color="000000"/>
              <w:right w:val="single" w:sz="4" w:space="0" w:color="000000"/>
            </w:tcBorders>
          </w:tcPr>
          <w:p w14:paraId="505494A6" w14:textId="77777777" w:rsidR="002666D5" w:rsidRPr="002666D5" w:rsidRDefault="002666D5" w:rsidP="002666D5">
            <w:pPr>
              <w:jc w:val="center"/>
              <w:rPr>
                <w:lang w:val="kk"/>
              </w:rPr>
            </w:pPr>
            <w:r w:rsidRPr="002666D5">
              <w:rPr>
                <w:lang w:val="kk"/>
              </w:rPr>
              <w:t>0,01</w:t>
            </w:r>
          </w:p>
        </w:tc>
      </w:tr>
    </w:tbl>
    <w:p w14:paraId="7FC771DA" w14:textId="77777777" w:rsidR="002666D5" w:rsidRPr="002666D5" w:rsidRDefault="002666D5" w:rsidP="002666D5">
      <w:pPr>
        <w:ind w:firstLine="709"/>
        <w:jc w:val="both"/>
        <w:rPr>
          <w:sz w:val="28"/>
          <w:szCs w:val="28"/>
          <w:lang w:val="kk"/>
        </w:rPr>
      </w:pPr>
    </w:p>
    <w:p w14:paraId="2167C164" w14:textId="77777777" w:rsidR="002666D5" w:rsidRPr="002666D5" w:rsidRDefault="002666D5" w:rsidP="002666D5">
      <w:pPr>
        <w:ind w:firstLine="709"/>
        <w:jc w:val="both"/>
        <w:rPr>
          <w:sz w:val="28"/>
          <w:szCs w:val="28"/>
          <w:lang w:val="kk"/>
        </w:rPr>
      </w:pPr>
      <w:r w:rsidRPr="002666D5">
        <w:rPr>
          <w:sz w:val="28"/>
          <w:szCs w:val="28"/>
          <w:lang w:val="kk"/>
        </w:rPr>
        <w:t>3.36-кестеден азот оксиді шығарындыларының үлестік көрсеткіштері байытылған кеннің 0,001-ден 0,03 кг/т дейін өзгеретіні, нақты көрсеткіштердегі бұл сәйкессіздік жанған отынның құрамына, концентратты кептіру кезіндегі жұмыс уақытына байланысты болуы мүмкін.</w:t>
      </w:r>
      <w:bookmarkStart w:id="344" w:name="_heading=h.3dhjn8m" w:colFirst="0" w:colLast="0"/>
      <w:bookmarkStart w:id="345" w:name="_Toc141883106"/>
      <w:bookmarkEnd w:id="344"/>
    </w:p>
    <w:p w14:paraId="2472E349" w14:textId="77777777" w:rsidR="002666D5" w:rsidRPr="002666D5" w:rsidRDefault="002666D5" w:rsidP="002666D5">
      <w:pPr>
        <w:ind w:firstLine="709"/>
        <w:jc w:val="both"/>
        <w:rPr>
          <w:sz w:val="28"/>
          <w:szCs w:val="28"/>
          <w:lang w:val="kk"/>
        </w:rPr>
      </w:pPr>
    </w:p>
    <w:p w14:paraId="668625B5" w14:textId="77777777" w:rsidR="002666D5" w:rsidRPr="002666D5" w:rsidRDefault="002666D5" w:rsidP="002666D5">
      <w:pPr>
        <w:keepNext/>
        <w:ind w:firstLine="709"/>
        <w:jc w:val="both"/>
        <w:rPr>
          <w:rFonts w:eastAsia="Calibri" w:cs="Arial"/>
          <w:bCs/>
          <w:color w:val="000000"/>
          <w:sz w:val="28"/>
          <w:szCs w:val="18"/>
          <w:lang w:val="kk-KZ" w:eastAsia="en-US"/>
        </w:rPr>
      </w:pPr>
      <w:bookmarkStart w:id="346" w:name="_Hlk149150805"/>
      <w:r w:rsidRPr="002666D5">
        <w:rPr>
          <w:rFonts w:eastAsia="Calibri" w:cs="Arial"/>
          <w:bCs/>
          <w:color w:val="000000"/>
          <w:sz w:val="28"/>
          <w:szCs w:val="18"/>
          <w:lang w:val="kk-KZ" w:eastAsia="en-US"/>
        </w:rPr>
        <w:t>3.37-кесте. Атмосфералық ауаға көміртегі тотығының шығарылуы (ҚТА бойынша)</w:t>
      </w:r>
      <w:bookmarkEnd w:id="345"/>
    </w:p>
    <w:tbl>
      <w:tblPr>
        <w:tblW w:w="5000" w:type="pct"/>
        <w:tblLook w:val="0400" w:firstRow="0" w:lastRow="0" w:firstColumn="0" w:lastColumn="0" w:noHBand="0" w:noVBand="1"/>
      </w:tblPr>
      <w:tblGrid>
        <w:gridCol w:w="736"/>
        <w:gridCol w:w="1629"/>
        <w:gridCol w:w="1483"/>
        <w:gridCol w:w="1335"/>
        <w:gridCol w:w="1333"/>
        <w:gridCol w:w="1038"/>
        <w:gridCol w:w="1038"/>
        <w:gridCol w:w="1038"/>
      </w:tblGrid>
      <w:tr w:rsidR="002666D5" w:rsidRPr="00A64DD1" w14:paraId="6986AD53" w14:textId="77777777" w:rsidTr="002666D5">
        <w:trPr>
          <w:trHeight w:val="626"/>
        </w:trPr>
        <w:tc>
          <w:tcPr>
            <w:tcW w:w="382" w:type="pct"/>
            <w:vMerge w:val="restart"/>
            <w:tcBorders>
              <w:top w:val="single" w:sz="4" w:space="0" w:color="000000"/>
              <w:left w:val="single" w:sz="4" w:space="0" w:color="000000"/>
              <w:right w:val="single" w:sz="4" w:space="0" w:color="000000"/>
            </w:tcBorders>
            <w:vAlign w:val="center"/>
          </w:tcPr>
          <w:bookmarkEnd w:id="346"/>
          <w:p w14:paraId="436187D1" w14:textId="77777777" w:rsidR="002666D5" w:rsidRPr="002666D5" w:rsidRDefault="002666D5" w:rsidP="002666D5">
            <w:pPr>
              <w:jc w:val="center"/>
              <w:rPr>
                <w:b/>
                <w:bCs/>
                <w:lang w:val="x-none" w:eastAsia="x-none"/>
              </w:rPr>
            </w:pPr>
            <w:r w:rsidRPr="002666D5">
              <w:rPr>
                <w:b/>
                <w:bCs/>
                <w:lang w:val="x-none" w:eastAsia="x-none"/>
              </w:rPr>
              <w:t>Р/с</w:t>
            </w:r>
          </w:p>
          <w:p w14:paraId="0FA42875" w14:textId="77777777" w:rsidR="002666D5" w:rsidRPr="002666D5" w:rsidRDefault="002666D5" w:rsidP="002666D5">
            <w:pPr>
              <w:jc w:val="center"/>
              <w:rPr>
                <w:b/>
                <w:bCs/>
                <w:lang w:val="kk"/>
              </w:rPr>
            </w:pPr>
            <w:r w:rsidRPr="002666D5">
              <w:rPr>
                <w:b/>
                <w:bCs/>
                <w:lang w:val="kk"/>
              </w:rPr>
              <w:t>№</w:t>
            </w:r>
          </w:p>
        </w:tc>
        <w:tc>
          <w:tcPr>
            <w:tcW w:w="846" w:type="pct"/>
            <w:vMerge w:val="restart"/>
            <w:tcBorders>
              <w:top w:val="single" w:sz="4" w:space="0" w:color="000000"/>
              <w:left w:val="single" w:sz="4" w:space="0" w:color="000000"/>
              <w:bottom w:val="single" w:sz="4" w:space="0" w:color="000000"/>
              <w:right w:val="single" w:sz="4" w:space="0" w:color="000000"/>
            </w:tcBorders>
            <w:vAlign w:val="center"/>
          </w:tcPr>
          <w:p w14:paraId="27B0C794" w14:textId="77777777" w:rsidR="002666D5" w:rsidRPr="002666D5" w:rsidRDefault="002666D5" w:rsidP="002666D5">
            <w:pPr>
              <w:jc w:val="center"/>
              <w:rPr>
                <w:b/>
                <w:bCs/>
                <w:lang w:val="kk"/>
              </w:rPr>
            </w:pPr>
            <w:r w:rsidRPr="002666D5">
              <w:rPr>
                <w:b/>
                <w:bCs/>
                <w:lang w:val="kk"/>
              </w:rPr>
              <w:t>Нысанның атауы</w:t>
            </w:r>
          </w:p>
        </w:tc>
        <w:tc>
          <w:tcPr>
            <w:tcW w:w="1463" w:type="pct"/>
            <w:gridSpan w:val="2"/>
            <w:tcBorders>
              <w:top w:val="single" w:sz="4" w:space="0" w:color="000000"/>
              <w:left w:val="nil"/>
              <w:bottom w:val="single" w:sz="4" w:space="0" w:color="000000"/>
              <w:right w:val="single" w:sz="4" w:space="0" w:color="000000"/>
            </w:tcBorders>
            <w:vAlign w:val="center"/>
          </w:tcPr>
          <w:p w14:paraId="43E53FA6" w14:textId="77777777" w:rsidR="002666D5" w:rsidRPr="002666D5" w:rsidRDefault="002666D5" w:rsidP="002666D5">
            <w:pPr>
              <w:jc w:val="center"/>
              <w:rPr>
                <w:b/>
                <w:bCs/>
                <w:lang w:val="kk"/>
              </w:rPr>
            </w:pPr>
            <w:r w:rsidRPr="002666D5">
              <w:rPr>
                <w:b/>
                <w:bCs/>
                <w:lang w:val="kk"/>
              </w:rPr>
              <w:t>Ластағыш заттардың жалпы шығарындылары, т</w:t>
            </w:r>
          </w:p>
        </w:tc>
        <w:tc>
          <w:tcPr>
            <w:tcW w:w="1231" w:type="pct"/>
            <w:gridSpan w:val="2"/>
            <w:tcBorders>
              <w:top w:val="single" w:sz="4" w:space="0" w:color="000000"/>
              <w:left w:val="nil"/>
              <w:bottom w:val="single" w:sz="4" w:space="0" w:color="000000"/>
              <w:right w:val="single" w:sz="4" w:space="0" w:color="000000"/>
            </w:tcBorders>
            <w:vAlign w:val="center"/>
          </w:tcPr>
          <w:p w14:paraId="4CC796B3" w14:textId="77777777" w:rsidR="002666D5" w:rsidRPr="002666D5" w:rsidRDefault="002666D5" w:rsidP="002666D5">
            <w:pPr>
              <w:jc w:val="center"/>
              <w:rPr>
                <w:b/>
                <w:bCs/>
                <w:lang w:val="kk"/>
              </w:rPr>
            </w:pPr>
            <w:r w:rsidRPr="002666D5">
              <w:rPr>
                <w:b/>
                <w:bCs/>
                <w:lang w:val="kk"/>
              </w:rPr>
              <w:t>Ластағыш заттардың шығарындысы, мг/Нм</w:t>
            </w:r>
            <w:r w:rsidRPr="002666D5">
              <w:rPr>
                <w:b/>
                <w:bCs/>
                <w:vertAlign w:val="superscript"/>
                <w:lang w:val="kk"/>
              </w:rPr>
              <w:t>3</w:t>
            </w:r>
          </w:p>
        </w:tc>
        <w:tc>
          <w:tcPr>
            <w:tcW w:w="1077" w:type="pct"/>
            <w:gridSpan w:val="2"/>
            <w:tcBorders>
              <w:top w:val="single" w:sz="4" w:space="0" w:color="000000"/>
              <w:left w:val="nil"/>
              <w:bottom w:val="single" w:sz="4" w:space="0" w:color="000000"/>
              <w:right w:val="single" w:sz="4" w:space="0" w:color="000000"/>
            </w:tcBorders>
            <w:vAlign w:val="center"/>
          </w:tcPr>
          <w:p w14:paraId="1FED313D" w14:textId="77777777" w:rsidR="002666D5" w:rsidRPr="002666D5" w:rsidRDefault="002666D5" w:rsidP="002666D5">
            <w:pPr>
              <w:jc w:val="center"/>
              <w:rPr>
                <w:b/>
                <w:bCs/>
                <w:lang w:val="kk"/>
              </w:rPr>
            </w:pPr>
            <w:r w:rsidRPr="002666D5">
              <w:rPr>
                <w:b/>
                <w:bCs/>
                <w:lang w:val="kk"/>
              </w:rPr>
              <w:t>Шығуларды үлесті көрсеткіштер, кг/т</w:t>
            </w:r>
          </w:p>
        </w:tc>
      </w:tr>
      <w:tr w:rsidR="002666D5" w:rsidRPr="002666D5" w14:paraId="1618BB5A" w14:textId="77777777" w:rsidTr="002666D5">
        <w:trPr>
          <w:trHeight w:val="70"/>
        </w:trPr>
        <w:tc>
          <w:tcPr>
            <w:tcW w:w="382" w:type="pct"/>
            <w:vMerge/>
            <w:tcBorders>
              <w:left w:val="single" w:sz="4" w:space="0" w:color="000000"/>
              <w:bottom w:val="single" w:sz="4" w:space="0" w:color="000000"/>
              <w:right w:val="single" w:sz="4" w:space="0" w:color="000000"/>
            </w:tcBorders>
            <w:vAlign w:val="center"/>
          </w:tcPr>
          <w:p w14:paraId="6EB443E2"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846" w:type="pct"/>
            <w:vMerge/>
            <w:tcBorders>
              <w:top w:val="single" w:sz="4" w:space="0" w:color="000000"/>
              <w:left w:val="single" w:sz="4" w:space="0" w:color="000000"/>
              <w:bottom w:val="single" w:sz="4" w:space="0" w:color="000000"/>
              <w:right w:val="single" w:sz="4" w:space="0" w:color="000000"/>
            </w:tcBorders>
            <w:vAlign w:val="center"/>
          </w:tcPr>
          <w:p w14:paraId="149D232D"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770" w:type="pct"/>
            <w:tcBorders>
              <w:top w:val="nil"/>
              <w:left w:val="nil"/>
              <w:bottom w:val="single" w:sz="4" w:space="0" w:color="000000"/>
              <w:right w:val="single" w:sz="4" w:space="0" w:color="000000"/>
            </w:tcBorders>
            <w:vAlign w:val="center"/>
          </w:tcPr>
          <w:p w14:paraId="6B5B2261"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693" w:type="pct"/>
            <w:tcBorders>
              <w:top w:val="nil"/>
              <w:left w:val="nil"/>
              <w:bottom w:val="single" w:sz="4" w:space="0" w:color="000000"/>
              <w:right w:val="single" w:sz="4" w:space="0" w:color="000000"/>
            </w:tcBorders>
            <w:vAlign w:val="center"/>
          </w:tcPr>
          <w:p w14:paraId="2242C373" w14:textId="77777777" w:rsidR="002666D5" w:rsidRPr="002666D5" w:rsidRDefault="002666D5" w:rsidP="002666D5">
            <w:pPr>
              <w:jc w:val="center"/>
              <w:rPr>
                <w:b/>
                <w:bCs/>
                <w:lang w:val="kk"/>
              </w:rPr>
            </w:pPr>
            <w:r w:rsidRPr="002666D5">
              <w:rPr>
                <w:b/>
                <w:bCs/>
              </w:rPr>
              <w:t>М</w:t>
            </w:r>
            <w:r w:rsidRPr="002666D5">
              <w:rPr>
                <w:b/>
                <w:bCs/>
                <w:lang w:val="kk"/>
              </w:rPr>
              <w:t>ин.</w:t>
            </w:r>
          </w:p>
        </w:tc>
        <w:tc>
          <w:tcPr>
            <w:tcW w:w="692" w:type="pct"/>
            <w:tcBorders>
              <w:top w:val="nil"/>
              <w:left w:val="nil"/>
              <w:bottom w:val="single" w:sz="4" w:space="0" w:color="000000"/>
              <w:right w:val="single" w:sz="4" w:space="0" w:color="000000"/>
            </w:tcBorders>
            <w:vAlign w:val="center"/>
          </w:tcPr>
          <w:p w14:paraId="7650CEF1"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539" w:type="pct"/>
            <w:tcBorders>
              <w:top w:val="nil"/>
              <w:left w:val="nil"/>
              <w:bottom w:val="single" w:sz="4" w:space="0" w:color="000000"/>
              <w:right w:val="single" w:sz="4" w:space="0" w:color="000000"/>
            </w:tcBorders>
            <w:vAlign w:val="center"/>
          </w:tcPr>
          <w:p w14:paraId="151FEE49" w14:textId="77777777" w:rsidR="002666D5" w:rsidRPr="002666D5" w:rsidRDefault="002666D5" w:rsidP="002666D5">
            <w:pPr>
              <w:jc w:val="center"/>
              <w:rPr>
                <w:b/>
                <w:bCs/>
                <w:lang w:val="kk"/>
              </w:rPr>
            </w:pPr>
            <w:r w:rsidRPr="002666D5">
              <w:rPr>
                <w:b/>
                <w:bCs/>
              </w:rPr>
              <w:t>М</w:t>
            </w:r>
            <w:r w:rsidRPr="002666D5">
              <w:rPr>
                <w:b/>
                <w:bCs/>
                <w:lang w:val="kk"/>
              </w:rPr>
              <w:t>ин.</w:t>
            </w:r>
          </w:p>
        </w:tc>
        <w:tc>
          <w:tcPr>
            <w:tcW w:w="539" w:type="pct"/>
            <w:tcBorders>
              <w:top w:val="nil"/>
              <w:left w:val="nil"/>
              <w:bottom w:val="single" w:sz="4" w:space="0" w:color="000000"/>
              <w:right w:val="single" w:sz="4" w:space="0" w:color="000000"/>
            </w:tcBorders>
            <w:vAlign w:val="center"/>
          </w:tcPr>
          <w:p w14:paraId="05052E61"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539" w:type="pct"/>
            <w:tcBorders>
              <w:top w:val="nil"/>
              <w:left w:val="nil"/>
              <w:bottom w:val="single" w:sz="4" w:space="0" w:color="000000"/>
              <w:right w:val="single" w:sz="4" w:space="0" w:color="000000"/>
            </w:tcBorders>
            <w:vAlign w:val="center"/>
          </w:tcPr>
          <w:p w14:paraId="32D0FA22" w14:textId="77777777" w:rsidR="002666D5" w:rsidRPr="002666D5" w:rsidRDefault="002666D5" w:rsidP="002666D5">
            <w:pPr>
              <w:jc w:val="center"/>
              <w:rPr>
                <w:b/>
                <w:bCs/>
                <w:lang w:val="kk"/>
              </w:rPr>
            </w:pPr>
            <w:r w:rsidRPr="002666D5">
              <w:rPr>
                <w:b/>
                <w:bCs/>
              </w:rPr>
              <w:t>М</w:t>
            </w:r>
            <w:r w:rsidRPr="002666D5">
              <w:rPr>
                <w:b/>
                <w:bCs/>
                <w:lang w:val="kk"/>
              </w:rPr>
              <w:t>ин.</w:t>
            </w:r>
          </w:p>
        </w:tc>
      </w:tr>
      <w:tr w:rsidR="002666D5" w:rsidRPr="002666D5" w14:paraId="2050E835" w14:textId="77777777" w:rsidTr="002666D5">
        <w:trPr>
          <w:trHeight w:val="70"/>
        </w:trPr>
        <w:tc>
          <w:tcPr>
            <w:tcW w:w="382" w:type="pct"/>
            <w:tcBorders>
              <w:top w:val="nil"/>
              <w:left w:val="single" w:sz="4" w:space="0" w:color="000000"/>
              <w:bottom w:val="single" w:sz="4" w:space="0" w:color="000000"/>
              <w:right w:val="single" w:sz="4" w:space="0" w:color="000000"/>
            </w:tcBorders>
            <w:vAlign w:val="center"/>
          </w:tcPr>
          <w:p w14:paraId="4DD82CBC" w14:textId="77777777" w:rsidR="002666D5" w:rsidRPr="002666D5" w:rsidRDefault="002666D5" w:rsidP="002666D5">
            <w:pPr>
              <w:jc w:val="center"/>
              <w:rPr>
                <w:b/>
                <w:bCs/>
              </w:rPr>
            </w:pPr>
            <w:r w:rsidRPr="002666D5">
              <w:rPr>
                <w:b/>
                <w:bCs/>
              </w:rPr>
              <w:t>1</w:t>
            </w:r>
          </w:p>
        </w:tc>
        <w:tc>
          <w:tcPr>
            <w:tcW w:w="846" w:type="pct"/>
            <w:tcBorders>
              <w:top w:val="nil"/>
              <w:left w:val="single" w:sz="4" w:space="0" w:color="000000"/>
              <w:bottom w:val="single" w:sz="4" w:space="0" w:color="000000"/>
              <w:right w:val="single" w:sz="4" w:space="0" w:color="000000"/>
            </w:tcBorders>
            <w:vAlign w:val="center"/>
          </w:tcPr>
          <w:p w14:paraId="7938F53F" w14:textId="77777777" w:rsidR="002666D5" w:rsidRPr="002666D5" w:rsidRDefault="002666D5" w:rsidP="002666D5">
            <w:pPr>
              <w:jc w:val="center"/>
              <w:rPr>
                <w:b/>
                <w:bCs/>
              </w:rPr>
            </w:pPr>
            <w:r w:rsidRPr="002666D5">
              <w:rPr>
                <w:b/>
                <w:bCs/>
              </w:rPr>
              <w:t>2</w:t>
            </w:r>
          </w:p>
        </w:tc>
        <w:tc>
          <w:tcPr>
            <w:tcW w:w="770" w:type="pct"/>
            <w:tcBorders>
              <w:top w:val="nil"/>
              <w:left w:val="nil"/>
              <w:bottom w:val="single" w:sz="4" w:space="0" w:color="000000"/>
              <w:right w:val="single" w:sz="4" w:space="0" w:color="000000"/>
            </w:tcBorders>
            <w:vAlign w:val="center"/>
          </w:tcPr>
          <w:p w14:paraId="192560A2" w14:textId="77777777" w:rsidR="002666D5" w:rsidRPr="002666D5" w:rsidRDefault="002666D5" w:rsidP="002666D5">
            <w:pPr>
              <w:jc w:val="center"/>
              <w:rPr>
                <w:b/>
                <w:bCs/>
              </w:rPr>
            </w:pPr>
            <w:r w:rsidRPr="002666D5">
              <w:rPr>
                <w:b/>
                <w:bCs/>
              </w:rPr>
              <w:t>3</w:t>
            </w:r>
          </w:p>
        </w:tc>
        <w:tc>
          <w:tcPr>
            <w:tcW w:w="693" w:type="pct"/>
            <w:tcBorders>
              <w:top w:val="nil"/>
              <w:left w:val="nil"/>
              <w:bottom w:val="single" w:sz="4" w:space="0" w:color="000000"/>
              <w:right w:val="single" w:sz="4" w:space="0" w:color="000000"/>
            </w:tcBorders>
            <w:vAlign w:val="center"/>
          </w:tcPr>
          <w:p w14:paraId="49F8EC4F" w14:textId="77777777" w:rsidR="002666D5" w:rsidRPr="002666D5" w:rsidRDefault="002666D5" w:rsidP="002666D5">
            <w:pPr>
              <w:jc w:val="center"/>
              <w:rPr>
                <w:b/>
                <w:bCs/>
              </w:rPr>
            </w:pPr>
            <w:r w:rsidRPr="002666D5">
              <w:rPr>
                <w:b/>
                <w:bCs/>
              </w:rPr>
              <w:t>4</w:t>
            </w:r>
          </w:p>
        </w:tc>
        <w:tc>
          <w:tcPr>
            <w:tcW w:w="692" w:type="pct"/>
            <w:tcBorders>
              <w:top w:val="nil"/>
              <w:left w:val="nil"/>
              <w:bottom w:val="single" w:sz="4" w:space="0" w:color="000000"/>
              <w:right w:val="single" w:sz="4" w:space="0" w:color="000000"/>
            </w:tcBorders>
            <w:vAlign w:val="center"/>
          </w:tcPr>
          <w:p w14:paraId="6D8E7B26" w14:textId="77777777" w:rsidR="002666D5" w:rsidRPr="002666D5" w:rsidRDefault="002666D5" w:rsidP="002666D5">
            <w:pPr>
              <w:jc w:val="center"/>
              <w:rPr>
                <w:b/>
                <w:bCs/>
              </w:rPr>
            </w:pPr>
            <w:r w:rsidRPr="002666D5">
              <w:rPr>
                <w:b/>
                <w:bCs/>
              </w:rPr>
              <w:t>5</w:t>
            </w:r>
          </w:p>
        </w:tc>
        <w:tc>
          <w:tcPr>
            <w:tcW w:w="539" w:type="pct"/>
            <w:tcBorders>
              <w:top w:val="nil"/>
              <w:left w:val="nil"/>
              <w:bottom w:val="single" w:sz="4" w:space="0" w:color="000000"/>
              <w:right w:val="single" w:sz="4" w:space="0" w:color="000000"/>
            </w:tcBorders>
            <w:vAlign w:val="center"/>
          </w:tcPr>
          <w:p w14:paraId="0E174297" w14:textId="77777777" w:rsidR="002666D5" w:rsidRPr="002666D5" w:rsidRDefault="002666D5" w:rsidP="002666D5">
            <w:pPr>
              <w:jc w:val="center"/>
              <w:rPr>
                <w:b/>
                <w:bCs/>
              </w:rPr>
            </w:pPr>
            <w:r w:rsidRPr="002666D5">
              <w:rPr>
                <w:b/>
                <w:bCs/>
              </w:rPr>
              <w:t>6</w:t>
            </w:r>
          </w:p>
        </w:tc>
        <w:tc>
          <w:tcPr>
            <w:tcW w:w="539" w:type="pct"/>
            <w:tcBorders>
              <w:top w:val="nil"/>
              <w:left w:val="nil"/>
              <w:bottom w:val="single" w:sz="4" w:space="0" w:color="000000"/>
              <w:right w:val="single" w:sz="4" w:space="0" w:color="000000"/>
            </w:tcBorders>
            <w:vAlign w:val="center"/>
          </w:tcPr>
          <w:p w14:paraId="2D624FFB" w14:textId="77777777" w:rsidR="002666D5" w:rsidRPr="002666D5" w:rsidRDefault="002666D5" w:rsidP="002666D5">
            <w:pPr>
              <w:jc w:val="center"/>
              <w:rPr>
                <w:b/>
                <w:bCs/>
              </w:rPr>
            </w:pPr>
            <w:r w:rsidRPr="002666D5">
              <w:rPr>
                <w:b/>
                <w:bCs/>
              </w:rPr>
              <w:t>7</w:t>
            </w:r>
          </w:p>
        </w:tc>
        <w:tc>
          <w:tcPr>
            <w:tcW w:w="539" w:type="pct"/>
            <w:tcBorders>
              <w:top w:val="nil"/>
              <w:left w:val="nil"/>
              <w:bottom w:val="single" w:sz="4" w:space="0" w:color="000000"/>
              <w:right w:val="single" w:sz="4" w:space="0" w:color="000000"/>
            </w:tcBorders>
            <w:vAlign w:val="center"/>
          </w:tcPr>
          <w:p w14:paraId="2FA321B5" w14:textId="77777777" w:rsidR="002666D5" w:rsidRPr="002666D5" w:rsidRDefault="002666D5" w:rsidP="002666D5">
            <w:pPr>
              <w:jc w:val="center"/>
              <w:rPr>
                <w:b/>
                <w:bCs/>
              </w:rPr>
            </w:pPr>
            <w:r w:rsidRPr="002666D5">
              <w:rPr>
                <w:b/>
                <w:bCs/>
              </w:rPr>
              <w:t>8</w:t>
            </w:r>
          </w:p>
        </w:tc>
      </w:tr>
      <w:tr w:rsidR="002666D5" w:rsidRPr="002666D5" w14:paraId="1E74A5A4" w14:textId="77777777" w:rsidTr="002666D5">
        <w:trPr>
          <w:trHeight w:val="70"/>
        </w:trPr>
        <w:tc>
          <w:tcPr>
            <w:tcW w:w="382" w:type="pct"/>
            <w:tcBorders>
              <w:top w:val="single" w:sz="4" w:space="0" w:color="000000"/>
              <w:left w:val="single" w:sz="4" w:space="0" w:color="000000"/>
              <w:bottom w:val="single" w:sz="4" w:space="0" w:color="000000"/>
              <w:right w:val="single" w:sz="4" w:space="0" w:color="000000"/>
            </w:tcBorders>
          </w:tcPr>
          <w:p w14:paraId="5AE90FB8" w14:textId="77777777" w:rsidR="002666D5" w:rsidRPr="002666D5" w:rsidRDefault="002666D5" w:rsidP="002666D5">
            <w:pPr>
              <w:jc w:val="center"/>
              <w:rPr>
                <w:lang w:val="kk"/>
              </w:rPr>
            </w:pPr>
          </w:p>
        </w:tc>
        <w:tc>
          <w:tcPr>
            <w:tcW w:w="4618" w:type="pct"/>
            <w:gridSpan w:val="7"/>
            <w:tcBorders>
              <w:top w:val="single" w:sz="4" w:space="0" w:color="000000"/>
              <w:left w:val="single" w:sz="4" w:space="0" w:color="000000"/>
              <w:bottom w:val="single" w:sz="4" w:space="0" w:color="000000"/>
              <w:right w:val="single" w:sz="4" w:space="0" w:color="000000"/>
            </w:tcBorders>
            <w:vAlign w:val="bottom"/>
          </w:tcPr>
          <w:p w14:paraId="3A0CF736" w14:textId="77777777" w:rsidR="002666D5" w:rsidRPr="002666D5" w:rsidRDefault="002666D5" w:rsidP="002666D5">
            <w:pPr>
              <w:jc w:val="center"/>
              <w:rPr>
                <w:lang w:val="kk"/>
              </w:rPr>
            </w:pPr>
            <w:r w:rsidRPr="002666D5">
              <w:rPr>
                <w:lang w:val="kk"/>
              </w:rPr>
              <w:t>Концентрат өндірісі</w:t>
            </w:r>
          </w:p>
        </w:tc>
      </w:tr>
      <w:tr w:rsidR="002666D5" w:rsidRPr="002666D5" w14:paraId="097E7F96" w14:textId="77777777" w:rsidTr="002666D5">
        <w:trPr>
          <w:trHeight w:val="70"/>
        </w:trPr>
        <w:tc>
          <w:tcPr>
            <w:tcW w:w="382" w:type="pct"/>
            <w:tcBorders>
              <w:top w:val="single" w:sz="4" w:space="0" w:color="000000"/>
              <w:left w:val="single" w:sz="4" w:space="0" w:color="000000"/>
              <w:bottom w:val="single" w:sz="4" w:space="0" w:color="000000"/>
              <w:right w:val="single" w:sz="4" w:space="0" w:color="000000"/>
            </w:tcBorders>
          </w:tcPr>
          <w:p w14:paraId="7C0341F1" w14:textId="77777777" w:rsidR="002666D5" w:rsidRPr="002666D5" w:rsidRDefault="002666D5" w:rsidP="002666D5">
            <w:pPr>
              <w:jc w:val="center"/>
              <w:rPr>
                <w:lang w:val="kk"/>
              </w:rPr>
            </w:pPr>
          </w:p>
        </w:tc>
        <w:tc>
          <w:tcPr>
            <w:tcW w:w="4618" w:type="pct"/>
            <w:gridSpan w:val="7"/>
            <w:tcBorders>
              <w:top w:val="single" w:sz="4" w:space="0" w:color="000000"/>
              <w:left w:val="single" w:sz="4" w:space="0" w:color="000000"/>
              <w:bottom w:val="single" w:sz="4" w:space="0" w:color="000000"/>
              <w:right w:val="single" w:sz="4" w:space="0" w:color="000000"/>
            </w:tcBorders>
            <w:vAlign w:val="bottom"/>
          </w:tcPr>
          <w:p w14:paraId="2405B1B0" w14:textId="77777777" w:rsidR="002666D5" w:rsidRPr="002666D5" w:rsidRDefault="002666D5" w:rsidP="002666D5">
            <w:pPr>
              <w:jc w:val="center"/>
              <w:rPr>
                <w:lang w:val="kk"/>
              </w:rPr>
            </w:pPr>
            <w:r w:rsidRPr="002666D5">
              <w:rPr>
                <w:lang w:val="kk"/>
              </w:rPr>
              <w:t>Кептіру концентраты</w:t>
            </w:r>
          </w:p>
        </w:tc>
      </w:tr>
      <w:tr w:rsidR="002666D5" w:rsidRPr="002666D5" w14:paraId="2D4C9E35" w14:textId="77777777" w:rsidTr="002666D5">
        <w:trPr>
          <w:trHeight w:val="70"/>
        </w:trPr>
        <w:tc>
          <w:tcPr>
            <w:tcW w:w="382" w:type="pct"/>
            <w:tcBorders>
              <w:top w:val="nil"/>
              <w:left w:val="single" w:sz="4" w:space="0" w:color="000000"/>
              <w:bottom w:val="single" w:sz="4" w:space="0" w:color="000000"/>
              <w:right w:val="single" w:sz="4" w:space="0" w:color="000000"/>
            </w:tcBorders>
          </w:tcPr>
          <w:p w14:paraId="54F15E61" w14:textId="77777777" w:rsidR="002666D5" w:rsidRPr="002666D5" w:rsidRDefault="002666D5" w:rsidP="002666D5">
            <w:pPr>
              <w:jc w:val="center"/>
            </w:pPr>
            <w:r w:rsidRPr="002666D5">
              <w:t>1</w:t>
            </w:r>
          </w:p>
        </w:tc>
        <w:tc>
          <w:tcPr>
            <w:tcW w:w="846" w:type="pct"/>
            <w:tcBorders>
              <w:top w:val="nil"/>
              <w:left w:val="single" w:sz="4" w:space="0" w:color="000000"/>
              <w:bottom w:val="single" w:sz="4" w:space="0" w:color="000000"/>
              <w:right w:val="single" w:sz="4" w:space="0" w:color="000000"/>
            </w:tcBorders>
            <w:vAlign w:val="bottom"/>
          </w:tcPr>
          <w:p w14:paraId="4ABE949E" w14:textId="77777777" w:rsidR="002666D5" w:rsidRPr="002666D5" w:rsidRDefault="002666D5" w:rsidP="002666D5">
            <w:pPr>
              <w:jc w:val="center"/>
              <w:rPr>
                <w:lang w:val="kk"/>
              </w:rPr>
            </w:pPr>
            <w:r w:rsidRPr="002666D5">
              <w:rPr>
                <w:lang w:val="kk"/>
              </w:rPr>
              <w:t>А6</w:t>
            </w:r>
          </w:p>
        </w:tc>
        <w:tc>
          <w:tcPr>
            <w:tcW w:w="770" w:type="pct"/>
            <w:tcBorders>
              <w:top w:val="nil"/>
              <w:left w:val="nil"/>
              <w:bottom w:val="single" w:sz="4" w:space="0" w:color="000000"/>
              <w:right w:val="single" w:sz="4" w:space="0" w:color="000000"/>
            </w:tcBorders>
            <w:vAlign w:val="bottom"/>
          </w:tcPr>
          <w:p w14:paraId="0C584206" w14:textId="77777777" w:rsidR="002666D5" w:rsidRPr="002666D5" w:rsidRDefault="002666D5" w:rsidP="002666D5">
            <w:pPr>
              <w:jc w:val="center"/>
              <w:rPr>
                <w:lang w:val="kk"/>
              </w:rPr>
            </w:pPr>
            <w:r w:rsidRPr="002666D5">
              <w:rPr>
                <w:lang w:val="kk"/>
              </w:rPr>
              <w:t>257,3</w:t>
            </w:r>
          </w:p>
        </w:tc>
        <w:tc>
          <w:tcPr>
            <w:tcW w:w="693" w:type="pct"/>
            <w:tcBorders>
              <w:top w:val="nil"/>
              <w:left w:val="nil"/>
              <w:bottom w:val="single" w:sz="4" w:space="0" w:color="000000"/>
              <w:right w:val="single" w:sz="4" w:space="0" w:color="000000"/>
            </w:tcBorders>
            <w:vAlign w:val="bottom"/>
          </w:tcPr>
          <w:p w14:paraId="30E9A4BE" w14:textId="77777777" w:rsidR="002666D5" w:rsidRPr="002666D5" w:rsidRDefault="002666D5" w:rsidP="002666D5">
            <w:pPr>
              <w:jc w:val="center"/>
              <w:rPr>
                <w:lang w:val="kk"/>
              </w:rPr>
            </w:pPr>
            <w:r w:rsidRPr="002666D5">
              <w:rPr>
                <w:lang w:val="kk"/>
              </w:rPr>
              <w:t>212,9</w:t>
            </w:r>
          </w:p>
        </w:tc>
        <w:tc>
          <w:tcPr>
            <w:tcW w:w="692" w:type="pct"/>
            <w:tcBorders>
              <w:top w:val="nil"/>
              <w:left w:val="nil"/>
              <w:bottom w:val="nil"/>
              <w:right w:val="nil"/>
            </w:tcBorders>
            <w:vAlign w:val="bottom"/>
          </w:tcPr>
          <w:p w14:paraId="0E61C838" w14:textId="77777777" w:rsidR="002666D5" w:rsidRPr="002666D5" w:rsidRDefault="002666D5" w:rsidP="002666D5">
            <w:pPr>
              <w:jc w:val="center"/>
              <w:rPr>
                <w:lang w:val="kk"/>
              </w:rPr>
            </w:pPr>
            <w:r w:rsidRPr="002666D5">
              <w:rPr>
                <w:lang w:val="kk"/>
              </w:rPr>
              <w:t>702,4</w:t>
            </w:r>
          </w:p>
        </w:tc>
        <w:tc>
          <w:tcPr>
            <w:tcW w:w="539" w:type="pct"/>
            <w:tcBorders>
              <w:top w:val="nil"/>
              <w:left w:val="nil"/>
              <w:bottom w:val="nil"/>
              <w:right w:val="nil"/>
            </w:tcBorders>
            <w:vAlign w:val="bottom"/>
          </w:tcPr>
          <w:p w14:paraId="584AD2DA" w14:textId="77777777" w:rsidR="002666D5" w:rsidRPr="002666D5" w:rsidRDefault="002666D5" w:rsidP="002666D5">
            <w:pPr>
              <w:jc w:val="center"/>
              <w:rPr>
                <w:lang w:val="kk"/>
              </w:rPr>
            </w:pPr>
            <w:r w:rsidRPr="002666D5">
              <w:rPr>
                <w:lang w:val="kk"/>
              </w:rPr>
              <w:t>471,9</w:t>
            </w:r>
          </w:p>
        </w:tc>
        <w:tc>
          <w:tcPr>
            <w:tcW w:w="539" w:type="pct"/>
            <w:tcBorders>
              <w:top w:val="nil"/>
              <w:left w:val="single" w:sz="4" w:space="0" w:color="000000"/>
              <w:bottom w:val="single" w:sz="4" w:space="0" w:color="000000"/>
              <w:right w:val="single" w:sz="4" w:space="0" w:color="000000"/>
            </w:tcBorders>
            <w:vAlign w:val="bottom"/>
          </w:tcPr>
          <w:p w14:paraId="4987CC1D" w14:textId="77777777" w:rsidR="002666D5" w:rsidRPr="002666D5" w:rsidRDefault="002666D5" w:rsidP="002666D5">
            <w:pPr>
              <w:jc w:val="center"/>
              <w:rPr>
                <w:lang w:val="kk"/>
              </w:rPr>
            </w:pPr>
            <w:r w:rsidRPr="002666D5">
              <w:rPr>
                <w:lang w:val="kk"/>
              </w:rPr>
              <w:t>0,02</w:t>
            </w:r>
          </w:p>
        </w:tc>
        <w:tc>
          <w:tcPr>
            <w:tcW w:w="539" w:type="pct"/>
            <w:tcBorders>
              <w:top w:val="nil"/>
              <w:left w:val="nil"/>
              <w:bottom w:val="single" w:sz="4" w:space="0" w:color="000000"/>
              <w:right w:val="single" w:sz="4" w:space="0" w:color="000000"/>
            </w:tcBorders>
            <w:vAlign w:val="bottom"/>
          </w:tcPr>
          <w:p w14:paraId="79AE42FB" w14:textId="77777777" w:rsidR="002666D5" w:rsidRPr="002666D5" w:rsidRDefault="002666D5" w:rsidP="002666D5">
            <w:pPr>
              <w:jc w:val="center"/>
              <w:rPr>
                <w:lang w:val="kk"/>
              </w:rPr>
            </w:pPr>
            <w:r w:rsidRPr="002666D5">
              <w:rPr>
                <w:lang w:val="kk"/>
              </w:rPr>
              <w:t>0,01</w:t>
            </w:r>
          </w:p>
        </w:tc>
      </w:tr>
      <w:tr w:rsidR="002666D5" w:rsidRPr="002666D5" w14:paraId="37713182" w14:textId="77777777" w:rsidTr="002666D5">
        <w:trPr>
          <w:trHeight w:val="70"/>
        </w:trPr>
        <w:tc>
          <w:tcPr>
            <w:tcW w:w="382" w:type="pct"/>
            <w:tcBorders>
              <w:top w:val="nil"/>
              <w:left w:val="single" w:sz="4" w:space="0" w:color="000000"/>
              <w:bottom w:val="single" w:sz="4" w:space="0" w:color="000000"/>
              <w:right w:val="single" w:sz="4" w:space="0" w:color="000000"/>
            </w:tcBorders>
          </w:tcPr>
          <w:p w14:paraId="6F5E1704" w14:textId="77777777" w:rsidR="002666D5" w:rsidRPr="002666D5" w:rsidRDefault="002666D5" w:rsidP="002666D5">
            <w:pPr>
              <w:jc w:val="center"/>
            </w:pPr>
            <w:r w:rsidRPr="002666D5">
              <w:t>2</w:t>
            </w:r>
          </w:p>
        </w:tc>
        <w:tc>
          <w:tcPr>
            <w:tcW w:w="846" w:type="pct"/>
            <w:tcBorders>
              <w:top w:val="nil"/>
              <w:left w:val="single" w:sz="4" w:space="0" w:color="000000"/>
              <w:bottom w:val="single" w:sz="4" w:space="0" w:color="000000"/>
              <w:right w:val="single" w:sz="4" w:space="0" w:color="000000"/>
            </w:tcBorders>
            <w:vAlign w:val="bottom"/>
          </w:tcPr>
          <w:p w14:paraId="07A5E466" w14:textId="77777777" w:rsidR="002666D5" w:rsidRPr="002666D5" w:rsidRDefault="002666D5" w:rsidP="002666D5">
            <w:pPr>
              <w:jc w:val="center"/>
              <w:rPr>
                <w:lang w:val="kk"/>
              </w:rPr>
            </w:pPr>
            <w:r w:rsidRPr="002666D5">
              <w:rPr>
                <w:lang w:val="kk"/>
              </w:rPr>
              <w:t>В5</w:t>
            </w:r>
          </w:p>
        </w:tc>
        <w:tc>
          <w:tcPr>
            <w:tcW w:w="770" w:type="pct"/>
            <w:tcBorders>
              <w:top w:val="nil"/>
              <w:left w:val="nil"/>
              <w:bottom w:val="single" w:sz="4" w:space="0" w:color="000000"/>
              <w:right w:val="single" w:sz="4" w:space="0" w:color="000000"/>
            </w:tcBorders>
            <w:vAlign w:val="bottom"/>
          </w:tcPr>
          <w:p w14:paraId="0237DEEC" w14:textId="77777777" w:rsidR="002666D5" w:rsidRPr="002666D5" w:rsidRDefault="002666D5" w:rsidP="002666D5">
            <w:pPr>
              <w:jc w:val="center"/>
              <w:rPr>
                <w:lang w:val="kk"/>
              </w:rPr>
            </w:pPr>
            <w:r w:rsidRPr="002666D5">
              <w:rPr>
                <w:lang w:val="kk"/>
              </w:rPr>
              <w:t>55,547</w:t>
            </w:r>
          </w:p>
        </w:tc>
        <w:tc>
          <w:tcPr>
            <w:tcW w:w="693" w:type="pct"/>
            <w:tcBorders>
              <w:top w:val="nil"/>
              <w:left w:val="nil"/>
              <w:bottom w:val="single" w:sz="4" w:space="0" w:color="000000"/>
              <w:right w:val="single" w:sz="4" w:space="0" w:color="000000"/>
            </w:tcBorders>
            <w:vAlign w:val="bottom"/>
          </w:tcPr>
          <w:p w14:paraId="346FAA40" w14:textId="77777777" w:rsidR="002666D5" w:rsidRPr="002666D5" w:rsidRDefault="002666D5" w:rsidP="002666D5">
            <w:pPr>
              <w:jc w:val="center"/>
              <w:rPr>
                <w:lang w:val="kk"/>
              </w:rPr>
            </w:pPr>
            <w:r w:rsidRPr="002666D5">
              <w:rPr>
                <w:lang w:val="kk"/>
              </w:rPr>
              <w:t>33,373</w:t>
            </w:r>
          </w:p>
        </w:tc>
        <w:tc>
          <w:tcPr>
            <w:tcW w:w="692" w:type="pct"/>
            <w:tcBorders>
              <w:top w:val="single" w:sz="4" w:space="0" w:color="000000"/>
              <w:left w:val="nil"/>
              <w:bottom w:val="single" w:sz="4" w:space="0" w:color="000000"/>
              <w:right w:val="single" w:sz="4" w:space="0" w:color="000000"/>
            </w:tcBorders>
            <w:vAlign w:val="bottom"/>
          </w:tcPr>
          <w:p w14:paraId="3AE31AAA" w14:textId="77777777" w:rsidR="002666D5" w:rsidRPr="002666D5" w:rsidRDefault="002666D5" w:rsidP="002666D5">
            <w:pPr>
              <w:jc w:val="center"/>
              <w:rPr>
                <w:lang w:val="kk"/>
              </w:rPr>
            </w:pPr>
            <w:r w:rsidRPr="002666D5">
              <w:rPr>
                <w:lang w:val="kk"/>
              </w:rPr>
              <w:t>264,8</w:t>
            </w:r>
          </w:p>
        </w:tc>
        <w:tc>
          <w:tcPr>
            <w:tcW w:w="539" w:type="pct"/>
            <w:tcBorders>
              <w:top w:val="single" w:sz="4" w:space="0" w:color="000000"/>
              <w:left w:val="nil"/>
              <w:bottom w:val="single" w:sz="4" w:space="0" w:color="000000"/>
              <w:right w:val="single" w:sz="4" w:space="0" w:color="000000"/>
            </w:tcBorders>
            <w:vAlign w:val="bottom"/>
          </w:tcPr>
          <w:p w14:paraId="3582CC31" w14:textId="77777777" w:rsidR="002666D5" w:rsidRPr="002666D5" w:rsidRDefault="002666D5" w:rsidP="002666D5">
            <w:pPr>
              <w:jc w:val="center"/>
              <w:rPr>
                <w:lang w:val="kk"/>
              </w:rPr>
            </w:pPr>
            <w:r w:rsidRPr="002666D5">
              <w:rPr>
                <w:lang w:val="kk"/>
              </w:rPr>
              <w:t>176,4</w:t>
            </w:r>
          </w:p>
        </w:tc>
        <w:tc>
          <w:tcPr>
            <w:tcW w:w="539" w:type="pct"/>
            <w:tcBorders>
              <w:top w:val="nil"/>
              <w:left w:val="nil"/>
              <w:bottom w:val="single" w:sz="4" w:space="0" w:color="000000"/>
              <w:right w:val="single" w:sz="4" w:space="0" w:color="000000"/>
            </w:tcBorders>
            <w:vAlign w:val="bottom"/>
          </w:tcPr>
          <w:p w14:paraId="75E044DF" w14:textId="77777777" w:rsidR="002666D5" w:rsidRPr="002666D5" w:rsidRDefault="002666D5" w:rsidP="002666D5">
            <w:pPr>
              <w:jc w:val="center"/>
              <w:rPr>
                <w:lang w:val="kk"/>
              </w:rPr>
            </w:pPr>
            <w:r w:rsidRPr="002666D5">
              <w:rPr>
                <w:lang w:val="kk"/>
              </w:rPr>
              <w:t>0,1</w:t>
            </w:r>
          </w:p>
        </w:tc>
        <w:tc>
          <w:tcPr>
            <w:tcW w:w="539" w:type="pct"/>
            <w:tcBorders>
              <w:top w:val="nil"/>
              <w:left w:val="nil"/>
              <w:bottom w:val="single" w:sz="4" w:space="0" w:color="000000"/>
              <w:right w:val="single" w:sz="4" w:space="0" w:color="000000"/>
            </w:tcBorders>
            <w:vAlign w:val="bottom"/>
          </w:tcPr>
          <w:p w14:paraId="37BF0D62" w14:textId="77777777" w:rsidR="002666D5" w:rsidRPr="002666D5" w:rsidRDefault="002666D5" w:rsidP="002666D5">
            <w:pPr>
              <w:jc w:val="center"/>
              <w:rPr>
                <w:lang w:val="kk"/>
              </w:rPr>
            </w:pPr>
            <w:r w:rsidRPr="002666D5">
              <w:rPr>
                <w:lang w:val="kk"/>
              </w:rPr>
              <w:t>0,04</w:t>
            </w:r>
          </w:p>
        </w:tc>
      </w:tr>
    </w:tbl>
    <w:p w14:paraId="0C8517F4" w14:textId="77777777" w:rsidR="002666D5" w:rsidRPr="002666D5" w:rsidRDefault="002666D5" w:rsidP="002666D5">
      <w:pPr>
        <w:ind w:firstLine="709"/>
        <w:jc w:val="both"/>
        <w:rPr>
          <w:sz w:val="28"/>
          <w:szCs w:val="28"/>
          <w:lang w:val="kk"/>
        </w:rPr>
      </w:pPr>
    </w:p>
    <w:p w14:paraId="68F4A94E" w14:textId="77777777" w:rsidR="002666D5" w:rsidRPr="002666D5" w:rsidRDefault="002666D5" w:rsidP="002666D5">
      <w:pPr>
        <w:ind w:firstLine="709"/>
        <w:jc w:val="both"/>
        <w:rPr>
          <w:sz w:val="28"/>
          <w:szCs w:val="28"/>
          <w:lang w:val="kk"/>
        </w:rPr>
      </w:pPr>
      <w:r w:rsidRPr="002666D5">
        <w:rPr>
          <w:sz w:val="28"/>
          <w:szCs w:val="28"/>
          <w:lang w:val="kk"/>
        </w:rPr>
        <w:t>3.37-кестеден көміртегі тотығы шығарындыларының үлестік көрсеткіштері байытылған кеннің 0,01-ден 0,1 кг/т дейін ауытқитыны, нақты көрсеткіштердегі бұл сәйкессіздік жанған отынның құрамына, концентратты кептіру кезіндегі жұмыс уақытына байланысты болуы мүмкін.</w:t>
      </w:r>
      <w:bookmarkStart w:id="347" w:name="_heading=h.1smtxgf" w:colFirst="0" w:colLast="0"/>
      <w:bookmarkStart w:id="348" w:name="_Toc141883107"/>
      <w:bookmarkEnd w:id="347"/>
    </w:p>
    <w:p w14:paraId="0D1001FC" w14:textId="77777777" w:rsidR="002666D5" w:rsidRPr="002666D5" w:rsidRDefault="002666D5" w:rsidP="002666D5">
      <w:pPr>
        <w:ind w:firstLine="709"/>
        <w:jc w:val="both"/>
        <w:rPr>
          <w:sz w:val="28"/>
          <w:szCs w:val="28"/>
          <w:lang w:val="kk"/>
        </w:rPr>
      </w:pPr>
    </w:p>
    <w:p w14:paraId="3A28E28F" w14:textId="77777777" w:rsidR="002666D5" w:rsidRPr="002666D5" w:rsidRDefault="002666D5" w:rsidP="002666D5">
      <w:pPr>
        <w:keepNext/>
        <w:ind w:firstLine="709"/>
        <w:jc w:val="both"/>
        <w:rPr>
          <w:rFonts w:eastAsia="Calibri" w:cs="Arial"/>
          <w:bCs/>
          <w:color w:val="000000"/>
          <w:sz w:val="28"/>
          <w:szCs w:val="18"/>
          <w:lang w:val="kk-KZ" w:eastAsia="en-US"/>
        </w:rPr>
      </w:pPr>
      <w:bookmarkStart w:id="349" w:name="_Hlk149150813"/>
      <w:r w:rsidRPr="002666D5">
        <w:rPr>
          <w:rFonts w:eastAsia="Calibri" w:cs="Arial"/>
          <w:bCs/>
          <w:color w:val="000000"/>
          <w:sz w:val="28"/>
          <w:szCs w:val="18"/>
          <w:lang w:val="kk-KZ" w:eastAsia="en-US"/>
        </w:rPr>
        <w:t>3.38-кесте. Атмосфералық ауаға күкірт диоксидінің шығарындылары (ҚТА бойынша)</w:t>
      </w:r>
      <w:bookmarkEnd w:id="348"/>
    </w:p>
    <w:tbl>
      <w:tblPr>
        <w:tblW w:w="5000" w:type="pct"/>
        <w:tblLook w:val="0400" w:firstRow="0" w:lastRow="0" w:firstColumn="0" w:lastColumn="0" w:noHBand="0" w:noVBand="1"/>
      </w:tblPr>
      <w:tblGrid>
        <w:gridCol w:w="609"/>
        <w:gridCol w:w="1433"/>
        <w:gridCol w:w="1510"/>
        <w:gridCol w:w="978"/>
        <w:gridCol w:w="1290"/>
        <w:gridCol w:w="1416"/>
        <w:gridCol w:w="1263"/>
        <w:gridCol w:w="1131"/>
      </w:tblGrid>
      <w:tr w:rsidR="002666D5" w:rsidRPr="00A64DD1" w14:paraId="139876FC" w14:textId="77777777" w:rsidTr="002666D5">
        <w:trPr>
          <w:trHeight w:val="272"/>
        </w:trPr>
        <w:tc>
          <w:tcPr>
            <w:tcW w:w="316" w:type="pct"/>
            <w:vMerge w:val="restart"/>
            <w:tcBorders>
              <w:top w:val="single" w:sz="4" w:space="0" w:color="000000"/>
              <w:left w:val="single" w:sz="4" w:space="0" w:color="000000"/>
              <w:right w:val="single" w:sz="4" w:space="0" w:color="000000"/>
            </w:tcBorders>
            <w:vAlign w:val="center"/>
          </w:tcPr>
          <w:bookmarkEnd w:id="349"/>
          <w:p w14:paraId="4D8862C3" w14:textId="77777777" w:rsidR="002666D5" w:rsidRPr="002666D5" w:rsidRDefault="002666D5" w:rsidP="002666D5">
            <w:pPr>
              <w:jc w:val="center"/>
              <w:rPr>
                <w:b/>
                <w:bCs/>
                <w:lang w:val="x-none" w:eastAsia="x-none"/>
              </w:rPr>
            </w:pPr>
            <w:r w:rsidRPr="002666D5">
              <w:rPr>
                <w:b/>
                <w:bCs/>
                <w:lang w:val="x-none" w:eastAsia="x-none"/>
              </w:rPr>
              <w:t>Р/с</w:t>
            </w:r>
          </w:p>
          <w:p w14:paraId="0441B261" w14:textId="77777777" w:rsidR="002666D5" w:rsidRPr="002666D5" w:rsidRDefault="002666D5" w:rsidP="002666D5">
            <w:pPr>
              <w:jc w:val="center"/>
              <w:rPr>
                <w:b/>
                <w:bCs/>
                <w:lang w:val="kk"/>
              </w:rPr>
            </w:pPr>
            <w:r w:rsidRPr="002666D5">
              <w:rPr>
                <w:b/>
                <w:bCs/>
                <w:lang w:val="kk"/>
              </w:rPr>
              <w:t>№</w:t>
            </w:r>
          </w:p>
        </w:tc>
        <w:tc>
          <w:tcPr>
            <w:tcW w:w="744" w:type="pct"/>
            <w:vMerge w:val="restart"/>
            <w:tcBorders>
              <w:top w:val="single" w:sz="4" w:space="0" w:color="000000"/>
              <w:left w:val="single" w:sz="4" w:space="0" w:color="000000"/>
              <w:bottom w:val="single" w:sz="4" w:space="0" w:color="000000"/>
              <w:right w:val="single" w:sz="4" w:space="0" w:color="000000"/>
            </w:tcBorders>
            <w:vAlign w:val="center"/>
          </w:tcPr>
          <w:p w14:paraId="6764D70D" w14:textId="77777777" w:rsidR="002666D5" w:rsidRPr="002666D5" w:rsidRDefault="002666D5" w:rsidP="002666D5">
            <w:pPr>
              <w:jc w:val="center"/>
              <w:rPr>
                <w:b/>
                <w:bCs/>
                <w:lang w:val="kk"/>
              </w:rPr>
            </w:pPr>
            <w:r w:rsidRPr="002666D5">
              <w:rPr>
                <w:b/>
                <w:bCs/>
                <w:lang w:val="kk"/>
              </w:rPr>
              <w:t>Нысанның атауы</w:t>
            </w:r>
          </w:p>
        </w:tc>
        <w:tc>
          <w:tcPr>
            <w:tcW w:w="1292" w:type="pct"/>
            <w:gridSpan w:val="2"/>
            <w:tcBorders>
              <w:top w:val="single" w:sz="4" w:space="0" w:color="000000"/>
              <w:left w:val="nil"/>
              <w:bottom w:val="single" w:sz="4" w:space="0" w:color="000000"/>
              <w:right w:val="single" w:sz="4" w:space="0" w:color="000000"/>
            </w:tcBorders>
            <w:vAlign w:val="center"/>
          </w:tcPr>
          <w:p w14:paraId="229B072F" w14:textId="77777777" w:rsidR="002666D5" w:rsidRPr="002666D5" w:rsidRDefault="002666D5" w:rsidP="002666D5">
            <w:pPr>
              <w:jc w:val="center"/>
              <w:rPr>
                <w:b/>
                <w:bCs/>
                <w:lang w:val="kk"/>
              </w:rPr>
            </w:pPr>
            <w:r w:rsidRPr="002666D5">
              <w:rPr>
                <w:b/>
                <w:bCs/>
                <w:lang w:val="kk"/>
              </w:rPr>
              <w:t>Ластағыш заттардың жалпы шығарындылары, т</w:t>
            </w:r>
          </w:p>
        </w:tc>
        <w:tc>
          <w:tcPr>
            <w:tcW w:w="1404" w:type="pct"/>
            <w:gridSpan w:val="2"/>
            <w:tcBorders>
              <w:top w:val="single" w:sz="4" w:space="0" w:color="000000"/>
              <w:left w:val="nil"/>
              <w:bottom w:val="single" w:sz="4" w:space="0" w:color="000000"/>
              <w:right w:val="single" w:sz="4" w:space="0" w:color="000000"/>
            </w:tcBorders>
            <w:vAlign w:val="center"/>
          </w:tcPr>
          <w:p w14:paraId="306F5A69" w14:textId="77777777" w:rsidR="002666D5" w:rsidRPr="002666D5" w:rsidRDefault="002666D5" w:rsidP="002666D5">
            <w:pPr>
              <w:jc w:val="center"/>
              <w:rPr>
                <w:b/>
                <w:bCs/>
                <w:lang w:val="kk"/>
              </w:rPr>
            </w:pPr>
            <w:r w:rsidRPr="002666D5">
              <w:rPr>
                <w:b/>
                <w:bCs/>
                <w:lang w:val="kk"/>
              </w:rPr>
              <w:t>Ластағыш заттардың шығарындысы, мг/Нм</w:t>
            </w:r>
            <w:r w:rsidRPr="002666D5">
              <w:rPr>
                <w:b/>
                <w:bCs/>
                <w:vertAlign w:val="superscript"/>
                <w:lang w:val="kk"/>
              </w:rPr>
              <w:t>3</w:t>
            </w:r>
          </w:p>
        </w:tc>
        <w:tc>
          <w:tcPr>
            <w:tcW w:w="1243" w:type="pct"/>
            <w:gridSpan w:val="2"/>
            <w:tcBorders>
              <w:top w:val="single" w:sz="4" w:space="0" w:color="000000"/>
              <w:left w:val="nil"/>
              <w:bottom w:val="single" w:sz="4" w:space="0" w:color="000000"/>
              <w:right w:val="single" w:sz="4" w:space="0" w:color="000000"/>
            </w:tcBorders>
            <w:vAlign w:val="center"/>
          </w:tcPr>
          <w:p w14:paraId="3AEC3ACC" w14:textId="77777777" w:rsidR="002666D5" w:rsidRPr="002666D5" w:rsidRDefault="002666D5" w:rsidP="002666D5">
            <w:pPr>
              <w:jc w:val="center"/>
              <w:rPr>
                <w:b/>
                <w:bCs/>
                <w:lang w:val="kk"/>
              </w:rPr>
            </w:pPr>
            <w:r w:rsidRPr="002666D5">
              <w:rPr>
                <w:b/>
                <w:bCs/>
                <w:lang w:val="kk"/>
              </w:rPr>
              <w:t>Шығуларды үлесті көрсеткіштер, кг/т</w:t>
            </w:r>
          </w:p>
        </w:tc>
      </w:tr>
      <w:tr w:rsidR="002666D5" w:rsidRPr="002666D5" w14:paraId="74E080E9" w14:textId="77777777" w:rsidTr="002666D5">
        <w:trPr>
          <w:trHeight w:val="288"/>
        </w:trPr>
        <w:tc>
          <w:tcPr>
            <w:tcW w:w="316" w:type="pct"/>
            <w:vMerge/>
            <w:tcBorders>
              <w:left w:val="single" w:sz="4" w:space="0" w:color="000000"/>
              <w:bottom w:val="single" w:sz="4" w:space="0" w:color="000000"/>
              <w:right w:val="single" w:sz="4" w:space="0" w:color="000000"/>
            </w:tcBorders>
            <w:vAlign w:val="center"/>
          </w:tcPr>
          <w:p w14:paraId="5B1950FA"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744" w:type="pct"/>
            <w:vMerge/>
            <w:tcBorders>
              <w:top w:val="single" w:sz="4" w:space="0" w:color="000000"/>
              <w:left w:val="single" w:sz="4" w:space="0" w:color="000000"/>
              <w:bottom w:val="single" w:sz="4" w:space="0" w:color="000000"/>
              <w:right w:val="single" w:sz="4" w:space="0" w:color="000000"/>
            </w:tcBorders>
            <w:vAlign w:val="center"/>
          </w:tcPr>
          <w:p w14:paraId="75445FD5"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784" w:type="pct"/>
            <w:tcBorders>
              <w:top w:val="nil"/>
              <w:left w:val="nil"/>
              <w:bottom w:val="single" w:sz="4" w:space="0" w:color="000000"/>
              <w:right w:val="single" w:sz="4" w:space="0" w:color="000000"/>
            </w:tcBorders>
            <w:vAlign w:val="center"/>
          </w:tcPr>
          <w:p w14:paraId="5B1D667D"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508" w:type="pct"/>
            <w:tcBorders>
              <w:top w:val="nil"/>
              <w:left w:val="nil"/>
              <w:bottom w:val="single" w:sz="4" w:space="0" w:color="000000"/>
              <w:right w:val="single" w:sz="4" w:space="0" w:color="000000"/>
            </w:tcBorders>
            <w:vAlign w:val="center"/>
          </w:tcPr>
          <w:p w14:paraId="11F1A9D9" w14:textId="77777777" w:rsidR="002666D5" w:rsidRPr="002666D5" w:rsidRDefault="002666D5" w:rsidP="002666D5">
            <w:pPr>
              <w:jc w:val="center"/>
              <w:rPr>
                <w:b/>
                <w:bCs/>
                <w:lang w:val="kk"/>
              </w:rPr>
            </w:pPr>
            <w:r w:rsidRPr="002666D5">
              <w:rPr>
                <w:b/>
                <w:bCs/>
              </w:rPr>
              <w:t>М</w:t>
            </w:r>
            <w:r w:rsidRPr="002666D5">
              <w:rPr>
                <w:b/>
                <w:bCs/>
                <w:lang w:val="kk"/>
              </w:rPr>
              <w:t>ин.</w:t>
            </w:r>
          </w:p>
        </w:tc>
        <w:tc>
          <w:tcPr>
            <w:tcW w:w="670" w:type="pct"/>
            <w:tcBorders>
              <w:top w:val="nil"/>
              <w:left w:val="nil"/>
              <w:bottom w:val="single" w:sz="4" w:space="0" w:color="000000"/>
              <w:right w:val="single" w:sz="4" w:space="0" w:color="000000"/>
            </w:tcBorders>
            <w:vAlign w:val="center"/>
          </w:tcPr>
          <w:p w14:paraId="7F0D948A"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735" w:type="pct"/>
            <w:tcBorders>
              <w:top w:val="nil"/>
              <w:left w:val="nil"/>
              <w:bottom w:val="single" w:sz="4" w:space="0" w:color="000000"/>
              <w:right w:val="single" w:sz="4" w:space="0" w:color="000000"/>
            </w:tcBorders>
            <w:vAlign w:val="center"/>
          </w:tcPr>
          <w:p w14:paraId="47086081" w14:textId="77777777" w:rsidR="002666D5" w:rsidRPr="002666D5" w:rsidRDefault="002666D5" w:rsidP="002666D5">
            <w:pPr>
              <w:jc w:val="center"/>
              <w:rPr>
                <w:b/>
                <w:bCs/>
                <w:lang w:val="kk"/>
              </w:rPr>
            </w:pPr>
            <w:r w:rsidRPr="002666D5">
              <w:rPr>
                <w:b/>
                <w:bCs/>
              </w:rPr>
              <w:t>М</w:t>
            </w:r>
            <w:r w:rsidRPr="002666D5">
              <w:rPr>
                <w:b/>
                <w:bCs/>
                <w:lang w:val="kk"/>
              </w:rPr>
              <w:t>ин.</w:t>
            </w:r>
          </w:p>
        </w:tc>
        <w:tc>
          <w:tcPr>
            <w:tcW w:w="656" w:type="pct"/>
            <w:tcBorders>
              <w:top w:val="nil"/>
              <w:left w:val="nil"/>
              <w:bottom w:val="single" w:sz="4" w:space="0" w:color="000000"/>
              <w:right w:val="single" w:sz="4" w:space="0" w:color="000000"/>
            </w:tcBorders>
            <w:vAlign w:val="center"/>
          </w:tcPr>
          <w:p w14:paraId="276AFDC5"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587" w:type="pct"/>
            <w:tcBorders>
              <w:top w:val="nil"/>
              <w:left w:val="nil"/>
              <w:bottom w:val="single" w:sz="4" w:space="0" w:color="000000"/>
              <w:right w:val="single" w:sz="4" w:space="0" w:color="000000"/>
            </w:tcBorders>
            <w:vAlign w:val="center"/>
          </w:tcPr>
          <w:p w14:paraId="4E963E4A" w14:textId="77777777" w:rsidR="002666D5" w:rsidRPr="002666D5" w:rsidRDefault="002666D5" w:rsidP="002666D5">
            <w:pPr>
              <w:jc w:val="center"/>
              <w:rPr>
                <w:b/>
                <w:bCs/>
                <w:lang w:val="kk"/>
              </w:rPr>
            </w:pPr>
            <w:r w:rsidRPr="002666D5">
              <w:rPr>
                <w:b/>
                <w:bCs/>
              </w:rPr>
              <w:t>М</w:t>
            </w:r>
            <w:r w:rsidRPr="002666D5">
              <w:rPr>
                <w:b/>
                <w:bCs/>
                <w:lang w:val="kk"/>
              </w:rPr>
              <w:t>ин.</w:t>
            </w:r>
          </w:p>
        </w:tc>
      </w:tr>
      <w:tr w:rsidR="002666D5" w:rsidRPr="002666D5" w14:paraId="7ECD2B02" w14:textId="77777777" w:rsidTr="002666D5">
        <w:trPr>
          <w:trHeight w:val="70"/>
        </w:trPr>
        <w:tc>
          <w:tcPr>
            <w:tcW w:w="316" w:type="pct"/>
            <w:tcBorders>
              <w:top w:val="nil"/>
              <w:left w:val="single" w:sz="4" w:space="0" w:color="000000"/>
              <w:bottom w:val="single" w:sz="4" w:space="0" w:color="000000"/>
              <w:right w:val="single" w:sz="4" w:space="0" w:color="000000"/>
            </w:tcBorders>
            <w:vAlign w:val="center"/>
          </w:tcPr>
          <w:p w14:paraId="63BE574A" w14:textId="77777777" w:rsidR="002666D5" w:rsidRPr="002666D5" w:rsidRDefault="002666D5" w:rsidP="002666D5">
            <w:pPr>
              <w:jc w:val="center"/>
              <w:rPr>
                <w:b/>
                <w:bCs/>
              </w:rPr>
            </w:pPr>
            <w:r w:rsidRPr="002666D5">
              <w:rPr>
                <w:b/>
                <w:bCs/>
              </w:rPr>
              <w:t>1</w:t>
            </w:r>
          </w:p>
        </w:tc>
        <w:tc>
          <w:tcPr>
            <w:tcW w:w="744" w:type="pct"/>
            <w:tcBorders>
              <w:top w:val="nil"/>
              <w:left w:val="single" w:sz="4" w:space="0" w:color="000000"/>
              <w:bottom w:val="single" w:sz="4" w:space="0" w:color="000000"/>
              <w:right w:val="single" w:sz="4" w:space="0" w:color="000000"/>
            </w:tcBorders>
            <w:vAlign w:val="center"/>
          </w:tcPr>
          <w:p w14:paraId="18279A69" w14:textId="77777777" w:rsidR="002666D5" w:rsidRPr="002666D5" w:rsidRDefault="002666D5" w:rsidP="002666D5">
            <w:pPr>
              <w:jc w:val="center"/>
              <w:rPr>
                <w:b/>
                <w:bCs/>
              </w:rPr>
            </w:pPr>
            <w:r w:rsidRPr="002666D5">
              <w:rPr>
                <w:b/>
                <w:bCs/>
              </w:rPr>
              <w:t>2</w:t>
            </w:r>
          </w:p>
        </w:tc>
        <w:tc>
          <w:tcPr>
            <w:tcW w:w="784" w:type="pct"/>
            <w:tcBorders>
              <w:top w:val="nil"/>
              <w:left w:val="nil"/>
              <w:bottom w:val="single" w:sz="4" w:space="0" w:color="000000"/>
              <w:right w:val="single" w:sz="4" w:space="0" w:color="000000"/>
            </w:tcBorders>
            <w:vAlign w:val="center"/>
          </w:tcPr>
          <w:p w14:paraId="425B7088" w14:textId="77777777" w:rsidR="002666D5" w:rsidRPr="002666D5" w:rsidRDefault="002666D5" w:rsidP="002666D5">
            <w:pPr>
              <w:jc w:val="center"/>
              <w:rPr>
                <w:b/>
                <w:bCs/>
              </w:rPr>
            </w:pPr>
            <w:r w:rsidRPr="002666D5">
              <w:rPr>
                <w:b/>
                <w:bCs/>
              </w:rPr>
              <w:t>3</w:t>
            </w:r>
          </w:p>
        </w:tc>
        <w:tc>
          <w:tcPr>
            <w:tcW w:w="508" w:type="pct"/>
            <w:tcBorders>
              <w:top w:val="nil"/>
              <w:left w:val="nil"/>
              <w:bottom w:val="single" w:sz="4" w:space="0" w:color="000000"/>
              <w:right w:val="single" w:sz="4" w:space="0" w:color="000000"/>
            </w:tcBorders>
            <w:vAlign w:val="center"/>
          </w:tcPr>
          <w:p w14:paraId="48F8E8B3" w14:textId="77777777" w:rsidR="002666D5" w:rsidRPr="002666D5" w:rsidRDefault="002666D5" w:rsidP="002666D5">
            <w:pPr>
              <w:jc w:val="center"/>
              <w:rPr>
                <w:b/>
                <w:bCs/>
              </w:rPr>
            </w:pPr>
            <w:r w:rsidRPr="002666D5">
              <w:rPr>
                <w:b/>
                <w:bCs/>
              </w:rPr>
              <w:t>4</w:t>
            </w:r>
          </w:p>
        </w:tc>
        <w:tc>
          <w:tcPr>
            <w:tcW w:w="670" w:type="pct"/>
            <w:tcBorders>
              <w:top w:val="nil"/>
              <w:left w:val="nil"/>
              <w:bottom w:val="single" w:sz="4" w:space="0" w:color="000000"/>
              <w:right w:val="single" w:sz="4" w:space="0" w:color="000000"/>
            </w:tcBorders>
            <w:vAlign w:val="center"/>
          </w:tcPr>
          <w:p w14:paraId="1003E5F5" w14:textId="77777777" w:rsidR="002666D5" w:rsidRPr="002666D5" w:rsidRDefault="002666D5" w:rsidP="002666D5">
            <w:pPr>
              <w:jc w:val="center"/>
              <w:rPr>
                <w:b/>
                <w:bCs/>
              </w:rPr>
            </w:pPr>
            <w:r w:rsidRPr="002666D5">
              <w:rPr>
                <w:b/>
                <w:bCs/>
              </w:rPr>
              <w:t>5</w:t>
            </w:r>
          </w:p>
        </w:tc>
        <w:tc>
          <w:tcPr>
            <w:tcW w:w="735" w:type="pct"/>
            <w:tcBorders>
              <w:top w:val="nil"/>
              <w:left w:val="nil"/>
              <w:bottom w:val="single" w:sz="4" w:space="0" w:color="000000"/>
              <w:right w:val="single" w:sz="4" w:space="0" w:color="000000"/>
            </w:tcBorders>
            <w:vAlign w:val="center"/>
          </w:tcPr>
          <w:p w14:paraId="0099B40F" w14:textId="77777777" w:rsidR="002666D5" w:rsidRPr="002666D5" w:rsidRDefault="002666D5" w:rsidP="002666D5">
            <w:pPr>
              <w:jc w:val="center"/>
              <w:rPr>
                <w:b/>
                <w:bCs/>
              </w:rPr>
            </w:pPr>
            <w:r w:rsidRPr="002666D5">
              <w:rPr>
                <w:b/>
                <w:bCs/>
              </w:rPr>
              <w:t>6</w:t>
            </w:r>
          </w:p>
        </w:tc>
        <w:tc>
          <w:tcPr>
            <w:tcW w:w="656" w:type="pct"/>
            <w:tcBorders>
              <w:top w:val="nil"/>
              <w:left w:val="nil"/>
              <w:bottom w:val="single" w:sz="4" w:space="0" w:color="000000"/>
              <w:right w:val="single" w:sz="4" w:space="0" w:color="000000"/>
            </w:tcBorders>
            <w:vAlign w:val="center"/>
          </w:tcPr>
          <w:p w14:paraId="239D64F0" w14:textId="77777777" w:rsidR="002666D5" w:rsidRPr="002666D5" w:rsidRDefault="002666D5" w:rsidP="002666D5">
            <w:pPr>
              <w:jc w:val="center"/>
              <w:rPr>
                <w:b/>
                <w:bCs/>
              </w:rPr>
            </w:pPr>
            <w:r w:rsidRPr="002666D5">
              <w:rPr>
                <w:b/>
                <w:bCs/>
              </w:rPr>
              <w:t>7</w:t>
            </w:r>
          </w:p>
        </w:tc>
        <w:tc>
          <w:tcPr>
            <w:tcW w:w="587" w:type="pct"/>
            <w:tcBorders>
              <w:top w:val="nil"/>
              <w:left w:val="nil"/>
              <w:bottom w:val="single" w:sz="4" w:space="0" w:color="000000"/>
              <w:right w:val="single" w:sz="4" w:space="0" w:color="000000"/>
            </w:tcBorders>
            <w:vAlign w:val="center"/>
          </w:tcPr>
          <w:p w14:paraId="68361B96" w14:textId="77777777" w:rsidR="002666D5" w:rsidRPr="002666D5" w:rsidRDefault="002666D5" w:rsidP="002666D5">
            <w:pPr>
              <w:jc w:val="center"/>
              <w:rPr>
                <w:b/>
                <w:bCs/>
              </w:rPr>
            </w:pPr>
            <w:r w:rsidRPr="002666D5">
              <w:rPr>
                <w:b/>
                <w:bCs/>
              </w:rPr>
              <w:t>8</w:t>
            </w:r>
          </w:p>
        </w:tc>
      </w:tr>
      <w:tr w:rsidR="002666D5" w:rsidRPr="002666D5" w14:paraId="09C8FBD8" w14:textId="77777777" w:rsidTr="002666D5">
        <w:trPr>
          <w:trHeight w:val="122"/>
        </w:trPr>
        <w:tc>
          <w:tcPr>
            <w:tcW w:w="316" w:type="pct"/>
            <w:tcBorders>
              <w:top w:val="single" w:sz="4" w:space="0" w:color="000000"/>
              <w:left w:val="single" w:sz="4" w:space="0" w:color="000000"/>
              <w:bottom w:val="single" w:sz="4" w:space="0" w:color="000000"/>
              <w:right w:val="single" w:sz="4" w:space="0" w:color="000000"/>
            </w:tcBorders>
          </w:tcPr>
          <w:p w14:paraId="1FF7E842" w14:textId="77777777" w:rsidR="002666D5" w:rsidRPr="002666D5" w:rsidRDefault="002666D5" w:rsidP="002666D5">
            <w:pPr>
              <w:jc w:val="center"/>
              <w:rPr>
                <w:lang w:val="kk"/>
              </w:rPr>
            </w:pPr>
          </w:p>
        </w:tc>
        <w:tc>
          <w:tcPr>
            <w:tcW w:w="4684" w:type="pct"/>
            <w:gridSpan w:val="7"/>
            <w:tcBorders>
              <w:top w:val="single" w:sz="4" w:space="0" w:color="000000"/>
              <w:left w:val="single" w:sz="4" w:space="0" w:color="000000"/>
              <w:bottom w:val="single" w:sz="4" w:space="0" w:color="000000"/>
              <w:right w:val="single" w:sz="4" w:space="0" w:color="000000"/>
            </w:tcBorders>
          </w:tcPr>
          <w:p w14:paraId="049601A0" w14:textId="77777777" w:rsidR="002666D5" w:rsidRPr="002666D5" w:rsidRDefault="002666D5" w:rsidP="002666D5">
            <w:pPr>
              <w:jc w:val="center"/>
              <w:rPr>
                <w:lang w:val="kk"/>
              </w:rPr>
            </w:pPr>
            <w:r w:rsidRPr="002666D5">
              <w:rPr>
                <w:lang w:val="kk"/>
              </w:rPr>
              <w:t>Концентрат өндірісі</w:t>
            </w:r>
          </w:p>
        </w:tc>
      </w:tr>
      <w:tr w:rsidR="002666D5" w:rsidRPr="002666D5" w14:paraId="029708AB" w14:textId="77777777" w:rsidTr="002666D5">
        <w:trPr>
          <w:trHeight w:val="70"/>
        </w:trPr>
        <w:tc>
          <w:tcPr>
            <w:tcW w:w="316" w:type="pct"/>
            <w:tcBorders>
              <w:top w:val="single" w:sz="4" w:space="0" w:color="000000"/>
              <w:left w:val="single" w:sz="4" w:space="0" w:color="000000"/>
              <w:bottom w:val="single" w:sz="4" w:space="0" w:color="000000"/>
              <w:right w:val="single" w:sz="4" w:space="0" w:color="000000"/>
            </w:tcBorders>
          </w:tcPr>
          <w:p w14:paraId="7E724117" w14:textId="77777777" w:rsidR="002666D5" w:rsidRPr="002666D5" w:rsidRDefault="002666D5" w:rsidP="002666D5">
            <w:pPr>
              <w:jc w:val="center"/>
              <w:rPr>
                <w:lang w:val="kk"/>
              </w:rPr>
            </w:pPr>
          </w:p>
        </w:tc>
        <w:tc>
          <w:tcPr>
            <w:tcW w:w="4684" w:type="pct"/>
            <w:gridSpan w:val="7"/>
            <w:tcBorders>
              <w:top w:val="single" w:sz="4" w:space="0" w:color="000000"/>
              <w:left w:val="single" w:sz="4" w:space="0" w:color="000000"/>
              <w:bottom w:val="single" w:sz="4" w:space="0" w:color="000000"/>
              <w:right w:val="single" w:sz="4" w:space="0" w:color="000000"/>
            </w:tcBorders>
          </w:tcPr>
          <w:p w14:paraId="00381555" w14:textId="77777777" w:rsidR="002666D5" w:rsidRPr="002666D5" w:rsidRDefault="002666D5" w:rsidP="002666D5">
            <w:pPr>
              <w:jc w:val="center"/>
              <w:rPr>
                <w:lang w:val="kk"/>
              </w:rPr>
            </w:pPr>
            <w:r w:rsidRPr="002666D5">
              <w:rPr>
                <w:lang w:val="kk"/>
              </w:rPr>
              <w:t>Кептіру концентраты</w:t>
            </w:r>
          </w:p>
        </w:tc>
      </w:tr>
      <w:tr w:rsidR="002666D5" w:rsidRPr="002666D5" w14:paraId="3880E227" w14:textId="77777777" w:rsidTr="002666D5">
        <w:trPr>
          <w:trHeight w:val="116"/>
        </w:trPr>
        <w:tc>
          <w:tcPr>
            <w:tcW w:w="316" w:type="pct"/>
            <w:tcBorders>
              <w:top w:val="nil"/>
              <w:left w:val="single" w:sz="4" w:space="0" w:color="000000"/>
              <w:bottom w:val="single" w:sz="4" w:space="0" w:color="000000"/>
              <w:right w:val="single" w:sz="4" w:space="0" w:color="000000"/>
            </w:tcBorders>
          </w:tcPr>
          <w:p w14:paraId="773430BB" w14:textId="77777777" w:rsidR="002666D5" w:rsidRPr="002666D5" w:rsidRDefault="002666D5" w:rsidP="002666D5">
            <w:pPr>
              <w:jc w:val="center"/>
            </w:pPr>
            <w:r w:rsidRPr="002666D5">
              <w:t>1</w:t>
            </w:r>
          </w:p>
        </w:tc>
        <w:tc>
          <w:tcPr>
            <w:tcW w:w="744" w:type="pct"/>
            <w:tcBorders>
              <w:top w:val="nil"/>
              <w:left w:val="single" w:sz="4" w:space="0" w:color="000000"/>
              <w:bottom w:val="single" w:sz="4" w:space="0" w:color="000000"/>
              <w:right w:val="single" w:sz="4" w:space="0" w:color="000000"/>
            </w:tcBorders>
          </w:tcPr>
          <w:p w14:paraId="283E6F62" w14:textId="77777777" w:rsidR="002666D5" w:rsidRPr="002666D5" w:rsidRDefault="002666D5" w:rsidP="002666D5">
            <w:pPr>
              <w:jc w:val="center"/>
              <w:rPr>
                <w:lang w:val="kk"/>
              </w:rPr>
            </w:pPr>
            <w:r w:rsidRPr="002666D5">
              <w:rPr>
                <w:lang w:val="kk"/>
              </w:rPr>
              <w:t>А6</w:t>
            </w:r>
          </w:p>
        </w:tc>
        <w:tc>
          <w:tcPr>
            <w:tcW w:w="784" w:type="pct"/>
            <w:tcBorders>
              <w:top w:val="nil"/>
              <w:left w:val="nil"/>
              <w:bottom w:val="single" w:sz="4" w:space="0" w:color="000000"/>
              <w:right w:val="single" w:sz="4" w:space="0" w:color="000000"/>
            </w:tcBorders>
          </w:tcPr>
          <w:p w14:paraId="7E43C728" w14:textId="77777777" w:rsidR="002666D5" w:rsidRPr="002666D5" w:rsidRDefault="002666D5" w:rsidP="002666D5">
            <w:pPr>
              <w:jc w:val="center"/>
              <w:rPr>
                <w:lang w:val="kk"/>
              </w:rPr>
            </w:pPr>
            <w:r w:rsidRPr="002666D5">
              <w:rPr>
                <w:lang w:val="kk"/>
              </w:rPr>
              <w:t>0,04</w:t>
            </w:r>
          </w:p>
        </w:tc>
        <w:tc>
          <w:tcPr>
            <w:tcW w:w="508" w:type="pct"/>
            <w:tcBorders>
              <w:top w:val="nil"/>
              <w:left w:val="nil"/>
              <w:bottom w:val="single" w:sz="4" w:space="0" w:color="000000"/>
              <w:right w:val="single" w:sz="4" w:space="0" w:color="000000"/>
            </w:tcBorders>
          </w:tcPr>
          <w:p w14:paraId="093C5174" w14:textId="77777777" w:rsidR="002666D5" w:rsidRPr="002666D5" w:rsidRDefault="002666D5" w:rsidP="002666D5">
            <w:pPr>
              <w:jc w:val="center"/>
              <w:rPr>
                <w:lang w:val="kk"/>
              </w:rPr>
            </w:pPr>
            <w:r w:rsidRPr="002666D5">
              <w:rPr>
                <w:lang w:val="kk"/>
              </w:rPr>
              <w:t>0,03</w:t>
            </w:r>
          </w:p>
        </w:tc>
        <w:tc>
          <w:tcPr>
            <w:tcW w:w="670" w:type="pct"/>
            <w:tcBorders>
              <w:top w:val="nil"/>
              <w:left w:val="nil"/>
              <w:bottom w:val="single" w:sz="4" w:space="0" w:color="000000"/>
              <w:right w:val="single" w:sz="4" w:space="0" w:color="000000"/>
            </w:tcBorders>
          </w:tcPr>
          <w:p w14:paraId="6A0D95CC" w14:textId="77777777" w:rsidR="002666D5" w:rsidRPr="002666D5" w:rsidRDefault="002666D5" w:rsidP="002666D5">
            <w:pPr>
              <w:jc w:val="center"/>
              <w:rPr>
                <w:lang w:val="kk"/>
              </w:rPr>
            </w:pPr>
            <w:r w:rsidRPr="002666D5">
              <w:rPr>
                <w:lang w:val="kk"/>
              </w:rPr>
              <w:t>2,4</w:t>
            </w:r>
          </w:p>
        </w:tc>
        <w:tc>
          <w:tcPr>
            <w:tcW w:w="735" w:type="pct"/>
            <w:tcBorders>
              <w:top w:val="nil"/>
              <w:left w:val="nil"/>
              <w:bottom w:val="single" w:sz="4" w:space="0" w:color="000000"/>
              <w:right w:val="single" w:sz="4" w:space="0" w:color="000000"/>
            </w:tcBorders>
          </w:tcPr>
          <w:p w14:paraId="263897F7" w14:textId="77777777" w:rsidR="002666D5" w:rsidRPr="002666D5" w:rsidRDefault="002666D5" w:rsidP="002666D5">
            <w:pPr>
              <w:jc w:val="center"/>
              <w:rPr>
                <w:lang w:val="kk"/>
              </w:rPr>
            </w:pPr>
            <w:r w:rsidRPr="002666D5">
              <w:rPr>
                <w:lang w:val="kk"/>
              </w:rPr>
              <w:t>1,6</w:t>
            </w:r>
          </w:p>
        </w:tc>
        <w:tc>
          <w:tcPr>
            <w:tcW w:w="656" w:type="pct"/>
            <w:tcBorders>
              <w:top w:val="nil"/>
              <w:left w:val="nil"/>
              <w:bottom w:val="single" w:sz="4" w:space="0" w:color="000000"/>
              <w:right w:val="single" w:sz="4" w:space="0" w:color="000000"/>
            </w:tcBorders>
          </w:tcPr>
          <w:p w14:paraId="642AA4F0" w14:textId="77777777" w:rsidR="002666D5" w:rsidRPr="002666D5" w:rsidRDefault="002666D5" w:rsidP="002666D5">
            <w:pPr>
              <w:jc w:val="center"/>
              <w:rPr>
                <w:lang w:val="kk"/>
              </w:rPr>
            </w:pPr>
            <w:r w:rsidRPr="002666D5">
              <w:rPr>
                <w:lang w:val="kk"/>
              </w:rPr>
              <w:t>0,000003</w:t>
            </w:r>
          </w:p>
        </w:tc>
        <w:tc>
          <w:tcPr>
            <w:tcW w:w="587" w:type="pct"/>
            <w:tcBorders>
              <w:top w:val="nil"/>
              <w:left w:val="nil"/>
              <w:bottom w:val="single" w:sz="4" w:space="0" w:color="000000"/>
              <w:right w:val="single" w:sz="4" w:space="0" w:color="000000"/>
            </w:tcBorders>
          </w:tcPr>
          <w:p w14:paraId="53066C98" w14:textId="77777777" w:rsidR="002666D5" w:rsidRPr="002666D5" w:rsidRDefault="002666D5" w:rsidP="002666D5">
            <w:pPr>
              <w:jc w:val="center"/>
              <w:rPr>
                <w:lang w:val="kk"/>
              </w:rPr>
            </w:pPr>
            <w:r w:rsidRPr="002666D5">
              <w:rPr>
                <w:lang w:val="kk"/>
              </w:rPr>
              <w:t>0,000002</w:t>
            </w:r>
          </w:p>
        </w:tc>
      </w:tr>
      <w:tr w:rsidR="002666D5" w:rsidRPr="002666D5" w14:paraId="772B1DBB" w14:textId="77777777" w:rsidTr="002666D5">
        <w:trPr>
          <w:trHeight w:val="70"/>
        </w:trPr>
        <w:tc>
          <w:tcPr>
            <w:tcW w:w="316" w:type="pct"/>
            <w:tcBorders>
              <w:top w:val="nil"/>
              <w:left w:val="single" w:sz="4" w:space="0" w:color="000000"/>
              <w:bottom w:val="single" w:sz="4" w:space="0" w:color="000000"/>
              <w:right w:val="single" w:sz="4" w:space="0" w:color="000000"/>
            </w:tcBorders>
          </w:tcPr>
          <w:p w14:paraId="4370D154" w14:textId="77777777" w:rsidR="002666D5" w:rsidRPr="002666D5" w:rsidRDefault="002666D5" w:rsidP="002666D5">
            <w:pPr>
              <w:jc w:val="center"/>
            </w:pPr>
            <w:r w:rsidRPr="002666D5">
              <w:t>2</w:t>
            </w:r>
          </w:p>
        </w:tc>
        <w:tc>
          <w:tcPr>
            <w:tcW w:w="744" w:type="pct"/>
            <w:tcBorders>
              <w:top w:val="nil"/>
              <w:left w:val="single" w:sz="4" w:space="0" w:color="000000"/>
              <w:bottom w:val="single" w:sz="4" w:space="0" w:color="000000"/>
              <w:right w:val="single" w:sz="4" w:space="0" w:color="000000"/>
            </w:tcBorders>
          </w:tcPr>
          <w:p w14:paraId="5A1B5137" w14:textId="77777777" w:rsidR="002666D5" w:rsidRPr="002666D5" w:rsidRDefault="002666D5" w:rsidP="002666D5">
            <w:pPr>
              <w:jc w:val="center"/>
              <w:rPr>
                <w:lang w:val="kk"/>
              </w:rPr>
            </w:pPr>
            <w:r w:rsidRPr="002666D5">
              <w:rPr>
                <w:lang w:val="kk"/>
              </w:rPr>
              <w:t>В5</w:t>
            </w:r>
          </w:p>
        </w:tc>
        <w:tc>
          <w:tcPr>
            <w:tcW w:w="784" w:type="pct"/>
            <w:tcBorders>
              <w:top w:val="nil"/>
              <w:left w:val="nil"/>
              <w:bottom w:val="single" w:sz="4" w:space="0" w:color="000000"/>
              <w:right w:val="single" w:sz="4" w:space="0" w:color="000000"/>
            </w:tcBorders>
          </w:tcPr>
          <w:p w14:paraId="650792AE" w14:textId="77777777" w:rsidR="002666D5" w:rsidRPr="002666D5" w:rsidRDefault="002666D5" w:rsidP="002666D5">
            <w:pPr>
              <w:jc w:val="center"/>
              <w:rPr>
                <w:lang w:val="kk"/>
              </w:rPr>
            </w:pPr>
            <w:r w:rsidRPr="002666D5">
              <w:rPr>
                <w:lang w:val="kk"/>
              </w:rPr>
              <w:t>0,883</w:t>
            </w:r>
          </w:p>
        </w:tc>
        <w:tc>
          <w:tcPr>
            <w:tcW w:w="508" w:type="pct"/>
            <w:tcBorders>
              <w:top w:val="nil"/>
              <w:left w:val="nil"/>
              <w:bottom w:val="single" w:sz="4" w:space="0" w:color="000000"/>
              <w:right w:val="single" w:sz="4" w:space="0" w:color="000000"/>
            </w:tcBorders>
          </w:tcPr>
          <w:p w14:paraId="6E930608" w14:textId="77777777" w:rsidR="002666D5" w:rsidRPr="002666D5" w:rsidRDefault="002666D5" w:rsidP="002666D5">
            <w:pPr>
              <w:jc w:val="center"/>
              <w:rPr>
                <w:lang w:val="kk"/>
              </w:rPr>
            </w:pPr>
            <w:r w:rsidRPr="002666D5">
              <w:rPr>
                <w:lang w:val="kk"/>
              </w:rPr>
              <w:t>0,154</w:t>
            </w:r>
          </w:p>
        </w:tc>
        <w:tc>
          <w:tcPr>
            <w:tcW w:w="670" w:type="pct"/>
            <w:tcBorders>
              <w:top w:val="nil"/>
              <w:left w:val="nil"/>
              <w:bottom w:val="single" w:sz="4" w:space="0" w:color="000000"/>
              <w:right w:val="single" w:sz="4" w:space="0" w:color="000000"/>
            </w:tcBorders>
          </w:tcPr>
          <w:p w14:paraId="195B6588" w14:textId="77777777" w:rsidR="002666D5" w:rsidRPr="002666D5" w:rsidRDefault="002666D5" w:rsidP="002666D5">
            <w:pPr>
              <w:jc w:val="center"/>
              <w:rPr>
                <w:lang w:val="kk"/>
              </w:rPr>
            </w:pPr>
            <w:r w:rsidRPr="002666D5">
              <w:rPr>
                <w:lang w:val="kk"/>
              </w:rPr>
              <w:t>66,3</w:t>
            </w:r>
          </w:p>
        </w:tc>
        <w:tc>
          <w:tcPr>
            <w:tcW w:w="735" w:type="pct"/>
            <w:tcBorders>
              <w:top w:val="nil"/>
              <w:left w:val="nil"/>
              <w:bottom w:val="single" w:sz="4" w:space="0" w:color="000000"/>
              <w:right w:val="single" w:sz="4" w:space="0" w:color="000000"/>
            </w:tcBorders>
          </w:tcPr>
          <w:p w14:paraId="6252D95D" w14:textId="77777777" w:rsidR="002666D5" w:rsidRPr="002666D5" w:rsidRDefault="002666D5" w:rsidP="002666D5">
            <w:pPr>
              <w:jc w:val="center"/>
              <w:rPr>
                <w:lang w:val="kk"/>
              </w:rPr>
            </w:pPr>
            <w:r w:rsidRPr="002666D5">
              <w:rPr>
                <w:lang w:val="kk"/>
              </w:rPr>
              <w:t>22,1</w:t>
            </w:r>
          </w:p>
        </w:tc>
        <w:tc>
          <w:tcPr>
            <w:tcW w:w="656" w:type="pct"/>
            <w:tcBorders>
              <w:top w:val="nil"/>
              <w:left w:val="nil"/>
              <w:bottom w:val="single" w:sz="4" w:space="0" w:color="000000"/>
              <w:right w:val="single" w:sz="4" w:space="0" w:color="000000"/>
            </w:tcBorders>
          </w:tcPr>
          <w:p w14:paraId="1F699F27" w14:textId="77777777" w:rsidR="002666D5" w:rsidRPr="002666D5" w:rsidRDefault="002666D5" w:rsidP="002666D5">
            <w:pPr>
              <w:jc w:val="center"/>
              <w:rPr>
                <w:lang w:val="kk"/>
              </w:rPr>
            </w:pPr>
            <w:r w:rsidRPr="002666D5">
              <w:rPr>
                <w:lang w:val="kk"/>
              </w:rPr>
              <w:t>0,001</w:t>
            </w:r>
          </w:p>
        </w:tc>
        <w:tc>
          <w:tcPr>
            <w:tcW w:w="587" w:type="pct"/>
            <w:tcBorders>
              <w:top w:val="nil"/>
              <w:left w:val="nil"/>
              <w:bottom w:val="single" w:sz="4" w:space="0" w:color="000000"/>
              <w:right w:val="single" w:sz="4" w:space="0" w:color="000000"/>
            </w:tcBorders>
          </w:tcPr>
          <w:p w14:paraId="320B50E5" w14:textId="77777777" w:rsidR="002666D5" w:rsidRPr="002666D5" w:rsidRDefault="002666D5" w:rsidP="002666D5">
            <w:pPr>
              <w:jc w:val="center"/>
              <w:rPr>
                <w:lang w:val="kk"/>
              </w:rPr>
            </w:pPr>
            <w:r w:rsidRPr="002666D5">
              <w:rPr>
                <w:lang w:val="kk"/>
              </w:rPr>
              <w:t>0,0002</w:t>
            </w:r>
          </w:p>
        </w:tc>
      </w:tr>
    </w:tbl>
    <w:p w14:paraId="4C208625" w14:textId="77777777" w:rsidR="002666D5" w:rsidRPr="002666D5" w:rsidRDefault="002666D5" w:rsidP="002666D5">
      <w:pPr>
        <w:ind w:firstLine="709"/>
        <w:jc w:val="both"/>
        <w:rPr>
          <w:sz w:val="28"/>
          <w:szCs w:val="28"/>
          <w:lang w:val="kk"/>
        </w:rPr>
      </w:pPr>
    </w:p>
    <w:p w14:paraId="16C712FC" w14:textId="77777777" w:rsidR="002666D5" w:rsidRPr="002666D5" w:rsidRDefault="002666D5" w:rsidP="002666D5">
      <w:pPr>
        <w:ind w:firstLine="709"/>
        <w:jc w:val="both"/>
        <w:rPr>
          <w:sz w:val="28"/>
          <w:szCs w:val="28"/>
          <w:lang w:val="kk"/>
        </w:rPr>
      </w:pPr>
      <w:r w:rsidRPr="002666D5">
        <w:rPr>
          <w:sz w:val="28"/>
          <w:szCs w:val="28"/>
          <w:lang w:val="kk"/>
        </w:rPr>
        <w:t>3.38-кестеден күкірт диоксиді шығарындыларының үлестік көрсеткіштері байытылған кеннің 0,000003-тен 0,001 кг/т дейін ауытқитыны, нақты көрсеткіштердегі бұл сәйкессіздік жанған отынның құрамына, концентратты кептіру кезіндегі жұмыс уақытына байланысты болуы мүмкін.</w:t>
      </w:r>
    </w:p>
    <w:p w14:paraId="6E300358" w14:textId="77777777" w:rsidR="002666D5" w:rsidRPr="002666D5" w:rsidRDefault="002666D5" w:rsidP="002666D5">
      <w:pPr>
        <w:pBdr>
          <w:top w:val="nil"/>
          <w:left w:val="nil"/>
          <w:bottom w:val="nil"/>
          <w:right w:val="nil"/>
          <w:between w:val="nil"/>
        </w:pBdr>
        <w:ind w:firstLine="708"/>
        <w:jc w:val="both"/>
        <w:rPr>
          <w:sz w:val="28"/>
          <w:szCs w:val="28"/>
          <w:lang w:val="kk"/>
        </w:rPr>
      </w:pPr>
      <w:r w:rsidRPr="002666D5">
        <w:rPr>
          <w:sz w:val="28"/>
          <w:szCs w:val="28"/>
          <w:lang w:val="kk"/>
        </w:rPr>
        <w:t>Шығарынды бақылауға арналған қолданбалы техникалық шешімдер төмендегі кестеде көрсетілген.</w:t>
      </w:r>
      <w:bookmarkStart w:id="350" w:name="_heading=h.4cmhg48" w:colFirst="0" w:colLast="0"/>
      <w:bookmarkStart w:id="351" w:name="_Toc141883108"/>
      <w:bookmarkEnd w:id="350"/>
    </w:p>
    <w:p w14:paraId="42FD30D8" w14:textId="77777777" w:rsidR="002666D5" w:rsidRPr="002666D5" w:rsidRDefault="002666D5" w:rsidP="002666D5">
      <w:pPr>
        <w:pBdr>
          <w:top w:val="nil"/>
          <w:left w:val="nil"/>
          <w:bottom w:val="nil"/>
          <w:right w:val="nil"/>
          <w:between w:val="nil"/>
        </w:pBdr>
        <w:ind w:firstLine="708"/>
        <w:jc w:val="both"/>
        <w:rPr>
          <w:sz w:val="28"/>
          <w:szCs w:val="28"/>
          <w:lang w:val="kk"/>
        </w:rPr>
      </w:pPr>
    </w:p>
    <w:p w14:paraId="06479B46" w14:textId="77777777" w:rsidR="002666D5" w:rsidRPr="002666D5" w:rsidRDefault="002666D5" w:rsidP="002666D5">
      <w:pPr>
        <w:pBdr>
          <w:top w:val="nil"/>
          <w:left w:val="nil"/>
          <w:bottom w:val="nil"/>
          <w:right w:val="nil"/>
          <w:between w:val="nil"/>
        </w:pBdr>
        <w:ind w:firstLine="708"/>
        <w:jc w:val="both"/>
        <w:rPr>
          <w:sz w:val="28"/>
          <w:szCs w:val="28"/>
          <w:lang w:val="kk"/>
        </w:rPr>
      </w:pPr>
      <w:bookmarkStart w:id="352" w:name="_Hlk149150819"/>
      <w:r w:rsidRPr="002666D5">
        <w:rPr>
          <w:sz w:val="28"/>
          <w:szCs w:val="28"/>
          <w:lang w:val="kk"/>
        </w:rPr>
        <w:t>3.39-кесте. Шаң шығаруды бақылауға арналған техникалық шешімдер (ҚТА бойынша)</w:t>
      </w:r>
      <w:bookmarkEnd w:id="351"/>
    </w:p>
    <w:tbl>
      <w:tblPr>
        <w:tblW w:w="5000" w:type="pct"/>
        <w:tblLook w:val="0400" w:firstRow="0" w:lastRow="0" w:firstColumn="0" w:lastColumn="0" w:noHBand="0" w:noVBand="1"/>
      </w:tblPr>
      <w:tblGrid>
        <w:gridCol w:w="550"/>
        <w:gridCol w:w="1720"/>
        <w:gridCol w:w="4688"/>
        <w:gridCol w:w="1287"/>
        <w:gridCol w:w="1385"/>
      </w:tblGrid>
      <w:tr w:rsidR="002666D5" w:rsidRPr="002666D5" w14:paraId="4499D444" w14:textId="77777777" w:rsidTr="002666D5">
        <w:trPr>
          <w:trHeight w:val="20"/>
          <w:tblHeader/>
        </w:trPr>
        <w:tc>
          <w:tcPr>
            <w:tcW w:w="286" w:type="pct"/>
            <w:tcBorders>
              <w:top w:val="single" w:sz="4" w:space="0" w:color="000000"/>
              <w:left w:val="single" w:sz="4" w:space="0" w:color="000000"/>
              <w:bottom w:val="single" w:sz="4" w:space="0" w:color="000000"/>
              <w:right w:val="single" w:sz="4" w:space="0" w:color="000000"/>
            </w:tcBorders>
            <w:vAlign w:val="center"/>
          </w:tcPr>
          <w:bookmarkEnd w:id="352"/>
          <w:p w14:paraId="041C86E1" w14:textId="77777777" w:rsidR="002666D5" w:rsidRPr="002666D5" w:rsidRDefault="002666D5" w:rsidP="002666D5">
            <w:pPr>
              <w:jc w:val="center"/>
              <w:rPr>
                <w:b/>
                <w:bCs/>
                <w:lang w:val="x-none" w:eastAsia="x-none"/>
              </w:rPr>
            </w:pPr>
            <w:r w:rsidRPr="002666D5">
              <w:rPr>
                <w:b/>
                <w:bCs/>
                <w:lang w:val="x-none" w:eastAsia="x-none"/>
              </w:rPr>
              <w:t>Р/с</w:t>
            </w:r>
          </w:p>
          <w:p w14:paraId="556F0CED" w14:textId="77777777" w:rsidR="002666D5" w:rsidRPr="002666D5" w:rsidRDefault="002666D5" w:rsidP="002666D5">
            <w:pPr>
              <w:jc w:val="center"/>
              <w:rPr>
                <w:b/>
                <w:bCs/>
                <w:lang w:val="kk"/>
              </w:rPr>
            </w:pPr>
            <w:r w:rsidRPr="002666D5">
              <w:rPr>
                <w:b/>
                <w:bCs/>
                <w:lang w:val="kk"/>
              </w:rPr>
              <w:t>№</w:t>
            </w:r>
          </w:p>
        </w:tc>
        <w:tc>
          <w:tcPr>
            <w:tcW w:w="893" w:type="pct"/>
            <w:tcBorders>
              <w:top w:val="single" w:sz="4" w:space="0" w:color="000000"/>
              <w:left w:val="single" w:sz="4" w:space="0" w:color="000000"/>
              <w:bottom w:val="single" w:sz="4" w:space="0" w:color="000000"/>
              <w:right w:val="single" w:sz="4" w:space="0" w:color="000000"/>
            </w:tcBorders>
            <w:vAlign w:val="center"/>
          </w:tcPr>
          <w:p w14:paraId="204FB9DD" w14:textId="77777777" w:rsidR="002666D5" w:rsidRPr="002666D5" w:rsidRDefault="002666D5" w:rsidP="002666D5">
            <w:pPr>
              <w:jc w:val="center"/>
              <w:rPr>
                <w:b/>
                <w:bCs/>
                <w:lang w:val="kk"/>
              </w:rPr>
            </w:pPr>
            <w:r w:rsidRPr="002666D5">
              <w:rPr>
                <w:b/>
                <w:bCs/>
                <w:lang w:val="kk"/>
              </w:rPr>
              <w:t>Қолдану мүмкіндігі</w:t>
            </w:r>
          </w:p>
        </w:tc>
        <w:tc>
          <w:tcPr>
            <w:tcW w:w="2434" w:type="pct"/>
            <w:tcBorders>
              <w:top w:val="single" w:sz="4" w:space="0" w:color="000000"/>
              <w:left w:val="nil"/>
              <w:bottom w:val="single" w:sz="4" w:space="0" w:color="000000"/>
              <w:right w:val="single" w:sz="4" w:space="0" w:color="000000"/>
            </w:tcBorders>
            <w:vAlign w:val="center"/>
          </w:tcPr>
          <w:p w14:paraId="2D9A1DFD" w14:textId="77777777" w:rsidR="002666D5" w:rsidRPr="002666D5" w:rsidRDefault="002666D5" w:rsidP="002666D5">
            <w:pPr>
              <w:jc w:val="center"/>
              <w:rPr>
                <w:b/>
                <w:bCs/>
                <w:lang w:val="kk"/>
              </w:rPr>
            </w:pPr>
            <w:r w:rsidRPr="002666D5">
              <w:rPr>
                <w:b/>
                <w:bCs/>
                <w:lang w:val="kk"/>
              </w:rPr>
              <w:t>Техникалық шешімдер</w:t>
            </w:r>
          </w:p>
        </w:tc>
        <w:tc>
          <w:tcPr>
            <w:tcW w:w="668" w:type="pct"/>
            <w:tcBorders>
              <w:top w:val="single" w:sz="4" w:space="0" w:color="000000"/>
              <w:left w:val="nil"/>
              <w:bottom w:val="single" w:sz="4" w:space="0" w:color="000000"/>
              <w:right w:val="single" w:sz="4" w:space="0" w:color="000000"/>
            </w:tcBorders>
            <w:vAlign w:val="center"/>
          </w:tcPr>
          <w:p w14:paraId="0C7D506D" w14:textId="77777777" w:rsidR="002666D5" w:rsidRPr="002666D5" w:rsidRDefault="002666D5" w:rsidP="002666D5">
            <w:pPr>
              <w:jc w:val="center"/>
              <w:rPr>
                <w:b/>
                <w:bCs/>
                <w:lang w:val="kk"/>
              </w:rPr>
            </w:pPr>
            <w:r w:rsidRPr="002666D5">
              <w:rPr>
                <w:b/>
                <w:bCs/>
                <w:lang w:val="kk"/>
              </w:rPr>
              <w:t>Тиімділік (нақты)</w:t>
            </w:r>
          </w:p>
        </w:tc>
        <w:tc>
          <w:tcPr>
            <w:tcW w:w="720" w:type="pct"/>
            <w:tcBorders>
              <w:top w:val="single" w:sz="4" w:space="0" w:color="000000"/>
              <w:left w:val="nil"/>
              <w:bottom w:val="single" w:sz="4" w:space="0" w:color="000000"/>
              <w:right w:val="single" w:sz="4" w:space="0" w:color="000000"/>
            </w:tcBorders>
            <w:vAlign w:val="center"/>
          </w:tcPr>
          <w:p w14:paraId="3E830D16" w14:textId="77777777" w:rsidR="002666D5" w:rsidRPr="002666D5" w:rsidRDefault="002666D5" w:rsidP="002666D5">
            <w:pPr>
              <w:jc w:val="center"/>
              <w:rPr>
                <w:b/>
                <w:bCs/>
                <w:lang w:val="kk"/>
              </w:rPr>
            </w:pPr>
            <w:r w:rsidRPr="002666D5">
              <w:rPr>
                <w:b/>
                <w:bCs/>
                <w:lang w:val="kk"/>
              </w:rPr>
              <w:t>Сайтта қол жетімділік</w:t>
            </w:r>
          </w:p>
        </w:tc>
      </w:tr>
    </w:tbl>
    <w:p w14:paraId="5C711549" w14:textId="77777777" w:rsidR="002666D5" w:rsidRPr="002666D5" w:rsidRDefault="002666D5" w:rsidP="002666D5">
      <w:pPr>
        <w:ind w:firstLine="709"/>
        <w:jc w:val="both"/>
        <w:rPr>
          <w:sz w:val="2"/>
          <w:szCs w:val="2"/>
          <w:lang w:val="kk"/>
        </w:rPr>
      </w:pPr>
    </w:p>
    <w:tbl>
      <w:tblPr>
        <w:tblW w:w="5000" w:type="pct"/>
        <w:tblLook w:val="0400" w:firstRow="0" w:lastRow="0" w:firstColumn="0" w:lastColumn="0" w:noHBand="0" w:noVBand="1"/>
      </w:tblPr>
      <w:tblGrid>
        <w:gridCol w:w="550"/>
        <w:gridCol w:w="1720"/>
        <w:gridCol w:w="4688"/>
        <w:gridCol w:w="1287"/>
        <w:gridCol w:w="1385"/>
      </w:tblGrid>
      <w:tr w:rsidR="002666D5" w:rsidRPr="002666D5" w14:paraId="297D41ED" w14:textId="77777777" w:rsidTr="002666D5">
        <w:trPr>
          <w:trHeight w:val="20"/>
          <w:tblHeader/>
        </w:trPr>
        <w:tc>
          <w:tcPr>
            <w:tcW w:w="286" w:type="pct"/>
            <w:tcBorders>
              <w:top w:val="single" w:sz="4" w:space="0" w:color="000000"/>
              <w:left w:val="single" w:sz="4" w:space="0" w:color="000000"/>
              <w:bottom w:val="single" w:sz="4" w:space="0" w:color="000000"/>
              <w:right w:val="single" w:sz="4" w:space="0" w:color="000000"/>
            </w:tcBorders>
            <w:vAlign w:val="center"/>
          </w:tcPr>
          <w:p w14:paraId="794A7087" w14:textId="77777777" w:rsidR="002666D5" w:rsidRPr="002666D5" w:rsidRDefault="002666D5" w:rsidP="002666D5">
            <w:pPr>
              <w:jc w:val="center"/>
              <w:rPr>
                <w:b/>
                <w:bCs/>
              </w:rPr>
            </w:pPr>
            <w:r w:rsidRPr="002666D5">
              <w:rPr>
                <w:b/>
                <w:bCs/>
              </w:rPr>
              <w:t>1</w:t>
            </w:r>
          </w:p>
        </w:tc>
        <w:tc>
          <w:tcPr>
            <w:tcW w:w="893" w:type="pct"/>
            <w:tcBorders>
              <w:top w:val="single" w:sz="4" w:space="0" w:color="000000"/>
              <w:left w:val="single" w:sz="4" w:space="0" w:color="000000"/>
              <w:bottom w:val="single" w:sz="4" w:space="0" w:color="000000"/>
              <w:right w:val="single" w:sz="4" w:space="0" w:color="000000"/>
            </w:tcBorders>
            <w:vAlign w:val="center"/>
          </w:tcPr>
          <w:p w14:paraId="37CBD12C" w14:textId="77777777" w:rsidR="002666D5" w:rsidRPr="002666D5" w:rsidRDefault="002666D5" w:rsidP="002666D5">
            <w:pPr>
              <w:jc w:val="center"/>
              <w:rPr>
                <w:b/>
                <w:bCs/>
              </w:rPr>
            </w:pPr>
            <w:r w:rsidRPr="002666D5">
              <w:rPr>
                <w:b/>
                <w:bCs/>
              </w:rPr>
              <w:t>2</w:t>
            </w:r>
          </w:p>
        </w:tc>
        <w:tc>
          <w:tcPr>
            <w:tcW w:w="2434" w:type="pct"/>
            <w:tcBorders>
              <w:top w:val="single" w:sz="4" w:space="0" w:color="000000"/>
              <w:left w:val="nil"/>
              <w:bottom w:val="single" w:sz="4" w:space="0" w:color="000000"/>
              <w:right w:val="single" w:sz="4" w:space="0" w:color="000000"/>
            </w:tcBorders>
            <w:vAlign w:val="center"/>
          </w:tcPr>
          <w:p w14:paraId="21244EA4" w14:textId="77777777" w:rsidR="002666D5" w:rsidRPr="002666D5" w:rsidRDefault="002666D5" w:rsidP="002666D5">
            <w:pPr>
              <w:jc w:val="center"/>
              <w:rPr>
                <w:b/>
                <w:bCs/>
              </w:rPr>
            </w:pPr>
            <w:r w:rsidRPr="002666D5">
              <w:rPr>
                <w:b/>
                <w:bCs/>
              </w:rPr>
              <w:t>3</w:t>
            </w:r>
          </w:p>
        </w:tc>
        <w:tc>
          <w:tcPr>
            <w:tcW w:w="668" w:type="pct"/>
            <w:tcBorders>
              <w:top w:val="single" w:sz="4" w:space="0" w:color="000000"/>
              <w:left w:val="nil"/>
              <w:bottom w:val="single" w:sz="4" w:space="0" w:color="000000"/>
              <w:right w:val="single" w:sz="4" w:space="0" w:color="000000"/>
            </w:tcBorders>
            <w:vAlign w:val="center"/>
          </w:tcPr>
          <w:p w14:paraId="08E9B243" w14:textId="77777777" w:rsidR="002666D5" w:rsidRPr="002666D5" w:rsidRDefault="002666D5" w:rsidP="002666D5">
            <w:pPr>
              <w:jc w:val="center"/>
              <w:rPr>
                <w:b/>
                <w:bCs/>
              </w:rPr>
            </w:pPr>
            <w:r w:rsidRPr="002666D5">
              <w:rPr>
                <w:b/>
                <w:bCs/>
              </w:rPr>
              <w:t>4</w:t>
            </w:r>
          </w:p>
        </w:tc>
        <w:tc>
          <w:tcPr>
            <w:tcW w:w="720" w:type="pct"/>
            <w:tcBorders>
              <w:top w:val="single" w:sz="4" w:space="0" w:color="000000"/>
              <w:left w:val="nil"/>
              <w:bottom w:val="single" w:sz="4" w:space="0" w:color="000000"/>
              <w:right w:val="single" w:sz="4" w:space="0" w:color="000000"/>
            </w:tcBorders>
            <w:vAlign w:val="center"/>
          </w:tcPr>
          <w:p w14:paraId="08686F2A" w14:textId="77777777" w:rsidR="002666D5" w:rsidRPr="002666D5" w:rsidRDefault="002666D5" w:rsidP="002666D5">
            <w:pPr>
              <w:jc w:val="center"/>
              <w:rPr>
                <w:b/>
                <w:bCs/>
              </w:rPr>
            </w:pPr>
            <w:r w:rsidRPr="002666D5">
              <w:rPr>
                <w:b/>
                <w:bCs/>
              </w:rPr>
              <w:t>5</w:t>
            </w:r>
          </w:p>
        </w:tc>
      </w:tr>
      <w:tr w:rsidR="002666D5" w:rsidRPr="002666D5" w14:paraId="600A6303" w14:textId="77777777" w:rsidTr="002666D5">
        <w:trPr>
          <w:trHeight w:val="20"/>
        </w:trPr>
        <w:tc>
          <w:tcPr>
            <w:tcW w:w="286" w:type="pct"/>
            <w:vMerge w:val="restart"/>
            <w:tcBorders>
              <w:top w:val="nil"/>
              <w:left w:val="single" w:sz="4" w:space="0" w:color="000000"/>
              <w:right w:val="single" w:sz="4" w:space="0" w:color="000000"/>
            </w:tcBorders>
            <w:vAlign w:val="center"/>
          </w:tcPr>
          <w:p w14:paraId="4556E642" w14:textId="77777777" w:rsidR="002666D5" w:rsidRPr="002666D5" w:rsidRDefault="002666D5" w:rsidP="002666D5">
            <w:pPr>
              <w:jc w:val="center"/>
            </w:pPr>
            <w:r w:rsidRPr="002666D5">
              <w:t>1</w:t>
            </w:r>
          </w:p>
        </w:tc>
        <w:tc>
          <w:tcPr>
            <w:tcW w:w="893" w:type="pct"/>
            <w:vMerge w:val="restart"/>
            <w:tcBorders>
              <w:top w:val="nil"/>
              <w:left w:val="single" w:sz="4" w:space="0" w:color="000000"/>
              <w:bottom w:val="single" w:sz="4" w:space="0" w:color="000000"/>
              <w:right w:val="single" w:sz="4" w:space="0" w:color="000000"/>
            </w:tcBorders>
            <w:vAlign w:val="center"/>
          </w:tcPr>
          <w:p w14:paraId="31CC3E8E" w14:textId="77777777" w:rsidR="002666D5" w:rsidRPr="002666D5" w:rsidRDefault="002666D5" w:rsidP="002666D5">
            <w:pPr>
              <w:jc w:val="center"/>
              <w:rPr>
                <w:lang w:val="kk"/>
              </w:rPr>
            </w:pPr>
            <w:r w:rsidRPr="002666D5">
              <w:rPr>
                <w:lang w:val="kk"/>
              </w:rPr>
              <w:t>Қоспаны дайындау</w:t>
            </w:r>
          </w:p>
        </w:tc>
        <w:tc>
          <w:tcPr>
            <w:tcW w:w="2434" w:type="pct"/>
            <w:tcBorders>
              <w:top w:val="nil"/>
              <w:left w:val="nil"/>
              <w:bottom w:val="single" w:sz="4" w:space="0" w:color="000000"/>
              <w:right w:val="single" w:sz="4" w:space="0" w:color="000000"/>
            </w:tcBorders>
            <w:vAlign w:val="center"/>
          </w:tcPr>
          <w:p w14:paraId="0388997E" w14:textId="77777777" w:rsidR="002666D5" w:rsidRPr="002666D5" w:rsidRDefault="002666D5" w:rsidP="002666D5">
            <w:pPr>
              <w:jc w:val="center"/>
              <w:rPr>
                <w:lang w:val="kk"/>
              </w:rPr>
            </w:pPr>
            <w:r w:rsidRPr="002666D5">
              <w:rPr>
                <w:lang w:val="kk"/>
              </w:rPr>
              <w:t>ВГ-ВНИИМГ газды тазартқыш, дымқыл тазартқыш</w:t>
            </w:r>
          </w:p>
        </w:tc>
        <w:tc>
          <w:tcPr>
            <w:tcW w:w="668" w:type="pct"/>
            <w:tcBorders>
              <w:top w:val="nil"/>
              <w:left w:val="nil"/>
              <w:bottom w:val="single" w:sz="4" w:space="0" w:color="000000"/>
              <w:right w:val="single" w:sz="4" w:space="0" w:color="000000"/>
            </w:tcBorders>
            <w:vAlign w:val="center"/>
          </w:tcPr>
          <w:p w14:paraId="2A752A53" w14:textId="77777777" w:rsidR="002666D5" w:rsidRPr="002666D5" w:rsidRDefault="002666D5" w:rsidP="002666D5">
            <w:pPr>
              <w:jc w:val="center"/>
              <w:rPr>
                <w:lang w:val="kk"/>
              </w:rPr>
            </w:pPr>
            <w:r w:rsidRPr="002666D5">
              <w:rPr>
                <w:lang w:val="kk"/>
              </w:rPr>
              <w:t>91,2</w:t>
            </w:r>
          </w:p>
        </w:tc>
        <w:tc>
          <w:tcPr>
            <w:tcW w:w="720" w:type="pct"/>
            <w:vMerge w:val="restart"/>
            <w:tcBorders>
              <w:top w:val="nil"/>
              <w:left w:val="single" w:sz="4" w:space="0" w:color="000000"/>
              <w:bottom w:val="single" w:sz="4" w:space="0" w:color="000000"/>
              <w:right w:val="single" w:sz="4" w:space="0" w:color="000000"/>
            </w:tcBorders>
            <w:vAlign w:val="center"/>
          </w:tcPr>
          <w:p w14:paraId="6BE58ACA" w14:textId="77777777" w:rsidR="002666D5" w:rsidRPr="002666D5" w:rsidRDefault="002666D5" w:rsidP="002666D5">
            <w:pPr>
              <w:jc w:val="center"/>
              <w:rPr>
                <w:lang w:val="kk"/>
              </w:rPr>
            </w:pPr>
            <w:r w:rsidRPr="002666D5">
              <w:rPr>
                <w:lang w:val="kk"/>
              </w:rPr>
              <w:t>А6</w:t>
            </w:r>
          </w:p>
        </w:tc>
      </w:tr>
      <w:tr w:rsidR="002666D5" w:rsidRPr="002666D5" w14:paraId="16C9C25D" w14:textId="77777777" w:rsidTr="002666D5">
        <w:trPr>
          <w:trHeight w:val="20"/>
        </w:trPr>
        <w:tc>
          <w:tcPr>
            <w:tcW w:w="286" w:type="pct"/>
            <w:vMerge/>
            <w:tcBorders>
              <w:left w:val="single" w:sz="4" w:space="0" w:color="000000"/>
              <w:right w:val="single" w:sz="4" w:space="0" w:color="000000"/>
            </w:tcBorders>
            <w:vAlign w:val="center"/>
          </w:tcPr>
          <w:p w14:paraId="09855F35"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5CA2240F"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center"/>
          </w:tcPr>
          <w:p w14:paraId="534E28F1" w14:textId="77777777" w:rsidR="002666D5" w:rsidRPr="002666D5" w:rsidRDefault="002666D5" w:rsidP="002666D5">
            <w:pPr>
              <w:jc w:val="center"/>
              <w:rPr>
                <w:lang w:val="kk"/>
              </w:rPr>
            </w:pPr>
            <w:r w:rsidRPr="002666D5">
              <w:rPr>
                <w:lang w:val="kk"/>
              </w:rPr>
              <w:t>ВГ-ВНИИМГ газды тазартқыш, дымқыл тазартқыш</w:t>
            </w:r>
          </w:p>
        </w:tc>
        <w:tc>
          <w:tcPr>
            <w:tcW w:w="668" w:type="pct"/>
            <w:tcBorders>
              <w:top w:val="nil"/>
              <w:left w:val="nil"/>
              <w:bottom w:val="single" w:sz="4" w:space="0" w:color="000000"/>
              <w:right w:val="single" w:sz="4" w:space="0" w:color="000000"/>
            </w:tcBorders>
            <w:vAlign w:val="center"/>
          </w:tcPr>
          <w:p w14:paraId="7885890D" w14:textId="77777777" w:rsidR="002666D5" w:rsidRPr="002666D5" w:rsidRDefault="002666D5" w:rsidP="002666D5">
            <w:pPr>
              <w:jc w:val="center"/>
              <w:rPr>
                <w:lang w:val="kk"/>
              </w:rPr>
            </w:pPr>
            <w:r w:rsidRPr="002666D5">
              <w:rPr>
                <w:lang w:val="kk"/>
              </w:rPr>
              <w:t>92</w:t>
            </w:r>
          </w:p>
        </w:tc>
        <w:tc>
          <w:tcPr>
            <w:tcW w:w="720" w:type="pct"/>
            <w:vMerge/>
            <w:tcBorders>
              <w:top w:val="nil"/>
              <w:left w:val="single" w:sz="4" w:space="0" w:color="000000"/>
              <w:bottom w:val="single" w:sz="4" w:space="0" w:color="000000"/>
              <w:right w:val="single" w:sz="4" w:space="0" w:color="000000"/>
            </w:tcBorders>
            <w:vAlign w:val="center"/>
          </w:tcPr>
          <w:p w14:paraId="35E7C051"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527AE44" w14:textId="77777777" w:rsidTr="002666D5">
        <w:trPr>
          <w:trHeight w:val="20"/>
        </w:trPr>
        <w:tc>
          <w:tcPr>
            <w:tcW w:w="286" w:type="pct"/>
            <w:vMerge/>
            <w:tcBorders>
              <w:left w:val="single" w:sz="4" w:space="0" w:color="000000"/>
              <w:right w:val="single" w:sz="4" w:space="0" w:color="000000"/>
            </w:tcBorders>
            <w:vAlign w:val="center"/>
          </w:tcPr>
          <w:p w14:paraId="5532229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7F657BD3"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center"/>
          </w:tcPr>
          <w:p w14:paraId="734C5BB7" w14:textId="77777777" w:rsidR="002666D5" w:rsidRPr="002666D5" w:rsidRDefault="002666D5" w:rsidP="002666D5">
            <w:pPr>
              <w:jc w:val="center"/>
              <w:rPr>
                <w:lang w:val="kk"/>
              </w:rPr>
            </w:pPr>
            <w:r w:rsidRPr="002666D5">
              <w:rPr>
                <w:lang w:val="kk"/>
              </w:rPr>
              <w:t>ВГ-ВНИИМГ газды тазартқыш, дымқыл тазартқыш</w:t>
            </w:r>
          </w:p>
        </w:tc>
        <w:tc>
          <w:tcPr>
            <w:tcW w:w="668" w:type="pct"/>
            <w:tcBorders>
              <w:top w:val="nil"/>
              <w:left w:val="nil"/>
              <w:bottom w:val="single" w:sz="4" w:space="0" w:color="000000"/>
              <w:right w:val="single" w:sz="4" w:space="0" w:color="000000"/>
            </w:tcBorders>
            <w:vAlign w:val="center"/>
          </w:tcPr>
          <w:p w14:paraId="5367644E" w14:textId="77777777" w:rsidR="002666D5" w:rsidRPr="002666D5" w:rsidRDefault="002666D5" w:rsidP="002666D5">
            <w:pPr>
              <w:jc w:val="center"/>
              <w:rPr>
                <w:lang w:val="kk"/>
              </w:rPr>
            </w:pPr>
            <w:r w:rsidRPr="002666D5">
              <w:rPr>
                <w:lang w:val="kk"/>
              </w:rPr>
              <w:t>87,6</w:t>
            </w:r>
          </w:p>
        </w:tc>
        <w:tc>
          <w:tcPr>
            <w:tcW w:w="720" w:type="pct"/>
            <w:vMerge/>
            <w:tcBorders>
              <w:top w:val="nil"/>
              <w:left w:val="single" w:sz="4" w:space="0" w:color="000000"/>
              <w:bottom w:val="single" w:sz="4" w:space="0" w:color="000000"/>
              <w:right w:val="single" w:sz="4" w:space="0" w:color="000000"/>
            </w:tcBorders>
            <w:vAlign w:val="center"/>
          </w:tcPr>
          <w:p w14:paraId="407FE2AC"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B703B5F" w14:textId="77777777" w:rsidTr="002666D5">
        <w:trPr>
          <w:trHeight w:val="20"/>
        </w:trPr>
        <w:tc>
          <w:tcPr>
            <w:tcW w:w="286" w:type="pct"/>
            <w:vMerge/>
            <w:tcBorders>
              <w:left w:val="single" w:sz="4" w:space="0" w:color="000000"/>
              <w:right w:val="single" w:sz="4" w:space="0" w:color="000000"/>
            </w:tcBorders>
            <w:vAlign w:val="center"/>
          </w:tcPr>
          <w:p w14:paraId="5E5508A5"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7F3986A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center"/>
          </w:tcPr>
          <w:p w14:paraId="5CEF4693" w14:textId="77777777" w:rsidR="002666D5" w:rsidRPr="002666D5" w:rsidRDefault="002666D5" w:rsidP="002666D5">
            <w:pPr>
              <w:jc w:val="center"/>
              <w:rPr>
                <w:lang w:val="kk"/>
              </w:rPr>
            </w:pPr>
            <w:r w:rsidRPr="002666D5">
              <w:rPr>
                <w:lang w:val="kk"/>
              </w:rPr>
              <w:t>ВГ-ВНИИМГ газды тазартқыш, дымқыл тазартқыш</w:t>
            </w:r>
          </w:p>
        </w:tc>
        <w:tc>
          <w:tcPr>
            <w:tcW w:w="668" w:type="pct"/>
            <w:tcBorders>
              <w:top w:val="nil"/>
              <w:left w:val="nil"/>
              <w:bottom w:val="single" w:sz="4" w:space="0" w:color="000000"/>
              <w:right w:val="single" w:sz="4" w:space="0" w:color="000000"/>
            </w:tcBorders>
            <w:vAlign w:val="center"/>
          </w:tcPr>
          <w:p w14:paraId="62735F20" w14:textId="77777777" w:rsidR="002666D5" w:rsidRPr="002666D5" w:rsidRDefault="002666D5" w:rsidP="002666D5">
            <w:pPr>
              <w:jc w:val="center"/>
              <w:rPr>
                <w:lang w:val="kk"/>
              </w:rPr>
            </w:pPr>
            <w:r w:rsidRPr="002666D5">
              <w:rPr>
                <w:lang w:val="kk"/>
              </w:rPr>
              <w:t>85,9</w:t>
            </w:r>
          </w:p>
        </w:tc>
        <w:tc>
          <w:tcPr>
            <w:tcW w:w="720" w:type="pct"/>
            <w:vMerge/>
            <w:tcBorders>
              <w:top w:val="nil"/>
              <w:left w:val="single" w:sz="4" w:space="0" w:color="000000"/>
              <w:bottom w:val="single" w:sz="4" w:space="0" w:color="000000"/>
              <w:right w:val="single" w:sz="4" w:space="0" w:color="000000"/>
            </w:tcBorders>
            <w:vAlign w:val="center"/>
          </w:tcPr>
          <w:p w14:paraId="7F1533C6"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DEF51FC" w14:textId="77777777" w:rsidTr="002666D5">
        <w:trPr>
          <w:trHeight w:val="20"/>
        </w:trPr>
        <w:tc>
          <w:tcPr>
            <w:tcW w:w="286" w:type="pct"/>
            <w:vMerge/>
            <w:tcBorders>
              <w:left w:val="single" w:sz="4" w:space="0" w:color="000000"/>
              <w:right w:val="single" w:sz="4" w:space="0" w:color="000000"/>
            </w:tcBorders>
            <w:vAlign w:val="center"/>
          </w:tcPr>
          <w:p w14:paraId="4BA2A2DF"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394F2C7D"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center"/>
          </w:tcPr>
          <w:p w14:paraId="2D6A8B55" w14:textId="77777777" w:rsidR="002666D5" w:rsidRPr="002666D5" w:rsidRDefault="002666D5" w:rsidP="002666D5">
            <w:pPr>
              <w:jc w:val="center"/>
              <w:rPr>
                <w:lang w:val="kk"/>
              </w:rPr>
            </w:pPr>
            <w:r w:rsidRPr="002666D5">
              <w:rPr>
                <w:lang w:val="kk"/>
              </w:rPr>
              <w:t>газ тазалаушы ВГ-ВНИИМГ, дымқыл тазартқыш</w:t>
            </w:r>
          </w:p>
        </w:tc>
        <w:tc>
          <w:tcPr>
            <w:tcW w:w="668" w:type="pct"/>
            <w:tcBorders>
              <w:top w:val="nil"/>
              <w:left w:val="nil"/>
              <w:bottom w:val="single" w:sz="4" w:space="0" w:color="000000"/>
              <w:right w:val="single" w:sz="4" w:space="0" w:color="000000"/>
            </w:tcBorders>
            <w:vAlign w:val="center"/>
          </w:tcPr>
          <w:p w14:paraId="6B700023" w14:textId="77777777" w:rsidR="002666D5" w:rsidRPr="002666D5" w:rsidRDefault="002666D5" w:rsidP="002666D5">
            <w:pPr>
              <w:jc w:val="center"/>
              <w:rPr>
                <w:lang w:val="kk"/>
              </w:rPr>
            </w:pPr>
            <w:r w:rsidRPr="002666D5">
              <w:rPr>
                <w:lang w:val="kk"/>
              </w:rPr>
              <w:t>90,4</w:t>
            </w:r>
          </w:p>
        </w:tc>
        <w:tc>
          <w:tcPr>
            <w:tcW w:w="720" w:type="pct"/>
            <w:vMerge/>
            <w:tcBorders>
              <w:top w:val="nil"/>
              <w:left w:val="single" w:sz="4" w:space="0" w:color="000000"/>
              <w:bottom w:val="single" w:sz="4" w:space="0" w:color="000000"/>
              <w:right w:val="single" w:sz="4" w:space="0" w:color="000000"/>
            </w:tcBorders>
            <w:vAlign w:val="center"/>
          </w:tcPr>
          <w:p w14:paraId="42C22AC3"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47AA7AD" w14:textId="77777777" w:rsidTr="002666D5">
        <w:trPr>
          <w:trHeight w:val="20"/>
        </w:trPr>
        <w:tc>
          <w:tcPr>
            <w:tcW w:w="286" w:type="pct"/>
            <w:vMerge/>
            <w:tcBorders>
              <w:left w:val="single" w:sz="4" w:space="0" w:color="000000"/>
              <w:right w:val="single" w:sz="4" w:space="0" w:color="000000"/>
            </w:tcBorders>
            <w:vAlign w:val="center"/>
          </w:tcPr>
          <w:p w14:paraId="5128ED8A"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2A2D9B6E"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center"/>
          </w:tcPr>
          <w:p w14:paraId="32B08BB3" w14:textId="77777777" w:rsidR="002666D5" w:rsidRPr="002666D5" w:rsidRDefault="002666D5" w:rsidP="002666D5">
            <w:pPr>
              <w:jc w:val="center"/>
              <w:rPr>
                <w:lang w:val="kk"/>
              </w:rPr>
            </w:pPr>
            <w:r w:rsidRPr="002666D5">
              <w:rPr>
                <w:lang w:val="kk"/>
              </w:rPr>
              <w:t>газ тазалаушы ВГ-ВНИИМГ, ылғалды</w:t>
            </w:r>
          </w:p>
        </w:tc>
        <w:tc>
          <w:tcPr>
            <w:tcW w:w="668" w:type="pct"/>
            <w:tcBorders>
              <w:top w:val="nil"/>
              <w:left w:val="nil"/>
              <w:bottom w:val="single" w:sz="4" w:space="0" w:color="000000"/>
              <w:right w:val="single" w:sz="4" w:space="0" w:color="000000"/>
            </w:tcBorders>
            <w:vAlign w:val="center"/>
          </w:tcPr>
          <w:p w14:paraId="39EC2978" w14:textId="77777777" w:rsidR="002666D5" w:rsidRPr="002666D5" w:rsidRDefault="002666D5" w:rsidP="002666D5">
            <w:pPr>
              <w:jc w:val="center"/>
              <w:rPr>
                <w:lang w:val="kk"/>
              </w:rPr>
            </w:pPr>
            <w:r w:rsidRPr="002666D5">
              <w:rPr>
                <w:lang w:val="kk"/>
              </w:rPr>
              <w:t>92</w:t>
            </w:r>
          </w:p>
        </w:tc>
        <w:tc>
          <w:tcPr>
            <w:tcW w:w="720" w:type="pct"/>
            <w:vMerge/>
            <w:tcBorders>
              <w:top w:val="nil"/>
              <w:left w:val="single" w:sz="4" w:space="0" w:color="000000"/>
              <w:bottom w:val="single" w:sz="4" w:space="0" w:color="000000"/>
              <w:right w:val="single" w:sz="4" w:space="0" w:color="000000"/>
            </w:tcBorders>
            <w:vAlign w:val="center"/>
          </w:tcPr>
          <w:p w14:paraId="33FFB976"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726F183" w14:textId="77777777" w:rsidTr="002666D5">
        <w:trPr>
          <w:trHeight w:val="20"/>
        </w:trPr>
        <w:tc>
          <w:tcPr>
            <w:tcW w:w="286" w:type="pct"/>
            <w:vMerge/>
            <w:tcBorders>
              <w:left w:val="single" w:sz="4" w:space="0" w:color="000000"/>
              <w:bottom w:val="single" w:sz="4" w:space="0" w:color="000000"/>
              <w:right w:val="single" w:sz="4" w:space="0" w:color="000000"/>
            </w:tcBorders>
            <w:vAlign w:val="center"/>
          </w:tcPr>
          <w:p w14:paraId="207F8073"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566F8522"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center"/>
          </w:tcPr>
          <w:p w14:paraId="0F533C86" w14:textId="77777777" w:rsidR="002666D5" w:rsidRPr="002666D5" w:rsidRDefault="002666D5" w:rsidP="002666D5">
            <w:pPr>
              <w:jc w:val="center"/>
              <w:rPr>
                <w:lang w:val="kk"/>
              </w:rPr>
            </w:pPr>
            <w:r w:rsidRPr="002666D5">
              <w:rPr>
                <w:lang w:val="kk"/>
              </w:rPr>
              <w:t>газ тазалаушы ВГ-ВНИИМГ, дымқыл тазартқыш</w:t>
            </w:r>
          </w:p>
        </w:tc>
        <w:tc>
          <w:tcPr>
            <w:tcW w:w="668" w:type="pct"/>
            <w:tcBorders>
              <w:top w:val="nil"/>
              <w:left w:val="nil"/>
              <w:bottom w:val="single" w:sz="4" w:space="0" w:color="000000"/>
              <w:right w:val="single" w:sz="4" w:space="0" w:color="000000"/>
            </w:tcBorders>
            <w:vAlign w:val="center"/>
          </w:tcPr>
          <w:p w14:paraId="0745ABFD" w14:textId="77777777" w:rsidR="002666D5" w:rsidRPr="002666D5" w:rsidRDefault="002666D5" w:rsidP="002666D5">
            <w:pPr>
              <w:jc w:val="center"/>
              <w:rPr>
                <w:lang w:val="kk"/>
              </w:rPr>
            </w:pPr>
            <w:r w:rsidRPr="002666D5">
              <w:rPr>
                <w:lang w:val="kk"/>
              </w:rPr>
              <w:t>90,5</w:t>
            </w:r>
          </w:p>
        </w:tc>
        <w:tc>
          <w:tcPr>
            <w:tcW w:w="720" w:type="pct"/>
            <w:vMerge/>
            <w:tcBorders>
              <w:top w:val="nil"/>
              <w:left w:val="single" w:sz="4" w:space="0" w:color="000000"/>
              <w:bottom w:val="single" w:sz="4" w:space="0" w:color="000000"/>
              <w:right w:val="single" w:sz="4" w:space="0" w:color="000000"/>
            </w:tcBorders>
            <w:vAlign w:val="center"/>
          </w:tcPr>
          <w:p w14:paraId="16E3AB15"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668757E"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6C0C00DC" w14:textId="77777777" w:rsidR="002666D5" w:rsidRPr="002666D5" w:rsidRDefault="002666D5" w:rsidP="002666D5">
            <w:pPr>
              <w:jc w:val="center"/>
            </w:pPr>
            <w:r w:rsidRPr="002666D5">
              <w:t>2</w:t>
            </w:r>
          </w:p>
        </w:tc>
        <w:tc>
          <w:tcPr>
            <w:tcW w:w="893" w:type="pct"/>
            <w:tcBorders>
              <w:top w:val="nil"/>
              <w:left w:val="single" w:sz="4" w:space="0" w:color="000000"/>
              <w:bottom w:val="single" w:sz="4" w:space="0" w:color="000000"/>
              <w:right w:val="single" w:sz="4" w:space="0" w:color="000000"/>
            </w:tcBorders>
            <w:vAlign w:val="center"/>
          </w:tcPr>
          <w:p w14:paraId="2389E2B2" w14:textId="77777777" w:rsidR="002666D5" w:rsidRPr="002666D5" w:rsidRDefault="002666D5" w:rsidP="002666D5">
            <w:pPr>
              <w:jc w:val="center"/>
              <w:rPr>
                <w:lang w:val="kk"/>
              </w:rPr>
            </w:pPr>
            <w:r w:rsidRPr="002666D5">
              <w:rPr>
                <w:lang w:val="kk"/>
              </w:rPr>
              <w:t>Сұрыптау</w:t>
            </w:r>
          </w:p>
        </w:tc>
        <w:tc>
          <w:tcPr>
            <w:tcW w:w="2434" w:type="pct"/>
            <w:tcBorders>
              <w:top w:val="nil"/>
              <w:left w:val="nil"/>
              <w:bottom w:val="single" w:sz="4" w:space="0" w:color="000000"/>
              <w:right w:val="single" w:sz="4" w:space="0" w:color="000000"/>
            </w:tcBorders>
            <w:vAlign w:val="center"/>
          </w:tcPr>
          <w:p w14:paraId="7BCA9A5B" w14:textId="77777777" w:rsidR="002666D5" w:rsidRPr="002666D5" w:rsidRDefault="002666D5" w:rsidP="002666D5">
            <w:pPr>
              <w:jc w:val="center"/>
              <w:rPr>
                <w:lang w:val="kk"/>
              </w:rPr>
            </w:pPr>
            <w:r w:rsidRPr="002666D5">
              <w:rPr>
                <w:lang w:val="kk"/>
              </w:rPr>
              <w:t>газ тазалаушы ВГ-ВНИИМГ, дымқыл тазартқыш</w:t>
            </w:r>
          </w:p>
        </w:tc>
        <w:tc>
          <w:tcPr>
            <w:tcW w:w="668" w:type="pct"/>
            <w:tcBorders>
              <w:top w:val="nil"/>
              <w:left w:val="nil"/>
              <w:bottom w:val="single" w:sz="4" w:space="0" w:color="000000"/>
              <w:right w:val="single" w:sz="4" w:space="0" w:color="000000"/>
            </w:tcBorders>
            <w:vAlign w:val="center"/>
          </w:tcPr>
          <w:p w14:paraId="26909124" w14:textId="77777777" w:rsidR="002666D5" w:rsidRPr="002666D5" w:rsidRDefault="002666D5" w:rsidP="002666D5">
            <w:pPr>
              <w:jc w:val="center"/>
              <w:rPr>
                <w:lang w:val="kk"/>
              </w:rPr>
            </w:pPr>
            <w:r w:rsidRPr="002666D5">
              <w:rPr>
                <w:lang w:val="kk"/>
              </w:rPr>
              <w:t>92</w:t>
            </w:r>
          </w:p>
        </w:tc>
        <w:tc>
          <w:tcPr>
            <w:tcW w:w="720" w:type="pct"/>
            <w:vMerge/>
            <w:tcBorders>
              <w:top w:val="nil"/>
              <w:left w:val="single" w:sz="4" w:space="0" w:color="000000"/>
              <w:bottom w:val="single" w:sz="4" w:space="0" w:color="000000"/>
              <w:right w:val="single" w:sz="4" w:space="0" w:color="000000"/>
            </w:tcBorders>
            <w:vAlign w:val="center"/>
          </w:tcPr>
          <w:p w14:paraId="131CE421"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6E0E9BC" w14:textId="77777777" w:rsidTr="002666D5">
        <w:trPr>
          <w:trHeight w:val="20"/>
        </w:trPr>
        <w:tc>
          <w:tcPr>
            <w:tcW w:w="286" w:type="pct"/>
            <w:vMerge w:val="restart"/>
            <w:tcBorders>
              <w:top w:val="nil"/>
              <w:left w:val="single" w:sz="4" w:space="0" w:color="000000"/>
              <w:right w:val="single" w:sz="4" w:space="0" w:color="000000"/>
            </w:tcBorders>
            <w:vAlign w:val="center"/>
          </w:tcPr>
          <w:p w14:paraId="007042C3" w14:textId="77777777" w:rsidR="002666D5" w:rsidRPr="002666D5" w:rsidRDefault="002666D5" w:rsidP="002666D5">
            <w:pPr>
              <w:jc w:val="center"/>
            </w:pPr>
            <w:r w:rsidRPr="002666D5">
              <w:t>3</w:t>
            </w:r>
          </w:p>
        </w:tc>
        <w:tc>
          <w:tcPr>
            <w:tcW w:w="893" w:type="pct"/>
            <w:vMerge w:val="restart"/>
            <w:tcBorders>
              <w:top w:val="nil"/>
              <w:left w:val="single" w:sz="4" w:space="0" w:color="000000"/>
              <w:bottom w:val="single" w:sz="4" w:space="0" w:color="000000"/>
              <w:right w:val="single" w:sz="4" w:space="0" w:color="000000"/>
            </w:tcBorders>
            <w:vAlign w:val="center"/>
          </w:tcPr>
          <w:p w14:paraId="6DBDDA1A" w14:textId="77777777" w:rsidR="002666D5" w:rsidRPr="002666D5" w:rsidRDefault="002666D5" w:rsidP="002666D5">
            <w:pPr>
              <w:jc w:val="center"/>
              <w:rPr>
                <w:lang w:val="kk"/>
              </w:rPr>
            </w:pPr>
            <w:r w:rsidRPr="002666D5">
              <w:rPr>
                <w:lang w:val="kk"/>
              </w:rPr>
              <w:t>Қалдық қоймаларында сақтау</w:t>
            </w:r>
          </w:p>
        </w:tc>
        <w:tc>
          <w:tcPr>
            <w:tcW w:w="2434" w:type="pct"/>
            <w:tcBorders>
              <w:top w:val="nil"/>
              <w:left w:val="nil"/>
              <w:bottom w:val="single" w:sz="4" w:space="0" w:color="000000"/>
              <w:right w:val="single" w:sz="4" w:space="0" w:color="000000"/>
            </w:tcBorders>
            <w:vAlign w:val="bottom"/>
          </w:tcPr>
          <w:p w14:paraId="2764F82E" w14:textId="77777777" w:rsidR="002666D5" w:rsidRPr="002666D5" w:rsidRDefault="002666D5" w:rsidP="002666D5">
            <w:pPr>
              <w:jc w:val="center"/>
              <w:rPr>
                <w:lang w:val="kk"/>
              </w:rPr>
            </w:pPr>
            <w:r w:rsidRPr="002666D5">
              <w:rPr>
                <w:lang w:val="kk"/>
              </w:rPr>
              <w:t>АТУ-2 байыту ғимараты</w:t>
            </w:r>
          </w:p>
        </w:tc>
        <w:tc>
          <w:tcPr>
            <w:tcW w:w="668" w:type="pct"/>
            <w:tcBorders>
              <w:top w:val="nil"/>
              <w:left w:val="nil"/>
              <w:bottom w:val="single" w:sz="4" w:space="0" w:color="000000"/>
              <w:right w:val="single" w:sz="4" w:space="0" w:color="000000"/>
            </w:tcBorders>
            <w:vAlign w:val="center"/>
          </w:tcPr>
          <w:p w14:paraId="6791CEE8" w14:textId="77777777" w:rsidR="002666D5" w:rsidRPr="002666D5" w:rsidRDefault="002666D5" w:rsidP="002666D5">
            <w:pPr>
              <w:jc w:val="center"/>
              <w:rPr>
                <w:lang w:val="kk"/>
              </w:rPr>
            </w:pPr>
            <w:r w:rsidRPr="002666D5">
              <w:rPr>
                <w:lang w:val="kk"/>
              </w:rPr>
              <w:t>86</w:t>
            </w:r>
          </w:p>
        </w:tc>
        <w:tc>
          <w:tcPr>
            <w:tcW w:w="720" w:type="pct"/>
            <w:vMerge/>
            <w:tcBorders>
              <w:top w:val="nil"/>
              <w:left w:val="single" w:sz="4" w:space="0" w:color="000000"/>
              <w:bottom w:val="single" w:sz="4" w:space="0" w:color="000000"/>
              <w:right w:val="single" w:sz="4" w:space="0" w:color="000000"/>
            </w:tcBorders>
            <w:vAlign w:val="center"/>
          </w:tcPr>
          <w:p w14:paraId="5FBB7E16"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6176BED" w14:textId="77777777" w:rsidTr="002666D5">
        <w:trPr>
          <w:trHeight w:val="20"/>
        </w:trPr>
        <w:tc>
          <w:tcPr>
            <w:tcW w:w="286" w:type="pct"/>
            <w:vMerge/>
            <w:tcBorders>
              <w:left w:val="single" w:sz="4" w:space="0" w:color="000000"/>
              <w:right w:val="single" w:sz="4" w:space="0" w:color="000000"/>
            </w:tcBorders>
            <w:vAlign w:val="center"/>
          </w:tcPr>
          <w:p w14:paraId="6D739FAB"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07C1632D"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21067929" w14:textId="77777777" w:rsidR="002666D5" w:rsidRPr="002666D5" w:rsidRDefault="002666D5" w:rsidP="002666D5">
            <w:pPr>
              <w:jc w:val="center"/>
              <w:rPr>
                <w:lang w:val="kk"/>
              </w:rPr>
            </w:pPr>
            <w:r w:rsidRPr="002666D5">
              <w:rPr>
                <w:lang w:val="kk"/>
              </w:rPr>
              <w:t>АТУ -1 шамадан тыс жүктелу жағдайы</w:t>
            </w:r>
          </w:p>
        </w:tc>
        <w:tc>
          <w:tcPr>
            <w:tcW w:w="668" w:type="pct"/>
            <w:tcBorders>
              <w:top w:val="nil"/>
              <w:left w:val="nil"/>
              <w:bottom w:val="single" w:sz="4" w:space="0" w:color="000000"/>
              <w:right w:val="single" w:sz="4" w:space="0" w:color="000000"/>
            </w:tcBorders>
            <w:vAlign w:val="center"/>
          </w:tcPr>
          <w:p w14:paraId="1062DC22" w14:textId="77777777" w:rsidR="002666D5" w:rsidRPr="002666D5" w:rsidRDefault="002666D5" w:rsidP="002666D5">
            <w:pPr>
              <w:jc w:val="center"/>
              <w:rPr>
                <w:lang w:val="kk"/>
              </w:rPr>
            </w:pPr>
            <w:r w:rsidRPr="002666D5">
              <w:rPr>
                <w:lang w:val="kk"/>
              </w:rPr>
              <w:t>96</w:t>
            </w:r>
          </w:p>
        </w:tc>
        <w:tc>
          <w:tcPr>
            <w:tcW w:w="720" w:type="pct"/>
            <w:vMerge/>
            <w:tcBorders>
              <w:top w:val="nil"/>
              <w:left w:val="single" w:sz="4" w:space="0" w:color="000000"/>
              <w:bottom w:val="single" w:sz="4" w:space="0" w:color="000000"/>
              <w:right w:val="single" w:sz="4" w:space="0" w:color="000000"/>
            </w:tcBorders>
            <w:vAlign w:val="center"/>
          </w:tcPr>
          <w:p w14:paraId="3BA3CDB5"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FF9EB58" w14:textId="77777777" w:rsidTr="002666D5">
        <w:trPr>
          <w:trHeight w:val="20"/>
        </w:trPr>
        <w:tc>
          <w:tcPr>
            <w:tcW w:w="286" w:type="pct"/>
            <w:vMerge/>
            <w:tcBorders>
              <w:left w:val="single" w:sz="4" w:space="0" w:color="000000"/>
              <w:right w:val="single" w:sz="4" w:space="0" w:color="000000"/>
            </w:tcBorders>
            <w:vAlign w:val="center"/>
          </w:tcPr>
          <w:p w14:paraId="1B942E6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1EC4EDF3"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03E95687" w14:textId="77777777" w:rsidR="002666D5" w:rsidRPr="002666D5" w:rsidRDefault="002666D5" w:rsidP="002666D5">
            <w:pPr>
              <w:jc w:val="center"/>
              <w:rPr>
                <w:lang w:val="kk"/>
              </w:rPr>
            </w:pPr>
            <w:r w:rsidRPr="002666D5">
              <w:rPr>
                <w:lang w:val="kk"/>
              </w:rPr>
              <w:t>АТУ-2 шамадан тыс жүктелу жағдайы</w:t>
            </w:r>
          </w:p>
        </w:tc>
        <w:tc>
          <w:tcPr>
            <w:tcW w:w="668" w:type="pct"/>
            <w:tcBorders>
              <w:top w:val="nil"/>
              <w:left w:val="nil"/>
              <w:bottom w:val="single" w:sz="4" w:space="0" w:color="000000"/>
              <w:right w:val="single" w:sz="4" w:space="0" w:color="000000"/>
            </w:tcBorders>
            <w:vAlign w:val="center"/>
          </w:tcPr>
          <w:p w14:paraId="29A924F4" w14:textId="77777777" w:rsidR="002666D5" w:rsidRPr="002666D5" w:rsidRDefault="002666D5" w:rsidP="002666D5">
            <w:pPr>
              <w:jc w:val="center"/>
              <w:rPr>
                <w:lang w:val="kk"/>
              </w:rPr>
            </w:pPr>
            <w:r w:rsidRPr="002666D5">
              <w:rPr>
                <w:lang w:val="kk"/>
              </w:rPr>
              <w:t>92</w:t>
            </w:r>
          </w:p>
        </w:tc>
        <w:tc>
          <w:tcPr>
            <w:tcW w:w="720" w:type="pct"/>
            <w:vMerge/>
            <w:tcBorders>
              <w:top w:val="nil"/>
              <w:left w:val="single" w:sz="4" w:space="0" w:color="000000"/>
              <w:bottom w:val="single" w:sz="4" w:space="0" w:color="000000"/>
              <w:right w:val="single" w:sz="4" w:space="0" w:color="000000"/>
            </w:tcBorders>
            <w:vAlign w:val="center"/>
          </w:tcPr>
          <w:p w14:paraId="58FB690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E2EF2E4" w14:textId="77777777" w:rsidTr="002666D5">
        <w:trPr>
          <w:trHeight w:val="20"/>
        </w:trPr>
        <w:tc>
          <w:tcPr>
            <w:tcW w:w="286" w:type="pct"/>
            <w:vMerge/>
            <w:tcBorders>
              <w:left w:val="single" w:sz="4" w:space="0" w:color="000000"/>
              <w:right w:val="single" w:sz="4" w:space="0" w:color="000000"/>
            </w:tcBorders>
            <w:vAlign w:val="center"/>
          </w:tcPr>
          <w:p w14:paraId="71C65DB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62063202"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22B972BC" w14:textId="77777777" w:rsidR="002666D5" w:rsidRPr="002666D5" w:rsidRDefault="002666D5" w:rsidP="002666D5">
            <w:pPr>
              <w:jc w:val="center"/>
              <w:rPr>
                <w:lang w:val="kk"/>
              </w:rPr>
            </w:pPr>
            <w:r w:rsidRPr="002666D5">
              <w:rPr>
                <w:lang w:val="kk"/>
              </w:rPr>
              <w:t>АТУ-3 тиеу корпусы</w:t>
            </w:r>
          </w:p>
        </w:tc>
        <w:tc>
          <w:tcPr>
            <w:tcW w:w="668" w:type="pct"/>
            <w:tcBorders>
              <w:top w:val="nil"/>
              <w:left w:val="nil"/>
              <w:bottom w:val="single" w:sz="4" w:space="0" w:color="000000"/>
              <w:right w:val="single" w:sz="4" w:space="0" w:color="000000"/>
            </w:tcBorders>
            <w:vAlign w:val="center"/>
          </w:tcPr>
          <w:p w14:paraId="3F736160" w14:textId="77777777" w:rsidR="002666D5" w:rsidRPr="002666D5" w:rsidRDefault="002666D5" w:rsidP="002666D5">
            <w:pPr>
              <w:jc w:val="center"/>
              <w:rPr>
                <w:lang w:val="kk"/>
              </w:rPr>
            </w:pPr>
            <w:r w:rsidRPr="002666D5">
              <w:rPr>
                <w:lang w:val="kk"/>
              </w:rPr>
              <w:t>88</w:t>
            </w:r>
          </w:p>
        </w:tc>
        <w:tc>
          <w:tcPr>
            <w:tcW w:w="720" w:type="pct"/>
            <w:vMerge/>
            <w:tcBorders>
              <w:top w:val="nil"/>
              <w:left w:val="single" w:sz="4" w:space="0" w:color="000000"/>
              <w:bottom w:val="single" w:sz="4" w:space="0" w:color="000000"/>
              <w:right w:val="single" w:sz="4" w:space="0" w:color="000000"/>
            </w:tcBorders>
            <w:vAlign w:val="center"/>
          </w:tcPr>
          <w:p w14:paraId="486B79D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5EFFC44" w14:textId="77777777" w:rsidTr="002666D5">
        <w:trPr>
          <w:trHeight w:val="20"/>
        </w:trPr>
        <w:tc>
          <w:tcPr>
            <w:tcW w:w="286" w:type="pct"/>
            <w:vMerge/>
            <w:tcBorders>
              <w:left w:val="single" w:sz="4" w:space="0" w:color="000000"/>
              <w:right w:val="single" w:sz="4" w:space="0" w:color="000000"/>
            </w:tcBorders>
            <w:vAlign w:val="center"/>
          </w:tcPr>
          <w:p w14:paraId="4A290C5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23CB3495"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45ACFCD7" w14:textId="77777777" w:rsidR="002666D5" w:rsidRPr="002666D5" w:rsidRDefault="002666D5" w:rsidP="002666D5">
            <w:pPr>
              <w:jc w:val="center"/>
              <w:rPr>
                <w:lang w:val="kk"/>
              </w:rPr>
            </w:pPr>
            <w:r w:rsidRPr="002666D5">
              <w:rPr>
                <w:lang w:val="kk"/>
              </w:rPr>
              <w:t>АТУ-4 тиеу корпусы</w:t>
            </w:r>
          </w:p>
        </w:tc>
        <w:tc>
          <w:tcPr>
            <w:tcW w:w="668" w:type="pct"/>
            <w:tcBorders>
              <w:top w:val="nil"/>
              <w:left w:val="nil"/>
              <w:bottom w:val="single" w:sz="4" w:space="0" w:color="000000"/>
              <w:right w:val="single" w:sz="4" w:space="0" w:color="000000"/>
            </w:tcBorders>
            <w:vAlign w:val="center"/>
          </w:tcPr>
          <w:p w14:paraId="186C8D3D" w14:textId="77777777" w:rsidR="002666D5" w:rsidRPr="002666D5" w:rsidRDefault="002666D5" w:rsidP="002666D5">
            <w:pPr>
              <w:jc w:val="center"/>
              <w:rPr>
                <w:lang w:val="kk"/>
              </w:rPr>
            </w:pPr>
            <w:r w:rsidRPr="002666D5">
              <w:rPr>
                <w:lang w:val="kk"/>
              </w:rPr>
              <w:t>86</w:t>
            </w:r>
          </w:p>
        </w:tc>
        <w:tc>
          <w:tcPr>
            <w:tcW w:w="720" w:type="pct"/>
            <w:vMerge/>
            <w:tcBorders>
              <w:top w:val="nil"/>
              <w:left w:val="single" w:sz="4" w:space="0" w:color="000000"/>
              <w:bottom w:val="single" w:sz="4" w:space="0" w:color="000000"/>
              <w:right w:val="single" w:sz="4" w:space="0" w:color="000000"/>
            </w:tcBorders>
            <w:vAlign w:val="center"/>
          </w:tcPr>
          <w:p w14:paraId="17731B6E"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DD9DC85" w14:textId="77777777" w:rsidTr="002666D5">
        <w:trPr>
          <w:trHeight w:val="20"/>
        </w:trPr>
        <w:tc>
          <w:tcPr>
            <w:tcW w:w="286" w:type="pct"/>
            <w:vMerge/>
            <w:tcBorders>
              <w:left w:val="single" w:sz="4" w:space="0" w:color="000000"/>
              <w:bottom w:val="single" w:sz="4" w:space="0" w:color="000000"/>
              <w:right w:val="single" w:sz="4" w:space="0" w:color="000000"/>
            </w:tcBorders>
            <w:vAlign w:val="center"/>
          </w:tcPr>
          <w:p w14:paraId="52AD841C"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65B203FB"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794F9DE7" w14:textId="77777777" w:rsidR="002666D5" w:rsidRPr="002666D5" w:rsidRDefault="002666D5" w:rsidP="002666D5">
            <w:pPr>
              <w:jc w:val="center"/>
              <w:rPr>
                <w:lang w:val="kk"/>
              </w:rPr>
            </w:pPr>
            <w:r w:rsidRPr="002666D5">
              <w:rPr>
                <w:lang w:val="kk"/>
              </w:rPr>
              <w:t>Кептіру корпусы СБ 1,2,3,5,8,9,10,4*</w:t>
            </w:r>
          </w:p>
        </w:tc>
        <w:tc>
          <w:tcPr>
            <w:tcW w:w="668" w:type="pct"/>
            <w:tcBorders>
              <w:top w:val="nil"/>
              <w:left w:val="nil"/>
              <w:bottom w:val="single" w:sz="4" w:space="0" w:color="000000"/>
              <w:right w:val="single" w:sz="4" w:space="0" w:color="000000"/>
            </w:tcBorders>
            <w:vAlign w:val="center"/>
          </w:tcPr>
          <w:p w14:paraId="7E69B26E" w14:textId="77777777" w:rsidR="002666D5" w:rsidRPr="002666D5" w:rsidRDefault="002666D5" w:rsidP="002666D5">
            <w:pPr>
              <w:jc w:val="center"/>
              <w:rPr>
                <w:lang w:val="kk"/>
              </w:rPr>
            </w:pPr>
            <w:r w:rsidRPr="002666D5">
              <w:rPr>
                <w:lang w:val="kk"/>
              </w:rPr>
              <w:t>94</w:t>
            </w:r>
          </w:p>
        </w:tc>
        <w:tc>
          <w:tcPr>
            <w:tcW w:w="720" w:type="pct"/>
            <w:vMerge/>
            <w:tcBorders>
              <w:top w:val="nil"/>
              <w:left w:val="single" w:sz="4" w:space="0" w:color="000000"/>
              <w:bottom w:val="single" w:sz="4" w:space="0" w:color="000000"/>
              <w:right w:val="single" w:sz="4" w:space="0" w:color="000000"/>
            </w:tcBorders>
            <w:vAlign w:val="center"/>
          </w:tcPr>
          <w:p w14:paraId="37EF2E8E"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B875B21" w14:textId="77777777" w:rsidTr="002666D5">
        <w:trPr>
          <w:trHeight w:val="20"/>
        </w:trPr>
        <w:tc>
          <w:tcPr>
            <w:tcW w:w="286" w:type="pct"/>
            <w:vMerge w:val="restart"/>
            <w:tcBorders>
              <w:top w:val="nil"/>
              <w:left w:val="single" w:sz="4" w:space="0" w:color="000000"/>
              <w:right w:val="single" w:sz="4" w:space="0" w:color="000000"/>
            </w:tcBorders>
            <w:vAlign w:val="center"/>
          </w:tcPr>
          <w:p w14:paraId="59EDB979" w14:textId="77777777" w:rsidR="002666D5" w:rsidRPr="002666D5" w:rsidRDefault="002666D5" w:rsidP="002666D5">
            <w:pPr>
              <w:jc w:val="center"/>
            </w:pPr>
            <w:r w:rsidRPr="002666D5">
              <w:t>4</w:t>
            </w:r>
          </w:p>
        </w:tc>
        <w:tc>
          <w:tcPr>
            <w:tcW w:w="893" w:type="pct"/>
            <w:vMerge w:val="restart"/>
            <w:tcBorders>
              <w:top w:val="nil"/>
              <w:left w:val="single" w:sz="4" w:space="0" w:color="000000"/>
              <w:bottom w:val="single" w:sz="4" w:space="0" w:color="000000"/>
              <w:right w:val="single" w:sz="4" w:space="0" w:color="000000"/>
            </w:tcBorders>
            <w:vAlign w:val="center"/>
          </w:tcPr>
          <w:p w14:paraId="0FF14B2D" w14:textId="77777777" w:rsidR="002666D5" w:rsidRPr="002666D5" w:rsidRDefault="002666D5" w:rsidP="002666D5">
            <w:pPr>
              <w:jc w:val="center"/>
              <w:rPr>
                <w:lang w:val="kk"/>
              </w:rPr>
            </w:pPr>
            <w:r w:rsidRPr="002666D5">
              <w:rPr>
                <w:lang w:val="kk"/>
              </w:rPr>
              <w:t>Қалдық қоймаларында сақтау</w:t>
            </w:r>
          </w:p>
        </w:tc>
        <w:tc>
          <w:tcPr>
            <w:tcW w:w="2434" w:type="pct"/>
            <w:tcBorders>
              <w:top w:val="nil"/>
              <w:left w:val="nil"/>
              <w:bottom w:val="single" w:sz="4" w:space="0" w:color="000000"/>
              <w:right w:val="single" w:sz="4" w:space="0" w:color="000000"/>
            </w:tcBorders>
            <w:vAlign w:val="bottom"/>
          </w:tcPr>
          <w:p w14:paraId="36DDA642" w14:textId="77777777" w:rsidR="002666D5" w:rsidRPr="002666D5" w:rsidRDefault="002666D5" w:rsidP="002666D5">
            <w:pPr>
              <w:jc w:val="center"/>
              <w:rPr>
                <w:lang w:val="kk"/>
              </w:rPr>
            </w:pPr>
            <w:r w:rsidRPr="002666D5">
              <w:rPr>
                <w:lang w:val="kk"/>
              </w:rPr>
              <w:t>ССК АТУ-1 корпусы</w:t>
            </w:r>
          </w:p>
        </w:tc>
        <w:tc>
          <w:tcPr>
            <w:tcW w:w="668" w:type="pct"/>
            <w:tcBorders>
              <w:top w:val="nil"/>
              <w:left w:val="nil"/>
              <w:bottom w:val="single" w:sz="4" w:space="0" w:color="000000"/>
              <w:right w:val="single" w:sz="4" w:space="0" w:color="000000"/>
            </w:tcBorders>
            <w:vAlign w:val="center"/>
          </w:tcPr>
          <w:p w14:paraId="7040128E" w14:textId="77777777" w:rsidR="002666D5" w:rsidRPr="002666D5" w:rsidRDefault="002666D5" w:rsidP="002666D5">
            <w:pPr>
              <w:jc w:val="center"/>
              <w:rPr>
                <w:lang w:val="kk"/>
              </w:rPr>
            </w:pPr>
            <w:r w:rsidRPr="002666D5">
              <w:rPr>
                <w:lang w:val="kk"/>
              </w:rPr>
              <w:t>89</w:t>
            </w:r>
          </w:p>
        </w:tc>
        <w:tc>
          <w:tcPr>
            <w:tcW w:w="720" w:type="pct"/>
            <w:vMerge w:val="restart"/>
            <w:tcBorders>
              <w:top w:val="nil"/>
              <w:left w:val="single" w:sz="4" w:space="0" w:color="000000"/>
              <w:bottom w:val="single" w:sz="4" w:space="0" w:color="000000"/>
              <w:right w:val="single" w:sz="4" w:space="0" w:color="000000"/>
            </w:tcBorders>
            <w:vAlign w:val="center"/>
          </w:tcPr>
          <w:p w14:paraId="6514D6F5" w14:textId="77777777" w:rsidR="002666D5" w:rsidRPr="002666D5" w:rsidRDefault="002666D5" w:rsidP="002666D5">
            <w:pPr>
              <w:jc w:val="center"/>
              <w:rPr>
                <w:lang w:val="kk"/>
              </w:rPr>
            </w:pPr>
            <w:r w:rsidRPr="002666D5">
              <w:rPr>
                <w:lang w:val="kk"/>
              </w:rPr>
              <w:t>В5</w:t>
            </w:r>
          </w:p>
        </w:tc>
      </w:tr>
      <w:tr w:rsidR="002666D5" w:rsidRPr="002666D5" w14:paraId="18DE0369" w14:textId="77777777" w:rsidTr="002666D5">
        <w:trPr>
          <w:trHeight w:val="20"/>
        </w:trPr>
        <w:tc>
          <w:tcPr>
            <w:tcW w:w="286" w:type="pct"/>
            <w:vMerge/>
            <w:tcBorders>
              <w:left w:val="single" w:sz="4" w:space="0" w:color="000000"/>
              <w:right w:val="single" w:sz="4" w:space="0" w:color="000000"/>
            </w:tcBorders>
            <w:vAlign w:val="center"/>
          </w:tcPr>
          <w:p w14:paraId="42BFF0EE"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588AC2AF"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5E5BA6D0" w14:textId="77777777" w:rsidR="002666D5" w:rsidRPr="002666D5" w:rsidRDefault="002666D5" w:rsidP="002666D5">
            <w:pPr>
              <w:jc w:val="center"/>
              <w:rPr>
                <w:lang w:val="kk"/>
              </w:rPr>
            </w:pPr>
            <w:r w:rsidRPr="002666D5">
              <w:rPr>
                <w:lang w:val="kk"/>
              </w:rPr>
              <w:t>ССК АТУ-2 корпусы</w:t>
            </w:r>
          </w:p>
        </w:tc>
        <w:tc>
          <w:tcPr>
            <w:tcW w:w="668" w:type="pct"/>
            <w:tcBorders>
              <w:top w:val="nil"/>
              <w:left w:val="nil"/>
              <w:bottom w:val="single" w:sz="4" w:space="0" w:color="000000"/>
              <w:right w:val="single" w:sz="4" w:space="0" w:color="000000"/>
            </w:tcBorders>
            <w:vAlign w:val="center"/>
          </w:tcPr>
          <w:p w14:paraId="7D1B6156" w14:textId="77777777" w:rsidR="002666D5" w:rsidRPr="002666D5" w:rsidRDefault="002666D5" w:rsidP="002666D5">
            <w:pPr>
              <w:jc w:val="center"/>
              <w:rPr>
                <w:lang w:val="kk"/>
              </w:rPr>
            </w:pPr>
            <w:r w:rsidRPr="002666D5">
              <w:rPr>
                <w:lang w:val="kk"/>
              </w:rPr>
              <w:t>88</w:t>
            </w:r>
          </w:p>
        </w:tc>
        <w:tc>
          <w:tcPr>
            <w:tcW w:w="720" w:type="pct"/>
            <w:vMerge/>
            <w:tcBorders>
              <w:top w:val="nil"/>
              <w:left w:val="single" w:sz="4" w:space="0" w:color="000000"/>
              <w:bottom w:val="single" w:sz="4" w:space="0" w:color="000000"/>
              <w:right w:val="single" w:sz="4" w:space="0" w:color="000000"/>
            </w:tcBorders>
            <w:vAlign w:val="center"/>
          </w:tcPr>
          <w:p w14:paraId="1E72100A"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5E716BF" w14:textId="77777777" w:rsidTr="002666D5">
        <w:trPr>
          <w:trHeight w:val="20"/>
        </w:trPr>
        <w:tc>
          <w:tcPr>
            <w:tcW w:w="286" w:type="pct"/>
            <w:vMerge/>
            <w:tcBorders>
              <w:left w:val="single" w:sz="4" w:space="0" w:color="000000"/>
              <w:right w:val="single" w:sz="4" w:space="0" w:color="000000"/>
            </w:tcBorders>
            <w:vAlign w:val="center"/>
          </w:tcPr>
          <w:p w14:paraId="18359A5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5B6E516B"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32366BF6" w14:textId="77777777" w:rsidR="002666D5" w:rsidRPr="002666D5" w:rsidRDefault="002666D5" w:rsidP="002666D5">
            <w:pPr>
              <w:jc w:val="center"/>
              <w:rPr>
                <w:lang w:val="kk"/>
              </w:rPr>
            </w:pPr>
            <w:r w:rsidRPr="002666D5">
              <w:rPr>
                <w:lang w:val="kk"/>
              </w:rPr>
              <w:t>ССК АТУ-3 корпусы</w:t>
            </w:r>
          </w:p>
        </w:tc>
        <w:tc>
          <w:tcPr>
            <w:tcW w:w="668" w:type="pct"/>
            <w:tcBorders>
              <w:top w:val="nil"/>
              <w:left w:val="nil"/>
              <w:bottom w:val="single" w:sz="4" w:space="0" w:color="000000"/>
              <w:right w:val="single" w:sz="4" w:space="0" w:color="000000"/>
            </w:tcBorders>
            <w:vAlign w:val="center"/>
          </w:tcPr>
          <w:p w14:paraId="6CD87A08" w14:textId="77777777" w:rsidR="002666D5" w:rsidRPr="002666D5" w:rsidRDefault="002666D5" w:rsidP="002666D5">
            <w:pPr>
              <w:jc w:val="center"/>
              <w:rPr>
                <w:lang w:val="kk"/>
              </w:rPr>
            </w:pPr>
            <w:r w:rsidRPr="002666D5">
              <w:rPr>
                <w:lang w:val="kk"/>
              </w:rPr>
              <w:t>91</w:t>
            </w:r>
          </w:p>
        </w:tc>
        <w:tc>
          <w:tcPr>
            <w:tcW w:w="720" w:type="pct"/>
            <w:vMerge/>
            <w:tcBorders>
              <w:top w:val="nil"/>
              <w:left w:val="single" w:sz="4" w:space="0" w:color="000000"/>
              <w:bottom w:val="single" w:sz="4" w:space="0" w:color="000000"/>
              <w:right w:val="single" w:sz="4" w:space="0" w:color="000000"/>
            </w:tcBorders>
            <w:vAlign w:val="center"/>
          </w:tcPr>
          <w:p w14:paraId="47CE718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225CFF3" w14:textId="77777777" w:rsidTr="002666D5">
        <w:trPr>
          <w:trHeight w:val="20"/>
        </w:trPr>
        <w:tc>
          <w:tcPr>
            <w:tcW w:w="286" w:type="pct"/>
            <w:vMerge/>
            <w:tcBorders>
              <w:left w:val="single" w:sz="4" w:space="0" w:color="000000"/>
              <w:right w:val="single" w:sz="4" w:space="0" w:color="000000"/>
            </w:tcBorders>
            <w:vAlign w:val="center"/>
          </w:tcPr>
          <w:p w14:paraId="1D60862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1B06C402"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6D9A4BA7" w14:textId="77777777" w:rsidR="002666D5" w:rsidRPr="002666D5" w:rsidRDefault="002666D5" w:rsidP="002666D5">
            <w:pPr>
              <w:jc w:val="center"/>
              <w:rPr>
                <w:lang w:val="kk"/>
              </w:rPr>
            </w:pPr>
            <w:r w:rsidRPr="002666D5">
              <w:rPr>
                <w:lang w:val="kk"/>
              </w:rPr>
              <w:t>ССК АТУ-4 корпусы</w:t>
            </w:r>
          </w:p>
        </w:tc>
        <w:tc>
          <w:tcPr>
            <w:tcW w:w="668" w:type="pct"/>
            <w:tcBorders>
              <w:top w:val="nil"/>
              <w:left w:val="nil"/>
              <w:bottom w:val="single" w:sz="4" w:space="0" w:color="000000"/>
              <w:right w:val="single" w:sz="4" w:space="0" w:color="000000"/>
            </w:tcBorders>
            <w:vAlign w:val="center"/>
          </w:tcPr>
          <w:p w14:paraId="53553815" w14:textId="77777777" w:rsidR="002666D5" w:rsidRPr="002666D5" w:rsidRDefault="002666D5" w:rsidP="002666D5">
            <w:pPr>
              <w:jc w:val="center"/>
              <w:rPr>
                <w:lang w:val="kk"/>
              </w:rPr>
            </w:pPr>
            <w:r w:rsidRPr="002666D5">
              <w:rPr>
                <w:lang w:val="kk"/>
              </w:rPr>
              <w:t>90</w:t>
            </w:r>
          </w:p>
        </w:tc>
        <w:tc>
          <w:tcPr>
            <w:tcW w:w="720" w:type="pct"/>
            <w:vMerge/>
            <w:tcBorders>
              <w:top w:val="nil"/>
              <w:left w:val="single" w:sz="4" w:space="0" w:color="000000"/>
              <w:bottom w:val="single" w:sz="4" w:space="0" w:color="000000"/>
              <w:right w:val="single" w:sz="4" w:space="0" w:color="000000"/>
            </w:tcBorders>
            <w:vAlign w:val="center"/>
          </w:tcPr>
          <w:p w14:paraId="0755658F"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4123729" w14:textId="77777777" w:rsidTr="002666D5">
        <w:trPr>
          <w:trHeight w:val="20"/>
        </w:trPr>
        <w:tc>
          <w:tcPr>
            <w:tcW w:w="286" w:type="pct"/>
            <w:vMerge/>
            <w:tcBorders>
              <w:left w:val="single" w:sz="4" w:space="0" w:color="000000"/>
              <w:right w:val="single" w:sz="4" w:space="0" w:color="000000"/>
            </w:tcBorders>
            <w:vAlign w:val="center"/>
          </w:tcPr>
          <w:p w14:paraId="2FA7958A"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4B209723"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3C5308E9" w14:textId="77777777" w:rsidR="002666D5" w:rsidRPr="002666D5" w:rsidRDefault="002666D5" w:rsidP="002666D5">
            <w:pPr>
              <w:jc w:val="center"/>
              <w:rPr>
                <w:lang w:val="kk"/>
              </w:rPr>
            </w:pPr>
            <w:r w:rsidRPr="002666D5">
              <w:rPr>
                <w:lang w:val="kk"/>
              </w:rPr>
              <w:t>пеш</w:t>
            </w:r>
          </w:p>
        </w:tc>
        <w:tc>
          <w:tcPr>
            <w:tcW w:w="668" w:type="pct"/>
            <w:tcBorders>
              <w:top w:val="nil"/>
              <w:left w:val="nil"/>
              <w:bottom w:val="single" w:sz="4" w:space="0" w:color="000000"/>
              <w:right w:val="single" w:sz="4" w:space="0" w:color="000000"/>
            </w:tcBorders>
            <w:vAlign w:val="center"/>
          </w:tcPr>
          <w:p w14:paraId="58899B66" w14:textId="77777777" w:rsidR="002666D5" w:rsidRPr="002666D5" w:rsidRDefault="002666D5" w:rsidP="002666D5">
            <w:pPr>
              <w:jc w:val="center"/>
              <w:rPr>
                <w:lang w:val="kk"/>
              </w:rPr>
            </w:pPr>
            <w:r w:rsidRPr="002666D5">
              <w:rPr>
                <w:lang w:val="kk"/>
              </w:rPr>
              <w:t>98,7</w:t>
            </w:r>
          </w:p>
        </w:tc>
        <w:tc>
          <w:tcPr>
            <w:tcW w:w="720" w:type="pct"/>
            <w:vMerge/>
            <w:tcBorders>
              <w:top w:val="nil"/>
              <w:left w:val="single" w:sz="4" w:space="0" w:color="000000"/>
              <w:bottom w:val="single" w:sz="4" w:space="0" w:color="000000"/>
              <w:right w:val="single" w:sz="4" w:space="0" w:color="000000"/>
            </w:tcBorders>
            <w:vAlign w:val="center"/>
          </w:tcPr>
          <w:p w14:paraId="321B8035"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E883482" w14:textId="77777777" w:rsidTr="002666D5">
        <w:trPr>
          <w:trHeight w:val="20"/>
        </w:trPr>
        <w:tc>
          <w:tcPr>
            <w:tcW w:w="286" w:type="pct"/>
            <w:vMerge/>
            <w:tcBorders>
              <w:left w:val="single" w:sz="4" w:space="0" w:color="000000"/>
              <w:right w:val="single" w:sz="4" w:space="0" w:color="000000"/>
            </w:tcBorders>
            <w:vAlign w:val="center"/>
          </w:tcPr>
          <w:p w14:paraId="29DB0BCB"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536033CD"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2CB01D22" w14:textId="77777777" w:rsidR="002666D5" w:rsidRPr="002666D5" w:rsidRDefault="002666D5" w:rsidP="002666D5">
            <w:pPr>
              <w:jc w:val="center"/>
              <w:rPr>
                <w:lang w:val="kk"/>
              </w:rPr>
            </w:pPr>
            <w:r w:rsidRPr="002666D5">
              <w:rPr>
                <w:lang w:val="kk"/>
              </w:rPr>
              <w:t>АТУ-3а,б</w:t>
            </w:r>
          </w:p>
        </w:tc>
        <w:tc>
          <w:tcPr>
            <w:tcW w:w="668" w:type="pct"/>
            <w:tcBorders>
              <w:top w:val="nil"/>
              <w:left w:val="nil"/>
              <w:bottom w:val="single" w:sz="4" w:space="0" w:color="000000"/>
              <w:right w:val="single" w:sz="4" w:space="0" w:color="000000"/>
            </w:tcBorders>
            <w:vAlign w:val="center"/>
          </w:tcPr>
          <w:p w14:paraId="7B5A7D23" w14:textId="77777777" w:rsidR="002666D5" w:rsidRPr="002666D5" w:rsidRDefault="002666D5" w:rsidP="002666D5">
            <w:pPr>
              <w:jc w:val="center"/>
              <w:rPr>
                <w:lang w:val="kk"/>
              </w:rPr>
            </w:pPr>
            <w:r w:rsidRPr="002666D5">
              <w:rPr>
                <w:lang w:val="kk"/>
              </w:rPr>
              <w:t>98</w:t>
            </w:r>
          </w:p>
        </w:tc>
        <w:tc>
          <w:tcPr>
            <w:tcW w:w="720" w:type="pct"/>
            <w:vMerge/>
            <w:tcBorders>
              <w:top w:val="nil"/>
              <w:left w:val="single" w:sz="4" w:space="0" w:color="000000"/>
              <w:bottom w:val="single" w:sz="4" w:space="0" w:color="000000"/>
              <w:right w:val="single" w:sz="4" w:space="0" w:color="000000"/>
            </w:tcBorders>
            <w:vAlign w:val="center"/>
          </w:tcPr>
          <w:p w14:paraId="597F951C"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65BECFD" w14:textId="77777777" w:rsidTr="002666D5">
        <w:trPr>
          <w:trHeight w:val="20"/>
        </w:trPr>
        <w:tc>
          <w:tcPr>
            <w:tcW w:w="286" w:type="pct"/>
            <w:vMerge/>
            <w:tcBorders>
              <w:left w:val="single" w:sz="4" w:space="0" w:color="000000"/>
              <w:right w:val="single" w:sz="4" w:space="0" w:color="000000"/>
            </w:tcBorders>
            <w:vAlign w:val="center"/>
          </w:tcPr>
          <w:p w14:paraId="1A5310D5"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7FB9784B"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0948C8F0" w14:textId="77777777" w:rsidR="002666D5" w:rsidRPr="002666D5" w:rsidRDefault="002666D5" w:rsidP="002666D5">
            <w:pPr>
              <w:jc w:val="center"/>
              <w:rPr>
                <w:lang w:val="kk"/>
              </w:rPr>
            </w:pPr>
            <w:r w:rsidRPr="002666D5">
              <w:rPr>
                <w:lang w:val="kk"/>
              </w:rPr>
              <w:t>АТУ-2 биіктігі+32,0м</w:t>
            </w:r>
          </w:p>
        </w:tc>
        <w:tc>
          <w:tcPr>
            <w:tcW w:w="668" w:type="pct"/>
            <w:tcBorders>
              <w:top w:val="nil"/>
              <w:left w:val="nil"/>
              <w:bottom w:val="single" w:sz="4" w:space="0" w:color="000000"/>
              <w:right w:val="single" w:sz="4" w:space="0" w:color="000000"/>
            </w:tcBorders>
            <w:vAlign w:val="center"/>
          </w:tcPr>
          <w:p w14:paraId="4851640C" w14:textId="77777777" w:rsidR="002666D5" w:rsidRPr="002666D5" w:rsidRDefault="002666D5" w:rsidP="002666D5">
            <w:pPr>
              <w:jc w:val="center"/>
              <w:rPr>
                <w:lang w:val="kk"/>
              </w:rPr>
            </w:pPr>
            <w:r w:rsidRPr="002666D5">
              <w:rPr>
                <w:lang w:val="kk"/>
              </w:rPr>
              <w:t>98</w:t>
            </w:r>
          </w:p>
        </w:tc>
        <w:tc>
          <w:tcPr>
            <w:tcW w:w="720" w:type="pct"/>
            <w:vMerge/>
            <w:tcBorders>
              <w:top w:val="nil"/>
              <w:left w:val="single" w:sz="4" w:space="0" w:color="000000"/>
              <w:bottom w:val="single" w:sz="4" w:space="0" w:color="000000"/>
              <w:right w:val="single" w:sz="4" w:space="0" w:color="000000"/>
            </w:tcBorders>
            <w:vAlign w:val="center"/>
          </w:tcPr>
          <w:p w14:paraId="7577F76C"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4E8FF1B" w14:textId="77777777" w:rsidTr="002666D5">
        <w:trPr>
          <w:trHeight w:val="20"/>
        </w:trPr>
        <w:tc>
          <w:tcPr>
            <w:tcW w:w="286" w:type="pct"/>
            <w:vMerge/>
            <w:tcBorders>
              <w:left w:val="single" w:sz="4" w:space="0" w:color="000000"/>
              <w:right w:val="single" w:sz="4" w:space="0" w:color="000000"/>
            </w:tcBorders>
            <w:vAlign w:val="center"/>
          </w:tcPr>
          <w:p w14:paraId="5F9F5809"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7F013EF6"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6DD96092" w14:textId="77777777" w:rsidR="002666D5" w:rsidRPr="002666D5" w:rsidRDefault="002666D5" w:rsidP="002666D5">
            <w:pPr>
              <w:jc w:val="center"/>
              <w:rPr>
                <w:lang w:val="kk"/>
              </w:rPr>
            </w:pPr>
            <w:r w:rsidRPr="002666D5">
              <w:rPr>
                <w:lang w:val="kk"/>
              </w:rPr>
              <w:t>АТУ-1 биіктігі+32,0м</w:t>
            </w:r>
          </w:p>
        </w:tc>
        <w:tc>
          <w:tcPr>
            <w:tcW w:w="668" w:type="pct"/>
            <w:tcBorders>
              <w:top w:val="nil"/>
              <w:left w:val="nil"/>
              <w:bottom w:val="single" w:sz="4" w:space="0" w:color="000000"/>
              <w:right w:val="single" w:sz="4" w:space="0" w:color="000000"/>
            </w:tcBorders>
            <w:vAlign w:val="center"/>
          </w:tcPr>
          <w:p w14:paraId="475AAEF5" w14:textId="77777777" w:rsidR="002666D5" w:rsidRPr="002666D5" w:rsidRDefault="002666D5" w:rsidP="002666D5">
            <w:pPr>
              <w:jc w:val="center"/>
              <w:rPr>
                <w:lang w:val="kk"/>
              </w:rPr>
            </w:pPr>
            <w:r w:rsidRPr="002666D5">
              <w:rPr>
                <w:lang w:val="kk"/>
              </w:rPr>
              <w:t>98</w:t>
            </w:r>
          </w:p>
        </w:tc>
        <w:tc>
          <w:tcPr>
            <w:tcW w:w="720" w:type="pct"/>
            <w:vMerge/>
            <w:tcBorders>
              <w:top w:val="nil"/>
              <w:left w:val="single" w:sz="4" w:space="0" w:color="000000"/>
              <w:bottom w:val="single" w:sz="4" w:space="0" w:color="000000"/>
              <w:right w:val="single" w:sz="4" w:space="0" w:color="000000"/>
            </w:tcBorders>
            <w:vAlign w:val="center"/>
          </w:tcPr>
          <w:p w14:paraId="7CF6D8D3"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509C87C" w14:textId="77777777" w:rsidTr="002666D5">
        <w:trPr>
          <w:trHeight w:val="20"/>
        </w:trPr>
        <w:tc>
          <w:tcPr>
            <w:tcW w:w="286" w:type="pct"/>
            <w:vMerge/>
            <w:tcBorders>
              <w:left w:val="single" w:sz="4" w:space="0" w:color="000000"/>
              <w:right w:val="single" w:sz="4" w:space="0" w:color="000000"/>
            </w:tcBorders>
            <w:vAlign w:val="center"/>
          </w:tcPr>
          <w:p w14:paraId="198F6A61"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2DF0CE3A"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0A244963" w14:textId="77777777" w:rsidR="002666D5" w:rsidRPr="002666D5" w:rsidRDefault="002666D5" w:rsidP="002666D5">
            <w:pPr>
              <w:jc w:val="center"/>
              <w:rPr>
                <w:lang w:val="kk"/>
              </w:rPr>
            </w:pPr>
            <w:r w:rsidRPr="002666D5">
              <w:rPr>
                <w:lang w:val="kk"/>
              </w:rPr>
              <w:t>АТУ-5а ұсақтау корпусы</w:t>
            </w:r>
          </w:p>
        </w:tc>
        <w:tc>
          <w:tcPr>
            <w:tcW w:w="668" w:type="pct"/>
            <w:tcBorders>
              <w:top w:val="nil"/>
              <w:left w:val="nil"/>
              <w:bottom w:val="single" w:sz="4" w:space="0" w:color="000000"/>
              <w:right w:val="single" w:sz="4" w:space="0" w:color="000000"/>
            </w:tcBorders>
            <w:vAlign w:val="center"/>
          </w:tcPr>
          <w:p w14:paraId="2D2004ED" w14:textId="77777777" w:rsidR="002666D5" w:rsidRPr="002666D5" w:rsidRDefault="002666D5" w:rsidP="002666D5">
            <w:pPr>
              <w:jc w:val="center"/>
              <w:rPr>
                <w:lang w:val="kk"/>
              </w:rPr>
            </w:pPr>
            <w:r w:rsidRPr="002666D5">
              <w:rPr>
                <w:lang w:val="kk"/>
              </w:rPr>
              <w:t>93</w:t>
            </w:r>
          </w:p>
        </w:tc>
        <w:tc>
          <w:tcPr>
            <w:tcW w:w="720" w:type="pct"/>
            <w:vMerge/>
            <w:tcBorders>
              <w:top w:val="nil"/>
              <w:left w:val="single" w:sz="4" w:space="0" w:color="000000"/>
              <w:bottom w:val="single" w:sz="4" w:space="0" w:color="000000"/>
              <w:right w:val="single" w:sz="4" w:space="0" w:color="000000"/>
            </w:tcBorders>
            <w:vAlign w:val="center"/>
          </w:tcPr>
          <w:p w14:paraId="4069C726"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996312A" w14:textId="77777777" w:rsidTr="002666D5">
        <w:trPr>
          <w:trHeight w:val="20"/>
        </w:trPr>
        <w:tc>
          <w:tcPr>
            <w:tcW w:w="286" w:type="pct"/>
            <w:vMerge/>
            <w:tcBorders>
              <w:left w:val="single" w:sz="4" w:space="0" w:color="000000"/>
              <w:right w:val="single" w:sz="4" w:space="0" w:color="000000"/>
            </w:tcBorders>
            <w:vAlign w:val="center"/>
          </w:tcPr>
          <w:p w14:paraId="535D020E"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3224B81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45B71E80" w14:textId="77777777" w:rsidR="002666D5" w:rsidRPr="002666D5" w:rsidRDefault="002666D5" w:rsidP="002666D5">
            <w:pPr>
              <w:jc w:val="center"/>
              <w:rPr>
                <w:lang w:val="kk"/>
              </w:rPr>
            </w:pPr>
            <w:r w:rsidRPr="002666D5">
              <w:rPr>
                <w:lang w:val="kk"/>
              </w:rPr>
              <w:t>АТУ-5б ұсақтау корпусы</w:t>
            </w:r>
          </w:p>
        </w:tc>
        <w:tc>
          <w:tcPr>
            <w:tcW w:w="668" w:type="pct"/>
            <w:tcBorders>
              <w:top w:val="nil"/>
              <w:left w:val="nil"/>
              <w:bottom w:val="single" w:sz="4" w:space="0" w:color="000000"/>
              <w:right w:val="single" w:sz="4" w:space="0" w:color="000000"/>
            </w:tcBorders>
            <w:vAlign w:val="center"/>
          </w:tcPr>
          <w:p w14:paraId="1D19EDAB" w14:textId="77777777" w:rsidR="002666D5" w:rsidRPr="002666D5" w:rsidRDefault="002666D5" w:rsidP="002666D5">
            <w:pPr>
              <w:jc w:val="center"/>
              <w:rPr>
                <w:lang w:val="kk"/>
              </w:rPr>
            </w:pPr>
            <w:r w:rsidRPr="002666D5">
              <w:rPr>
                <w:lang w:val="kk"/>
              </w:rPr>
              <w:t>93</w:t>
            </w:r>
          </w:p>
        </w:tc>
        <w:tc>
          <w:tcPr>
            <w:tcW w:w="720" w:type="pct"/>
            <w:vMerge/>
            <w:tcBorders>
              <w:top w:val="nil"/>
              <w:left w:val="single" w:sz="4" w:space="0" w:color="000000"/>
              <w:bottom w:val="single" w:sz="4" w:space="0" w:color="000000"/>
              <w:right w:val="single" w:sz="4" w:space="0" w:color="000000"/>
            </w:tcBorders>
            <w:vAlign w:val="center"/>
          </w:tcPr>
          <w:p w14:paraId="06BF7272"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D0ED454" w14:textId="77777777" w:rsidTr="002666D5">
        <w:trPr>
          <w:trHeight w:val="20"/>
        </w:trPr>
        <w:tc>
          <w:tcPr>
            <w:tcW w:w="286" w:type="pct"/>
            <w:vMerge/>
            <w:tcBorders>
              <w:left w:val="single" w:sz="4" w:space="0" w:color="000000"/>
              <w:bottom w:val="single" w:sz="4" w:space="0" w:color="000000"/>
              <w:right w:val="single" w:sz="4" w:space="0" w:color="000000"/>
            </w:tcBorders>
            <w:vAlign w:val="center"/>
          </w:tcPr>
          <w:p w14:paraId="11E9097A"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341D527B"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63F20542" w14:textId="77777777" w:rsidR="002666D5" w:rsidRPr="002666D5" w:rsidRDefault="002666D5" w:rsidP="002666D5">
            <w:pPr>
              <w:jc w:val="center"/>
              <w:rPr>
                <w:lang w:val="kk"/>
              </w:rPr>
            </w:pPr>
            <w:r w:rsidRPr="002666D5">
              <w:rPr>
                <w:lang w:val="kk"/>
              </w:rPr>
              <w:t>АТУ-1 әкті сөндіретін аймақ</w:t>
            </w:r>
          </w:p>
        </w:tc>
        <w:tc>
          <w:tcPr>
            <w:tcW w:w="668" w:type="pct"/>
            <w:tcBorders>
              <w:top w:val="nil"/>
              <w:left w:val="nil"/>
              <w:bottom w:val="single" w:sz="4" w:space="0" w:color="000000"/>
              <w:right w:val="single" w:sz="4" w:space="0" w:color="000000"/>
            </w:tcBorders>
            <w:vAlign w:val="center"/>
          </w:tcPr>
          <w:p w14:paraId="56C0A73E" w14:textId="77777777" w:rsidR="002666D5" w:rsidRPr="002666D5" w:rsidRDefault="002666D5" w:rsidP="002666D5">
            <w:pPr>
              <w:jc w:val="center"/>
              <w:rPr>
                <w:lang w:val="kk"/>
              </w:rPr>
            </w:pPr>
            <w:r w:rsidRPr="002666D5">
              <w:rPr>
                <w:lang w:val="kk"/>
              </w:rPr>
              <w:t>86</w:t>
            </w:r>
          </w:p>
        </w:tc>
        <w:tc>
          <w:tcPr>
            <w:tcW w:w="720" w:type="pct"/>
            <w:vMerge/>
            <w:tcBorders>
              <w:top w:val="nil"/>
              <w:left w:val="single" w:sz="4" w:space="0" w:color="000000"/>
              <w:bottom w:val="single" w:sz="4" w:space="0" w:color="000000"/>
              <w:right w:val="single" w:sz="4" w:space="0" w:color="000000"/>
            </w:tcBorders>
            <w:vAlign w:val="center"/>
          </w:tcPr>
          <w:p w14:paraId="37DCCF70"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19D6FD3" w14:textId="77777777" w:rsidTr="002666D5">
        <w:trPr>
          <w:trHeight w:val="20"/>
        </w:trPr>
        <w:tc>
          <w:tcPr>
            <w:tcW w:w="286" w:type="pct"/>
            <w:vMerge w:val="restart"/>
            <w:tcBorders>
              <w:top w:val="nil"/>
              <w:left w:val="single" w:sz="4" w:space="0" w:color="000000"/>
              <w:right w:val="single" w:sz="4" w:space="0" w:color="000000"/>
            </w:tcBorders>
            <w:vAlign w:val="center"/>
          </w:tcPr>
          <w:p w14:paraId="2CF46FC9" w14:textId="77777777" w:rsidR="002666D5" w:rsidRPr="002666D5" w:rsidRDefault="002666D5" w:rsidP="002666D5">
            <w:pPr>
              <w:jc w:val="center"/>
            </w:pPr>
            <w:r w:rsidRPr="002666D5">
              <w:t>5</w:t>
            </w:r>
          </w:p>
        </w:tc>
        <w:tc>
          <w:tcPr>
            <w:tcW w:w="893" w:type="pct"/>
            <w:vMerge w:val="restart"/>
            <w:tcBorders>
              <w:top w:val="nil"/>
              <w:left w:val="single" w:sz="4" w:space="0" w:color="000000"/>
              <w:bottom w:val="single" w:sz="4" w:space="0" w:color="000000"/>
              <w:right w:val="single" w:sz="4" w:space="0" w:color="000000"/>
            </w:tcBorders>
            <w:vAlign w:val="center"/>
          </w:tcPr>
          <w:p w14:paraId="3871409F" w14:textId="77777777" w:rsidR="002666D5" w:rsidRPr="002666D5" w:rsidRDefault="002666D5" w:rsidP="002666D5">
            <w:pPr>
              <w:jc w:val="center"/>
              <w:rPr>
                <w:lang w:val="kk"/>
              </w:rPr>
            </w:pPr>
            <w:r w:rsidRPr="002666D5">
              <w:rPr>
                <w:lang w:val="kk"/>
              </w:rPr>
              <w:t>ОФ мобильді бөлігі</w:t>
            </w:r>
          </w:p>
        </w:tc>
        <w:tc>
          <w:tcPr>
            <w:tcW w:w="2434" w:type="pct"/>
            <w:tcBorders>
              <w:top w:val="nil"/>
              <w:left w:val="nil"/>
              <w:bottom w:val="single" w:sz="4" w:space="0" w:color="000000"/>
              <w:right w:val="single" w:sz="4" w:space="0" w:color="000000"/>
            </w:tcBorders>
            <w:vAlign w:val="bottom"/>
          </w:tcPr>
          <w:p w14:paraId="6BC8DBFE" w14:textId="77777777" w:rsidR="002666D5" w:rsidRPr="002666D5" w:rsidRDefault="002666D5" w:rsidP="002666D5">
            <w:pPr>
              <w:jc w:val="center"/>
              <w:rPr>
                <w:lang w:val="kk"/>
              </w:rPr>
            </w:pPr>
            <w:r w:rsidRPr="002666D5">
              <w:rPr>
                <w:lang w:val="kk"/>
              </w:rPr>
              <w:t>Аспирациялық жүйе №1</w:t>
            </w:r>
          </w:p>
        </w:tc>
        <w:tc>
          <w:tcPr>
            <w:tcW w:w="668" w:type="pct"/>
            <w:tcBorders>
              <w:top w:val="nil"/>
              <w:left w:val="nil"/>
              <w:bottom w:val="single" w:sz="4" w:space="0" w:color="000000"/>
              <w:right w:val="single" w:sz="4" w:space="0" w:color="000000"/>
            </w:tcBorders>
            <w:vAlign w:val="center"/>
          </w:tcPr>
          <w:p w14:paraId="13AC7D03" w14:textId="77777777" w:rsidR="002666D5" w:rsidRPr="002666D5" w:rsidRDefault="002666D5" w:rsidP="002666D5">
            <w:pPr>
              <w:jc w:val="center"/>
              <w:rPr>
                <w:lang w:val="kk"/>
              </w:rPr>
            </w:pPr>
            <w:r w:rsidRPr="002666D5">
              <w:rPr>
                <w:lang w:val="kk"/>
              </w:rPr>
              <w:t>84,8</w:t>
            </w:r>
          </w:p>
        </w:tc>
        <w:tc>
          <w:tcPr>
            <w:tcW w:w="720" w:type="pct"/>
            <w:vMerge w:val="restart"/>
            <w:tcBorders>
              <w:top w:val="nil"/>
              <w:left w:val="single" w:sz="4" w:space="0" w:color="000000"/>
              <w:bottom w:val="single" w:sz="4" w:space="0" w:color="000000"/>
              <w:right w:val="single" w:sz="4" w:space="0" w:color="000000"/>
            </w:tcBorders>
            <w:vAlign w:val="center"/>
          </w:tcPr>
          <w:p w14:paraId="5B44988E" w14:textId="77777777" w:rsidR="002666D5" w:rsidRPr="002666D5" w:rsidRDefault="002666D5" w:rsidP="002666D5">
            <w:pPr>
              <w:jc w:val="center"/>
              <w:rPr>
                <w:lang w:val="kk"/>
              </w:rPr>
            </w:pPr>
            <w:r w:rsidRPr="002666D5">
              <w:rPr>
                <w:lang w:val="kk"/>
              </w:rPr>
              <w:t>В6</w:t>
            </w:r>
          </w:p>
        </w:tc>
      </w:tr>
      <w:tr w:rsidR="002666D5" w:rsidRPr="002666D5" w14:paraId="36579998" w14:textId="77777777" w:rsidTr="002666D5">
        <w:trPr>
          <w:trHeight w:val="20"/>
        </w:trPr>
        <w:tc>
          <w:tcPr>
            <w:tcW w:w="286" w:type="pct"/>
            <w:vMerge/>
            <w:tcBorders>
              <w:left w:val="single" w:sz="4" w:space="0" w:color="000000"/>
              <w:right w:val="single" w:sz="4" w:space="0" w:color="000000"/>
            </w:tcBorders>
            <w:vAlign w:val="center"/>
          </w:tcPr>
          <w:p w14:paraId="3FD7F59A"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5AF5E9D6"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2718AF3B" w14:textId="77777777" w:rsidR="002666D5" w:rsidRPr="002666D5" w:rsidRDefault="002666D5" w:rsidP="002666D5">
            <w:pPr>
              <w:jc w:val="center"/>
              <w:rPr>
                <w:lang w:val="kk"/>
              </w:rPr>
            </w:pPr>
            <w:r w:rsidRPr="002666D5">
              <w:rPr>
                <w:lang w:val="kk"/>
              </w:rPr>
              <w:t>Аспирациялық жүйе №1</w:t>
            </w:r>
          </w:p>
        </w:tc>
        <w:tc>
          <w:tcPr>
            <w:tcW w:w="668" w:type="pct"/>
            <w:tcBorders>
              <w:top w:val="nil"/>
              <w:left w:val="nil"/>
              <w:bottom w:val="single" w:sz="4" w:space="0" w:color="000000"/>
              <w:right w:val="single" w:sz="4" w:space="0" w:color="000000"/>
            </w:tcBorders>
            <w:vAlign w:val="center"/>
          </w:tcPr>
          <w:p w14:paraId="790720E7" w14:textId="77777777" w:rsidR="002666D5" w:rsidRPr="002666D5" w:rsidRDefault="002666D5" w:rsidP="002666D5">
            <w:pPr>
              <w:jc w:val="center"/>
              <w:rPr>
                <w:lang w:val="kk"/>
              </w:rPr>
            </w:pPr>
            <w:r w:rsidRPr="002666D5">
              <w:rPr>
                <w:lang w:val="kk"/>
              </w:rPr>
              <w:t>84,8</w:t>
            </w:r>
          </w:p>
        </w:tc>
        <w:tc>
          <w:tcPr>
            <w:tcW w:w="720" w:type="pct"/>
            <w:vMerge/>
            <w:tcBorders>
              <w:top w:val="nil"/>
              <w:left w:val="single" w:sz="4" w:space="0" w:color="000000"/>
              <w:bottom w:val="single" w:sz="4" w:space="0" w:color="000000"/>
              <w:right w:val="single" w:sz="4" w:space="0" w:color="000000"/>
            </w:tcBorders>
            <w:vAlign w:val="center"/>
          </w:tcPr>
          <w:p w14:paraId="21864025"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E72740D" w14:textId="77777777" w:rsidTr="002666D5">
        <w:trPr>
          <w:trHeight w:val="20"/>
        </w:trPr>
        <w:tc>
          <w:tcPr>
            <w:tcW w:w="286" w:type="pct"/>
            <w:vMerge/>
            <w:tcBorders>
              <w:left w:val="single" w:sz="4" w:space="0" w:color="000000"/>
              <w:right w:val="single" w:sz="4" w:space="0" w:color="000000"/>
            </w:tcBorders>
            <w:vAlign w:val="center"/>
          </w:tcPr>
          <w:p w14:paraId="59AC2100"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3B7AF376"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76DAD65F" w14:textId="77777777" w:rsidR="002666D5" w:rsidRPr="002666D5" w:rsidRDefault="002666D5" w:rsidP="002666D5">
            <w:pPr>
              <w:jc w:val="center"/>
              <w:rPr>
                <w:lang w:val="kk"/>
              </w:rPr>
            </w:pPr>
            <w:r w:rsidRPr="002666D5">
              <w:rPr>
                <w:lang w:val="kk"/>
              </w:rPr>
              <w:t>Аспирациялық жүйе №1</w:t>
            </w:r>
          </w:p>
        </w:tc>
        <w:tc>
          <w:tcPr>
            <w:tcW w:w="668" w:type="pct"/>
            <w:tcBorders>
              <w:top w:val="nil"/>
              <w:left w:val="nil"/>
              <w:bottom w:val="single" w:sz="4" w:space="0" w:color="000000"/>
              <w:right w:val="single" w:sz="4" w:space="0" w:color="000000"/>
            </w:tcBorders>
            <w:vAlign w:val="center"/>
          </w:tcPr>
          <w:p w14:paraId="445EF8EA" w14:textId="77777777" w:rsidR="002666D5" w:rsidRPr="002666D5" w:rsidRDefault="002666D5" w:rsidP="002666D5">
            <w:pPr>
              <w:jc w:val="center"/>
              <w:rPr>
                <w:lang w:val="kk"/>
              </w:rPr>
            </w:pPr>
            <w:r w:rsidRPr="002666D5">
              <w:rPr>
                <w:lang w:val="kk"/>
              </w:rPr>
              <w:t>84,8</w:t>
            </w:r>
          </w:p>
        </w:tc>
        <w:tc>
          <w:tcPr>
            <w:tcW w:w="720" w:type="pct"/>
            <w:vMerge/>
            <w:tcBorders>
              <w:top w:val="nil"/>
              <w:left w:val="single" w:sz="4" w:space="0" w:color="000000"/>
              <w:bottom w:val="single" w:sz="4" w:space="0" w:color="000000"/>
              <w:right w:val="single" w:sz="4" w:space="0" w:color="000000"/>
            </w:tcBorders>
            <w:vAlign w:val="center"/>
          </w:tcPr>
          <w:p w14:paraId="0A801356"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CEAD2A8" w14:textId="77777777" w:rsidTr="002666D5">
        <w:trPr>
          <w:trHeight w:val="20"/>
        </w:trPr>
        <w:tc>
          <w:tcPr>
            <w:tcW w:w="286" w:type="pct"/>
            <w:vMerge/>
            <w:tcBorders>
              <w:left w:val="single" w:sz="4" w:space="0" w:color="000000"/>
              <w:right w:val="single" w:sz="4" w:space="0" w:color="000000"/>
            </w:tcBorders>
            <w:vAlign w:val="center"/>
          </w:tcPr>
          <w:p w14:paraId="37DAFE33"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6756BE85"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05D7E5E9" w14:textId="77777777" w:rsidR="002666D5" w:rsidRPr="002666D5" w:rsidRDefault="002666D5" w:rsidP="002666D5">
            <w:pPr>
              <w:jc w:val="center"/>
              <w:rPr>
                <w:lang w:val="kk"/>
              </w:rPr>
            </w:pPr>
            <w:r w:rsidRPr="002666D5">
              <w:rPr>
                <w:lang w:val="kk"/>
              </w:rPr>
              <w:t>Аспирациялық жүйе №1</w:t>
            </w:r>
          </w:p>
        </w:tc>
        <w:tc>
          <w:tcPr>
            <w:tcW w:w="668" w:type="pct"/>
            <w:tcBorders>
              <w:top w:val="nil"/>
              <w:left w:val="nil"/>
              <w:bottom w:val="single" w:sz="4" w:space="0" w:color="000000"/>
              <w:right w:val="single" w:sz="4" w:space="0" w:color="000000"/>
            </w:tcBorders>
            <w:vAlign w:val="center"/>
          </w:tcPr>
          <w:p w14:paraId="469BDD35" w14:textId="77777777" w:rsidR="002666D5" w:rsidRPr="002666D5" w:rsidRDefault="002666D5" w:rsidP="002666D5">
            <w:pPr>
              <w:jc w:val="center"/>
              <w:rPr>
                <w:lang w:val="kk"/>
              </w:rPr>
            </w:pPr>
            <w:r w:rsidRPr="002666D5">
              <w:rPr>
                <w:lang w:val="kk"/>
              </w:rPr>
              <w:t>84,8</w:t>
            </w:r>
          </w:p>
        </w:tc>
        <w:tc>
          <w:tcPr>
            <w:tcW w:w="720" w:type="pct"/>
            <w:vMerge/>
            <w:tcBorders>
              <w:top w:val="nil"/>
              <w:left w:val="single" w:sz="4" w:space="0" w:color="000000"/>
              <w:bottom w:val="single" w:sz="4" w:space="0" w:color="000000"/>
              <w:right w:val="single" w:sz="4" w:space="0" w:color="000000"/>
            </w:tcBorders>
            <w:vAlign w:val="center"/>
          </w:tcPr>
          <w:p w14:paraId="6482119E"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3CCD0C8" w14:textId="77777777" w:rsidTr="002666D5">
        <w:trPr>
          <w:trHeight w:val="20"/>
        </w:trPr>
        <w:tc>
          <w:tcPr>
            <w:tcW w:w="286" w:type="pct"/>
            <w:vMerge/>
            <w:tcBorders>
              <w:left w:val="single" w:sz="4" w:space="0" w:color="000000"/>
              <w:right w:val="single" w:sz="4" w:space="0" w:color="000000"/>
            </w:tcBorders>
            <w:vAlign w:val="center"/>
          </w:tcPr>
          <w:p w14:paraId="07A0655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2F5C0961"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78E09B1D" w14:textId="77777777" w:rsidR="002666D5" w:rsidRPr="002666D5" w:rsidRDefault="002666D5" w:rsidP="002666D5">
            <w:pPr>
              <w:jc w:val="center"/>
              <w:rPr>
                <w:lang w:val="kk"/>
              </w:rPr>
            </w:pPr>
            <w:r w:rsidRPr="002666D5">
              <w:rPr>
                <w:lang w:val="kk"/>
              </w:rPr>
              <w:t>Аспирациялық жүйе №1</w:t>
            </w:r>
          </w:p>
        </w:tc>
        <w:tc>
          <w:tcPr>
            <w:tcW w:w="668" w:type="pct"/>
            <w:tcBorders>
              <w:top w:val="nil"/>
              <w:left w:val="nil"/>
              <w:bottom w:val="single" w:sz="4" w:space="0" w:color="000000"/>
              <w:right w:val="single" w:sz="4" w:space="0" w:color="000000"/>
            </w:tcBorders>
            <w:vAlign w:val="center"/>
          </w:tcPr>
          <w:p w14:paraId="5BAB8F4F" w14:textId="77777777" w:rsidR="002666D5" w:rsidRPr="002666D5" w:rsidRDefault="002666D5" w:rsidP="002666D5">
            <w:pPr>
              <w:jc w:val="center"/>
              <w:rPr>
                <w:lang w:val="kk"/>
              </w:rPr>
            </w:pPr>
            <w:r w:rsidRPr="002666D5">
              <w:rPr>
                <w:lang w:val="kk"/>
              </w:rPr>
              <w:t>84,8</w:t>
            </w:r>
          </w:p>
        </w:tc>
        <w:tc>
          <w:tcPr>
            <w:tcW w:w="720" w:type="pct"/>
            <w:vMerge/>
            <w:tcBorders>
              <w:top w:val="nil"/>
              <w:left w:val="single" w:sz="4" w:space="0" w:color="000000"/>
              <w:bottom w:val="single" w:sz="4" w:space="0" w:color="000000"/>
              <w:right w:val="single" w:sz="4" w:space="0" w:color="000000"/>
            </w:tcBorders>
            <w:vAlign w:val="center"/>
          </w:tcPr>
          <w:p w14:paraId="5FA5B991"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99F9C7C" w14:textId="77777777" w:rsidTr="002666D5">
        <w:trPr>
          <w:trHeight w:val="20"/>
        </w:trPr>
        <w:tc>
          <w:tcPr>
            <w:tcW w:w="286" w:type="pct"/>
            <w:vMerge/>
            <w:tcBorders>
              <w:left w:val="single" w:sz="4" w:space="0" w:color="000000"/>
              <w:right w:val="single" w:sz="4" w:space="0" w:color="000000"/>
            </w:tcBorders>
            <w:vAlign w:val="center"/>
          </w:tcPr>
          <w:p w14:paraId="13727215"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288F58FC"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1E558EB8" w14:textId="77777777" w:rsidR="002666D5" w:rsidRPr="002666D5" w:rsidRDefault="002666D5" w:rsidP="002666D5">
            <w:pPr>
              <w:jc w:val="center"/>
              <w:rPr>
                <w:lang w:val="kk"/>
              </w:rPr>
            </w:pPr>
            <w:r w:rsidRPr="002666D5">
              <w:rPr>
                <w:lang w:val="kk"/>
              </w:rPr>
              <w:t>Аспирациялық жүйе №1</w:t>
            </w:r>
          </w:p>
        </w:tc>
        <w:tc>
          <w:tcPr>
            <w:tcW w:w="668" w:type="pct"/>
            <w:tcBorders>
              <w:top w:val="nil"/>
              <w:left w:val="nil"/>
              <w:bottom w:val="single" w:sz="4" w:space="0" w:color="000000"/>
              <w:right w:val="single" w:sz="4" w:space="0" w:color="000000"/>
            </w:tcBorders>
            <w:vAlign w:val="center"/>
          </w:tcPr>
          <w:p w14:paraId="5350F425" w14:textId="77777777" w:rsidR="002666D5" w:rsidRPr="002666D5" w:rsidRDefault="002666D5" w:rsidP="002666D5">
            <w:pPr>
              <w:jc w:val="center"/>
              <w:rPr>
                <w:lang w:val="kk"/>
              </w:rPr>
            </w:pPr>
            <w:r w:rsidRPr="002666D5">
              <w:rPr>
                <w:lang w:val="kk"/>
              </w:rPr>
              <w:t>84,8</w:t>
            </w:r>
          </w:p>
        </w:tc>
        <w:tc>
          <w:tcPr>
            <w:tcW w:w="720" w:type="pct"/>
            <w:vMerge/>
            <w:tcBorders>
              <w:top w:val="nil"/>
              <w:left w:val="single" w:sz="4" w:space="0" w:color="000000"/>
              <w:bottom w:val="single" w:sz="4" w:space="0" w:color="000000"/>
              <w:right w:val="single" w:sz="4" w:space="0" w:color="000000"/>
            </w:tcBorders>
            <w:vAlign w:val="center"/>
          </w:tcPr>
          <w:p w14:paraId="63B31E55"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7B1F7B4" w14:textId="77777777" w:rsidTr="002666D5">
        <w:trPr>
          <w:trHeight w:val="96"/>
        </w:trPr>
        <w:tc>
          <w:tcPr>
            <w:tcW w:w="286" w:type="pct"/>
            <w:vMerge/>
            <w:tcBorders>
              <w:left w:val="single" w:sz="4" w:space="0" w:color="000000"/>
              <w:right w:val="single" w:sz="4" w:space="0" w:color="000000"/>
            </w:tcBorders>
            <w:vAlign w:val="center"/>
          </w:tcPr>
          <w:p w14:paraId="2B4339AF"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4D08B2FC"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61C7412A" w14:textId="77777777" w:rsidR="002666D5" w:rsidRPr="002666D5" w:rsidRDefault="002666D5" w:rsidP="002666D5">
            <w:pPr>
              <w:jc w:val="center"/>
              <w:rPr>
                <w:lang w:val="kk"/>
              </w:rPr>
            </w:pPr>
            <w:r w:rsidRPr="002666D5">
              <w:rPr>
                <w:lang w:val="kk"/>
              </w:rPr>
              <w:t>Аспирациялық жүйе №7</w:t>
            </w:r>
          </w:p>
        </w:tc>
        <w:tc>
          <w:tcPr>
            <w:tcW w:w="668" w:type="pct"/>
            <w:tcBorders>
              <w:top w:val="nil"/>
              <w:left w:val="nil"/>
              <w:bottom w:val="single" w:sz="4" w:space="0" w:color="000000"/>
              <w:right w:val="single" w:sz="4" w:space="0" w:color="000000"/>
            </w:tcBorders>
            <w:vAlign w:val="center"/>
          </w:tcPr>
          <w:p w14:paraId="341BDD5F" w14:textId="77777777" w:rsidR="002666D5" w:rsidRPr="002666D5" w:rsidRDefault="002666D5" w:rsidP="002666D5">
            <w:pPr>
              <w:jc w:val="center"/>
              <w:rPr>
                <w:lang w:val="kk"/>
              </w:rPr>
            </w:pPr>
            <w:r w:rsidRPr="002666D5">
              <w:rPr>
                <w:lang w:val="kk"/>
              </w:rPr>
              <w:t>86,3</w:t>
            </w:r>
          </w:p>
        </w:tc>
        <w:tc>
          <w:tcPr>
            <w:tcW w:w="720" w:type="pct"/>
            <w:vMerge/>
            <w:tcBorders>
              <w:top w:val="nil"/>
              <w:left w:val="single" w:sz="4" w:space="0" w:color="000000"/>
              <w:bottom w:val="single" w:sz="4" w:space="0" w:color="000000"/>
              <w:right w:val="single" w:sz="4" w:space="0" w:color="000000"/>
            </w:tcBorders>
            <w:vAlign w:val="center"/>
          </w:tcPr>
          <w:p w14:paraId="2C085BAE"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50CAC8E" w14:textId="77777777" w:rsidTr="002666D5">
        <w:trPr>
          <w:trHeight w:val="20"/>
        </w:trPr>
        <w:tc>
          <w:tcPr>
            <w:tcW w:w="286" w:type="pct"/>
            <w:vMerge/>
            <w:tcBorders>
              <w:left w:val="single" w:sz="4" w:space="0" w:color="000000"/>
              <w:right w:val="single" w:sz="4" w:space="0" w:color="000000"/>
            </w:tcBorders>
            <w:vAlign w:val="center"/>
          </w:tcPr>
          <w:p w14:paraId="617897E5"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6A680E6C"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34FE2418" w14:textId="77777777" w:rsidR="002666D5" w:rsidRPr="002666D5" w:rsidRDefault="002666D5" w:rsidP="002666D5">
            <w:pPr>
              <w:jc w:val="center"/>
              <w:rPr>
                <w:lang w:val="kk"/>
              </w:rPr>
            </w:pPr>
            <w:r w:rsidRPr="002666D5">
              <w:rPr>
                <w:lang w:val="kk"/>
              </w:rPr>
              <w:t>Аспирациялық жүйе №7</w:t>
            </w:r>
          </w:p>
        </w:tc>
        <w:tc>
          <w:tcPr>
            <w:tcW w:w="668" w:type="pct"/>
            <w:tcBorders>
              <w:top w:val="nil"/>
              <w:left w:val="nil"/>
              <w:bottom w:val="single" w:sz="4" w:space="0" w:color="000000"/>
              <w:right w:val="single" w:sz="4" w:space="0" w:color="000000"/>
            </w:tcBorders>
            <w:vAlign w:val="center"/>
          </w:tcPr>
          <w:p w14:paraId="14BB84EA" w14:textId="77777777" w:rsidR="002666D5" w:rsidRPr="002666D5" w:rsidRDefault="002666D5" w:rsidP="002666D5">
            <w:pPr>
              <w:jc w:val="center"/>
              <w:rPr>
                <w:lang w:val="kk"/>
              </w:rPr>
            </w:pPr>
            <w:r w:rsidRPr="002666D5">
              <w:rPr>
                <w:lang w:val="kk"/>
              </w:rPr>
              <w:t>86,3</w:t>
            </w:r>
          </w:p>
        </w:tc>
        <w:tc>
          <w:tcPr>
            <w:tcW w:w="720" w:type="pct"/>
            <w:vMerge/>
            <w:tcBorders>
              <w:top w:val="nil"/>
              <w:left w:val="single" w:sz="4" w:space="0" w:color="000000"/>
              <w:bottom w:val="single" w:sz="4" w:space="0" w:color="000000"/>
              <w:right w:val="single" w:sz="4" w:space="0" w:color="000000"/>
            </w:tcBorders>
            <w:vAlign w:val="center"/>
          </w:tcPr>
          <w:p w14:paraId="78E6B077"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8EAF99A" w14:textId="77777777" w:rsidTr="002666D5">
        <w:trPr>
          <w:trHeight w:val="20"/>
        </w:trPr>
        <w:tc>
          <w:tcPr>
            <w:tcW w:w="286" w:type="pct"/>
            <w:vMerge/>
            <w:tcBorders>
              <w:left w:val="single" w:sz="4" w:space="0" w:color="000000"/>
              <w:right w:val="single" w:sz="4" w:space="0" w:color="000000"/>
            </w:tcBorders>
            <w:vAlign w:val="center"/>
          </w:tcPr>
          <w:p w14:paraId="1244B003"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70211032"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3F773557" w14:textId="77777777" w:rsidR="002666D5" w:rsidRPr="002666D5" w:rsidRDefault="002666D5" w:rsidP="002666D5">
            <w:pPr>
              <w:jc w:val="center"/>
              <w:rPr>
                <w:lang w:val="kk"/>
              </w:rPr>
            </w:pPr>
            <w:r w:rsidRPr="002666D5">
              <w:rPr>
                <w:lang w:val="kk"/>
              </w:rPr>
              <w:t>Аспирациялық жүйе №2</w:t>
            </w:r>
          </w:p>
        </w:tc>
        <w:tc>
          <w:tcPr>
            <w:tcW w:w="668" w:type="pct"/>
            <w:tcBorders>
              <w:top w:val="nil"/>
              <w:left w:val="nil"/>
              <w:bottom w:val="single" w:sz="4" w:space="0" w:color="000000"/>
              <w:right w:val="single" w:sz="4" w:space="0" w:color="000000"/>
            </w:tcBorders>
            <w:vAlign w:val="center"/>
          </w:tcPr>
          <w:p w14:paraId="5B462917" w14:textId="77777777" w:rsidR="002666D5" w:rsidRPr="002666D5" w:rsidRDefault="002666D5" w:rsidP="002666D5">
            <w:pPr>
              <w:jc w:val="center"/>
              <w:rPr>
                <w:lang w:val="kk"/>
              </w:rPr>
            </w:pPr>
            <w:r w:rsidRPr="002666D5">
              <w:rPr>
                <w:lang w:val="kk"/>
              </w:rPr>
              <w:t>84,5</w:t>
            </w:r>
          </w:p>
        </w:tc>
        <w:tc>
          <w:tcPr>
            <w:tcW w:w="720" w:type="pct"/>
            <w:vMerge/>
            <w:tcBorders>
              <w:top w:val="nil"/>
              <w:left w:val="single" w:sz="4" w:space="0" w:color="000000"/>
              <w:bottom w:val="single" w:sz="4" w:space="0" w:color="000000"/>
              <w:right w:val="single" w:sz="4" w:space="0" w:color="000000"/>
            </w:tcBorders>
            <w:vAlign w:val="center"/>
          </w:tcPr>
          <w:p w14:paraId="2DA33312"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4098795" w14:textId="77777777" w:rsidTr="002666D5">
        <w:trPr>
          <w:trHeight w:val="20"/>
        </w:trPr>
        <w:tc>
          <w:tcPr>
            <w:tcW w:w="286" w:type="pct"/>
            <w:vMerge/>
            <w:tcBorders>
              <w:left w:val="single" w:sz="4" w:space="0" w:color="000000"/>
              <w:right w:val="single" w:sz="4" w:space="0" w:color="000000"/>
            </w:tcBorders>
            <w:vAlign w:val="center"/>
          </w:tcPr>
          <w:p w14:paraId="19766E6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6F7616A5"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204F9EBF" w14:textId="77777777" w:rsidR="002666D5" w:rsidRPr="002666D5" w:rsidRDefault="002666D5" w:rsidP="002666D5">
            <w:pPr>
              <w:jc w:val="center"/>
              <w:rPr>
                <w:lang w:val="kk"/>
              </w:rPr>
            </w:pPr>
            <w:r w:rsidRPr="002666D5">
              <w:rPr>
                <w:lang w:val="kk"/>
              </w:rPr>
              <w:t>Аспирациялық жүйе №2</w:t>
            </w:r>
          </w:p>
        </w:tc>
        <w:tc>
          <w:tcPr>
            <w:tcW w:w="668" w:type="pct"/>
            <w:tcBorders>
              <w:top w:val="nil"/>
              <w:left w:val="nil"/>
              <w:bottom w:val="single" w:sz="4" w:space="0" w:color="000000"/>
              <w:right w:val="single" w:sz="4" w:space="0" w:color="000000"/>
            </w:tcBorders>
            <w:vAlign w:val="center"/>
          </w:tcPr>
          <w:p w14:paraId="2989C0F5" w14:textId="77777777" w:rsidR="002666D5" w:rsidRPr="002666D5" w:rsidRDefault="002666D5" w:rsidP="002666D5">
            <w:pPr>
              <w:jc w:val="center"/>
              <w:rPr>
                <w:lang w:val="kk"/>
              </w:rPr>
            </w:pPr>
            <w:r w:rsidRPr="002666D5">
              <w:rPr>
                <w:lang w:val="kk"/>
              </w:rPr>
              <w:t>84,5</w:t>
            </w:r>
          </w:p>
        </w:tc>
        <w:tc>
          <w:tcPr>
            <w:tcW w:w="720" w:type="pct"/>
            <w:vMerge/>
            <w:tcBorders>
              <w:top w:val="nil"/>
              <w:left w:val="single" w:sz="4" w:space="0" w:color="000000"/>
              <w:bottom w:val="single" w:sz="4" w:space="0" w:color="000000"/>
              <w:right w:val="single" w:sz="4" w:space="0" w:color="000000"/>
            </w:tcBorders>
            <w:vAlign w:val="center"/>
          </w:tcPr>
          <w:p w14:paraId="24BC39FE"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2603DCB" w14:textId="77777777" w:rsidTr="002666D5">
        <w:trPr>
          <w:trHeight w:val="20"/>
        </w:trPr>
        <w:tc>
          <w:tcPr>
            <w:tcW w:w="286" w:type="pct"/>
            <w:vMerge/>
            <w:tcBorders>
              <w:left w:val="single" w:sz="4" w:space="0" w:color="000000"/>
              <w:right w:val="single" w:sz="4" w:space="0" w:color="000000"/>
            </w:tcBorders>
            <w:vAlign w:val="center"/>
          </w:tcPr>
          <w:p w14:paraId="5CA355D0"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012001FB"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43F89F7F" w14:textId="77777777" w:rsidR="002666D5" w:rsidRPr="002666D5" w:rsidRDefault="002666D5" w:rsidP="002666D5">
            <w:pPr>
              <w:jc w:val="center"/>
              <w:rPr>
                <w:lang w:val="kk"/>
              </w:rPr>
            </w:pPr>
            <w:r w:rsidRPr="002666D5">
              <w:rPr>
                <w:lang w:val="kk"/>
              </w:rPr>
              <w:t>Аспирациялық жүйе №2</w:t>
            </w:r>
          </w:p>
        </w:tc>
        <w:tc>
          <w:tcPr>
            <w:tcW w:w="668" w:type="pct"/>
            <w:tcBorders>
              <w:top w:val="nil"/>
              <w:left w:val="nil"/>
              <w:bottom w:val="single" w:sz="4" w:space="0" w:color="000000"/>
              <w:right w:val="single" w:sz="4" w:space="0" w:color="000000"/>
            </w:tcBorders>
            <w:vAlign w:val="center"/>
          </w:tcPr>
          <w:p w14:paraId="340BB683" w14:textId="77777777" w:rsidR="002666D5" w:rsidRPr="002666D5" w:rsidRDefault="002666D5" w:rsidP="002666D5">
            <w:pPr>
              <w:jc w:val="center"/>
              <w:rPr>
                <w:lang w:val="kk"/>
              </w:rPr>
            </w:pPr>
            <w:r w:rsidRPr="002666D5">
              <w:rPr>
                <w:lang w:val="kk"/>
              </w:rPr>
              <w:t>84,5</w:t>
            </w:r>
          </w:p>
        </w:tc>
        <w:tc>
          <w:tcPr>
            <w:tcW w:w="720" w:type="pct"/>
            <w:vMerge/>
            <w:tcBorders>
              <w:top w:val="nil"/>
              <w:left w:val="single" w:sz="4" w:space="0" w:color="000000"/>
              <w:bottom w:val="single" w:sz="4" w:space="0" w:color="000000"/>
              <w:right w:val="single" w:sz="4" w:space="0" w:color="000000"/>
            </w:tcBorders>
            <w:vAlign w:val="center"/>
          </w:tcPr>
          <w:p w14:paraId="406589B2"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EC2DBA7" w14:textId="77777777" w:rsidTr="002666D5">
        <w:trPr>
          <w:trHeight w:val="20"/>
        </w:trPr>
        <w:tc>
          <w:tcPr>
            <w:tcW w:w="286" w:type="pct"/>
            <w:vMerge/>
            <w:tcBorders>
              <w:left w:val="single" w:sz="4" w:space="0" w:color="000000"/>
              <w:right w:val="single" w:sz="4" w:space="0" w:color="000000"/>
            </w:tcBorders>
            <w:vAlign w:val="center"/>
          </w:tcPr>
          <w:p w14:paraId="112F5D3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6117602A"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58D12803" w14:textId="77777777" w:rsidR="002666D5" w:rsidRPr="002666D5" w:rsidRDefault="002666D5" w:rsidP="002666D5">
            <w:pPr>
              <w:jc w:val="center"/>
              <w:rPr>
                <w:lang w:val="kk"/>
              </w:rPr>
            </w:pPr>
            <w:r w:rsidRPr="002666D5">
              <w:rPr>
                <w:lang w:val="kk"/>
              </w:rPr>
              <w:t>Аспирациялық жүйе №2</w:t>
            </w:r>
          </w:p>
        </w:tc>
        <w:tc>
          <w:tcPr>
            <w:tcW w:w="668" w:type="pct"/>
            <w:tcBorders>
              <w:top w:val="nil"/>
              <w:left w:val="nil"/>
              <w:bottom w:val="single" w:sz="4" w:space="0" w:color="000000"/>
              <w:right w:val="single" w:sz="4" w:space="0" w:color="000000"/>
            </w:tcBorders>
            <w:vAlign w:val="center"/>
          </w:tcPr>
          <w:p w14:paraId="6AF8E57C" w14:textId="77777777" w:rsidR="002666D5" w:rsidRPr="002666D5" w:rsidRDefault="002666D5" w:rsidP="002666D5">
            <w:pPr>
              <w:jc w:val="center"/>
              <w:rPr>
                <w:lang w:val="kk"/>
              </w:rPr>
            </w:pPr>
            <w:r w:rsidRPr="002666D5">
              <w:rPr>
                <w:lang w:val="kk"/>
              </w:rPr>
              <w:t>84,5</w:t>
            </w:r>
          </w:p>
        </w:tc>
        <w:tc>
          <w:tcPr>
            <w:tcW w:w="720" w:type="pct"/>
            <w:vMerge/>
            <w:tcBorders>
              <w:top w:val="nil"/>
              <w:left w:val="single" w:sz="4" w:space="0" w:color="000000"/>
              <w:bottom w:val="single" w:sz="4" w:space="0" w:color="000000"/>
              <w:right w:val="single" w:sz="4" w:space="0" w:color="000000"/>
            </w:tcBorders>
            <w:vAlign w:val="center"/>
          </w:tcPr>
          <w:p w14:paraId="6988C38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4369F95" w14:textId="77777777" w:rsidTr="002666D5">
        <w:trPr>
          <w:trHeight w:val="20"/>
        </w:trPr>
        <w:tc>
          <w:tcPr>
            <w:tcW w:w="286" w:type="pct"/>
            <w:vMerge/>
            <w:tcBorders>
              <w:left w:val="single" w:sz="4" w:space="0" w:color="000000"/>
              <w:right w:val="single" w:sz="4" w:space="0" w:color="000000"/>
            </w:tcBorders>
            <w:vAlign w:val="center"/>
          </w:tcPr>
          <w:p w14:paraId="547170EE"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1F063D72"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4D6FEFDE" w14:textId="77777777" w:rsidR="002666D5" w:rsidRPr="002666D5" w:rsidRDefault="002666D5" w:rsidP="002666D5">
            <w:pPr>
              <w:jc w:val="center"/>
              <w:rPr>
                <w:lang w:val="kk"/>
              </w:rPr>
            </w:pPr>
            <w:r w:rsidRPr="002666D5">
              <w:rPr>
                <w:lang w:val="kk"/>
              </w:rPr>
              <w:t>Аспирациялық жүйе №2</w:t>
            </w:r>
          </w:p>
        </w:tc>
        <w:tc>
          <w:tcPr>
            <w:tcW w:w="668" w:type="pct"/>
            <w:tcBorders>
              <w:top w:val="nil"/>
              <w:left w:val="nil"/>
              <w:bottom w:val="single" w:sz="4" w:space="0" w:color="000000"/>
              <w:right w:val="single" w:sz="4" w:space="0" w:color="000000"/>
            </w:tcBorders>
            <w:vAlign w:val="center"/>
          </w:tcPr>
          <w:p w14:paraId="5A51ECFE" w14:textId="77777777" w:rsidR="002666D5" w:rsidRPr="002666D5" w:rsidRDefault="002666D5" w:rsidP="002666D5">
            <w:pPr>
              <w:jc w:val="center"/>
              <w:rPr>
                <w:lang w:val="kk"/>
              </w:rPr>
            </w:pPr>
            <w:r w:rsidRPr="002666D5">
              <w:rPr>
                <w:lang w:val="kk"/>
              </w:rPr>
              <w:t>84,5</w:t>
            </w:r>
          </w:p>
        </w:tc>
        <w:tc>
          <w:tcPr>
            <w:tcW w:w="720" w:type="pct"/>
            <w:vMerge/>
            <w:tcBorders>
              <w:top w:val="nil"/>
              <w:left w:val="single" w:sz="4" w:space="0" w:color="000000"/>
              <w:bottom w:val="single" w:sz="4" w:space="0" w:color="000000"/>
              <w:right w:val="single" w:sz="4" w:space="0" w:color="000000"/>
            </w:tcBorders>
            <w:vAlign w:val="center"/>
          </w:tcPr>
          <w:p w14:paraId="13FDA1D8"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D9113F4" w14:textId="77777777" w:rsidTr="002666D5">
        <w:trPr>
          <w:trHeight w:val="20"/>
        </w:trPr>
        <w:tc>
          <w:tcPr>
            <w:tcW w:w="286" w:type="pct"/>
            <w:vMerge/>
            <w:tcBorders>
              <w:left w:val="single" w:sz="4" w:space="0" w:color="000000"/>
              <w:right w:val="single" w:sz="4" w:space="0" w:color="000000"/>
            </w:tcBorders>
            <w:vAlign w:val="center"/>
          </w:tcPr>
          <w:p w14:paraId="3E94CEE0"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6DD1469B"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108EA358" w14:textId="77777777" w:rsidR="002666D5" w:rsidRPr="002666D5" w:rsidRDefault="002666D5" w:rsidP="002666D5">
            <w:pPr>
              <w:jc w:val="center"/>
              <w:rPr>
                <w:lang w:val="kk"/>
              </w:rPr>
            </w:pPr>
            <w:r w:rsidRPr="002666D5">
              <w:rPr>
                <w:lang w:val="kk"/>
              </w:rPr>
              <w:t>Аспирациялық жүйе №2</w:t>
            </w:r>
          </w:p>
        </w:tc>
        <w:tc>
          <w:tcPr>
            <w:tcW w:w="668" w:type="pct"/>
            <w:tcBorders>
              <w:top w:val="nil"/>
              <w:left w:val="nil"/>
              <w:bottom w:val="single" w:sz="4" w:space="0" w:color="000000"/>
              <w:right w:val="single" w:sz="4" w:space="0" w:color="000000"/>
            </w:tcBorders>
            <w:vAlign w:val="center"/>
          </w:tcPr>
          <w:p w14:paraId="4B1D2456" w14:textId="77777777" w:rsidR="002666D5" w:rsidRPr="002666D5" w:rsidRDefault="002666D5" w:rsidP="002666D5">
            <w:pPr>
              <w:jc w:val="center"/>
              <w:rPr>
                <w:lang w:val="kk"/>
              </w:rPr>
            </w:pPr>
            <w:r w:rsidRPr="002666D5">
              <w:rPr>
                <w:lang w:val="kk"/>
              </w:rPr>
              <w:t>84,5</w:t>
            </w:r>
          </w:p>
        </w:tc>
        <w:tc>
          <w:tcPr>
            <w:tcW w:w="720" w:type="pct"/>
            <w:vMerge/>
            <w:tcBorders>
              <w:top w:val="nil"/>
              <w:left w:val="single" w:sz="4" w:space="0" w:color="000000"/>
              <w:bottom w:val="single" w:sz="4" w:space="0" w:color="000000"/>
              <w:right w:val="single" w:sz="4" w:space="0" w:color="000000"/>
            </w:tcBorders>
            <w:vAlign w:val="center"/>
          </w:tcPr>
          <w:p w14:paraId="3807C804"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931136F" w14:textId="77777777" w:rsidTr="002666D5">
        <w:trPr>
          <w:trHeight w:val="20"/>
        </w:trPr>
        <w:tc>
          <w:tcPr>
            <w:tcW w:w="286" w:type="pct"/>
            <w:vMerge/>
            <w:tcBorders>
              <w:left w:val="single" w:sz="4" w:space="0" w:color="000000"/>
              <w:right w:val="single" w:sz="4" w:space="0" w:color="000000"/>
            </w:tcBorders>
            <w:vAlign w:val="center"/>
          </w:tcPr>
          <w:p w14:paraId="61B72A9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4AE9D07A"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06EFA833" w14:textId="77777777" w:rsidR="002666D5" w:rsidRPr="002666D5" w:rsidRDefault="002666D5" w:rsidP="002666D5">
            <w:pPr>
              <w:jc w:val="center"/>
              <w:rPr>
                <w:lang w:val="kk"/>
              </w:rPr>
            </w:pPr>
            <w:r w:rsidRPr="002666D5">
              <w:rPr>
                <w:lang w:val="kk"/>
              </w:rPr>
              <w:t>Аспирациялық жүйе №2</w:t>
            </w:r>
          </w:p>
        </w:tc>
        <w:tc>
          <w:tcPr>
            <w:tcW w:w="668" w:type="pct"/>
            <w:tcBorders>
              <w:top w:val="nil"/>
              <w:left w:val="nil"/>
              <w:bottom w:val="single" w:sz="4" w:space="0" w:color="000000"/>
              <w:right w:val="single" w:sz="4" w:space="0" w:color="000000"/>
            </w:tcBorders>
            <w:vAlign w:val="center"/>
          </w:tcPr>
          <w:p w14:paraId="331451C5" w14:textId="77777777" w:rsidR="002666D5" w:rsidRPr="002666D5" w:rsidRDefault="002666D5" w:rsidP="002666D5">
            <w:pPr>
              <w:jc w:val="center"/>
              <w:rPr>
                <w:lang w:val="kk"/>
              </w:rPr>
            </w:pPr>
            <w:r w:rsidRPr="002666D5">
              <w:rPr>
                <w:lang w:val="kk"/>
              </w:rPr>
              <w:t>84,5</w:t>
            </w:r>
          </w:p>
        </w:tc>
        <w:tc>
          <w:tcPr>
            <w:tcW w:w="720" w:type="pct"/>
            <w:vMerge/>
            <w:tcBorders>
              <w:top w:val="nil"/>
              <w:left w:val="single" w:sz="4" w:space="0" w:color="000000"/>
              <w:bottom w:val="single" w:sz="4" w:space="0" w:color="000000"/>
              <w:right w:val="single" w:sz="4" w:space="0" w:color="000000"/>
            </w:tcBorders>
            <w:vAlign w:val="center"/>
          </w:tcPr>
          <w:p w14:paraId="2D91B09C"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C8EBFAC" w14:textId="77777777" w:rsidTr="002666D5">
        <w:trPr>
          <w:trHeight w:val="20"/>
        </w:trPr>
        <w:tc>
          <w:tcPr>
            <w:tcW w:w="286" w:type="pct"/>
            <w:vMerge/>
            <w:tcBorders>
              <w:left w:val="single" w:sz="4" w:space="0" w:color="000000"/>
              <w:right w:val="single" w:sz="4" w:space="0" w:color="000000"/>
            </w:tcBorders>
            <w:vAlign w:val="center"/>
          </w:tcPr>
          <w:p w14:paraId="7AC35D1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33D73E68"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6381E9C8" w14:textId="77777777" w:rsidR="002666D5" w:rsidRPr="002666D5" w:rsidRDefault="002666D5" w:rsidP="002666D5">
            <w:pPr>
              <w:jc w:val="center"/>
              <w:rPr>
                <w:lang w:val="kk"/>
              </w:rPr>
            </w:pPr>
            <w:r w:rsidRPr="002666D5">
              <w:rPr>
                <w:lang w:val="kk"/>
              </w:rPr>
              <w:t>Аспирациялық жүйе №6</w:t>
            </w:r>
          </w:p>
        </w:tc>
        <w:tc>
          <w:tcPr>
            <w:tcW w:w="668" w:type="pct"/>
            <w:tcBorders>
              <w:top w:val="nil"/>
              <w:left w:val="nil"/>
              <w:bottom w:val="single" w:sz="4" w:space="0" w:color="000000"/>
              <w:right w:val="single" w:sz="4" w:space="0" w:color="000000"/>
            </w:tcBorders>
            <w:vAlign w:val="center"/>
          </w:tcPr>
          <w:p w14:paraId="09F27ADF" w14:textId="77777777" w:rsidR="002666D5" w:rsidRPr="002666D5" w:rsidRDefault="002666D5" w:rsidP="002666D5">
            <w:pPr>
              <w:jc w:val="center"/>
              <w:rPr>
                <w:lang w:val="kk"/>
              </w:rPr>
            </w:pPr>
            <w:r w:rsidRPr="002666D5">
              <w:rPr>
                <w:lang w:val="kk"/>
              </w:rPr>
              <w:t>73,8</w:t>
            </w:r>
          </w:p>
        </w:tc>
        <w:tc>
          <w:tcPr>
            <w:tcW w:w="720" w:type="pct"/>
            <w:vMerge/>
            <w:tcBorders>
              <w:top w:val="nil"/>
              <w:left w:val="single" w:sz="4" w:space="0" w:color="000000"/>
              <w:bottom w:val="single" w:sz="4" w:space="0" w:color="000000"/>
              <w:right w:val="single" w:sz="4" w:space="0" w:color="000000"/>
            </w:tcBorders>
            <w:vAlign w:val="center"/>
          </w:tcPr>
          <w:p w14:paraId="36606EF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8D67832" w14:textId="77777777" w:rsidTr="002666D5">
        <w:trPr>
          <w:trHeight w:val="20"/>
        </w:trPr>
        <w:tc>
          <w:tcPr>
            <w:tcW w:w="286" w:type="pct"/>
            <w:vMerge/>
            <w:tcBorders>
              <w:left w:val="single" w:sz="4" w:space="0" w:color="000000"/>
              <w:right w:val="single" w:sz="4" w:space="0" w:color="000000"/>
            </w:tcBorders>
            <w:vAlign w:val="center"/>
          </w:tcPr>
          <w:p w14:paraId="7B5BE23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0F01D1FD"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53E19C5E" w14:textId="77777777" w:rsidR="002666D5" w:rsidRPr="002666D5" w:rsidRDefault="002666D5" w:rsidP="002666D5">
            <w:pPr>
              <w:jc w:val="center"/>
              <w:rPr>
                <w:lang w:val="kk"/>
              </w:rPr>
            </w:pPr>
            <w:r w:rsidRPr="002666D5">
              <w:rPr>
                <w:lang w:val="kk"/>
              </w:rPr>
              <w:t>Аспирациялық жүйе №6</w:t>
            </w:r>
          </w:p>
        </w:tc>
        <w:tc>
          <w:tcPr>
            <w:tcW w:w="668" w:type="pct"/>
            <w:tcBorders>
              <w:top w:val="nil"/>
              <w:left w:val="nil"/>
              <w:bottom w:val="single" w:sz="4" w:space="0" w:color="000000"/>
              <w:right w:val="single" w:sz="4" w:space="0" w:color="000000"/>
            </w:tcBorders>
            <w:vAlign w:val="center"/>
          </w:tcPr>
          <w:p w14:paraId="1138AA9A" w14:textId="77777777" w:rsidR="002666D5" w:rsidRPr="002666D5" w:rsidRDefault="002666D5" w:rsidP="002666D5">
            <w:pPr>
              <w:jc w:val="center"/>
              <w:rPr>
                <w:lang w:val="kk"/>
              </w:rPr>
            </w:pPr>
            <w:r w:rsidRPr="002666D5">
              <w:rPr>
                <w:lang w:val="kk"/>
              </w:rPr>
              <w:t>73,8</w:t>
            </w:r>
          </w:p>
        </w:tc>
        <w:tc>
          <w:tcPr>
            <w:tcW w:w="720" w:type="pct"/>
            <w:vMerge/>
            <w:tcBorders>
              <w:top w:val="nil"/>
              <w:left w:val="single" w:sz="4" w:space="0" w:color="000000"/>
              <w:bottom w:val="single" w:sz="4" w:space="0" w:color="000000"/>
              <w:right w:val="single" w:sz="4" w:space="0" w:color="000000"/>
            </w:tcBorders>
            <w:vAlign w:val="center"/>
          </w:tcPr>
          <w:p w14:paraId="45F5915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99B387B" w14:textId="77777777" w:rsidTr="002666D5">
        <w:trPr>
          <w:trHeight w:val="20"/>
        </w:trPr>
        <w:tc>
          <w:tcPr>
            <w:tcW w:w="286" w:type="pct"/>
            <w:vMerge/>
            <w:tcBorders>
              <w:left w:val="single" w:sz="4" w:space="0" w:color="000000"/>
              <w:right w:val="single" w:sz="4" w:space="0" w:color="000000"/>
            </w:tcBorders>
            <w:vAlign w:val="center"/>
          </w:tcPr>
          <w:p w14:paraId="56CE071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38F2804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4A3000DB" w14:textId="77777777" w:rsidR="002666D5" w:rsidRPr="002666D5" w:rsidRDefault="002666D5" w:rsidP="002666D5">
            <w:pPr>
              <w:jc w:val="center"/>
              <w:rPr>
                <w:lang w:val="kk"/>
              </w:rPr>
            </w:pPr>
            <w:r w:rsidRPr="002666D5">
              <w:rPr>
                <w:lang w:val="kk"/>
              </w:rPr>
              <w:t>Аспирациялық жүйе №6</w:t>
            </w:r>
          </w:p>
        </w:tc>
        <w:tc>
          <w:tcPr>
            <w:tcW w:w="668" w:type="pct"/>
            <w:tcBorders>
              <w:top w:val="nil"/>
              <w:left w:val="nil"/>
              <w:bottom w:val="single" w:sz="4" w:space="0" w:color="000000"/>
              <w:right w:val="single" w:sz="4" w:space="0" w:color="000000"/>
            </w:tcBorders>
            <w:vAlign w:val="center"/>
          </w:tcPr>
          <w:p w14:paraId="2E9D9BF7" w14:textId="77777777" w:rsidR="002666D5" w:rsidRPr="002666D5" w:rsidRDefault="002666D5" w:rsidP="002666D5">
            <w:pPr>
              <w:jc w:val="center"/>
              <w:rPr>
                <w:lang w:val="kk"/>
              </w:rPr>
            </w:pPr>
            <w:r w:rsidRPr="002666D5">
              <w:rPr>
                <w:lang w:val="kk"/>
              </w:rPr>
              <w:t>73,8</w:t>
            </w:r>
          </w:p>
        </w:tc>
        <w:tc>
          <w:tcPr>
            <w:tcW w:w="720" w:type="pct"/>
            <w:vMerge/>
            <w:tcBorders>
              <w:top w:val="nil"/>
              <w:left w:val="single" w:sz="4" w:space="0" w:color="000000"/>
              <w:bottom w:val="single" w:sz="4" w:space="0" w:color="000000"/>
              <w:right w:val="single" w:sz="4" w:space="0" w:color="000000"/>
            </w:tcBorders>
            <w:vAlign w:val="center"/>
          </w:tcPr>
          <w:p w14:paraId="6F75145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91AA347" w14:textId="77777777" w:rsidTr="002666D5">
        <w:trPr>
          <w:trHeight w:val="20"/>
        </w:trPr>
        <w:tc>
          <w:tcPr>
            <w:tcW w:w="286" w:type="pct"/>
            <w:vMerge/>
            <w:tcBorders>
              <w:left w:val="single" w:sz="4" w:space="0" w:color="000000"/>
              <w:right w:val="single" w:sz="4" w:space="0" w:color="000000"/>
            </w:tcBorders>
            <w:vAlign w:val="center"/>
          </w:tcPr>
          <w:p w14:paraId="52D2BAE6"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7958D8E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6085FD78" w14:textId="77777777" w:rsidR="002666D5" w:rsidRPr="002666D5" w:rsidRDefault="002666D5" w:rsidP="002666D5">
            <w:pPr>
              <w:jc w:val="center"/>
              <w:rPr>
                <w:lang w:val="kk"/>
              </w:rPr>
            </w:pPr>
            <w:r w:rsidRPr="002666D5">
              <w:rPr>
                <w:lang w:val="kk"/>
              </w:rPr>
              <w:t>Аспирациялық жүйе №3</w:t>
            </w:r>
          </w:p>
        </w:tc>
        <w:tc>
          <w:tcPr>
            <w:tcW w:w="668" w:type="pct"/>
            <w:tcBorders>
              <w:top w:val="nil"/>
              <w:left w:val="nil"/>
              <w:bottom w:val="single" w:sz="4" w:space="0" w:color="000000"/>
              <w:right w:val="single" w:sz="4" w:space="0" w:color="000000"/>
            </w:tcBorders>
            <w:vAlign w:val="center"/>
          </w:tcPr>
          <w:p w14:paraId="0F59BFA3" w14:textId="77777777" w:rsidR="002666D5" w:rsidRPr="002666D5" w:rsidRDefault="002666D5" w:rsidP="002666D5">
            <w:pPr>
              <w:jc w:val="center"/>
              <w:rPr>
                <w:lang w:val="kk"/>
              </w:rPr>
            </w:pPr>
            <w:r w:rsidRPr="002666D5">
              <w:rPr>
                <w:lang w:val="kk"/>
              </w:rPr>
              <w:t>82,1</w:t>
            </w:r>
          </w:p>
        </w:tc>
        <w:tc>
          <w:tcPr>
            <w:tcW w:w="720" w:type="pct"/>
            <w:vMerge/>
            <w:tcBorders>
              <w:top w:val="nil"/>
              <w:left w:val="single" w:sz="4" w:space="0" w:color="000000"/>
              <w:bottom w:val="single" w:sz="4" w:space="0" w:color="000000"/>
              <w:right w:val="single" w:sz="4" w:space="0" w:color="000000"/>
            </w:tcBorders>
            <w:vAlign w:val="center"/>
          </w:tcPr>
          <w:p w14:paraId="011977EE"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FAF4474" w14:textId="77777777" w:rsidTr="002666D5">
        <w:trPr>
          <w:trHeight w:val="20"/>
        </w:trPr>
        <w:tc>
          <w:tcPr>
            <w:tcW w:w="286" w:type="pct"/>
            <w:vMerge/>
            <w:tcBorders>
              <w:left w:val="single" w:sz="4" w:space="0" w:color="000000"/>
              <w:right w:val="single" w:sz="4" w:space="0" w:color="000000"/>
            </w:tcBorders>
            <w:vAlign w:val="center"/>
          </w:tcPr>
          <w:p w14:paraId="1DF6AF0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1BA4F1B0"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21D8C07C" w14:textId="77777777" w:rsidR="002666D5" w:rsidRPr="002666D5" w:rsidRDefault="002666D5" w:rsidP="002666D5">
            <w:pPr>
              <w:jc w:val="center"/>
              <w:rPr>
                <w:lang w:val="kk"/>
              </w:rPr>
            </w:pPr>
            <w:r w:rsidRPr="002666D5">
              <w:rPr>
                <w:lang w:val="kk"/>
              </w:rPr>
              <w:t>Аспирациялық жүйе №3</w:t>
            </w:r>
          </w:p>
        </w:tc>
        <w:tc>
          <w:tcPr>
            <w:tcW w:w="668" w:type="pct"/>
            <w:tcBorders>
              <w:top w:val="nil"/>
              <w:left w:val="nil"/>
              <w:bottom w:val="single" w:sz="4" w:space="0" w:color="000000"/>
              <w:right w:val="single" w:sz="4" w:space="0" w:color="000000"/>
            </w:tcBorders>
            <w:vAlign w:val="center"/>
          </w:tcPr>
          <w:p w14:paraId="135D1CD5" w14:textId="77777777" w:rsidR="002666D5" w:rsidRPr="002666D5" w:rsidRDefault="002666D5" w:rsidP="002666D5">
            <w:pPr>
              <w:jc w:val="center"/>
              <w:rPr>
                <w:lang w:val="kk"/>
              </w:rPr>
            </w:pPr>
            <w:r w:rsidRPr="002666D5">
              <w:rPr>
                <w:lang w:val="kk"/>
              </w:rPr>
              <w:t>82,1</w:t>
            </w:r>
          </w:p>
        </w:tc>
        <w:tc>
          <w:tcPr>
            <w:tcW w:w="720" w:type="pct"/>
            <w:vMerge/>
            <w:tcBorders>
              <w:top w:val="nil"/>
              <w:left w:val="single" w:sz="4" w:space="0" w:color="000000"/>
              <w:bottom w:val="single" w:sz="4" w:space="0" w:color="000000"/>
              <w:right w:val="single" w:sz="4" w:space="0" w:color="000000"/>
            </w:tcBorders>
            <w:vAlign w:val="center"/>
          </w:tcPr>
          <w:p w14:paraId="7627CB4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C4C4B48" w14:textId="77777777" w:rsidTr="002666D5">
        <w:trPr>
          <w:trHeight w:val="20"/>
        </w:trPr>
        <w:tc>
          <w:tcPr>
            <w:tcW w:w="286" w:type="pct"/>
            <w:vMerge/>
            <w:tcBorders>
              <w:left w:val="single" w:sz="4" w:space="0" w:color="000000"/>
              <w:right w:val="single" w:sz="4" w:space="0" w:color="000000"/>
            </w:tcBorders>
            <w:vAlign w:val="center"/>
          </w:tcPr>
          <w:p w14:paraId="31E1FD2B"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45BA2B2B"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1216F494" w14:textId="77777777" w:rsidR="002666D5" w:rsidRPr="002666D5" w:rsidRDefault="002666D5" w:rsidP="002666D5">
            <w:pPr>
              <w:jc w:val="center"/>
              <w:rPr>
                <w:lang w:val="kk"/>
              </w:rPr>
            </w:pPr>
            <w:r w:rsidRPr="002666D5">
              <w:rPr>
                <w:lang w:val="kk"/>
              </w:rPr>
              <w:t>Аспирациялық жүйе №5</w:t>
            </w:r>
          </w:p>
        </w:tc>
        <w:tc>
          <w:tcPr>
            <w:tcW w:w="668" w:type="pct"/>
            <w:tcBorders>
              <w:top w:val="nil"/>
              <w:left w:val="nil"/>
              <w:bottom w:val="single" w:sz="4" w:space="0" w:color="000000"/>
              <w:right w:val="single" w:sz="4" w:space="0" w:color="000000"/>
            </w:tcBorders>
            <w:vAlign w:val="center"/>
          </w:tcPr>
          <w:p w14:paraId="15B19115" w14:textId="77777777" w:rsidR="002666D5" w:rsidRPr="002666D5" w:rsidRDefault="002666D5" w:rsidP="002666D5">
            <w:pPr>
              <w:jc w:val="center"/>
              <w:rPr>
                <w:lang w:val="kk"/>
              </w:rPr>
            </w:pPr>
            <w:r w:rsidRPr="002666D5">
              <w:rPr>
                <w:lang w:val="kk"/>
              </w:rPr>
              <w:t>82,6</w:t>
            </w:r>
          </w:p>
        </w:tc>
        <w:tc>
          <w:tcPr>
            <w:tcW w:w="720" w:type="pct"/>
            <w:vMerge/>
            <w:tcBorders>
              <w:top w:val="nil"/>
              <w:left w:val="single" w:sz="4" w:space="0" w:color="000000"/>
              <w:bottom w:val="single" w:sz="4" w:space="0" w:color="000000"/>
              <w:right w:val="single" w:sz="4" w:space="0" w:color="000000"/>
            </w:tcBorders>
            <w:vAlign w:val="center"/>
          </w:tcPr>
          <w:p w14:paraId="581798C3"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8FFB479" w14:textId="77777777" w:rsidTr="002666D5">
        <w:trPr>
          <w:trHeight w:val="20"/>
        </w:trPr>
        <w:tc>
          <w:tcPr>
            <w:tcW w:w="286" w:type="pct"/>
            <w:vMerge/>
            <w:tcBorders>
              <w:left w:val="single" w:sz="4" w:space="0" w:color="000000"/>
              <w:right w:val="single" w:sz="4" w:space="0" w:color="000000"/>
            </w:tcBorders>
            <w:vAlign w:val="center"/>
          </w:tcPr>
          <w:p w14:paraId="35F0C5D9"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70E2F49D"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4DCF229F" w14:textId="77777777" w:rsidR="002666D5" w:rsidRPr="002666D5" w:rsidRDefault="002666D5" w:rsidP="002666D5">
            <w:pPr>
              <w:jc w:val="center"/>
              <w:rPr>
                <w:lang w:val="kk"/>
              </w:rPr>
            </w:pPr>
            <w:r w:rsidRPr="002666D5">
              <w:rPr>
                <w:lang w:val="kk"/>
              </w:rPr>
              <w:t>Аспирациялық жүйе №4</w:t>
            </w:r>
          </w:p>
        </w:tc>
        <w:tc>
          <w:tcPr>
            <w:tcW w:w="668" w:type="pct"/>
            <w:tcBorders>
              <w:top w:val="nil"/>
              <w:left w:val="nil"/>
              <w:bottom w:val="single" w:sz="4" w:space="0" w:color="000000"/>
              <w:right w:val="single" w:sz="4" w:space="0" w:color="000000"/>
            </w:tcBorders>
            <w:vAlign w:val="center"/>
          </w:tcPr>
          <w:p w14:paraId="1E7003B5" w14:textId="77777777" w:rsidR="002666D5" w:rsidRPr="002666D5" w:rsidRDefault="002666D5" w:rsidP="002666D5">
            <w:pPr>
              <w:jc w:val="center"/>
              <w:rPr>
                <w:lang w:val="kk"/>
              </w:rPr>
            </w:pPr>
            <w:r w:rsidRPr="002666D5">
              <w:rPr>
                <w:lang w:val="kk"/>
              </w:rPr>
              <w:t>79,3</w:t>
            </w:r>
          </w:p>
        </w:tc>
        <w:tc>
          <w:tcPr>
            <w:tcW w:w="720" w:type="pct"/>
            <w:vMerge/>
            <w:tcBorders>
              <w:top w:val="nil"/>
              <w:left w:val="single" w:sz="4" w:space="0" w:color="000000"/>
              <w:bottom w:val="single" w:sz="4" w:space="0" w:color="000000"/>
              <w:right w:val="single" w:sz="4" w:space="0" w:color="000000"/>
            </w:tcBorders>
            <w:vAlign w:val="center"/>
          </w:tcPr>
          <w:p w14:paraId="4A4AF757"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094CEC9" w14:textId="77777777" w:rsidTr="002666D5">
        <w:trPr>
          <w:trHeight w:val="70"/>
        </w:trPr>
        <w:tc>
          <w:tcPr>
            <w:tcW w:w="286" w:type="pct"/>
            <w:vMerge/>
            <w:tcBorders>
              <w:left w:val="single" w:sz="4" w:space="0" w:color="000000"/>
              <w:right w:val="single" w:sz="4" w:space="0" w:color="000000"/>
            </w:tcBorders>
            <w:vAlign w:val="center"/>
          </w:tcPr>
          <w:p w14:paraId="44BB6710"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646DBA3C"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608E7F70" w14:textId="77777777" w:rsidR="002666D5" w:rsidRPr="002666D5" w:rsidRDefault="002666D5" w:rsidP="002666D5">
            <w:pPr>
              <w:jc w:val="center"/>
              <w:rPr>
                <w:lang w:val="kk"/>
              </w:rPr>
            </w:pPr>
            <w:r w:rsidRPr="002666D5">
              <w:rPr>
                <w:lang w:val="kk"/>
              </w:rPr>
              <w:t>Аспирациялық жүйе №4</w:t>
            </w:r>
          </w:p>
        </w:tc>
        <w:tc>
          <w:tcPr>
            <w:tcW w:w="668" w:type="pct"/>
            <w:tcBorders>
              <w:top w:val="nil"/>
              <w:left w:val="nil"/>
              <w:bottom w:val="single" w:sz="4" w:space="0" w:color="000000"/>
              <w:right w:val="single" w:sz="4" w:space="0" w:color="000000"/>
            </w:tcBorders>
            <w:vAlign w:val="center"/>
          </w:tcPr>
          <w:p w14:paraId="55BBDE40" w14:textId="77777777" w:rsidR="002666D5" w:rsidRPr="002666D5" w:rsidRDefault="002666D5" w:rsidP="002666D5">
            <w:pPr>
              <w:jc w:val="center"/>
              <w:rPr>
                <w:lang w:val="kk"/>
              </w:rPr>
            </w:pPr>
            <w:r w:rsidRPr="002666D5">
              <w:rPr>
                <w:lang w:val="kk"/>
              </w:rPr>
              <w:t>79,3</w:t>
            </w:r>
          </w:p>
        </w:tc>
        <w:tc>
          <w:tcPr>
            <w:tcW w:w="720" w:type="pct"/>
            <w:vMerge/>
            <w:tcBorders>
              <w:top w:val="nil"/>
              <w:left w:val="single" w:sz="4" w:space="0" w:color="000000"/>
              <w:bottom w:val="single" w:sz="4" w:space="0" w:color="000000"/>
              <w:right w:val="single" w:sz="4" w:space="0" w:color="000000"/>
            </w:tcBorders>
            <w:vAlign w:val="center"/>
          </w:tcPr>
          <w:p w14:paraId="234A330A"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1BFAE38" w14:textId="77777777" w:rsidTr="002666D5">
        <w:trPr>
          <w:trHeight w:val="70"/>
        </w:trPr>
        <w:tc>
          <w:tcPr>
            <w:tcW w:w="286" w:type="pct"/>
            <w:vMerge/>
            <w:tcBorders>
              <w:left w:val="single" w:sz="4" w:space="0" w:color="000000"/>
              <w:bottom w:val="single" w:sz="4" w:space="0" w:color="000000"/>
              <w:right w:val="single" w:sz="4" w:space="0" w:color="000000"/>
            </w:tcBorders>
            <w:vAlign w:val="center"/>
          </w:tcPr>
          <w:p w14:paraId="17CDF227"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52CF82D5"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7DDAF5D9" w14:textId="77777777" w:rsidR="002666D5" w:rsidRPr="002666D5" w:rsidRDefault="002666D5" w:rsidP="002666D5">
            <w:pPr>
              <w:jc w:val="center"/>
              <w:rPr>
                <w:lang w:val="kk"/>
              </w:rPr>
            </w:pPr>
            <w:r w:rsidRPr="002666D5">
              <w:rPr>
                <w:lang w:val="kk"/>
              </w:rPr>
              <w:t>Аспирациялық жүйе №4</w:t>
            </w:r>
          </w:p>
        </w:tc>
        <w:tc>
          <w:tcPr>
            <w:tcW w:w="668" w:type="pct"/>
            <w:tcBorders>
              <w:top w:val="nil"/>
              <w:left w:val="nil"/>
              <w:bottom w:val="single" w:sz="4" w:space="0" w:color="000000"/>
              <w:right w:val="single" w:sz="4" w:space="0" w:color="000000"/>
            </w:tcBorders>
            <w:vAlign w:val="center"/>
          </w:tcPr>
          <w:p w14:paraId="5416892E" w14:textId="77777777" w:rsidR="002666D5" w:rsidRPr="002666D5" w:rsidRDefault="002666D5" w:rsidP="002666D5">
            <w:pPr>
              <w:jc w:val="center"/>
              <w:rPr>
                <w:lang w:val="kk"/>
              </w:rPr>
            </w:pPr>
            <w:r w:rsidRPr="002666D5">
              <w:rPr>
                <w:lang w:val="kk"/>
              </w:rPr>
              <w:t>79,3</w:t>
            </w:r>
          </w:p>
        </w:tc>
        <w:tc>
          <w:tcPr>
            <w:tcW w:w="720" w:type="pct"/>
            <w:vMerge/>
            <w:tcBorders>
              <w:top w:val="nil"/>
              <w:left w:val="single" w:sz="4" w:space="0" w:color="000000"/>
              <w:bottom w:val="single" w:sz="4" w:space="0" w:color="000000"/>
              <w:right w:val="single" w:sz="4" w:space="0" w:color="000000"/>
            </w:tcBorders>
            <w:vAlign w:val="center"/>
          </w:tcPr>
          <w:p w14:paraId="7F999395"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253A8FF" w14:textId="77777777" w:rsidTr="002666D5">
        <w:trPr>
          <w:trHeight w:val="20"/>
        </w:trPr>
        <w:tc>
          <w:tcPr>
            <w:tcW w:w="286" w:type="pct"/>
            <w:tcBorders>
              <w:top w:val="nil"/>
              <w:left w:val="single" w:sz="4" w:space="0" w:color="000000"/>
              <w:bottom w:val="single" w:sz="4" w:space="0" w:color="000000"/>
              <w:right w:val="single" w:sz="4" w:space="0" w:color="000000"/>
            </w:tcBorders>
            <w:vAlign w:val="center"/>
          </w:tcPr>
          <w:p w14:paraId="718B742E" w14:textId="77777777" w:rsidR="002666D5" w:rsidRPr="002666D5" w:rsidRDefault="002666D5" w:rsidP="002666D5">
            <w:pPr>
              <w:jc w:val="center"/>
            </w:pPr>
            <w:r w:rsidRPr="002666D5">
              <w:t>6</w:t>
            </w:r>
          </w:p>
        </w:tc>
        <w:tc>
          <w:tcPr>
            <w:tcW w:w="893" w:type="pct"/>
            <w:tcBorders>
              <w:top w:val="nil"/>
              <w:left w:val="single" w:sz="4" w:space="0" w:color="000000"/>
              <w:bottom w:val="single" w:sz="4" w:space="0" w:color="000000"/>
              <w:right w:val="single" w:sz="4" w:space="0" w:color="000000"/>
            </w:tcBorders>
            <w:vAlign w:val="center"/>
          </w:tcPr>
          <w:p w14:paraId="0DF500C0" w14:textId="77777777" w:rsidR="002666D5" w:rsidRPr="002666D5" w:rsidRDefault="002666D5" w:rsidP="002666D5">
            <w:pPr>
              <w:jc w:val="center"/>
              <w:rPr>
                <w:lang w:val="kk"/>
              </w:rPr>
            </w:pPr>
            <w:r w:rsidRPr="002666D5">
              <w:rPr>
                <w:lang w:val="kk"/>
              </w:rPr>
              <w:t>№2 өнеркәсіп алаңы</w:t>
            </w:r>
          </w:p>
        </w:tc>
        <w:tc>
          <w:tcPr>
            <w:tcW w:w="2434" w:type="pct"/>
            <w:tcBorders>
              <w:top w:val="nil"/>
              <w:left w:val="nil"/>
              <w:bottom w:val="single" w:sz="4" w:space="0" w:color="000000"/>
              <w:right w:val="single" w:sz="4" w:space="0" w:color="000000"/>
            </w:tcBorders>
            <w:vAlign w:val="bottom"/>
          </w:tcPr>
          <w:p w14:paraId="0B2A78EE" w14:textId="77777777" w:rsidR="002666D5" w:rsidRPr="002666D5" w:rsidRDefault="002666D5" w:rsidP="002666D5">
            <w:pPr>
              <w:jc w:val="center"/>
              <w:rPr>
                <w:lang w:val="kk"/>
              </w:rPr>
            </w:pPr>
            <w:r w:rsidRPr="002666D5">
              <w:rPr>
                <w:lang w:val="kk"/>
              </w:rPr>
              <w:t>Аспирациялық жүйе</w:t>
            </w:r>
          </w:p>
        </w:tc>
        <w:tc>
          <w:tcPr>
            <w:tcW w:w="668" w:type="pct"/>
            <w:tcBorders>
              <w:top w:val="nil"/>
              <w:left w:val="nil"/>
              <w:bottom w:val="single" w:sz="4" w:space="0" w:color="000000"/>
              <w:right w:val="single" w:sz="4" w:space="0" w:color="000000"/>
            </w:tcBorders>
            <w:vAlign w:val="center"/>
          </w:tcPr>
          <w:p w14:paraId="776DF842" w14:textId="77777777" w:rsidR="002666D5" w:rsidRPr="002666D5" w:rsidRDefault="002666D5" w:rsidP="002666D5">
            <w:pPr>
              <w:jc w:val="center"/>
              <w:rPr>
                <w:lang w:val="kk"/>
              </w:rPr>
            </w:pPr>
            <w:r w:rsidRPr="002666D5">
              <w:rPr>
                <w:lang w:val="kk"/>
              </w:rPr>
              <w:t>90</w:t>
            </w:r>
          </w:p>
        </w:tc>
        <w:tc>
          <w:tcPr>
            <w:tcW w:w="720" w:type="pct"/>
            <w:vMerge/>
            <w:tcBorders>
              <w:top w:val="nil"/>
              <w:left w:val="single" w:sz="4" w:space="0" w:color="000000"/>
              <w:bottom w:val="single" w:sz="4" w:space="0" w:color="000000"/>
              <w:right w:val="single" w:sz="4" w:space="0" w:color="000000"/>
            </w:tcBorders>
            <w:vAlign w:val="center"/>
          </w:tcPr>
          <w:p w14:paraId="50D9E5D9"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3C5D473" w14:textId="77777777" w:rsidTr="002666D5">
        <w:trPr>
          <w:trHeight w:val="20"/>
        </w:trPr>
        <w:tc>
          <w:tcPr>
            <w:tcW w:w="286" w:type="pct"/>
            <w:vMerge w:val="restart"/>
            <w:tcBorders>
              <w:top w:val="nil"/>
              <w:left w:val="single" w:sz="4" w:space="0" w:color="000000"/>
              <w:right w:val="single" w:sz="4" w:space="0" w:color="000000"/>
            </w:tcBorders>
            <w:vAlign w:val="center"/>
          </w:tcPr>
          <w:p w14:paraId="6E871F71" w14:textId="77777777" w:rsidR="002666D5" w:rsidRPr="002666D5" w:rsidRDefault="002666D5" w:rsidP="002666D5">
            <w:pPr>
              <w:jc w:val="center"/>
            </w:pPr>
            <w:r w:rsidRPr="002666D5">
              <w:t>7</w:t>
            </w:r>
          </w:p>
        </w:tc>
        <w:tc>
          <w:tcPr>
            <w:tcW w:w="893" w:type="pct"/>
            <w:vMerge w:val="restart"/>
            <w:tcBorders>
              <w:top w:val="nil"/>
              <w:left w:val="single" w:sz="4" w:space="0" w:color="000000"/>
              <w:bottom w:val="single" w:sz="4" w:space="0" w:color="000000"/>
              <w:right w:val="single" w:sz="4" w:space="0" w:color="000000"/>
            </w:tcBorders>
            <w:vAlign w:val="center"/>
          </w:tcPr>
          <w:p w14:paraId="50CE25F7" w14:textId="77777777" w:rsidR="002666D5" w:rsidRPr="002666D5" w:rsidRDefault="002666D5" w:rsidP="002666D5">
            <w:pPr>
              <w:jc w:val="center"/>
              <w:rPr>
                <w:lang w:val="kk"/>
              </w:rPr>
            </w:pPr>
            <w:r w:rsidRPr="002666D5">
              <w:rPr>
                <w:lang w:val="kk"/>
              </w:rPr>
              <w:t>Өңдеу зауытының стационарлық бөлігі</w:t>
            </w:r>
          </w:p>
        </w:tc>
        <w:tc>
          <w:tcPr>
            <w:tcW w:w="2434" w:type="pct"/>
            <w:tcBorders>
              <w:top w:val="nil"/>
              <w:left w:val="nil"/>
              <w:bottom w:val="single" w:sz="4" w:space="0" w:color="000000"/>
              <w:right w:val="single" w:sz="4" w:space="0" w:color="000000"/>
            </w:tcBorders>
            <w:vAlign w:val="bottom"/>
          </w:tcPr>
          <w:p w14:paraId="0F934E93" w14:textId="77777777" w:rsidR="002666D5" w:rsidRPr="002666D5" w:rsidRDefault="002666D5" w:rsidP="002666D5">
            <w:pPr>
              <w:jc w:val="center"/>
              <w:rPr>
                <w:lang w:val="kk"/>
              </w:rPr>
            </w:pPr>
            <w:r w:rsidRPr="002666D5">
              <w:rPr>
                <w:lang w:val="kk"/>
              </w:rPr>
              <w:t>Аспирациялық жүйе №3</w:t>
            </w:r>
          </w:p>
        </w:tc>
        <w:tc>
          <w:tcPr>
            <w:tcW w:w="668" w:type="pct"/>
            <w:tcBorders>
              <w:top w:val="nil"/>
              <w:left w:val="nil"/>
              <w:bottom w:val="single" w:sz="4" w:space="0" w:color="000000"/>
              <w:right w:val="single" w:sz="4" w:space="0" w:color="000000"/>
            </w:tcBorders>
            <w:vAlign w:val="center"/>
          </w:tcPr>
          <w:p w14:paraId="213A08B7" w14:textId="77777777" w:rsidR="002666D5" w:rsidRPr="002666D5" w:rsidRDefault="002666D5" w:rsidP="002666D5">
            <w:pPr>
              <w:jc w:val="center"/>
              <w:rPr>
                <w:lang w:val="kk"/>
              </w:rPr>
            </w:pPr>
            <w:r w:rsidRPr="002666D5">
              <w:rPr>
                <w:lang w:val="kk"/>
              </w:rPr>
              <w:t>84,2</w:t>
            </w:r>
          </w:p>
        </w:tc>
        <w:tc>
          <w:tcPr>
            <w:tcW w:w="720" w:type="pct"/>
            <w:vMerge/>
            <w:tcBorders>
              <w:top w:val="nil"/>
              <w:left w:val="single" w:sz="4" w:space="0" w:color="000000"/>
              <w:bottom w:val="single" w:sz="4" w:space="0" w:color="000000"/>
              <w:right w:val="single" w:sz="4" w:space="0" w:color="000000"/>
            </w:tcBorders>
            <w:vAlign w:val="center"/>
          </w:tcPr>
          <w:p w14:paraId="4A6D0782"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DBECBDA" w14:textId="77777777" w:rsidTr="002666D5">
        <w:trPr>
          <w:trHeight w:val="20"/>
        </w:trPr>
        <w:tc>
          <w:tcPr>
            <w:tcW w:w="286" w:type="pct"/>
            <w:vMerge/>
            <w:tcBorders>
              <w:left w:val="single" w:sz="4" w:space="0" w:color="000000"/>
              <w:right w:val="single" w:sz="4" w:space="0" w:color="000000"/>
            </w:tcBorders>
            <w:vAlign w:val="center"/>
          </w:tcPr>
          <w:p w14:paraId="677431E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6FAAEA2B"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0AE65482" w14:textId="77777777" w:rsidR="002666D5" w:rsidRPr="002666D5" w:rsidRDefault="002666D5" w:rsidP="002666D5">
            <w:pPr>
              <w:jc w:val="center"/>
              <w:rPr>
                <w:lang w:val="kk"/>
              </w:rPr>
            </w:pPr>
            <w:r w:rsidRPr="002666D5">
              <w:rPr>
                <w:lang w:val="kk"/>
              </w:rPr>
              <w:t>Аспирациялық жүйе №3</w:t>
            </w:r>
          </w:p>
        </w:tc>
        <w:tc>
          <w:tcPr>
            <w:tcW w:w="668" w:type="pct"/>
            <w:tcBorders>
              <w:top w:val="nil"/>
              <w:left w:val="nil"/>
              <w:bottom w:val="single" w:sz="4" w:space="0" w:color="000000"/>
              <w:right w:val="single" w:sz="4" w:space="0" w:color="000000"/>
            </w:tcBorders>
            <w:vAlign w:val="center"/>
          </w:tcPr>
          <w:p w14:paraId="4144AD75" w14:textId="77777777" w:rsidR="002666D5" w:rsidRPr="002666D5" w:rsidRDefault="002666D5" w:rsidP="002666D5">
            <w:pPr>
              <w:jc w:val="center"/>
              <w:rPr>
                <w:lang w:val="kk"/>
              </w:rPr>
            </w:pPr>
            <w:r w:rsidRPr="002666D5">
              <w:rPr>
                <w:lang w:val="kk"/>
              </w:rPr>
              <w:t>84,2</w:t>
            </w:r>
          </w:p>
        </w:tc>
        <w:tc>
          <w:tcPr>
            <w:tcW w:w="720" w:type="pct"/>
            <w:vMerge/>
            <w:tcBorders>
              <w:top w:val="nil"/>
              <w:left w:val="single" w:sz="4" w:space="0" w:color="000000"/>
              <w:bottom w:val="single" w:sz="4" w:space="0" w:color="000000"/>
              <w:right w:val="single" w:sz="4" w:space="0" w:color="000000"/>
            </w:tcBorders>
            <w:vAlign w:val="center"/>
          </w:tcPr>
          <w:p w14:paraId="02BF3E1F"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DB74F6E" w14:textId="77777777" w:rsidTr="002666D5">
        <w:trPr>
          <w:trHeight w:val="70"/>
        </w:trPr>
        <w:tc>
          <w:tcPr>
            <w:tcW w:w="286" w:type="pct"/>
            <w:vMerge/>
            <w:tcBorders>
              <w:left w:val="single" w:sz="4" w:space="0" w:color="000000"/>
              <w:right w:val="single" w:sz="4" w:space="0" w:color="000000"/>
            </w:tcBorders>
            <w:vAlign w:val="center"/>
          </w:tcPr>
          <w:p w14:paraId="1B9F6AED"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4DD5D2E6"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1F08A25D" w14:textId="77777777" w:rsidR="002666D5" w:rsidRPr="002666D5" w:rsidRDefault="002666D5" w:rsidP="002666D5">
            <w:pPr>
              <w:jc w:val="center"/>
              <w:rPr>
                <w:lang w:val="kk"/>
              </w:rPr>
            </w:pPr>
            <w:r w:rsidRPr="002666D5">
              <w:rPr>
                <w:lang w:val="kk"/>
              </w:rPr>
              <w:t>Аспирациялық жүйе №4</w:t>
            </w:r>
          </w:p>
        </w:tc>
        <w:tc>
          <w:tcPr>
            <w:tcW w:w="668" w:type="pct"/>
            <w:tcBorders>
              <w:top w:val="nil"/>
              <w:left w:val="nil"/>
              <w:bottom w:val="single" w:sz="4" w:space="0" w:color="000000"/>
              <w:right w:val="single" w:sz="4" w:space="0" w:color="000000"/>
            </w:tcBorders>
            <w:vAlign w:val="center"/>
          </w:tcPr>
          <w:p w14:paraId="29499756" w14:textId="77777777" w:rsidR="002666D5" w:rsidRPr="002666D5" w:rsidRDefault="002666D5" w:rsidP="002666D5">
            <w:pPr>
              <w:jc w:val="center"/>
              <w:rPr>
                <w:lang w:val="kk"/>
              </w:rPr>
            </w:pPr>
            <w:r w:rsidRPr="002666D5">
              <w:rPr>
                <w:lang w:val="kk"/>
              </w:rPr>
              <w:t>84,1</w:t>
            </w:r>
          </w:p>
        </w:tc>
        <w:tc>
          <w:tcPr>
            <w:tcW w:w="720" w:type="pct"/>
            <w:vMerge/>
            <w:tcBorders>
              <w:top w:val="nil"/>
              <w:left w:val="single" w:sz="4" w:space="0" w:color="000000"/>
              <w:bottom w:val="single" w:sz="4" w:space="0" w:color="000000"/>
              <w:right w:val="single" w:sz="4" w:space="0" w:color="000000"/>
            </w:tcBorders>
            <w:vAlign w:val="center"/>
          </w:tcPr>
          <w:p w14:paraId="073F9803"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0192F4D" w14:textId="77777777" w:rsidTr="002666D5">
        <w:trPr>
          <w:trHeight w:val="20"/>
        </w:trPr>
        <w:tc>
          <w:tcPr>
            <w:tcW w:w="286" w:type="pct"/>
            <w:vMerge/>
            <w:tcBorders>
              <w:left w:val="single" w:sz="4" w:space="0" w:color="000000"/>
              <w:right w:val="single" w:sz="4" w:space="0" w:color="000000"/>
            </w:tcBorders>
            <w:vAlign w:val="center"/>
          </w:tcPr>
          <w:p w14:paraId="6C6F0C78"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7B3E4BCE"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1FEF138D" w14:textId="77777777" w:rsidR="002666D5" w:rsidRPr="002666D5" w:rsidRDefault="002666D5" w:rsidP="002666D5">
            <w:pPr>
              <w:jc w:val="center"/>
              <w:rPr>
                <w:lang w:val="kk"/>
              </w:rPr>
            </w:pPr>
            <w:r w:rsidRPr="002666D5">
              <w:rPr>
                <w:lang w:val="kk"/>
              </w:rPr>
              <w:t>Аспирациялық жүйе №4</w:t>
            </w:r>
          </w:p>
        </w:tc>
        <w:tc>
          <w:tcPr>
            <w:tcW w:w="668" w:type="pct"/>
            <w:tcBorders>
              <w:top w:val="nil"/>
              <w:left w:val="nil"/>
              <w:bottom w:val="single" w:sz="4" w:space="0" w:color="000000"/>
              <w:right w:val="single" w:sz="4" w:space="0" w:color="000000"/>
            </w:tcBorders>
            <w:vAlign w:val="center"/>
          </w:tcPr>
          <w:p w14:paraId="31CDC97D" w14:textId="77777777" w:rsidR="002666D5" w:rsidRPr="002666D5" w:rsidRDefault="002666D5" w:rsidP="002666D5">
            <w:pPr>
              <w:jc w:val="center"/>
              <w:rPr>
                <w:lang w:val="kk"/>
              </w:rPr>
            </w:pPr>
            <w:r w:rsidRPr="002666D5">
              <w:rPr>
                <w:lang w:val="kk"/>
              </w:rPr>
              <w:t>84,1</w:t>
            </w:r>
          </w:p>
        </w:tc>
        <w:tc>
          <w:tcPr>
            <w:tcW w:w="720" w:type="pct"/>
            <w:vMerge/>
            <w:tcBorders>
              <w:top w:val="nil"/>
              <w:left w:val="single" w:sz="4" w:space="0" w:color="000000"/>
              <w:bottom w:val="single" w:sz="4" w:space="0" w:color="000000"/>
              <w:right w:val="single" w:sz="4" w:space="0" w:color="000000"/>
            </w:tcBorders>
            <w:vAlign w:val="center"/>
          </w:tcPr>
          <w:p w14:paraId="3EB77BE7"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E28B5F7" w14:textId="77777777" w:rsidTr="002666D5">
        <w:trPr>
          <w:trHeight w:val="20"/>
        </w:trPr>
        <w:tc>
          <w:tcPr>
            <w:tcW w:w="286" w:type="pct"/>
            <w:vMerge/>
            <w:tcBorders>
              <w:left w:val="single" w:sz="4" w:space="0" w:color="000000"/>
              <w:bottom w:val="single" w:sz="4" w:space="0" w:color="000000"/>
              <w:right w:val="single" w:sz="4" w:space="0" w:color="000000"/>
            </w:tcBorders>
            <w:vAlign w:val="center"/>
          </w:tcPr>
          <w:p w14:paraId="01386369"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6B4A5CBA"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bottom"/>
          </w:tcPr>
          <w:p w14:paraId="1ED44482" w14:textId="77777777" w:rsidR="002666D5" w:rsidRPr="002666D5" w:rsidRDefault="002666D5" w:rsidP="002666D5">
            <w:pPr>
              <w:jc w:val="center"/>
              <w:rPr>
                <w:lang w:val="kk"/>
              </w:rPr>
            </w:pPr>
            <w:r w:rsidRPr="002666D5">
              <w:rPr>
                <w:lang w:val="kk"/>
              </w:rPr>
              <w:t>Аспирациялық жүйе №7</w:t>
            </w:r>
          </w:p>
        </w:tc>
        <w:tc>
          <w:tcPr>
            <w:tcW w:w="668" w:type="pct"/>
            <w:tcBorders>
              <w:top w:val="nil"/>
              <w:left w:val="nil"/>
              <w:bottom w:val="single" w:sz="4" w:space="0" w:color="000000"/>
              <w:right w:val="single" w:sz="4" w:space="0" w:color="000000"/>
            </w:tcBorders>
            <w:vAlign w:val="center"/>
          </w:tcPr>
          <w:p w14:paraId="5054F4AF" w14:textId="77777777" w:rsidR="002666D5" w:rsidRPr="002666D5" w:rsidRDefault="002666D5" w:rsidP="002666D5">
            <w:pPr>
              <w:jc w:val="center"/>
              <w:rPr>
                <w:lang w:val="kk"/>
              </w:rPr>
            </w:pPr>
            <w:r w:rsidRPr="002666D5">
              <w:rPr>
                <w:lang w:val="kk"/>
              </w:rPr>
              <w:t>89</w:t>
            </w:r>
          </w:p>
        </w:tc>
        <w:tc>
          <w:tcPr>
            <w:tcW w:w="720" w:type="pct"/>
            <w:vMerge/>
            <w:tcBorders>
              <w:top w:val="nil"/>
              <w:left w:val="single" w:sz="4" w:space="0" w:color="000000"/>
              <w:bottom w:val="single" w:sz="4" w:space="0" w:color="000000"/>
              <w:right w:val="single" w:sz="4" w:space="0" w:color="000000"/>
            </w:tcBorders>
            <w:vAlign w:val="center"/>
          </w:tcPr>
          <w:p w14:paraId="663BC606"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660A71C" w14:textId="77777777" w:rsidTr="002666D5">
        <w:trPr>
          <w:trHeight w:val="20"/>
        </w:trPr>
        <w:tc>
          <w:tcPr>
            <w:tcW w:w="286" w:type="pct"/>
            <w:vMerge w:val="restart"/>
            <w:tcBorders>
              <w:top w:val="nil"/>
              <w:left w:val="single" w:sz="4" w:space="0" w:color="000000"/>
              <w:right w:val="single" w:sz="4" w:space="0" w:color="000000"/>
            </w:tcBorders>
            <w:vAlign w:val="center"/>
          </w:tcPr>
          <w:p w14:paraId="1AD979C8" w14:textId="77777777" w:rsidR="002666D5" w:rsidRPr="002666D5" w:rsidRDefault="002666D5" w:rsidP="002666D5">
            <w:pPr>
              <w:jc w:val="center"/>
            </w:pPr>
            <w:r w:rsidRPr="002666D5">
              <w:t>8</w:t>
            </w:r>
          </w:p>
        </w:tc>
        <w:tc>
          <w:tcPr>
            <w:tcW w:w="893" w:type="pct"/>
            <w:vMerge w:val="restart"/>
            <w:tcBorders>
              <w:top w:val="nil"/>
              <w:left w:val="single" w:sz="4" w:space="0" w:color="000000"/>
              <w:bottom w:val="single" w:sz="4" w:space="0" w:color="000000"/>
              <w:right w:val="single" w:sz="4" w:space="0" w:color="000000"/>
            </w:tcBorders>
            <w:vAlign w:val="center"/>
          </w:tcPr>
          <w:p w14:paraId="2421B836" w14:textId="77777777" w:rsidR="002666D5" w:rsidRPr="002666D5" w:rsidRDefault="002666D5" w:rsidP="002666D5">
            <w:pPr>
              <w:jc w:val="center"/>
              <w:rPr>
                <w:lang w:val="kk"/>
              </w:rPr>
            </w:pPr>
            <w:r w:rsidRPr="002666D5">
              <w:rPr>
                <w:lang w:val="kk"/>
              </w:rPr>
              <w:t>Бай кенді ұсақтау</w:t>
            </w:r>
          </w:p>
        </w:tc>
        <w:tc>
          <w:tcPr>
            <w:tcW w:w="2434" w:type="pct"/>
            <w:tcBorders>
              <w:top w:val="nil"/>
              <w:left w:val="nil"/>
              <w:bottom w:val="single" w:sz="4" w:space="0" w:color="000000"/>
              <w:right w:val="single" w:sz="4" w:space="0" w:color="000000"/>
            </w:tcBorders>
            <w:vAlign w:val="center"/>
          </w:tcPr>
          <w:p w14:paraId="3CA4BF31" w14:textId="77777777" w:rsidR="002666D5" w:rsidRPr="002666D5" w:rsidRDefault="002666D5" w:rsidP="002666D5">
            <w:pPr>
              <w:jc w:val="center"/>
              <w:rPr>
                <w:lang w:val="kk"/>
              </w:rPr>
            </w:pPr>
            <w:r w:rsidRPr="002666D5">
              <w:rPr>
                <w:lang w:val="kk"/>
              </w:rPr>
              <w:t>АС АТУ-15</w:t>
            </w:r>
          </w:p>
        </w:tc>
        <w:tc>
          <w:tcPr>
            <w:tcW w:w="668" w:type="pct"/>
            <w:tcBorders>
              <w:top w:val="nil"/>
              <w:left w:val="nil"/>
              <w:bottom w:val="single" w:sz="4" w:space="0" w:color="000000"/>
              <w:right w:val="single" w:sz="4" w:space="0" w:color="000000"/>
            </w:tcBorders>
            <w:vAlign w:val="center"/>
          </w:tcPr>
          <w:p w14:paraId="174790E5" w14:textId="77777777" w:rsidR="002666D5" w:rsidRPr="002666D5" w:rsidRDefault="002666D5" w:rsidP="002666D5">
            <w:pPr>
              <w:jc w:val="center"/>
              <w:rPr>
                <w:lang w:val="kk"/>
              </w:rPr>
            </w:pPr>
            <w:r w:rsidRPr="002666D5">
              <w:rPr>
                <w:lang w:val="kk"/>
              </w:rPr>
              <w:t>78,48</w:t>
            </w:r>
          </w:p>
        </w:tc>
        <w:tc>
          <w:tcPr>
            <w:tcW w:w="720" w:type="pct"/>
            <w:vMerge w:val="restart"/>
            <w:tcBorders>
              <w:top w:val="nil"/>
              <w:left w:val="single" w:sz="4" w:space="0" w:color="000000"/>
              <w:bottom w:val="single" w:sz="4" w:space="0" w:color="000000"/>
              <w:right w:val="single" w:sz="4" w:space="0" w:color="000000"/>
            </w:tcBorders>
            <w:vAlign w:val="center"/>
          </w:tcPr>
          <w:p w14:paraId="2F8E6FB8" w14:textId="77777777" w:rsidR="002666D5" w:rsidRPr="002666D5" w:rsidRDefault="002666D5" w:rsidP="002666D5">
            <w:pPr>
              <w:jc w:val="center"/>
              <w:rPr>
                <w:lang w:val="kk"/>
              </w:rPr>
            </w:pPr>
            <w:r w:rsidRPr="002666D5">
              <w:rPr>
                <w:lang w:val="kk"/>
              </w:rPr>
              <w:t>С4</w:t>
            </w:r>
          </w:p>
        </w:tc>
      </w:tr>
      <w:tr w:rsidR="002666D5" w:rsidRPr="002666D5" w14:paraId="3E58D4C0" w14:textId="77777777" w:rsidTr="002666D5">
        <w:trPr>
          <w:trHeight w:val="20"/>
        </w:trPr>
        <w:tc>
          <w:tcPr>
            <w:tcW w:w="286" w:type="pct"/>
            <w:vMerge/>
            <w:tcBorders>
              <w:left w:val="single" w:sz="4" w:space="0" w:color="000000"/>
              <w:right w:val="single" w:sz="4" w:space="0" w:color="000000"/>
            </w:tcBorders>
            <w:vAlign w:val="center"/>
          </w:tcPr>
          <w:p w14:paraId="44F798AA"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69A89423"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center"/>
          </w:tcPr>
          <w:p w14:paraId="0347EF84" w14:textId="77777777" w:rsidR="002666D5" w:rsidRPr="002666D5" w:rsidRDefault="002666D5" w:rsidP="002666D5">
            <w:pPr>
              <w:jc w:val="center"/>
              <w:rPr>
                <w:lang w:val="kk"/>
              </w:rPr>
            </w:pPr>
            <w:r w:rsidRPr="002666D5">
              <w:rPr>
                <w:lang w:val="kk"/>
              </w:rPr>
              <w:t>АС АТУ-17</w:t>
            </w:r>
          </w:p>
        </w:tc>
        <w:tc>
          <w:tcPr>
            <w:tcW w:w="668" w:type="pct"/>
            <w:tcBorders>
              <w:top w:val="nil"/>
              <w:left w:val="nil"/>
              <w:bottom w:val="single" w:sz="4" w:space="0" w:color="000000"/>
              <w:right w:val="single" w:sz="4" w:space="0" w:color="000000"/>
            </w:tcBorders>
            <w:vAlign w:val="center"/>
          </w:tcPr>
          <w:p w14:paraId="79BC4489" w14:textId="77777777" w:rsidR="002666D5" w:rsidRPr="002666D5" w:rsidRDefault="002666D5" w:rsidP="002666D5">
            <w:pPr>
              <w:jc w:val="center"/>
              <w:rPr>
                <w:lang w:val="kk"/>
              </w:rPr>
            </w:pPr>
            <w:r w:rsidRPr="002666D5">
              <w:rPr>
                <w:lang w:val="kk"/>
              </w:rPr>
              <w:t>87,75</w:t>
            </w:r>
          </w:p>
        </w:tc>
        <w:tc>
          <w:tcPr>
            <w:tcW w:w="720" w:type="pct"/>
            <w:vMerge/>
            <w:tcBorders>
              <w:top w:val="nil"/>
              <w:left w:val="single" w:sz="4" w:space="0" w:color="000000"/>
              <w:bottom w:val="single" w:sz="4" w:space="0" w:color="000000"/>
              <w:right w:val="single" w:sz="4" w:space="0" w:color="000000"/>
            </w:tcBorders>
            <w:vAlign w:val="center"/>
          </w:tcPr>
          <w:p w14:paraId="469E34B5"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E3FEA23" w14:textId="77777777" w:rsidTr="002666D5">
        <w:trPr>
          <w:trHeight w:val="20"/>
        </w:trPr>
        <w:tc>
          <w:tcPr>
            <w:tcW w:w="286" w:type="pct"/>
            <w:vMerge/>
            <w:tcBorders>
              <w:left w:val="single" w:sz="4" w:space="0" w:color="000000"/>
              <w:right w:val="single" w:sz="4" w:space="0" w:color="000000"/>
            </w:tcBorders>
            <w:vAlign w:val="center"/>
          </w:tcPr>
          <w:p w14:paraId="70E6B126"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5D26F21E"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center"/>
          </w:tcPr>
          <w:p w14:paraId="3A2357B8" w14:textId="77777777" w:rsidR="002666D5" w:rsidRPr="002666D5" w:rsidRDefault="002666D5" w:rsidP="002666D5">
            <w:pPr>
              <w:jc w:val="center"/>
              <w:rPr>
                <w:lang w:val="kk"/>
              </w:rPr>
            </w:pPr>
            <w:r w:rsidRPr="002666D5">
              <w:rPr>
                <w:lang w:val="kk"/>
              </w:rPr>
              <w:t>АС АТУ-19</w:t>
            </w:r>
          </w:p>
        </w:tc>
        <w:tc>
          <w:tcPr>
            <w:tcW w:w="668" w:type="pct"/>
            <w:tcBorders>
              <w:top w:val="nil"/>
              <w:left w:val="nil"/>
              <w:bottom w:val="single" w:sz="4" w:space="0" w:color="000000"/>
              <w:right w:val="single" w:sz="4" w:space="0" w:color="000000"/>
            </w:tcBorders>
            <w:vAlign w:val="center"/>
          </w:tcPr>
          <w:p w14:paraId="78E8FA1E" w14:textId="77777777" w:rsidR="002666D5" w:rsidRPr="002666D5" w:rsidRDefault="002666D5" w:rsidP="002666D5">
            <w:pPr>
              <w:jc w:val="center"/>
              <w:rPr>
                <w:lang w:val="kk"/>
              </w:rPr>
            </w:pPr>
            <w:r w:rsidRPr="002666D5">
              <w:rPr>
                <w:lang w:val="kk"/>
              </w:rPr>
              <w:t>86,18</w:t>
            </w:r>
          </w:p>
        </w:tc>
        <w:tc>
          <w:tcPr>
            <w:tcW w:w="720" w:type="pct"/>
            <w:vMerge/>
            <w:tcBorders>
              <w:top w:val="nil"/>
              <w:left w:val="single" w:sz="4" w:space="0" w:color="000000"/>
              <w:bottom w:val="single" w:sz="4" w:space="0" w:color="000000"/>
              <w:right w:val="single" w:sz="4" w:space="0" w:color="000000"/>
            </w:tcBorders>
            <w:vAlign w:val="center"/>
          </w:tcPr>
          <w:p w14:paraId="1CD04DA8"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89DD86F" w14:textId="77777777" w:rsidTr="002666D5">
        <w:trPr>
          <w:trHeight w:val="20"/>
        </w:trPr>
        <w:tc>
          <w:tcPr>
            <w:tcW w:w="286" w:type="pct"/>
            <w:vMerge/>
            <w:tcBorders>
              <w:left w:val="single" w:sz="4" w:space="0" w:color="000000"/>
              <w:right w:val="single" w:sz="4" w:space="0" w:color="000000"/>
            </w:tcBorders>
            <w:vAlign w:val="center"/>
          </w:tcPr>
          <w:p w14:paraId="7506452F"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0C9921AD"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center"/>
          </w:tcPr>
          <w:p w14:paraId="69AD983A" w14:textId="77777777" w:rsidR="002666D5" w:rsidRPr="002666D5" w:rsidRDefault="002666D5" w:rsidP="002666D5">
            <w:pPr>
              <w:jc w:val="center"/>
              <w:rPr>
                <w:lang w:val="kk"/>
              </w:rPr>
            </w:pPr>
            <w:r w:rsidRPr="002666D5">
              <w:rPr>
                <w:lang w:val="kk"/>
              </w:rPr>
              <w:t>АС АТУ-20</w:t>
            </w:r>
          </w:p>
        </w:tc>
        <w:tc>
          <w:tcPr>
            <w:tcW w:w="668" w:type="pct"/>
            <w:tcBorders>
              <w:top w:val="nil"/>
              <w:left w:val="nil"/>
              <w:bottom w:val="single" w:sz="4" w:space="0" w:color="000000"/>
              <w:right w:val="single" w:sz="4" w:space="0" w:color="000000"/>
            </w:tcBorders>
            <w:vAlign w:val="center"/>
          </w:tcPr>
          <w:p w14:paraId="43B5D39E" w14:textId="77777777" w:rsidR="002666D5" w:rsidRPr="002666D5" w:rsidRDefault="002666D5" w:rsidP="002666D5">
            <w:pPr>
              <w:jc w:val="center"/>
              <w:rPr>
                <w:lang w:val="kk"/>
              </w:rPr>
            </w:pPr>
            <w:r w:rsidRPr="002666D5">
              <w:rPr>
                <w:lang w:val="kk"/>
              </w:rPr>
              <w:t>67,95</w:t>
            </w:r>
          </w:p>
        </w:tc>
        <w:tc>
          <w:tcPr>
            <w:tcW w:w="720" w:type="pct"/>
            <w:vMerge/>
            <w:tcBorders>
              <w:top w:val="nil"/>
              <w:left w:val="single" w:sz="4" w:space="0" w:color="000000"/>
              <w:bottom w:val="single" w:sz="4" w:space="0" w:color="000000"/>
              <w:right w:val="single" w:sz="4" w:space="0" w:color="000000"/>
            </w:tcBorders>
            <w:vAlign w:val="center"/>
          </w:tcPr>
          <w:p w14:paraId="3184397A"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10287C5" w14:textId="77777777" w:rsidTr="002666D5">
        <w:trPr>
          <w:trHeight w:val="20"/>
        </w:trPr>
        <w:tc>
          <w:tcPr>
            <w:tcW w:w="286" w:type="pct"/>
            <w:vMerge/>
            <w:tcBorders>
              <w:left w:val="single" w:sz="4" w:space="0" w:color="000000"/>
              <w:bottom w:val="single" w:sz="4" w:space="0" w:color="000000"/>
              <w:right w:val="single" w:sz="4" w:space="0" w:color="000000"/>
            </w:tcBorders>
            <w:vAlign w:val="center"/>
          </w:tcPr>
          <w:p w14:paraId="1A84EF5F"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78DFC934"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center"/>
          </w:tcPr>
          <w:p w14:paraId="3C36CAD9" w14:textId="77777777" w:rsidR="002666D5" w:rsidRPr="002666D5" w:rsidRDefault="002666D5" w:rsidP="002666D5">
            <w:pPr>
              <w:jc w:val="center"/>
              <w:rPr>
                <w:lang w:val="kk"/>
              </w:rPr>
            </w:pPr>
            <w:r w:rsidRPr="002666D5">
              <w:rPr>
                <w:lang w:val="kk"/>
              </w:rPr>
              <w:t>АС АТУ-21</w:t>
            </w:r>
          </w:p>
        </w:tc>
        <w:tc>
          <w:tcPr>
            <w:tcW w:w="668" w:type="pct"/>
            <w:tcBorders>
              <w:top w:val="nil"/>
              <w:left w:val="nil"/>
              <w:bottom w:val="single" w:sz="4" w:space="0" w:color="000000"/>
              <w:right w:val="single" w:sz="4" w:space="0" w:color="000000"/>
            </w:tcBorders>
            <w:vAlign w:val="center"/>
          </w:tcPr>
          <w:p w14:paraId="1D10C385" w14:textId="77777777" w:rsidR="002666D5" w:rsidRPr="002666D5" w:rsidRDefault="002666D5" w:rsidP="002666D5">
            <w:pPr>
              <w:jc w:val="center"/>
              <w:rPr>
                <w:lang w:val="kk"/>
              </w:rPr>
            </w:pPr>
            <w:r w:rsidRPr="002666D5">
              <w:rPr>
                <w:lang w:val="kk"/>
              </w:rPr>
              <w:t>68,38</w:t>
            </w:r>
          </w:p>
        </w:tc>
        <w:tc>
          <w:tcPr>
            <w:tcW w:w="720" w:type="pct"/>
            <w:vMerge/>
            <w:tcBorders>
              <w:top w:val="nil"/>
              <w:left w:val="single" w:sz="4" w:space="0" w:color="000000"/>
              <w:bottom w:val="single" w:sz="4" w:space="0" w:color="000000"/>
              <w:right w:val="single" w:sz="4" w:space="0" w:color="000000"/>
            </w:tcBorders>
            <w:vAlign w:val="center"/>
          </w:tcPr>
          <w:p w14:paraId="2729933E"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E571BF0" w14:textId="77777777" w:rsidTr="002666D5">
        <w:trPr>
          <w:trHeight w:val="475"/>
        </w:trPr>
        <w:tc>
          <w:tcPr>
            <w:tcW w:w="286" w:type="pct"/>
            <w:vMerge w:val="restart"/>
            <w:tcBorders>
              <w:top w:val="nil"/>
              <w:left w:val="single" w:sz="4" w:space="0" w:color="000000"/>
              <w:right w:val="single" w:sz="4" w:space="0" w:color="000000"/>
            </w:tcBorders>
            <w:vAlign w:val="center"/>
          </w:tcPr>
          <w:p w14:paraId="591F46AA" w14:textId="77777777" w:rsidR="002666D5" w:rsidRPr="002666D5" w:rsidRDefault="002666D5" w:rsidP="002666D5">
            <w:pPr>
              <w:jc w:val="center"/>
            </w:pPr>
            <w:r w:rsidRPr="002666D5">
              <w:t>9</w:t>
            </w:r>
          </w:p>
        </w:tc>
        <w:tc>
          <w:tcPr>
            <w:tcW w:w="893" w:type="pct"/>
            <w:vMerge w:val="restart"/>
            <w:tcBorders>
              <w:top w:val="nil"/>
              <w:left w:val="single" w:sz="4" w:space="0" w:color="000000"/>
              <w:bottom w:val="single" w:sz="4" w:space="0" w:color="000000"/>
              <w:right w:val="single" w:sz="4" w:space="0" w:color="000000"/>
            </w:tcBorders>
            <w:vAlign w:val="center"/>
          </w:tcPr>
          <w:p w14:paraId="1FE6C725" w14:textId="77777777" w:rsidR="002666D5" w:rsidRPr="002666D5" w:rsidRDefault="002666D5" w:rsidP="002666D5">
            <w:pPr>
              <w:jc w:val="center"/>
              <w:rPr>
                <w:lang w:val="kk"/>
              </w:rPr>
            </w:pPr>
            <w:r w:rsidRPr="002666D5">
              <w:rPr>
                <w:lang w:val="kk"/>
              </w:rPr>
              <w:t>Нашар кенді ұсақтау</w:t>
            </w:r>
          </w:p>
        </w:tc>
        <w:tc>
          <w:tcPr>
            <w:tcW w:w="2434" w:type="pct"/>
            <w:tcBorders>
              <w:top w:val="nil"/>
              <w:left w:val="nil"/>
              <w:bottom w:val="single" w:sz="4" w:space="0" w:color="000000"/>
              <w:right w:val="single" w:sz="4" w:space="0" w:color="000000"/>
            </w:tcBorders>
            <w:vAlign w:val="center"/>
          </w:tcPr>
          <w:p w14:paraId="73729E25" w14:textId="77777777" w:rsidR="002666D5" w:rsidRPr="002666D5" w:rsidRDefault="002666D5" w:rsidP="002666D5">
            <w:pPr>
              <w:jc w:val="center"/>
              <w:rPr>
                <w:lang w:val="kk"/>
              </w:rPr>
            </w:pPr>
            <w:r w:rsidRPr="002666D5">
              <w:rPr>
                <w:lang w:val="kk"/>
              </w:rPr>
              <w:t>АС АТУ-1</w:t>
            </w:r>
          </w:p>
        </w:tc>
        <w:tc>
          <w:tcPr>
            <w:tcW w:w="668" w:type="pct"/>
            <w:tcBorders>
              <w:top w:val="nil"/>
              <w:left w:val="nil"/>
              <w:bottom w:val="single" w:sz="4" w:space="0" w:color="000000"/>
              <w:right w:val="single" w:sz="4" w:space="0" w:color="000000"/>
            </w:tcBorders>
            <w:vAlign w:val="center"/>
          </w:tcPr>
          <w:p w14:paraId="0F29EB21" w14:textId="77777777" w:rsidR="002666D5" w:rsidRPr="002666D5" w:rsidRDefault="002666D5" w:rsidP="002666D5">
            <w:pPr>
              <w:jc w:val="center"/>
              <w:rPr>
                <w:lang w:val="kk"/>
              </w:rPr>
            </w:pPr>
            <w:r w:rsidRPr="002666D5">
              <w:rPr>
                <w:lang w:val="kk"/>
              </w:rPr>
              <w:t>85,48</w:t>
            </w:r>
          </w:p>
        </w:tc>
        <w:tc>
          <w:tcPr>
            <w:tcW w:w="720" w:type="pct"/>
            <w:vMerge/>
            <w:tcBorders>
              <w:top w:val="nil"/>
              <w:left w:val="single" w:sz="4" w:space="0" w:color="000000"/>
              <w:bottom w:val="single" w:sz="4" w:space="0" w:color="000000"/>
              <w:right w:val="single" w:sz="4" w:space="0" w:color="000000"/>
            </w:tcBorders>
            <w:vAlign w:val="center"/>
          </w:tcPr>
          <w:p w14:paraId="562E03D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119DCDC" w14:textId="77777777" w:rsidTr="002666D5">
        <w:trPr>
          <w:trHeight w:val="20"/>
        </w:trPr>
        <w:tc>
          <w:tcPr>
            <w:tcW w:w="286" w:type="pct"/>
            <w:vMerge/>
            <w:tcBorders>
              <w:left w:val="single" w:sz="4" w:space="0" w:color="000000"/>
              <w:right w:val="single" w:sz="4" w:space="0" w:color="000000"/>
            </w:tcBorders>
            <w:vAlign w:val="center"/>
          </w:tcPr>
          <w:p w14:paraId="2ED79A2F"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2042C84E"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center"/>
          </w:tcPr>
          <w:p w14:paraId="3D0B19E6" w14:textId="77777777" w:rsidR="002666D5" w:rsidRPr="002666D5" w:rsidRDefault="002666D5" w:rsidP="002666D5">
            <w:pPr>
              <w:jc w:val="center"/>
              <w:rPr>
                <w:lang w:val="kk"/>
              </w:rPr>
            </w:pPr>
            <w:r w:rsidRPr="002666D5">
              <w:rPr>
                <w:lang w:val="kk"/>
              </w:rPr>
              <w:t>АС АТУ-4</w:t>
            </w:r>
          </w:p>
        </w:tc>
        <w:tc>
          <w:tcPr>
            <w:tcW w:w="668" w:type="pct"/>
            <w:tcBorders>
              <w:top w:val="nil"/>
              <w:left w:val="nil"/>
              <w:bottom w:val="single" w:sz="4" w:space="0" w:color="000000"/>
              <w:right w:val="single" w:sz="4" w:space="0" w:color="000000"/>
            </w:tcBorders>
            <w:vAlign w:val="center"/>
          </w:tcPr>
          <w:p w14:paraId="6DED63EB" w14:textId="77777777" w:rsidR="002666D5" w:rsidRPr="002666D5" w:rsidRDefault="002666D5" w:rsidP="002666D5">
            <w:pPr>
              <w:jc w:val="center"/>
              <w:rPr>
                <w:lang w:val="kk"/>
              </w:rPr>
            </w:pPr>
            <w:r w:rsidRPr="002666D5">
              <w:rPr>
                <w:lang w:val="kk"/>
              </w:rPr>
              <w:t>78,65</w:t>
            </w:r>
          </w:p>
        </w:tc>
        <w:tc>
          <w:tcPr>
            <w:tcW w:w="720" w:type="pct"/>
            <w:vMerge/>
            <w:tcBorders>
              <w:top w:val="nil"/>
              <w:left w:val="single" w:sz="4" w:space="0" w:color="000000"/>
              <w:bottom w:val="single" w:sz="4" w:space="0" w:color="000000"/>
              <w:right w:val="single" w:sz="4" w:space="0" w:color="000000"/>
            </w:tcBorders>
            <w:vAlign w:val="center"/>
          </w:tcPr>
          <w:p w14:paraId="471F26A2"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682568D" w14:textId="77777777" w:rsidTr="002666D5">
        <w:trPr>
          <w:trHeight w:val="20"/>
        </w:trPr>
        <w:tc>
          <w:tcPr>
            <w:tcW w:w="286" w:type="pct"/>
            <w:vMerge/>
            <w:tcBorders>
              <w:left w:val="single" w:sz="4" w:space="0" w:color="000000"/>
              <w:right w:val="single" w:sz="4" w:space="0" w:color="000000"/>
            </w:tcBorders>
            <w:vAlign w:val="center"/>
          </w:tcPr>
          <w:p w14:paraId="283AACC1"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6E0230DE"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center"/>
          </w:tcPr>
          <w:p w14:paraId="65199CCC" w14:textId="77777777" w:rsidR="002666D5" w:rsidRPr="002666D5" w:rsidRDefault="002666D5" w:rsidP="002666D5">
            <w:pPr>
              <w:jc w:val="center"/>
              <w:rPr>
                <w:lang w:val="kk"/>
              </w:rPr>
            </w:pPr>
            <w:r w:rsidRPr="002666D5">
              <w:rPr>
                <w:lang w:val="kk"/>
              </w:rPr>
              <w:t>АС АТУ-5</w:t>
            </w:r>
          </w:p>
        </w:tc>
        <w:tc>
          <w:tcPr>
            <w:tcW w:w="668" w:type="pct"/>
            <w:tcBorders>
              <w:top w:val="nil"/>
              <w:left w:val="nil"/>
              <w:bottom w:val="single" w:sz="4" w:space="0" w:color="000000"/>
              <w:right w:val="single" w:sz="4" w:space="0" w:color="000000"/>
            </w:tcBorders>
            <w:vAlign w:val="center"/>
          </w:tcPr>
          <w:p w14:paraId="22A12A88" w14:textId="77777777" w:rsidR="002666D5" w:rsidRPr="002666D5" w:rsidRDefault="002666D5" w:rsidP="002666D5">
            <w:pPr>
              <w:jc w:val="center"/>
              <w:rPr>
                <w:lang w:val="kk"/>
              </w:rPr>
            </w:pPr>
            <w:r w:rsidRPr="002666D5">
              <w:rPr>
                <w:lang w:val="kk"/>
              </w:rPr>
              <w:t>88,4</w:t>
            </w:r>
          </w:p>
        </w:tc>
        <w:tc>
          <w:tcPr>
            <w:tcW w:w="720" w:type="pct"/>
            <w:vMerge/>
            <w:tcBorders>
              <w:top w:val="nil"/>
              <w:left w:val="single" w:sz="4" w:space="0" w:color="000000"/>
              <w:bottom w:val="single" w:sz="4" w:space="0" w:color="000000"/>
              <w:right w:val="single" w:sz="4" w:space="0" w:color="000000"/>
            </w:tcBorders>
            <w:vAlign w:val="center"/>
          </w:tcPr>
          <w:p w14:paraId="1BE976E1"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C097A1B" w14:textId="77777777" w:rsidTr="002666D5">
        <w:trPr>
          <w:trHeight w:val="20"/>
        </w:trPr>
        <w:tc>
          <w:tcPr>
            <w:tcW w:w="286" w:type="pct"/>
            <w:vMerge/>
            <w:tcBorders>
              <w:left w:val="single" w:sz="4" w:space="0" w:color="000000"/>
              <w:bottom w:val="single" w:sz="4" w:space="0" w:color="000000"/>
              <w:right w:val="single" w:sz="4" w:space="0" w:color="000000"/>
            </w:tcBorders>
            <w:vAlign w:val="center"/>
          </w:tcPr>
          <w:p w14:paraId="313F3DA2"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622C4498"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center"/>
          </w:tcPr>
          <w:p w14:paraId="575065C4" w14:textId="77777777" w:rsidR="002666D5" w:rsidRPr="002666D5" w:rsidRDefault="002666D5" w:rsidP="002666D5">
            <w:pPr>
              <w:jc w:val="center"/>
              <w:rPr>
                <w:lang w:val="kk"/>
              </w:rPr>
            </w:pPr>
            <w:r w:rsidRPr="002666D5">
              <w:rPr>
                <w:lang w:val="kk"/>
              </w:rPr>
              <w:t>АС АТУ-6</w:t>
            </w:r>
          </w:p>
        </w:tc>
        <w:tc>
          <w:tcPr>
            <w:tcW w:w="668" w:type="pct"/>
            <w:tcBorders>
              <w:top w:val="nil"/>
              <w:left w:val="nil"/>
              <w:bottom w:val="single" w:sz="4" w:space="0" w:color="000000"/>
              <w:right w:val="single" w:sz="4" w:space="0" w:color="000000"/>
            </w:tcBorders>
            <w:vAlign w:val="center"/>
          </w:tcPr>
          <w:p w14:paraId="425CF548" w14:textId="77777777" w:rsidR="002666D5" w:rsidRPr="002666D5" w:rsidRDefault="002666D5" w:rsidP="002666D5">
            <w:pPr>
              <w:jc w:val="center"/>
              <w:rPr>
                <w:lang w:val="kk"/>
              </w:rPr>
            </w:pPr>
            <w:r w:rsidRPr="002666D5">
              <w:rPr>
                <w:lang w:val="kk"/>
              </w:rPr>
              <w:t>81,65</w:t>
            </w:r>
          </w:p>
        </w:tc>
        <w:tc>
          <w:tcPr>
            <w:tcW w:w="720" w:type="pct"/>
            <w:vMerge/>
            <w:tcBorders>
              <w:top w:val="nil"/>
              <w:left w:val="single" w:sz="4" w:space="0" w:color="000000"/>
              <w:bottom w:val="single" w:sz="4" w:space="0" w:color="000000"/>
              <w:right w:val="single" w:sz="4" w:space="0" w:color="000000"/>
            </w:tcBorders>
            <w:vAlign w:val="center"/>
          </w:tcPr>
          <w:p w14:paraId="033AA646"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2B800AC" w14:textId="77777777" w:rsidTr="002666D5">
        <w:trPr>
          <w:trHeight w:val="20"/>
        </w:trPr>
        <w:tc>
          <w:tcPr>
            <w:tcW w:w="286" w:type="pct"/>
            <w:vMerge w:val="restart"/>
            <w:tcBorders>
              <w:top w:val="nil"/>
              <w:left w:val="single" w:sz="4" w:space="0" w:color="000000"/>
              <w:right w:val="single" w:sz="4" w:space="0" w:color="000000"/>
            </w:tcBorders>
            <w:vAlign w:val="center"/>
          </w:tcPr>
          <w:p w14:paraId="129E643C" w14:textId="77777777" w:rsidR="002666D5" w:rsidRPr="002666D5" w:rsidRDefault="002666D5" w:rsidP="002666D5">
            <w:pPr>
              <w:jc w:val="center"/>
            </w:pPr>
            <w:r w:rsidRPr="002666D5">
              <w:t>10</w:t>
            </w:r>
          </w:p>
        </w:tc>
        <w:tc>
          <w:tcPr>
            <w:tcW w:w="893" w:type="pct"/>
            <w:vMerge w:val="restart"/>
            <w:tcBorders>
              <w:top w:val="nil"/>
              <w:left w:val="single" w:sz="4" w:space="0" w:color="000000"/>
              <w:bottom w:val="single" w:sz="4" w:space="0" w:color="000000"/>
              <w:right w:val="single" w:sz="4" w:space="0" w:color="000000"/>
            </w:tcBorders>
            <w:vAlign w:val="center"/>
          </w:tcPr>
          <w:p w14:paraId="6178171B" w14:textId="77777777" w:rsidR="002666D5" w:rsidRPr="002666D5" w:rsidRDefault="002666D5" w:rsidP="002666D5">
            <w:pPr>
              <w:jc w:val="center"/>
              <w:rPr>
                <w:lang w:val="kk"/>
              </w:rPr>
            </w:pPr>
            <w:r w:rsidRPr="002666D5">
              <w:rPr>
                <w:lang w:val="kk"/>
              </w:rPr>
              <w:t>Байыту</w:t>
            </w:r>
          </w:p>
        </w:tc>
        <w:tc>
          <w:tcPr>
            <w:tcW w:w="2434" w:type="pct"/>
            <w:tcBorders>
              <w:top w:val="nil"/>
              <w:left w:val="nil"/>
              <w:bottom w:val="single" w:sz="4" w:space="0" w:color="000000"/>
              <w:right w:val="single" w:sz="4" w:space="0" w:color="000000"/>
            </w:tcBorders>
            <w:vAlign w:val="center"/>
          </w:tcPr>
          <w:p w14:paraId="571B4152" w14:textId="77777777" w:rsidR="002666D5" w:rsidRPr="002666D5" w:rsidRDefault="002666D5" w:rsidP="002666D5">
            <w:pPr>
              <w:jc w:val="center"/>
              <w:rPr>
                <w:lang w:val="kk"/>
              </w:rPr>
            </w:pPr>
            <w:r w:rsidRPr="002666D5">
              <w:rPr>
                <w:lang w:val="kk"/>
              </w:rPr>
              <w:t>АС АТУ-2</w:t>
            </w:r>
          </w:p>
        </w:tc>
        <w:tc>
          <w:tcPr>
            <w:tcW w:w="668" w:type="pct"/>
            <w:tcBorders>
              <w:top w:val="nil"/>
              <w:left w:val="nil"/>
              <w:bottom w:val="single" w:sz="4" w:space="0" w:color="000000"/>
              <w:right w:val="single" w:sz="4" w:space="0" w:color="000000"/>
            </w:tcBorders>
            <w:vAlign w:val="center"/>
          </w:tcPr>
          <w:p w14:paraId="4BA5D0D0" w14:textId="77777777" w:rsidR="002666D5" w:rsidRPr="002666D5" w:rsidRDefault="002666D5" w:rsidP="002666D5">
            <w:pPr>
              <w:jc w:val="center"/>
              <w:rPr>
                <w:lang w:val="kk"/>
              </w:rPr>
            </w:pPr>
            <w:r w:rsidRPr="002666D5">
              <w:rPr>
                <w:lang w:val="kk"/>
              </w:rPr>
              <w:t>86,48</w:t>
            </w:r>
          </w:p>
        </w:tc>
        <w:tc>
          <w:tcPr>
            <w:tcW w:w="720" w:type="pct"/>
            <w:vMerge/>
            <w:tcBorders>
              <w:top w:val="nil"/>
              <w:left w:val="single" w:sz="4" w:space="0" w:color="000000"/>
              <w:bottom w:val="single" w:sz="4" w:space="0" w:color="000000"/>
              <w:right w:val="single" w:sz="4" w:space="0" w:color="000000"/>
            </w:tcBorders>
            <w:vAlign w:val="center"/>
          </w:tcPr>
          <w:p w14:paraId="3348963A"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5AFD455" w14:textId="77777777" w:rsidTr="002666D5">
        <w:trPr>
          <w:trHeight w:val="20"/>
        </w:trPr>
        <w:tc>
          <w:tcPr>
            <w:tcW w:w="286" w:type="pct"/>
            <w:vMerge/>
            <w:tcBorders>
              <w:left w:val="single" w:sz="4" w:space="0" w:color="000000"/>
              <w:right w:val="single" w:sz="4" w:space="0" w:color="000000"/>
            </w:tcBorders>
            <w:vAlign w:val="center"/>
          </w:tcPr>
          <w:p w14:paraId="67FE728A"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277D10D9"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center"/>
          </w:tcPr>
          <w:p w14:paraId="03FC10DB" w14:textId="77777777" w:rsidR="002666D5" w:rsidRPr="002666D5" w:rsidRDefault="002666D5" w:rsidP="002666D5">
            <w:pPr>
              <w:jc w:val="center"/>
              <w:rPr>
                <w:lang w:val="kk"/>
              </w:rPr>
            </w:pPr>
            <w:r w:rsidRPr="002666D5">
              <w:rPr>
                <w:lang w:val="kk"/>
              </w:rPr>
              <w:t>АС АТУ-3</w:t>
            </w:r>
          </w:p>
        </w:tc>
        <w:tc>
          <w:tcPr>
            <w:tcW w:w="668" w:type="pct"/>
            <w:tcBorders>
              <w:top w:val="nil"/>
              <w:left w:val="nil"/>
              <w:bottom w:val="single" w:sz="4" w:space="0" w:color="000000"/>
              <w:right w:val="single" w:sz="4" w:space="0" w:color="000000"/>
            </w:tcBorders>
            <w:vAlign w:val="center"/>
          </w:tcPr>
          <w:p w14:paraId="781F41A0" w14:textId="77777777" w:rsidR="002666D5" w:rsidRPr="002666D5" w:rsidRDefault="002666D5" w:rsidP="002666D5">
            <w:pPr>
              <w:jc w:val="center"/>
              <w:rPr>
                <w:lang w:val="kk"/>
              </w:rPr>
            </w:pPr>
            <w:r w:rsidRPr="002666D5">
              <w:rPr>
                <w:lang w:val="kk"/>
              </w:rPr>
              <w:t>80,05</w:t>
            </w:r>
          </w:p>
        </w:tc>
        <w:tc>
          <w:tcPr>
            <w:tcW w:w="720" w:type="pct"/>
            <w:vMerge/>
            <w:tcBorders>
              <w:top w:val="nil"/>
              <w:left w:val="single" w:sz="4" w:space="0" w:color="000000"/>
              <w:bottom w:val="single" w:sz="4" w:space="0" w:color="000000"/>
              <w:right w:val="single" w:sz="4" w:space="0" w:color="000000"/>
            </w:tcBorders>
            <w:vAlign w:val="center"/>
          </w:tcPr>
          <w:p w14:paraId="62258D6F"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5BAF978" w14:textId="77777777" w:rsidTr="002666D5">
        <w:trPr>
          <w:trHeight w:val="20"/>
        </w:trPr>
        <w:tc>
          <w:tcPr>
            <w:tcW w:w="286" w:type="pct"/>
            <w:vMerge/>
            <w:tcBorders>
              <w:left w:val="single" w:sz="4" w:space="0" w:color="000000"/>
              <w:bottom w:val="single" w:sz="4" w:space="0" w:color="000000"/>
              <w:right w:val="single" w:sz="4" w:space="0" w:color="000000"/>
            </w:tcBorders>
            <w:vAlign w:val="center"/>
          </w:tcPr>
          <w:p w14:paraId="5571A821"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893" w:type="pct"/>
            <w:vMerge/>
            <w:tcBorders>
              <w:top w:val="nil"/>
              <w:left w:val="single" w:sz="4" w:space="0" w:color="000000"/>
              <w:bottom w:val="single" w:sz="4" w:space="0" w:color="000000"/>
              <w:right w:val="single" w:sz="4" w:space="0" w:color="000000"/>
            </w:tcBorders>
            <w:vAlign w:val="center"/>
          </w:tcPr>
          <w:p w14:paraId="044BDF5F" w14:textId="77777777" w:rsidR="002666D5" w:rsidRPr="002666D5" w:rsidRDefault="002666D5" w:rsidP="002666D5">
            <w:pPr>
              <w:widowControl w:val="0"/>
              <w:pBdr>
                <w:top w:val="nil"/>
                <w:left w:val="nil"/>
                <w:bottom w:val="nil"/>
                <w:right w:val="nil"/>
                <w:between w:val="nil"/>
              </w:pBdr>
              <w:spacing w:line="276" w:lineRule="auto"/>
              <w:jc w:val="center"/>
              <w:rPr>
                <w:lang w:val="kk"/>
              </w:rPr>
            </w:pPr>
          </w:p>
        </w:tc>
        <w:tc>
          <w:tcPr>
            <w:tcW w:w="2434" w:type="pct"/>
            <w:tcBorders>
              <w:top w:val="nil"/>
              <w:left w:val="nil"/>
              <w:bottom w:val="single" w:sz="4" w:space="0" w:color="000000"/>
              <w:right w:val="single" w:sz="4" w:space="0" w:color="000000"/>
            </w:tcBorders>
            <w:vAlign w:val="center"/>
          </w:tcPr>
          <w:p w14:paraId="6DC4E9C5" w14:textId="77777777" w:rsidR="002666D5" w:rsidRPr="002666D5" w:rsidRDefault="002666D5" w:rsidP="002666D5">
            <w:pPr>
              <w:jc w:val="center"/>
              <w:rPr>
                <w:lang w:val="kk"/>
              </w:rPr>
            </w:pPr>
            <w:r w:rsidRPr="002666D5">
              <w:rPr>
                <w:lang w:val="kk"/>
              </w:rPr>
              <w:t>АС АТУ-7</w:t>
            </w:r>
          </w:p>
        </w:tc>
        <w:tc>
          <w:tcPr>
            <w:tcW w:w="668" w:type="pct"/>
            <w:tcBorders>
              <w:top w:val="nil"/>
              <w:left w:val="nil"/>
              <w:bottom w:val="single" w:sz="4" w:space="0" w:color="000000"/>
              <w:right w:val="single" w:sz="4" w:space="0" w:color="000000"/>
            </w:tcBorders>
            <w:vAlign w:val="center"/>
          </w:tcPr>
          <w:p w14:paraId="3649157D" w14:textId="77777777" w:rsidR="002666D5" w:rsidRPr="002666D5" w:rsidRDefault="002666D5" w:rsidP="002666D5">
            <w:pPr>
              <w:jc w:val="center"/>
              <w:rPr>
                <w:lang w:val="kk"/>
              </w:rPr>
            </w:pPr>
            <w:r w:rsidRPr="002666D5">
              <w:rPr>
                <w:lang w:val="kk"/>
              </w:rPr>
              <w:t>73,2</w:t>
            </w:r>
          </w:p>
        </w:tc>
        <w:tc>
          <w:tcPr>
            <w:tcW w:w="720" w:type="pct"/>
            <w:vMerge/>
            <w:tcBorders>
              <w:top w:val="nil"/>
              <w:left w:val="single" w:sz="4" w:space="0" w:color="000000"/>
              <w:bottom w:val="single" w:sz="4" w:space="0" w:color="000000"/>
              <w:right w:val="single" w:sz="4" w:space="0" w:color="000000"/>
            </w:tcBorders>
            <w:vAlign w:val="center"/>
          </w:tcPr>
          <w:p w14:paraId="2CCA3E0B"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BA2A0A8" w14:textId="77777777" w:rsidTr="002666D5">
        <w:trPr>
          <w:trHeight w:val="20"/>
        </w:trPr>
        <w:tc>
          <w:tcPr>
            <w:tcW w:w="286" w:type="pct"/>
            <w:vMerge w:val="restart"/>
            <w:tcBorders>
              <w:top w:val="nil"/>
              <w:left w:val="single" w:sz="4" w:space="0" w:color="000000"/>
              <w:right w:val="single" w:sz="4" w:space="0" w:color="000000"/>
            </w:tcBorders>
            <w:vAlign w:val="center"/>
          </w:tcPr>
          <w:p w14:paraId="510169C1" w14:textId="77777777" w:rsidR="002666D5" w:rsidRPr="002666D5" w:rsidRDefault="002666D5" w:rsidP="002666D5">
            <w:pPr>
              <w:jc w:val="center"/>
            </w:pPr>
            <w:r w:rsidRPr="002666D5">
              <w:t>11</w:t>
            </w:r>
          </w:p>
        </w:tc>
        <w:tc>
          <w:tcPr>
            <w:tcW w:w="893" w:type="pct"/>
            <w:vMerge w:val="restart"/>
            <w:tcBorders>
              <w:top w:val="nil"/>
              <w:left w:val="single" w:sz="4" w:space="0" w:color="000000"/>
              <w:bottom w:val="single" w:sz="4" w:space="0" w:color="000000"/>
              <w:right w:val="single" w:sz="4" w:space="0" w:color="000000"/>
            </w:tcBorders>
            <w:vAlign w:val="center"/>
          </w:tcPr>
          <w:p w14:paraId="3E42DFF0" w14:textId="77777777" w:rsidR="002666D5" w:rsidRPr="002666D5" w:rsidRDefault="002666D5" w:rsidP="002666D5">
            <w:pPr>
              <w:jc w:val="center"/>
              <w:rPr>
                <w:lang w:val="kk"/>
              </w:rPr>
            </w:pPr>
            <w:r w:rsidRPr="002666D5">
              <w:rPr>
                <w:lang w:val="kk"/>
              </w:rPr>
              <w:t>Брикеттеу</w:t>
            </w:r>
          </w:p>
        </w:tc>
        <w:tc>
          <w:tcPr>
            <w:tcW w:w="2434" w:type="pct"/>
            <w:tcBorders>
              <w:top w:val="nil"/>
              <w:left w:val="nil"/>
              <w:bottom w:val="single" w:sz="4" w:space="0" w:color="000000"/>
              <w:right w:val="single" w:sz="4" w:space="0" w:color="000000"/>
            </w:tcBorders>
            <w:vAlign w:val="center"/>
          </w:tcPr>
          <w:p w14:paraId="2695D753" w14:textId="77777777" w:rsidR="002666D5" w:rsidRPr="002666D5" w:rsidRDefault="002666D5" w:rsidP="002666D5">
            <w:pPr>
              <w:jc w:val="center"/>
              <w:rPr>
                <w:lang w:val="kk"/>
              </w:rPr>
            </w:pPr>
            <w:r w:rsidRPr="002666D5">
              <w:rPr>
                <w:lang w:val="kk"/>
              </w:rPr>
              <w:t>АС АТУ-8</w:t>
            </w:r>
          </w:p>
        </w:tc>
        <w:tc>
          <w:tcPr>
            <w:tcW w:w="668" w:type="pct"/>
            <w:tcBorders>
              <w:top w:val="nil"/>
              <w:left w:val="nil"/>
              <w:bottom w:val="single" w:sz="4" w:space="0" w:color="000000"/>
              <w:right w:val="single" w:sz="4" w:space="0" w:color="000000"/>
            </w:tcBorders>
            <w:vAlign w:val="center"/>
          </w:tcPr>
          <w:p w14:paraId="5D725C86" w14:textId="77777777" w:rsidR="002666D5" w:rsidRPr="002666D5" w:rsidRDefault="002666D5" w:rsidP="002666D5">
            <w:pPr>
              <w:jc w:val="center"/>
              <w:rPr>
                <w:lang w:val="kk"/>
              </w:rPr>
            </w:pPr>
            <w:r w:rsidRPr="002666D5">
              <w:rPr>
                <w:lang w:val="kk"/>
              </w:rPr>
              <w:t>81,25</w:t>
            </w:r>
          </w:p>
        </w:tc>
        <w:tc>
          <w:tcPr>
            <w:tcW w:w="720" w:type="pct"/>
            <w:vMerge/>
            <w:tcBorders>
              <w:top w:val="nil"/>
              <w:left w:val="single" w:sz="4" w:space="0" w:color="000000"/>
              <w:bottom w:val="single" w:sz="4" w:space="0" w:color="000000"/>
              <w:right w:val="single" w:sz="4" w:space="0" w:color="000000"/>
            </w:tcBorders>
            <w:vAlign w:val="center"/>
          </w:tcPr>
          <w:p w14:paraId="07546490"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3C592E7" w14:textId="77777777" w:rsidTr="002666D5">
        <w:trPr>
          <w:trHeight w:val="20"/>
        </w:trPr>
        <w:tc>
          <w:tcPr>
            <w:tcW w:w="286" w:type="pct"/>
            <w:vMerge/>
            <w:tcBorders>
              <w:left w:val="single" w:sz="4" w:space="0" w:color="000000"/>
              <w:right w:val="single" w:sz="4" w:space="0" w:color="000000"/>
            </w:tcBorders>
          </w:tcPr>
          <w:p w14:paraId="38FA3DA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731BE35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0FEE73BB" w14:textId="77777777" w:rsidR="002666D5" w:rsidRPr="002666D5" w:rsidRDefault="002666D5" w:rsidP="002666D5">
            <w:pPr>
              <w:jc w:val="center"/>
              <w:rPr>
                <w:lang w:val="kk"/>
              </w:rPr>
            </w:pPr>
            <w:r w:rsidRPr="002666D5">
              <w:rPr>
                <w:lang w:val="kk"/>
              </w:rPr>
              <w:t>АС АТУ-9</w:t>
            </w:r>
          </w:p>
        </w:tc>
        <w:tc>
          <w:tcPr>
            <w:tcW w:w="668" w:type="pct"/>
            <w:tcBorders>
              <w:top w:val="nil"/>
              <w:left w:val="nil"/>
              <w:bottom w:val="single" w:sz="4" w:space="0" w:color="000000"/>
              <w:right w:val="single" w:sz="4" w:space="0" w:color="000000"/>
            </w:tcBorders>
            <w:vAlign w:val="center"/>
          </w:tcPr>
          <w:p w14:paraId="49DA73AC" w14:textId="77777777" w:rsidR="002666D5" w:rsidRPr="002666D5" w:rsidRDefault="002666D5" w:rsidP="002666D5">
            <w:pPr>
              <w:jc w:val="center"/>
              <w:rPr>
                <w:lang w:val="kk"/>
              </w:rPr>
            </w:pPr>
            <w:r w:rsidRPr="002666D5">
              <w:rPr>
                <w:lang w:val="kk"/>
              </w:rPr>
              <w:t>84,9</w:t>
            </w:r>
          </w:p>
        </w:tc>
        <w:tc>
          <w:tcPr>
            <w:tcW w:w="720" w:type="pct"/>
            <w:vMerge/>
            <w:tcBorders>
              <w:top w:val="nil"/>
              <w:left w:val="single" w:sz="4" w:space="0" w:color="000000"/>
              <w:bottom w:val="single" w:sz="4" w:space="0" w:color="000000"/>
              <w:right w:val="single" w:sz="4" w:space="0" w:color="000000"/>
            </w:tcBorders>
            <w:vAlign w:val="center"/>
          </w:tcPr>
          <w:p w14:paraId="5C9463C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A9E84D4" w14:textId="77777777" w:rsidTr="002666D5">
        <w:trPr>
          <w:trHeight w:val="20"/>
        </w:trPr>
        <w:tc>
          <w:tcPr>
            <w:tcW w:w="286" w:type="pct"/>
            <w:vMerge/>
            <w:tcBorders>
              <w:left w:val="single" w:sz="4" w:space="0" w:color="000000"/>
              <w:right w:val="single" w:sz="4" w:space="0" w:color="000000"/>
            </w:tcBorders>
          </w:tcPr>
          <w:p w14:paraId="0DA1832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08325EB2"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0F67841F" w14:textId="77777777" w:rsidR="002666D5" w:rsidRPr="002666D5" w:rsidRDefault="002666D5" w:rsidP="002666D5">
            <w:pPr>
              <w:jc w:val="center"/>
              <w:rPr>
                <w:lang w:val="kk"/>
              </w:rPr>
            </w:pPr>
            <w:r w:rsidRPr="002666D5">
              <w:rPr>
                <w:lang w:val="kk"/>
              </w:rPr>
              <w:t>АС АТУ-10</w:t>
            </w:r>
          </w:p>
        </w:tc>
        <w:tc>
          <w:tcPr>
            <w:tcW w:w="668" w:type="pct"/>
            <w:tcBorders>
              <w:top w:val="nil"/>
              <w:left w:val="nil"/>
              <w:bottom w:val="single" w:sz="4" w:space="0" w:color="000000"/>
              <w:right w:val="single" w:sz="4" w:space="0" w:color="000000"/>
            </w:tcBorders>
            <w:vAlign w:val="center"/>
          </w:tcPr>
          <w:p w14:paraId="1144483F" w14:textId="77777777" w:rsidR="002666D5" w:rsidRPr="002666D5" w:rsidRDefault="002666D5" w:rsidP="002666D5">
            <w:pPr>
              <w:jc w:val="center"/>
              <w:rPr>
                <w:lang w:val="kk"/>
              </w:rPr>
            </w:pPr>
            <w:r w:rsidRPr="002666D5">
              <w:rPr>
                <w:lang w:val="kk"/>
              </w:rPr>
              <w:t>73,9</w:t>
            </w:r>
          </w:p>
        </w:tc>
        <w:tc>
          <w:tcPr>
            <w:tcW w:w="720" w:type="pct"/>
            <w:vMerge/>
            <w:tcBorders>
              <w:top w:val="nil"/>
              <w:left w:val="single" w:sz="4" w:space="0" w:color="000000"/>
              <w:bottom w:val="single" w:sz="4" w:space="0" w:color="000000"/>
              <w:right w:val="single" w:sz="4" w:space="0" w:color="000000"/>
            </w:tcBorders>
            <w:vAlign w:val="center"/>
          </w:tcPr>
          <w:p w14:paraId="03944818"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5ADA36B" w14:textId="77777777" w:rsidTr="002666D5">
        <w:trPr>
          <w:trHeight w:val="20"/>
        </w:trPr>
        <w:tc>
          <w:tcPr>
            <w:tcW w:w="286" w:type="pct"/>
            <w:vMerge/>
            <w:tcBorders>
              <w:left w:val="single" w:sz="4" w:space="0" w:color="000000"/>
              <w:right w:val="single" w:sz="4" w:space="0" w:color="000000"/>
            </w:tcBorders>
          </w:tcPr>
          <w:p w14:paraId="5E5A9720"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546485DC"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2F701D98" w14:textId="77777777" w:rsidR="002666D5" w:rsidRPr="002666D5" w:rsidRDefault="002666D5" w:rsidP="002666D5">
            <w:pPr>
              <w:jc w:val="center"/>
              <w:rPr>
                <w:lang w:val="kk"/>
              </w:rPr>
            </w:pPr>
            <w:r w:rsidRPr="002666D5">
              <w:rPr>
                <w:lang w:val="kk"/>
              </w:rPr>
              <w:t>АС АТУ-11</w:t>
            </w:r>
          </w:p>
        </w:tc>
        <w:tc>
          <w:tcPr>
            <w:tcW w:w="668" w:type="pct"/>
            <w:tcBorders>
              <w:top w:val="nil"/>
              <w:left w:val="nil"/>
              <w:bottom w:val="single" w:sz="4" w:space="0" w:color="000000"/>
              <w:right w:val="single" w:sz="4" w:space="0" w:color="000000"/>
            </w:tcBorders>
            <w:vAlign w:val="center"/>
          </w:tcPr>
          <w:p w14:paraId="7B2C0D6F" w14:textId="77777777" w:rsidR="002666D5" w:rsidRPr="002666D5" w:rsidRDefault="002666D5" w:rsidP="002666D5">
            <w:pPr>
              <w:jc w:val="center"/>
              <w:rPr>
                <w:lang w:val="kk"/>
              </w:rPr>
            </w:pPr>
            <w:r w:rsidRPr="002666D5">
              <w:rPr>
                <w:lang w:val="kk"/>
              </w:rPr>
              <w:t>69,6</w:t>
            </w:r>
          </w:p>
        </w:tc>
        <w:tc>
          <w:tcPr>
            <w:tcW w:w="720" w:type="pct"/>
            <w:vMerge/>
            <w:tcBorders>
              <w:top w:val="nil"/>
              <w:left w:val="single" w:sz="4" w:space="0" w:color="000000"/>
              <w:bottom w:val="single" w:sz="4" w:space="0" w:color="000000"/>
              <w:right w:val="single" w:sz="4" w:space="0" w:color="000000"/>
            </w:tcBorders>
            <w:vAlign w:val="center"/>
          </w:tcPr>
          <w:p w14:paraId="640C4486"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DE5F916" w14:textId="77777777" w:rsidTr="002666D5">
        <w:trPr>
          <w:trHeight w:val="20"/>
        </w:trPr>
        <w:tc>
          <w:tcPr>
            <w:tcW w:w="286" w:type="pct"/>
            <w:vMerge/>
            <w:tcBorders>
              <w:left w:val="single" w:sz="4" w:space="0" w:color="000000"/>
              <w:right w:val="single" w:sz="4" w:space="0" w:color="000000"/>
            </w:tcBorders>
          </w:tcPr>
          <w:p w14:paraId="31631870"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41AD4EF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30BC12A2" w14:textId="77777777" w:rsidR="002666D5" w:rsidRPr="002666D5" w:rsidRDefault="002666D5" w:rsidP="002666D5">
            <w:pPr>
              <w:jc w:val="center"/>
              <w:rPr>
                <w:lang w:val="kk"/>
              </w:rPr>
            </w:pPr>
            <w:r w:rsidRPr="002666D5">
              <w:rPr>
                <w:lang w:val="kk"/>
              </w:rPr>
              <w:t>АТУ ретінде</w:t>
            </w:r>
          </w:p>
        </w:tc>
        <w:tc>
          <w:tcPr>
            <w:tcW w:w="668" w:type="pct"/>
            <w:tcBorders>
              <w:top w:val="nil"/>
              <w:left w:val="nil"/>
              <w:bottom w:val="single" w:sz="4" w:space="0" w:color="000000"/>
              <w:right w:val="single" w:sz="4" w:space="0" w:color="000000"/>
            </w:tcBorders>
            <w:vAlign w:val="center"/>
          </w:tcPr>
          <w:p w14:paraId="3A2398B5" w14:textId="77777777" w:rsidR="002666D5" w:rsidRPr="002666D5" w:rsidRDefault="002666D5" w:rsidP="002666D5">
            <w:pPr>
              <w:jc w:val="center"/>
              <w:rPr>
                <w:lang w:val="kk"/>
              </w:rPr>
            </w:pPr>
            <w:r w:rsidRPr="002666D5">
              <w:rPr>
                <w:lang w:val="kk"/>
              </w:rPr>
              <w:t>75,5</w:t>
            </w:r>
          </w:p>
        </w:tc>
        <w:tc>
          <w:tcPr>
            <w:tcW w:w="720" w:type="pct"/>
            <w:vMerge/>
            <w:tcBorders>
              <w:top w:val="nil"/>
              <w:left w:val="single" w:sz="4" w:space="0" w:color="000000"/>
              <w:bottom w:val="single" w:sz="4" w:space="0" w:color="000000"/>
              <w:right w:val="single" w:sz="4" w:space="0" w:color="000000"/>
            </w:tcBorders>
            <w:vAlign w:val="center"/>
          </w:tcPr>
          <w:p w14:paraId="02A63904"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A8CF8A0" w14:textId="77777777" w:rsidTr="002666D5">
        <w:trPr>
          <w:trHeight w:val="20"/>
        </w:trPr>
        <w:tc>
          <w:tcPr>
            <w:tcW w:w="286" w:type="pct"/>
            <w:vMerge/>
            <w:tcBorders>
              <w:left w:val="single" w:sz="4" w:space="0" w:color="000000"/>
              <w:right w:val="single" w:sz="4" w:space="0" w:color="000000"/>
            </w:tcBorders>
          </w:tcPr>
          <w:p w14:paraId="3A91A865"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00F60EA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7A9CB59E" w14:textId="77777777" w:rsidR="002666D5" w:rsidRPr="002666D5" w:rsidRDefault="002666D5" w:rsidP="002666D5">
            <w:pPr>
              <w:jc w:val="center"/>
              <w:rPr>
                <w:lang w:val="kk"/>
              </w:rPr>
            </w:pPr>
            <w:r w:rsidRPr="002666D5">
              <w:rPr>
                <w:lang w:val="kk"/>
              </w:rPr>
              <w:t>АС АТУ-13</w:t>
            </w:r>
          </w:p>
        </w:tc>
        <w:tc>
          <w:tcPr>
            <w:tcW w:w="668" w:type="pct"/>
            <w:tcBorders>
              <w:top w:val="nil"/>
              <w:left w:val="nil"/>
              <w:bottom w:val="single" w:sz="4" w:space="0" w:color="000000"/>
              <w:right w:val="single" w:sz="4" w:space="0" w:color="000000"/>
            </w:tcBorders>
            <w:vAlign w:val="center"/>
          </w:tcPr>
          <w:p w14:paraId="68F05AE5" w14:textId="77777777" w:rsidR="002666D5" w:rsidRPr="002666D5" w:rsidRDefault="002666D5" w:rsidP="002666D5">
            <w:pPr>
              <w:jc w:val="center"/>
              <w:rPr>
                <w:lang w:val="kk"/>
              </w:rPr>
            </w:pPr>
            <w:r w:rsidRPr="002666D5">
              <w:rPr>
                <w:lang w:val="kk"/>
              </w:rPr>
              <w:t>80,8</w:t>
            </w:r>
          </w:p>
        </w:tc>
        <w:tc>
          <w:tcPr>
            <w:tcW w:w="720" w:type="pct"/>
            <w:vMerge/>
            <w:tcBorders>
              <w:top w:val="nil"/>
              <w:left w:val="single" w:sz="4" w:space="0" w:color="000000"/>
              <w:bottom w:val="single" w:sz="4" w:space="0" w:color="000000"/>
              <w:right w:val="single" w:sz="4" w:space="0" w:color="000000"/>
            </w:tcBorders>
            <w:vAlign w:val="center"/>
          </w:tcPr>
          <w:p w14:paraId="67DBE92B"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ABDEBEC" w14:textId="77777777" w:rsidTr="002666D5">
        <w:trPr>
          <w:trHeight w:val="20"/>
        </w:trPr>
        <w:tc>
          <w:tcPr>
            <w:tcW w:w="286" w:type="pct"/>
            <w:vMerge/>
            <w:tcBorders>
              <w:left w:val="single" w:sz="4" w:space="0" w:color="000000"/>
              <w:right w:val="single" w:sz="4" w:space="0" w:color="000000"/>
            </w:tcBorders>
          </w:tcPr>
          <w:p w14:paraId="0D2B0272"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46098DA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778D23E0" w14:textId="77777777" w:rsidR="002666D5" w:rsidRPr="002666D5" w:rsidRDefault="002666D5" w:rsidP="002666D5">
            <w:pPr>
              <w:jc w:val="center"/>
              <w:rPr>
                <w:lang w:val="kk"/>
              </w:rPr>
            </w:pPr>
            <w:r w:rsidRPr="002666D5">
              <w:rPr>
                <w:lang w:val="kk"/>
              </w:rPr>
              <w:t>АС АТУ-22</w:t>
            </w:r>
          </w:p>
        </w:tc>
        <w:tc>
          <w:tcPr>
            <w:tcW w:w="668" w:type="pct"/>
            <w:tcBorders>
              <w:top w:val="nil"/>
              <w:left w:val="nil"/>
              <w:bottom w:val="single" w:sz="4" w:space="0" w:color="000000"/>
              <w:right w:val="single" w:sz="4" w:space="0" w:color="000000"/>
            </w:tcBorders>
            <w:vAlign w:val="center"/>
          </w:tcPr>
          <w:p w14:paraId="7CA63624" w14:textId="77777777" w:rsidR="002666D5" w:rsidRPr="002666D5" w:rsidRDefault="002666D5" w:rsidP="002666D5">
            <w:pPr>
              <w:jc w:val="center"/>
              <w:rPr>
                <w:lang w:val="kk"/>
              </w:rPr>
            </w:pPr>
            <w:r w:rsidRPr="002666D5">
              <w:rPr>
                <w:lang w:val="kk"/>
              </w:rPr>
              <w:t>84,63</w:t>
            </w:r>
          </w:p>
        </w:tc>
        <w:tc>
          <w:tcPr>
            <w:tcW w:w="720" w:type="pct"/>
            <w:vMerge/>
            <w:tcBorders>
              <w:top w:val="nil"/>
              <w:left w:val="single" w:sz="4" w:space="0" w:color="000000"/>
              <w:bottom w:val="single" w:sz="4" w:space="0" w:color="000000"/>
              <w:right w:val="single" w:sz="4" w:space="0" w:color="000000"/>
            </w:tcBorders>
            <w:vAlign w:val="center"/>
          </w:tcPr>
          <w:p w14:paraId="0F780754"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42EE451" w14:textId="77777777" w:rsidTr="002666D5">
        <w:trPr>
          <w:trHeight w:val="20"/>
        </w:trPr>
        <w:tc>
          <w:tcPr>
            <w:tcW w:w="286" w:type="pct"/>
            <w:vMerge/>
            <w:tcBorders>
              <w:left w:val="single" w:sz="4" w:space="0" w:color="000000"/>
              <w:bottom w:val="single" w:sz="4" w:space="0" w:color="000000"/>
              <w:right w:val="single" w:sz="4" w:space="0" w:color="000000"/>
            </w:tcBorders>
          </w:tcPr>
          <w:p w14:paraId="33107E5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1ACCE0D9"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40DAB29C" w14:textId="77777777" w:rsidR="002666D5" w:rsidRPr="002666D5" w:rsidRDefault="002666D5" w:rsidP="002666D5">
            <w:pPr>
              <w:jc w:val="center"/>
              <w:rPr>
                <w:lang w:val="kk"/>
              </w:rPr>
            </w:pPr>
            <w:r w:rsidRPr="002666D5">
              <w:rPr>
                <w:lang w:val="kk"/>
              </w:rPr>
              <w:t>Ылғалды ағынды шаң жинағыш MPS-60</w:t>
            </w:r>
          </w:p>
        </w:tc>
        <w:tc>
          <w:tcPr>
            <w:tcW w:w="668" w:type="pct"/>
            <w:tcBorders>
              <w:top w:val="nil"/>
              <w:left w:val="nil"/>
              <w:bottom w:val="single" w:sz="4" w:space="0" w:color="000000"/>
              <w:right w:val="single" w:sz="4" w:space="0" w:color="000000"/>
            </w:tcBorders>
            <w:vAlign w:val="center"/>
          </w:tcPr>
          <w:p w14:paraId="2102D2FB" w14:textId="77777777" w:rsidR="002666D5" w:rsidRPr="002666D5" w:rsidRDefault="002666D5" w:rsidP="002666D5">
            <w:pPr>
              <w:jc w:val="center"/>
              <w:rPr>
                <w:lang w:val="kk"/>
              </w:rPr>
            </w:pPr>
            <w:r w:rsidRPr="002666D5">
              <w:rPr>
                <w:lang w:val="kk"/>
              </w:rPr>
              <w:t>97</w:t>
            </w:r>
          </w:p>
        </w:tc>
        <w:tc>
          <w:tcPr>
            <w:tcW w:w="720" w:type="pct"/>
            <w:vMerge/>
            <w:tcBorders>
              <w:top w:val="nil"/>
              <w:left w:val="single" w:sz="4" w:space="0" w:color="000000"/>
              <w:bottom w:val="single" w:sz="4" w:space="0" w:color="000000"/>
              <w:right w:val="single" w:sz="4" w:space="0" w:color="000000"/>
            </w:tcBorders>
            <w:vAlign w:val="center"/>
          </w:tcPr>
          <w:p w14:paraId="0464A587"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B4ED5FE" w14:textId="77777777" w:rsidTr="002666D5">
        <w:trPr>
          <w:trHeight w:val="20"/>
        </w:trPr>
        <w:tc>
          <w:tcPr>
            <w:tcW w:w="286" w:type="pct"/>
            <w:vMerge w:val="restart"/>
            <w:tcBorders>
              <w:top w:val="nil"/>
              <w:left w:val="single" w:sz="4" w:space="0" w:color="000000"/>
              <w:right w:val="single" w:sz="4" w:space="0" w:color="000000"/>
            </w:tcBorders>
          </w:tcPr>
          <w:p w14:paraId="35F9BAB6" w14:textId="77777777" w:rsidR="002666D5" w:rsidRPr="002666D5" w:rsidRDefault="002666D5" w:rsidP="002666D5">
            <w:pPr>
              <w:jc w:val="center"/>
            </w:pPr>
            <w:r w:rsidRPr="002666D5">
              <w:t>12</w:t>
            </w:r>
          </w:p>
        </w:tc>
        <w:tc>
          <w:tcPr>
            <w:tcW w:w="893" w:type="pct"/>
            <w:vMerge w:val="restart"/>
            <w:tcBorders>
              <w:top w:val="nil"/>
              <w:left w:val="single" w:sz="4" w:space="0" w:color="000000"/>
              <w:bottom w:val="single" w:sz="4" w:space="0" w:color="000000"/>
              <w:right w:val="single" w:sz="4" w:space="0" w:color="000000"/>
            </w:tcBorders>
            <w:vAlign w:val="center"/>
          </w:tcPr>
          <w:p w14:paraId="487CB64D" w14:textId="77777777" w:rsidR="002666D5" w:rsidRPr="002666D5" w:rsidRDefault="002666D5" w:rsidP="002666D5">
            <w:pPr>
              <w:jc w:val="center"/>
              <w:rPr>
                <w:lang w:val="kk"/>
              </w:rPr>
            </w:pPr>
            <w:r w:rsidRPr="002666D5">
              <w:rPr>
                <w:lang w:val="kk"/>
              </w:rPr>
              <w:t>Кенді ұсақтау</w:t>
            </w:r>
          </w:p>
        </w:tc>
        <w:tc>
          <w:tcPr>
            <w:tcW w:w="2434" w:type="pct"/>
            <w:tcBorders>
              <w:top w:val="nil"/>
              <w:left w:val="nil"/>
              <w:bottom w:val="single" w:sz="4" w:space="0" w:color="000000"/>
              <w:right w:val="single" w:sz="4" w:space="0" w:color="000000"/>
            </w:tcBorders>
            <w:vAlign w:val="center"/>
          </w:tcPr>
          <w:p w14:paraId="736A8E2C" w14:textId="77777777" w:rsidR="002666D5" w:rsidRPr="002666D5" w:rsidRDefault="002666D5" w:rsidP="002666D5">
            <w:pPr>
              <w:jc w:val="center"/>
              <w:rPr>
                <w:lang w:val="kk"/>
              </w:rPr>
            </w:pPr>
            <w:r w:rsidRPr="002666D5">
              <w:rPr>
                <w:lang w:val="kk"/>
              </w:rPr>
              <w:t>ҚСД АС - АТУ-3, Циклон СИОТ No 7</w:t>
            </w:r>
          </w:p>
        </w:tc>
        <w:tc>
          <w:tcPr>
            <w:tcW w:w="668" w:type="pct"/>
            <w:tcBorders>
              <w:top w:val="nil"/>
              <w:left w:val="nil"/>
              <w:bottom w:val="single" w:sz="4" w:space="0" w:color="000000"/>
              <w:right w:val="single" w:sz="4" w:space="0" w:color="000000"/>
            </w:tcBorders>
            <w:vAlign w:val="center"/>
          </w:tcPr>
          <w:p w14:paraId="59DD24E5" w14:textId="77777777" w:rsidR="002666D5" w:rsidRPr="002666D5" w:rsidRDefault="002666D5" w:rsidP="002666D5">
            <w:pPr>
              <w:jc w:val="center"/>
              <w:rPr>
                <w:lang w:val="kk"/>
              </w:rPr>
            </w:pPr>
            <w:r w:rsidRPr="002666D5">
              <w:rPr>
                <w:lang w:val="kk"/>
              </w:rPr>
              <w:t>81,8</w:t>
            </w:r>
          </w:p>
        </w:tc>
        <w:tc>
          <w:tcPr>
            <w:tcW w:w="720" w:type="pct"/>
            <w:vMerge w:val="restart"/>
            <w:tcBorders>
              <w:top w:val="nil"/>
              <w:left w:val="single" w:sz="4" w:space="0" w:color="000000"/>
              <w:bottom w:val="single" w:sz="4" w:space="0" w:color="000000"/>
              <w:right w:val="single" w:sz="4" w:space="0" w:color="000000"/>
            </w:tcBorders>
            <w:vAlign w:val="center"/>
          </w:tcPr>
          <w:p w14:paraId="13DD4939" w14:textId="77777777" w:rsidR="002666D5" w:rsidRPr="002666D5" w:rsidRDefault="002666D5" w:rsidP="002666D5">
            <w:pPr>
              <w:jc w:val="center"/>
              <w:rPr>
                <w:lang w:val="kk"/>
              </w:rPr>
            </w:pPr>
            <w:r w:rsidRPr="002666D5">
              <w:rPr>
                <w:lang w:val="kk"/>
              </w:rPr>
              <w:t>С5</w:t>
            </w:r>
          </w:p>
        </w:tc>
      </w:tr>
      <w:tr w:rsidR="002666D5" w:rsidRPr="002666D5" w14:paraId="6DDDAE9A" w14:textId="77777777" w:rsidTr="002666D5">
        <w:trPr>
          <w:trHeight w:val="20"/>
        </w:trPr>
        <w:tc>
          <w:tcPr>
            <w:tcW w:w="286" w:type="pct"/>
            <w:vMerge/>
            <w:tcBorders>
              <w:left w:val="single" w:sz="4" w:space="0" w:color="000000"/>
              <w:right w:val="single" w:sz="4" w:space="0" w:color="000000"/>
            </w:tcBorders>
          </w:tcPr>
          <w:p w14:paraId="0A74334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26E0525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06C3666B" w14:textId="77777777" w:rsidR="002666D5" w:rsidRPr="002666D5" w:rsidRDefault="002666D5" w:rsidP="002666D5">
            <w:pPr>
              <w:jc w:val="center"/>
              <w:rPr>
                <w:lang w:val="kk"/>
              </w:rPr>
            </w:pPr>
            <w:r w:rsidRPr="002666D5">
              <w:rPr>
                <w:lang w:val="kk"/>
              </w:rPr>
              <w:t>АС КСР - АТУ-5, скруббер КМП-7.1</w:t>
            </w:r>
          </w:p>
        </w:tc>
        <w:tc>
          <w:tcPr>
            <w:tcW w:w="668" w:type="pct"/>
            <w:tcBorders>
              <w:top w:val="nil"/>
              <w:left w:val="nil"/>
              <w:bottom w:val="single" w:sz="4" w:space="0" w:color="000000"/>
              <w:right w:val="single" w:sz="4" w:space="0" w:color="000000"/>
            </w:tcBorders>
            <w:vAlign w:val="center"/>
          </w:tcPr>
          <w:p w14:paraId="113CBAB1" w14:textId="77777777" w:rsidR="002666D5" w:rsidRPr="002666D5" w:rsidRDefault="002666D5" w:rsidP="002666D5">
            <w:pPr>
              <w:jc w:val="center"/>
              <w:rPr>
                <w:lang w:val="kk"/>
              </w:rPr>
            </w:pPr>
            <w:r w:rsidRPr="002666D5">
              <w:rPr>
                <w:lang w:val="kk"/>
              </w:rPr>
              <w:t>81,83</w:t>
            </w:r>
          </w:p>
        </w:tc>
        <w:tc>
          <w:tcPr>
            <w:tcW w:w="720" w:type="pct"/>
            <w:vMerge/>
            <w:tcBorders>
              <w:top w:val="nil"/>
              <w:left w:val="single" w:sz="4" w:space="0" w:color="000000"/>
              <w:bottom w:val="single" w:sz="4" w:space="0" w:color="000000"/>
              <w:right w:val="single" w:sz="4" w:space="0" w:color="000000"/>
            </w:tcBorders>
            <w:vAlign w:val="center"/>
          </w:tcPr>
          <w:p w14:paraId="61D2C508"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60D69F6" w14:textId="77777777" w:rsidTr="002666D5">
        <w:trPr>
          <w:trHeight w:val="20"/>
        </w:trPr>
        <w:tc>
          <w:tcPr>
            <w:tcW w:w="286" w:type="pct"/>
            <w:vMerge/>
            <w:tcBorders>
              <w:left w:val="single" w:sz="4" w:space="0" w:color="000000"/>
              <w:right w:val="single" w:sz="4" w:space="0" w:color="000000"/>
            </w:tcBorders>
          </w:tcPr>
          <w:p w14:paraId="6C803CF5"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0EAF7C5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7D40E5E5" w14:textId="77777777" w:rsidR="002666D5" w:rsidRPr="002666D5" w:rsidRDefault="002666D5" w:rsidP="002666D5">
            <w:pPr>
              <w:jc w:val="center"/>
              <w:rPr>
                <w:lang w:val="kk"/>
              </w:rPr>
            </w:pPr>
            <w:r w:rsidRPr="002666D5">
              <w:rPr>
                <w:lang w:val="kk"/>
              </w:rPr>
              <w:t>АС ҚҚД - АТУ-1, скруббер КМП - 5,0</w:t>
            </w:r>
          </w:p>
        </w:tc>
        <w:tc>
          <w:tcPr>
            <w:tcW w:w="668" w:type="pct"/>
            <w:tcBorders>
              <w:top w:val="nil"/>
              <w:left w:val="nil"/>
              <w:bottom w:val="single" w:sz="4" w:space="0" w:color="000000"/>
              <w:right w:val="single" w:sz="4" w:space="0" w:color="000000"/>
            </w:tcBorders>
            <w:vAlign w:val="center"/>
          </w:tcPr>
          <w:p w14:paraId="3DC0846B" w14:textId="77777777" w:rsidR="002666D5" w:rsidRPr="002666D5" w:rsidRDefault="002666D5" w:rsidP="002666D5">
            <w:pPr>
              <w:jc w:val="center"/>
              <w:rPr>
                <w:lang w:val="kk"/>
              </w:rPr>
            </w:pPr>
            <w:r w:rsidRPr="002666D5">
              <w:rPr>
                <w:lang w:val="kk"/>
              </w:rPr>
              <w:t>81,68</w:t>
            </w:r>
          </w:p>
        </w:tc>
        <w:tc>
          <w:tcPr>
            <w:tcW w:w="720" w:type="pct"/>
            <w:vMerge/>
            <w:tcBorders>
              <w:top w:val="nil"/>
              <w:left w:val="single" w:sz="4" w:space="0" w:color="000000"/>
              <w:bottom w:val="single" w:sz="4" w:space="0" w:color="000000"/>
              <w:right w:val="single" w:sz="4" w:space="0" w:color="000000"/>
            </w:tcBorders>
            <w:vAlign w:val="center"/>
          </w:tcPr>
          <w:p w14:paraId="1DA4CB06"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A2A9454" w14:textId="77777777" w:rsidTr="002666D5">
        <w:trPr>
          <w:trHeight w:val="20"/>
        </w:trPr>
        <w:tc>
          <w:tcPr>
            <w:tcW w:w="286" w:type="pct"/>
            <w:vMerge/>
            <w:tcBorders>
              <w:left w:val="single" w:sz="4" w:space="0" w:color="000000"/>
              <w:right w:val="single" w:sz="4" w:space="0" w:color="000000"/>
            </w:tcBorders>
          </w:tcPr>
          <w:p w14:paraId="5BA6F8D4"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2FA4BD8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5E0795B8" w14:textId="77777777" w:rsidR="002666D5" w:rsidRPr="002666D5" w:rsidRDefault="002666D5" w:rsidP="002666D5">
            <w:pPr>
              <w:jc w:val="center"/>
              <w:rPr>
                <w:lang w:val="kk"/>
              </w:rPr>
            </w:pPr>
            <w:r w:rsidRPr="002666D5">
              <w:rPr>
                <w:lang w:val="kk"/>
              </w:rPr>
              <w:t>ҚҚД АС - АТУ-2, КМП циклоны - 3.2</w:t>
            </w:r>
          </w:p>
        </w:tc>
        <w:tc>
          <w:tcPr>
            <w:tcW w:w="668" w:type="pct"/>
            <w:tcBorders>
              <w:top w:val="nil"/>
              <w:left w:val="nil"/>
              <w:bottom w:val="single" w:sz="4" w:space="0" w:color="000000"/>
              <w:right w:val="single" w:sz="4" w:space="0" w:color="000000"/>
            </w:tcBorders>
            <w:vAlign w:val="center"/>
          </w:tcPr>
          <w:p w14:paraId="64079E17" w14:textId="77777777" w:rsidR="002666D5" w:rsidRPr="002666D5" w:rsidRDefault="002666D5" w:rsidP="002666D5">
            <w:pPr>
              <w:jc w:val="center"/>
              <w:rPr>
                <w:lang w:val="kk"/>
              </w:rPr>
            </w:pPr>
            <w:r w:rsidRPr="002666D5">
              <w:rPr>
                <w:lang w:val="kk"/>
              </w:rPr>
              <w:t>78,9</w:t>
            </w:r>
          </w:p>
        </w:tc>
        <w:tc>
          <w:tcPr>
            <w:tcW w:w="720" w:type="pct"/>
            <w:vMerge/>
            <w:tcBorders>
              <w:top w:val="nil"/>
              <w:left w:val="single" w:sz="4" w:space="0" w:color="000000"/>
              <w:bottom w:val="single" w:sz="4" w:space="0" w:color="000000"/>
              <w:right w:val="single" w:sz="4" w:space="0" w:color="000000"/>
            </w:tcBorders>
            <w:vAlign w:val="center"/>
          </w:tcPr>
          <w:p w14:paraId="1348C7E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58527A7" w14:textId="77777777" w:rsidTr="002666D5">
        <w:trPr>
          <w:trHeight w:val="20"/>
        </w:trPr>
        <w:tc>
          <w:tcPr>
            <w:tcW w:w="286" w:type="pct"/>
            <w:vMerge/>
            <w:tcBorders>
              <w:left w:val="single" w:sz="4" w:space="0" w:color="000000"/>
              <w:bottom w:val="single" w:sz="4" w:space="0" w:color="000000"/>
              <w:right w:val="single" w:sz="4" w:space="0" w:color="000000"/>
            </w:tcBorders>
          </w:tcPr>
          <w:p w14:paraId="7E89546C"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7578A160"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2FD3E0AE" w14:textId="77777777" w:rsidR="002666D5" w:rsidRPr="002666D5" w:rsidRDefault="002666D5" w:rsidP="002666D5">
            <w:pPr>
              <w:jc w:val="center"/>
              <w:rPr>
                <w:lang w:val="kk"/>
              </w:rPr>
            </w:pPr>
            <w:r w:rsidRPr="002666D5">
              <w:rPr>
                <w:lang w:val="kk"/>
              </w:rPr>
              <w:t>АС КСР - АТУ-4, скруббер КМП-7.1</w:t>
            </w:r>
          </w:p>
        </w:tc>
        <w:tc>
          <w:tcPr>
            <w:tcW w:w="668" w:type="pct"/>
            <w:tcBorders>
              <w:top w:val="nil"/>
              <w:left w:val="nil"/>
              <w:bottom w:val="single" w:sz="4" w:space="0" w:color="000000"/>
              <w:right w:val="single" w:sz="4" w:space="0" w:color="000000"/>
            </w:tcBorders>
            <w:vAlign w:val="center"/>
          </w:tcPr>
          <w:p w14:paraId="6E5F2FFA" w14:textId="77777777" w:rsidR="002666D5" w:rsidRPr="002666D5" w:rsidRDefault="002666D5" w:rsidP="002666D5">
            <w:pPr>
              <w:jc w:val="center"/>
              <w:rPr>
                <w:lang w:val="kk"/>
              </w:rPr>
            </w:pPr>
            <w:r w:rsidRPr="002666D5">
              <w:rPr>
                <w:lang w:val="kk"/>
              </w:rPr>
              <w:t>89,4</w:t>
            </w:r>
          </w:p>
        </w:tc>
        <w:tc>
          <w:tcPr>
            <w:tcW w:w="720" w:type="pct"/>
            <w:vMerge/>
            <w:tcBorders>
              <w:top w:val="nil"/>
              <w:left w:val="single" w:sz="4" w:space="0" w:color="000000"/>
              <w:bottom w:val="single" w:sz="4" w:space="0" w:color="000000"/>
              <w:right w:val="single" w:sz="4" w:space="0" w:color="000000"/>
            </w:tcBorders>
            <w:vAlign w:val="center"/>
          </w:tcPr>
          <w:p w14:paraId="54C06F92"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423F6F6" w14:textId="77777777" w:rsidTr="002666D5">
        <w:trPr>
          <w:trHeight w:val="20"/>
        </w:trPr>
        <w:tc>
          <w:tcPr>
            <w:tcW w:w="286" w:type="pct"/>
            <w:vMerge w:val="restart"/>
            <w:tcBorders>
              <w:top w:val="nil"/>
              <w:left w:val="single" w:sz="4" w:space="0" w:color="000000"/>
              <w:right w:val="single" w:sz="4" w:space="0" w:color="000000"/>
            </w:tcBorders>
          </w:tcPr>
          <w:p w14:paraId="104F15ED" w14:textId="77777777" w:rsidR="002666D5" w:rsidRPr="002666D5" w:rsidRDefault="002666D5" w:rsidP="002666D5">
            <w:pPr>
              <w:jc w:val="center"/>
            </w:pPr>
            <w:r w:rsidRPr="002666D5">
              <w:t>13</w:t>
            </w:r>
          </w:p>
        </w:tc>
        <w:tc>
          <w:tcPr>
            <w:tcW w:w="893" w:type="pct"/>
            <w:vMerge w:val="restart"/>
            <w:tcBorders>
              <w:top w:val="nil"/>
              <w:left w:val="single" w:sz="4" w:space="0" w:color="000000"/>
              <w:bottom w:val="single" w:sz="4" w:space="0" w:color="000000"/>
              <w:right w:val="single" w:sz="4" w:space="0" w:color="000000"/>
            </w:tcBorders>
            <w:vAlign w:val="center"/>
          </w:tcPr>
          <w:p w14:paraId="4508DA12" w14:textId="77777777" w:rsidR="002666D5" w:rsidRPr="002666D5" w:rsidRDefault="002666D5" w:rsidP="002666D5">
            <w:pPr>
              <w:jc w:val="center"/>
              <w:rPr>
                <w:lang w:val="kk"/>
              </w:rPr>
            </w:pPr>
            <w:r w:rsidRPr="002666D5">
              <w:rPr>
                <w:lang w:val="kk"/>
              </w:rPr>
              <w:t>Байыту, Хром кенін байыту 0 – 10 мм</w:t>
            </w:r>
          </w:p>
        </w:tc>
        <w:tc>
          <w:tcPr>
            <w:tcW w:w="2434" w:type="pct"/>
            <w:tcBorders>
              <w:top w:val="nil"/>
              <w:left w:val="nil"/>
              <w:bottom w:val="single" w:sz="4" w:space="0" w:color="000000"/>
              <w:right w:val="single" w:sz="4" w:space="0" w:color="000000"/>
            </w:tcBorders>
            <w:vAlign w:val="center"/>
          </w:tcPr>
          <w:p w14:paraId="7FA2CE7C" w14:textId="77777777" w:rsidR="002666D5" w:rsidRPr="002666D5" w:rsidRDefault="002666D5" w:rsidP="002666D5">
            <w:pPr>
              <w:jc w:val="center"/>
              <w:rPr>
                <w:lang w:val="kk"/>
              </w:rPr>
            </w:pPr>
            <w:r w:rsidRPr="002666D5">
              <w:rPr>
                <w:lang w:val="kk"/>
              </w:rPr>
              <w:t>АҚШ ҮШІН - ЦН-11-800 циклоны</w:t>
            </w:r>
          </w:p>
        </w:tc>
        <w:tc>
          <w:tcPr>
            <w:tcW w:w="668" w:type="pct"/>
            <w:tcBorders>
              <w:top w:val="nil"/>
              <w:left w:val="nil"/>
              <w:bottom w:val="single" w:sz="4" w:space="0" w:color="000000"/>
              <w:right w:val="single" w:sz="4" w:space="0" w:color="000000"/>
            </w:tcBorders>
            <w:vAlign w:val="center"/>
          </w:tcPr>
          <w:p w14:paraId="23D8651B" w14:textId="77777777" w:rsidR="002666D5" w:rsidRPr="002666D5" w:rsidRDefault="002666D5" w:rsidP="002666D5">
            <w:pPr>
              <w:jc w:val="center"/>
              <w:rPr>
                <w:lang w:val="kk"/>
              </w:rPr>
            </w:pPr>
            <w:r w:rsidRPr="002666D5">
              <w:rPr>
                <w:lang w:val="kk"/>
              </w:rPr>
              <w:t>77,7</w:t>
            </w:r>
          </w:p>
        </w:tc>
        <w:tc>
          <w:tcPr>
            <w:tcW w:w="720" w:type="pct"/>
            <w:vMerge/>
            <w:tcBorders>
              <w:top w:val="nil"/>
              <w:left w:val="single" w:sz="4" w:space="0" w:color="000000"/>
              <w:bottom w:val="single" w:sz="4" w:space="0" w:color="000000"/>
              <w:right w:val="single" w:sz="4" w:space="0" w:color="000000"/>
            </w:tcBorders>
            <w:vAlign w:val="center"/>
          </w:tcPr>
          <w:p w14:paraId="3FAB929A"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A32492E" w14:textId="77777777" w:rsidTr="002666D5">
        <w:trPr>
          <w:trHeight w:val="20"/>
        </w:trPr>
        <w:tc>
          <w:tcPr>
            <w:tcW w:w="286" w:type="pct"/>
            <w:vMerge/>
            <w:tcBorders>
              <w:left w:val="single" w:sz="4" w:space="0" w:color="000000"/>
              <w:right w:val="single" w:sz="4" w:space="0" w:color="000000"/>
            </w:tcBorders>
          </w:tcPr>
          <w:p w14:paraId="62C60D1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62F1F1E4"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76D9A84B" w14:textId="77777777" w:rsidR="002666D5" w:rsidRPr="002666D5" w:rsidRDefault="002666D5" w:rsidP="002666D5">
            <w:pPr>
              <w:jc w:val="center"/>
              <w:rPr>
                <w:lang w:val="kk"/>
              </w:rPr>
            </w:pPr>
            <w:r w:rsidRPr="002666D5">
              <w:rPr>
                <w:lang w:val="kk"/>
              </w:rPr>
              <w:t>No2 ПВКМиТК АС - АТУ-19</w:t>
            </w:r>
          </w:p>
        </w:tc>
        <w:tc>
          <w:tcPr>
            <w:tcW w:w="668" w:type="pct"/>
            <w:tcBorders>
              <w:top w:val="nil"/>
              <w:left w:val="nil"/>
              <w:bottom w:val="single" w:sz="4" w:space="0" w:color="000000"/>
              <w:right w:val="single" w:sz="4" w:space="0" w:color="000000"/>
            </w:tcBorders>
            <w:vAlign w:val="center"/>
          </w:tcPr>
          <w:p w14:paraId="171A37BD" w14:textId="77777777" w:rsidR="002666D5" w:rsidRPr="002666D5" w:rsidRDefault="002666D5" w:rsidP="002666D5">
            <w:pPr>
              <w:jc w:val="center"/>
              <w:rPr>
                <w:lang w:val="kk"/>
              </w:rPr>
            </w:pPr>
            <w:r w:rsidRPr="002666D5">
              <w:rPr>
                <w:lang w:val="kk"/>
              </w:rPr>
              <w:t>80,63</w:t>
            </w:r>
          </w:p>
        </w:tc>
        <w:tc>
          <w:tcPr>
            <w:tcW w:w="720" w:type="pct"/>
            <w:vMerge/>
            <w:tcBorders>
              <w:top w:val="nil"/>
              <w:left w:val="single" w:sz="4" w:space="0" w:color="000000"/>
              <w:bottom w:val="single" w:sz="4" w:space="0" w:color="000000"/>
              <w:right w:val="single" w:sz="4" w:space="0" w:color="000000"/>
            </w:tcBorders>
            <w:vAlign w:val="center"/>
          </w:tcPr>
          <w:p w14:paraId="63D9161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97570E5" w14:textId="77777777" w:rsidTr="002666D5">
        <w:trPr>
          <w:trHeight w:val="20"/>
        </w:trPr>
        <w:tc>
          <w:tcPr>
            <w:tcW w:w="286" w:type="pct"/>
            <w:vMerge/>
            <w:tcBorders>
              <w:left w:val="single" w:sz="4" w:space="0" w:color="000000"/>
              <w:right w:val="single" w:sz="4" w:space="0" w:color="000000"/>
            </w:tcBorders>
          </w:tcPr>
          <w:p w14:paraId="162E19B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019E5210"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31BEE098" w14:textId="77777777" w:rsidR="002666D5" w:rsidRPr="002666D5" w:rsidRDefault="002666D5" w:rsidP="002666D5">
            <w:pPr>
              <w:jc w:val="center"/>
              <w:rPr>
                <w:lang w:val="kk"/>
              </w:rPr>
            </w:pPr>
            <w:r w:rsidRPr="002666D5">
              <w:rPr>
                <w:lang w:val="kk"/>
              </w:rPr>
              <w:t>АҚШ ҮШІН - ЦН-11-800 циклоны</w:t>
            </w:r>
          </w:p>
        </w:tc>
        <w:tc>
          <w:tcPr>
            <w:tcW w:w="668" w:type="pct"/>
            <w:tcBorders>
              <w:top w:val="nil"/>
              <w:left w:val="nil"/>
              <w:bottom w:val="single" w:sz="4" w:space="0" w:color="000000"/>
              <w:right w:val="single" w:sz="4" w:space="0" w:color="000000"/>
            </w:tcBorders>
            <w:vAlign w:val="center"/>
          </w:tcPr>
          <w:p w14:paraId="02BAE437" w14:textId="77777777" w:rsidR="002666D5" w:rsidRPr="002666D5" w:rsidRDefault="002666D5" w:rsidP="002666D5">
            <w:pPr>
              <w:jc w:val="center"/>
              <w:rPr>
                <w:lang w:val="kk"/>
              </w:rPr>
            </w:pPr>
            <w:r w:rsidRPr="002666D5">
              <w:rPr>
                <w:lang w:val="kk"/>
              </w:rPr>
              <w:t>68,3</w:t>
            </w:r>
          </w:p>
        </w:tc>
        <w:tc>
          <w:tcPr>
            <w:tcW w:w="720" w:type="pct"/>
            <w:vMerge/>
            <w:tcBorders>
              <w:top w:val="nil"/>
              <w:left w:val="single" w:sz="4" w:space="0" w:color="000000"/>
              <w:bottom w:val="single" w:sz="4" w:space="0" w:color="000000"/>
              <w:right w:val="single" w:sz="4" w:space="0" w:color="000000"/>
            </w:tcBorders>
            <w:vAlign w:val="center"/>
          </w:tcPr>
          <w:p w14:paraId="56D1CB69"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8A8331B" w14:textId="77777777" w:rsidTr="002666D5">
        <w:trPr>
          <w:trHeight w:val="20"/>
        </w:trPr>
        <w:tc>
          <w:tcPr>
            <w:tcW w:w="286" w:type="pct"/>
            <w:vMerge/>
            <w:tcBorders>
              <w:left w:val="single" w:sz="4" w:space="0" w:color="000000"/>
              <w:right w:val="single" w:sz="4" w:space="0" w:color="000000"/>
            </w:tcBorders>
          </w:tcPr>
          <w:p w14:paraId="3978F003"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6F9C6F5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5F693F8A" w14:textId="77777777" w:rsidR="002666D5" w:rsidRPr="002666D5" w:rsidRDefault="002666D5" w:rsidP="002666D5">
            <w:pPr>
              <w:jc w:val="center"/>
              <w:rPr>
                <w:lang w:val="kk"/>
              </w:rPr>
            </w:pPr>
            <w:r w:rsidRPr="002666D5">
              <w:rPr>
                <w:lang w:val="kk"/>
              </w:rPr>
              <w:t>АҚШ ҮШІН - ЦН-11-800 циклоны</w:t>
            </w:r>
          </w:p>
        </w:tc>
        <w:tc>
          <w:tcPr>
            <w:tcW w:w="668" w:type="pct"/>
            <w:tcBorders>
              <w:top w:val="nil"/>
              <w:left w:val="nil"/>
              <w:bottom w:val="single" w:sz="4" w:space="0" w:color="000000"/>
              <w:right w:val="single" w:sz="4" w:space="0" w:color="000000"/>
            </w:tcBorders>
            <w:vAlign w:val="center"/>
          </w:tcPr>
          <w:p w14:paraId="63B77B9B" w14:textId="77777777" w:rsidR="002666D5" w:rsidRPr="002666D5" w:rsidRDefault="002666D5" w:rsidP="002666D5">
            <w:pPr>
              <w:jc w:val="center"/>
              <w:rPr>
                <w:lang w:val="kk"/>
              </w:rPr>
            </w:pPr>
            <w:r w:rsidRPr="002666D5">
              <w:rPr>
                <w:lang w:val="kk"/>
              </w:rPr>
              <w:t>88</w:t>
            </w:r>
          </w:p>
        </w:tc>
        <w:tc>
          <w:tcPr>
            <w:tcW w:w="720" w:type="pct"/>
            <w:vMerge/>
            <w:tcBorders>
              <w:top w:val="nil"/>
              <w:left w:val="single" w:sz="4" w:space="0" w:color="000000"/>
              <w:bottom w:val="single" w:sz="4" w:space="0" w:color="000000"/>
              <w:right w:val="single" w:sz="4" w:space="0" w:color="000000"/>
            </w:tcBorders>
            <w:vAlign w:val="center"/>
          </w:tcPr>
          <w:p w14:paraId="110DC76C"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EC76A23" w14:textId="77777777" w:rsidTr="002666D5">
        <w:trPr>
          <w:trHeight w:val="20"/>
        </w:trPr>
        <w:tc>
          <w:tcPr>
            <w:tcW w:w="286" w:type="pct"/>
            <w:vMerge/>
            <w:tcBorders>
              <w:left w:val="single" w:sz="4" w:space="0" w:color="000000"/>
              <w:right w:val="single" w:sz="4" w:space="0" w:color="000000"/>
            </w:tcBorders>
          </w:tcPr>
          <w:p w14:paraId="47BD677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483796E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17A4DEC2" w14:textId="77777777" w:rsidR="002666D5" w:rsidRPr="002666D5" w:rsidRDefault="002666D5" w:rsidP="002666D5">
            <w:pPr>
              <w:jc w:val="center"/>
              <w:rPr>
                <w:lang w:val="kk"/>
              </w:rPr>
            </w:pPr>
            <w:r w:rsidRPr="002666D5">
              <w:rPr>
                <w:lang w:val="kk"/>
              </w:rPr>
              <w:t>АҚШ ҮШІН - ЦН-11-800 циклоны</w:t>
            </w:r>
          </w:p>
        </w:tc>
        <w:tc>
          <w:tcPr>
            <w:tcW w:w="668" w:type="pct"/>
            <w:tcBorders>
              <w:top w:val="nil"/>
              <w:left w:val="nil"/>
              <w:bottom w:val="single" w:sz="4" w:space="0" w:color="000000"/>
              <w:right w:val="single" w:sz="4" w:space="0" w:color="000000"/>
            </w:tcBorders>
            <w:vAlign w:val="center"/>
          </w:tcPr>
          <w:p w14:paraId="2B026CDA" w14:textId="77777777" w:rsidR="002666D5" w:rsidRPr="002666D5" w:rsidRDefault="002666D5" w:rsidP="002666D5">
            <w:pPr>
              <w:jc w:val="center"/>
              <w:rPr>
                <w:lang w:val="kk"/>
              </w:rPr>
            </w:pPr>
            <w:r w:rsidRPr="002666D5">
              <w:rPr>
                <w:lang w:val="kk"/>
              </w:rPr>
              <w:t>85,4</w:t>
            </w:r>
          </w:p>
        </w:tc>
        <w:tc>
          <w:tcPr>
            <w:tcW w:w="720" w:type="pct"/>
            <w:vMerge/>
            <w:tcBorders>
              <w:top w:val="nil"/>
              <w:left w:val="single" w:sz="4" w:space="0" w:color="000000"/>
              <w:bottom w:val="single" w:sz="4" w:space="0" w:color="000000"/>
              <w:right w:val="single" w:sz="4" w:space="0" w:color="000000"/>
            </w:tcBorders>
            <w:vAlign w:val="center"/>
          </w:tcPr>
          <w:p w14:paraId="1716BFC3"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DD54E74" w14:textId="77777777" w:rsidTr="002666D5">
        <w:trPr>
          <w:trHeight w:val="20"/>
        </w:trPr>
        <w:tc>
          <w:tcPr>
            <w:tcW w:w="286" w:type="pct"/>
            <w:vMerge/>
            <w:tcBorders>
              <w:left w:val="single" w:sz="4" w:space="0" w:color="000000"/>
              <w:right w:val="single" w:sz="4" w:space="0" w:color="000000"/>
            </w:tcBorders>
          </w:tcPr>
          <w:p w14:paraId="233FB9C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5EC7B554"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2E8438C6" w14:textId="77777777" w:rsidR="002666D5" w:rsidRPr="002666D5" w:rsidRDefault="002666D5" w:rsidP="002666D5">
            <w:pPr>
              <w:jc w:val="center"/>
              <w:rPr>
                <w:lang w:val="kk"/>
              </w:rPr>
            </w:pPr>
            <w:r w:rsidRPr="002666D5">
              <w:rPr>
                <w:lang w:val="kk"/>
              </w:rPr>
              <w:t>АҚШ ҮШІН - ЦН-11-800 циклоны</w:t>
            </w:r>
          </w:p>
        </w:tc>
        <w:tc>
          <w:tcPr>
            <w:tcW w:w="668" w:type="pct"/>
            <w:tcBorders>
              <w:top w:val="nil"/>
              <w:left w:val="nil"/>
              <w:bottom w:val="single" w:sz="4" w:space="0" w:color="000000"/>
              <w:right w:val="single" w:sz="4" w:space="0" w:color="000000"/>
            </w:tcBorders>
            <w:vAlign w:val="center"/>
          </w:tcPr>
          <w:p w14:paraId="2182D4EE" w14:textId="77777777" w:rsidR="002666D5" w:rsidRPr="002666D5" w:rsidRDefault="002666D5" w:rsidP="002666D5">
            <w:pPr>
              <w:jc w:val="center"/>
              <w:rPr>
                <w:lang w:val="kk"/>
              </w:rPr>
            </w:pPr>
            <w:r w:rsidRPr="002666D5">
              <w:rPr>
                <w:lang w:val="kk"/>
              </w:rPr>
              <w:t>77,7</w:t>
            </w:r>
          </w:p>
        </w:tc>
        <w:tc>
          <w:tcPr>
            <w:tcW w:w="720" w:type="pct"/>
            <w:vMerge/>
            <w:tcBorders>
              <w:top w:val="nil"/>
              <w:left w:val="single" w:sz="4" w:space="0" w:color="000000"/>
              <w:bottom w:val="single" w:sz="4" w:space="0" w:color="000000"/>
              <w:right w:val="single" w:sz="4" w:space="0" w:color="000000"/>
            </w:tcBorders>
            <w:vAlign w:val="center"/>
          </w:tcPr>
          <w:p w14:paraId="332F6F80"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621892D" w14:textId="77777777" w:rsidTr="002666D5">
        <w:trPr>
          <w:trHeight w:val="20"/>
        </w:trPr>
        <w:tc>
          <w:tcPr>
            <w:tcW w:w="286" w:type="pct"/>
            <w:vMerge/>
            <w:tcBorders>
              <w:left w:val="single" w:sz="4" w:space="0" w:color="000000"/>
              <w:right w:val="single" w:sz="4" w:space="0" w:color="000000"/>
            </w:tcBorders>
          </w:tcPr>
          <w:p w14:paraId="3B2F808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286259F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6023196C" w14:textId="77777777" w:rsidR="002666D5" w:rsidRPr="002666D5" w:rsidRDefault="002666D5" w:rsidP="002666D5">
            <w:pPr>
              <w:jc w:val="center"/>
              <w:rPr>
                <w:lang w:val="kk"/>
              </w:rPr>
            </w:pPr>
            <w:r w:rsidRPr="002666D5">
              <w:rPr>
                <w:lang w:val="kk"/>
              </w:rPr>
              <w:t>АҚШ ҮШІН - ЦН-11-800 циклоны</w:t>
            </w:r>
          </w:p>
        </w:tc>
        <w:tc>
          <w:tcPr>
            <w:tcW w:w="668" w:type="pct"/>
            <w:tcBorders>
              <w:top w:val="nil"/>
              <w:left w:val="nil"/>
              <w:bottom w:val="single" w:sz="4" w:space="0" w:color="000000"/>
              <w:right w:val="single" w:sz="4" w:space="0" w:color="000000"/>
            </w:tcBorders>
            <w:vAlign w:val="center"/>
          </w:tcPr>
          <w:p w14:paraId="3D932E42" w14:textId="77777777" w:rsidR="002666D5" w:rsidRPr="002666D5" w:rsidRDefault="002666D5" w:rsidP="002666D5">
            <w:pPr>
              <w:jc w:val="center"/>
              <w:rPr>
                <w:lang w:val="kk"/>
              </w:rPr>
            </w:pPr>
            <w:r w:rsidRPr="002666D5">
              <w:rPr>
                <w:lang w:val="kk"/>
              </w:rPr>
              <w:t>85,4</w:t>
            </w:r>
          </w:p>
        </w:tc>
        <w:tc>
          <w:tcPr>
            <w:tcW w:w="720" w:type="pct"/>
            <w:vMerge/>
            <w:tcBorders>
              <w:top w:val="nil"/>
              <w:left w:val="single" w:sz="4" w:space="0" w:color="000000"/>
              <w:bottom w:val="single" w:sz="4" w:space="0" w:color="000000"/>
              <w:right w:val="single" w:sz="4" w:space="0" w:color="000000"/>
            </w:tcBorders>
            <w:vAlign w:val="center"/>
          </w:tcPr>
          <w:p w14:paraId="526274A4"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C39EAE9" w14:textId="77777777" w:rsidTr="002666D5">
        <w:trPr>
          <w:trHeight w:val="20"/>
        </w:trPr>
        <w:tc>
          <w:tcPr>
            <w:tcW w:w="286" w:type="pct"/>
            <w:vMerge/>
            <w:tcBorders>
              <w:left w:val="single" w:sz="4" w:space="0" w:color="000000"/>
              <w:right w:val="single" w:sz="4" w:space="0" w:color="000000"/>
            </w:tcBorders>
          </w:tcPr>
          <w:p w14:paraId="6F9855C4"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421F38E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42D73476" w14:textId="77777777" w:rsidR="002666D5" w:rsidRPr="002666D5" w:rsidRDefault="002666D5" w:rsidP="002666D5">
            <w:pPr>
              <w:jc w:val="center"/>
              <w:rPr>
                <w:lang w:val="kk"/>
              </w:rPr>
            </w:pPr>
            <w:r w:rsidRPr="002666D5">
              <w:rPr>
                <w:lang w:val="kk"/>
              </w:rPr>
              <w:t>AS PVKMiTK No2 - ЦН-11-800 циклоны</w:t>
            </w:r>
          </w:p>
        </w:tc>
        <w:tc>
          <w:tcPr>
            <w:tcW w:w="668" w:type="pct"/>
            <w:tcBorders>
              <w:top w:val="nil"/>
              <w:left w:val="nil"/>
              <w:bottom w:val="single" w:sz="4" w:space="0" w:color="000000"/>
              <w:right w:val="single" w:sz="4" w:space="0" w:color="000000"/>
            </w:tcBorders>
            <w:vAlign w:val="center"/>
          </w:tcPr>
          <w:p w14:paraId="55046955" w14:textId="77777777" w:rsidR="002666D5" w:rsidRPr="002666D5" w:rsidRDefault="002666D5" w:rsidP="002666D5">
            <w:pPr>
              <w:jc w:val="center"/>
              <w:rPr>
                <w:lang w:val="kk"/>
              </w:rPr>
            </w:pPr>
            <w:r w:rsidRPr="002666D5">
              <w:rPr>
                <w:lang w:val="kk"/>
              </w:rPr>
              <w:t>80</w:t>
            </w:r>
          </w:p>
        </w:tc>
        <w:tc>
          <w:tcPr>
            <w:tcW w:w="720" w:type="pct"/>
            <w:vMerge/>
            <w:tcBorders>
              <w:top w:val="nil"/>
              <w:left w:val="single" w:sz="4" w:space="0" w:color="000000"/>
              <w:bottom w:val="single" w:sz="4" w:space="0" w:color="000000"/>
              <w:right w:val="single" w:sz="4" w:space="0" w:color="000000"/>
            </w:tcBorders>
            <w:vAlign w:val="center"/>
          </w:tcPr>
          <w:p w14:paraId="2549D33F"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5C2D581" w14:textId="77777777" w:rsidTr="002666D5">
        <w:trPr>
          <w:trHeight w:val="20"/>
        </w:trPr>
        <w:tc>
          <w:tcPr>
            <w:tcW w:w="286" w:type="pct"/>
            <w:vMerge/>
            <w:tcBorders>
              <w:left w:val="single" w:sz="4" w:space="0" w:color="000000"/>
              <w:right w:val="single" w:sz="4" w:space="0" w:color="000000"/>
            </w:tcBorders>
          </w:tcPr>
          <w:p w14:paraId="74F5AA02"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0F8805D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7055C1EE" w14:textId="77777777" w:rsidR="002666D5" w:rsidRPr="002666D5" w:rsidRDefault="002666D5" w:rsidP="002666D5">
            <w:pPr>
              <w:jc w:val="center"/>
              <w:rPr>
                <w:lang w:val="kk"/>
              </w:rPr>
            </w:pPr>
            <w:r w:rsidRPr="002666D5">
              <w:rPr>
                <w:lang w:val="kk"/>
              </w:rPr>
              <w:t>АҚШ ҮШІН - ATU-9, Scrubber KPM - 2,5</w:t>
            </w:r>
          </w:p>
        </w:tc>
        <w:tc>
          <w:tcPr>
            <w:tcW w:w="668" w:type="pct"/>
            <w:tcBorders>
              <w:top w:val="nil"/>
              <w:left w:val="nil"/>
              <w:bottom w:val="single" w:sz="4" w:space="0" w:color="000000"/>
              <w:right w:val="single" w:sz="4" w:space="0" w:color="000000"/>
            </w:tcBorders>
            <w:vAlign w:val="center"/>
          </w:tcPr>
          <w:p w14:paraId="24FDAEB7" w14:textId="77777777" w:rsidR="002666D5" w:rsidRPr="002666D5" w:rsidRDefault="002666D5" w:rsidP="002666D5">
            <w:pPr>
              <w:jc w:val="center"/>
              <w:rPr>
                <w:lang w:val="kk"/>
              </w:rPr>
            </w:pPr>
            <w:r w:rsidRPr="002666D5">
              <w:rPr>
                <w:lang w:val="kk"/>
              </w:rPr>
              <w:t>83,85</w:t>
            </w:r>
          </w:p>
        </w:tc>
        <w:tc>
          <w:tcPr>
            <w:tcW w:w="720" w:type="pct"/>
            <w:vMerge/>
            <w:tcBorders>
              <w:top w:val="nil"/>
              <w:left w:val="single" w:sz="4" w:space="0" w:color="000000"/>
              <w:bottom w:val="single" w:sz="4" w:space="0" w:color="000000"/>
              <w:right w:val="single" w:sz="4" w:space="0" w:color="000000"/>
            </w:tcBorders>
            <w:vAlign w:val="center"/>
          </w:tcPr>
          <w:p w14:paraId="332461A5"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77F3582" w14:textId="77777777" w:rsidTr="002666D5">
        <w:trPr>
          <w:trHeight w:val="20"/>
        </w:trPr>
        <w:tc>
          <w:tcPr>
            <w:tcW w:w="286" w:type="pct"/>
            <w:vMerge/>
            <w:tcBorders>
              <w:left w:val="single" w:sz="4" w:space="0" w:color="000000"/>
              <w:right w:val="single" w:sz="4" w:space="0" w:color="000000"/>
            </w:tcBorders>
          </w:tcPr>
          <w:p w14:paraId="6E85722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107A3105"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3AB74C48" w14:textId="77777777" w:rsidR="002666D5" w:rsidRPr="002666D5" w:rsidRDefault="002666D5" w:rsidP="002666D5">
            <w:pPr>
              <w:jc w:val="center"/>
              <w:rPr>
                <w:lang w:val="kk"/>
              </w:rPr>
            </w:pPr>
            <w:r w:rsidRPr="002666D5">
              <w:rPr>
                <w:lang w:val="kk"/>
              </w:rPr>
              <w:t>АҚШ ҮШІН - ЦН-11-800 циклоны</w:t>
            </w:r>
          </w:p>
        </w:tc>
        <w:tc>
          <w:tcPr>
            <w:tcW w:w="668" w:type="pct"/>
            <w:tcBorders>
              <w:top w:val="nil"/>
              <w:left w:val="nil"/>
              <w:bottom w:val="single" w:sz="4" w:space="0" w:color="000000"/>
              <w:right w:val="single" w:sz="4" w:space="0" w:color="000000"/>
            </w:tcBorders>
            <w:vAlign w:val="center"/>
          </w:tcPr>
          <w:p w14:paraId="24F63A3A" w14:textId="77777777" w:rsidR="002666D5" w:rsidRPr="002666D5" w:rsidRDefault="002666D5" w:rsidP="002666D5">
            <w:pPr>
              <w:jc w:val="center"/>
              <w:rPr>
                <w:lang w:val="kk"/>
              </w:rPr>
            </w:pPr>
            <w:r w:rsidRPr="002666D5">
              <w:rPr>
                <w:lang w:val="kk"/>
              </w:rPr>
              <w:t>85,4</w:t>
            </w:r>
          </w:p>
        </w:tc>
        <w:tc>
          <w:tcPr>
            <w:tcW w:w="720" w:type="pct"/>
            <w:vMerge/>
            <w:tcBorders>
              <w:top w:val="nil"/>
              <w:left w:val="single" w:sz="4" w:space="0" w:color="000000"/>
              <w:bottom w:val="single" w:sz="4" w:space="0" w:color="000000"/>
              <w:right w:val="single" w:sz="4" w:space="0" w:color="000000"/>
            </w:tcBorders>
            <w:vAlign w:val="center"/>
          </w:tcPr>
          <w:p w14:paraId="15249545"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F9E0D5D" w14:textId="77777777" w:rsidTr="002666D5">
        <w:trPr>
          <w:trHeight w:val="20"/>
        </w:trPr>
        <w:tc>
          <w:tcPr>
            <w:tcW w:w="286" w:type="pct"/>
            <w:vMerge/>
            <w:tcBorders>
              <w:left w:val="single" w:sz="4" w:space="0" w:color="000000"/>
              <w:right w:val="single" w:sz="4" w:space="0" w:color="000000"/>
            </w:tcBorders>
          </w:tcPr>
          <w:p w14:paraId="263493F8"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4A1D5F78"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63E45848" w14:textId="77777777" w:rsidR="002666D5" w:rsidRPr="002666D5" w:rsidRDefault="002666D5" w:rsidP="002666D5">
            <w:pPr>
              <w:jc w:val="center"/>
              <w:rPr>
                <w:lang w:val="kk"/>
              </w:rPr>
            </w:pPr>
            <w:r w:rsidRPr="002666D5">
              <w:rPr>
                <w:lang w:val="kk"/>
              </w:rPr>
              <w:t>АҚШ ҮШІН - ЦН-11-800 циклоны</w:t>
            </w:r>
          </w:p>
        </w:tc>
        <w:tc>
          <w:tcPr>
            <w:tcW w:w="668" w:type="pct"/>
            <w:tcBorders>
              <w:top w:val="nil"/>
              <w:left w:val="nil"/>
              <w:bottom w:val="single" w:sz="4" w:space="0" w:color="000000"/>
              <w:right w:val="single" w:sz="4" w:space="0" w:color="000000"/>
            </w:tcBorders>
            <w:vAlign w:val="center"/>
          </w:tcPr>
          <w:p w14:paraId="4A1BAC41" w14:textId="77777777" w:rsidR="002666D5" w:rsidRPr="002666D5" w:rsidRDefault="002666D5" w:rsidP="002666D5">
            <w:pPr>
              <w:jc w:val="center"/>
              <w:rPr>
                <w:lang w:val="kk"/>
              </w:rPr>
            </w:pPr>
            <w:r w:rsidRPr="002666D5">
              <w:rPr>
                <w:lang w:val="kk"/>
              </w:rPr>
              <w:t>85,4</w:t>
            </w:r>
          </w:p>
        </w:tc>
        <w:tc>
          <w:tcPr>
            <w:tcW w:w="720" w:type="pct"/>
            <w:vMerge/>
            <w:tcBorders>
              <w:top w:val="nil"/>
              <w:left w:val="single" w:sz="4" w:space="0" w:color="000000"/>
              <w:bottom w:val="single" w:sz="4" w:space="0" w:color="000000"/>
              <w:right w:val="single" w:sz="4" w:space="0" w:color="000000"/>
            </w:tcBorders>
            <w:vAlign w:val="center"/>
          </w:tcPr>
          <w:p w14:paraId="22AC1B3F"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86CD200" w14:textId="77777777" w:rsidTr="002666D5">
        <w:trPr>
          <w:trHeight w:val="20"/>
        </w:trPr>
        <w:tc>
          <w:tcPr>
            <w:tcW w:w="286" w:type="pct"/>
            <w:vMerge/>
            <w:tcBorders>
              <w:left w:val="single" w:sz="4" w:space="0" w:color="000000"/>
              <w:right w:val="single" w:sz="4" w:space="0" w:color="000000"/>
            </w:tcBorders>
          </w:tcPr>
          <w:p w14:paraId="2D737B95"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4258D1F4"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647B5AC6" w14:textId="77777777" w:rsidR="002666D5" w:rsidRPr="002666D5" w:rsidRDefault="002666D5" w:rsidP="002666D5">
            <w:pPr>
              <w:jc w:val="center"/>
              <w:rPr>
                <w:lang w:val="kk"/>
              </w:rPr>
            </w:pPr>
            <w:r w:rsidRPr="002666D5">
              <w:rPr>
                <w:lang w:val="kk"/>
              </w:rPr>
              <w:t>АҚШ ҮШІН - ЦН-11-800 циклоны</w:t>
            </w:r>
          </w:p>
        </w:tc>
        <w:tc>
          <w:tcPr>
            <w:tcW w:w="668" w:type="pct"/>
            <w:tcBorders>
              <w:top w:val="nil"/>
              <w:left w:val="nil"/>
              <w:bottom w:val="single" w:sz="4" w:space="0" w:color="000000"/>
              <w:right w:val="single" w:sz="4" w:space="0" w:color="000000"/>
            </w:tcBorders>
            <w:vAlign w:val="center"/>
          </w:tcPr>
          <w:p w14:paraId="6B5655AA" w14:textId="77777777" w:rsidR="002666D5" w:rsidRPr="002666D5" w:rsidRDefault="002666D5" w:rsidP="002666D5">
            <w:pPr>
              <w:jc w:val="center"/>
              <w:rPr>
                <w:lang w:val="kk"/>
              </w:rPr>
            </w:pPr>
            <w:r w:rsidRPr="002666D5">
              <w:rPr>
                <w:lang w:val="kk"/>
              </w:rPr>
              <w:t>88</w:t>
            </w:r>
          </w:p>
        </w:tc>
        <w:tc>
          <w:tcPr>
            <w:tcW w:w="720" w:type="pct"/>
            <w:vMerge/>
            <w:tcBorders>
              <w:top w:val="nil"/>
              <w:left w:val="single" w:sz="4" w:space="0" w:color="000000"/>
              <w:bottom w:val="single" w:sz="4" w:space="0" w:color="000000"/>
              <w:right w:val="single" w:sz="4" w:space="0" w:color="000000"/>
            </w:tcBorders>
            <w:vAlign w:val="center"/>
          </w:tcPr>
          <w:p w14:paraId="6A213EA3"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0ADF8CE" w14:textId="77777777" w:rsidTr="002666D5">
        <w:trPr>
          <w:trHeight w:val="20"/>
        </w:trPr>
        <w:tc>
          <w:tcPr>
            <w:tcW w:w="286" w:type="pct"/>
            <w:vMerge/>
            <w:tcBorders>
              <w:left w:val="single" w:sz="4" w:space="0" w:color="000000"/>
              <w:right w:val="single" w:sz="4" w:space="0" w:color="000000"/>
            </w:tcBorders>
          </w:tcPr>
          <w:p w14:paraId="21C11B39"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083E2FA7"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54B6DA41" w14:textId="77777777" w:rsidR="002666D5" w:rsidRPr="002666D5" w:rsidRDefault="002666D5" w:rsidP="002666D5">
            <w:pPr>
              <w:jc w:val="center"/>
              <w:rPr>
                <w:lang w:val="kk"/>
              </w:rPr>
            </w:pPr>
            <w:r w:rsidRPr="002666D5">
              <w:rPr>
                <w:lang w:val="kk"/>
              </w:rPr>
              <w:t>АҚШ ҮШІН - ЦН-11-800 циклоны</w:t>
            </w:r>
          </w:p>
        </w:tc>
        <w:tc>
          <w:tcPr>
            <w:tcW w:w="668" w:type="pct"/>
            <w:tcBorders>
              <w:top w:val="nil"/>
              <w:left w:val="nil"/>
              <w:bottom w:val="single" w:sz="4" w:space="0" w:color="000000"/>
              <w:right w:val="single" w:sz="4" w:space="0" w:color="000000"/>
            </w:tcBorders>
            <w:vAlign w:val="center"/>
          </w:tcPr>
          <w:p w14:paraId="05DFDF7C" w14:textId="77777777" w:rsidR="002666D5" w:rsidRPr="002666D5" w:rsidRDefault="002666D5" w:rsidP="002666D5">
            <w:pPr>
              <w:jc w:val="center"/>
              <w:rPr>
                <w:lang w:val="kk"/>
              </w:rPr>
            </w:pPr>
            <w:r w:rsidRPr="002666D5">
              <w:rPr>
                <w:lang w:val="kk"/>
              </w:rPr>
              <w:t>85,4</w:t>
            </w:r>
          </w:p>
        </w:tc>
        <w:tc>
          <w:tcPr>
            <w:tcW w:w="720" w:type="pct"/>
            <w:vMerge/>
            <w:tcBorders>
              <w:top w:val="nil"/>
              <w:left w:val="single" w:sz="4" w:space="0" w:color="000000"/>
              <w:bottom w:val="single" w:sz="4" w:space="0" w:color="000000"/>
              <w:right w:val="single" w:sz="4" w:space="0" w:color="000000"/>
            </w:tcBorders>
            <w:vAlign w:val="center"/>
          </w:tcPr>
          <w:p w14:paraId="788D52CA"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A2C81D8" w14:textId="77777777" w:rsidTr="002666D5">
        <w:trPr>
          <w:trHeight w:val="20"/>
        </w:trPr>
        <w:tc>
          <w:tcPr>
            <w:tcW w:w="286" w:type="pct"/>
            <w:vMerge/>
            <w:tcBorders>
              <w:left w:val="single" w:sz="4" w:space="0" w:color="000000"/>
              <w:right w:val="single" w:sz="4" w:space="0" w:color="000000"/>
            </w:tcBorders>
          </w:tcPr>
          <w:p w14:paraId="0D2EE68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5B4FA8C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1A09E5C8" w14:textId="77777777" w:rsidR="002666D5" w:rsidRPr="002666D5" w:rsidRDefault="002666D5" w:rsidP="002666D5">
            <w:pPr>
              <w:jc w:val="center"/>
              <w:rPr>
                <w:lang w:val="kk"/>
              </w:rPr>
            </w:pPr>
            <w:r w:rsidRPr="002666D5">
              <w:rPr>
                <w:lang w:val="kk"/>
              </w:rPr>
              <w:t>АҚШ ҮШІН - ЦН-11-800 циклоны</w:t>
            </w:r>
          </w:p>
        </w:tc>
        <w:tc>
          <w:tcPr>
            <w:tcW w:w="668" w:type="pct"/>
            <w:tcBorders>
              <w:top w:val="nil"/>
              <w:left w:val="nil"/>
              <w:bottom w:val="single" w:sz="4" w:space="0" w:color="000000"/>
              <w:right w:val="single" w:sz="4" w:space="0" w:color="000000"/>
            </w:tcBorders>
            <w:vAlign w:val="center"/>
          </w:tcPr>
          <w:p w14:paraId="08C0F231" w14:textId="77777777" w:rsidR="002666D5" w:rsidRPr="002666D5" w:rsidRDefault="002666D5" w:rsidP="002666D5">
            <w:pPr>
              <w:jc w:val="center"/>
              <w:rPr>
                <w:lang w:val="kk"/>
              </w:rPr>
            </w:pPr>
            <w:r w:rsidRPr="002666D5">
              <w:rPr>
                <w:lang w:val="kk"/>
              </w:rPr>
              <w:t>73,8</w:t>
            </w:r>
          </w:p>
        </w:tc>
        <w:tc>
          <w:tcPr>
            <w:tcW w:w="720" w:type="pct"/>
            <w:vMerge/>
            <w:tcBorders>
              <w:top w:val="nil"/>
              <w:left w:val="single" w:sz="4" w:space="0" w:color="000000"/>
              <w:bottom w:val="single" w:sz="4" w:space="0" w:color="000000"/>
              <w:right w:val="single" w:sz="4" w:space="0" w:color="000000"/>
            </w:tcBorders>
            <w:vAlign w:val="center"/>
          </w:tcPr>
          <w:p w14:paraId="6D17EEAE"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78149CF" w14:textId="77777777" w:rsidTr="002666D5">
        <w:trPr>
          <w:trHeight w:val="20"/>
        </w:trPr>
        <w:tc>
          <w:tcPr>
            <w:tcW w:w="286" w:type="pct"/>
            <w:vMerge/>
            <w:tcBorders>
              <w:left w:val="single" w:sz="4" w:space="0" w:color="000000"/>
              <w:right w:val="single" w:sz="4" w:space="0" w:color="000000"/>
            </w:tcBorders>
          </w:tcPr>
          <w:p w14:paraId="287E2665"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0A93ABE3"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5E35E9F9" w14:textId="77777777" w:rsidR="002666D5" w:rsidRPr="002666D5" w:rsidRDefault="002666D5" w:rsidP="002666D5">
            <w:pPr>
              <w:jc w:val="center"/>
              <w:rPr>
                <w:lang w:val="kk"/>
              </w:rPr>
            </w:pPr>
            <w:r w:rsidRPr="002666D5">
              <w:rPr>
                <w:lang w:val="kk"/>
              </w:rPr>
              <w:t>АҚШ FOOR-ЦН-11-800 циклоны</w:t>
            </w:r>
          </w:p>
        </w:tc>
        <w:tc>
          <w:tcPr>
            <w:tcW w:w="668" w:type="pct"/>
            <w:tcBorders>
              <w:top w:val="nil"/>
              <w:left w:val="nil"/>
              <w:bottom w:val="single" w:sz="4" w:space="0" w:color="000000"/>
              <w:right w:val="single" w:sz="4" w:space="0" w:color="000000"/>
            </w:tcBorders>
            <w:vAlign w:val="center"/>
          </w:tcPr>
          <w:p w14:paraId="555DCC5F" w14:textId="77777777" w:rsidR="002666D5" w:rsidRPr="002666D5" w:rsidRDefault="002666D5" w:rsidP="002666D5">
            <w:pPr>
              <w:jc w:val="center"/>
              <w:rPr>
                <w:lang w:val="kk"/>
              </w:rPr>
            </w:pPr>
            <w:r w:rsidRPr="002666D5">
              <w:rPr>
                <w:lang w:val="kk"/>
              </w:rPr>
              <w:t>80</w:t>
            </w:r>
          </w:p>
        </w:tc>
        <w:tc>
          <w:tcPr>
            <w:tcW w:w="720" w:type="pct"/>
            <w:vMerge/>
            <w:tcBorders>
              <w:top w:val="nil"/>
              <w:left w:val="single" w:sz="4" w:space="0" w:color="000000"/>
              <w:bottom w:val="single" w:sz="4" w:space="0" w:color="000000"/>
              <w:right w:val="single" w:sz="4" w:space="0" w:color="000000"/>
            </w:tcBorders>
            <w:vAlign w:val="center"/>
          </w:tcPr>
          <w:p w14:paraId="0A764D54"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ADAF858" w14:textId="77777777" w:rsidTr="002666D5">
        <w:trPr>
          <w:trHeight w:val="20"/>
        </w:trPr>
        <w:tc>
          <w:tcPr>
            <w:tcW w:w="286" w:type="pct"/>
            <w:vMerge/>
            <w:tcBorders>
              <w:left w:val="single" w:sz="4" w:space="0" w:color="000000"/>
              <w:bottom w:val="single" w:sz="4" w:space="0" w:color="000000"/>
              <w:right w:val="single" w:sz="4" w:space="0" w:color="000000"/>
            </w:tcBorders>
          </w:tcPr>
          <w:p w14:paraId="35F9702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893" w:type="pct"/>
            <w:vMerge/>
            <w:tcBorders>
              <w:top w:val="nil"/>
              <w:left w:val="single" w:sz="4" w:space="0" w:color="000000"/>
              <w:bottom w:val="single" w:sz="4" w:space="0" w:color="000000"/>
              <w:right w:val="single" w:sz="4" w:space="0" w:color="000000"/>
            </w:tcBorders>
            <w:vAlign w:val="center"/>
          </w:tcPr>
          <w:p w14:paraId="3D51506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2434" w:type="pct"/>
            <w:tcBorders>
              <w:top w:val="nil"/>
              <w:left w:val="nil"/>
              <w:bottom w:val="single" w:sz="4" w:space="0" w:color="000000"/>
              <w:right w:val="single" w:sz="4" w:space="0" w:color="000000"/>
            </w:tcBorders>
            <w:vAlign w:val="center"/>
          </w:tcPr>
          <w:p w14:paraId="73875CE1" w14:textId="77777777" w:rsidR="002666D5" w:rsidRPr="002666D5" w:rsidRDefault="002666D5" w:rsidP="002666D5">
            <w:pPr>
              <w:jc w:val="center"/>
              <w:rPr>
                <w:lang w:val="kk"/>
              </w:rPr>
            </w:pPr>
            <w:r w:rsidRPr="002666D5">
              <w:rPr>
                <w:lang w:val="kk"/>
              </w:rPr>
              <w:t>AS PVKMiTK - ATU-7, Scrubber KMP-2.5</w:t>
            </w:r>
          </w:p>
        </w:tc>
        <w:tc>
          <w:tcPr>
            <w:tcW w:w="668" w:type="pct"/>
            <w:tcBorders>
              <w:top w:val="nil"/>
              <w:left w:val="nil"/>
              <w:bottom w:val="single" w:sz="4" w:space="0" w:color="000000"/>
              <w:right w:val="single" w:sz="4" w:space="0" w:color="000000"/>
            </w:tcBorders>
            <w:vAlign w:val="center"/>
          </w:tcPr>
          <w:p w14:paraId="2B032A89" w14:textId="77777777" w:rsidR="002666D5" w:rsidRPr="002666D5" w:rsidRDefault="002666D5" w:rsidP="002666D5">
            <w:pPr>
              <w:jc w:val="center"/>
              <w:rPr>
                <w:lang w:val="kk"/>
              </w:rPr>
            </w:pPr>
            <w:r w:rsidRPr="002666D5">
              <w:rPr>
                <w:lang w:val="kk"/>
              </w:rPr>
              <w:t>80,7</w:t>
            </w:r>
          </w:p>
        </w:tc>
        <w:tc>
          <w:tcPr>
            <w:tcW w:w="720" w:type="pct"/>
            <w:vMerge/>
            <w:tcBorders>
              <w:top w:val="nil"/>
              <w:left w:val="single" w:sz="4" w:space="0" w:color="000000"/>
              <w:bottom w:val="single" w:sz="4" w:space="0" w:color="000000"/>
              <w:right w:val="single" w:sz="4" w:space="0" w:color="000000"/>
            </w:tcBorders>
            <w:vAlign w:val="center"/>
          </w:tcPr>
          <w:p w14:paraId="33839AEB"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A1F621F" w14:textId="77777777" w:rsidTr="002666D5">
        <w:trPr>
          <w:trHeight w:val="20"/>
        </w:trPr>
        <w:tc>
          <w:tcPr>
            <w:tcW w:w="286" w:type="pct"/>
            <w:tcBorders>
              <w:top w:val="nil"/>
              <w:left w:val="single" w:sz="4" w:space="0" w:color="000000"/>
              <w:bottom w:val="single" w:sz="4" w:space="0" w:color="000000"/>
              <w:right w:val="single" w:sz="4" w:space="0" w:color="000000"/>
            </w:tcBorders>
          </w:tcPr>
          <w:p w14:paraId="1D76330B" w14:textId="77777777" w:rsidR="002666D5" w:rsidRPr="002666D5" w:rsidRDefault="002666D5" w:rsidP="002666D5">
            <w:pPr>
              <w:jc w:val="center"/>
            </w:pPr>
            <w:r w:rsidRPr="002666D5">
              <w:t>14</w:t>
            </w:r>
          </w:p>
        </w:tc>
        <w:tc>
          <w:tcPr>
            <w:tcW w:w="893" w:type="pct"/>
            <w:tcBorders>
              <w:top w:val="nil"/>
              <w:left w:val="single" w:sz="4" w:space="0" w:color="000000"/>
              <w:bottom w:val="single" w:sz="4" w:space="0" w:color="000000"/>
              <w:right w:val="single" w:sz="4" w:space="0" w:color="000000"/>
            </w:tcBorders>
            <w:vAlign w:val="center"/>
          </w:tcPr>
          <w:p w14:paraId="5A90F620" w14:textId="77777777" w:rsidR="002666D5" w:rsidRPr="002666D5" w:rsidRDefault="002666D5" w:rsidP="002666D5">
            <w:pPr>
              <w:jc w:val="center"/>
              <w:rPr>
                <w:lang w:val="kk"/>
              </w:rPr>
            </w:pPr>
            <w:r w:rsidRPr="002666D5">
              <w:rPr>
                <w:lang w:val="kk"/>
              </w:rPr>
              <w:t>Хром кенін байыту 10 – 160мм</w:t>
            </w:r>
          </w:p>
        </w:tc>
        <w:tc>
          <w:tcPr>
            <w:tcW w:w="2434" w:type="pct"/>
            <w:tcBorders>
              <w:top w:val="nil"/>
              <w:left w:val="nil"/>
              <w:bottom w:val="single" w:sz="4" w:space="0" w:color="000000"/>
              <w:right w:val="single" w:sz="4" w:space="0" w:color="000000"/>
            </w:tcBorders>
            <w:vAlign w:val="center"/>
          </w:tcPr>
          <w:p w14:paraId="063F0E42" w14:textId="77777777" w:rsidR="002666D5" w:rsidRPr="002666D5" w:rsidRDefault="002666D5" w:rsidP="002666D5">
            <w:pPr>
              <w:jc w:val="center"/>
              <w:rPr>
                <w:lang w:val="kk"/>
              </w:rPr>
            </w:pPr>
            <w:r w:rsidRPr="002666D5">
              <w:rPr>
                <w:lang w:val="kk"/>
              </w:rPr>
              <w:t>КМД АС - АТУ-6, скруббер КМП-6.3</w:t>
            </w:r>
          </w:p>
        </w:tc>
        <w:tc>
          <w:tcPr>
            <w:tcW w:w="668" w:type="pct"/>
            <w:tcBorders>
              <w:top w:val="nil"/>
              <w:left w:val="nil"/>
              <w:bottom w:val="single" w:sz="4" w:space="0" w:color="000000"/>
              <w:right w:val="single" w:sz="4" w:space="0" w:color="000000"/>
            </w:tcBorders>
            <w:vAlign w:val="center"/>
          </w:tcPr>
          <w:p w14:paraId="3C12AB48" w14:textId="77777777" w:rsidR="002666D5" w:rsidRPr="002666D5" w:rsidRDefault="002666D5" w:rsidP="002666D5">
            <w:pPr>
              <w:jc w:val="center"/>
              <w:rPr>
                <w:lang w:val="kk"/>
              </w:rPr>
            </w:pPr>
            <w:r w:rsidRPr="002666D5">
              <w:rPr>
                <w:lang w:val="kk"/>
              </w:rPr>
              <w:t>79,1</w:t>
            </w:r>
          </w:p>
        </w:tc>
        <w:tc>
          <w:tcPr>
            <w:tcW w:w="720" w:type="pct"/>
            <w:vMerge/>
            <w:tcBorders>
              <w:top w:val="nil"/>
              <w:left w:val="single" w:sz="4" w:space="0" w:color="000000"/>
              <w:bottom w:val="single" w:sz="4" w:space="0" w:color="000000"/>
              <w:right w:val="single" w:sz="4" w:space="0" w:color="000000"/>
            </w:tcBorders>
            <w:vAlign w:val="center"/>
          </w:tcPr>
          <w:p w14:paraId="3341B090" w14:textId="77777777" w:rsidR="002666D5" w:rsidRPr="002666D5" w:rsidRDefault="002666D5" w:rsidP="002666D5">
            <w:pPr>
              <w:widowControl w:val="0"/>
              <w:pBdr>
                <w:top w:val="nil"/>
                <w:left w:val="nil"/>
                <w:bottom w:val="nil"/>
                <w:right w:val="nil"/>
                <w:between w:val="nil"/>
              </w:pBdr>
              <w:spacing w:line="276" w:lineRule="auto"/>
              <w:rPr>
                <w:lang w:val="kk"/>
              </w:rPr>
            </w:pPr>
          </w:p>
        </w:tc>
      </w:tr>
    </w:tbl>
    <w:p w14:paraId="210428FD" w14:textId="77777777" w:rsidR="002666D5" w:rsidRPr="002666D5" w:rsidRDefault="002666D5" w:rsidP="002666D5">
      <w:pPr>
        <w:ind w:firstLine="709"/>
        <w:jc w:val="both"/>
        <w:rPr>
          <w:sz w:val="28"/>
          <w:szCs w:val="28"/>
          <w:lang w:val="kk"/>
        </w:rPr>
      </w:pPr>
    </w:p>
    <w:p w14:paraId="37A530C7" w14:textId="77777777" w:rsidR="002666D5" w:rsidRPr="002666D5" w:rsidRDefault="002666D5" w:rsidP="002666D5">
      <w:pPr>
        <w:keepNext/>
        <w:keepLines/>
        <w:numPr>
          <w:ilvl w:val="2"/>
          <w:numId w:val="14"/>
        </w:numPr>
        <w:ind w:firstLine="709"/>
        <w:jc w:val="both"/>
        <w:outlineLvl w:val="2"/>
        <w:rPr>
          <w:b/>
          <w:bCs/>
          <w:sz w:val="28"/>
          <w:szCs w:val="28"/>
          <w:lang w:val="kk"/>
        </w:rPr>
      </w:pPr>
      <w:r w:rsidRPr="002666D5">
        <w:rPr>
          <w:b/>
          <w:bCs/>
          <w:sz w:val="28"/>
          <w:szCs w:val="28"/>
        </w:rPr>
        <w:t xml:space="preserve"> </w:t>
      </w:r>
      <w:bookmarkStart w:id="353" w:name="_Toc147911114"/>
      <w:bookmarkStart w:id="354" w:name="_Toc149929230"/>
      <w:r w:rsidRPr="002666D5">
        <w:rPr>
          <w:b/>
          <w:bCs/>
          <w:sz w:val="28"/>
          <w:szCs w:val="28"/>
          <w:lang w:val="kk"/>
        </w:rPr>
        <w:t>Қоймалау, тасымалдау</w:t>
      </w:r>
      <w:bookmarkEnd w:id="353"/>
      <w:bookmarkEnd w:id="354"/>
    </w:p>
    <w:p w14:paraId="574D04FA" w14:textId="77777777" w:rsidR="002666D5" w:rsidRPr="002666D5" w:rsidRDefault="002666D5" w:rsidP="002666D5">
      <w:pPr>
        <w:ind w:firstLine="709"/>
        <w:jc w:val="both"/>
        <w:rPr>
          <w:sz w:val="28"/>
          <w:szCs w:val="28"/>
          <w:lang w:val="kk"/>
        </w:rPr>
      </w:pPr>
      <w:r w:rsidRPr="002666D5">
        <w:rPr>
          <w:sz w:val="28"/>
          <w:szCs w:val="28"/>
          <w:lang w:val="kk"/>
        </w:rPr>
        <w:t xml:space="preserve">Байыту процесінде алынған концентрат кейіннен өңдеу орнында тұтынушыға жеткізілгенге дейін кеніш аумағында сақталады. Концентрат жабық қоймаларда, ашық алаңдарда немесе жабық жабық алаңдарда салынады. </w:t>
      </w:r>
    </w:p>
    <w:p w14:paraId="40C4DDFC" w14:textId="77777777" w:rsidR="002666D5" w:rsidRPr="002666D5" w:rsidRDefault="002666D5" w:rsidP="002666D5">
      <w:pPr>
        <w:ind w:firstLine="709"/>
        <w:jc w:val="both"/>
        <w:rPr>
          <w:sz w:val="28"/>
          <w:szCs w:val="28"/>
          <w:lang w:val="kk"/>
        </w:rPr>
      </w:pPr>
      <w:r w:rsidRPr="002666D5">
        <w:rPr>
          <w:sz w:val="28"/>
          <w:szCs w:val="28"/>
          <w:lang w:val="kk"/>
        </w:rPr>
        <w:t>Орынжайларда үйінділерде сақтау су шашырау, лайланудан, еруден болатын шығындарды азайтады. Ашық жерлерде әдетте құны аз концентраттар сақталады. Қойма қоймаларының көлемі концентратты өңдеу алаңына жеткізу қажеттілігі, сондай-ақ қабылдау жүйесі әсер ететін тасымалдау әдісі мен жиілігіне байланысты. Қашықтық ұзақ немесе жүк көлемі үлкен болса, концентрат теміржол көлігімен жиі тасымалданады. Кішігірім жүктер жүк көліктерімен жүзеге асырылады.</w:t>
      </w:r>
    </w:p>
    <w:p w14:paraId="5B84ED5A" w14:textId="77777777" w:rsidR="002666D5" w:rsidRPr="002666D5" w:rsidRDefault="002666D5" w:rsidP="002666D5">
      <w:pPr>
        <w:tabs>
          <w:tab w:val="left" w:pos="13750"/>
        </w:tabs>
        <w:ind w:firstLine="709"/>
        <w:jc w:val="both"/>
        <w:rPr>
          <w:sz w:val="28"/>
          <w:szCs w:val="28"/>
          <w:lang w:val="kk"/>
        </w:rPr>
      </w:pPr>
      <w:r w:rsidRPr="002666D5">
        <w:rPr>
          <w:sz w:val="28"/>
          <w:szCs w:val="28"/>
          <w:lang w:val="kk"/>
        </w:rPr>
        <w:t xml:space="preserve">Концентратты сақтау және тасымалдау кезінде атмосфералық ауаға шаң бөлінеді. Кенді тасымалдау және өңдеу кезінде (ұсақ фракцияларды құю орындарында) қоршаған ортаға шаңның түсуін болдырмау үшін V6 объектісінде тазарту жылдамдығы Ц-15-900П маркалы циклондардан тұратын шаңды тазарту қондырғылары қарастырылған. 90,0 %-ға дейін. Шаңнан тазарту қондырғыларынан жиналған шаң байыту процесіне қайтарылады. Алынған </w:t>
      </w:r>
      <w:r w:rsidRPr="002666D5">
        <w:rPr>
          <w:sz w:val="28"/>
          <w:szCs w:val="28"/>
          <w:lang w:val="kk"/>
        </w:rPr>
        <w:lastRenderedPageBreak/>
        <w:t>концентрат теміржол арқылы тұтынушыға жөнелту үшін автомобильмен теміржол төсеміне тасымалданады.</w:t>
      </w:r>
    </w:p>
    <w:p w14:paraId="1592899D" w14:textId="77777777" w:rsidR="002666D5" w:rsidRPr="002666D5" w:rsidRDefault="002666D5" w:rsidP="002666D5">
      <w:pPr>
        <w:ind w:firstLine="709"/>
        <w:jc w:val="both"/>
        <w:rPr>
          <w:sz w:val="28"/>
          <w:szCs w:val="28"/>
          <w:lang w:val="kk"/>
        </w:rPr>
      </w:pPr>
    </w:p>
    <w:p w14:paraId="31B5FF70" w14:textId="77777777" w:rsidR="002666D5" w:rsidRPr="002666D5" w:rsidRDefault="002666D5" w:rsidP="002666D5">
      <w:pPr>
        <w:keepNext/>
        <w:keepLines/>
        <w:numPr>
          <w:ilvl w:val="2"/>
          <w:numId w:val="14"/>
        </w:numPr>
        <w:ind w:firstLine="709"/>
        <w:jc w:val="both"/>
        <w:outlineLvl w:val="2"/>
        <w:rPr>
          <w:b/>
          <w:bCs/>
          <w:sz w:val="28"/>
          <w:szCs w:val="28"/>
          <w:lang w:val="kk"/>
        </w:rPr>
      </w:pPr>
      <w:r w:rsidRPr="002666D5">
        <w:rPr>
          <w:b/>
          <w:bCs/>
          <w:sz w:val="28"/>
          <w:szCs w:val="28"/>
          <w:lang w:val="kk"/>
        </w:rPr>
        <w:t xml:space="preserve"> </w:t>
      </w:r>
      <w:bookmarkStart w:id="355" w:name="_Toc147911115"/>
      <w:bookmarkStart w:id="356" w:name="_Toc149929231"/>
      <w:r w:rsidRPr="002666D5">
        <w:rPr>
          <w:b/>
          <w:bCs/>
          <w:sz w:val="28"/>
          <w:szCs w:val="28"/>
          <w:lang w:val="kk"/>
        </w:rPr>
        <w:t>Суды тазарту, суды қайта пайдалану</w:t>
      </w:r>
      <w:bookmarkEnd w:id="355"/>
      <w:bookmarkEnd w:id="356"/>
    </w:p>
    <w:p w14:paraId="2E153664" w14:textId="77777777" w:rsidR="002666D5" w:rsidRPr="002666D5" w:rsidRDefault="002666D5" w:rsidP="002666D5">
      <w:pPr>
        <w:ind w:firstLine="709"/>
        <w:jc w:val="both"/>
        <w:rPr>
          <w:sz w:val="28"/>
          <w:szCs w:val="28"/>
          <w:lang w:val="kk"/>
        </w:rPr>
      </w:pPr>
      <w:r w:rsidRPr="002666D5">
        <w:rPr>
          <w:sz w:val="28"/>
          <w:szCs w:val="28"/>
          <w:lang w:val="kk"/>
        </w:rPr>
        <w:t>Ылғалды магниттік сепарацияны, гравитациялық сепарацияны қолданатын кәсіпорындарда байыту өнімдері 10 % қатты күйден 50 % қатты күйге дейін сусыздандырылатын қоюлатқыштар орнатылады, артық су сақиналы шұңқырдың табалдырығы арқылы қоюлатқышқа, содан кейін қайта өңделген ыдысқа ағып кетеді. су, содан кейін су сорғылары арқылы су процеске кіреді.</w:t>
      </w:r>
    </w:p>
    <w:p w14:paraId="7ED477D6" w14:textId="77777777" w:rsidR="002666D5" w:rsidRPr="002666D5" w:rsidRDefault="002666D5" w:rsidP="002666D5">
      <w:pPr>
        <w:ind w:firstLine="709"/>
        <w:jc w:val="both"/>
        <w:rPr>
          <w:sz w:val="28"/>
          <w:szCs w:val="28"/>
          <w:lang w:val="kk"/>
        </w:rPr>
      </w:pPr>
      <w:r w:rsidRPr="002666D5">
        <w:rPr>
          <w:sz w:val="28"/>
          <w:szCs w:val="28"/>
          <w:lang w:val="kk"/>
        </w:rPr>
        <w:t xml:space="preserve">Қара кендерді байыту процесінде химиялық реагенттер пайдаланылмайтындықтан, қайта өңделген су ешқандай химиялық өзгерістерге ұшырамайды, соның салдарынан технологиялық процеске қайта өңделген суды тазарту (химиялық өңдеу, рН өзгерту) жүргізілмейді. </w:t>
      </w:r>
    </w:p>
    <w:p w14:paraId="380640F5" w14:textId="77777777" w:rsidR="002666D5" w:rsidRPr="002666D5" w:rsidRDefault="002666D5" w:rsidP="002666D5">
      <w:pPr>
        <w:ind w:firstLine="709"/>
        <w:jc w:val="both"/>
        <w:rPr>
          <w:sz w:val="28"/>
          <w:szCs w:val="28"/>
          <w:lang w:val="kk"/>
        </w:rPr>
      </w:pPr>
      <w:r w:rsidRPr="002666D5">
        <w:rPr>
          <w:sz w:val="28"/>
          <w:szCs w:val="28"/>
          <w:lang w:val="kk"/>
        </w:rPr>
        <w:t>Қалыңдатқышта байыту өнімдерін сусыздандыру кезінде суспензиялы бөлшектердің концентрациясы үшін қоюлатқыштың ағуын бақылау қажет. Сондай-ақ, бұл кәсіпорындар дымқыл қалдықтарды сақтау үшін қалдықтарды пайдаланады, онда байыту қалдықтары тазартылады, тазартылған су өңдеу зауытында орналасқан қайта өңделген су құтысына түседі, ол қайтадан технологиялық процеске жіберіледі.</w:t>
      </w:r>
    </w:p>
    <w:p w14:paraId="62F6C65A" w14:textId="77777777" w:rsidR="002666D5" w:rsidRPr="002666D5" w:rsidRDefault="002666D5" w:rsidP="002666D5">
      <w:pPr>
        <w:ind w:firstLine="709"/>
        <w:jc w:val="both"/>
        <w:rPr>
          <w:sz w:val="28"/>
          <w:szCs w:val="28"/>
          <w:lang w:val="kk"/>
        </w:rPr>
      </w:pPr>
      <w:r w:rsidRPr="002666D5">
        <w:rPr>
          <w:sz w:val="28"/>
          <w:szCs w:val="28"/>
          <w:lang w:val="kk"/>
        </w:rPr>
        <w:t>А кәсіпорнында фабриканың жұмысын кәсіпорынның қалдық қоймалары қамтамасыз етеді, ол қалдық қоймасынан айналмалы сумен қамтамасыз етуді бақылайды және жерасты шахтасынан және темір кені карьерінен айдалатын артық суды шығарады.</w:t>
      </w:r>
    </w:p>
    <w:p w14:paraId="3024523F" w14:textId="77777777" w:rsidR="002666D5" w:rsidRPr="002666D5" w:rsidRDefault="002666D5" w:rsidP="002666D5">
      <w:pPr>
        <w:ind w:firstLine="709"/>
        <w:jc w:val="both"/>
        <w:rPr>
          <w:sz w:val="28"/>
          <w:szCs w:val="28"/>
          <w:lang w:val="kk"/>
        </w:rPr>
      </w:pPr>
      <w:r w:rsidRPr="002666D5">
        <w:rPr>
          <w:sz w:val="28"/>
          <w:szCs w:val="28"/>
          <w:lang w:val="kk"/>
        </w:rPr>
        <w:t>Табиғи көздерден суды тұтынуды үнемдеу үшін айналмалы сумен жабдықтаудың маңызы зор (табиғи көздерден суды тұтынуды 70 %-ға дейін азайтады).</w:t>
      </w:r>
    </w:p>
    <w:p w14:paraId="7C7415C5" w14:textId="77777777" w:rsidR="002666D5" w:rsidRPr="002666D5" w:rsidRDefault="002666D5" w:rsidP="002666D5">
      <w:pPr>
        <w:ind w:firstLine="709"/>
        <w:jc w:val="both"/>
        <w:rPr>
          <w:sz w:val="28"/>
          <w:szCs w:val="28"/>
          <w:lang w:val="kk"/>
        </w:rPr>
      </w:pPr>
    </w:p>
    <w:p w14:paraId="0C74336F" w14:textId="77777777" w:rsidR="002666D5" w:rsidRPr="002666D5" w:rsidRDefault="002666D5" w:rsidP="002666D5">
      <w:pPr>
        <w:keepNext/>
        <w:keepLines/>
        <w:numPr>
          <w:ilvl w:val="2"/>
          <w:numId w:val="14"/>
        </w:numPr>
        <w:ind w:firstLine="709"/>
        <w:jc w:val="both"/>
        <w:outlineLvl w:val="2"/>
        <w:rPr>
          <w:b/>
          <w:bCs/>
          <w:sz w:val="28"/>
          <w:szCs w:val="28"/>
          <w:lang w:val="kk"/>
        </w:rPr>
      </w:pPr>
      <w:r w:rsidRPr="002666D5">
        <w:rPr>
          <w:b/>
          <w:bCs/>
          <w:sz w:val="28"/>
          <w:szCs w:val="28"/>
          <w:lang w:val="kk"/>
        </w:rPr>
        <w:t xml:space="preserve"> </w:t>
      </w:r>
      <w:bookmarkStart w:id="357" w:name="_Toc147911116"/>
      <w:bookmarkStart w:id="358" w:name="_Toc149929232"/>
      <w:r w:rsidRPr="002666D5">
        <w:rPr>
          <w:b/>
          <w:bCs/>
          <w:sz w:val="28"/>
          <w:szCs w:val="28"/>
          <w:lang w:val="kk"/>
        </w:rPr>
        <w:t>Өндіріс қалдықтарын басқару</w:t>
      </w:r>
      <w:bookmarkEnd w:id="357"/>
      <w:bookmarkEnd w:id="358"/>
    </w:p>
    <w:p w14:paraId="60E5EF61" w14:textId="77777777" w:rsidR="002666D5" w:rsidRPr="002666D5" w:rsidRDefault="002666D5" w:rsidP="002666D5">
      <w:pPr>
        <w:ind w:firstLine="709"/>
        <w:jc w:val="both"/>
        <w:rPr>
          <w:sz w:val="28"/>
          <w:szCs w:val="28"/>
          <w:lang w:val="kk"/>
        </w:rPr>
      </w:pPr>
      <w:r w:rsidRPr="002666D5">
        <w:rPr>
          <w:sz w:val="28"/>
          <w:szCs w:val="28"/>
          <w:lang w:val="kk"/>
        </w:rPr>
        <w:t>Темір кендерін байыту процесінің негізгі қалдықтары ұнтақтау, жіктеу, байыту, қоюландыру, сүзу технологиялық операцияларында түзілетін «қалдықтар» болып табылады. Қалдықтарда бос жыныстардан басқа 8 %-дан 26,5 %-ға дейінгі мөлшерде темірі бар минералдардың бөлшектері болуы мүмкін. Қалдықтардың көлемі өңделген кендердегі темірдің деңгейіне байланысты байытылған материал көлемінің 40 %-дан 83 %-ға дейін құрайды.</w:t>
      </w:r>
    </w:p>
    <w:p w14:paraId="701D5612" w14:textId="77777777" w:rsidR="002666D5" w:rsidRPr="002666D5" w:rsidRDefault="002666D5" w:rsidP="002666D5">
      <w:pPr>
        <w:ind w:firstLine="709"/>
        <w:jc w:val="both"/>
        <w:rPr>
          <w:sz w:val="28"/>
          <w:szCs w:val="28"/>
          <w:lang w:val="kk"/>
        </w:rPr>
      </w:pPr>
      <w:r w:rsidRPr="002666D5">
        <w:rPr>
          <w:sz w:val="28"/>
          <w:szCs w:val="28"/>
          <w:lang w:val="kk"/>
        </w:rPr>
        <w:t>Қалдықтарды, сорбенттерді, сүзгілерді, тұтынушылық қасиеттерін жоғалтқан сүзгі материалдарын, қайта өңдеуге болмайтын жабдықтың техникалық қызмет көрсету және жөндеу қалдықтарын немесе металл сынықтарын байыту зауыттарының өндірістік қалдықтарына қосу керек.</w:t>
      </w:r>
    </w:p>
    <w:p w14:paraId="307BD7B7" w14:textId="77777777" w:rsidR="002666D5" w:rsidRPr="002666D5" w:rsidRDefault="002666D5" w:rsidP="002666D5">
      <w:pPr>
        <w:ind w:firstLine="709"/>
        <w:jc w:val="both"/>
        <w:rPr>
          <w:sz w:val="28"/>
          <w:szCs w:val="28"/>
          <w:lang w:val="kk"/>
        </w:rPr>
      </w:pPr>
      <w:r w:rsidRPr="002666D5">
        <w:rPr>
          <w:sz w:val="28"/>
          <w:szCs w:val="28"/>
          <w:lang w:val="kk"/>
        </w:rPr>
        <w:t>Шаңның аспирациясы (газды тазалау) циклондарды тазалау барысында түзіледі. Ол циклондардың бункерлеріне жиналады, содан кейін технологиялық циклге қайта оралады немесе өнеркәсіптік және құрылыс қалдықтары полигондарына шығарылады.</w:t>
      </w:r>
    </w:p>
    <w:p w14:paraId="1A0F65F8" w14:textId="77777777" w:rsidR="002666D5" w:rsidRPr="002666D5" w:rsidRDefault="002666D5" w:rsidP="002666D5">
      <w:pPr>
        <w:ind w:firstLine="709"/>
        <w:jc w:val="both"/>
        <w:rPr>
          <w:sz w:val="28"/>
          <w:szCs w:val="28"/>
          <w:lang w:val="kk"/>
        </w:rPr>
      </w:pPr>
      <w:r w:rsidRPr="002666D5">
        <w:rPr>
          <w:sz w:val="28"/>
          <w:szCs w:val="28"/>
          <w:lang w:val="kk"/>
        </w:rPr>
        <w:lastRenderedPageBreak/>
        <w:t xml:space="preserve">Қалдықтарды (қалдықтарды) орналастыру үшін қалдық қоймалары салынуда, қорғаныш бөгеттермен, ағынды суларды бұру және тазарту жүйелерімен жабдықталған. Топырақтың және жерасты суларының ластануына жол бермеу үшін қалдық қоймасының негізінің су өткізбеушілігі қажет болған жағдайда герметикалық материалмен (нығыздалған сазды жабындар) немесе геомембраналар түріндегі жабындармен қамтамасыз етіледі. Төбешіктерді сақтауға арналған алаңдарды ұйымдастыру технологиясы әдетте қарапайым, өйткені онда бөгеттер қажет емес. Бұл жерлерде топырақтың беріктігі мен тығыздығы алдын ала зерттеледі. Сондай-ақ, қойма басталғанға дейін жерүсті ағындарын басқару жоспарланған. </w:t>
      </w:r>
    </w:p>
    <w:p w14:paraId="5BC79071" w14:textId="77777777" w:rsidR="002666D5" w:rsidRPr="002666D5" w:rsidRDefault="002666D5" w:rsidP="002666D5">
      <w:pPr>
        <w:ind w:firstLine="709"/>
        <w:jc w:val="both"/>
        <w:rPr>
          <w:sz w:val="28"/>
          <w:szCs w:val="28"/>
          <w:lang w:val="kk"/>
        </w:rPr>
      </w:pPr>
      <w:r w:rsidRPr="002666D5">
        <w:rPr>
          <w:sz w:val="28"/>
          <w:szCs w:val="28"/>
          <w:lang w:val="kk"/>
        </w:rPr>
        <w:t xml:space="preserve">А кәсіпорнының су қоймасындағы қалдықтардың ылғалдылығы аудан бойынша да, тереңдік бойынша да өзгермелі және 3-5 %-дан толық сумен қанығуға дейін – 25-34 % (салмақ бойынша) болуы мүмкін. Құрғақ магниттік сепарацияның қалдықтары теміржол арқылы бос жыныс үйінділеріне жіберіледі немесе қиыршық тас ретінде пайдаланылады. Ылғалды магниттік сепарацияның қалдықтары қысымды гидравликалық көлікпен шламды сорғы станциялары арқылы қалдық қоймасына жіберіледі. </w:t>
      </w:r>
    </w:p>
    <w:p w14:paraId="11FD257B" w14:textId="77777777" w:rsidR="002666D5" w:rsidRPr="002666D5" w:rsidRDefault="002666D5" w:rsidP="002666D5">
      <w:pPr>
        <w:ind w:firstLine="709"/>
        <w:jc w:val="both"/>
        <w:rPr>
          <w:sz w:val="28"/>
          <w:szCs w:val="28"/>
          <w:lang w:val="kk"/>
        </w:rPr>
      </w:pPr>
      <w:r w:rsidRPr="002666D5">
        <w:rPr>
          <w:sz w:val="28"/>
          <w:szCs w:val="28"/>
          <w:lang w:val="kk"/>
        </w:rPr>
        <w:t>С кәсіпорнының ауыр суспензиялардағы байыту қондырғысы құрамында хром оксиді 3-тен 5 %-ға дейін төмен байыту қалдықтарын (кесек) шығарады және таусылған карьерге орналастырылады.</w:t>
      </w:r>
    </w:p>
    <w:p w14:paraId="37939EC6"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3.40-кестеде темір кендерін байыту кезіндегі қалдықтардың түзілуі туралы деректер келтірілген. Негізгі ластағыш заттардың үлестік мәндері өнімнің кг/т ретінде анықталады.</w:t>
      </w:r>
    </w:p>
    <w:p w14:paraId="353EE986" w14:textId="77777777" w:rsidR="002666D5" w:rsidRPr="002666D5" w:rsidRDefault="002666D5" w:rsidP="002666D5">
      <w:pPr>
        <w:ind w:firstLine="709"/>
        <w:jc w:val="both"/>
        <w:rPr>
          <w:sz w:val="28"/>
          <w:szCs w:val="28"/>
          <w:lang w:val="kk"/>
        </w:rPr>
        <w:sectPr w:rsidR="002666D5" w:rsidRPr="002666D5" w:rsidSect="002666D5">
          <w:pgSz w:w="11909" w:h="16834"/>
          <w:pgMar w:top="1418" w:right="851" w:bottom="1418" w:left="1418" w:header="567" w:footer="0" w:gutter="0"/>
          <w:cols w:space="720"/>
          <w:docGrid w:linePitch="381"/>
        </w:sectPr>
      </w:pPr>
      <w:bookmarkStart w:id="359" w:name="_heading=h.261ztfg" w:colFirst="0" w:colLast="0"/>
      <w:bookmarkStart w:id="360" w:name="_Toc141883109"/>
      <w:bookmarkEnd w:id="359"/>
    </w:p>
    <w:p w14:paraId="49917A1E" w14:textId="77777777" w:rsidR="002666D5" w:rsidRPr="002666D5" w:rsidRDefault="002666D5" w:rsidP="002666D5">
      <w:pPr>
        <w:ind w:firstLine="709"/>
        <w:jc w:val="both"/>
        <w:rPr>
          <w:sz w:val="28"/>
          <w:szCs w:val="28"/>
          <w:lang w:val="kk"/>
        </w:rPr>
      </w:pPr>
      <w:r w:rsidRPr="002666D5">
        <w:rPr>
          <w:sz w:val="28"/>
          <w:szCs w:val="28"/>
          <w:lang w:val="kk"/>
        </w:rPr>
        <w:lastRenderedPageBreak/>
        <w:t>3.40-кесте. Негізгі өнеркәсіптік байыту қалдықтарының пайда болу көрсеткіштері, пайдалану және кәдеге жарату мысалдары (КТА бойынша)</w:t>
      </w:r>
      <w:bookmarkEnd w:id="360"/>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559"/>
        <w:gridCol w:w="1701"/>
        <w:gridCol w:w="993"/>
        <w:gridCol w:w="1134"/>
        <w:gridCol w:w="992"/>
        <w:gridCol w:w="1574"/>
        <w:gridCol w:w="824"/>
        <w:gridCol w:w="908"/>
        <w:gridCol w:w="1502"/>
        <w:gridCol w:w="1429"/>
        <w:gridCol w:w="1559"/>
      </w:tblGrid>
      <w:tr w:rsidR="002666D5" w:rsidRPr="002666D5" w14:paraId="20450DF7" w14:textId="77777777" w:rsidTr="002666D5">
        <w:trPr>
          <w:trHeight w:val="1062"/>
          <w:tblHeader/>
        </w:trPr>
        <w:tc>
          <w:tcPr>
            <w:tcW w:w="704" w:type="dxa"/>
            <w:vMerge w:val="restart"/>
          </w:tcPr>
          <w:p w14:paraId="6D06B2D4" w14:textId="77777777" w:rsidR="002666D5" w:rsidRPr="002666D5" w:rsidRDefault="002666D5" w:rsidP="002666D5">
            <w:pPr>
              <w:widowControl w:val="0"/>
              <w:jc w:val="center"/>
              <w:rPr>
                <w:rFonts w:eastAsia="Courier New" w:cs="Courier New"/>
                <w:b/>
                <w:bCs/>
                <w:lang w:val="x-none" w:eastAsia="x-none"/>
              </w:rPr>
            </w:pPr>
            <w:r w:rsidRPr="002666D5">
              <w:rPr>
                <w:rFonts w:eastAsia="Courier New" w:cs="Courier New"/>
                <w:b/>
                <w:bCs/>
                <w:lang w:val="x-none" w:eastAsia="x-none"/>
              </w:rPr>
              <w:t>Р/с</w:t>
            </w:r>
          </w:p>
          <w:p w14:paraId="3507585E" w14:textId="77777777" w:rsidR="002666D5" w:rsidRPr="002666D5" w:rsidRDefault="002666D5" w:rsidP="002666D5">
            <w:pPr>
              <w:widowControl w:val="0"/>
              <w:jc w:val="center"/>
              <w:rPr>
                <w:rFonts w:ascii="Courier New" w:eastAsia="Courier New" w:hAnsi="Courier New" w:cs="Courier New"/>
                <w:b/>
                <w:bCs/>
                <w:lang w:val="kk"/>
              </w:rPr>
            </w:pPr>
            <w:r w:rsidRPr="002666D5">
              <w:rPr>
                <w:rFonts w:eastAsia="Courier New"/>
                <w:b/>
                <w:bCs/>
                <w:lang w:val="kk"/>
              </w:rPr>
              <w:t>№</w:t>
            </w:r>
          </w:p>
        </w:tc>
        <w:tc>
          <w:tcPr>
            <w:tcW w:w="1559" w:type="dxa"/>
            <w:vMerge w:val="restart"/>
          </w:tcPr>
          <w:p w14:paraId="75D5D09B" w14:textId="77777777" w:rsidR="002666D5" w:rsidRPr="002666D5" w:rsidRDefault="002666D5" w:rsidP="002666D5">
            <w:pPr>
              <w:widowControl w:val="0"/>
              <w:jc w:val="center"/>
              <w:rPr>
                <w:rFonts w:eastAsia="Courier New"/>
                <w:b/>
                <w:bCs/>
                <w:lang w:val="kk"/>
              </w:rPr>
            </w:pPr>
            <w:r w:rsidRPr="002666D5">
              <w:rPr>
                <w:rFonts w:eastAsia="Courier New"/>
                <w:b/>
                <w:bCs/>
                <w:lang w:val="kk"/>
              </w:rPr>
              <w:t>Қалдық атауы</w:t>
            </w:r>
          </w:p>
        </w:tc>
        <w:tc>
          <w:tcPr>
            <w:tcW w:w="2694" w:type="dxa"/>
            <w:gridSpan w:val="2"/>
          </w:tcPr>
          <w:p w14:paraId="26B0CEEF" w14:textId="77777777" w:rsidR="002666D5" w:rsidRPr="002666D5" w:rsidRDefault="002666D5" w:rsidP="002666D5">
            <w:pPr>
              <w:widowControl w:val="0"/>
              <w:jc w:val="center"/>
              <w:rPr>
                <w:rFonts w:eastAsia="Courier New"/>
                <w:b/>
                <w:bCs/>
                <w:lang w:val="kk"/>
              </w:rPr>
            </w:pPr>
            <w:r w:rsidRPr="002666D5">
              <w:rPr>
                <w:rFonts w:eastAsia="Courier New"/>
                <w:b/>
                <w:bCs/>
                <w:lang w:val="kk"/>
              </w:rPr>
              <w:t>Қалдықтардың түзілу көлемі, мың тонна/жыл</w:t>
            </w:r>
          </w:p>
        </w:tc>
        <w:tc>
          <w:tcPr>
            <w:tcW w:w="2126" w:type="dxa"/>
            <w:gridSpan w:val="2"/>
          </w:tcPr>
          <w:p w14:paraId="67FF6DC7" w14:textId="77777777" w:rsidR="002666D5" w:rsidRPr="002666D5" w:rsidRDefault="002666D5" w:rsidP="002666D5">
            <w:pPr>
              <w:widowControl w:val="0"/>
              <w:jc w:val="center"/>
              <w:rPr>
                <w:rFonts w:eastAsia="Courier New"/>
                <w:b/>
                <w:bCs/>
                <w:lang w:val="kk"/>
              </w:rPr>
            </w:pPr>
            <w:r w:rsidRPr="002666D5">
              <w:rPr>
                <w:rFonts w:eastAsia="Courier New"/>
                <w:b/>
                <w:bCs/>
                <w:lang w:val="kk"/>
              </w:rPr>
              <w:t>Пайдаланылған қалдықтар, мың тонна/жыл</w:t>
            </w:r>
          </w:p>
        </w:tc>
        <w:tc>
          <w:tcPr>
            <w:tcW w:w="2398" w:type="dxa"/>
            <w:gridSpan w:val="2"/>
          </w:tcPr>
          <w:p w14:paraId="4D236C05" w14:textId="77777777" w:rsidR="002666D5" w:rsidRPr="002666D5" w:rsidRDefault="002666D5" w:rsidP="002666D5">
            <w:pPr>
              <w:widowControl w:val="0"/>
              <w:jc w:val="center"/>
              <w:rPr>
                <w:rFonts w:eastAsia="Courier New"/>
                <w:b/>
                <w:bCs/>
                <w:lang w:val="kk"/>
              </w:rPr>
            </w:pPr>
            <w:r w:rsidRPr="002666D5">
              <w:rPr>
                <w:rFonts w:eastAsia="Courier New"/>
                <w:b/>
                <w:bCs/>
                <w:lang w:val="kk"/>
              </w:rPr>
              <w:t>Қалдықтарды кәдеге жарату көлемі. мың тонна/жыл</w:t>
            </w:r>
          </w:p>
        </w:tc>
        <w:tc>
          <w:tcPr>
            <w:tcW w:w="2410" w:type="dxa"/>
            <w:gridSpan w:val="2"/>
          </w:tcPr>
          <w:p w14:paraId="62F3D7E7" w14:textId="77777777" w:rsidR="002666D5" w:rsidRPr="002666D5" w:rsidRDefault="002666D5" w:rsidP="002666D5">
            <w:pPr>
              <w:widowControl w:val="0"/>
              <w:jc w:val="center"/>
              <w:rPr>
                <w:rFonts w:eastAsia="Courier New"/>
                <w:b/>
                <w:bCs/>
                <w:lang w:val="kk"/>
              </w:rPr>
            </w:pPr>
            <w:r w:rsidRPr="002666D5">
              <w:rPr>
                <w:rFonts w:eastAsia="Courier New"/>
                <w:b/>
                <w:bCs/>
                <w:lang w:val="kk"/>
              </w:rPr>
              <w:t>Өндірілген өнім бірлігіне қалдықтардың түзілуінің нақты көрсеткіштері, кг/тонна өнім</w:t>
            </w:r>
          </w:p>
        </w:tc>
        <w:tc>
          <w:tcPr>
            <w:tcW w:w="1429" w:type="dxa"/>
            <w:vMerge w:val="restart"/>
          </w:tcPr>
          <w:p w14:paraId="3FAE9BD3" w14:textId="77777777" w:rsidR="002666D5" w:rsidRPr="002666D5" w:rsidRDefault="002666D5" w:rsidP="002666D5">
            <w:pPr>
              <w:widowControl w:val="0"/>
              <w:jc w:val="center"/>
              <w:rPr>
                <w:rFonts w:eastAsia="Courier New"/>
                <w:b/>
                <w:bCs/>
                <w:lang w:val="kk"/>
              </w:rPr>
            </w:pPr>
            <w:r w:rsidRPr="002666D5">
              <w:rPr>
                <w:rFonts w:eastAsia="Courier New"/>
                <w:b/>
                <w:bCs/>
                <w:lang w:val="kk"/>
              </w:rPr>
              <w:t>Артық жүктемені қолдану/орналастыру</w:t>
            </w:r>
          </w:p>
        </w:tc>
        <w:tc>
          <w:tcPr>
            <w:tcW w:w="1559" w:type="dxa"/>
            <w:vMerge w:val="restart"/>
          </w:tcPr>
          <w:p w14:paraId="289CBE80" w14:textId="77777777" w:rsidR="002666D5" w:rsidRPr="002666D5" w:rsidRDefault="002666D5" w:rsidP="002666D5">
            <w:pPr>
              <w:widowControl w:val="0"/>
              <w:jc w:val="center"/>
              <w:rPr>
                <w:rFonts w:eastAsia="Courier New"/>
                <w:b/>
                <w:bCs/>
                <w:lang w:val="kk"/>
              </w:rPr>
            </w:pPr>
            <w:r w:rsidRPr="002666D5">
              <w:rPr>
                <w:rFonts w:eastAsia="Courier New"/>
                <w:b/>
                <w:bCs/>
                <w:lang w:val="kk"/>
              </w:rPr>
              <w:t>Орналастыру/қойма</w:t>
            </w:r>
          </w:p>
        </w:tc>
      </w:tr>
      <w:tr w:rsidR="002666D5" w:rsidRPr="002666D5" w14:paraId="4656CA76" w14:textId="77777777" w:rsidTr="002666D5">
        <w:trPr>
          <w:trHeight w:val="288"/>
          <w:tblHeader/>
        </w:trPr>
        <w:tc>
          <w:tcPr>
            <w:tcW w:w="704" w:type="dxa"/>
            <w:vMerge/>
          </w:tcPr>
          <w:p w14:paraId="143591ED" w14:textId="77777777" w:rsidR="002666D5" w:rsidRPr="002666D5" w:rsidRDefault="002666D5" w:rsidP="002666D5">
            <w:pPr>
              <w:widowControl w:val="0"/>
              <w:pBdr>
                <w:top w:val="nil"/>
                <w:left w:val="nil"/>
                <w:bottom w:val="nil"/>
                <w:right w:val="nil"/>
                <w:between w:val="nil"/>
              </w:pBdr>
              <w:spacing w:line="276" w:lineRule="auto"/>
              <w:rPr>
                <w:rFonts w:ascii="Courier New" w:eastAsia="Courier New" w:hAnsi="Courier New" w:cs="Courier New"/>
                <w:b/>
                <w:bCs/>
                <w:lang w:val="kk"/>
              </w:rPr>
            </w:pPr>
          </w:p>
        </w:tc>
        <w:tc>
          <w:tcPr>
            <w:tcW w:w="1559" w:type="dxa"/>
            <w:vMerge/>
          </w:tcPr>
          <w:p w14:paraId="662BF8BA" w14:textId="77777777" w:rsidR="002666D5" w:rsidRPr="002666D5" w:rsidRDefault="002666D5" w:rsidP="002666D5">
            <w:pPr>
              <w:widowControl w:val="0"/>
              <w:pBdr>
                <w:top w:val="nil"/>
                <w:left w:val="nil"/>
                <w:bottom w:val="nil"/>
                <w:right w:val="nil"/>
                <w:between w:val="nil"/>
              </w:pBdr>
              <w:spacing w:line="276" w:lineRule="auto"/>
              <w:rPr>
                <w:rFonts w:eastAsia="Courier New"/>
                <w:b/>
                <w:bCs/>
                <w:lang w:val="kk"/>
              </w:rPr>
            </w:pPr>
          </w:p>
        </w:tc>
        <w:tc>
          <w:tcPr>
            <w:tcW w:w="1701" w:type="dxa"/>
          </w:tcPr>
          <w:p w14:paraId="3FF1EA49"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акс.</w:t>
            </w:r>
          </w:p>
        </w:tc>
        <w:tc>
          <w:tcPr>
            <w:tcW w:w="993" w:type="dxa"/>
          </w:tcPr>
          <w:p w14:paraId="3EB5CFE1"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ин.</w:t>
            </w:r>
          </w:p>
        </w:tc>
        <w:tc>
          <w:tcPr>
            <w:tcW w:w="1134" w:type="dxa"/>
          </w:tcPr>
          <w:p w14:paraId="5FF4D104"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акс.</w:t>
            </w:r>
          </w:p>
        </w:tc>
        <w:tc>
          <w:tcPr>
            <w:tcW w:w="992" w:type="dxa"/>
          </w:tcPr>
          <w:p w14:paraId="4E035DF8"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ин.</w:t>
            </w:r>
          </w:p>
        </w:tc>
        <w:tc>
          <w:tcPr>
            <w:tcW w:w="1574" w:type="dxa"/>
          </w:tcPr>
          <w:p w14:paraId="7238D2ED"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акс.</w:t>
            </w:r>
          </w:p>
        </w:tc>
        <w:tc>
          <w:tcPr>
            <w:tcW w:w="824" w:type="dxa"/>
          </w:tcPr>
          <w:p w14:paraId="0900B427"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ин.</w:t>
            </w:r>
          </w:p>
        </w:tc>
        <w:tc>
          <w:tcPr>
            <w:tcW w:w="908" w:type="dxa"/>
          </w:tcPr>
          <w:p w14:paraId="7B0BFEED"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акс.</w:t>
            </w:r>
          </w:p>
        </w:tc>
        <w:tc>
          <w:tcPr>
            <w:tcW w:w="1502" w:type="dxa"/>
          </w:tcPr>
          <w:p w14:paraId="163FC43C" w14:textId="77777777" w:rsidR="002666D5" w:rsidRPr="002666D5" w:rsidRDefault="002666D5" w:rsidP="002666D5">
            <w:pPr>
              <w:widowControl w:val="0"/>
              <w:jc w:val="center"/>
              <w:rPr>
                <w:rFonts w:eastAsia="Courier New"/>
                <w:b/>
                <w:bCs/>
                <w:lang w:val="kk"/>
              </w:rPr>
            </w:pPr>
            <w:r w:rsidRPr="002666D5">
              <w:rPr>
                <w:rFonts w:eastAsia="Courier New"/>
                <w:b/>
                <w:bCs/>
              </w:rPr>
              <w:t>М</w:t>
            </w:r>
            <w:r w:rsidRPr="002666D5">
              <w:rPr>
                <w:rFonts w:eastAsia="Courier New"/>
                <w:b/>
                <w:bCs/>
                <w:lang w:val="kk"/>
              </w:rPr>
              <w:t>ин.</w:t>
            </w:r>
          </w:p>
        </w:tc>
        <w:tc>
          <w:tcPr>
            <w:tcW w:w="1429" w:type="dxa"/>
            <w:vMerge/>
          </w:tcPr>
          <w:p w14:paraId="2757E846" w14:textId="77777777" w:rsidR="002666D5" w:rsidRPr="002666D5" w:rsidRDefault="002666D5" w:rsidP="002666D5">
            <w:pPr>
              <w:widowControl w:val="0"/>
              <w:pBdr>
                <w:top w:val="nil"/>
                <w:left w:val="nil"/>
                <w:bottom w:val="nil"/>
                <w:right w:val="nil"/>
                <w:between w:val="nil"/>
              </w:pBdr>
              <w:spacing w:line="276" w:lineRule="auto"/>
              <w:rPr>
                <w:rFonts w:eastAsia="Courier New"/>
                <w:b/>
                <w:bCs/>
                <w:lang w:val="kk"/>
              </w:rPr>
            </w:pPr>
          </w:p>
        </w:tc>
        <w:tc>
          <w:tcPr>
            <w:tcW w:w="1559" w:type="dxa"/>
            <w:vMerge/>
          </w:tcPr>
          <w:p w14:paraId="72767AED" w14:textId="77777777" w:rsidR="002666D5" w:rsidRPr="002666D5" w:rsidRDefault="002666D5" w:rsidP="002666D5">
            <w:pPr>
              <w:widowControl w:val="0"/>
              <w:pBdr>
                <w:top w:val="nil"/>
                <w:left w:val="nil"/>
                <w:bottom w:val="nil"/>
                <w:right w:val="nil"/>
                <w:between w:val="nil"/>
              </w:pBdr>
              <w:spacing w:line="276" w:lineRule="auto"/>
              <w:rPr>
                <w:rFonts w:eastAsia="Courier New"/>
                <w:b/>
                <w:bCs/>
                <w:lang w:val="kk"/>
              </w:rPr>
            </w:pPr>
          </w:p>
        </w:tc>
      </w:tr>
    </w:tbl>
    <w:p w14:paraId="0AA1EE28" w14:textId="77777777" w:rsidR="002666D5" w:rsidRPr="002666D5" w:rsidRDefault="002666D5" w:rsidP="002666D5">
      <w:pPr>
        <w:ind w:firstLine="709"/>
        <w:jc w:val="both"/>
        <w:rPr>
          <w:sz w:val="2"/>
          <w:szCs w:val="2"/>
          <w:lang w:val="kk"/>
        </w:rPr>
      </w:pP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559"/>
        <w:gridCol w:w="1701"/>
        <w:gridCol w:w="993"/>
        <w:gridCol w:w="1134"/>
        <w:gridCol w:w="992"/>
        <w:gridCol w:w="1574"/>
        <w:gridCol w:w="824"/>
        <w:gridCol w:w="908"/>
        <w:gridCol w:w="1502"/>
        <w:gridCol w:w="1429"/>
        <w:gridCol w:w="1559"/>
      </w:tblGrid>
      <w:tr w:rsidR="002666D5" w:rsidRPr="002666D5" w14:paraId="4396DF47" w14:textId="77777777" w:rsidTr="002666D5">
        <w:trPr>
          <w:trHeight w:val="220"/>
          <w:tblHeader/>
        </w:trPr>
        <w:tc>
          <w:tcPr>
            <w:tcW w:w="704" w:type="dxa"/>
          </w:tcPr>
          <w:p w14:paraId="013A2D7B" w14:textId="77777777" w:rsidR="002666D5" w:rsidRPr="002666D5" w:rsidRDefault="002666D5" w:rsidP="002666D5">
            <w:pPr>
              <w:widowControl w:val="0"/>
              <w:jc w:val="center"/>
              <w:rPr>
                <w:rFonts w:eastAsia="Courier New"/>
                <w:b/>
                <w:bCs/>
              </w:rPr>
            </w:pPr>
            <w:r w:rsidRPr="002666D5">
              <w:rPr>
                <w:rFonts w:eastAsia="Courier New"/>
                <w:b/>
                <w:bCs/>
              </w:rPr>
              <w:t>1</w:t>
            </w:r>
          </w:p>
        </w:tc>
        <w:tc>
          <w:tcPr>
            <w:tcW w:w="1559" w:type="dxa"/>
          </w:tcPr>
          <w:p w14:paraId="2FEF7CF5" w14:textId="77777777" w:rsidR="002666D5" w:rsidRPr="002666D5" w:rsidRDefault="002666D5" w:rsidP="002666D5">
            <w:pPr>
              <w:widowControl w:val="0"/>
              <w:jc w:val="center"/>
              <w:rPr>
                <w:rFonts w:eastAsia="Courier New"/>
                <w:b/>
                <w:bCs/>
              </w:rPr>
            </w:pPr>
            <w:r w:rsidRPr="002666D5">
              <w:rPr>
                <w:rFonts w:eastAsia="Courier New"/>
                <w:b/>
                <w:bCs/>
              </w:rPr>
              <w:t>2</w:t>
            </w:r>
          </w:p>
        </w:tc>
        <w:tc>
          <w:tcPr>
            <w:tcW w:w="1701" w:type="dxa"/>
          </w:tcPr>
          <w:p w14:paraId="1199A278" w14:textId="77777777" w:rsidR="002666D5" w:rsidRPr="002666D5" w:rsidRDefault="002666D5" w:rsidP="002666D5">
            <w:pPr>
              <w:widowControl w:val="0"/>
              <w:jc w:val="center"/>
              <w:rPr>
                <w:rFonts w:eastAsia="Courier New"/>
                <w:b/>
                <w:bCs/>
              </w:rPr>
            </w:pPr>
            <w:r w:rsidRPr="002666D5">
              <w:rPr>
                <w:rFonts w:eastAsia="Courier New"/>
                <w:b/>
                <w:bCs/>
              </w:rPr>
              <w:t>3</w:t>
            </w:r>
          </w:p>
        </w:tc>
        <w:tc>
          <w:tcPr>
            <w:tcW w:w="993" w:type="dxa"/>
          </w:tcPr>
          <w:p w14:paraId="4DFA7DF1" w14:textId="77777777" w:rsidR="002666D5" w:rsidRPr="002666D5" w:rsidRDefault="002666D5" w:rsidP="002666D5">
            <w:pPr>
              <w:widowControl w:val="0"/>
              <w:jc w:val="center"/>
              <w:rPr>
                <w:rFonts w:eastAsia="Courier New"/>
                <w:b/>
                <w:bCs/>
              </w:rPr>
            </w:pPr>
            <w:r w:rsidRPr="002666D5">
              <w:rPr>
                <w:rFonts w:eastAsia="Courier New"/>
                <w:b/>
                <w:bCs/>
              </w:rPr>
              <w:t>4</w:t>
            </w:r>
          </w:p>
        </w:tc>
        <w:tc>
          <w:tcPr>
            <w:tcW w:w="1134" w:type="dxa"/>
          </w:tcPr>
          <w:p w14:paraId="1DBE6C6B" w14:textId="77777777" w:rsidR="002666D5" w:rsidRPr="002666D5" w:rsidRDefault="002666D5" w:rsidP="002666D5">
            <w:pPr>
              <w:widowControl w:val="0"/>
              <w:jc w:val="center"/>
              <w:rPr>
                <w:rFonts w:eastAsia="Courier New"/>
                <w:b/>
                <w:bCs/>
              </w:rPr>
            </w:pPr>
            <w:r w:rsidRPr="002666D5">
              <w:rPr>
                <w:rFonts w:eastAsia="Courier New"/>
                <w:b/>
                <w:bCs/>
              </w:rPr>
              <w:t>5</w:t>
            </w:r>
          </w:p>
        </w:tc>
        <w:tc>
          <w:tcPr>
            <w:tcW w:w="992" w:type="dxa"/>
          </w:tcPr>
          <w:p w14:paraId="2D520935" w14:textId="77777777" w:rsidR="002666D5" w:rsidRPr="002666D5" w:rsidRDefault="002666D5" w:rsidP="002666D5">
            <w:pPr>
              <w:widowControl w:val="0"/>
              <w:jc w:val="center"/>
              <w:rPr>
                <w:rFonts w:eastAsia="Courier New"/>
                <w:b/>
                <w:bCs/>
              </w:rPr>
            </w:pPr>
            <w:r w:rsidRPr="002666D5">
              <w:rPr>
                <w:rFonts w:eastAsia="Courier New"/>
                <w:b/>
                <w:bCs/>
              </w:rPr>
              <w:t>6</w:t>
            </w:r>
          </w:p>
        </w:tc>
        <w:tc>
          <w:tcPr>
            <w:tcW w:w="1574" w:type="dxa"/>
          </w:tcPr>
          <w:p w14:paraId="3F3802E8" w14:textId="77777777" w:rsidR="002666D5" w:rsidRPr="002666D5" w:rsidRDefault="002666D5" w:rsidP="002666D5">
            <w:pPr>
              <w:widowControl w:val="0"/>
              <w:jc w:val="center"/>
              <w:rPr>
                <w:rFonts w:eastAsia="Courier New"/>
                <w:b/>
                <w:bCs/>
              </w:rPr>
            </w:pPr>
            <w:r w:rsidRPr="002666D5">
              <w:rPr>
                <w:rFonts w:eastAsia="Courier New"/>
                <w:b/>
                <w:bCs/>
              </w:rPr>
              <w:t>7</w:t>
            </w:r>
          </w:p>
        </w:tc>
        <w:tc>
          <w:tcPr>
            <w:tcW w:w="824" w:type="dxa"/>
          </w:tcPr>
          <w:p w14:paraId="62D45126" w14:textId="77777777" w:rsidR="002666D5" w:rsidRPr="002666D5" w:rsidRDefault="002666D5" w:rsidP="002666D5">
            <w:pPr>
              <w:widowControl w:val="0"/>
              <w:jc w:val="center"/>
              <w:rPr>
                <w:rFonts w:eastAsia="Courier New"/>
                <w:b/>
                <w:bCs/>
              </w:rPr>
            </w:pPr>
            <w:r w:rsidRPr="002666D5">
              <w:rPr>
                <w:rFonts w:eastAsia="Courier New"/>
                <w:b/>
                <w:bCs/>
              </w:rPr>
              <w:t>8</w:t>
            </w:r>
          </w:p>
        </w:tc>
        <w:tc>
          <w:tcPr>
            <w:tcW w:w="908" w:type="dxa"/>
          </w:tcPr>
          <w:p w14:paraId="063A1AF7" w14:textId="77777777" w:rsidR="002666D5" w:rsidRPr="002666D5" w:rsidRDefault="002666D5" w:rsidP="002666D5">
            <w:pPr>
              <w:widowControl w:val="0"/>
              <w:jc w:val="center"/>
              <w:rPr>
                <w:rFonts w:eastAsia="Courier New"/>
                <w:b/>
                <w:bCs/>
              </w:rPr>
            </w:pPr>
            <w:r w:rsidRPr="002666D5">
              <w:rPr>
                <w:rFonts w:eastAsia="Courier New"/>
                <w:b/>
                <w:bCs/>
              </w:rPr>
              <w:t>9</w:t>
            </w:r>
          </w:p>
        </w:tc>
        <w:tc>
          <w:tcPr>
            <w:tcW w:w="1502" w:type="dxa"/>
          </w:tcPr>
          <w:p w14:paraId="7E292861" w14:textId="77777777" w:rsidR="002666D5" w:rsidRPr="002666D5" w:rsidRDefault="002666D5" w:rsidP="002666D5">
            <w:pPr>
              <w:widowControl w:val="0"/>
              <w:jc w:val="center"/>
              <w:rPr>
                <w:rFonts w:eastAsia="Courier New"/>
                <w:b/>
                <w:bCs/>
              </w:rPr>
            </w:pPr>
            <w:r w:rsidRPr="002666D5">
              <w:rPr>
                <w:rFonts w:eastAsia="Courier New"/>
                <w:b/>
                <w:bCs/>
              </w:rPr>
              <w:t>10</w:t>
            </w:r>
          </w:p>
        </w:tc>
        <w:tc>
          <w:tcPr>
            <w:tcW w:w="1429" w:type="dxa"/>
          </w:tcPr>
          <w:p w14:paraId="0BFF095A" w14:textId="77777777" w:rsidR="002666D5" w:rsidRPr="002666D5" w:rsidRDefault="002666D5" w:rsidP="002666D5">
            <w:pPr>
              <w:widowControl w:val="0"/>
              <w:jc w:val="center"/>
              <w:rPr>
                <w:rFonts w:eastAsia="Courier New"/>
                <w:b/>
                <w:bCs/>
              </w:rPr>
            </w:pPr>
            <w:r w:rsidRPr="002666D5">
              <w:rPr>
                <w:rFonts w:eastAsia="Courier New"/>
                <w:b/>
                <w:bCs/>
              </w:rPr>
              <w:t>11</w:t>
            </w:r>
          </w:p>
        </w:tc>
        <w:tc>
          <w:tcPr>
            <w:tcW w:w="1559" w:type="dxa"/>
          </w:tcPr>
          <w:p w14:paraId="52167BC4" w14:textId="77777777" w:rsidR="002666D5" w:rsidRPr="002666D5" w:rsidRDefault="002666D5" w:rsidP="002666D5">
            <w:pPr>
              <w:widowControl w:val="0"/>
              <w:jc w:val="center"/>
              <w:rPr>
                <w:rFonts w:eastAsia="Courier New"/>
                <w:b/>
                <w:bCs/>
              </w:rPr>
            </w:pPr>
            <w:r w:rsidRPr="002666D5">
              <w:rPr>
                <w:rFonts w:eastAsia="Courier New"/>
                <w:b/>
                <w:bCs/>
                <w:lang w:val="kk"/>
              </w:rPr>
              <w:t>1</w:t>
            </w:r>
            <w:r w:rsidRPr="002666D5">
              <w:rPr>
                <w:rFonts w:eastAsia="Courier New"/>
                <w:b/>
                <w:bCs/>
              </w:rPr>
              <w:t>2</w:t>
            </w:r>
          </w:p>
        </w:tc>
      </w:tr>
      <w:tr w:rsidR="002666D5" w:rsidRPr="002666D5" w14:paraId="5098B417" w14:textId="77777777" w:rsidTr="002666D5">
        <w:trPr>
          <w:trHeight w:val="288"/>
        </w:trPr>
        <w:tc>
          <w:tcPr>
            <w:tcW w:w="704" w:type="dxa"/>
          </w:tcPr>
          <w:p w14:paraId="0E006ECD" w14:textId="77777777" w:rsidR="002666D5" w:rsidRPr="002666D5" w:rsidRDefault="002666D5" w:rsidP="002666D5">
            <w:pPr>
              <w:widowControl w:val="0"/>
              <w:jc w:val="center"/>
              <w:rPr>
                <w:rFonts w:eastAsia="Courier New"/>
              </w:rPr>
            </w:pPr>
            <w:r w:rsidRPr="002666D5">
              <w:rPr>
                <w:rFonts w:eastAsia="Courier New"/>
              </w:rPr>
              <w:t>1</w:t>
            </w:r>
          </w:p>
        </w:tc>
        <w:tc>
          <w:tcPr>
            <w:tcW w:w="14175" w:type="dxa"/>
            <w:gridSpan w:val="11"/>
          </w:tcPr>
          <w:p w14:paraId="41A7774E" w14:textId="77777777" w:rsidR="002666D5" w:rsidRPr="002666D5" w:rsidRDefault="002666D5" w:rsidP="002666D5">
            <w:pPr>
              <w:widowControl w:val="0"/>
              <w:jc w:val="center"/>
              <w:rPr>
                <w:rFonts w:eastAsia="Courier New"/>
                <w:lang w:val="kk"/>
              </w:rPr>
            </w:pPr>
            <w:r w:rsidRPr="002666D5">
              <w:rPr>
                <w:rFonts w:eastAsia="Courier New"/>
                <w:lang w:val="kk"/>
              </w:rPr>
              <w:t>А7</w:t>
            </w:r>
          </w:p>
        </w:tc>
      </w:tr>
      <w:tr w:rsidR="002666D5" w:rsidRPr="00A64DD1" w14:paraId="540D9BA7" w14:textId="77777777" w:rsidTr="002666D5">
        <w:trPr>
          <w:trHeight w:val="1759"/>
        </w:trPr>
        <w:tc>
          <w:tcPr>
            <w:tcW w:w="704" w:type="dxa"/>
          </w:tcPr>
          <w:p w14:paraId="0D41BE82" w14:textId="77777777" w:rsidR="002666D5" w:rsidRPr="002666D5" w:rsidRDefault="002666D5" w:rsidP="002666D5">
            <w:pPr>
              <w:widowControl w:val="0"/>
              <w:jc w:val="center"/>
              <w:rPr>
                <w:rFonts w:eastAsia="Courier New"/>
              </w:rPr>
            </w:pPr>
            <w:r w:rsidRPr="002666D5">
              <w:rPr>
                <w:rFonts w:eastAsia="Courier New"/>
              </w:rPr>
              <w:t>2</w:t>
            </w:r>
          </w:p>
        </w:tc>
        <w:tc>
          <w:tcPr>
            <w:tcW w:w="1559" w:type="dxa"/>
          </w:tcPr>
          <w:p w14:paraId="2E364723" w14:textId="77777777" w:rsidR="002666D5" w:rsidRPr="002666D5" w:rsidRDefault="002666D5" w:rsidP="002666D5">
            <w:pPr>
              <w:widowControl w:val="0"/>
              <w:jc w:val="center"/>
              <w:rPr>
                <w:rFonts w:eastAsia="Courier New"/>
                <w:lang w:val="kk"/>
              </w:rPr>
            </w:pPr>
            <w:r w:rsidRPr="002666D5">
              <w:rPr>
                <w:rFonts w:eastAsia="Courier New"/>
                <w:lang w:val="kk"/>
              </w:rPr>
              <w:t>Тау-кен қалдықтары</w:t>
            </w:r>
          </w:p>
        </w:tc>
        <w:tc>
          <w:tcPr>
            <w:tcW w:w="1701" w:type="dxa"/>
          </w:tcPr>
          <w:p w14:paraId="7353CF3F" w14:textId="77777777" w:rsidR="002666D5" w:rsidRPr="002666D5" w:rsidRDefault="002666D5" w:rsidP="002666D5">
            <w:pPr>
              <w:widowControl w:val="0"/>
              <w:jc w:val="center"/>
              <w:rPr>
                <w:rFonts w:eastAsia="Courier New"/>
                <w:lang w:val="kk"/>
              </w:rPr>
            </w:pPr>
            <w:r w:rsidRPr="002666D5">
              <w:rPr>
                <w:rFonts w:eastAsia="Courier New"/>
                <w:lang w:val="kk"/>
              </w:rPr>
              <w:t>4,6</w:t>
            </w:r>
          </w:p>
        </w:tc>
        <w:tc>
          <w:tcPr>
            <w:tcW w:w="993" w:type="dxa"/>
          </w:tcPr>
          <w:p w14:paraId="7142934D" w14:textId="77777777" w:rsidR="002666D5" w:rsidRPr="002666D5" w:rsidRDefault="002666D5" w:rsidP="002666D5">
            <w:pPr>
              <w:widowControl w:val="0"/>
              <w:jc w:val="center"/>
              <w:rPr>
                <w:rFonts w:eastAsia="Courier New"/>
                <w:lang w:val="kk"/>
              </w:rPr>
            </w:pPr>
            <w:r w:rsidRPr="002666D5">
              <w:rPr>
                <w:rFonts w:eastAsia="Courier New"/>
                <w:lang w:val="kk"/>
              </w:rPr>
              <w:t>3,4</w:t>
            </w:r>
          </w:p>
        </w:tc>
        <w:tc>
          <w:tcPr>
            <w:tcW w:w="1134" w:type="dxa"/>
          </w:tcPr>
          <w:p w14:paraId="2219F513"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992" w:type="dxa"/>
          </w:tcPr>
          <w:p w14:paraId="58DB965E" w14:textId="77777777" w:rsidR="002666D5" w:rsidRPr="002666D5" w:rsidRDefault="002666D5" w:rsidP="002666D5">
            <w:pPr>
              <w:widowControl w:val="0"/>
              <w:jc w:val="center"/>
              <w:rPr>
                <w:rFonts w:eastAsia="Courier New"/>
                <w:lang w:val="kk"/>
              </w:rPr>
            </w:pPr>
            <w:r w:rsidRPr="002666D5">
              <w:rPr>
                <w:rFonts w:eastAsia="Courier New"/>
                <w:lang w:val="kk"/>
              </w:rPr>
              <w:t>0,1</w:t>
            </w:r>
          </w:p>
        </w:tc>
        <w:tc>
          <w:tcPr>
            <w:tcW w:w="1574" w:type="dxa"/>
          </w:tcPr>
          <w:p w14:paraId="7B248463" w14:textId="77777777" w:rsidR="002666D5" w:rsidRPr="002666D5" w:rsidRDefault="002666D5" w:rsidP="002666D5">
            <w:pPr>
              <w:widowControl w:val="0"/>
              <w:jc w:val="center"/>
              <w:rPr>
                <w:rFonts w:eastAsia="Courier New"/>
                <w:lang w:val="kk"/>
              </w:rPr>
            </w:pPr>
            <w:r w:rsidRPr="002666D5">
              <w:rPr>
                <w:rFonts w:eastAsia="Courier New"/>
                <w:lang w:val="kk"/>
              </w:rPr>
              <w:t>4,5</w:t>
            </w:r>
          </w:p>
        </w:tc>
        <w:tc>
          <w:tcPr>
            <w:tcW w:w="824" w:type="dxa"/>
          </w:tcPr>
          <w:p w14:paraId="42F7CDEA" w14:textId="77777777" w:rsidR="002666D5" w:rsidRPr="002666D5" w:rsidRDefault="002666D5" w:rsidP="002666D5">
            <w:pPr>
              <w:widowControl w:val="0"/>
              <w:jc w:val="center"/>
              <w:rPr>
                <w:rFonts w:eastAsia="Courier New"/>
                <w:lang w:val="kk"/>
              </w:rPr>
            </w:pPr>
            <w:r w:rsidRPr="002666D5">
              <w:rPr>
                <w:rFonts w:eastAsia="Courier New"/>
                <w:lang w:val="kk"/>
              </w:rPr>
              <w:t>3,3</w:t>
            </w:r>
          </w:p>
        </w:tc>
        <w:tc>
          <w:tcPr>
            <w:tcW w:w="908" w:type="dxa"/>
          </w:tcPr>
          <w:p w14:paraId="37A35EE7" w14:textId="77777777" w:rsidR="002666D5" w:rsidRPr="002666D5" w:rsidRDefault="002666D5" w:rsidP="002666D5">
            <w:pPr>
              <w:widowControl w:val="0"/>
              <w:jc w:val="center"/>
              <w:rPr>
                <w:rFonts w:eastAsia="Courier New"/>
                <w:lang w:val="kk"/>
              </w:rPr>
            </w:pPr>
            <w:r w:rsidRPr="002666D5">
              <w:rPr>
                <w:rFonts w:eastAsia="Courier New"/>
                <w:lang w:val="kk"/>
              </w:rPr>
              <w:t>1,3</w:t>
            </w:r>
          </w:p>
        </w:tc>
        <w:tc>
          <w:tcPr>
            <w:tcW w:w="1502" w:type="dxa"/>
          </w:tcPr>
          <w:p w14:paraId="117C960B" w14:textId="77777777" w:rsidR="002666D5" w:rsidRPr="002666D5" w:rsidRDefault="002666D5" w:rsidP="002666D5">
            <w:pPr>
              <w:widowControl w:val="0"/>
              <w:jc w:val="center"/>
              <w:rPr>
                <w:rFonts w:eastAsia="Courier New"/>
                <w:lang w:val="kk"/>
              </w:rPr>
            </w:pPr>
            <w:r w:rsidRPr="002666D5">
              <w:rPr>
                <w:rFonts w:eastAsia="Courier New"/>
                <w:lang w:val="kk"/>
              </w:rPr>
              <w:t>0,6</w:t>
            </w:r>
          </w:p>
        </w:tc>
        <w:tc>
          <w:tcPr>
            <w:tcW w:w="1429" w:type="dxa"/>
          </w:tcPr>
          <w:p w14:paraId="7394DA77" w14:textId="77777777" w:rsidR="002666D5" w:rsidRPr="002666D5" w:rsidRDefault="002666D5" w:rsidP="002666D5">
            <w:pPr>
              <w:widowControl w:val="0"/>
              <w:jc w:val="center"/>
              <w:rPr>
                <w:rFonts w:eastAsia="Courier New"/>
                <w:lang w:val="kk"/>
              </w:rPr>
            </w:pPr>
          </w:p>
        </w:tc>
        <w:tc>
          <w:tcPr>
            <w:tcW w:w="1559" w:type="dxa"/>
          </w:tcPr>
          <w:p w14:paraId="308E0975" w14:textId="77777777" w:rsidR="002666D5" w:rsidRPr="002666D5" w:rsidRDefault="002666D5" w:rsidP="002666D5">
            <w:pPr>
              <w:widowControl w:val="0"/>
              <w:jc w:val="center"/>
              <w:rPr>
                <w:rFonts w:eastAsia="Courier New"/>
                <w:lang w:val="kk"/>
              </w:rPr>
            </w:pPr>
            <w:r w:rsidRPr="002666D5">
              <w:rPr>
                <w:rFonts w:eastAsia="Courier New"/>
                <w:lang w:val="kk"/>
              </w:rPr>
              <w:t>Полигонға орналастыру, кәдеге жарату және (немесе) үшінші тұлғаларға сату үшін үшінші тұлғаларға беру</w:t>
            </w:r>
          </w:p>
        </w:tc>
      </w:tr>
      <w:tr w:rsidR="002666D5" w:rsidRPr="002666D5" w14:paraId="746ABECD" w14:textId="77777777" w:rsidTr="002666D5">
        <w:trPr>
          <w:trHeight w:val="816"/>
        </w:trPr>
        <w:tc>
          <w:tcPr>
            <w:tcW w:w="704" w:type="dxa"/>
          </w:tcPr>
          <w:p w14:paraId="291940D1" w14:textId="77777777" w:rsidR="002666D5" w:rsidRPr="002666D5" w:rsidRDefault="002666D5" w:rsidP="002666D5">
            <w:pPr>
              <w:widowControl w:val="0"/>
              <w:jc w:val="center"/>
              <w:rPr>
                <w:rFonts w:eastAsia="Courier New"/>
              </w:rPr>
            </w:pPr>
            <w:r w:rsidRPr="002666D5">
              <w:rPr>
                <w:rFonts w:eastAsia="Courier New"/>
              </w:rPr>
              <w:t>3</w:t>
            </w:r>
          </w:p>
        </w:tc>
        <w:tc>
          <w:tcPr>
            <w:tcW w:w="1559" w:type="dxa"/>
          </w:tcPr>
          <w:p w14:paraId="48D86206" w14:textId="77777777" w:rsidR="002666D5" w:rsidRPr="002666D5" w:rsidRDefault="002666D5" w:rsidP="002666D5">
            <w:pPr>
              <w:widowControl w:val="0"/>
              <w:jc w:val="center"/>
              <w:rPr>
                <w:rFonts w:eastAsia="Courier New"/>
                <w:lang w:val="kk"/>
              </w:rPr>
            </w:pPr>
            <w:r w:rsidRPr="002666D5">
              <w:rPr>
                <w:rFonts w:eastAsia="Courier New"/>
                <w:lang w:val="kk"/>
              </w:rPr>
              <w:t>қалдықтар</w:t>
            </w:r>
          </w:p>
        </w:tc>
        <w:tc>
          <w:tcPr>
            <w:tcW w:w="1701" w:type="dxa"/>
          </w:tcPr>
          <w:p w14:paraId="303560B0" w14:textId="77777777" w:rsidR="002666D5" w:rsidRPr="002666D5" w:rsidRDefault="002666D5" w:rsidP="002666D5">
            <w:pPr>
              <w:widowControl w:val="0"/>
              <w:jc w:val="center"/>
              <w:rPr>
                <w:rFonts w:eastAsia="Courier New"/>
                <w:lang w:val="kk"/>
              </w:rPr>
            </w:pPr>
            <w:r w:rsidRPr="002666D5">
              <w:rPr>
                <w:rFonts w:eastAsia="Courier New"/>
                <w:lang w:val="kk"/>
              </w:rPr>
              <w:t>7,2</w:t>
            </w:r>
          </w:p>
        </w:tc>
        <w:tc>
          <w:tcPr>
            <w:tcW w:w="993" w:type="dxa"/>
          </w:tcPr>
          <w:p w14:paraId="0ACB17FB" w14:textId="77777777" w:rsidR="002666D5" w:rsidRPr="002666D5" w:rsidRDefault="002666D5" w:rsidP="002666D5">
            <w:pPr>
              <w:widowControl w:val="0"/>
              <w:jc w:val="center"/>
              <w:rPr>
                <w:rFonts w:eastAsia="Courier New"/>
                <w:lang w:val="kk"/>
              </w:rPr>
            </w:pPr>
            <w:r w:rsidRPr="002666D5">
              <w:rPr>
                <w:rFonts w:eastAsia="Courier New"/>
                <w:lang w:val="kk"/>
              </w:rPr>
              <w:t>0,004</w:t>
            </w:r>
          </w:p>
        </w:tc>
        <w:tc>
          <w:tcPr>
            <w:tcW w:w="1134" w:type="dxa"/>
          </w:tcPr>
          <w:p w14:paraId="2C63BC12" w14:textId="77777777" w:rsidR="002666D5" w:rsidRPr="002666D5" w:rsidRDefault="002666D5" w:rsidP="002666D5">
            <w:pPr>
              <w:widowControl w:val="0"/>
              <w:jc w:val="center"/>
              <w:rPr>
                <w:rFonts w:eastAsia="Courier New"/>
                <w:lang w:val="kk"/>
              </w:rPr>
            </w:pPr>
            <w:r w:rsidRPr="002666D5">
              <w:rPr>
                <w:rFonts w:eastAsia="Courier New"/>
                <w:lang w:val="kk"/>
              </w:rPr>
              <w:t>7,2</w:t>
            </w:r>
          </w:p>
        </w:tc>
        <w:tc>
          <w:tcPr>
            <w:tcW w:w="992" w:type="dxa"/>
          </w:tcPr>
          <w:p w14:paraId="0932C7BF" w14:textId="77777777" w:rsidR="002666D5" w:rsidRPr="002666D5" w:rsidRDefault="002666D5" w:rsidP="002666D5">
            <w:pPr>
              <w:widowControl w:val="0"/>
              <w:jc w:val="center"/>
              <w:rPr>
                <w:rFonts w:eastAsia="Courier New"/>
                <w:lang w:val="kk"/>
              </w:rPr>
            </w:pPr>
            <w:r w:rsidRPr="002666D5">
              <w:rPr>
                <w:rFonts w:eastAsia="Courier New"/>
                <w:lang w:val="kk"/>
              </w:rPr>
              <w:t>2,1</w:t>
            </w:r>
          </w:p>
        </w:tc>
        <w:tc>
          <w:tcPr>
            <w:tcW w:w="1574" w:type="dxa"/>
          </w:tcPr>
          <w:p w14:paraId="7C25AF9E"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24" w:type="dxa"/>
          </w:tcPr>
          <w:p w14:paraId="4CCF3A4E"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08" w:type="dxa"/>
          </w:tcPr>
          <w:p w14:paraId="44FCB08E" w14:textId="77777777" w:rsidR="002666D5" w:rsidRPr="002666D5" w:rsidRDefault="002666D5" w:rsidP="002666D5">
            <w:pPr>
              <w:widowControl w:val="0"/>
              <w:jc w:val="center"/>
              <w:rPr>
                <w:rFonts w:eastAsia="Courier New"/>
                <w:lang w:val="kk"/>
              </w:rPr>
            </w:pPr>
            <w:r w:rsidRPr="002666D5">
              <w:rPr>
                <w:rFonts w:eastAsia="Courier New"/>
                <w:lang w:val="kk"/>
              </w:rPr>
              <w:t>2,2</w:t>
            </w:r>
          </w:p>
        </w:tc>
        <w:tc>
          <w:tcPr>
            <w:tcW w:w="1502" w:type="dxa"/>
          </w:tcPr>
          <w:p w14:paraId="2D0E18D8" w14:textId="77777777" w:rsidR="002666D5" w:rsidRPr="002666D5" w:rsidRDefault="002666D5" w:rsidP="002666D5">
            <w:pPr>
              <w:widowControl w:val="0"/>
              <w:jc w:val="center"/>
              <w:rPr>
                <w:rFonts w:eastAsia="Courier New"/>
                <w:lang w:val="kk"/>
              </w:rPr>
            </w:pPr>
            <w:r w:rsidRPr="002666D5">
              <w:rPr>
                <w:rFonts w:eastAsia="Courier New"/>
                <w:lang w:val="kk"/>
              </w:rPr>
              <w:t>0,4</w:t>
            </w:r>
          </w:p>
        </w:tc>
        <w:tc>
          <w:tcPr>
            <w:tcW w:w="1429" w:type="dxa"/>
          </w:tcPr>
          <w:p w14:paraId="10DBE778" w14:textId="77777777" w:rsidR="002666D5" w:rsidRPr="002666D5" w:rsidRDefault="002666D5" w:rsidP="002666D5">
            <w:pPr>
              <w:widowControl w:val="0"/>
              <w:jc w:val="center"/>
              <w:rPr>
                <w:rFonts w:eastAsia="Courier New"/>
                <w:lang w:val="kk"/>
              </w:rPr>
            </w:pPr>
          </w:p>
        </w:tc>
        <w:tc>
          <w:tcPr>
            <w:tcW w:w="1559" w:type="dxa"/>
          </w:tcPr>
          <w:p w14:paraId="5F4BA7A1" w14:textId="77777777" w:rsidR="002666D5" w:rsidRPr="002666D5" w:rsidRDefault="002666D5" w:rsidP="002666D5">
            <w:pPr>
              <w:widowControl w:val="0"/>
              <w:jc w:val="center"/>
              <w:rPr>
                <w:rFonts w:eastAsia="Courier New"/>
                <w:lang w:val="kk"/>
              </w:rPr>
            </w:pPr>
            <w:r w:rsidRPr="002666D5">
              <w:rPr>
                <w:rFonts w:eastAsia="Courier New"/>
                <w:lang w:val="kk"/>
              </w:rPr>
              <w:t>Толығымен қайта қолданылған</w:t>
            </w:r>
          </w:p>
        </w:tc>
      </w:tr>
      <w:tr w:rsidR="002666D5" w:rsidRPr="002666D5" w14:paraId="03085AED" w14:textId="77777777" w:rsidTr="002666D5">
        <w:trPr>
          <w:trHeight w:val="288"/>
        </w:trPr>
        <w:tc>
          <w:tcPr>
            <w:tcW w:w="704" w:type="dxa"/>
          </w:tcPr>
          <w:p w14:paraId="3E26AD38" w14:textId="77777777" w:rsidR="002666D5" w:rsidRPr="002666D5" w:rsidRDefault="002666D5" w:rsidP="002666D5">
            <w:pPr>
              <w:widowControl w:val="0"/>
              <w:jc w:val="center"/>
              <w:rPr>
                <w:rFonts w:eastAsia="Courier New"/>
              </w:rPr>
            </w:pPr>
            <w:r w:rsidRPr="002666D5">
              <w:rPr>
                <w:rFonts w:eastAsia="Courier New"/>
              </w:rPr>
              <w:t>4</w:t>
            </w:r>
          </w:p>
        </w:tc>
        <w:tc>
          <w:tcPr>
            <w:tcW w:w="14175" w:type="dxa"/>
            <w:gridSpan w:val="11"/>
          </w:tcPr>
          <w:p w14:paraId="6CD002CD" w14:textId="77777777" w:rsidR="002666D5" w:rsidRPr="002666D5" w:rsidRDefault="002666D5" w:rsidP="002666D5">
            <w:pPr>
              <w:widowControl w:val="0"/>
              <w:jc w:val="center"/>
              <w:rPr>
                <w:rFonts w:eastAsia="Courier New"/>
                <w:lang w:val="kk"/>
              </w:rPr>
            </w:pPr>
            <w:r w:rsidRPr="002666D5">
              <w:rPr>
                <w:rFonts w:eastAsia="Courier New"/>
                <w:lang w:val="kk"/>
              </w:rPr>
              <w:t>В8</w:t>
            </w:r>
          </w:p>
        </w:tc>
      </w:tr>
      <w:tr w:rsidR="002666D5" w:rsidRPr="002666D5" w14:paraId="0E9FB35E" w14:textId="77777777" w:rsidTr="002666D5">
        <w:trPr>
          <w:trHeight w:val="876"/>
        </w:trPr>
        <w:tc>
          <w:tcPr>
            <w:tcW w:w="704" w:type="dxa"/>
          </w:tcPr>
          <w:p w14:paraId="7294F1AA" w14:textId="77777777" w:rsidR="002666D5" w:rsidRPr="002666D5" w:rsidRDefault="002666D5" w:rsidP="002666D5">
            <w:pPr>
              <w:widowControl w:val="0"/>
              <w:jc w:val="center"/>
              <w:rPr>
                <w:rFonts w:eastAsia="Courier New"/>
              </w:rPr>
            </w:pPr>
            <w:r w:rsidRPr="002666D5">
              <w:rPr>
                <w:rFonts w:eastAsia="Courier New"/>
              </w:rPr>
              <w:t>5</w:t>
            </w:r>
          </w:p>
        </w:tc>
        <w:tc>
          <w:tcPr>
            <w:tcW w:w="1559" w:type="dxa"/>
          </w:tcPr>
          <w:p w14:paraId="5707F01C" w14:textId="77777777" w:rsidR="002666D5" w:rsidRPr="002666D5" w:rsidRDefault="002666D5" w:rsidP="002666D5">
            <w:pPr>
              <w:widowControl w:val="0"/>
              <w:jc w:val="center"/>
              <w:rPr>
                <w:rFonts w:eastAsia="Courier New"/>
                <w:lang w:val="kk"/>
              </w:rPr>
            </w:pPr>
            <w:r w:rsidRPr="002666D5">
              <w:rPr>
                <w:rFonts w:eastAsia="Courier New"/>
                <w:lang w:val="kk"/>
              </w:rPr>
              <w:t>Аспирациялық шаң</w:t>
            </w:r>
          </w:p>
        </w:tc>
        <w:tc>
          <w:tcPr>
            <w:tcW w:w="1701" w:type="dxa"/>
          </w:tcPr>
          <w:p w14:paraId="66933B8F" w14:textId="77777777" w:rsidR="002666D5" w:rsidRPr="002666D5" w:rsidRDefault="002666D5" w:rsidP="002666D5">
            <w:pPr>
              <w:widowControl w:val="0"/>
              <w:jc w:val="center"/>
              <w:rPr>
                <w:rFonts w:eastAsia="Courier New"/>
                <w:lang w:val="kk"/>
              </w:rPr>
            </w:pPr>
            <w:r w:rsidRPr="002666D5">
              <w:rPr>
                <w:rFonts w:eastAsia="Courier New"/>
                <w:lang w:val="kk"/>
              </w:rPr>
              <w:t>2,3</w:t>
            </w:r>
          </w:p>
        </w:tc>
        <w:tc>
          <w:tcPr>
            <w:tcW w:w="993" w:type="dxa"/>
          </w:tcPr>
          <w:p w14:paraId="3960D18A" w14:textId="77777777" w:rsidR="002666D5" w:rsidRPr="002666D5" w:rsidRDefault="002666D5" w:rsidP="002666D5">
            <w:pPr>
              <w:widowControl w:val="0"/>
              <w:jc w:val="center"/>
              <w:rPr>
                <w:rFonts w:eastAsia="Courier New"/>
                <w:lang w:val="kk"/>
              </w:rPr>
            </w:pPr>
            <w:r w:rsidRPr="002666D5">
              <w:rPr>
                <w:rFonts w:eastAsia="Courier New"/>
                <w:lang w:val="kk"/>
              </w:rPr>
              <w:t>2,3</w:t>
            </w:r>
          </w:p>
        </w:tc>
        <w:tc>
          <w:tcPr>
            <w:tcW w:w="1134" w:type="dxa"/>
          </w:tcPr>
          <w:p w14:paraId="525366E2"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92" w:type="dxa"/>
          </w:tcPr>
          <w:p w14:paraId="649EDE71"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1574" w:type="dxa"/>
          </w:tcPr>
          <w:p w14:paraId="3DC875EF"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24" w:type="dxa"/>
          </w:tcPr>
          <w:p w14:paraId="4E612658"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08" w:type="dxa"/>
          </w:tcPr>
          <w:p w14:paraId="0008D39E"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1502" w:type="dxa"/>
          </w:tcPr>
          <w:p w14:paraId="6DAAF91C"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1429" w:type="dxa"/>
          </w:tcPr>
          <w:p w14:paraId="5323A786" w14:textId="77777777" w:rsidR="002666D5" w:rsidRPr="002666D5" w:rsidRDefault="002666D5" w:rsidP="002666D5">
            <w:pPr>
              <w:widowControl w:val="0"/>
              <w:jc w:val="center"/>
              <w:rPr>
                <w:rFonts w:eastAsia="Courier New"/>
                <w:lang w:val="kk"/>
              </w:rPr>
            </w:pPr>
          </w:p>
        </w:tc>
        <w:tc>
          <w:tcPr>
            <w:tcW w:w="1559" w:type="dxa"/>
          </w:tcPr>
          <w:p w14:paraId="19DEAD01" w14:textId="77777777" w:rsidR="002666D5" w:rsidRPr="002666D5" w:rsidRDefault="002666D5" w:rsidP="002666D5">
            <w:pPr>
              <w:widowControl w:val="0"/>
              <w:jc w:val="center"/>
              <w:rPr>
                <w:rFonts w:eastAsia="Courier New"/>
                <w:lang w:val="kk"/>
              </w:rPr>
            </w:pPr>
            <w:r w:rsidRPr="002666D5">
              <w:rPr>
                <w:rFonts w:eastAsia="Courier New"/>
                <w:lang w:val="kk"/>
              </w:rPr>
              <w:t>Концентратпен бірге вагондарға тиеледі</w:t>
            </w:r>
          </w:p>
        </w:tc>
      </w:tr>
      <w:tr w:rsidR="002666D5" w:rsidRPr="002666D5" w14:paraId="6ACDB494" w14:textId="77777777" w:rsidTr="002666D5">
        <w:trPr>
          <w:trHeight w:val="349"/>
        </w:trPr>
        <w:tc>
          <w:tcPr>
            <w:tcW w:w="704" w:type="dxa"/>
          </w:tcPr>
          <w:p w14:paraId="1FB0D2E0" w14:textId="77777777" w:rsidR="002666D5" w:rsidRPr="002666D5" w:rsidRDefault="002666D5" w:rsidP="002666D5">
            <w:pPr>
              <w:widowControl w:val="0"/>
              <w:jc w:val="center"/>
              <w:rPr>
                <w:rFonts w:eastAsia="Courier New"/>
              </w:rPr>
            </w:pPr>
            <w:r w:rsidRPr="002666D5">
              <w:rPr>
                <w:rFonts w:eastAsia="Courier New"/>
              </w:rPr>
              <w:t>6</w:t>
            </w:r>
          </w:p>
        </w:tc>
        <w:tc>
          <w:tcPr>
            <w:tcW w:w="1559" w:type="dxa"/>
          </w:tcPr>
          <w:p w14:paraId="5D9697EA" w14:textId="77777777" w:rsidR="002666D5" w:rsidRPr="002666D5" w:rsidRDefault="002666D5" w:rsidP="002666D5">
            <w:pPr>
              <w:widowControl w:val="0"/>
              <w:jc w:val="center"/>
              <w:rPr>
                <w:rFonts w:eastAsia="Courier New"/>
                <w:lang w:val="kk"/>
              </w:rPr>
            </w:pPr>
            <w:r w:rsidRPr="002666D5">
              <w:rPr>
                <w:rFonts w:eastAsia="Courier New"/>
                <w:lang w:val="kk"/>
              </w:rPr>
              <w:t>қалдықтар</w:t>
            </w:r>
          </w:p>
        </w:tc>
        <w:tc>
          <w:tcPr>
            <w:tcW w:w="1701" w:type="dxa"/>
          </w:tcPr>
          <w:p w14:paraId="754EE337" w14:textId="77777777" w:rsidR="002666D5" w:rsidRPr="002666D5" w:rsidRDefault="002666D5" w:rsidP="002666D5">
            <w:pPr>
              <w:widowControl w:val="0"/>
              <w:jc w:val="center"/>
              <w:rPr>
                <w:rFonts w:eastAsia="Courier New"/>
                <w:lang w:val="kk"/>
              </w:rPr>
            </w:pPr>
            <w:r w:rsidRPr="002666D5">
              <w:rPr>
                <w:rFonts w:eastAsia="Courier New"/>
                <w:lang w:val="kk"/>
              </w:rPr>
              <w:t>212</w:t>
            </w:r>
          </w:p>
        </w:tc>
        <w:tc>
          <w:tcPr>
            <w:tcW w:w="993" w:type="dxa"/>
          </w:tcPr>
          <w:p w14:paraId="6E6FB4CE" w14:textId="77777777" w:rsidR="002666D5" w:rsidRPr="002666D5" w:rsidRDefault="002666D5" w:rsidP="002666D5">
            <w:pPr>
              <w:widowControl w:val="0"/>
              <w:jc w:val="center"/>
              <w:rPr>
                <w:rFonts w:eastAsia="Courier New"/>
                <w:lang w:val="kk"/>
              </w:rPr>
            </w:pPr>
            <w:r w:rsidRPr="002666D5">
              <w:rPr>
                <w:rFonts w:eastAsia="Courier New"/>
                <w:lang w:val="kk"/>
              </w:rPr>
              <w:t>212</w:t>
            </w:r>
          </w:p>
        </w:tc>
        <w:tc>
          <w:tcPr>
            <w:tcW w:w="1134" w:type="dxa"/>
          </w:tcPr>
          <w:p w14:paraId="4E783E8B" w14:textId="77777777" w:rsidR="002666D5" w:rsidRPr="002666D5" w:rsidRDefault="002666D5" w:rsidP="002666D5">
            <w:pPr>
              <w:widowControl w:val="0"/>
              <w:jc w:val="center"/>
              <w:rPr>
                <w:rFonts w:eastAsia="Courier New"/>
                <w:lang w:val="kk"/>
              </w:rPr>
            </w:pPr>
            <w:r w:rsidRPr="002666D5">
              <w:rPr>
                <w:rFonts w:eastAsia="Courier New"/>
                <w:lang w:val="kk"/>
              </w:rPr>
              <w:t>190,8</w:t>
            </w:r>
          </w:p>
        </w:tc>
        <w:tc>
          <w:tcPr>
            <w:tcW w:w="992" w:type="dxa"/>
          </w:tcPr>
          <w:p w14:paraId="76043023" w14:textId="77777777" w:rsidR="002666D5" w:rsidRPr="002666D5" w:rsidRDefault="002666D5" w:rsidP="002666D5">
            <w:pPr>
              <w:widowControl w:val="0"/>
              <w:jc w:val="center"/>
              <w:rPr>
                <w:rFonts w:eastAsia="Courier New"/>
                <w:lang w:val="kk"/>
              </w:rPr>
            </w:pPr>
            <w:r w:rsidRPr="002666D5">
              <w:rPr>
                <w:rFonts w:eastAsia="Courier New"/>
                <w:lang w:val="kk"/>
              </w:rPr>
              <w:t>190,8</w:t>
            </w:r>
          </w:p>
        </w:tc>
        <w:tc>
          <w:tcPr>
            <w:tcW w:w="1574" w:type="dxa"/>
          </w:tcPr>
          <w:p w14:paraId="19B7A029" w14:textId="77777777" w:rsidR="002666D5" w:rsidRPr="002666D5" w:rsidRDefault="002666D5" w:rsidP="002666D5">
            <w:pPr>
              <w:widowControl w:val="0"/>
              <w:jc w:val="center"/>
              <w:rPr>
                <w:rFonts w:eastAsia="Courier New"/>
                <w:lang w:val="kk"/>
              </w:rPr>
            </w:pPr>
            <w:r w:rsidRPr="002666D5">
              <w:rPr>
                <w:rFonts w:eastAsia="Courier New"/>
                <w:lang w:val="kk"/>
              </w:rPr>
              <w:t>190,8</w:t>
            </w:r>
          </w:p>
        </w:tc>
        <w:tc>
          <w:tcPr>
            <w:tcW w:w="824" w:type="dxa"/>
          </w:tcPr>
          <w:p w14:paraId="3487F8AC" w14:textId="77777777" w:rsidR="002666D5" w:rsidRPr="002666D5" w:rsidRDefault="002666D5" w:rsidP="002666D5">
            <w:pPr>
              <w:widowControl w:val="0"/>
              <w:jc w:val="center"/>
              <w:rPr>
                <w:rFonts w:eastAsia="Courier New"/>
                <w:lang w:val="kk"/>
              </w:rPr>
            </w:pPr>
            <w:r w:rsidRPr="002666D5">
              <w:rPr>
                <w:rFonts w:eastAsia="Courier New"/>
                <w:lang w:val="kk"/>
              </w:rPr>
              <w:t>190,8</w:t>
            </w:r>
          </w:p>
        </w:tc>
        <w:tc>
          <w:tcPr>
            <w:tcW w:w="908" w:type="dxa"/>
          </w:tcPr>
          <w:p w14:paraId="5F5BA5AA" w14:textId="77777777" w:rsidR="002666D5" w:rsidRPr="002666D5" w:rsidRDefault="002666D5" w:rsidP="002666D5">
            <w:pPr>
              <w:widowControl w:val="0"/>
              <w:jc w:val="center"/>
              <w:rPr>
                <w:rFonts w:eastAsia="Courier New"/>
                <w:lang w:val="kk"/>
              </w:rPr>
            </w:pPr>
            <w:r w:rsidRPr="002666D5">
              <w:rPr>
                <w:rFonts w:eastAsia="Courier New"/>
                <w:lang w:val="kk"/>
              </w:rPr>
              <w:t>657,9</w:t>
            </w:r>
          </w:p>
        </w:tc>
        <w:tc>
          <w:tcPr>
            <w:tcW w:w="1502" w:type="dxa"/>
          </w:tcPr>
          <w:p w14:paraId="59EF5A06" w14:textId="77777777" w:rsidR="002666D5" w:rsidRPr="002666D5" w:rsidRDefault="002666D5" w:rsidP="002666D5">
            <w:pPr>
              <w:widowControl w:val="0"/>
              <w:jc w:val="center"/>
              <w:rPr>
                <w:rFonts w:eastAsia="Courier New"/>
                <w:lang w:val="kk"/>
              </w:rPr>
            </w:pPr>
            <w:r w:rsidRPr="002666D5">
              <w:rPr>
                <w:rFonts w:eastAsia="Courier New"/>
                <w:lang w:val="kk"/>
              </w:rPr>
              <w:t>190,8</w:t>
            </w:r>
          </w:p>
        </w:tc>
        <w:tc>
          <w:tcPr>
            <w:tcW w:w="1429" w:type="dxa"/>
          </w:tcPr>
          <w:p w14:paraId="4E5D8E44" w14:textId="77777777" w:rsidR="002666D5" w:rsidRPr="002666D5" w:rsidRDefault="002666D5" w:rsidP="002666D5">
            <w:pPr>
              <w:widowControl w:val="0"/>
              <w:jc w:val="center"/>
              <w:rPr>
                <w:rFonts w:eastAsia="Courier New"/>
                <w:lang w:val="kk"/>
              </w:rPr>
            </w:pPr>
          </w:p>
        </w:tc>
        <w:tc>
          <w:tcPr>
            <w:tcW w:w="1559" w:type="dxa"/>
          </w:tcPr>
          <w:p w14:paraId="7627AABB" w14:textId="77777777" w:rsidR="002666D5" w:rsidRPr="002666D5" w:rsidRDefault="002666D5" w:rsidP="002666D5">
            <w:pPr>
              <w:widowControl w:val="0"/>
              <w:jc w:val="center"/>
              <w:rPr>
                <w:rFonts w:eastAsia="Courier New"/>
                <w:lang w:val="kk"/>
              </w:rPr>
            </w:pPr>
            <w:r w:rsidRPr="002666D5">
              <w:rPr>
                <w:rFonts w:eastAsia="Courier New"/>
                <w:lang w:val="kk"/>
              </w:rPr>
              <w:t>Қоймалау</w:t>
            </w:r>
          </w:p>
        </w:tc>
      </w:tr>
      <w:tr w:rsidR="002666D5" w:rsidRPr="002666D5" w14:paraId="49286B17" w14:textId="77777777" w:rsidTr="002666D5">
        <w:trPr>
          <w:trHeight w:val="288"/>
        </w:trPr>
        <w:tc>
          <w:tcPr>
            <w:tcW w:w="704" w:type="dxa"/>
          </w:tcPr>
          <w:p w14:paraId="70957A4A" w14:textId="77777777" w:rsidR="002666D5" w:rsidRPr="002666D5" w:rsidRDefault="002666D5" w:rsidP="002666D5">
            <w:pPr>
              <w:widowControl w:val="0"/>
              <w:jc w:val="center"/>
              <w:rPr>
                <w:rFonts w:eastAsia="Courier New"/>
              </w:rPr>
            </w:pPr>
            <w:r w:rsidRPr="002666D5">
              <w:rPr>
                <w:rFonts w:eastAsia="Courier New"/>
              </w:rPr>
              <w:lastRenderedPageBreak/>
              <w:t>7</w:t>
            </w:r>
          </w:p>
        </w:tc>
        <w:tc>
          <w:tcPr>
            <w:tcW w:w="14175" w:type="dxa"/>
            <w:gridSpan w:val="11"/>
          </w:tcPr>
          <w:p w14:paraId="318151B5" w14:textId="77777777" w:rsidR="002666D5" w:rsidRPr="002666D5" w:rsidRDefault="002666D5" w:rsidP="002666D5">
            <w:pPr>
              <w:widowControl w:val="0"/>
              <w:jc w:val="center"/>
              <w:rPr>
                <w:rFonts w:eastAsia="Courier New"/>
                <w:lang w:val="kk"/>
              </w:rPr>
            </w:pPr>
            <w:r w:rsidRPr="002666D5">
              <w:rPr>
                <w:rFonts w:eastAsia="Courier New"/>
                <w:lang w:val="kk"/>
              </w:rPr>
              <w:t>С4</w:t>
            </w:r>
          </w:p>
        </w:tc>
      </w:tr>
      <w:tr w:rsidR="002666D5" w:rsidRPr="002666D5" w14:paraId="3F7A8BF4" w14:textId="77777777" w:rsidTr="002666D5">
        <w:trPr>
          <w:trHeight w:val="720"/>
        </w:trPr>
        <w:tc>
          <w:tcPr>
            <w:tcW w:w="704" w:type="dxa"/>
          </w:tcPr>
          <w:p w14:paraId="2EA11F22" w14:textId="77777777" w:rsidR="002666D5" w:rsidRPr="002666D5" w:rsidRDefault="002666D5" w:rsidP="002666D5">
            <w:pPr>
              <w:widowControl w:val="0"/>
              <w:jc w:val="center"/>
              <w:rPr>
                <w:rFonts w:eastAsia="Courier New"/>
              </w:rPr>
            </w:pPr>
            <w:r w:rsidRPr="002666D5">
              <w:rPr>
                <w:rFonts w:eastAsia="Courier New"/>
              </w:rPr>
              <w:t>8</w:t>
            </w:r>
          </w:p>
        </w:tc>
        <w:tc>
          <w:tcPr>
            <w:tcW w:w="1559" w:type="dxa"/>
          </w:tcPr>
          <w:p w14:paraId="763423A8" w14:textId="77777777" w:rsidR="002666D5" w:rsidRPr="002666D5" w:rsidRDefault="002666D5" w:rsidP="002666D5">
            <w:pPr>
              <w:widowControl w:val="0"/>
              <w:jc w:val="center"/>
              <w:rPr>
                <w:rFonts w:eastAsia="Courier New"/>
                <w:lang w:val="kk"/>
              </w:rPr>
            </w:pPr>
            <w:r w:rsidRPr="002666D5">
              <w:rPr>
                <w:rFonts w:eastAsia="Courier New"/>
                <w:lang w:val="kk"/>
              </w:rPr>
              <w:t>Аспирациялық шаң</w:t>
            </w:r>
          </w:p>
        </w:tc>
        <w:tc>
          <w:tcPr>
            <w:tcW w:w="1701" w:type="dxa"/>
          </w:tcPr>
          <w:p w14:paraId="4948C8BC" w14:textId="77777777" w:rsidR="002666D5" w:rsidRPr="002666D5" w:rsidRDefault="002666D5" w:rsidP="002666D5">
            <w:pPr>
              <w:widowControl w:val="0"/>
              <w:jc w:val="center"/>
              <w:rPr>
                <w:rFonts w:eastAsia="Courier New"/>
                <w:lang w:val="kk"/>
              </w:rPr>
            </w:pPr>
            <w:r w:rsidRPr="002666D5">
              <w:rPr>
                <w:rFonts w:eastAsia="Courier New"/>
                <w:lang w:val="kk"/>
              </w:rPr>
              <w:t>2</w:t>
            </w:r>
          </w:p>
        </w:tc>
        <w:tc>
          <w:tcPr>
            <w:tcW w:w="993" w:type="dxa"/>
          </w:tcPr>
          <w:p w14:paraId="0849B2EF" w14:textId="77777777" w:rsidR="002666D5" w:rsidRPr="002666D5" w:rsidRDefault="002666D5" w:rsidP="002666D5">
            <w:pPr>
              <w:widowControl w:val="0"/>
              <w:jc w:val="center"/>
              <w:rPr>
                <w:rFonts w:eastAsia="Courier New"/>
                <w:lang w:val="kk"/>
              </w:rPr>
            </w:pPr>
            <w:r w:rsidRPr="002666D5">
              <w:rPr>
                <w:rFonts w:eastAsia="Courier New"/>
                <w:lang w:val="kk"/>
              </w:rPr>
              <w:t>0,3</w:t>
            </w:r>
          </w:p>
        </w:tc>
        <w:tc>
          <w:tcPr>
            <w:tcW w:w="1134" w:type="dxa"/>
          </w:tcPr>
          <w:p w14:paraId="0E623E1D" w14:textId="77777777" w:rsidR="002666D5" w:rsidRPr="002666D5" w:rsidRDefault="002666D5" w:rsidP="002666D5">
            <w:pPr>
              <w:widowControl w:val="0"/>
              <w:jc w:val="center"/>
              <w:rPr>
                <w:rFonts w:eastAsia="Courier New"/>
                <w:lang w:val="kk"/>
              </w:rPr>
            </w:pPr>
            <w:r w:rsidRPr="002666D5">
              <w:rPr>
                <w:rFonts w:eastAsia="Courier New"/>
                <w:lang w:val="kk"/>
              </w:rPr>
              <w:t>2</w:t>
            </w:r>
          </w:p>
        </w:tc>
        <w:tc>
          <w:tcPr>
            <w:tcW w:w="992" w:type="dxa"/>
          </w:tcPr>
          <w:p w14:paraId="69F5965B" w14:textId="77777777" w:rsidR="002666D5" w:rsidRPr="002666D5" w:rsidRDefault="002666D5" w:rsidP="002666D5">
            <w:pPr>
              <w:widowControl w:val="0"/>
              <w:jc w:val="center"/>
              <w:rPr>
                <w:rFonts w:eastAsia="Courier New"/>
                <w:lang w:val="kk"/>
              </w:rPr>
            </w:pPr>
            <w:r w:rsidRPr="002666D5">
              <w:rPr>
                <w:rFonts w:eastAsia="Courier New"/>
                <w:lang w:val="kk"/>
              </w:rPr>
              <w:t>0,3</w:t>
            </w:r>
          </w:p>
        </w:tc>
        <w:tc>
          <w:tcPr>
            <w:tcW w:w="1574" w:type="dxa"/>
          </w:tcPr>
          <w:p w14:paraId="0D960744"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24" w:type="dxa"/>
          </w:tcPr>
          <w:p w14:paraId="4FA165E3"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08" w:type="dxa"/>
          </w:tcPr>
          <w:p w14:paraId="7DCE996A" w14:textId="77777777" w:rsidR="002666D5" w:rsidRPr="002666D5" w:rsidRDefault="002666D5" w:rsidP="002666D5">
            <w:pPr>
              <w:widowControl w:val="0"/>
              <w:jc w:val="center"/>
              <w:rPr>
                <w:rFonts w:eastAsia="Courier New"/>
                <w:lang w:val="kk"/>
              </w:rPr>
            </w:pPr>
            <w:r w:rsidRPr="002666D5">
              <w:rPr>
                <w:rFonts w:eastAsia="Courier New"/>
                <w:lang w:val="kk"/>
              </w:rPr>
              <w:t>4,4</w:t>
            </w:r>
          </w:p>
        </w:tc>
        <w:tc>
          <w:tcPr>
            <w:tcW w:w="1502" w:type="dxa"/>
          </w:tcPr>
          <w:p w14:paraId="79E0838C" w14:textId="77777777" w:rsidR="002666D5" w:rsidRPr="002666D5" w:rsidRDefault="002666D5" w:rsidP="002666D5">
            <w:pPr>
              <w:widowControl w:val="0"/>
              <w:jc w:val="center"/>
              <w:rPr>
                <w:rFonts w:eastAsia="Courier New"/>
                <w:lang w:val="kk"/>
              </w:rPr>
            </w:pPr>
            <w:r w:rsidRPr="002666D5">
              <w:rPr>
                <w:rFonts w:eastAsia="Courier New"/>
                <w:lang w:val="kk"/>
              </w:rPr>
              <w:t>0,3</w:t>
            </w:r>
          </w:p>
        </w:tc>
        <w:tc>
          <w:tcPr>
            <w:tcW w:w="1429" w:type="dxa"/>
          </w:tcPr>
          <w:p w14:paraId="35237E6E" w14:textId="77777777" w:rsidR="002666D5" w:rsidRPr="002666D5" w:rsidRDefault="002666D5" w:rsidP="002666D5">
            <w:pPr>
              <w:widowControl w:val="0"/>
              <w:jc w:val="center"/>
              <w:rPr>
                <w:rFonts w:eastAsia="Courier New"/>
                <w:lang w:val="kk"/>
              </w:rPr>
            </w:pPr>
            <w:r w:rsidRPr="002666D5">
              <w:rPr>
                <w:rFonts w:eastAsia="Courier New"/>
                <w:lang w:val="kk"/>
              </w:rPr>
              <w:t>Өндірісте қолданылады</w:t>
            </w:r>
          </w:p>
        </w:tc>
        <w:tc>
          <w:tcPr>
            <w:tcW w:w="1559" w:type="dxa"/>
          </w:tcPr>
          <w:p w14:paraId="2DB62372" w14:textId="77777777" w:rsidR="002666D5" w:rsidRPr="002666D5" w:rsidRDefault="002666D5" w:rsidP="002666D5">
            <w:pPr>
              <w:widowControl w:val="0"/>
              <w:ind w:right="-110"/>
              <w:jc w:val="center"/>
              <w:rPr>
                <w:rFonts w:eastAsia="Courier New"/>
                <w:lang w:val="kk"/>
              </w:rPr>
            </w:pPr>
            <w:r w:rsidRPr="002666D5">
              <w:rPr>
                <w:rFonts w:eastAsia="Courier New"/>
                <w:lang w:val="kk"/>
              </w:rPr>
              <w:t>аспирациялық шаң өндіріске қайтарылады.</w:t>
            </w:r>
          </w:p>
        </w:tc>
      </w:tr>
      <w:tr w:rsidR="002666D5" w:rsidRPr="00A64DD1" w14:paraId="363567D2" w14:textId="77777777" w:rsidTr="002666D5">
        <w:trPr>
          <w:trHeight w:val="1440"/>
        </w:trPr>
        <w:tc>
          <w:tcPr>
            <w:tcW w:w="704" w:type="dxa"/>
          </w:tcPr>
          <w:p w14:paraId="5B57EAAD" w14:textId="77777777" w:rsidR="002666D5" w:rsidRPr="002666D5" w:rsidRDefault="002666D5" w:rsidP="002666D5">
            <w:pPr>
              <w:widowControl w:val="0"/>
              <w:jc w:val="center"/>
              <w:rPr>
                <w:rFonts w:eastAsia="Courier New"/>
              </w:rPr>
            </w:pPr>
            <w:r w:rsidRPr="002666D5">
              <w:rPr>
                <w:rFonts w:eastAsia="Courier New"/>
              </w:rPr>
              <w:t>9</w:t>
            </w:r>
          </w:p>
        </w:tc>
        <w:tc>
          <w:tcPr>
            <w:tcW w:w="1559" w:type="dxa"/>
          </w:tcPr>
          <w:p w14:paraId="56D2E349" w14:textId="77777777" w:rsidR="002666D5" w:rsidRPr="002666D5" w:rsidRDefault="002666D5" w:rsidP="002666D5">
            <w:pPr>
              <w:widowControl w:val="0"/>
              <w:jc w:val="center"/>
              <w:rPr>
                <w:rFonts w:eastAsia="Courier New"/>
                <w:lang w:val="kk"/>
              </w:rPr>
            </w:pPr>
            <w:r w:rsidRPr="002666D5">
              <w:rPr>
                <w:rFonts w:eastAsia="Courier New"/>
                <w:lang w:val="kk"/>
              </w:rPr>
              <w:t>Тау-кен қалдықтары</w:t>
            </w:r>
          </w:p>
        </w:tc>
        <w:tc>
          <w:tcPr>
            <w:tcW w:w="1701" w:type="dxa"/>
          </w:tcPr>
          <w:p w14:paraId="73664BB2" w14:textId="77777777" w:rsidR="002666D5" w:rsidRPr="002666D5" w:rsidRDefault="002666D5" w:rsidP="002666D5">
            <w:pPr>
              <w:widowControl w:val="0"/>
              <w:jc w:val="center"/>
              <w:rPr>
                <w:rFonts w:eastAsia="Courier New"/>
                <w:lang w:val="kk"/>
              </w:rPr>
            </w:pPr>
            <w:r w:rsidRPr="002666D5">
              <w:rPr>
                <w:rFonts w:eastAsia="Courier New"/>
                <w:lang w:val="kk"/>
              </w:rPr>
              <w:t>400</w:t>
            </w:r>
          </w:p>
        </w:tc>
        <w:tc>
          <w:tcPr>
            <w:tcW w:w="993" w:type="dxa"/>
          </w:tcPr>
          <w:p w14:paraId="3672E63F" w14:textId="77777777" w:rsidR="002666D5" w:rsidRPr="002666D5" w:rsidRDefault="002666D5" w:rsidP="002666D5">
            <w:pPr>
              <w:widowControl w:val="0"/>
              <w:jc w:val="center"/>
              <w:rPr>
                <w:rFonts w:eastAsia="Courier New"/>
                <w:lang w:val="kk"/>
              </w:rPr>
            </w:pPr>
            <w:r w:rsidRPr="002666D5">
              <w:rPr>
                <w:rFonts w:eastAsia="Courier New"/>
                <w:lang w:val="kk"/>
              </w:rPr>
              <w:t>90,8</w:t>
            </w:r>
          </w:p>
        </w:tc>
        <w:tc>
          <w:tcPr>
            <w:tcW w:w="1134" w:type="dxa"/>
          </w:tcPr>
          <w:p w14:paraId="70F7DF04" w14:textId="77777777" w:rsidR="002666D5" w:rsidRPr="002666D5" w:rsidRDefault="002666D5" w:rsidP="002666D5">
            <w:pPr>
              <w:widowControl w:val="0"/>
              <w:jc w:val="center"/>
              <w:rPr>
                <w:rFonts w:eastAsia="Courier New"/>
                <w:lang w:val="kk"/>
              </w:rPr>
            </w:pPr>
            <w:r w:rsidRPr="002666D5">
              <w:rPr>
                <w:rFonts w:eastAsia="Courier New"/>
                <w:lang w:val="kk"/>
              </w:rPr>
              <w:t>400</w:t>
            </w:r>
          </w:p>
        </w:tc>
        <w:tc>
          <w:tcPr>
            <w:tcW w:w="992" w:type="dxa"/>
          </w:tcPr>
          <w:p w14:paraId="70339E60" w14:textId="77777777" w:rsidR="002666D5" w:rsidRPr="002666D5" w:rsidRDefault="002666D5" w:rsidP="002666D5">
            <w:pPr>
              <w:widowControl w:val="0"/>
              <w:jc w:val="center"/>
              <w:rPr>
                <w:rFonts w:eastAsia="Courier New"/>
                <w:lang w:val="kk"/>
              </w:rPr>
            </w:pPr>
            <w:r w:rsidRPr="002666D5">
              <w:rPr>
                <w:rFonts w:eastAsia="Courier New"/>
                <w:lang w:val="kk"/>
              </w:rPr>
              <w:t>90,8</w:t>
            </w:r>
          </w:p>
        </w:tc>
        <w:tc>
          <w:tcPr>
            <w:tcW w:w="1574" w:type="dxa"/>
          </w:tcPr>
          <w:p w14:paraId="074FC7E2"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24" w:type="dxa"/>
          </w:tcPr>
          <w:p w14:paraId="1AB3D816"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08" w:type="dxa"/>
          </w:tcPr>
          <w:p w14:paraId="00757334" w14:textId="77777777" w:rsidR="002666D5" w:rsidRPr="002666D5" w:rsidRDefault="002666D5" w:rsidP="002666D5">
            <w:pPr>
              <w:widowControl w:val="0"/>
              <w:jc w:val="center"/>
              <w:rPr>
                <w:rFonts w:eastAsia="Courier New"/>
                <w:lang w:val="kk"/>
              </w:rPr>
            </w:pPr>
            <w:r w:rsidRPr="002666D5">
              <w:rPr>
                <w:rFonts w:eastAsia="Courier New"/>
                <w:lang w:val="kk"/>
              </w:rPr>
              <w:t>4,4</w:t>
            </w:r>
          </w:p>
        </w:tc>
        <w:tc>
          <w:tcPr>
            <w:tcW w:w="1502" w:type="dxa"/>
          </w:tcPr>
          <w:p w14:paraId="34D12FA3" w14:textId="77777777" w:rsidR="002666D5" w:rsidRPr="002666D5" w:rsidRDefault="002666D5" w:rsidP="002666D5">
            <w:pPr>
              <w:widowControl w:val="0"/>
              <w:jc w:val="center"/>
              <w:rPr>
                <w:rFonts w:eastAsia="Courier New"/>
                <w:lang w:val="kk"/>
              </w:rPr>
            </w:pPr>
            <w:r w:rsidRPr="002666D5">
              <w:rPr>
                <w:rFonts w:eastAsia="Courier New"/>
                <w:lang w:val="kk"/>
              </w:rPr>
              <w:t>0,3</w:t>
            </w:r>
          </w:p>
        </w:tc>
        <w:tc>
          <w:tcPr>
            <w:tcW w:w="1429" w:type="dxa"/>
          </w:tcPr>
          <w:p w14:paraId="581D5E53" w14:textId="77777777" w:rsidR="002666D5" w:rsidRPr="002666D5" w:rsidRDefault="002666D5" w:rsidP="002666D5">
            <w:pPr>
              <w:widowControl w:val="0"/>
              <w:ind w:left="-84" w:right="-116"/>
              <w:jc w:val="center"/>
              <w:rPr>
                <w:rFonts w:eastAsia="Courier New"/>
                <w:lang w:val="kk"/>
              </w:rPr>
            </w:pPr>
            <w:r w:rsidRPr="002666D5">
              <w:rPr>
                <w:rFonts w:eastAsia="Courier New"/>
                <w:lang w:val="kk"/>
              </w:rPr>
              <w:t>Байыту кесек қалдықтары – карьерлердің қазылған кеңістігіне төсеу</w:t>
            </w:r>
          </w:p>
        </w:tc>
        <w:tc>
          <w:tcPr>
            <w:tcW w:w="1559" w:type="dxa"/>
          </w:tcPr>
          <w:p w14:paraId="79B880E2" w14:textId="77777777" w:rsidR="002666D5" w:rsidRPr="002666D5" w:rsidRDefault="002666D5" w:rsidP="002666D5">
            <w:pPr>
              <w:widowControl w:val="0"/>
              <w:jc w:val="center"/>
              <w:rPr>
                <w:rFonts w:eastAsia="Courier New"/>
                <w:lang w:val="kk"/>
              </w:rPr>
            </w:pPr>
            <w:r w:rsidRPr="002666D5">
              <w:rPr>
                <w:rFonts w:eastAsia="Courier New"/>
                <w:lang w:val="kk"/>
              </w:rPr>
              <w:t>байыту қалдықтары (кесек) - өңделген карьерлердің қазылған кеңістігіне салынады.</w:t>
            </w:r>
          </w:p>
        </w:tc>
      </w:tr>
      <w:tr w:rsidR="002666D5" w:rsidRPr="002666D5" w14:paraId="4E6C68F3" w14:textId="77777777" w:rsidTr="002666D5">
        <w:trPr>
          <w:trHeight w:val="1440"/>
        </w:trPr>
        <w:tc>
          <w:tcPr>
            <w:tcW w:w="704" w:type="dxa"/>
          </w:tcPr>
          <w:p w14:paraId="39DCB7BC" w14:textId="77777777" w:rsidR="002666D5" w:rsidRPr="002666D5" w:rsidRDefault="002666D5" w:rsidP="002666D5">
            <w:pPr>
              <w:widowControl w:val="0"/>
              <w:jc w:val="center"/>
              <w:rPr>
                <w:rFonts w:eastAsia="Courier New"/>
              </w:rPr>
            </w:pPr>
            <w:r w:rsidRPr="002666D5">
              <w:rPr>
                <w:rFonts w:eastAsia="Courier New"/>
              </w:rPr>
              <w:t>10</w:t>
            </w:r>
          </w:p>
        </w:tc>
        <w:tc>
          <w:tcPr>
            <w:tcW w:w="1559" w:type="dxa"/>
          </w:tcPr>
          <w:p w14:paraId="638175F8" w14:textId="77777777" w:rsidR="002666D5" w:rsidRPr="002666D5" w:rsidRDefault="002666D5" w:rsidP="002666D5">
            <w:pPr>
              <w:widowControl w:val="0"/>
              <w:jc w:val="center"/>
              <w:rPr>
                <w:rFonts w:eastAsia="Courier New"/>
                <w:lang w:val="kk"/>
              </w:rPr>
            </w:pPr>
            <w:r w:rsidRPr="002666D5">
              <w:rPr>
                <w:rFonts w:eastAsia="Courier New"/>
                <w:lang w:val="kk"/>
              </w:rPr>
              <w:t>Концентрация қалдықтары (кесек)</w:t>
            </w:r>
          </w:p>
        </w:tc>
        <w:tc>
          <w:tcPr>
            <w:tcW w:w="1701" w:type="dxa"/>
          </w:tcPr>
          <w:p w14:paraId="7897A0A7" w14:textId="77777777" w:rsidR="002666D5" w:rsidRPr="002666D5" w:rsidRDefault="002666D5" w:rsidP="002666D5">
            <w:pPr>
              <w:widowControl w:val="0"/>
              <w:jc w:val="center"/>
              <w:rPr>
                <w:rFonts w:eastAsia="Courier New"/>
                <w:lang w:val="kk"/>
              </w:rPr>
            </w:pPr>
            <w:r w:rsidRPr="002666D5">
              <w:rPr>
                <w:rFonts w:eastAsia="Courier New"/>
                <w:lang w:val="kk"/>
              </w:rPr>
              <w:t>595</w:t>
            </w:r>
          </w:p>
        </w:tc>
        <w:tc>
          <w:tcPr>
            <w:tcW w:w="993" w:type="dxa"/>
          </w:tcPr>
          <w:p w14:paraId="6BFB26A5" w14:textId="77777777" w:rsidR="002666D5" w:rsidRPr="002666D5" w:rsidRDefault="002666D5" w:rsidP="002666D5">
            <w:pPr>
              <w:widowControl w:val="0"/>
              <w:jc w:val="center"/>
              <w:rPr>
                <w:rFonts w:eastAsia="Courier New"/>
                <w:lang w:val="kk"/>
              </w:rPr>
            </w:pPr>
            <w:r w:rsidRPr="002666D5">
              <w:rPr>
                <w:rFonts w:eastAsia="Courier New"/>
                <w:lang w:val="kk"/>
              </w:rPr>
              <w:t>163,4</w:t>
            </w:r>
          </w:p>
        </w:tc>
        <w:tc>
          <w:tcPr>
            <w:tcW w:w="1134" w:type="dxa"/>
          </w:tcPr>
          <w:p w14:paraId="1D066B13"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92" w:type="dxa"/>
          </w:tcPr>
          <w:p w14:paraId="1A46775F"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1574" w:type="dxa"/>
          </w:tcPr>
          <w:p w14:paraId="1C5E2538" w14:textId="77777777" w:rsidR="002666D5" w:rsidRPr="002666D5" w:rsidRDefault="002666D5" w:rsidP="002666D5">
            <w:pPr>
              <w:widowControl w:val="0"/>
              <w:jc w:val="center"/>
              <w:rPr>
                <w:rFonts w:eastAsia="Courier New"/>
                <w:lang w:val="kk"/>
              </w:rPr>
            </w:pPr>
            <w:r w:rsidRPr="002666D5">
              <w:rPr>
                <w:rFonts w:eastAsia="Courier New"/>
                <w:lang w:val="kk"/>
              </w:rPr>
              <w:t>595</w:t>
            </w:r>
          </w:p>
        </w:tc>
        <w:tc>
          <w:tcPr>
            <w:tcW w:w="824" w:type="dxa"/>
          </w:tcPr>
          <w:p w14:paraId="62C6A78A" w14:textId="77777777" w:rsidR="002666D5" w:rsidRPr="002666D5" w:rsidRDefault="002666D5" w:rsidP="002666D5">
            <w:pPr>
              <w:widowControl w:val="0"/>
              <w:jc w:val="center"/>
              <w:rPr>
                <w:rFonts w:eastAsia="Courier New"/>
                <w:lang w:val="kk"/>
              </w:rPr>
            </w:pPr>
            <w:r w:rsidRPr="002666D5">
              <w:rPr>
                <w:rFonts w:eastAsia="Courier New"/>
                <w:lang w:val="kk"/>
              </w:rPr>
              <w:t>163,4</w:t>
            </w:r>
          </w:p>
        </w:tc>
        <w:tc>
          <w:tcPr>
            <w:tcW w:w="908" w:type="dxa"/>
          </w:tcPr>
          <w:p w14:paraId="7A163CEF" w14:textId="77777777" w:rsidR="002666D5" w:rsidRPr="002666D5" w:rsidRDefault="002666D5" w:rsidP="002666D5">
            <w:pPr>
              <w:widowControl w:val="0"/>
              <w:jc w:val="center"/>
              <w:rPr>
                <w:rFonts w:eastAsia="Courier New"/>
                <w:lang w:val="kk"/>
              </w:rPr>
            </w:pPr>
            <w:r w:rsidRPr="002666D5">
              <w:rPr>
                <w:rFonts w:eastAsia="Courier New"/>
                <w:lang w:val="kk"/>
              </w:rPr>
              <w:t>1677,5</w:t>
            </w:r>
          </w:p>
        </w:tc>
        <w:tc>
          <w:tcPr>
            <w:tcW w:w="1502" w:type="dxa"/>
          </w:tcPr>
          <w:p w14:paraId="422C9AEE" w14:textId="77777777" w:rsidR="002666D5" w:rsidRPr="002666D5" w:rsidRDefault="002666D5" w:rsidP="002666D5">
            <w:pPr>
              <w:widowControl w:val="0"/>
              <w:jc w:val="center"/>
              <w:rPr>
                <w:rFonts w:eastAsia="Courier New"/>
                <w:lang w:val="kk"/>
              </w:rPr>
            </w:pPr>
            <w:r w:rsidRPr="002666D5">
              <w:rPr>
                <w:rFonts w:eastAsia="Courier New"/>
                <w:lang w:val="kk"/>
              </w:rPr>
              <w:t>238,9</w:t>
            </w:r>
          </w:p>
        </w:tc>
        <w:tc>
          <w:tcPr>
            <w:tcW w:w="1429" w:type="dxa"/>
          </w:tcPr>
          <w:p w14:paraId="44406AE9" w14:textId="77777777" w:rsidR="002666D5" w:rsidRPr="002666D5" w:rsidRDefault="002666D5" w:rsidP="002666D5">
            <w:pPr>
              <w:widowControl w:val="0"/>
              <w:ind w:left="-84" w:right="-116"/>
              <w:jc w:val="center"/>
              <w:rPr>
                <w:rFonts w:eastAsia="Courier New"/>
                <w:lang w:val="kk"/>
              </w:rPr>
            </w:pPr>
            <w:r w:rsidRPr="002666D5">
              <w:rPr>
                <w:rFonts w:eastAsia="Courier New"/>
                <w:lang w:val="kk"/>
              </w:rPr>
              <w:t>Байыту кесек қалдықтары – карьерлердің қазылған кеңістігіне төсеу</w:t>
            </w:r>
          </w:p>
        </w:tc>
        <w:tc>
          <w:tcPr>
            <w:tcW w:w="1559" w:type="dxa"/>
          </w:tcPr>
          <w:p w14:paraId="76524D4D" w14:textId="77777777" w:rsidR="002666D5" w:rsidRPr="002666D5" w:rsidRDefault="002666D5" w:rsidP="002666D5">
            <w:pPr>
              <w:widowControl w:val="0"/>
              <w:jc w:val="center"/>
              <w:rPr>
                <w:rFonts w:eastAsia="Courier New"/>
                <w:lang w:val="kk"/>
              </w:rPr>
            </w:pPr>
            <w:r w:rsidRPr="002666D5">
              <w:rPr>
                <w:rFonts w:eastAsia="Courier New"/>
                <w:lang w:val="kk"/>
              </w:rPr>
              <w:t>шлам (шлам қалдықтары) – шлам қоймасында</w:t>
            </w:r>
          </w:p>
        </w:tc>
      </w:tr>
      <w:tr w:rsidR="002666D5" w:rsidRPr="002666D5" w14:paraId="4ACEB667" w14:textId="77777777" w:rsidTr="002666D5">
        <w:trPr>
          <w:trHeight w:val="288"/>
        </w:trPr>
        <w:tc>
          <w:tcPr>
            <w:tcW w:w="704" w:type="dxa"/>
          </w:tcPr>
          <w:p w14:paraId="3003145C" w14:textId="77777777" w:rsidR="002666D5" w:rsidRPr="002666D5" w:rsidRDefault="002666D5" w:rsidP="002666D5">
            <w:pPr>
              <w:widowControl w:val="0"/>
              <w:jc w:val="center"/>
              <w:rPr>
                <w:rFonts w:eastAsia="Courier New"/>
              </w:rPr>
            </w:pPr>
            <w:r w:rsidRPr="002666D5">
              <w:rPr>
                <w:rFonts w:eastAsia="Courier New"/>
              </w:rPr>
              <w:t>11</w:t>
            </w:r>
          </w:p>
        </w:tc>
        <w:tc>
          <w:tcPr>
            <w:tcW w:w="14175" w:type="dxa"/>
            <w:gridSpan w:val="11"/>
          </w:tcPr>
          <w:p w14:paraId="0130DE59" w14:textId="77777777" w:rsidR="002666D5" w:rsidRPr="002666D5" w:rsidRDefault="002666D5" w:rsidP="002666D5">
            <w:pPr>
              <w:widowControl w:val="0"/>
              <w:jc w:val="center"/>
              <w:rPr>
                <w:rFonts w:eastAsia="Courier New"/>
                <w:lang w:val="kk"/>
              </w:rPr>
            </w:pPr>
            <w:r w:rsidRPr="002666D5">
              <w:rPr>
                <w:rFonts w:eastAsia="Courier New"/>
                <w:lang w:val="kk"/>
              </w:rPr>
              <w:t>С5</w:t>
            </w:r>
          </w:p>
        </w:tc>
      </w:tr>
      <w:tr w:rsidR="002666D5" w:rsidRPr="002666D5" w14:paraId="5AA7D25C" w14:textId="77777777" w:rsidTr="002666D5">
        <w:trPr>
          <w:trHeight w:val="720"/>
        </w:trPr>
        <w:tc>
          <w:tcPr>
            <w:tcW w:w="704" w:type="dxa"/>
          </w:tcPr>
          <w:p w14:paraId="77385E7D" w14:textId="77777777" w:rsidR="002666D5" w:rsidRPr="002666D5" w:rsidRDefault="002666D5" w:rsidP="002666D5">
            <w:pPr>
              <w:widowControl w:val="0"/>
              <w:jc w:val="center"/>
              <w:rPr>
                <w:rFonts w:eastAsia="Courier New"/>
              </w:rPr>
            </w:pPr>
            <w:r w:rsidRPr="002666D5">
              <w:rPr>
                <w:rFonts w:eastAsia="Courier New"/>
              </w:rPr>
              <w:t>12</w:t>
            </w:r>
          </w:p>
        </w:tc>
        <w:tc>
          <w:tcPr>
            <w:tcW w:w="1559" w:type="dxa"/>
          </w:tcPr>
          <w:p w14:paraId="488DDB3E" w14:textId="77777777" w:rsidR="002666D5" w:rsidRPr="002666D5" w:rsidRDefault="002666D5" w:rsidP="002666D5">
            <w:pPr>
              <w:widowControl w:val="0"/>
              <w:jc w:val="center"/>
              <w:rPr>
                <w:rFonts w:eastAsia="Courier New"/>
                <w:lang w:val="kk"/>
              </w:rPr>
            </w:pPr>
            <w:r w:rsidRPr="002666D5">
              <w:rPr>
                <w:rFonts w:eastAsia="Courier New"/>
                <w:lang w:val="kk"/>
              </w:rPr>
              <w:t>Аспирациялық шаң</w:t>
            </w:r>
          </w:p>
        </w:tc>
        <w:tc>
          <w:tcPr>
            <w:tcW w:w="1701" w:type="dxa"/>
          </w:tcPr>
          <w:p w14:paraId="0520C0DA" w14:textId="77777777" w:rsidR="002666D5" w:rsidRPr="002666D5" w:rsidRDefault="002666D5" w:rsidP="002666D5">
            <w:pPr>
              <w:widowControl w:val="0"/>
              <w:jc w:val="center"/>
              <w:rPr>
                <w:rFonts w:eastAsia="Courier New"/>
                <w:lang w:val="kk"/>
              </w:rPr>
            </w:pPr>
            <w:r w:rsidRPr="002666D5">
              <w:rPr>
                <w:rFonts w:eastAsia="Courier New"/>
                <w:lang w:val="kk"/>
              </w:rPr>
              <w:t>4</w:t>
            </w:r>
          </w:p>
        </w:tc>
        <w:tc>
          <w:tcPr>
            <w:tcW w:w="993" w:type="dxa"/>
          </w:tcPr>
          <w:p w14:paraId="5493312D" w14:textId="77777777" w:rsidR="002666D5" w:rsidRPr="002666D5" w:rsidRDefault="002666D5" w:rsidP="002666D5">
            <w:pPr>
              <w:widowControl w:val="0"/>
              <w:jc w:val="center"/>
              <w:rPr>
                <w:rFonts w:eastAsia="Courier New"/>
                <w:lang w:val="kk"/>
              </w:rPr>
            </w:pPr>
            <w:r w:rsidRPr="002666D5">
              <w:rPr>
                <w:rFonts w:eastAsia="Courier New"/>
                <w:lang w:val="kk"/>
              </w:rPr>
              <w:t>2,83</w:t>
            </w:r>
          </w:p>
        </w:tc>
        <w:tc>
          <w:tcPr>
            <w:tcW w:w="1134" w:type="dxa"/>
          </w:tcPr>
          <w:p w14:paraId="2DD27E37" w14:textId="77777777" w:rsidR="002666D5" w:rsidRPr="002666D5" w:rsidRDefault="002666D5" w:rsidP="002666D5">
            <w:pPr>
              <w:widowControl w:val="0"/>
              <w:jc w:val="center"/>
              <w:rPr>
                <w:rFonts w:eastAsia="Courier New"/>
                <w:lang w:val="kk"/>
              </w:rPr>
            </w:pPr>
            <w:r w:rsidRPr="002666D5">
              <w:rPr>
                <w:rFonts w:eastAsia="Courier New"/>
                <w:lang w:val="kk"/>
              </w:rPr>
              <w:t>4</w:t>
            </w:r>
          </w:p>
        </w:tc>
        <w:tc>
          <w:tcPr>
            <w:tcW w:w="992" w:type="dxa"/>
          </w:tcPr>
          <w:p w14:paraId="7F40C8E9" w14:textId="77777777" w:rsidR="002666D5" w:rsidRPr="002666D5" w:rsidRDefault="002666D5" w:rsidP="002666D5">
            <w:pPr>
              <w:widowControl w:val="0"/>
              <w:jc w:val="center"/>
              <w:rPr>
                <w:rFonts w:eastAsia="Courier New"/>
                <w:lang w:val="kk"/>
              </w:rPr>
            </w:pPr>
            <w:r w:rsidRPr="002666D5">
              <w:rPr>
                <w:rFonts w:eastAsia="Courier New"/>
                <w:lang w:val="kk"/>
              </w:rPr>
              <w:t>2,8</w:t>
            </w:r>
          </w:p>
        </w:tc>
        <w:tc>
          <w:tcPr>
            <w:tcW w:w="1574" w:type="dxa"/>
          </w:tcPr>
          <w:p w14:paraId="7368970A"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24" w:type="dxa"/>
          </w:tcPr>
          <w:p w14:paraId="0E775957"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08" w:type="dxa"/>
          </w:tcPr>
          <w:p w14:paraId="13AB1814" w14:textId="77777777" w:rsidR="002666D5" w:rsidRPr="002666D5" w:rsidRDefault="002666D5" w:rsidP="002666D5">
            <w:pPr>
              <w:widowControl w:val="0"/>
              <w:jc w:val="center"/>
              <w:rPr>
                <w:rFonts w:eastAsia="Courier New"/>
                <w:lang w:val="kk"/>
              </w:rPr>
            </w:pPr>
            <w:r w:rsidRPr="002666D5">
              <w:rPr>
                <w:rFonts w:eastAsia="Courier New"/>
                <w:lang w:val="kk"/>
              </w:rPr>
              <w:t>12,6</w:t>
            </w:r>
          </w:p>
        </w:tc>
        <w:tc>
          <w:tcPr>
            <w:tcW w:w="1502" w:type="dxa"/>
          </w:tcPr>
          <w:p w14:paraId="25C776F5" w14:textId="77777777" w:rsidR="002666D5" w:rsidRPr="002666D5" w:rsidRDefault="002666D5" w:rsidP="002666D5">
            <w:pPr>
              <w:widowControl w:val="0"/>
              <w:jc w:val="center"/>
              <w:rPr>
                <w:rFonts w:eastAsia="Courier New"/>
                <w:lang w:val="kk"/>
              </w:rPr>
            </w:pPr>
            <w:r w:rsidRPr="002666D5">
              <w:rPr>
                <w:rFonts w:eastAsia="Courier New"/>
                <w:lang w:val="kk"/>
              </w:rPr>
              <w:t>5,1</w:t>
            </w:r>
          </w:p>
        </w:tc>
        <w:tc>
          <w:tcPr>
            <w:tcW w:w="1429" w:type="dxa"/>
          </w:tcPr>
          <w:p w14:paraId="702B579D" w14:textId="77777777" w:rsidR="002666D5" w:rsidRPr="002666D5" w:rsidRDefault="002666D5" w:rsidP="002666D5">
            <w:pPr>
              <w:widowControl w:val="0"/>
              <w:jc w:val="center"/>
              <w:rPr>
                <w:rFonts w:eastAsia="Courier New"/>
                <w:lang w:val="kk"/>
              </w:rPr>
            </w:pPr>
            <w:r w:rsidRPr="002666D5">
              <w:rPr>
                <w:rFonts w:eastAsia="Courier New"/>
                <w:lang w:val="kk"/>
              </w:rPr>
              <w:t xml:space="preserve">Өндірісте қолданған </w:t>
            </w:r>
          </w:p>
        </w:tc>
        <w:tc>
          <w:tcPr>
            <w:tcW w:w="1559" w:type="dxa"/>
          </w:tcPr>
          <w:p w14:paraId="49CD0E3B" w14:textId="77777777" w:rsidR="002666D5" w:rsidRPr="002666D5" w:rsidRDefault="002666D5" w:rsidP="002666D5">
            <w:pPr>
              <w:widowControl w:val="0"/>
              <w:jc w:val="center"/>
              <w:rPr>
                <w:rFonts w:eastAsia="Courier New"/>
                <w:lang w:val="kk"/>
              </w:rPr>
            </w:pPr>
            <w:r w:rsidRPr="002666D5">
              <w:rPr>
                <w:rFonts w:eastAsia="Courier New"/>
                <w:lang w:val="kk"/>
              </w:rPr>
              <w:t>аспирациялық шаң өндіріске қайтарылады.</w:t>
            </w:r>
          </w:p>
        </w:tc>
      </w:tr>
      <w:tr w:rsidR="002666D5" w:rsidRPr="00A64DD1" w14:paraId="177C44E4" w14:textId="77777777" w:rsidTr="002666D5">
        <w:trPr>
          <w:trHeight w:val="109"/>
        </w:trPr>
        <w:tc>
          <w:tcPr>
            <w:tcW w:w="704" w:type="dxa"/>
          </w:tcPr>
          <w:p w14:paraId="733E06F5" w14:textId="77777777" w:rsidR="002666D5" w:rsidRPr="002666D5" w:rsidRDefault="002666D5" w:rsidP="002666D5">
            <w:pPr>
              <w:widowControl w:val="0"/>
              <w:jc w:val="center"/>
              <w:rPr>
                <w:rFonts w:eastAsia="Courier New"/>
              </w:rPr>
            </w:pPr>
            <w:r w:rsidRPr="002666D5">
              <w:rPr>
                <w:rFonts w:eastAsia="Courier New"/>
              </w:rPr>
              <w:t>13</w:t>
            </w:r>
          </w:p>
        </w:tc>
        <w:tc>
          <w:tcPr>
            <w:tcW w:w="1559" w:type="dxa"/>
          </w:tcPr>
          <w:p w14:paraId="2D9DE8A8" w14:textId="77777777" w:rsidR="002666D5" w:rsidRPr="002666D5" w:rsidRDefault="002666D5" w:rsidP="002666D5">
            <w:pPr>
              <w:widowControl w:val="0"/>
              <w:jc w:val="center"/>
              <w:rPr>
                <w:rFonts w:eastAsia="Courier New"/>
                <w:lang w:val="kk"/>
              </w:rPr>
            </w:pPr>
            <w:r w:rsidRPr="002666D5">
              <w:rPr>
                <w:rFonts w:eastAsia="Courier New"/>
                <w:lang w:val="kk"/>
              </w:rPr>
              <w:t>Тау-кен қалдықтары</w:t>
            </w:r>
          </w:p>
        </w:tc>
        <w:tc>
          <w:tcPr>
            <w:tcW w:w="1701" w:type="dxa"/>
          </w:tcPr>
          <w:p w14:paraId="1DF32E0E" w14:textId="77777777" w:rsidR="002666D5" w:rsidRPr="002666D5" w:rsidRDefault="002666D5" w:rsidP="002666D5">
            <w:pPr>
              <w:widowControl w:val="0"/>
              <w:jc w:val="center"/>
              <w:rPr>
                <w:rFonts w:eastAsia="Courier New"/>
                <w:lang w:val="kk"/>
              </w:rPr>
            </w:pPr>
            <w:r w:rsidRPr="002666D5">
              <w:rPr>
                <w:rFonts w:eastAsia="Courier New"/>
                <w:lang w:val="kk"/>
              </w:rPr>
              <w:t>765</w:t>
            </w:r>
          </w:p>
        </w:tc>
        <w:tc>
          <w:tcPr>
            <w:tcW w:w="993" w:type="dxa"/>
          </w:tcPr>
          <w:p w14:paraId="153A8B55" w14:textId="77777777" w:rsidR="002666D5" w:rsidRPr="002666D5" w:rsidRDefault="002666D5" w:rsidP="002666D5">
            <w:pPr>
              <w:widowControl w:val="0"/>
              <w:jc w:val="center"/>
              <w:rPr>
                <w:rFonts w:eastAsia="Courier New"/>
                <w:lang w:val="kk"/>
              </w:rPr>
            </w:pPr>
            <w:r w:rsidRPr="002666D5">
              <w:rPr>
                <w:rFonts w:eastAsia="Courier New"/>
                <w:lang w:val="kk"/>
              </w:rPr>
              <w:t>264,9</w:t>
            </w:r>
          </w:p>
        </w:tc>
        <w:tc>
          <w:tcPr>
            <w:tcW w:w="1134" w:type="dxa"/>
          </w:tcPr>
          <w:p w14:paraId="01FFF0DB" w14:textId="77777777" w:rsidR="002666D5" w:rsidRPr="002666D5" w:rsidRDefault="002666D5" w:rsidP="002666D5">
            <w:pPr>
              <w:widowControl w:val="0"/>
              <w:jc w:val="center"/>
              <w:rPr>
                <w:rFonts w:eastAsia="Courier New"/>
                <w:lang w:val="kk"/>
              </w:rPr>
            </w:pPr>
            <w:r w:rsidRPr="002666D5">
              <w:rPr>
                <w:rFonts w:eastAsia="Courier New"/>
                <w:lang w:val="kk"/>
              </w:rPr>
              <w:t>765</w:t>
            </w:r>
          </w:p>
        </w:tc>
        <w:tc>
          <w:tcPr>
            <w:tcW w:w="992" w:type="dxa"/>
          </w:tcPr>
          <w:p w14:paraId="52C7C525" w14:textId="77777777" w:rsidR="002666D5" w:rsidRPr="002666D5" w:rsidRDefault="002666D5" w:rsidP="002666D5">
            <w:pPr>
              <w:widowControl w:val="0"/>
              <w:jc w:val="center"/>
              <w:rPr>
                <w:rFonts w:eastAsia="Courier New"/>
                <w:lang w:val="kk"/>
              </w:rPr>
            </w:pPr>
            <w:r w:rsidRPr="002666D5">
              <w:rPr>
                <w:rFonts w:eastAsia="Courier New"/>
                <w:lang w:val="kk"/>
              </w:rPr>
              <w:t>264,9</w:t>
            </w:r>
          </w:p>
        </w:tc>
        <w:tc>
          <w:tcPr>
            <w:tcW w:w="1574" w:type="dxa"/>
          </w:tcPr>
          <w:p w14:paraId="54E2F023"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824" w:type="dxa"/>
          </w:tcPr>
          <w:p w14:paraId="21235B70"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908" w:type="dxa"/>
          </w:tcPr>
          <w:p w14:paraId="6477A0AA" w14:textId="77777777" w:rsidR="002666D5" w:rsidRPr="002666D5" w:rsidRDefault="002666D5" w:rsidP="002666D5">
            <w:pPr>
              <w:widowControl w:val="0"/>
              <w:jc w:val="center"/>
              <w:rPr>
                <w:rFonts w:eastAsia="Courier New"/>
                <w:lang w:val="kk"/>
              </w:rPr>
            </w:pPr>
            <w:r w:rsidRPr="002666D5">
              <w:rPr>
                <w:rFonts w:eastAsia="Courier New"/>
                <w:lang w:val="kk"/>
              </w:rPr>
              <w:t>851,5</w:t>
            </w:r>
          </w:p>
        </w:tc>
        <w:tc>
          <w:tcPr>
            <w:tcW w:w="1502" w:type="dxa"/>
          </w:tcPr>
          <w:p w14:paraId="5C5B96D0" w14:textId="77777777" w:rsidR="002666D5" w:rsidRPr="002666D5" w:rsidRDefault="002666D5" w:rsidP="002666D5">
            <w:pPr>
              <w:widowControl w:val="0"/>
              <w:jc w:val="center"/>
              <w:rPr>
                <w:rFonts w:eastAsia="Courier New"/>
                <w:lang w:val="kk"/>
              </w:rPr>
            </w:pPr>
            <w:r w:rsidRPr="002666D5">
              <w:rPr>
                <w:rFonts w:eastAsia="Courier New"/>
                <w:lang w:val="kk"/>
              </w:rPr>
              <w:t>219,5</w:t>
            </w:r>
          </w:p>
        </w:tc>
        <w:tc>
          <w:tcPr>
            <w:tcW w:w="1429" w:type="dxa"/>
          </w:tcPr>
          <w:p w14:paraId="40B58979" w14:textId="77777777" w:rsidR="002666D5" w:rsidRPr="002666D5" w:rsidRDefault="002666D5" w:rsidP="002666D5">
            <w:pPr>
              <w:widowControl w:val="0"/>
              <w:ind w:left="-84" w:right="-116"/>
              <w:jc w:val="center"/>
              <w:rPr>
                <w:rFonts w:eastAsia="Courier New"/>
                <w:lang w:val="kk"/>
              </w:rPr>
            </w:pPr>
            <w:r w:rsidRPr="002666D5">
              <w:rPr>
                <w:rFonts w:eastAsia="Courier New"/>
                <w:lang w:val="kk"/>
              </w:rPr>
              <w:t xml:space="preserve">Байыту кесек қалдықтары – карьерлердің қазылған </w:t>
            </w:r>
            <w:r w:rsidRPr="002666D5">
              <w:rPr>
                <w:rFonts w:eastAsia="Courier New"/>
                <w:lang w:val="kk"/>
              </w:rPr>
              <w:lastRenderedPageBreak/>
              <w:t>кеңістігіне төсеу</w:t>
            </w:r>
          </w:p>
        </w:tc>
        <w:tc>
          <w:tcPr>
            <w:tcW w:w="1559" w:type="dxa"/>
          </w:tcPr>
          <w:p w14:paraId="0F67AD9E" w14:textId="77777777" w:rsidR="002666D5" w:rsidRPr="002666D5" w:rsidRDefault="002666D5" w:rsidP="002666D5">
            <w:pPr>
              <w:widowControl w:val="0"/>
              <w:jc w:val="center"/>
              <w:rPr>
                <w:rFonts w:eastAsia="Courier New"/>
                <w:lang w:val="kk"/>
              </w:rPr>
            </w:pPr>
            <w:r w:rsidRPr="002666D5">
              <w:rPr>
                <w:rFonts w:eastAsia="Courier New"/>
                <w:lang w:val="kk"/>
              </w:rPr>
              <w:lastRenderedPageBreak/>
              <w:t xml:space="preserve">байыту қалдықтары (кесек) - өңделген карьерлердің </w:t>
            </w:r>
            <w:r w:rsidRPr="002666D5">
              <w:rPr>
                <w:rFonts w:eastAsia="Courier New"/>
                <w:lang w:val="kk"/>
              </w:rPr>
              <w:lastRenderedPageBreak/>
              <w:t>қазылған кеңістігіне салынады.</w:t>
            </w:r>
          </w:p>
        </w:tc>
      </w:tr>
      <w:tr w:rsidR="002666D5" w:rsidRPr="002666D5" w14:paraId="15AE5FE9" w14:textId="77777777" w:rsidTr="002666D5">
        <w:trPr>
          <w:trHeight w:val="1440"/>
        </w:trPr>
        <w:tc>
          <w:tcPr>
            <w:tcW w:w="704" w:type="dxa"/>
          </w:tcPr>
          <w:p w14:paraId="156BA50A" w14:textId="77777777" w:rsidR="002666D5" w:rsidRPr="002666D5" w:rsidRDefault="002666D5" w:rsidP="002666D5">
            <w:pPr>
              <w:widowControl w:val="0"/>
              <w:jc w:val="center"/>
              <w:rPr>
                <w:rFonts w:eastAsia="Courier New"/>
              </w:rPr>
            </w:pPr>
            <w:r w:rsidRPr="002666D5">
              <w:rPr>
                <w:rFonts w:eastAsia="Courier New"/>
              </w:rPr>
              <w:lastRenderedPageBreak/>
              <w:t>14</w:t>
            </w:r>
          </w:p>
        </w:tc>
        <w:tc>
          <w:tcPr>
            <w:tcW w:w="1559" w:type="dxa"/>
          </w:tcPr>
          <w:p w14:paraId="5DA72BAD" w14:textId="77777777" w:rsidR="002666D5" w:rsidRPr="002666D5" w:rsidRDefault="002666D5" w:rsidP="002666D5">
            <w:pPr>
              <w:widowControl w:val="0"/>
              <w:jc w:val="center"/>
              <w:rPr>
                <w:rFonts w:eastAsia="Courier New"/>
                <w:lang w:val="kk"/>
              </w:rPr>
            </w:pPr>
            <w:r w:rsidRPr="002666D5">
              <w:rPr>
                <w:rFonts w:eastAsia="Courier New"/>
                <w:lang w:val="kk"/>
              </w:rPr>
              <w:t>Концентрация қалдықтары (кесек)</w:t>
            </w:r>
          </w:p>
        </w:tc>
        <w:tc>
          <w:tcPr>
            <w:tcW w:w="1701" w:type="dxa"/>
          </w:tcPr>
          <w:p w14:paraId="71436AC7" w14:textId="77777777" w:rsidR="002666D5" w:rsidRPr="002666D5" w:rsidRDefault="002666D5" w:rsidP="002666D5">
            <w:pPr>
              <w:widowControl w:val="0"/>
              <w:jc w:val="center"/>
              <w:rPr>
                <w:rFonts w:eastAsia="Courier New"/>
                <w:lang w:val="kk"/>
              </w:rPr>
            </w:pPr>
            <w:r w:rsidRPr="002666D5">
              <w:rPr>
                <w:rFonts w:eastAsia="Courier New"/>
                <w:lang w:val="kk"/>
              </w:rPr>
              <w:t>680</w:t>
            </w:r>
          </w:p>
        </w:tc>
        <w:tc>
          <w:tcPr>
            <w:tcW w:w="993" w:type="dxa"/>
          </w:tcPr>
          <w:p w14:paraId="426459D1" w14:textId="77777777" w:rsidR="002666D5" w:rsidRPr="002666D5" w:rsidRDefault="002666D5" w:rsidP="002666D5">
            <w:pPr>
              <w:widowControl w:val="0"/>
              <w:jc w:val="center"/>
              <w:rPr>
                <w:rFonts w:eastAsia="Courier New"/>
                <w:lang w:val="kk"/>
              </w:rPr>
            </w:pPr>
            <w:r w:rsidRPr="002666D5">
              <w:rPr>
                <w:rFonts w:eastAsia="Courier New"/>
                <w:lang w:val="kk"/>
              </w:rPr>
              <w:t>245,6</w:t>
            </w:r>
          </w:p>
        </w:tc>
        <w:tc>
          <w:tcPr>
            <w:tcW w:w="1134" w:type="dxa"/>
          </w:tcPr>
          <w:p w14:paraId="1ED674C7" w14:textId="77777777" w:rsidR="002666D5" w:rsidRPr="002666D5" w:rsidRDefault="002666D5" w:rsidP="002666D5">
            <w:pPr>
              <w:widowControl w:val="0"/>
              <w:jc w:val="center"/>
              <w:rPr>
                <w:rFonts w:eastAsia="Courier New"/>
                <w:lang w:val="kk"/>
              </w:rPr>
            </w:pPr>
            <w:r w:rsidRPr="002666D5">
              <w:rPr>
                <w:rFonts w:eastAsia="Courier New"/>
                <w:lang w:val="kk"/>
              </w:rPr>
              <w:t>90</w:t>
            </w:r>
          </w:p>
        </w:tc>
        <w:tc>
          <w:tcPr>
            <w:tcW w:w="992" w:type="dxa"/>
          </w:tcPr>
          <w:p w14:paraId="244AC592" w14:textId="77777777" w:rsidR="002666D5" w:rsidRPr="002666D5" w:rsidRDefault="002666D5" w:rsidP="002666D5">
            <w:pPr>
              <w:widowControl w:val="0"/>
              <w:jc w:val="center"/>
              <w:rPr>
                <w:rFonts w:eastAsia="Courier New"/>
                <w:lang w:val="kk"/>
              </w:rPr>
            </w:pPr>
            <w:r w:rsidRPr="002666D5">
              <w:rPr>
                <w:rFonts w:eastAsia="Courier New"/>
                <w:lang w:val="kk"/>
              </w:rPr>
              <w:t>90</w:t>
            </w:r>
          </w:p>
        </w:tc>
        <w:tc>
          <w:tcPr>
            <w:tcW w:w="1574" w:type="dxa"/>
          </w:tcPr>
          <w:p w14:paraId="638A2C42" w14:textId="77777777" w:rsidR="002666D5" w:rsidRPr="002666D5" w:rsidRDefault="002666D5" w:rsidP="002666D5">
            <w:pPr>
              <w:widowControl w:val="0"/>
              <w:jc w:val="center"/>
              <w:rPr>
                <w:rFonts w:eastAsia="Courier New"/>
                <w:lang w:val="kk"/>
              </w:rPr>
            </w:pPr>
            <w:r w:rsidRPr="002666D5">
              <w:rPr>
                <w:rFonts w:eastAsia="Courier New"/>
                <w:lang w:val="kk"/>
              </w:rPr>
              <w:t>680</w:t>
            </w:r>
          </w:p>
        </w:tc>
        <w:tc>
          <w:tcPr>
            <w:tcW w:w="824" w:type="dxa"/>
          </w:tcPr>
          <w:p w14:paraId="46D0BEFC" w14:textId="77777777" w:rsidR="002666D5" w:rsidRPr="002666D5" w:rsidRDefault="002666D5" w:rsidP="002666D5">
            <w:pPr>
              <w:widowControl w:val="0"/>
              <w:jc w:val="center"/>
              <w:rPr>
                <w:rFonts w:eastAsia="Courier New"/>
                <w:lang w:val="kk"/>
              </w:rPr>
            </w:pPr>
            <w:r w:rsidRPr="002666D5">
              <w:rPr>
                <w:rFonts w:eastAsia="Courier New"/>
                <w:lang w:val="kk"/>
              </w:rPr>
              <w:t>155,6</w:t>
            </w:r>
          </w:p>
        </w:tc>
        <w:tc>
          <w:tcPr>
            <w:tcW w:w="908" w:type="dxa"/>
          </w:tcPr>
          <w:p w14:paraId="513BAFAC" w14:textId="77777777" w:rsidR="002666D5" w:rsidRPr="002666D5" w:rsidRDefault="002666D5" w:rsidP="002666D5">
            <w:pPr>
              <w:widowControl w:val="0"/>
              <w:jc w:val="center"/>
              <w:rPr>
                <w:rFonts w:eastAsia="Courier New"/>
                <w:lang w:val="kk"/>
              </w:rPr>
            </w:pPr>
            <w:r w:rsidRPr="002666D5">
              <w:rPr>
                <w:rFonts w:eastAsia="Courier New"/>
                <w:lang w:val="kk"/>
              </w:rPr>
              <w:t>756,9</w:t>
            </w:r>
          </w:p>
        </w:tc>
        <w:tc>
          <w:tcPr>
            <w:tcW w:w="1502" w:type="dxa"/>
          </w:tcPr>
          <w:p w14:paraId="79CF496D" w14:textId="77777777" w:rsidR="002666D5" w:rsidRPr="002666D5" w:rsidRDefault="002666D5" w:rsidP="002666D5">
            <w:pPr>
              <w:widowControl w:val="0"/>
              <w:jc w:val="center"/>
              <w:rPr>
                <w:rFonts w:eastAsia="Courier New"/>
                <w:lang w:val="kk"/>
              </w:rPr>
            </w:pPr>
            <w:r w:rsidRPr="002666D5">
              <w:rPr>
                <w:rFonts w:eastAsia="Courier New"/>
                <w:lang w:val="kk"/>
              </w:rPr>
              <w:t>203,5</w:t>
            </w:r>
          </w:p>
        </w:tc>
        <w:tc>
          <w:tcPr>
            <w:tcW w:w="1429" w:type="dxa"/>
          </w:tcPr>
          <w:p w14:paraId="2040C2AD" w14:textId="77777777" w:rsidR="002666D5" w:rsidRPr="002666D5" w:rsidRDefault="002666D5" w:rsidP="002666D5">
            <w:pPr>
              <w:widowControl w:val="0"/>
              <w:jc w:val="center"/>
              <w:rPr>
                <w:rFonts w:eastAsia="Courier New"/>
                <w:lang w:val="kk"/>
              </w:rPr>
            </w:pPr>
            <w:r w:rsidRPr="002666D5">
              <w:rPr>
                <w:rFonts w:eastAsia="Courier New"/>
                <w:lang w:val="kk"/>
              </w:rPr>
              <w:t>Шлам (шламды байыту қалдықтары) – тұнба қоймасына орналастыру</w:t>
            </w:r>
          </w:p>
        </w:tc>
        <w:tc>
          <w:tcPr>
            <w:tcW w:w="1559" w:type="dxa"/>
          </w:tcPr>
          <w:p w14:paraId="6F7925DC" w14:textId="77777777" w:rsidR="002666D5" w:rsidRPr="002666D5" w:rsidRDefault="002666D5" w:rsidP="002666D5">
            <w:pPr>
              <w:widowControl w:val="0"/>
              <w:jc w:val="center"/>
              <w:rPr>
                <w:rFonts w:eastAsia="Courier New"/>
                <w:lang w:val="kk"/>
              </w:rPr>
            </w:pPr>
            <w:r w:rsidRPr="002666D5">
              <w:rPr>
                <w:rFonts w:eastAsia="Courier New"/>
                <w:lang w:val="kk"/>
              </w:rPr>
              <w:t>шлам (шлам қалдықтары) – шлам қоймасында</w:t>
            </w:r>
          </w:p>
        </w:tc>
      </w:tr>
    </w:tbl>
    <w:p w14:paraId="5DA23234" w14:textId="77777777" w:rsidR="002666D5" w:rsidRPr="002666D5" w:rsidRDefault="002666D5" w:rsidP="002666D5">
      <w:pPr>
        <w:tabs>
          <w:tab w:val="left" w:pos="284"/>
        </w:tabs>
        <w:ind w:firstLine="709"/>
        <w:jc w:val="both"/>
        <w:rPr>
          <w:sz w:val="28"/>
          <w:szCs w:val="28"/>
          <w:lang w:val="kk"/>
        </w:rPr>
        <w:sectPr w:rsidR="002666D5" w:rsidRPr="002666D5" w:rsidSect="002666D5">
          <w:pgSz w:w="16834" w:h="11909" w:orient="landscape"/>
          <w:pgMar w:top="1418" w:right="851" w:bottom="1418" w:left="1418" w:header="567" w:footer="0" w:gutter="0"/>
          <w:cols w:space="720"/>
          <w:docGrid w:linePitch="381"/>
        </w:sectPr>
      </w:pPr>
    </w:p>
    <w:p w14:paraId="326CD673" w14:textId="77777777" w:rsidR="002666D5" w:rsidRPr="002666D5" w:rsidRDefault="002666D5" w:rsidP="002666D5">
      <w:pPr>
        <w:keepNext/>
        <w:keepLines/>
        <w:ind w:firstLine="709"/>
        <w:jc w:val="both"/>
        <w:outlineLvl w:val="2"/>
        <w:rPr>
          <w:b/>
          <w:bCs/>
          <w:sz w:val="28"/>
          <w:szCs w:val="28"/>
          <w:lang w:val="kk"/>
        </w:rPr>
      </w:pPr>
      <w:bookmarkStart w:id="361" w:name="_Toc147911117"/>
      <w:bookmarkStart w:id="362" w:name="_Toc149929233"/>
      <w:r w:rsidRPr="002666D5">
        <w:rPr>
          <w:b/>
          <w:bCs/>
          <w:sz w:val="28"/>
          <w:szCs w:val="28"/>
          <w:lang w:val="kk"/>
        </w:rPr>
        <w:lastRenderedPageBreak/>
        <w:t>3.3.8. Отын-энеретикалық ресурстарды тұтыну</w:t>
      </w:r>
      <w:bookmarkEnd w:id="361"/>
      <w:bookmarkEnd w:id="362"/>
    </w:p>
    <w:p w14:paraId="146BC04A"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Байыту кезінде кәсіпорындарда мынадай энергетикалық және шикізат ресурстары пайдаланылады:</w:t>
      </w:r>
    </w:p>
    <w:p w14:paraId="04BC8771"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электр және жылу энергиясы;</w:t>
      </w:r>
    </w:p>
    <w:p w14:paraId="4FA4A223"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қазандық пен пештік отын (тас көмір, табиғи газ);</w:t>
      </w:r>
    </w:p>
    <w:p w14:paraId="79ECF95E" w14:textId="77777777" w:rsidR="002666D5" w:rsidRPr="002666D5" w:rsidRDefault="002666D5" w:rsidP="002666D5">
      <w:pPr>
        <w:tabs>
          <w:tab w:val="left" w:pos="993"/>
        </w:tabs>
        <w:ind w:firstLine="709"/>
        <w:jc w:val="both"/>
        <w:rPr>
          <w:sz w:val="28"/>
          <w:szCs w:val="28"/>
        </w:rPr>
      </w:pPr>
      <w:r w:rsidRPr="002666D5">
        <w:rPr>
          <w:sz w:val="28"/>
          <w:szCs w:val="28"/>
          <w:lang w:val="kk"/>
        </w:rPr>
        <w:t>дизельдік отын, керосин</w:t>
      </w:r>
      <w:r w:rsidRPr="002666D5">
        <w:rPr>
          <w:sz w:val="28"/>
          <w:szCs w:val="28"/>
        </w:rPr>
        <w:t>;</w:t>
      </w:r>
    </w:p>
    <w:p w14:paraId="1327977E" w14:textId="77777777" w:rsidR="002666D5" w:rsidRPr="002666D5" w:rsidRDefault="002666D5" w:rsidP="002666D5">
      <w:pPr>
        <w:tabs>
          <w:tab w:val="left" w:pos="993"/>
        </w:tabs>
        <w:ind w:firstLine="709"/>
        <w:jc w:val="both"/>
        <w:rPr>
          <w:sz w:val="28"/>
          <w:szCs w:val="28"/>
        </w:rPr>
      </w:pPr>
      <w:r w:rsidRPr="002666D5">
        <w:rPr>
          <w:sz w:val="28"/>
          <w:szCs w:val="28"/>
          <w:lang w:val="kk"/>
        </w:rPr>
        <w:t>су ресурстары (карьер және шахта сулары);</w:t>
      </w:r>
    </w:p>
    <w:p w14:paraId="70EB787D" w14:textId="77777777" w:rsidR="002666D5" w:rsidRPr="002666D5" w:rsidRDefault="002666D5" w:rsidP="002666D5">
      <w:pPr>
        <w:tabs>
          <w:tab w:val="left" w:pos="993"/>
        </w:tabs>
        <w:ind w:firstLine="709"/>
        <w:jc w:val="both"/>
        <w:rPr>
          <w:sz w:val="28"/>
          <w:szCs w:val="28"/>
        </w:rPr>
      </w:pPr>
      <w:r w:rsidRPr="002666D5">
        <w:rPr>
          <w:sz w:val="28"/>
          <w:szCs w:val="28"/>
          <w:lang w:val="kk"/>
        </w:rPr>
        <w:t>шикі кен.</w:t>
      </w:r>
    </w:p>
    <w:p w14:paraId="147A4AB3" w14:textId="77777777" w:rsidR="002666D5" w:rsidRPr="002666D5" w:rsidRDefault="002666D5" w:rsidP="002666D5">
      <w:pPr>
        <w:tabs>
          <w:tab w:val="left" w:pos="993"/>
        </w:tabs>
        <w:ind w:firstLine="709"/>
        <w:jc w:val="both"/>
        <w:rPr>
          <w:sz w:val="28"/>
          <w:szCs w:val="28"/>
        </w:rPr>
      </w:pPr>
      <w:r w:rsidRPr="002666D5">
        <w:rPr>
          <w:sz w:val="28"/>
          <w:szCs w:val="28"/>
          <w:lang w:val="kk"/>
        </w:rPr>
        <w:t xml:space="preserve">Байыту үшін электр энергиясын тұтынудың жалпы үлесінде ұсақтауды есепке алғанда тау-кен өндіру және өңдеуші кәсіпорындардың жалпы тұтынуының 27-ден 60 %-ға дейіні жұмсалады. </w:t>
      </w:r>
    </w:p>
    <w:p w14:paraId="32906F19"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Кенді байыту кезіндегі энергия ресурстарының негізгі тұтынушылары:</w:t>
      </w:r>
    </w:p>
    <w:p w14:paraId="6A02E327"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бірлік өнімділігі әртүрлі ұсақтау қондырғылары (жақ, конус, балға, ролик) - бұл зауыттардың тұтыну үлесі байыту фабрикаларының жалпы тұтынуының 1,5-тен 5 %-ға дейін;</w:t>
      </w:r>
    </w:p>
    <w:p w14:paraId="0BD13D8A"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бірлік қуаттылығы әртүрлі (5 МВт-қа дейін) ұнтақтау қондырғылары (шарлы диірмендер, өздігінен ұнтақтау) - осы зауыттардың тұтыну үлесі байыту процесінің жалпы тұтынуының 45-тен 50 %-ға дейінін құрайды;</w:t>
      </w:r>
    </w:p>
    <w:p w14:paraId="75329FF6"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сепараторлар (электер, вибрациялық экрандар, магниттік сепараторлар) және байыту процесінің жалпы шығынының 10-нан 15 %-ға дейін;</w:t>
      </w:r>
    </w:p>
    <w:p w14:paraId="322F8F7D"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байыту процесінің жалпы шығынының 7-ден 10 %-ға дейінгі конвейерлік конвейерлер;</w:t>
      </w:r>
    </w:p>
    <w:p w14:paraId="65A07045"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компрессорлық қондырғылар байыту процесінің жалпы шығынының 5-тен 10 %-ға дейін;</w:t>
      </w:r>
    </w:p>
    <w:p w14:paraId="56FFFA4E"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сорғы жабдықтары байыту процесінің жалпы шығынының 10-нан 20 %-ға дейін.</w:t>
      </w:r>
    </w:p>
    <w:p w14:paraId="35326A1D"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Кәсіпорындарда тұтынылған энергия ресурстарының технологиялық кезеңдері бойынша жеке есебінің болмауына байланысты отын-энергияны тұтынудың және өндірілген өнімнің үлестік шығындарының жиынтық көрсеткіштері қарастырылды.</w:t>
      </w:r>
    </w:p>
    <w:p w14:paraId="6A1DA3F6"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 xml:space="preserve">Байыту процестеріндегі энергия шығыны ең алдымен өңделген кен көлемімен, қолданылатын байыту процестерімен және осыған қажетті жабдықпен анықталады. Әдетте кенді ұнтақтау кезінде ең қуатты электр қозғалтқыштары қолданылады, әсіресе кенфлотация арқылы байытылған болса. Мысалы, С зауытының ұнтақтағыш қозғалтқыштарының қуаты 5 МВт-тан жоғары. </w:t>
      </w:r>
    </w:p>
    <w:p w14:paraId="0E2814DF"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Сондай-ақ, кенді ұсақтау, іріктеу және флотациялау энергияны көп қажет ететін кезең болып табылады, бірақ жұмыста қолданылатын жеке электр қозғалтқыштары мен сорғылар қуаттылығы жағынан кішірек. Флотацияда көп энергия жұмсалады, әсіресе сұлба күрделі болса және онда машиналар мен жабдықтар көп болса. Кестеде Қазақстан Республикасының шахталарында электр энергиясын тұтыну мысалдары көрсетілген.</w:t>
      </w:r>
    </w:p>
    <w:p w14:paraId="32B57632" w14:textId="77777777" w:rsidR="002666D5" w:rsidRPr="002666D5" w:rsidRDefault="002666D5" w:rsidP="002666D5">
      <w:pPr>
        <w:ind w:firstLine="709"/>
        <w:jc w:val="both"/>
        <w:rPr>
          <w:sz w:val="28"/>
          <w:szCs w:val="28"/>
          <w:lang w:val="kk"/>
        </w:rPr>
      </w:pPr>
      <w:r w:rsidRPr="002666D5">
        <w:rPr>
          <w:sz w:val="28"/>
          <w:szCs w:val="28"/>
          <w:lang w:val="kk"/>
        </w:rPr>
        <w:t>Әртүрлі кәсіпорындарда энергияны тұтыну бір тонна кенге 7-150 кВт/сағ құрайды, байыту процесінде тауарлық кеннің тоннасына 3-70 кВт/сағ (2019 жылғы КТА деректері бойынша).</w:t>
      </w:r>
    </w:p>
    <w:p w14:paraId="76842511" w14:textId="77777777" w:rsidR="002666D5" w:rsidRPr="002666D5" w:rsidRDefault="002666D5" w:rsidP="002666D5">
      <w:pPr>
        <w:jc w:val="both"/>
        <w:rPr>
          <w:sz w:val="28"/>
          <w:szCs w:val="28"/>
          <w:lang w:val="kk"/>
        </w:rPr>
      </w:pPr>
    </w:p>
    <w:p w14:paraId="468EF343" w14:textId="77777777" w:rsidR="002666D5" w:rsidRPr="002666D5" w:rsidRDefault="002666D5" w:rsidP="002666D5">
      <w:pPr>
        <w:ind w:firstLine="709"/>
        <w:jc w:val="both"/>
        <w:rPr>
          <w:sz w:val="28"/>
          <w:szCs w:val="28"/>
          <w:lang w:val="kk"/>
        </w:rPr>
      </w:pPr>
      <w:bookmarkStart w:id="363" w:name="_heading=h.356xmb2" w:colFirst="0" w:colLast="0"/>
      <w:bookmarkStart w:id="364" w:name="_Toc141883110"/>
      <w:bookmarkStart w:id="365" w:name="_Hlk149150845"/>
      <w:bookmarkEnd w:id="363"/>
      <w:r w:rsidRPr="002666D5">
        <w:rPr>
          <w:sz w:val="28"/>
          <w:szCs w:val="28"/>
          <w:lang w:val="kk"/>
        </w:rPr>
        <w:t>3.41</w:t>
      </w:r>
      <w:r w:rsidRPr="002666D5">
        <w:rPr>
          <w:sz w:val="28"/>
          <w:szCs w:val="28"/>
        </w:rPr>
        <w:t>-</w:t>
      </w:r>
      <w:r w:rsidRPr="002666D5">
        <w:rPr>
          <w:sz w:val="28"/>
          <w:szCs w:val="28"/>
          <w:lang w:val="kk"/>
        </w:rPr>
        <w:t>кесте</w:t>
      </w:r>
      <w:r w:rsidRPr="002666D5">
        <w:rPr>
          <w:sz w:val="28"/>
          <w:szCs w:val="28"/>
        </w:rPr>
        <w:t>.</w:t>
      </w:r>
      <w:r w:rsidRPr="002666D5">
        <w:rPr>
          <w:sz w:val="28"/>
          <w:szCs w:val="28"/>
          <w:lang w:val="kk"/>
        </w:rPr>
        <w:t xml:space="preserve"> Қазақстан Республикасының кәсіпорындарында электр энергиясын тұтыну</w:t>
      </w:r>
      <w:bookmarkEnd w:id="364"/>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418"/>
        <w:gridCol w:w="2977"/>
        <w:gridCol w:w="1417"/>
        <w:gridCol w:w="3260"/>
      </w:tblGrid>
      <w:tr w:rsidR="002666D5" w:rsidRPr="002666D5" w14:paraId="7559637B" w14:textId="77777777" w:rsidTr="002666D5">
        <w:tc>
          <w:tcPr>
            <w:tcW w:w="562" w:type="dxa"/>
          </w:tcPr>
          <w:bookmarkEnd w:id="365"/>
          <w:p w14:paraId="7517355E" w14:textId="77777777" w:rsidR="002666D5" w:rsidRPr="002666D5" w:rsidRDefault="002666D5" w:rsidP="002666D5">
            <w:pPr>
              <w:jc w:val="center"/>
              <w:rPr>
                <w:b/>
                <w:bCs/>
                <w:lang w:val="x-none" w:eastAsia="x-none"/>
              </w:rPr>
            </w:pPr>
            <w:r w:rsidRPr="002666D5">
              <w:rPr>
                <w:b/>
                <w:bCs/>
                <w:lang w:val="x-none" w:eastAsia="x-none"/>
              </w:rPr>
              <w:t>Р/с</w:t>
            </w:r>
          </w:p>
          <w:p w14:paraId="166743CC" w14:textId="77777777" w:rsidR="002666D5" w:rsidRPr="002666D5" w:rsidRDefault="002666D5" w:rsidP="002666D5">
            <w:pPr>
              <w:jc w:val="center"/>
              <w:rPr>
                <w:lang w:val="kk"/>
              </w:rPr>
            </w:pPr>
            <w:r w:rsidRPr="002666D5">
              <w:rPr>
                <w:b/>
                <w:bCs/>
                <w:lang w:val="kk"/>
              </w:rPr>
              <w:t>№</w:t>
            </w:r>
          </w:p>
        </w:tc>
        <w:tc>
          <w:tcPr>
            <w:tcW w:w="1418" w:type="dxa"/>
          </w:tcPr>
          <w:p w14:paraId="12A0AB46" w14:textId="77777777" w:rsidR="002666D5" w:rsidRPr="002666D5" w:rsidRDefault="002666D5" w:rsidP="002666D5">
            <w:pPr>
              <w:jc w:val="center"/>
              <w:rPr>
                <w:b/>
                <w:bCs/>
                <w:lang w:val="kk"/>
              </w:rPr>
            </w:pPr>
            <w:r w:rsidRPr="002666D5">
              <w:rPr>
                <w:b/>
                <w:bCs/>
                <w:lang w:val="kk"/>
              </w:rPr>
              <w:t>Шахта / кәсіпорын</w:t>
            </w:r>
          </w:p>
        </w:tc>
        <w:tc>
          <w:tcPr>
            <w:tcW w:w="2977" w:type="dxa"/>
          </w:tcPr>
          <w:p w14:paraId="38D75ED1" w14:textId="77777777" w:rsidR="002666D5" w:rsidRPr="002666D5" w:rsidRDefault="002666D5" w:rsidP="002666D5">
            <w:pPr>
              <w:jc w:val="center"/>
              <w:rPr>
                <w:b/>
                <w:bCs/>
                <w:lang w:val="kk"/>
              </w:rPr>
            </w:pPr>
            <w:r w:rsidRPr="002666D5">
              <w:rPr>
                <w:b/>
                <w:bCs/>
                <w:lang w:val="kk"/>
              </w:rPr>
              <w:t>Жалпы энергия тұтыну, МВт/жыл (2019)</w:t>
            </w:r>
          </w:p>
        </w:tc>
        <w:tc>
          <w:tcPr>
            <w:tcW w:w="1417" w:type="dxa"/>
          </w:tcPr>
          <w:p w14:paraId="395D4F38" w14:textId="77777777" w:rsidR="002666D5" w:rsidRPr="002666D5" w:rsidRDefault="002666D5" w:rsidP="002666D5">
            <w:pPr>
              <w:jc w:val="center"/>
              <w:rPr>
                <w:b/>
                <w:bCs/>
                <w:lang w:val="kk"/>
              </w:rPr>
            </w:pPr>
            <w:r w:rsidRPr="002666D5">
              <w:rPr>
                <w:b/>
                <w:bCs/>
                <w:lang w:val="kk"/>
              </w:rPr>
              <w:t>Қолдану мақсаты</w:t>
            </w:r>
          </w:p>
        </w:tc>
        <w:tc>
          <w:tcPr>
            <w:tcW w:w="3260" w:type="dxa"/>
          </w:tcPr>
          <w:p w14:paraId="4BB4E246" w14:textId="77777777" w:rsidR="002666D5" w:rsidRPr="002666D5" w:rsidRDefault="002666D5" w:rsidP="002666D5">
            <w:pPr>
              <w:jc w:val="center"/>
              <w:rPr>
                <w:b/>
                <w:bCs/>
                <w:lang w:val="kk"/>
              </w:rPr>
            </w:pPr>
            <w:r w:rsidRPr="002666D5">
              <w:rPr>
                <w:b/>
                <w:bCs/>
                <w:lang w:val="kk"/>
              </w:rPr>
              <w:t>Кеннің тоннасына энергия шығыны, кВт/т (2019 ж.)</w:t>
            </w:r>
          </w:p>
        </w:tc>
      </w:tr>
      <w:tr w:rsidR="002666D5" w:rsidRPr="002666D5" w14:paraId="5801A874" w14:textId="77777777" w:rsidTr="002666D5">
        <w:tc>
          <w:tcPr>
            <w:tcW w:w="562" w:type="dxa"/>
          </w:tcPr>
          <w:p w14:paraId="014A4D8A" w14:textId="77777777" w:rsidR="002666D5" w:rsidRPr="002666D5" w:rsidRDefault="002666D5" w:rsidP="002666D5">
            <w:pPr>
              <w:jc w:val="center"/>
              <w:rPr>
                <w:b/>
                <w:bCs/>
                <w:lang w:eastAsia="x-none"/>
              </w:rPr>
            </w:pPr>
            <w:r w:rsidRPr="002666D5">
              <w:rPr>
                <w:b/>
                <w:bCs/>
                <w:lang w:eastAsia="x-none"/>
              </w:rPr>
              <w:t>1</w:t>
            </w:r>
          </w:p>
        </w:tc>
        <w:tc>
          <w:tcPr>
            <w:tcW w:w="1418" w:type="dxa"/>
          </w:tcPr>
          <w:p w14:paraId="1A8D5152" w14:textId="77777777" w:rsidR="002666D5" w:rsidRPr="002666D5" w:rsidRDefault="002666D5" w:rsidP="002666D5">
            <w:pPr>
              <w:jc w:val="center"/>
              <w:rPr>
                <w:b/>
                <w:bCs/>
              </w:rPr>
            </w:pPr>
            <w:r w:rsidRPr="002666D5">
              <w:rPr>
                <w:b/>
                <w:bCs/>
              </w:rPr>
              <w:t>2</w:t>
            </w:r>
          </w:p>
        </w:tc>
        <w:tc>
          <w:tcPr>
            <w:tcW w:w="2977" w:type="dxa"/>
          </w:tcPr>
          <w:p w14:paraId="3A757462" w14:textId="77777777" w:rsidR="002666D5" w:rsidRPr="002666D5" w:rsidRDefault="002666D5" w:rsidP="002666D5">
            <w:pPr>
              <w:jc w:val="center"/>
              <w:rPr>
                <w:b/>
                <w:bCs/>
              </w:rPr>
            </w:pPr>
            <w:r w:rsidRPr="002666D5">
              <w:rPr>
                <w:b/>
                <w:bCs/>
              </w:rPr>
              <w:t>3</w:t>
            </w:r>
          </w:p>
        </w:tc>
        <w:tc>
          <w:tcPr>
            <w:tcW w:w="1417" w:type="dxa"/>
          </w:tcPr>
          <w:p w14:paraId="46FE9E6B" w14:textId="77777777" w:rsidR="002666D5" w:rsidRPr="002666D5" w:rsidRDefault="002666D5" w:rsidP="002666D5">
            <w:pPr>
              <w:jc w:val="center"/>
              <w:rPr>
                <w:b/>
                <w:bCs/>
              </w:rPr>
            </w:pPr>
            <w:r w:rsidRPr="002666D5">
              <w:rPr>
                <w:b/>
                <w:bCs/>
              </w:rPr>
              <w:t>4</w:t>
            </w:r>
          </w:p>
        </w:tc>
        <w:tc>
          <w:tcPr>
            <w:tcW w:w="3260" w:type="dxa"/>
          </w:tcPr>
          <w:p w14:paraId="311043B1" w14:textId="77777777" w:rsidR="002666D5" w:rsidRPr="002666D5" w:rsidRDefault="002666D5" w:rsidP="002666D5">
            <w:pPr>
              <w:jc w:val="center"/>
              <w:rPr>
                <w:b/>
                <w:bCs/>
              </w:rPr>
            </w:pPr>
            <w:r w:rsidRPr="002666D5">
              <w:rPr>
                <w:b/>
                <w:bCs/>
              </w:rPr>
              <w:t>5</w:t>
            </w:r>
          </w:p>
        </w:tc>
      </w:tr>
      <w:tr w:rsidR="002666D5" w:rsidRPr="002666D5" w14:paraId="429C1807" w14:textId="77777777" w:rsidTr="002666D5">
        <w:tc>
          <w:tcPr>
            <w:tcW w:w="562" w:type="dxa"/>
          </w:tcPr>
          <w:p w14:paraId="52A84B19" w14:textId="77777777" w:rsidR="002666D5" w:rsidRPr="002666D5" w:rsidRDefault="002666D5" w:rsidP="002666D5">
            <w:pPr>
              <w:jc w:val="center"/>
            </w:pPr>
            <w:r w:rsidRPr="002666D5">
              <w:t>1</w:t>
            </w:r>
          </w:p>
        </w:tc>
        <w:tc>
          <w:tcPr>
            <w:tcW w:w="1418" w:type="dxa"/>
          </w:tcPr>
          <w:p w14:paraId="1D55D992" w14:textId="77777777" w:rsidR="002666D5" w:rsidRPr="002666D5" w:rsidRDefault="002666D5" w:rsidP="002666D5">
            <w:pPr>
              <w:jc w:val="center"/>
              <w:rPr>
                <w:lang w:val="kk"/>
              </w:rPr>
            </w:pPr>
            <w:r w:rsidRPr="002666D5">
              <w:rPr>
                <w:lang w:val="kk"/>
              </w:rPr>
              <w:t>С4</w:t>
            </w:r>
          </w:p>
        </w:tc>
        <w:tc>
          <w:tcPr>
            <w:tcW w:w="2977" w:type="dxa"/>
          </w:tcPr>
          <w:p w14:paraId="01888791" w14:textId="77777777" w:rsidR="002666D5" w:rsidRPr="002666D5" w:rsidRDefault="002666D5" w:rsidP="002666D5">
            <w:pPr>
              <w:jc w:val="center"/>
              <w:rPr>
                <w:lang w:val="kk"/>
              </w:rPr>
            </w:pPr>
            <w:r w:rsidRPr="002666D5">
              <w:rPr>
                <w:lang w:val="kk"/>
              </w:rPr>
              <w:t>299 774,8</w:t>
            </w:r>
          </w:p>
        </w:tc>
        <w:tc>
          <w:tcPr>
            <w:tcW w:w="1417" w:type="dxa"/>
          </w:tcPr>
          <w:p w14:paraId="6DC56AC3" w14:textId="77777777" w:rsidR="002666D5" w:rsidRPr="002666D5" w:rsidRDefault="002666D5" w:rsidP="002666D5">
            <w:pPr>
              <w:jc w:val="center"/>
              <w:rPr>
                <w:lang w:val="kk"/>
              </w:rPr>
            </w:pPr>
            <w:r w:rsidRPr="002666D5">
              <w:rPr>
                <w:lang w:val="kk"/>
              </w:rPr>
              <w:t>байыту</w:t>
            </w:r>
          </w:p>
        </w:tc>
        <w:tc>
          <w:tcPr>
            <w:tcW w:w="3260" w:type="dxa"/>
          </w:tcPr>
          <w:p w14:paraId="499DB7AC" w14:textId="77777777" w:rsidR="002666D5" w:rsidRPr="002666D5" w:rsidRDefault="002666D5" w:rsidP="002666D5">
            <w:pPr>
              <w:jc w:val="center"/>
              <w:rPr>
                <w:lang w:val="kk"/>
              </w:rPr>
            </w:pPr>
            <w:r w:rsidRPr="002666D5">
              <w:rPr>
                <w:lang w:val="kk"/>
              </w:rPr>
              <w:t>87,06*</w:t>
            </w:r>
          </w:p>
        </w:tc>
      </w:tr>
      <w:tr w:rsidR="002666D5" w:rsidRPr="002666D5" w14:paraId="2368B685" w14:textId="77777777" w:rsidTr="002666D5">
        <w:tc>
          <w:tcPr>
            <w:tcW w:w="562" w:type="dxa"/>
          </w:tcPr>
          <w:p w14:paraId="79529683" w14:textId="77777777" w:rsidR="002666D5" w:rsidRPr="002666D5" w:rsidRDefault="002666D5" w:rsidP="002666D5">
            <w:pPr>
              <w:jc w:val="center"/>
            </w:pPr>
            <w:r w:rsidRPr="002666D5">
              <w:t>2</w:t>
            </w:r>
          </w:p>
        </w:tc>
        <w:tc>
          <w:tcPr>
            <w:tcW w:w="1418" w:type="dxa"/>
          </w:tcPr>
          <w:p w14:paraId="706514DA" w14:textId="77777777" w:rsidR="002666D5" w:rsidRPr="002666D5" w:rsidRDefault="002666D5" w:rsidP="002666D5">
            <w:pPr>
              <w:jc w:val="center"/>
              <w:rPr>
                <w:lang w:val="kk"/>
              </w:rPr>
            </w:pPr>
            <w:r w:rsidRPr="002666D5">
              <w:rPr>
                <w:lang w:val="kk"/>
              </w:rPr>
              <w:t>А6</w:t>
            </w:r>
          </w:p>
        </w:tc>
        <w:tc>
          <w:tcPr>
            <w:tcW w:w="2977" w:type="dxa"/>
          </w:tcPr>
          <w:p w14:paraId="70DDD35F" w14:textId="77777777" w:rsidR="002666D5" w:rsidRPr="002666D5" w:rsidRDefault="002666D5" w:rsidP="002666D5">
            <w:pPr>
              <w:jc w:val="center"/>
              <w:rPr>
                <w:lang w:val="kk"/>
              </w:rPr>
            </w:pPr>
            <w:r w:rsidRPr="002666D5">
              <w:rPr>
                <w:lang w:val="kk"/>
              </w:rPr>
              <w:t>2 017 738,7</w:t>
            </w:r>
          </w:p>
        </w:tc>
        <w:tc>
          <w:tcPr>
            <w:tcW w:w="1417" w:type="dxa"/>
          </w:tcPr>
          <w:p w14:paraId="0902DE2C" w14:textId="77777777" w:rsidR="002666D5" w:rsidRPr="002666D5" w:rsidRDefault="002666D5" w:rsidP="002666D5">
            <w:pPr>
              <w:jc w:val="center"/>
              <w:rPr>
                <w:lang w:val="kk"/>
              </w:rPr>
            </w:pPr>
            <w:r w:rsidRPr="002666D5">
              <w:rPr>
                <w:lang w:val="kk"/>
              </w:rPr>
              <w:t>байыту</w:t>
            </w:r>
          </w:p>
        </w:tc>
        <w:tc>
          <w:tcPr>
            <w:tcW w:w="3260" w:type="dxa"/>
          </w:tcPr>
          <w:p w14:paraId="4E11FECC" w14:textId="77777777" w:rsidR="002666D5" w:rsidRPr="002666D5" w:rsidRDefault="002666D5" w:rsidP="002666D5">
            <w:pPr>
              <w:jc w:val="center"/>
              <w:rPr>
                <w:lang w:val="kk"/>
              </w:rPr>
            </w:pPr>
            <w:r w:rsidRPr="002666D5">
              <w:rPr>
                <w:lang w:val="kk"/>
              </w:rPr>
              <w:t>150,7*</w:t>
            </w:r>
          </w:p>
        </w:tc>
      </w:tr>
      <w:tr w:rsidR="002666D5" w:rsidRPr="002666D5" w14:paraId="5B439ED5" w14:textId="77777777" w:rsidTr="002666D5">
        <w:tc>
          <w:tcPr>
            <w:tcW w:w="562" w:type="dxa"/>
          </w:tcPr>
          <w:p w14:paraId="032EE110" w14:textId="77777777" w:rsidR="002666D5" w:rsidRPr="002666D5" w:rsidRDefault="002666D5" w:rsidP="002666D5">
            <w:pPr>
              <w:jc w:val="center"/>
            </w:pPr>
            <w:r w:rsidRPr="002666D5">
              <w:t>3</w:t>
            </w:r>
          </w:p>
        </w:tc>
        <w:tc>
          <w:tcPr>
            <w:tcW w:w="1418" w:type="dxa"/>
          </w:tcPr>
          <w:p w14:paraId="387CE6FF" w14:textId="77777777" w:rsidR="002666D5" w:rsidRPr="002666D5" w:rsidRDefault="002666D5" w:rsidP="002666D5">
            <w:pPr>
              <w:jc w:val="center"/>
              <w:rPr>
                <w:lang w:val="kk"/>
              </w:rPr>
            </w:pPr>
            <w:r w:rsidRPr="002666D5">
              <w:rPr>
                <w:lang w:val="kk"/>
              </w:rPr>
              <w:t>В5</w:t>
            </w:r>
          </w:p>
        </w:tc>
        <w:tc>
          <w:tcPr>
            <w:tcW w:w="2977" w:type="dxa"/>
          </w:tcPr>
          <w:p w14:paraId="2AB6A9B8" w14:textId="77777777" w:rsidR="002666D5" w:rsidRPr="002666D5" w:rsidRDefault="002666D5" w:rsidP="002666D5">
            <w:pPr>
              <w:jc w:val="center"/>
              <w:rPr>
                <w:lang w:val="kk"/>
              </w:rPr>
            </w:pPr>
            <w:r w:rsidRPr="002666D5">
              <w:rPr>
                <w:lang w:val="kk"/>
              </w:rPr>
              <w:t>69 130,08</w:t>
            </w:r>
          </w:p>
        </w:tc>
        <w:tc>
          <w:tcPr>
            <w:tcW w:w="1417" w:type="dxa"/>
          </w:tcPr>
          <w:p w14:paraId="3C99C399" w14:textId="77777777" w:rsidR="002666D5" w:rsidRPr="002666D5" w:rsidRDefault="002666D5" w:rsidP="002666D5">
            <w:pPr>
              <w:jc w:val="center"/>
              <w:rPr>
                <w:lang w:val="kk"/>
              </w:rPr>
            </w:pPr>
            <w:r w:rsidRPr="002666D5">
              <w:rPr>
                <w:lang w:val="kk"/>
              </w:rPr>
              <w:t>байыту</w:t>
            </w:r>
          </w:p>
        </w:tc>
        <w:tc>
          <w:tcPr>
            <w:tcW w:w="3260" w:type="dxa"/>
          </w:tcPr>
          <w:p w14:paraId="71F1908E" w14:textId="77777777" w:rsidR="002666D5" w:rsidRPr="002666D5" w:rsidRDefault="002666D5" w:rsidP="002666D5">
            <w:pPr>
              <w:jc w:val="center"/>
              <w:rPr>
                <w:lang w:val="kk"/>
              </w:rPr>
            </w:pPr>
            <w:r w:rsidRPr="002666D5">
              <w:rPr>
                <w:lang w:val="kk"/>
              </w:rPr>
              <w:t>66,781</w:t>
            </w:r>
          </w:p>
        </w:tc>
      </w:tr>
      <w:tr w:rsidR="002666D5" w:rsidRPr="002666D5" w14:paraId="4EB7CC66" w14:textId="77777777" w:rsidTr="002666D5">
        <w:tc>
          <w:tcPr>
            <w:tcW w:w="562" w:type="dxa"/>
          </w:tcPr>
          <w:p w14:paraId="4C3125F9" w14:textId="77777777" w:rsidR="002666D5" w:rsidRPr="002666D5" w:rsidRDefault="002666D5" w:rsidP="002666D5">
            <w:pPr>
              <w:jc w:val="center"/>
            </w:pPr>
            <w:r w:rsidRPr="002666D5">
              <w:t>4</w:t>
            </w:r>
          </w:p>
        </w:tc>
        <w:tc>
          <w:tcPr>
            <w:tcW w:w="1418" w:type="dxa"/>
          </w:tcPr>
          <w:p w14:paraId="148A9E12" w14:textId="77777777" w:rsidR="002666D5" w:rsidRPr="002666D5" w:rsidRDefault="002666D5" w:rsidP="002666D5">
            <w:pPr>
              <w:jc w:val="center"/>
              <w:rPr>
                <w:lang w:val="kk"/>
              </w:rPr>
            </w:pPr>
            <w:r w:rsidRPr="002666D5">
              <w:rPr>
                <w:lang w:val="kk"/>
              </w:rPr>
              <w:t>В8</w:t>
            </w:r>
          </w:p>
        </w:tc>
        <w:tc>
          <w:tcPr>
            <w:tcW w:w="2977" w:type="dxa"/>
          </w:tcPr>
          <w:p w14:paraId="24DEDF80" w14:textId="77777777" w:rsidR="002666D5" w:rsidRPr="002666D5" w:rsidRDefault="002666D5" w:rsidP="002666D5">
            <w:pPr>
              <w:jc w:val="center"/>
              <w:rPr>
                <w:lang w:val="kk"/>
              </w:rPr>
            </w:pPr>
            <w:r w:rsidRPr="002666D5">
              <w:rPr>
                <w:lang w:val="kk"/>
              </w:rPr>
              <w:t>7 390,24</w:t>
            </w:r>
          </w:p>
        </w:tc>
        <w:tc>
          <w:tcPr>
            <w:tcW w:w="1417" w:type="dxa"/>
          </w:tcPr>
          <w:p w14:paraId="1530E581" w14:textId="77777777" w:rsidR="002666D5" w:rsidRPr="002666D5" w:rsidRDefault="002666D5" w:rsidP="002666D5">
            <w:pPr>
              <w:jc w:val="center"/>
              <w:rPr>
                <w:lang w:val="kk"/>
              </w:rPr>
            </w:pPr>
            <w:r w:rsidRPr="002666D5">
              <w:rPr>
                <w:lang w:val="kk"/>
              </w:rPr>
              <w:t>байыту</w:t>
            </w:r>
          </w:p>
        </w:tc>
        <w:tc>
          <w:tcPr>
            <w:tcW w:w="3260" w:type="dxa"/>
          </w:tcPr>
          <w:p w14:paraId="0FE13B97" w14:textId="77777777" w:rsidR="002666D5" w:rsidRPr="002666D5" w:rsidRDefault="002666D5" w:rsidP="002666D5">
            <w:pPr>
              <w:jc w:val="center"/>
              <w:rPr>
                <w:lang w:val="kk"/>
              </w:rPr>
            </w:pPr>
            <w:r w:rsidRPr="002666D5">
              <w:rPr>
                <w:lang w:val="kk"/>
              </w:rPr>
              <w:t>3,643</w:t>
            </w:r>
          </w:p>
        </w:tc>
      </w:tr>
      <w:tr w:rsidR="002666D5" w:rsidRPr="002666D5" w14:paraId="15105E63" w14:textId="77777777" w:rsidTr="002666D5">
        <w:tc>
          <w:tcPr>
            <w:tcW w:w="562" w:type="dxa"/>
          </w:tcPr>
          <w:p w14:paraId="7C2935E6" w14:textId="77777777" w:rsidR="002666D5" w:rsidRPr="002666D5" w:rsidRDefault="002666D5" w:rsidP="002666D5">
            <w:pPr>
              <w:jc w:val="center"/>
            </w:pPr>
            <w:r w:rsidRPr="002666D5">
              <w:t>5</w:t>
            </w:r>
          </w:p>
        </w:tc>
        <w:tc>
          <w:tcPr>
            <w:tcW w:w="1418" w:type="dxa"/>
          </w:tcPr>
          <w:p w14:paraId="5405B862" w14:textId="77777777" w:rsidR="002666D5" w:rsidRPr="002666D5" w:rsidRDefault="002666D5" w:rsidP="002666D5">
            <w:pPr>
              <w:jc w:val="center"/>
              <w:rPr>
                <w:lang w:val="kk"/>
              </w:rPr>
            </w:pPr>
            <w:r w:rsidRPr="002666D5">
              <w:rPr>
                <w:lang w:val="kk"/>
              </w:rPr>
              <w:t>В7</w:t>
            </w:r>
          </w:p>
        </w:tc>
        <w:tc>
          <w:tcPr>
            <w:tcW w:w="2977" w:type="dxa"/>
          </w:tcPr>
          <w:p w14:paraId="7A7F5CF1" w14:textId="77777777" w:rsidR="002666D5" w:rsidRPr="002666D5" w:rsidRDefault="002666D5" w:rsidP="002666D5">
            <w:pPr>
              <w:jc w:val="center"/>
              <w:rPr>
                <w:lang w:val="kk"/>
              </w:rPr>
            </w:pPr>
          </w:p>
        </w:tc>
        <w:tc>
          <w:tcPr>
            <w:tcW w:w="1417" w:type="dxa"/>
          </w:tcPr>
          <w:p w14:paraId="031D857C" w14:textId="77777777" w:rsidR="002666D5" w:rsidRPr="002666D5" w:rsidRDefault="002666D5" w:rsidP="002666D5">
            <w:pPr>
              <w:jc w:val="center"/>
              <w:rPr>
                <w:lang w:val="kk"/>
              </w:rPr>
            </w:pPr>
            <w:r w:rsidRPr="002666D5">
              <w:rPr>
                <w:lang w:val="kk"/>
              </w:rPr>
              <w:t>байыту</w:t>
            </w:r>
          </w:p>
        </w:tc>
        <w:tc>
          <w:tcPr>
            <w:tcW w:w="3260" w:type="dxa"/>
          </w:tcPr>
          <w:p w14:paraId="1E96AA4F" w14:textId="77777777" w:rsidR="002666D5" w:rsidRPr="002666D5" w:rsidRDefault="002666D5" w:rsidP="002666D5">
            <w:pPr>
              <w:jc w:val="center"/>
              <w:rPr>
                <w:lang w:val="kk"/>
              </w:rPr>
            </w:pPr>
            <w:r w:rsidRPr="002666D5">
              <w:rPr>
                <w:lang w:val="kk"/>
              </w:rPr>
              <w:t>9,347</w:t>
            </w:r>
          </w:p>
        </w:tc>
      </w:tr>
      <w:tr w:rsidR="002666D5" w:rsidRPr="002666D5" w14:paraId="0F04AA74" w14:textId="77777777" w:rsidTr="002666D5">
        <w:tc>
          <w:tcPr>
            <w:tcW w:w="562" w:type="dxa"/>
          </w:tcPr>
          <w:p w14:paraId="3001C399" w14:textId="77777777" w:rsidR="002666D5" w:rsidRPr="002666D5" w:rsidRDefault="002666D5" w:rsidP="002666D5">
            <w:pPr>
              <w:jc w:val="center"/>
            </w:pPr>
            <w:r w:rsidRPr="002666D5">
              <w:t>6</w:t>
            </w:r>
          </w:p>
        </w:tc>
        <w:tc>
          <w:tcPr>
            <w:tcW w:w="1418" w:type="dxa"/>
          </w:tcPr>
          <w:p w14:paraId="4EB990EF" w14:textId="77777777" w:rsidR="002666D5" w:rsidRPr="002666D5" w:rsidRDefault="002666D5" w:rsidP="002666D5">
            <w:pPr>
              <w:jc w:val="center"/>
              <w:rPr>
                <w:lang w:val="kk"/>
              </w:rPr>
            </w:pPr>
            <w:r w:rsidRPr="002666D5">
              <w:rPr>
                <w:lang w:val="kk"/>
              </w:rPr>
              <w:t>В6</w:t>
            </w:r>
          </w:p>
        </w:tc>
        <w:tc>
          <w:tcPr>
            <w:tcW w:w="2977" w:type="dxa"/>
          </w:tcPr>
          <w:p w14:paraId="3FF9FE2F" w14:textId="77777777" w:rsidR="002666D5" w:rsidRPr="002666D5" w:rsidRDefault="002666D5" w:rsidP="002666D5">
            <w:pPr>
              <w:jc w:val="center"/>
              <w:rPr>
                <w:lang w:val="kk"/>
              </w:rPr>
            </w:pPr>
            <w:r w:rsidRPr="002666D5">
              <w:rPr>
                <w:lang w:val="kk"/>
              </w:rPr>
              <w:t>5 613,01</w:t>
            </w:r>
          </w:p>
        </w:tc>
        <w:tc>
          <w:tcPr>
            <w:tcW w:w="1417" w:type="dxa"/>
          </w:tcPr>
          <w:p w14:paraId="74993759" w14:textId="77777777" w:rsidR="002666D5" w:rsidRPr="002666D5" w:rsidRDefault="002666D5" w:rsidP="002666D5">
            <w:pPr>
              <w:jc w:val="center"/>
              <w:rPr>
                <w:lang w:val="kk"/>
              </w:rPr>
            </w:pPr>
            <w:r w:rsidRPr="002666D5">
              <w:rPr>
                <w:lang w:val="kk"/>
              </w:rPr>
              <w:t>байыту</w:t>
            </w:r>
          </w:p>
        </w:tc>
        <w:tc>
          <w:tcPr>
            <w:tcW w:w="3260" w:type="dxa"/>
          </w:tcPr>
          <w:p w14:paraId="34ED4F36" w14:textId="77777777" w:rsidR="002666D5" w:rsidRPr="002666D5" w:rsidRDefault="002666D5" w:rsidP="002666D5">
            <w:pPr>
              <w:jc w:val="center"/>
              <w:rPr>
                <w:lang w:val="kk"/>
              </w:rPr>
            </w:pPr>
            <w:r w:rsidRPr="002666D5">
              <w:rPr>
                <w:lang w:val="kk"/>
              </w:rPr>
              <w:t>5,592</w:t>
            </w:r>
          </w:p>
        </w:tc>
      </w:tr>
    </w:tbl>
    <w:p w14:paraId="410BE3D4" w14:textId="77777777" w:rsidR="002666D5" w:rsidRPr="002666D5" w:rsidRDefault="002666D5" w:rsidP="002666D5">
      <w:pPr>
        <w:ind w:firstLine="709"/>
        <w:jc w:val="both"/>
        <w:rPr>
          <w:lang w:val="kk"/>
        </w:rPr>
      </w:pPr>
      <w:r w:rsidRPr="002666D5">
        <w:rPr>
          <w:lang w:val="kk"/>
        </w:rPr>
        <w:t>* тұрмыстық қажеттіліктерге электр энергиясын тұтынуды ескере отырып, кәсіпорын бойынша тұтастай тұтынудан меншікті тұтыну алынады.</w:t>
      </w:r>
    </w:p>
    <w:p w14:paraId="003024FF" w14:textId="77777777" w:rsidR="002666D5" w:rsidRPr="002666D5" w:rsidRDefault="002666D5" w:rsidP="002666D5">
      <w:pPr>
        <w:tabs>
          <w:tab w:val="left" w:pos="993"/>
        </w:tabs>
        <w:ind w:firstLine="709"/>
        <w:jc w:val="both"/>
        <w:rPr>
          <w:sz w:val="28"/>
          <w:szCs w:val="28"/>
          <w:lang w:val="kk"/>
        </w:rPr>
      </w:pPr>
    </w:p>
    <w:p w14:paraId="5207EA1B"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3.42-кестеде қара металл кендерін байыту кезінде қолданылатын энергия ресурстарын тұтынудың ағымдағы көлемдері берілген. Өндірілген концентраттың тоннасына ресурс шығыны ресурстарды тұтынудың өзіндік құны ретінде анықталады.</w:t>
      </w:r>
      <w:bookmarkStart w:id="366" w:name="_heading=h.1kc7wiv" w:colFirst="0" w:colLast="0"/>
      <w:bookmarkStart w:id="367" w:name="_Toc141883111"/>
      <w:bookmarkEnd w:id="366"/>
    </w:p>
    <w:p w14:paraId="14ACF2BE" w14:textId="77777777" w:rsidR="002666D5" w:rsidRPr="002666D5" w:rsidRDefault="002666D5" w:rsidP="002666D5">
      <w:pPr>
        <w:tabs>
          <w:tab w:val="left" w:pos="993"/>
        </w:tabs>
        <w:ind w:firstLine="709"/>
        <w:jc w:val="both"/>
        <w:rPr>
          <w:sz w:val="28"/>
          <w:szCs w:val="28"/>
          <w:lang w:val="kk"/>
        </w:rPr>
      </w:pPr>
    </w:p>
    <w:p w14:paraId="49E91839" w14:textId="77777777" w:rsidR="002666D5" w:rsidRPr="002666D5" w:rsidRDefault="002666D5" w:rsidP="002666D5">
      <w:pPr>
        <w:tabs>
          <w:tab w:val="left" w:pos="993"/>
        </w:tabs>
        <w:ind w:firstLine="709"/>
        <w:jc w:val="both"/>
        <w:rPr>
          <w:sz w:val="28"/>
          <w:szCs w:val="28"/>
          <w:lang w:val="kk"/>
        </w:rPr>
      </w:pPr>
      <w:bookmarkStart w:id="368" w:name="_Hlk149150857"/>
      <w:r w:rsidRPr="002666D5">
        <w:rPr>
          <w:sz w:val="28"/>
          <w:szCs w:val="28"/>
          <w:lang w:val="kk"/>
        </w:rPr>
        <w:t>3.42-кесте. Суды, шикізатты және энергетикалық ресурстарды тұтынудың ағымдағы көлемі (ҚТА бойынша)</w:t>
      </w:r>
      <w:bookmarkEnd w:id="367"/>
    </w:p>
    <w:tbl>
      <w:tblPr>
        <w:tblW w:w="96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417"/>
        <w:gridCol w:w="3124"/>
        <w:gridCol w:w="1118"/>
        <w:gridCol w:w="1145"/>
        <w:gridCol w:w="1134"/>
        <w:gridCol w:w="1134"/>
      </w:tblGrid>
      <w:tr w:rsidR="002666D5" w:rsidRPr="00A64DD1" w14:paraId="3A89B01C" w14:textId="77777777" w:rsidTr="002666D5">
        <w:tc>
          <w:tcPr>
            <w:tcW w:w="562" w:type="dxa"/>
            <w:vAlign w:val="center"/>
          </w:tcPr>
          <w:bookmarkEnd w:id="368"/>
          <w:p w14:paraId="0E531B33" w14:textId="77777777" w:rsidR="002666D5" w:rsidRPr="002666D5" w:rsidRDefault="002666D5" w:rsidP="002666D5">
            <w:pPr>
              <w:widowControl w:val="0"/>
              <w:jc w:val="center"/>
              <w:rPr>
                <w:rFonts w:eastAsia="Courier New"/>
                <w:b/>
                <w:bCs/>
                <w:lang w:val="x-none" w:eastAsia="x-none"/>
              </w:rPr>
            </w:pPr>
            <w:r w:rsidRPr="002666D5">
              <w:rPr>
                <w:rFonts w:eastAsia="Courier New"/>
                <w:b/>
                <w:bCs/>
                <w:lang w:val="x-none" w:eastAsia="x-none"/>
              </w:rPr>
              <w:t>Р/с</w:t>
            </w:r>
          </w:p>
          <w:p w14:paraId="25473ADC"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w:t>
            </w:r>
          </w:p>
        </w:tc>
        <w:tc>
          <w:tcPr>
            <w:tcW w:w="1417" w:type="dxa"/>
            <w:vAlign w:val="center"/>
          </w:tcPr>
          <w:p w14:paraId="38A9E0C4"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Нысанның атауы</w:t>
            </w:r>
          </w:p>
        </w:tc>
        <w:tc>
          <w:tcPr>
            <w:tcW w:w="3124" w:type="dxa"/>
            <w:vAlign w:val="center"/>
          </w:tcPr>
          <w:p w14:paraId="682086AF"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Тұтынылатын ресурс</w:t>
            </w:r>
          </w:p>
        </w:tc>
        <w:tc>
          <w:tcPr>
            <w:tcW w:w="1118" w:type="dxa"/>
            <w:vAlign w:val="center"/>
          </w:tcPr>
          <w:p w14:paraId="42DBCC5A"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Өлшем бірлік</w:t>
            </w:r>
          </w:p>
        </w:tc>
        <w:tc>
          <w:tcPr>
            <w:tcW w:w="1145" w:type="dxa"/>
            <w:vAlign w:val="center"/>
          </w:tcPr>
          <w:p w14:paraId="053B7E4D"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Қолдану мақсаты</w:t>
            </w:r>
          </w:p>
        </w:tc>
        <w:tc>
          <w:tcPr>
            <w:tcW w:w="1134" w:type="dxa"/>
            <w:vAlign w:val="center"/>
          </w:tcPr>
          <w:p w14:paraId="56690F23"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Жылдық тұтыну</w:t>
            </w:r>
          </w:p>
        </w:tc>
        <w:tc>
          <w:tcPr>
            <w:tcW w:w="1134" w:type="dxa"/>
            <w:vAlign w:val="center"/>
          </w:tcPr>
          <w:p w14:paraId="17769047" w14:textId="77777777" w:rsidR="002666D5" w:rsidRPr="002666D5" w:rsidRDefault="002666D5" w:rsidP="002666D5">
            <w:pPr>
              <w:widowControl w:val="0"/>
              <w:tabs>
                <w:tab w:val="left" w:pos="993"/>
              </w:tabs>
              <w:jc w:val="center"/>
              <w:rPr>
                <w:rFonts w:eastAsia="Courier New"/>
                <w:b/>
                <w:bCs/>
                <w:lang w:val="kk"/>
              </w:rPr>
            </w:pPr>
            <w:r w:rsidRPr="002666D5">
              <w:rPr>
                <w:rFonts w:eastAsia="Courier New"/>
                <w:b/>
                <w:bCs/>
                <w:lang w:val="kk"/>
              </w:rPr>
              <w:t>Меншікті тұтыну, ш.о.т./т</w:t>
            </w:r>
          </w:p>
        </w:tc>
      </w:tr>
      <w:tr w:rsidR="002666D5" w:rsidRPr="002666D5" w14:paraId="208E1AF7" w14:textId="77777777" w:rsidTr="002666D5">
        <w:tc>
          <w:tcPr>
            <w:tcW w:w="562" w:type="dxa"/>
            <w:vAlign w:val="center"/>
          </w:tcPr>
          <w:p w14:paraId="4F36047A" w14:textId="77777777" w:rsidR="002666D5" w:rsidRPr="002666D5" w:rsidRDefault="002666D5" w:rsidP="002666D5">
            <w:pPr>
              <w:widowControl w:val="0"/>
              <w:jc w:val="center"/>
              <w:rPr>
                <w:rFonts w:eastAsia="Courier New"/>
                <w:b/>
                <w:bCs/>
                <w:lang w:eastAsia="x-none"/>
              </w:rPr>
            </w:pPr>
            <w:r w:rsidRPr="002666D5">
              <w:rPr>
                <w:rFonts w:eastAsia="Courier New"/>
                <w:b/>
                <w:bCs/>
                <w:lang w:eastAsia="x-none"/>
              </w:rPr>
              <w:t>1</w:t>
            </w:r>
          </w:p>
        </w:tc>
        <w:tc>
          <w:tcPr>
            <w:tcW w:w="1417" w:type="dxa"/>
            <w:vAlign w:val="center"/>
          </w:tcPr>
          <w:p w14:paraId="6656A225"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2</w:t>
            </w:r>
          </w:p>
        </w:tc>
        <w:tc>
          <w:tcPr>
            <w:tcW w:w="3124" w:type="dxa"/>
            <w:vAlign w:val="center"/>
          </w:tcPr>
          <w:p w14:paraId="24975FE0"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3</w:t>
            </w:r>
          </w:p>
        </w:tc>
        <w:tc>
          <w:tcPr>
            <w:tcW w:w="1118" w:type="dxa"/>
            <w:vAlign w:val="center"/>
          </w:tcPr>
          <w:p w14:paraId="5E45E692"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4</w:t>
            </w:r>
          </w:p>
        </w:tc>
        <w:tc>
          <w:tcPr>
            <w:tcW w:w="1145" w:type="dxa"/>
            <w:vAlign w:val="center"/>
          </w:tcPr>
          <w:p w14:paraId="3AAB52D8"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5</w:t>
            </w:r>
          </w:p>
        </w:tc>
        <w:tc>
          <w:tcPr>
            <w:tcW w:w="1134" w:type="dxa"/>
            <w:vAlign w:val="center"/>
          </w:tcPr>
          <w:p w14:paraId="59960035"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6</w:t>
            </w:r>
          </w:p>
        </w:tc>
        <w:tc>
          <w:tcPr>
            <w:tcW w:w="1134" w:type="dxa"/>
            <w:vAlign w:val="center"/>
          </w:tcPr>
          <w:p w14:paraId="6A92E5FD" w14:textId="77777777" w:rsidR="002666D5" w:rsidRPr="002666D5" w:rsidRDefault="002666D5" w:rsidP="002666D5">
            <w:pPr>
              <w:widowControl w:val="0"/>
              <w:tabs>
                <w:tab w:val="left" w:pos="993"/>
              </w:tabs>
              <w:jc w:val="center"/>
              <w:rPr>
                <w:rFonts w:eastAsia="Courier New"/>
                <w:b/>
                <w:bCs/>
              </w:rPr>
            </w:pPr>
            <w:r w:rsidRPr="002666D5">
              <w:rPr>
                <w:rFonts w:eastAsia="Courier New"/>
                <w:b/>
                <w:bCs/>
              </w:rPr>
              <w:t>7</w:t>
            </w:r>
          </w:p>
        </w:tc>
      </w:tr>
      <w:tr w:rsidR="002666D5" w:rsidRPr="002666D5" w14:paraId="0DA57E12" w14:textId="77777777" w:rsidTr="002666D5">
        <w:tc>
          <w:tcPr>
            <w:tcW w:w="562" w:type="dxa"/>
          </w:tcPr>
          <w:p w14:paraId="06AD3978" w14:textId="77777777" w:rsidR="002666D5" w:rsidRPr="002666D5" w:rsidRDefault="002666D5" w:rsidP="002666D5">
            <w:pPr>
              <w:widowControl w:val="0"/>
              <w:tabs>
                <w:tab w:val="left" w:pos="993"/>
              </w:tabs>
              <w:jc w:val="center"/>
              <w:rPr>
                <w:rFonts w:eastAsia="Courier New"/>
              </w:rPr>
            </w:pPr>
            <w:r w:rsidRPr="002666D5">
              <w:rPr>
                <w:rFonts w:eastAsia="Courier New"/>
              </w:rPr>
              <w:t>1</w:t>
            </w:r>
          </w:p>
        </w:tc>
        <w:tc>
          <w:tcPr>
            <w:tcW w:w="1417" w:type="dxa"/>
          </w:tcPr>
          <w:p w14:paraId="3E826BDD"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А6</w:t>
            </w:r>
          </w:p>
        </w:tc>
        <w:tc>
          <w:tcPr>
            <w:tcW w:w="3124" w:type="dxa"/>
          </w:tcPr>
          <w:p w14:paraId="2C70CAC3"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118" w:type="dxa"/>
          </w:tcPr>
          <w:p w14:paraId="7E1F6DA2"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ш.о.т.</w:t>
            </w:r>
          </w:p>
        </w:tc>
        <w:tc>
          <w:tcPr>
            <w:tcW w:w="1145" w:type="dxa"/>
          </w:tcPr>
          <w:p w14:paraId="16BDD50B"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байыту</w:t>
            </w:r>
          </w:p>
        </w:tc>
        <w:tc>
          <w:tcPr>
            <w:tcW w:w="1134" w:type="dxa"/>
          </w:tcPr>
          <w:p w14:paraId="0BA2BDC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113089,9</w:t>
            </w:r>
          </w:p>
        </w:tc>
        <w:tc>
          <w:tcPr>
            <w:tcW w:w="1134" w:type="dxa"/>
          </w:tcPr>
          <w:p w14:paraId="7D56FFEF"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0,007621</w:t>
            </w:r>
          </w:p>
        </w:tc>
      </w:tr>
      <w:tr w:rsidR="002666D5" w:rsidRPr="002666D5" w14:paraId="4CFCA4F5" w14:textId="77777777" w:rsidTr="002666D5">
        <w:tc>
          <w:tcPr>
            <w:tcW w:w="562" w:type="dxa"/>
          </w:tcPr>
          <w:p w14:paraId="20E230F6" w14:textId="77777777" w:rsidR="002666D5" w:rsidRPr="002666D5" w:rsidRDefault="002666D5" w:rsidP="002666D5">
            <w:pPr>
              <w:widowControl w:val="0"/>
              <w:tabs>
                <w:tab w:val="left" w:pos="993"/>
              </w:tabs>
              <w:jc w:val="center"/>
              <w:rPr>
                <w:rFonts w:eastAsia="Courier New"/>
              </w:rPr>
            </w:pPr>
            <w:r w:rsidRPr="002666D5">
              <w:rPr>
                <w:rFonts w:eastAsia="Courier New"/>
              </w:rPr>
              <w:t>2</w:t>
            </w:r>
          </w:p>
        </w:tc>
        <w:tc>
          <w:tcPr>
            <w:tcW w:w="1417" w:type="dxa"/>
          </w:tcPr>
          <w:p w14:paraId="207D1E97"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В5</w:t>
            </w:r>
          </w:p>
        </w:tc>
        <w:tc>
          <w:tcPr>
            <w:tcW w:w="3124" w:type="dxa"/>
          </w:tcPr>
          <w:p w14:paraId="7B0B5CCC"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118" w:type="dxa"/>
          </w:tcPr>
          <w:p w14:paraId="7DF3E50F"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ш.о.т.</w:t>
            </w:r>
          </w:p>
        </w:tc>
        <w:tc>
          <w:tcPr>
            <w:tcW w:w="1145" w:type="dxa"/>
          </w:tcPr>
          <w:p w14:paraId="10A76078"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байыту</w:t>
            </w:r>
          </w:p>
        </w:tc>
        <w:tc>
          <w:tcPr>
            <w:tcW w:w="1134" w:type="dxa"/>
          </w:tcPr>
          <w:p w14:paraId="002CA45A"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7419,583</w:t>
            </w:r>
          </w:p>
        </w:tc>
        <w:tc>
          <w:tcPr>
            <w:tcW w:w="1134" w:type="dxa"/>
          </w:tcPr>
          <w:p w14:paraId="4BA9D27B"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0,009523</w:t>
            </w:r>
          </w:p>
        </w:tc>
      </w:tr>
      <w:tr w:rsidR="002666D5" w:rsidRPr="002666D5" w14:paraId="54207E33" w14:textId="77777777" w:rsidTr="002666D5">
        <w:tc>
          <w:tcPr>
            <w:tcW w:w="562" w:type="dxa"/>
          </w:tcPr>
          <w:p w14:paraId="13511EED" w14:textId="77777777" w:rsidR="002666D5" w:rsidRPr="002666D5" w:rsidRDefault="002666D5" w:rsidP="002666D5">
            <w:pPr>
              <w:widowControl w:val="0"/>
              <w:tabs>
                <w:tab w:val="left" w:pos="993"/>
              </w:tabs>
              <w:jc w:val="center"/>
              <w:rPr>
                <w:rFonts w:eastAsia="Courier New"/>
              </w:rPr>
            </w:pPr>
            <w:r w:rsidRPr="002666D5">
              <w:rPr>
                <w:rFonts w:eastAsia="Courier New"/>
              </w:rPr>
              <w:t>3</w:t>
            </w:r>
          </w:p>
        </w:tc>
        <w:tc>
          <w:tcPr>
            <w:tcW w:w="1417" w:type="dxa"/>
          </w:tcPr>
          <w:p w14:paraId="2A1C2E5C"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В6</w:t>
            </w:r>
          </w:p>
        </w:tc>
        <w:tc>
          <w:tcPr>
            <w:tcW w:w="3124" w:type="dxa"/>
          </w:tcPr>
          <w:p w14:paraId="162B451C"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118" w:type="dxa"/>
          </w:tcPr>
          <w:p w14:paraId="1506F3CE"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ш.о.т.</w:t>
            </w:r>
          </w:p>
        </w:tc>
        <w:tc>
          <w:tcPr>
            <w:tcW w:w="1145" w:type="dxa"/>
          </w:tcPr>
          <w:p w14:paraId="46C3D4E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байыту</w:t>
            </w:r>
          </w:p>
        </w:tc>
        <w:tc>
          <w:tcPr>
            <w:tcW w:w="1134" w:type="dxa"/>
          </w:tcPr>
          <w:p w14:paraId="61CB0B5D"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453,615</w:t>
            </w:r>
          </w:p>
        </w:tc>
        <w:tc>
          <w:tcPr>
            <w:tcW w:w="1134" w:type="dxa"/>
          </w:tcPr>
          <w:p w14:paraId="457FD523"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0,000937</w:t>
            </w:r>
          </w:p>
        </w:tc>
      </w:tr>
      <w:tr w:rsidR="002666D5" w:rsidRPr="002666D5" w14:paraId="66E39181" w14:textId="77777777" w:rsidTr="002666D5">
        <w:tc>
          <w:tcPr>
            <w:tcW w:w="562" w:type="dxa"/>
          </w:tcPr>
          <w:p w14:paraId="7D96463C" w14:textId="77777777" w:rsidR="002666D5" w:rsidRPr="002666D5" w:rsidRDefault="002666D5" w:rsidP="002666D5">
            <w:pPr>
              <w:widowControl w:val="0"/>
              <w:tabs>
                <w:tab w:val="left" w:pos="993"/>
              </w:tabs>
              <w:jc w:val="center"/>
              <w:rPr>
                <w:rFonts w:eastAsia="Courier New"/>
              </w:rPr>
            </w:pPr>
            <w:r w:rsidRPr="002666D5">
              <w:rPr>
                <w:rFonts w:eastAsia="Courier New"/>
              </w:rPr>
              <w:t>4</w:t>
            </w:r>
          </w:p>
        </w:tc>
        <w:tc>
          <w:tcPr>
            <w:tcW w:w="1417" w:type="dxa"/>
          </w:tcPr>
          <w:p w14:paraId="09117897"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В7</w:t>
            </w:r>
          </w:p>
        </w:tc>
        <w:tc>
          <w:tcPr>
            <w:tcW w:w="3124" w:type="dxa"/>
          </w:tcPr>
          <w:p w14:paraId="7E4BF80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118" w:type="dxa"/>
          </w:tcPr>
          <w:p w14:paraId="4376B660"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ш.о.т.</w:t>
            </w:r>
          </w:p>
        </w:tc>
        <w:tc>
          <w:tcPr>
            <w:tcW w:w="1145" w:type="dxa"/>
          </w:tcPr>
          <w:p w14:paraId="3C3F63B5"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байыту</w:t>
            </w:r>
          </w:p>
        </w:tc>
        <w:tc>
          <w:tcPr>
            <w:tcW w:w="1134" w:type="dxa"/>
          </w:tcPr>
          <w:p w14:paraId="66E0E0A2"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1416,38</w:t>
            </w:r>
          </w:p>
        </w:tc>
        <w:tc>
          <w:tcPr>
            <w:tcW w:w="1134" w:type="dxa"/>
          </w:tcPr>
          <w:p w14:paraId="5C168470"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0,000590</w:t>
            </w:r>
          </w:p>
        </w:tc>
      </w:tr>
      <w:tr w:rsidR="002666D5" w:rsidRPr="002666D5" w14:paraId="77CD32DE" w14:textId="77777777" w:rsidTr="002666D5">
        <w:tc>
          <w:tcPr>
            <w:tcW w:w="562" w:type="dxa"/>
          </w:tcPr>
          <w:p w14:paraId="4351F361" w14:textId="77777777" w:rsidR="002666D5" w:rsidRPr="002666D5" w:rsidRDefault="002666D5" w:rsidP="002666D5">
            <w:pPr>
              <w:widowControl w:val="0"/>
              <w:tabs>
                <w:tab w:val="left" w:pos="993"/>
              </w:tabs>
              <w:jc w:val="center"/>
              <w:rPr>
                <w:rFonts w:eastAsia="Courier New"/>
              </w:rPr>
            </w:pPr>
            <w:r w:rsidRPr="002666D5">
              <w:rPr>
                <w:rFonts w:eastAsia="Courier New"/>
              </w:rPr>
              <w:t>5</w:t>
            </w:r>
          </w:p>
        </w:tc>
        <w:tc>
          <w:tcPr>
            <w:tcW w:w="1417" w:type="dxa"/>
          </w:tcPr>
          <w:p w14:paraId="39F2B132"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В8</w:t>
            </w:r>
          </w:p>
        </w:tc>
        <w:tc>
          <w:tcPr>
            <w:tcW w:w="3124" w:type="dxa"/>
          </w:tcPr>
          <w:p w14:paraId="2E84A6A7"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118" w:type="dxa"/>
          </w:tcPr>
          <w:p w14:paraId="31FA2631"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ш.о.т.</w:t>
            </w:r>
          </w:p>
        </w:tc>
        <w:tc>
          <w:tcPr>
            <w:tcW w:w="1145" w:type="dxa"/>
          </w:tcPr>
          <w:p w14:paraId="6497F140"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байыту</w:t>
            </w:r>
          </w:p>
        </w:tc>
        <w:tc>
          <w:tcPr>
            <w:tcW w:w="1134" w:type="dxa"/>
          </w:tcPr>
          <w:p w14:paraId="340F2115"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270,6</w:t>
            </w:r>
          </w:p>
        </w:tc>
        <w:tc>
          <w:tcPr>
            <w:tcW w:w="1134" w:type="dxa"/>
          </w:tcPr>
          <w:p w14:paraId="4374EDA2"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0,000679</w:t>
            </w:r>
          </w:p>
        </w:tc>
      </w:tr>
      <w:tr w:rsidR="002666D5" w:rsidRPr="002666D5" w14:paraId="3E64552A" w14:textId="77777777" w:rsidTr="002666D5">
        <w:tc>
          <w:tcPr>
            <w:tcW w:w="562" w:type="dxa"/>
          </w:tcPr>
          <w:p w14:paraId="162578BF" w14:textId="77777777" w:rsidR="002666D5" w:rsidRPr="002666D5" w:rsidRDefault="002666D5" w:rsidP="002666D5">
            <w:pPr>
              <w:widowControl w:val="0"/>
              <w:tabs>
                <w:tab w:val="left" w:pos="993"/>
              </w:tabs>
              <w:jc w:val="center"/>
              <w:rPr>
                <w:rFonts w:eastAsia="Courier New"/>
              </w:rPr>
            </w:pPr>
            <w:r w:rsidRPr="002666D5">
              <w:rPr>
                <w:rFonts w:eastAsia="Courier New"/>
              </w:rPr>
              <w:t>6</w:t>
            </w:r>
          </w:p>
        </w:tc>
        <w:tc>
          <w:tcPr>
            <w:tcW w:w="1417" w:type="dxa"/>
          </w:tcPr>
          <w:p w14:paraId="3695E1DF"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С4</w:t>
            </w:r>
          </w:p>
        </w:tc>
        <w:tc>
          <w:tcPr>
            <w:tcW w:w="3124" w:type="dxa"/>
          </w:tcPr>
          <w:p w14:paraId="2F07017A"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118" w:type="dxa"/>
          </w:tcPr>
          <w:p w14:paraId="3AD07A8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ш.о.т.</w:t>
            </w:r>
          </w:p>
        </w:tc>
        <w:tc>
          <w:tcPr>
            <w:tcW w:w="1145" w:type="dxa"/>
          </w:tcPr>
          <w:p w14:paraId="6AF8E195"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байыту</w:t>
            </w:r>
          </w:p>
        </w:tc>
        <w:tc>
          <w:tcPr>
            <w:tcW w:w="1134" w:type="dxa"/>
          </w:tcPr>
          <w:p w14:paraId="68F303D8"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1 199,57</w:t>
            </w:r>
          </w:p>
        </w:tc>
        <w:tc>
          <w:tcPr>
            <w:tcW w:w="1134" w:type="dxa"/>
          </w:tcPr>
          <w:p w14:paraId="4DE752E7"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0,003019</w:t>
            </w:r>
          </w:p>
        </w:tc>
      </w:tr>
      <w:tr w:rsidR="002666D5" w:rsidRPr="002666D5" w14:paraId="01762961" w14:textId="77777777" w:rsidTr="002666D5">
        <w:tc>
          <w:tcPr>
            <w:tcW w:w="562" w:type="dxa"/>
          </w:tcPr>
          <w:p w14:paraId="2A23FFA8" w14:textId="77777777" w:rsidR="002666D5" w:rsidRPr="002666D5" w:rsidRDefault="002666D5" w:rsidP="002666D5">
            <w:pPr>
              <w:widowControl w:val="0"/>
              <w:tabs>
                <w:tab w:val="left" w:pos="993"/>
              </w:tabs>
              <w:jc w:val="center"/>
              <w:rPr>
                <w:rFonts w:eastAsia="Courier New"/>
              </w:rPr>
            </w:pPr>
            <w:r w:rsidRPr="002666D5">
              <w:rPr>
                <w:rFonts w:eastAsia="Courier New"/>
              </w:rPr>
              <w:t>7</w:t>
            </w:r>
          </w:p>
        </w:tc>
        <w:tc>
          <w:tcPr>
            <w:tcW w:w="1417" w:type="dxa"/>
          </w:tcPr>
          <w:p w14:paraId="421389E0"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В5</w:t>
            </w:r>
          </w:p>
        </w:tc>
        <w:tc>
          <w:tcPr>
            <w:tcW w:w="3124" w:type="dxa"/>
          </w:tcPr>
          <w:p w14:paraId="029D38E9"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Қазандық және пеш отыны</w:t>
            </w:r>
          </w:p>
        </w:tc>
        <w:tc>
          <w:tcPr>
            <w:tcW w:w="1118" w:type="dxa"/>
          </w:tcPr>
          <w:p w14:paraId="649CF0A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ш.о.т.</w:t>
            </w:r>
          </w:p>
        </w:tc>
        <w:tc>
          <w:tcPr>
            <w:tcW w:w="1145" w:type="dxa"/>
          </w:tcPr>
          <w:p w14:paraId="73C8FE60"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байыту</w:t>
            </w:r>
          </w:p>
        </w:tc>
        <w:tc>
          <w:tcPr>
            <w:tcW w:w="1134" w:type="dxa"/>
          </w:tcPr>
          <w:p w14:paraId="00D3933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4697,279</w:t>
            </w:r>
          </w:p>
        </w:tc>
        <w:tc>
          <w:tcPr>
            <w:tcW w:w="1134" w:type="dxa"/>
          </w:tcPr>
          <w:p w14:paraId="4FC2DBC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0,004994</w:t>
            </w:r>
          </w:p>
        </w:tc>
      </w:tr>
      <w:tr w:rsidR="002666D5" w:rsidRPr="002666D5" w14:paraId="066DD9CD" w14:textId="77777777" w:rsidTr="002666D5">
        <w:tc>
          <w:tcPr>
            <w:tcW w:w="562" w:type="dxa"/>
          </w:tcPr>
          <w:p w14:paraId="2D1E2324" w14:textId="77777777" w:rsidR="002666D5" w:rsidRPr="002666D5" w:rsidRDefault="002666D5" w:rsidP="002666D5">
            <w:pPr>
              <w:widowControl w:val="0"/>
              <w:tabs>
                <w:tab w:val="left" w:pos="993"/>
              </w:tabs>
              <w:jc w:val="center"/>
              <w:rPr>
                <w:rFonts w:eastAsia="Courier New"/>
              </w:rPr>
            </w:pPr>
            <w:r w:rsidRPr="002666D5">
              <w:rPr>
                <w:rFonts w:eastAsia="Courier New"/>
              </w:rPr>
              <w:t>8</w:t>
            </w:r>
          </w:p>
        </w:tc>
        <w:tc>
          <w:tcPr>
            <w:tcW w:w="1417" w:type="dxa"/>
          </w:tcPr>
          <w:p w14:paraId="7836D8B1"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В7</w:t>
            </w:r>
          </w:p>
        </w:tc>
        <w:tc>
          <w:tcPr>
            <w:tcW w:w="3124" w:type="dxa"/>
          </w:tcPr>
          <w:p w14:paraId="6B2407FB"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Қазандық және пеш отыны</w:t>
            </w:r>
          </w:p>
        </w:tc>
        <w:tc>
          <w:tcPr>
            <w:tcW w:w="1118" w:type="dxa"/>
          </w:tcPr>
          <w:p w14:paraId="60530C3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ш.о.т.</w:t>
            </w:r>
          </w:p>
        </w:tc>
        <w:tc>
          <w:tcPr>
            <w:tcW w:w="1145" w:type="dxa"/>
          </w:tcPr>
          <w:p w14:paraId="6D08605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байыту</w:t>
            </w:r>
          </w:p>
        </w:tc>
        <w:tc>
          <w:tcPr>
            <w:tcW w:w="1134" w:type="dxa"/>
          </w:tcPr>
          <w:p w14:paraId="7564B295"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1456,076</w:t>
            </w:r>
          </w:p>
        </w:tc>
        <w:tc>
          <w:tcPr>
            <w:tcW w:w="1134" w:type="dxa"/>
          </w:tcPr>
          <w:p w14:paraId="3323FB5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0,000607</w:t>
            </w:r>
          </w:p>
        </w:tc>
      </w:tr>
      <w:tr w:rsidR="002666D5" w:rsidRPr="002666D5" w14:paraId="1E1FEEF7" w14:textId="77777777" w:rsidTr="002666D5">
        <w:tc>
          <w:tcPr>
            <w:tcW w:w="562" w:type="dxa"/>
          </w:tcPr>
          <w:p w14:paraId="3F4952DB" w14:textId="77777777" w:rsidR="002666D5" w:rsidRPr="002666D5" w:rsidRDefault="002666D5" w:rsidP="002666D5">
            <w:pPr>
              <w:widowControl w:val="0"/>
              <w:tabs>
                <w:tab w:val="left" w:pos="993"/>
              </w:tabs>
              <w:jc w:val="center"/>
              <w:rPr>
                <w:rFonts w:eastAsia="Courier New"/>
              </w:rPr>
            </w:pPr>
            <w:r w:rsidRPr="002666D5">
              <w:rPr>
                <w:rFonts w:eastAsia="Courier New"/>
              </w:rPr>
              <w:t>9</w:t>
            </w:r>
          </w:p>
        </w:tc>
        <w:tc>
          <w:tcPr>
            <w:tcW w:w="1417" w:type="dxa"/>
          </w:tcPr>
          <w:p w14:paraId="7AFC7D09"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В8</w:t>
            </w:r>
          </w:p>
        </w:tc>
        <w:tc>
          <w:tcPr>
            <w:tcW w:w="3124" w:type="dxa"/>
          </w:tcPr>
          <w:p w14:paraId="4355CE89"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Қазандық және пеш отыны</w:t>
            </w:r>
          </w:p>
        </w:tc>
        <w:tc>
          <w:tcPr>
            <w:tcW w:w="1118" w:type="dxa"/>
          </w:tcPr>
          <w:p w14:paraId="4DE138CF"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ш.о.т.</w:t>
            </w:r>
          </w:p>
        </w:tc>
        <w:tc>
          <w:tcPr>
            <w:tcW w:w="1145" w:type="dxa"/>
          </w:tcPr>
          <w:p w14:paraId="544D2B4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байыту</w:t>
            </w:r>
          </w:p>
        </w:tc>
        <w:tc>
          <w:tcPr>
            <w:tcW w:w="1134" w:type="dxa"/>
          </w:tcPr>
          <w:p w14:paraId="2F82009C"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1317,642</w:t>
            </w:r>
          </w:p>
        </w:tc>
        <w:tc>
          <w:tcPr>
            <w:tcW w:w="1134" w:type="dxa"/>
          </w:tcPr>
          <w:p w14:paraId="295E34E5"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0,001731</w:t>
            </w:r>
          </w:p>
        </w:tc>
      </w:tr>
      <w:tr w:rsidR="002666D5" w:rsidRPr="002666D5" w14:paraId="635AD27C" w14:textId="77777777" w:rsidTr="002666D5">
        <w:tc>
          <w:tcPr>
            <w:tcW w:w="562" w:type="dxa"/>
          </w:tcPr>
          <w:p w14:paraId="4A1F2EEE" w14:textId="77777777" w:rsidR="002666D5" w:rsidRPr="002666D5" w:rsidRDefault="002666D5" w:rsidP="002666D5">
            <w:pPr>
              <w:widowControl w:val="0"/>
              <w:tabs>
                <w:tab w:val="left" w:pos="993"/>
              </w:tabs>
              <w:jc w:val="center"/>
              <w:rPr>
                <w:rFonts w:eastAsia="Courier New"/>
              </w:rPr>
            </w:pPr>
            <w:r w:rsidRPr="002666D5">
              <w:rPr>
                <w:rFonts w:eastAsia="Courier New"/>
              </w:rPr>
              <w:t>10</w:t>
            </w:r>
          </w:p>
        </w:tc>
        <w:tc>
          <w:tcPr>
            <w:tcW w:w="1417" w:type="dxa"/>
          </w:tcPr>
          <w:p w14:paraId="295838F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С4</w:t>
            </w:r>
          </w:p>
        </w:tc>
        <w:tc>
          <w:tcPr>
            <w:tcW w:w="3124" w:type="dxa"/>
          </w:tcPr>
          <w:p w14:paraId="388DAFF9"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Қазандық және пеш отыны</w:t>
            </w:r>
          </w:p>
        </w:tc>
        <w:tc>
          <w:tcPr>
            <w:tcW w:w="1118" w:type="dxa"/>
          </w:tcPr>
          <w:p w14:paraId="2EA4BA4D"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ш.о.т.</w:t>
            </w:r>
          </w:p>
        </w:tc>
        <w:tc>
          <w:tcPr>
            <w:tcW w:w="1145" w:type="dxa"/>
          </w:tcPr>
          <w:p w14:paraId="008BE375"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байыту</w:t>
            </w:r>
          </w:p>
        </w:tc>
        <w:tc>
          <w:tcPr>
            <w:tcW w:w="1134" w:type="dxa"/>
          </w:tcPr>
          <w:p w14:paraId="11A1BDEC"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412,60</w:t>
            </w:r>
          </w:p>
        </w:tc>
        <w:tc>
          <w:tcPr>
            <w:tcW w:w="1134" w:type="dxa"/>
          </w:tcPr>
          <w:p w14:paraId="04FFC5FB"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0,001039</w:t>
            </w:r>
          </w:p>
        </w:tc>
      </w:tr>
      <w:tr w:rsidR="002666D5" w:rsidRPr="002666D5" w14:paraId="00542193" w14:textId="77777777" w:rsidTr="002666D5">
        <w:tc>
          <w:tcPr>
            <w:tcW w:w="562" w:type="dxa"/>
          </w:tcPr>
          <w:p w14:paraId="2E49CC42" w14:textId="77777777" w:rsidR="002666D5" w:rsidRPr="002666D5" w:rsidRDefault="002666D5" w:rsidP="002666D5">
            <w:pPr>
              <w:widowControl w:val="0"/>
              <w:tabs>
                <w:tab w:val="left" w:pos="993"/>
              </w:tabs>
              <w:jc w:val="center"/>
              <w:rPr>
                <w:rFonts w:eastAsia="Courier New"/>
              </w:rPr>
            </w:pPr>
            <w:r w:rsidRPr="002666D5">
              <w:rPr>
                <w:rFonts w:eastAsia="Courier New"/>
              </w:rPr>
              <w:t>11</w:t>
            </w:r>
          </w:p>
        </w:tc>
        <w:tc>
          <w:tcPr>
            <w:tcW w:w="1417" w:type="dxa"/>
          </w:tcPr>
          <w:p w14:paraId="602DBCAB"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В7</w:t>
            </w:r>
          </w:p>
        </w:tc>
        <w:tc>
          <w:tcPr>
            <w:tcW w:w="3124" w:type="dxa"/>
          </w:tcPr>
          <w:p w14:paraId="55ABCAE8"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жерасты сулары</w:t>
            </w:r>
          </w:p>
        </w:tc>
        <w:tc>
          <w:tcPr>
            <w:tcW w:w="1118" w:type="dxa"/>
          </w:tcPr>
          <w:p w14:paraId="3A93F781"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м3/т</w:t>
            </w:r>
          </w:p>
        </w:tc>
        <w:tc>
          <w:tcPr>
            <w:tcW w:w="1145" w:type="dxa"/>
          </w:tcPr>
          <w:p w14:paraId="598AE5CE"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байыту</w:t>
            </w:r>
          </w:p>
        </w:tc>
        <w:tc>
          <w:tcPr>
            <w:tcW w:w="1134" w:type="dxa"/>
          </w:tcPr>
          <w:p w14:paraId="409EF6CA"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0,3</w:t>
            </w:r>
          </w:p>
        </w:tc>
        <w:tc>
          <w:tcPr>
            <w:tcW w:w="1134" w:type="dxa"/>
          </w:tcPr>
          <w:p w14:paraId="2D6E6CE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0,3</w:t>
            </w:r>
          </w:p>
        </w:tc>
      </w:tr>
      <w:tr w:rsidR="002666D5" w:rsidRPr="002666D5" w14:paraId="39DC2C45" w14:textId="77777777" w:rsidTr="002666D5">
        <w:tc>
          <w:tcPr>
            <w:tcW w:w="562" w:type="dxa"/>
          </w:tcPr>
          <w:p w14:paraId="3698C777" w14:textId="77777777" w:rsidR="002666D5" w:rsidRPr="002666D5" w:rsidRDefault="002666D5" w:rsidP="002666D5">
            <w:pPr>
              <w:widowControl w:val="0"/>
              <w:tabs>
                <w:tab w:val="left" w:pos="993"/>
              </w:tabs>
              <w:jc w:val="center"/>
              <w:rPr>
                <w:rFonts w:eastAsia="Courier New"/>
              </w:rPr>
            </w:pPr>
            <w:r w:rsidRPr="002666D5">
              <w:rPr>
                <w:rFonts w:eastAsia="Courier New"/>
              </w:rPr>
              <w:t>12</w:t>
            </w:r>
          </w:p>
        </w:tc>
        <w:tc>
          <w:tcPr>
            <w:tcW w:w="1417" w:type="dxa"/>
          </w:tcPr>
          <w:p w14:paraId="1E28E98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С4</w:t>
            </w:r>
          </w:p>
        </w:tc>
        <w:tc>
          <w:tcPr>
            <w:tcW w:w="3124" w:type="dxa"/>
          </w:tcPr>
          <w:p w14:paraId="2293212E"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өңдеу суы</w:t>
            </w:r>
          </w:p>
        </w:tc>
        <w:tc>
          <w:tcPr>
            <w:tcW w:w="1118" w:type="dxa"/>
          </w:tcPr>
          <w:p w14:paraId="016CAC58"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м3/т</w:t>
            </w:r>
          </w:p>
        </w:tc>
        <w:tc>
          <w:tcPr>
            <w:tcW w:w="1145" w:type="dxa"/>
          </w:tcPr>
          <w:p w14:paraId="411C5C2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байыту</w:t>
            </w:r>
          </w:p>
        </w:tc>
        <w:tc>
          <w:tcPr>
            <w:tcW w:w="1134" w:type="dxa"/>
          </w:tcPr>
          <w:p w14:paraId="7807EFC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13,4</w:t>
            </w:r>
          </w:p>
        </w:tc>
        <w:tc>
          <w:tcPr>
            <w:tcW w:w="1134" w:type="dxa"/>
          </w:tcPr>
          <w:p w14:paraId="63867FA8"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26,6</w:t>
            </w:r>
          </w:p>
        </w:tc>
      </w:tr>
    </w:tbl>
    <w:p w14:paraId="4E9B1D8B" w14:textId="77777777" w:rsidR="002666D5" w:rsidRPr="002666D5" w:rsidRDefault="002666D5" w:rsidP="002666D5">
      <w:pPr>
        <w:ind w:firstLine="709"/>
        <w:jc w:val="both"/>
        <w:rPr>
          <w:sz w:val="28"/>
          <w:szCs w:val="28"/>
          <w:lang w:val="kk"/>
        </w:rPr>
      </w:pPr>
    </w:p>
    <w:p w14:paraId="2FC94C77" w14:textId="77777777" w:rsidR="002666D5" w:rsidRPr="002666D5" w:rsidRDefault="002666D5" w:rsidP="002666D5">
      <w:pPr>
        <w:ind w:firstLine="709"/>
        <w:jc w:val="both"/>
        <w:rPr>
          <w:sz w:val="28"/>
          <w:szCs w:val="28"/>
          <w:lang w:val="kk"/>
        </w:rPr>
      </w:pPr>
      <w:r w:rsidRPr="002666D5">
        <w:rPr>
          <w:sz w:val="28"/>
          <w:szCs w:val="28"/>
          <w:lang w:val="kk"/>
        </w:rPr>
        <w:t xml:space="preserve">Кестеде өндірілген кен үшін электр энергиясының үлестік шығыны байытылған кеннің (концентраттың) тоннасына 0,000590-тан 0,009523 тце-ге дейін өзгеруі мүмкін екендігі көрсетілген. Нақты шығындардағы мұндай сәйкессіздік қолданылатын байыту әдістерімен, сондай-ақ энергетикалық ресурстарға қолжетімділікпен (бір энергия ресурсын басқасымен ауыстыру қажеттілігі) байланысты. Сондай-ақ электр энергиясының үлестік шығынына </w:t>
      </w:r>
      <w:r w:rsidRPr="002666D5">
        <w:rPr>
          <w:sz w:val="28"/>
          <w:szCs w:val="28"/>
          <w:lang w:val="kk"/>
        </w:rPr>
        <w:lastRenderedPageBreak/>
        <w:t>байыту бөлімшелеріне ұйымдық түрде бекітілген, бірақ технологиялық процеске қатыспайтын қосалқы қызметтердің болуы әсер етуі мүмкін.</w:t>
      </w:r>
    </w:p>
    <w:p w14:paraId="58874B71" w14:textId="77777777" w:rsidR="002666D5" w:rsidRPr="002666D5" w:rsidRDefault="002666D5" w:rsidP="002666D5">
      <w:pPr>
        <w:tabs>
          <w:tab w:val="left" w:pos="284"/>
        </w:tabs>
        <w:ind w:firstLine="709"/>
        <w:jc w:val="both"/>
        <w:rPr>
          <w:sz w:val="28"/>
          <w:szCs w:val="28"/>
          <w:lang w:val="kk"/>
        </w:rPr>
      </w:pPr>
      <w:r w:rsidRPr="002666D5">
        <w:rPr>
          <w:sz w:val="28"/>
          <w:szCs w:val="28"/>
          <w:lang w:val="kk"/>
        </w:rPr>
        <w:t>Жоғарыдағы кестеден судың нақты бірліктерінде сәйкессіздіктер бар, деректер 0,3 м</w:t>
      </w:r>
      <w:r w:rsidRPr="002666D5">
        <w:rPr>
          <w:sz w:val="28"/>
          <w:szCs w:val="28"/>
          <w:vertAlign w:val="superscript"/>
          <w:lang w:val="kk"/>
        </w:rPr>
        <w:t>3</w:t>
      </w:r>
      <w:r w:rsidRPr="002666D5">
        <w:rPr>
          <w:sz w:val="28"/>
          <w:szCs w:val="28"/>
          <w:lang w:val="kk"/>
        </w:rPr>
        <w:t>/т-тан 26,6 м</w:t>
      </w:r>
      <w:r w:rsidRPr="002666D5">
        <w:rPr>
          <w:sz w:val="28"/>
          <w:szCs w:val="28"/>
          <w:vertAlign w:val="superscript"/>
          <w:lang w:val="kk"/>
        </w:rPr>
        <w:t>3</w:t>
      </w:r>
      <w:r w:rsidRPr="002666D5">
        <w:rPr>
          <w:sz w:val="28"/>
          <w:szCs w:val="28"/>
          <w:lang w:val="kk"/>
        </w:rPr>
        <w:t>/т байытылған концентратқа дейін. Бұл байыту кезінде қолданылатын технологиялық әдістерге байланысты болуы мүмкін.</w:t>
      </w:r>
    </w:p>
    <w:p w14:paraId="59662290" w14:textId="77777777" w:rsidR="002666D5" w:rsidRPr="002666D5" w:rsidRDefault="002666D5" w:rsidP="002666D5">
      <w:pPr>
        <w:tabs>
          <w:tab w:val="left" w:pos="284"/>
        </w:tabs>
        <w:ind w:firstLine="709"/>
        <w:jc w:val="both"/>
        <w:rPr>
          <w:sz w:val="28"/>
          <w:szCs w:val="28"/>
          <w:lang w:val="kk"/>
        </w:rPr>
      </w:pPr>
    </w:p>
    <w:p w14:paraId="3E48D976" w14:textId="77777777" w:rsidR="002666D5" w:rsidRPr="002666D5" w:rsidRDefault="002666D5" w:rsidP="002666D5">
      <w:pPr>
        <w:keepNext/>
        <w:numPr>
          <w:ilvl w:val="1"/>
          <w:numId w:val="45"/>
        </w:numPr>
        <w:tabs>
          <w:tab w:val="left" w:pos="709"/>
        </w:tabs>
        <w:ind w:firstLine="709"/>
        <w:jc w:val="both"/>
        <w:outlineLvl w:val="1"/>
        <w:rPr>
          <w:rFonts w:cs="Arial"/>
          <w:b/>
          <w:bCs/>
          <w:sz w:val="28"/>
          <w:szCs w:val="26"/>
          <w:lang w:val="cs-CZ" w:eastAsia="cs-CZ"/>
        </w:rPr>
      </w:pPr>
      <w:bookmarkStart w:id="369" w:name="_Toc147911118"/>
      <w:r w:rsidRPr="002666D5">
        <w:rPr>
          <w:b/>
          <w:bCs/>
          <w:sz w:val="28"/>
          <w:szCs w:val="26"/>
          <w:lang w:val="kk" w:eastAsia="cs-CZ"/>
        </w:rPr>
        <w:t xml:space="preserve"> </w:t>
      </w:r>
      <w:bookmarkStart w:id="370" w:name="_Toc149929234"/>
      <w:r w:rsidRPr="002666D5">
        <w:rPr>
          <w:b/>
          <w:bCs/>
          <w:sz w:val="28"/>
          <w:szCs w:val="26"/>
          <w:lang w:val="cs-CZ" w:eastAsia="cs-CZ"/>
        </w:rPr>
        <w:t>Шекемтастарды өндіру</w:t>
      </w:r>
      <w:bookmarkEnd w:id="369"/>
      <w:bookmarkEnd w:id="370"/>
    </w:p>
    <w:p w14:paraId="0BCB53F8"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Темір кенін және хромит шекемтастарын өндіру металлургиялық өңдеу кезеңдерінің бірі болып табылады. Флюкссіз темір кендері және хромит шекемтастары коммерциялық өнім болып табылады және домна пештерінде темір және электр доғалық пештердегі хром металын балқытуға арналған.</w:t>
      </w:r>
    </w:p>
    <w:p w14:paraId="12610B3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Шекемтастар темірі бар шикізаттан (яғни, ұнтақталған кенмен қоспалардан) жоғары температурада диаметрі 9–16 мм шарларға түзіледі. Бұл технологиялық процеске шикізатты ұнтақтау, кептіру, кесектеу және термиялық өңдеу кіреді. Кесектеу қондырғылары негізінен кендік шахталарда немесе жүк тасымалдау порттарында орналасады, бірақ олар толық циклді темір-болат зауытының бөлігі ретінде негізгі кешенде де орналасуы мүмкін. Табиғи газ немесе көмір шекемтастардың қондырғыларына отын ретінде пайдаланылуы мүмкін; толық циклді шойын-болат зауытында орналасқан шекемтастардың қондырғылары үшін кокс газын отын ретінде пайдалануға болады. Процестің энергияны тұтынуы және онымен байланысты шығарындылар ішінара процесте қолданылатын темір кенінің және басқа шикізаттың сапасына, сондай-ақ пайдаланылатын отынның калориялық құндылығына байланысты болады.</w:t>
      </w:r>
    </w:p>
    <w:p w14:paraId="2FF8FB3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Темір кенінің концентратынан шекемтастар өндіруде қазіргі уақытта 1950 - 1960 жылдары шығарылған күйдіргіш машиналар қолданылады. Жабдық энергияны көп қажет етеді, жұмыс істеу қиын және режим параметрлерін бақылау процесін автоматтандыру. Күйдіру технологиясының өзін және сәйкесінше техниканы ауыстыру мәселесі қарастырылуда.</w:t>
      </w:r>
    </w:p>
    <w:p w14:paraId="7DC9BDC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Хромит концентраттарынан шекемтастар өндіру үшін 2000-шы жылдардың басында хромит кенін байыту зауытында Outotec шығарған қуыру машиналарының құрылысы басталды. Шекемтастаудың технологиялық процесінің параметрлерін, шихта компоненттерін мөлшерлеуді және шекемтастарды күйдіру процесін бақылау үшін Қазіргі заманғы, тиімді, толық автоматтандырылған екі желі салынып, сәтті іске қосылды.</w:t>
      </w:r>
    </w:p>
    <w:p w14:paraId="3F824480" w14:textId="77777777" w:rsidR="002666D5" w:rsidRPr="002666D5" w:rsidRDefault="002666D5" w:rsidP="002666D5">
      <w:pPr>
        <w:ind w:firstLine="709"/>
        <w:jc w:val="both"/>
        <w:rPr>
          <w:sz w:val="28"/>
          <w:szCs w:val="28"/>
          <w:lang w:val="kk"/>
        </w:rPr>
      </w:pPr>
      <w:r w:rsidRPr="002666D5">
        <w:rPr>
          <w:sz w:val="28"/>
          <w:szCs w:val="28"/>
          <w:lang w:val="kk"/>
        </w:rPr>
        <w:t xml:space="preserve">Темір кенін шекемтастау (агломерацияның орнына) шикізатты ұсақтаудан, қатаю белдеуіндегі күйдіру аймағынан, сондай-ақ сұрыптау және тиеу/түсіру операцияларына байланысты шаң мен бөлшектердің шығарылуына әкелуі мүмкін. </w:t>
      </w:r>
    </w:p>
    <w:p w14:paraId="038AA7D0" w14:textId="77777777" w:rsidR="002666D5" w:rsidRPr="002666D5" w:rsidRDefault="002666D5" w:rsidP="002666D5">
      <w:pPr>
        <w:ind w:firstLine="709"/>
        <w:jc w:val="both"/>
        <w:rPr>
          <w:sz w:val="28"/>
          <w:szCs w:val="28"/>
          <w:lang w:val="kk"/>
        </w:rPr>
      </w:pPr>
      <w:r w:rsidRPr="002666D5">
        <w:rPr>
          <w:sz w:val="28"/>
          <w:szCs w:val="28"/>
          <w:lang w:val="kk"/>
        </w:rPr>
        <w:t xml:space="preserve">Қуыру машиналары технологиялық газдар мен шаң шығарындыларының негізгі көзі болып табылады. Пеш машиналарынан шыққан түтін газдары жинау коллекторы арқылы түтін шығарғыштармен сорылады, тазартылғаннан кейін мұржаға тасталады. Қазіргі заманғы шекемтастар қондырғыларында газ тазалау қондырғылары ретінде 99,8 %-ға дейін шаңнан газды тазарту тиімділігін қамтамасыз ететін электростатикалық сүзгілер қолданылады. </w:t>
      </w:r>
    </w:p>
    <w:p w14:paraId="79548AB6" w14:textId="77777777" w:rsidR="002666D5" w:rsidRPr="002666D5" w:rsidRDefault="002666D5" w:rsidP="002666D5">
      <w:pPr>
        <w:ind w:firstLine="709"/>
        <w:jc w:val="both"/>
        <w:rPr>
          <w:sz w:val="28"/>
          <w:szCs w:val="28"/>
          <w:lang w:val="kk"/>
        </w:rPr>
      </w:pPr>
      <w:r w:rsidRPr="002666D5">
        <w:rPr>
          <w:sz w:val="28"/>
          <w:szCs w:val="28"/>
          <w:lang w:val="kk"/>
        </w:rPr>
        <w:lastRenderedPageBreak/>
        <w:t xml:space="preserve">Газ тазалау құрылғылары атмосфераға шығарылатын газдарды санитарлық нормаларға сәйкес тазартуға, түтін сорғыштардың роторларын шаңның абразивті тозуынан қорғауға арналған. </w:t>
      </w:r>
    </w:p>
    <w:p w14:paraId="3B5A5224" w14:textId="77777777" w:rsidR="002666D5" w:rsidRPr="002666D5" w:rsidRDefault="002666D5" w:rsidP="002666D5">
      <w:pPr>
        <w:ind w:firstLine="709"/>
        <w:jc w:val="both"/>
        <w:rPr>
          <w:sz w:val="28"/>
          <w:szCs w:val="28"/>
          <w:lang w:val="kk"/>
        </w:rPr>
      </w:pPr>
      <w:r w:rsidRPr="002666D5">
        <w:rPr>
          <w:sz w:val="28"/>
          <w:szCs w:val="28"/>
          <w:lang w:val="kk"/>
        </w:rPr>
        <w:t>Атмосфераға шығарылатын газдарды тазарту дымқыл әдіспен Вентури құбыр қондырғыларында – тамшы скруббер, нақты ПӘК 85,9-дан 92 %-ға дейін және циклондарда жүргізіледі. Ылғалды әдіспен жұмыс істейтін газ тазалау құрылғыларына берілетін суды түтін шығарғыштар жұмыс істеп тұрған кезде өшіруге жол берілмейді.</w:t>
      </w:r>
    </w:p>
    <w:p w14:paraId="130E09D2" w14:textId="77777777" w:rsidR="002666D5" w:rsidRPr="002666D5" w:rsidRDefault="002666D5" w:rsidP="002666D5">
      <w:pPr>
        <w:ind w:firstLine="709"/>
        <w:jc w:val="both"/>
        <w:rPr>
          <w:sz w:val="28"/>
          <w:szCs w:val="28"/>
          <w:lang w:val="kk"/>
        </w:rPr>
      </w:pPr>
      <w:r w:rsidRPr="002666D5">
        <w:rPr>
          <w:sz w:val="28"/>
          <w:szCs w:val="28"/>
          <w:lang w:val="kk"/>
        </w:rPr>
        <w:t xml:space="preserve">Жуу циклондары шикі шекемтастар аймағында ұсақтау және шекемтастау сатысында қолданылады. </w:t>
      </w:r>
    </w:p>
    <w:p w14:paraId="1C9B6F7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Карьер суы қайта өңдеу циклін қамтамасыз ету үшін – «зауыттық қалдық» және орны толмас шығындарды жабу үшін пайдаланылады. Тазартылған ағынды сулар зауыттың суды қайта өңдеу жүйесінде пайдаланылады және нормативтік талаптарға сәйкес келеді.</w:t>
      </w:r>
    </w:p>
    <w:p w14:paraId="1211031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Шекемтастау процесінің негізгі қалдықтары қуыру машиналарын жөндеу кезінде пайда болатын қалдықтар болып табылады, әдетте бұл бұзылған отқа төзімді материалдар, конвейер таспаларының резеңкелері және т.б.</w:t>
      </w:r>
    </w:p>
    <w:p w14:paraId="31AFC2A0" w14:textId="77777777" w:rsidR="002666D5" w:rsidRPr="002666D5" w:rsidRDefault="002666D5" w:rsidP="002666D5">
      <w:pPr>
        <w:keepNext/>
        <w:jc w:val="center"/>
        <w:rPr>
          <w:sz w:val="28"/>
          <w:szCs w:val="28"/>
          <w:lang w:val="kk"/>
        </w:rPr>
      </w:pPr>
    </w:p>
    <w:p w14:paraId="3ECA3BFB"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51267AEF" wp14:editId="4C46F9E4">
            <wp:extent cx="6081026" cy="3242930"/>
            <wp:effectExtent l="0" t="0" r="0" b="0"/>
            <wp:docPr id="242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6" cstate="email">
                      <a:extLst>
                        <a:ext uri="{28A0092B-C50C-407E-A947-70E740481C1C}">
                          <a14:useLocalDpi xmlns:a14="http://schemas.microsoft.com/office/drawing/2010/main" val="0"/>
                        </a:ext>
                      </a:extLst>
                    </a:blip>
                    <a:srcRect/>
                    <a:stretch>
                      <a:fillRect/>
                    </a:stretch>
                  </pic:blipFill>
                  <pic:spPr>
                    <a:xfrm>
                      <a:off x="0" y="0"/>
                      <a:ext cx="6084974" cy="3245035"/>
                    </a:xfrm>
                    <a:prstGeom prst="rect">
                      <a:avLst/>
                    </a:prstGeom>
                    <a:ln/>
                  </pic:spPr>
                </pic:pic>
              </a:graphicData>
            </a:graphic>
          </wp:inline>
        </w:drawing>
      </w:r>
    </w:p>
    <w:p w14:paraId="6F6BED70" w14:textId="77777777" w:rsidR="002666D5" w:rsidRPr="002666D5" w:rsidRDefault="002666D5" w:rsidP="002666D5">
      <w:pPr>
        <w:ind w:firstLine="709"/>
        <w:jc w:val="center"/>
        <w:rPr>
          <w:lang w:val="kk"/>
        </w:rPr>
      </w:pPr>
      <w:bookmarkStart w:id="371" w:name="_heading=h.2jh5peh" w:colFirst="0" w:colLast="0"/>
      <w:bookmarkStart w:id="372" w:name="_Toc141882928"/>
      <w:bookmarkEnd w:id="371"/>
      <w:r w:rsidRPr="002666D5">
        <w:rPr>
          <w:lang w:val="kk"/>
        </w:rPr>
        <w:t>3.29-сурет. Шекемтастарды өндірудің технологиялық схемасы</w:t>
      </w:r>
      <w:bookmarkEnd w:id="372"/>
    </w:p>
    <w:p w14:paraId="1A80D90D" w14:textId="77777777" w:rsidR="002666D5" w:rsidRPr="002666D5" w:rsidRDefault="002666D5" w:rsidP="002666D5">
      <w:pPr>
        <w:pBdr>
          <w:top w:val="nil"/>
          <w:left w:val="nil"/>
          <w:bottom w:val="nil"/>
          <w:right w:val="nil"/>
          <w:between w:val="nil"/>
        </w:pBdr>
        <w:ind w:firstLine="709"/>
        <w:jc w:val="both"/>
        <w:rPr>
          <w:sz w:val="28"/>
          <w:szCs w:val="28"/>
          <w:lang w:val="kk"/>
        </w:rPr>
      </w:pPr>
    </w:p>
    <w:p w14:paraId="5C1388D5" w14:textId="77777777" w:rsidR="002666D5" w:rsidRPr="002666D5" w:rsidRDefault="002666D5" w:rsidP="002666D5">
      <w:pPr>
        <w:keepNext/>
        <w:keepLines/>
        <w:numPr>
          <w:ilvl w:val="2"/>
          <w:numId w:val="17"/>
        </w:numPr>
        <w:ind w:firstLine="709"/>
        <w:jc w:val="both"/>
        <w:outlineLvl w:val="2"/>
        <w:rPr>
          <w:b/>
          <w:bCs/>
          <w:sz w:val="28"/>
          <w:szCs w:val="28"/>
          <w:lang w:val="kk"/>
        </w:rPr>
      </w:pPr>
      <w:r w:rsidRPr="002666D5">
        <w:rPr>
          <w:b/>
          <w:bCs/>
          <w:sz w:val="28"/>
          <w:szCs w:val="28"/>
          <w:lang w:val="kk"/>
        </w:rPr>
        <w:t xml:space="preserve"> </w:t>
      </w:r>
      <w:bookmarkStart w:id="373" w:name="_Toc147911119"/>
      <w:bookmarkStart w:id="374" w:name="_Toc149929235"/>
      <w:r w:rsidRPr="002666D5">
        <w:rPr>
          <w:b/>
          <w:bCs/>
          <w:sz w:val="28"/>
          <w:szCs w:val="28"/>
          <w:lang w:val="kk"/>
        </w:rPr>
        <w:t>Шикіқұрам дайындау</w:t>
      </w:r>
      <w:bookmarkEnd w:id="373"/>
      <w:bookmarkEnd w:id="374"/>
    </w:p>
    <w:p w14:paraId="74754DA9" w14:textId="77777777" w:rsidR="002666D5" w:rsidRPr="002666D5" w:rsidRDefault="002666D5" w:rsidP="002666D5">
      <w:pPr>
        <w:ind w:firstLine="709"/>
        <w:jc w:val="both"/>
        <w:rPr>
          <w:sz w:val="28"/>
          <w:szCs w:val="28"/>
          <w:lang w:val="kk"/>
        </w:rPr>
      </w:pPr>
      <w:r w:rsidRPr="002666D5">
        <w:rPr>
          <w:sz w:val="28"/>
          <w:szCs w:val="28"/>
          <w:lang w:val="kk"/>
        </w:rPr>
        <w:t>Темір кенінің неофлюсирленген шекемтастарды алуға арналған шикіқұрам екі компоненттен тұрад: дымқыл магнетит концентраты және байланыстырғыш (нығайтатын) қоспа (әртүрлі саз немесе бентонит). Ағынсыз шекемтастарды өндіру технологиясында ылғалдылығы жоғары магнетит концентратын пайдаланған жағдайда шихтаға тұрақтандырғыш «құрғақ» қоспа қосылады.</w:t>
      </w:r>
    </w:p>
    <w:p w14:paraId="53313704" w14:textId="77777777" w:rsidR="002666D5" w:rsidRPr="002666D5" w:rsidRDefault="002666D5" w:rsidP="002666D5">
      <w:pPr>
        <w:ind w:firstLine="709"/>
        <w:jc w:val="both"/>
        <w:rPr>
          <w:sz w:val="28"/>
          <w:szCs w:val="28"/>
          <w:lang w:val="kk"/>
        </w:rPr>
      </w:pPr>
      <w:r w:rsidRPr="002666D5">
        <w:rPr>
          <w:sz w:val="28"/>
          <w:szCs w:val="28"/>
          <w:lang w:val="kk"/>
        </w:rPr>
        <w:t>Шекемтастауға жіберілетін концентраттың сапасы стандарттар талаптарына сай болуы керек.</w:t>
      </w:r>
    </w:p>
    <w:p w14:paraId="22188094" w14:textId="77777777" w:rsidR="002666D5" w:rsidRPr="002666D5" w:rsidRDefault="002666D5" w:rsidP="002666D5">
      <w:pPr>
        <w:widowControl w:val="0"/>
        <w:ind w:firstLine="709"/>
        <w:jc w:val="both"/>
        <w:rPr>
          <w:sz w:val="28"/>
          <w:szCs w:val="28"/>
          <w:lang w:val="kk"/>
        </w:rPr>
      </w:pPr>
    </w:p>
    <w:p w14:paraId="2109655D" w14:textId="77777777" w:rsidR="002666D5" w:rsidRPr="002666D5" w:rsidRDefault="002666D5" w:rsidP="002666D5">
      <w:pPr>
        <w:ind w:firstLine="709"/>
        <w:jc w:val="both"/>
        <w:rPr>
          <w:sz w:val="28"/>
          <w:szCs w:val="28"/>
          <w:lang w:val="kk"/>
        </w:rPr>
      </w:pPr>
      <w:bookmarkStart w:id="375" w:name="_heading=h.ymfzma" w:colFirst="0" w:colLast="0"/>
      <w:bookmarkStart w:id="376" w:name="_Toc141883112"/>
      <w:bookmarkStart w:id="377" w:name="_Hlk149150877"/>
      <w:bookmarkEnd w:id="375"/>
      <w:r w:rsidRPr="002666D5">
        <w:rPr>
          <w:sz w:val="28"/>
          <w:szCs w:val="28"/>
          <w:lang w:val="kk"/>
        </w:rPr>
        <w:t>3.43-кесте. Шекемтастауға үшін берілетін концентратқа қойылатын талаптар</w:t>
      </w:r>
      <w:bookmarkEnd w:id="376"/>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3828"/>
        <w:gridCol w:w="1417"/>
        <w:gridCol w:w="1985"/>
        <w:gridCol w:w="1842"/>
      </w:tblGrid>
      <w:tr w:rsidR="002666D5" w:rsidRPr="002666D5" w14:paraId="5C58F752" w14:textId="77777777" w:rsidTr="002666D5">
        <w:trPr>
          <w:trHeight w:val="564"/>
        </w:trPr>
        <w:tc>
          <w:tcPr>
            <w:tcW w:w="562" w:type="dxa"/>
            <w:vAlign w:val="center"/>
          </w:tcPr>
          <w:bookmarkEnd w:id="377"/>
          <w:p w14:paraId="00827216" w14:textId="77777777" w:rsidR="002666D5" w:rsidRPr="002666D5" w:rsidRDefault="002666D5" w:rsidP="002666D5">
            <w:pPr>
              <w:jc w:val="center"/>
              <w:rPr>
                <w:b/>
                <w:bCs/>
                <w:lang w:val="x-none" w:eastAsia="x-none"/>
              </w:rPr>
            </w:pPr>
            <w:r w:rsidRPr="002666D5">
              <w:rPr>
                <w:b/>
                <w:bCs/>
                <w:lang w:val="x-none" w:eastAsia="x-none"/>
              </w:rPr>
              <w:t>Р/с</w:t>
            </w:r>
          </w:p>
          <w:p w14:paraId="275F6C8B" w14:textId="77777777" w:rsidR="002666D5" w:rsidRPr="002666D5" w:rsidRDefault="002666D5" w:rsidP="002666D5">
            <w:pPr>
              <w:jc w:val="center"/>
              <w:rPr>
                <w:b/>
                <w:lang w:val="kk"/>
              </w:rPr>
            </w:pPr>
            <w:r w:rsidRPr="002666D5">
              <w:rPr>
                <w:b/>
                <w:bCs/>
                <w:lang w:val="kk"/>
              </w:rPr>
              <w:t>№</w:t>
            </w:r>
          </w:p>
        </w:tc>
        <w:tc>
          <w:tcPr>
            <w:tcW w:w="3828" w:type="dxa"/>
            <w:vAlign w:val="center"/>
          </w:tcPr>
          <w:p w14:paraId="12D3CCF8" w14:textId="77777777" w:rsidR="002666D5" w:rsidRPr="002666D5" w:rsidRDefault="002666D5" w:rsidP="002666D5">
            <w:pPr>
              <w:jc w:val="center"/>
              <w:rPr>
                <w:b/>
                <w:lang w:val="kk"/>
              </w:rPr>
            </w:pPr>
            <w:r w:rsidRPr="002666D5">
              <w:rPr>
                <w:b/>
                <w:lang w:val="kk"/>
              </w:rPr>
              <w:t>Көрсеткішті атауы</w:t>
            </w:r>
          </w:p>
        </w:tc>
        <w:tc>
          <w:tcPr>
            <w:tcW w:w="1417" w:type="dxa"/>
            <w:vAlign w:val="center"/>
          </w:tcPr>
          <w:p w14:paraId="626AF51C" w14:textId="77777777" w:rsidR="002666D5" w:rsidRPr="002666D5" w:rsidRDefault="002666D5" w:rsidP="002666D5">
            <w:pPr>
              <w:jc w:val="center"/>
              <w:rPr>
                <w:b/>
                <w:lang w:val="kk"/>
              </w:rPr>
            </w:pPr>
            <w:r w:rsidRPr="002666D5">
              <w:rPr>
                <w:b/>
                <w:lang w:val="kk"/>
              </w:rPr>
              <w:t>Бірлік өлшемдер</w:t>
            </w:r>
          </w:p>
        </w:tc>
        <w:tc>
          <w:tcPr>
            <w:tcW w:w="1985" w:type="dxa"/>
            <w:vAlign w:val="center"/>
          </w:tcPr>
          <w:p w14:paraId="3C4A1F68" w14:textId="77777777" w:rsidR="002666D5" w:rsidRPr="002666D5" w:rsidRDefault="002666D5" w:rsidP="002666D5">
            <w:pPr>
              <w:jc w:val="center"/>
              <w:rPr>
                <w:b/>
                <w:lang w:val="kk"/>
              </w:rPr>
            </w:pPr>
            <w:r w:rsidRPr="002666D5">
              <w:rPr>
                <w:b/>
                <w:lang w:val="kk"/>
              </w:rPr>
              <w:t>Көрсеткіш мәні (рұқсат етілген ауытқу)</w:t>
            </w:r>
          </w:p>
        </w:tc>
        <w:tc>
          <w:tcPr>
            <w:tcW w:w="1842" w:type="dxa"/>
            <w:vAlign w:val="center"/>
          </w:tcPr>
          <w:p w14:paraId="02A3AE0E" w14:textId="77777777" w:rsidR="002666D5" w:rsidRPr="002666D5" w:rsidRDefault="002666D5" w:rsidP="002666D5">
            <w:pPr>
              <w:jc w:val="center"/>
              <w:rPr>
                <w:b/>
                <w:lang w:val="kk"/>
              </w:rPr>
            </w:pPr>
            <w:r w:rsidRPr="002666D5">
              <w:rPr>
                <w:b/>
                <w:lang w:val="kk"/>
              </w:rPr>
              <w:t>Рұқсат етілген диапазонда төсеу,%</w:t>
            </w:r>
          </w:p>
        </w:tc>
      </w:tr>
      <w:tr w:rsidR="002666D5" w:rsidRPr="002666D5" w14:paraId="6C22F76B" w14:textId="77777777" w:rsidTr="002666D5">
        <w:trPr>
          <w:trHeight w:val="118"/>
        </w:trPr>
        <w:tc>
          <w:tcPr>
            <w:tcW w:w="562" w:type="dxa"/>
            <w:vAlign w:val="center"/>
          </w:tcPr>
          <w:p w14:paraId="5C14F362" w14:textId="77777777" w:rsidR="002666D5" w:rsidRPr="002666D5" w:rsidRDefault="002666D5" w:rsidP="002666D5">
            <w:pPr>
              <w:jc w:val="center"/>
              <w:rPr>
                <w:b/>
              </w:rPr>
            </w:pPr>
            <w:r w:rsidRPr="002666D5">
              <w:rPr>
                <w:b/>
              </w:rPr>
              <w:t>1</w:t>
            </w:r>
          </w:p>
        </w:tc>
        <w:tc>
          <w:tcPr>
            <w:tcW w:w="3828" w:type="dxa"/>
            <w:vAlign w:val="center"/>
          </w:tcPr>
          <w:p w14:paraId="2AC9EB57" w14:textId="77777777" w:rsidR="002666D5" w:rsidRPr="002666D5" w:rsidRDefault="002666D5" w:rsidP="002666D5">
            <w:pPr>
              <w:jc w:val="center"/>
              <w:rPr>
                <w:b/>
              </w:rPr>
            </w:pPr>
            <w:r w:rsidRPr="002666D5">
              <w:rPr>
                <w:b/>
              </w:rPr>
              <w:t>2</w:t>
            </w:r>
          </w:p>
        </w:tc>
        <w:tc>
          <w:tcPr>
            <w:tcW w:w="1417" w:type="dxa"/>
            <w:vAlign w:val="center"/>
          </w:tcPr>
          <w:p w14:paraId="1F56424C" w14:textId="77777777" w:rsidR="002666D5" w:rsidRPr="002666D5" w:rsidRDefault="002666D5" w:rsidP="002666D5">
            <w:pPr>
              <w:jc w:val="center"/>
              <w:rPr>
                <w:b/>
              </w:rPr>
            </w:pPr>
            <w:r w:rsidRPr="002666D5">
              <w:rPr>
                <w:b/>
              </w:rPr>
              <w:t>3</w:t>
            </w:r>
          </w:p>
        </w:tc>
        <w:tc>
          <w:tcPr>
            <w:tcW w:w="1985" w:type="dxa"/>
            <w:vAlign w:val="center"/>
          </w:tcPr>
          <w:p w14:paraId="4B3A2158" w14:textId="77777777" w:rsidR="002666D5" w:rsidRPr="002666D5" w:rsidRDefault="002666D5" w:rsidP="002666D5">
            <w:pPr>
              <w:jc w:val="center"/>
              <w:rPr>
                <w:b/>
              </w:rPr>
            </w:pPr>
            <w:r w:rsidRPr="002666D5">
              <w:rPr>
                <w:b/>
              </w:rPr>
              <w:t>4</w:t>
            </w:r>
          </w:p>
        </w:tc>
        <w:tc>
          <w:tcPr>
            <w:tcW w:w="1842" w:type="dxa"/>
            <w:vAlign w:val="center"/>
          </w:tcPr>
          <w:p w14:paraId="101E0E9B" w14:textId="77777777" w:rsidR="002666D5" w:rsidRPr="002666D5" w:rsidRDefault="002666D5" w:rsidP="002666D5">
            <w:pPr>
              <w:jc w:val="center"/>
              <w:rPr>
                <w:b/>
              </w:rPr>
            </w:pPr>
            <w:r w:rsidRPr="002666D5">
              <w:rPr>
                <w:b/>
              </w:rPr>
              <w:t>5</w:t>
            </w:r>
          </w:p>
        </w:tc>
      </w:tr>
      <w:tr w:rsidR="002666D5" w:rsidRPr="002666D5" w14:paraId="03FFB4C3" w14:textId="77777777" w:rsidTr="002666D5">
        <w:trPr>
          <w:trHeight w:val="195"/>
        </w:trPr>
        <w:tc>
          <w:tcPr>
            <w:tcW w:w="562" w:type="dxa"/>
          </w:tcPr>
          <w:p w14:paraId="147ABD08" w14:textId="77777777" w:rsidR="002666D5" w:rsidRPr="002666D5" w:rsidRDefault="002666D5" w:rsidP="002666D5">
            <w:pPr>
              <w:jc w:val="center"/>
            </w:pPr>
            <w:r w:rsidRPr="002666D5">
              <w:t>1</w:t>
            </w:r>
          </w:p>
        </w:tc>
        <w:tc>
          <w:tcPr>
            <w:tcW w:w="3828" w:type="dxa"/>
          </w:tcPr>
          <w:p w14:paraId="43B2AACE" w14:textId="77777777" w:rsidR="002666D5" w:rsidRPr="002666D5" w:rsidRDefault="002666D5" w:rsidP="002666D5">
            <w:pPr>
              <w:jc w:val="center"/>
              <w:rPr>
                <w:lang w:val="kk"/>
              </w:rPr>
            </w:pPr>
            <w:r w:rsidRPr="002666D5">
              <w:rPr>
                <w:lang w:val="kk"/>
              </w:rPr>
              <w:t>Темірдің массалық үлесі</w:t>
            </w:r>
          </w:p>
        </w:tc>
        <w:tc>
          <w:tcPr>
            <w:tcW w:w="1417" w:type="dxa"/>
          </w:tcPr>
          <w:p w14:paraId="384F84F1" w14:textId="77777777" w:rsidR="002666D5" w:rsidRPr="002666D5" w:rsidRDefault="002666D5" w:rsidP="002666D5">
            <w:pPr>
              <w:jc w:val="center"/>
              <w:rPr>
                <w:lang w:val="kk"/>
              </w:rPr>
            </w:pPr>
            <w:r w:rsidRPr="002666D5">
              <w:rPr>
                <w:lang w:val="kk"/>
              </w:rPr>
              <w:t>%</w:t>
            </w:r>
          </w:p>
        </w:tc>
        <w:tc>
          <w:tcPr>
            <w:tcW w:w="1985" w:type="dxa"/>
          </w:tcPr>
          <w:p w14:paraId="5DABDECD" w14:textId="77777777" w:rsidR="002666D5" w:rsidRPr="002666D5" w:rsidRDefault="002666D5" w:rsidP="002666D5">
            <w:pPr>
              <w:jc w:val="center"/>
              <w:rPr>
                <w:lang w:val="kk"/>
              </w:rPr>
            </w:pPr>
            <w:r w:rsidRPr="002666D5">
              <w:rPr>
                <w:lang w:val="kk"/>
              </w:rPr>
              <w:t>66,0±0,5</w:t>
            </w:r>
          </w:p>
        </w:tc>
        <w:tc>
          <w:tcPr>
            <w:tcW w:w="1842" w:type="dxa"/>
          </w:tcPr>
          <w:p w14:paraId="258F42BB" w14:textId="77777777" w:rsidR="002666D5" w:rsidRPr="002666D5" w:rsidRDefault="002666D5" w:rsidP="002666D5">
            <w:pPr>
              <w:jc w:val="center"/>
              <w:rPr>
                <w:lang w:val="kk"/>
              </w:rPr>
            </w:pPr>
            <w:r w:rsidRPr="002666D5">
              <w:rPr>
                <w:lang w:val="kk"/>
              </w:rPr>
              <w:t>95,0</w:t>
            </w:r>
          </w:p>
        </w:tc>
      </w:tr>
      <w:tr w:rsidR="002666D5" w:rsidRPr="002666D5" w14:paraId="5A936047" w14:textId="77777777" w:rsidTr="002666D5">
        <w:trPr>
          <w:trHeight w:val="195"/>
        </w:trPr>
        <w:tc>
          <w:tcPr>
            <w:tcW w:w="562" w:type="dxa"/>
          </w:tcPr>
          <w:p w14:paraId="03C6527E" w14:textId="77777777" w:rsidR="002666D5" w:rsidRPr="002666D5" w:rsidRDefault="002666D5" w:rsidP="002666D5">
            <w:pPr>
              <w:jc w:val="center"/>
            </w:pPr>
            <w:r w:rsidRPr="002666D5">
              <w:t>2</w:t>
            </w:r>
          </w:p>
        </w:tc>
        <w:tc>
          <w:tcPr>
            <w:tcW w:w="3828" w:type="dxa"/>
          </w:tcPr>
          <w:p w14:paraId="6A576158" w14:textId="77777777" w:rsidR="002666D5" w:rsidRPr="002666D5" w:rsidRDefault="002666D5" w:rsidP="002666D5">
            <w:pPr>
              <w:jc w:val="center"/>
              <w:rPr>
                <w:lang w:val="kk"/>
              </w:rPr>
            </w:pPr>
            <w:r w:rsidRPr="002666D5">
              <w:rPr>
                <w:lang w:val="kk"/>
              </w:rPr>
              <w:t>Күкірттің массалық үлесі, артық емес</w:t>
            </w:r>
          </w:p>
        </w:tc>
        <w:tc>
          <w:tcPr>
            <w:tcW w:w="1417" w:type="dxa"/>
          </w:tcPr>
          <w:p w14:paraId="353E684D" w14:textId="77777777" w:rsidR="002666D5" w:rsidRPr="002666D5" w:rsidRDefault="002666D5" w:rsidP="002666D5">
            <w:pPr>
              <w:jc w:val="center"/>
              <w:rPr>
                <w:lang w:val="kk"/>
              </w:rPr>
            </w:pPr>
            <w:r w:rsidRPr="002666D5">
              <w:rPr>
                <w:lang w:val="kk"/>
              </w:rPr>
              <w:t>%</w:t>
            </w:r>
          </w:p>
        </w:tc>
        <w:tc>
          <w:tcPr>
            <w:tcW w:w="1985" w:type="dxa"/>
          </w:tcPr>
          <w:p w14:paraId="36342B10" w14:textId="77777777" w:rsidR="002666D5" w:rsidRPr="002666D5" w:rsidRDefault="002666D5" w:rsidP="002666D5">
            <w:pPr>
              <w:jc w:val="center"/>
              <w:rPr>
                <w:lang w:val="kk"/>
              </w:rPr>
            </w:pPr>
            <w:r w:rsidRPr="002666D5">
              <w:rPr>
                <w:lang w:val="kk"/>
              </w:rPr>
              <w:t>0,35</w:t>
            </w:r>
          </w:p>
        </w:tc>
        <w:tc>
          <w:tcPr>
            <w:tcW w:w="1842" w:type="dxa"/>
          </w:tcPr>
          <w:p w14:paraId="0A64DD88" w14:textId="77777777" w:rsidR="002666D5" w:rsidRPr="002666D5" w:rsidRDefault="002666D5" w:rsidP="002666D5">
            <w:pPr>
              <w:jc w:val="center"/>
              <w:rPr>
                <w:lang w:val="kk"/>
              </w:rPr>
            </w:pPr>
            <w:r w:rsidRPr="002666D5">
              <w:rPr>
                <w:lang w:val="kk"/>
              </w:rPr>
              <w:t>90,0</w:t>
            </w:r>
          </w:p>
        </w:tc>
      </w:tr>
      <w:tr w:rsidR="002666D5" w:rsidRPr="002666D5" w14:paraId="0180D843" w14:textId="77777777" w:rsidTr="002666D5">
        <w:trPr>
          <w:trHeight w:val="171"/>
        </w:trPr>
        <w:tc>
          <w:tcPr>
            <w:tcW w:w="562" w:type="dxa"/>
          </w:tcPr>
          <w:p w14:paraId="62E174A2" w14:textId="77777777" w:rsidR="002666D5" w:rsidRPr="002666D5" w:rsidRDefault="002666D5" w:rsidP="002666D5">
            <w:pPr>
              <w:jc w:val="center"/>
            </w:pPr>
            <w:r w:rsidRPr="002666D5">
              <w:t>3</w:t>
            </w:r>
          </w:p>
        </w:tc>
        <w:tc>
          <w:tcPr>
            <w:tcW w:w="3828" w:type="dxa"/>
          </w:tcPr>
          <w:p w14:paraId="7E4459D1" w14:textId="77777777" w:rsidR="002666D5" w:rsidRPr="002666D5" w:rsidRDefault="002666D5" w:rsidP="002666D5">
            <w:pPr>
              <w:jc w:val="center"/>
              <w:rPr>
                <w:lang w:val="kk"/>
              </w:rPr>
            </w:pPr>
            <w:r w:rsidRPr="002666D5">
              <w:rPr>
                <w:lang w:val="kk"/>
              </w:rPr>
              <w:t>Ылғалдығы</w:t>
            </w:r>
          </w:p>
        </w:tc>
        <w:tc>
          <w:tcPr>
            <w:tcW w:w="1417" w:type="dxa"/>
          </w:tcPr>
          <w:p w14:paraId="1F36A781" w14:textId="77777777" w:rsidR="002666D5" w:rsidRPr="002666D5" w:rsidRDefault="002666D5" w:rsidP="002666D5">
            <w:pPr>
              <w:jc w:val="center"/>
              <w:rPr>
                <w:lang w:val="kk"/>
              </w:rPr>
            </w:pPr>
            <w:r w:rsidRPr="002666D5">
              <w:rPr>
                <w:lang w:val="kk"/>
              </w:rPr>
              <w:t>%</w:t>
            </w:r>
          </w:p>
        </w:tc>
        <w:tc>
          <w:tcPr>
            <w:tcW w:w="1985" w:type="dxa"/>
          </w:tcPr>
          <w:p w14:paraId="0EC4CE04" w14:textId="77777777" w:rsidR="002666D5" w:rsidRPr="002666D5" w:rsidRDefault="002666D5" w:rsidP="002666D5">
            <w:pPr>
              <w:jc w:val="center"/>
              <w:rPr>
                <w:lang w:val="kk"/>
              </w:rPr>
            </w:pPr>
            <w:r w:rsidRPr="002666D5">
              <w:rPr>
                <w:lang w:val="kk"/>
              </w:rPr>
              <w:t>9,4 ± 0,2</w:t>
            </w:r>
          </w:p>
        </w:tc>
        <w:tc>
          <w:tcPr>
            <w:tcW w:w="1842" w:type="dxa"/>
          </w:tcPr>
          <w:p w14:paraId="2F20343D" w14:textId="77777777" w:rsidR="002666D5" w:rsidRPr="002666D5" w:rsidRDefault="002666D5" w:rsidP="002666D5">
            <w:pPr>
              <w:jc w:val="center"/>
              <w:rPr>
                <w:lang w:val="kk"/>
              </w:rPr>
            </w:pPr>
            <w:r w:rsidRPr="002666D5">
              <w:rPr>
                <w:lang w:val="kk"/>
              </w:rPr>
              <w:t>90,0</w:t>
            </w:r>
          </w:p>
        </w:tc>
      </w:tr>
      <w:tr w:rsidR="002666D5" w:rsidRPr="002666D5" w14:paraId="176B9EDD" w14:textId="77777777" w:rsidTr="002666D5">
        <w:trPr>
          <w:trHeight w:val="279"/>
        </w:trPr>
        <w:tc>
          <w:tcPr>
            <w:tcW w:w="562" w:type="dxa"/>
          </w:tcPr>
          <w:p w14:paraId="46F53C7C" w14:textId="77777777" w:rsidR="002666D5" w:rsidRPr="002666D5" w:rsidRDefault="002666D5" w:rsidP="002666D5">
            <w:pPr>
              <w:jc w:val="center"/>
            </w:pPr>
            <w:r w:rsidRPr="002666D5">
              <w:t>4</w:t>
            </w:r>
          </w:p>
        </w:tc>
        <w:tc>
          <w:tcPr>
            <w:tcW w:w="3828" w:type="dxa"/>
          </w:tcPr>
          <w:p w14:paraId="491E3917" w14:textId="77777777" w:rsidR="002666D5" w:rsidRPr="002666D5" w:rsidRDefault="002666D5" w:rsidP="002666D5">
            <w:pPr>
              <w:jc w:val="center"/>
              <w:rPr>
                <w:lang w:val="kk"/>
              </w:rPr>
            </w:pPr>
            <w:r w:rsidRPr="002666D5">
              <w:rPr>
                <w:lang w:val="kk"/>
              </w:rPr>
              <w:t>Сынып мазмұны минус 0,071 мм,</w:t>
            </w:r>
          </w:p>
          <w:p w14:paraId="2780F6B5" w14:textId="77777777" w:rsidR="002666D5" w:rsidRPr="002666D5" w:rsidRDefault="002666D5" w:rsidP="002666D5">
            <w:pPr>
              <w:jc w:val="center"/>
              <w:rPr>
                <w:lang w:val="kk"/>
              </w:rPr>
            </w:pPr>
            <w:r w:rsidRPr="002666D5">
              <w:rPr>
                <w:lang w:val="kk"/>
              </w:rPr>
              <w:t>кем емес</w:t>
            </w:r>
          </w:p>
        </w:tc>
        <w:tc>
          <w:tcPr>
            <w:tcW w:w="1417" w:type="dxa"/>
          </w:tcPr>
          <w:p w14:paraId="19853EF2" w14:textId="77777777" w:rsidR="002666D5" w:rsidRPr="002666D5" w:rsidRDefault="002666D5" w:rsidP="002666D5">
            <w:pPr>
              <w:jc w:val="center"/>
              <w:rPr>
                <w:lang w:val="kk"/>
              </w:rPr>
            </w:pPr>
            <w:r w:rsidRPr="002666D5">
              <w:rPr>
                <w:lang w:val="kk"/>
              </w:rPr>
              <w:t>%</w:t>
            </w:r>
          </w:p>
        </w:tc>
        <w:tc>
          <w:tcPr>
            <w:tcW w:w="1985" w:type="dxa"/>
          </w:tcPr>
          <w:p w14:paraId="27CC7E71" w14:textId="77777777" w:rsidR="002666D5" w:rsidRPr="002666D5" w:rsidRDefault="002666D5" w:rsidP="002666D5">
            <w:pPr>
              <w:jc w:val="center"/>
              <w:rPr>
                <w:lang w:val="kk"/>
              </w:rPr>
            </w:pPr>
            <w:r w:rsidRPr="002666D5">
              <w:rPr>
                <w:lang w:val="kk"/>
              </w:rPr>
              <w:t>95,0</w:t>
            </w:r>
          </w:p>
        </w:tc>
        <w:tc>
          <w:tcPr>
            <w:tcW w:w="1842" w:type="dxa"/>
          </w:tcPr>
          <w:p w14:paraId="6B1B7530" w14:textId="77777777" w:rsidR="002666D5" w:rsidRPr="002666D5" w:rsidRDefault="002666D5" w:rsidP="002666D5">
            <w:pPr>
              <w:jc w:val="center"/>
              <w:rPr>
                <w:lang w:val="kk"/>
              </w:rPr>
            </w:pPr>
            <w:r w:rsidRPr="002666D5">
              <w:rPr>
                <w:lang w:val="kk"/>
              </w:rPr>
              <w:t>95,0</w:t>
            </w:r>
          </w:p>
        </w:tc>
      </w:tr>
    </w:tbl>
    <w:p w14:paraId="16BA3178" w14:textId="77777777" w:rsidR="002666D5" w:rsidRPr="002666D5" w:rsidRDefault="002666D5" w:rsidP="002666D5">
      <w:pPr>
        <w:widowControl w:val="0"/>
        <w:ind w:firstLine="709"/>
        <w:jc w:val="both"/>
        <w:rPr>
          <w:sz w:val="28"/>
          <w:szCs w:val="28"/>
          <w:lang w:val="kk"/>
        </w:rPr>
      </w:pPr>
    </w:p>
    <w:p w14:paraId="00089061" w14:textId="77777777" w:rsidR="002666D5" w:rsidRPr="002666D5" w:rsidRDefault="002666D5" w:rsidP="002666D5">
      <w:pPr>
        <w:widowControl w:val="0"/>
        <w:ind w:firstLine="709"/>
        <w:jc w:val="both"/>
        <w:rPr>
          <w:sz w:val="28"/>
          <w:szCs w:val="28"/>
          <w:lang w:val="kk"/>
        </w:rPr>
      </w:pPr>
      <w:r w:rsidRPr="002666D5">
        <w:rPr>
          <w:sz w:val="28"/>
          <w:szCs w:val="28"/>
          <w:lang w:val="kk"/>
        </w:rPr>
        <w:t xml:space="preserve">Шекемтастарға арналған байланыстырушы - түрлі-түсті саз. Саз 0,071 мм 95 % өлшем </w:t>
      </w:r>
      <w:r w:rsidRPr="002666D5">
        <w:rPr>
          <w:sz w:val="28"/>
          <w:szCs w:val="28"/>
          <w:lang w:val="kk-KZ"/>
        </w:rPr>
        <w:t>сыныбына</w:t>
      </w:r>
      <w:r w:rsidRPr="002666D5">
        <w:rPr>
          <w:sz w:val="28"/>
          <w:szCs w:val="28"/>
          <w:lang w:val="kk"/>
        </w:rPr>
        <w:t xml:space="preserve"> дейін алдын ала ұсақталады және құрғақ ұнтақтау диірменінде бір уақытта 3 % кептіріледі. Диірменге жылу табиғи газды жағу арқылы беріледі.</w:t>
      </w:r>
    </w:p>
    <w:p w14:paraId="63978D29" w14:textId="77777777" w:rsidR="002666D5" w:rsidRPr="002666D5" w:rsidRDefault="002666D5" w:rsidP="002666D5">
      <w:pPr>
        <w:widowControl w:val="0"/>
        <w:ind w:firstLine="709"/>
        <w:jc w:val="both"/>
        <w:rPr>
          <w:sz w:val="28"/>
          <w:szCs w:val="28"/>
          <w:lang w:val="kk"/>
        </w:rPr>
      </w:pPr>
      <w:r w:rsidRPr="002666D5">
        <w:rPr>
          <w:sz w:val="28"/>
          <w:szCs w:val="28"/>
          <w:lang w:val="kk"/>
        </w:rPr>
        <w:t>«Құрғақ» қоспа түйіршіктеу процесіне түсетін концентраттың ылғалдылығын тұрақтандыру қажет болған жағдайда шихта қолданылады.</w:t>
      </w:r>
    </w:p>
    <w:p w14:paraId="480F5961" w14:textId="77777777" w:rsidR="002666D5" w:rsidRPr="002666D5" w:rsidRDefault="002666D5" w:rsidP="002666D5">
      <w:pPr>
        <w:widowControl w:val="0"/>
        <w:ind w:firstLine="709"/>
        <w:jc w:val="both"/>
        <w:rPr>
          <w:sz w:val="28"/>
          <w:szCs w:val="28"/>
          <w:lang w:val="kk"/>
        </w:rPr>
      </w:pPr>
      <w:r w:rsidRPr="002666D5">
        <w:rPr>
          <w:sz w:val="28"/>
          <w:szCs w:val="28"/>
          <w:lang w:val="kk"/>
        </w:rPr>
        <w:t>«Құрғақ» қоспа ретінде шихтаның бір бөлігі ретінде пайдалануға жарамдылығы үшін зертханалық және өнеркәсіптік сынақтардан өткен гидрофобты материал (өнім) пайдаланылады. «Құрғақ» қоспаны пайдалану күйдірілген шекемтастардың сапасының төмендеуіне әкелмеуі керек. «Құрғақ» қоспаны құрғақ ұнтақтау диірмендерінде де ұсақтап кептіреді.</w:t>
      </w:r>
    </w:p>
    <w:p w14:paraId="0FE4AC8B" w14:textId="77777777" w:rsidR="002666D5" w:rsidRPr="002666D5" w:rsidRDefault="002666D5" w:rsidP="002666D5">
      <w:pPr>
        <w:widowControl w:val="0"/>
        <w:ind w:firstLine="709"/>
        <w:jc w:val="both"/>
        <w:rPr>
          <w:sz w:val="28"/>
          <w:szCs w:val="28"/>
          <w:lang w:val="kk"/>
        </w:rPr>
      </w:pPr>
      <w:r w:rsidRPr="002666D5">
        <w:rPr>
          <w:sz w:val="28"/>
          <w:szCs w:val="28"/>
          <w:lang w:val="kk"/>
        </w:rPr>
        <w:t>Шихтаны дайындау технологиялық жіптерде жүзеге асырылады және компоненттерді мөлшерлеу және араластыру операцияларынан тұрады. Әрбір технологиялық желі концентрат бункерімен, байланыстырғыш қоспамен, «құрғақ» қоспамен, шихта компоненттерін араластырғышпен, ұнтақтағышпен, тормен, шекемтастарды күйдіру машиналарына тасымалдауға арналған конвейер жүйесімен жабдықталған. Жем жәшіктерінен дайындалған партия компоненттерін таразылар белгілі бір мөлшерде мөлшерлейді. Қоспадағы байланыстырушы және «құрғақ» қоспалардың шығыны қоспалардың қасиеттеріне және концентраттың сапасына байланысты.</w:t>
      </w:r>
    </w:p>
    <w:p w14:paraId="52BBFCDA" w14:textId="77777777" w:rsidR="002666D5" w:rsidRPr="002666D5" w:rsidRDefault="002666D5" w:rsidP="002666D5">
      <w:pPr>
        <w:widowControl w:val="0"/>
        <w:ind w:firstLine="709"/>
        <w:jc w:val="both"/>
        <w:rPr>
          <w:sz w:val="28"/>
          <w:szCs w:val="28"/>
          <w:lang w:val="kk"/>
        </w:rPr>
      </w:pPr>
      <w:r w:rsidRPr="002666D5">
        <w:rPr>
          <w:sz w:val="28"/>
          <w:szCs w:val="28"/>
          <w:lang w:val="kk"/>
        </w:rPr>
        <w:t>Флюкссіз шекемтастарды өндіруге арналған шихтаның шамамен құрамы келесідей:</w:t>
      </w:r>
    </w:p>
    <w:p w14:paraId="10E0256B" w14:textId="77777777" w:rsidR="002666D5" w:rsidRPr="002666D5" w:rsidRDefault="002666D5" w:rsidP="002666D5">
      <w:pPr>
        <w:widowControl w:val="0"/>
        <w:ind w:firstLine="709"/>
        <w:jc w:val="both"/>
        <w:rPr>
          <w:sz w:val="28"/>
          <w:szCs w:val="28"/>
          <w:lang w:val="kk"/>
        </w:rPr>
      </w:pPr>
      <w:r w:rsidRPr="002666D5">
        <w:rPr>
          <w:sz w:val="28"/>
          <w:szCs w:val="28"/>
          <w:lang w:val="kk"/>
        </w:rPr>
        <w:t>байланыстырушы қоспаның шығыны 1,0 %-дан 2,0 %-ға дейін;</w:t>
      </w:r>
    </w:p>
    <w:p w14:paraId="020834C5" w14:textId="77777777" w:rsidR="002666D5" w:rsidRPr="002666D5" w:rsidRDefault="002666D5" w:rsidP="002666D5">
      <w:pPr>
        <w:widowControl w:val="0"/>
        <w:ind w:firstLine="709"/>
        <w:jc w:val="both"/>
        <w:rPr>
          <w:sz w:val="28"/>
          <w:szCs w:val="28"/>
          <w:lang w:val="kk"/>
        </w:rPr>
      </w:pPr>
      <w:r w:rsidRPr="002666D5">
        <w:rPr>
          <w:sz w:val="28"/>
          <w:szCs w:val="28"/>
          <w:lang w:val="kk"/>
        </w:rPr>
        <w:t>концентраттың ылғалдылығына байланысты құрғақ қоспаның шығыны 4 – 6 % және одан жоғары</w:t>
      </w:r>
    </w:p>
    <w:p w14:paraId="0FDD1434" w14:textId="77777777" w:rsidR="002666D5" w:rsidRPr="002666D5" w:rsidRDefault="002666D5" w:rsidP="002666D5">
      <w:pPr>
        <w:widowControl w:val="0"/>
        <w:ind w:firstLine="709"/>
        <w:jc w:val="both"/>
        <w:rPr>
          <w:sz w:val="26"/>
          <w:szCs w:val="26"/>
          <w:lang w:val="kk"/>
        </w:rPr>
      </w:pPr>
      <w:r w:rsidRPr="002666D5">
        <w:rPr>
          <w:sz w:val="28"/>
          <w:szCs w:val="28"/>
          <w:lang w:val="kk"/>
        </w:rPr>
        <w:t>концентрат шығыны байланыстырушы және «құрғақ» қоспалардың шығынына байланысты есептеледі</w:t>
      </w:r>
      <w:r w:rsidRPr="002666D5">
        <w:rPr>
          <w:sz w:val="26"/>
          <w:szCs w:val="26"/>
          <w:lang w:val="kk"/>
        </w:rPr>
        <w:t>.</w:t>
      </w:r>
    </w:p>
    <w:p w14:paraId="2F5CCFEF" w14:textId="77777777" w:rsidR="002666D5" w:rsidRPr="002666D5" w:rsidRDefault="002666D5" w:rsidP="002666D5">
      <w:pPr>
        <w:ind w:firstLine="709"/>
        <w:jc w:val="both"/>
        <w:rPr>
          <w:sz w:val="28"/>
          <w:szCs w:val="28"/>
          <w:lang w:val="kk"/>
        </w:rPr>
      </w:pPr>
      <w:r w:rsidRPr="002666D5">
        <w:rPr>
          <w:sz w:val="28"/>
          <w:szCs w:val="28"/>
          <w:lang w:val="kk"/>
        </w:rPr>
        <w:t>Дозалау операциясының негізгі мақсаты физикалық және химиялық қасиеттері тұрақты, берілген құрамдағы шекемтастарды өндіруді қамтамасыз ету болып табылады.</w:t>
      </w:r>
    </w:p>
    <w:p w14:paraId="16A1C16B" w14:textId="77777777" w:rsidR="002666D5" w:rsidRPr="002666D5" w:rsidRDefault="002666D5" w:rsidP="002666D5">
      <w:pPr>
        <w:ind w:firstLine="709"/>
        <w:jc w:val="both"/>
        <w:rPr>
          <w:sz w:val="28"/>
          <w:szCs w:val="28"/>
          <w:lang w:val="kk"/>
        </w:rPr>
      </w:pPr>
      <w:r w:rsidRPr="002666D5">
        <w:rPr>
          <w:sz w:val="28"/>
          <w:szCs w:val="28"/>
          <w:lang w:val="kk"/>
        </w:rPr>
        <w:lastRenderedPageBreak/>
        <w:t xml:space="preserve">Хромит шекемтастарын өндіруде шихтаға ұсақталған хромит концентраты кокспен (концентраттың тоннасына 2,8 % шығын) және байланыстырғыш затпен бірге алынады. Тұтқыр - бентонит. Бентонитті жеткізу қатаң түрде салмақты мөлшерлегіштермен және тікелей концентратты ұнтақтау қондырғысына жеткізу конвейеріне жүзеге асырылады. Хромит концентратының тоннасына 0,6 %-ға дейін бентонит шығыны. Әр түрлі өлшемдегі барлық өндірілген концентраттар шарикті диірменде 80 % минус 0,071 мм </w:t>
      </w:r>
      <w:r w:rsidRPr="002666D5">
        <w:rPr>
          <w:sz w:val="28"/>
          <w:szCs w:val="28"/>
          <w:lang w:val="kk-KZ"/>
        </w:rPr>
        <w:t>сыныпқа</w:t>
      </w:r>
      <w:r w:rsidRPr="002666D5">
        <w:rPr>
          <w:sz w:val="28"/>
          <w:szCs w:val="28"/>
          <w:lang w:val="kk"/>
        </w:rPr>
        <w:t xml:space="preserve"> дейін кокс желімен бірге ұнтақталған.</w:t>
      </w:r>
    </w:p>
    <w:p w14:paraId="5685E52F" w14:textId="77777777" w:rsidR="002666D5" w:rsidRPr="002666D5" w:rsidRDefault="002666D5" w:rsidP="002666D5">
      <w:pPr>
        <w:widowControl w:val="0"/>
        <w:ind w:firstLine="709"/>
        <w:jc w:val="both"/>
        <w:rPr>
          <w:sz w:val="28"/>
          <w:szCs w:val="28"/>
          <w:lang w:val="kk"/>
        </w:rPr>
      </w:pPr>
    </w:p>
    <w:p w14:paraId="69B62891" w14:textId="77777777" w:rsidR="002666D5" w:rsidRPr="002666D5" w:rsidRDefault="002666D5" w:rsidP="002666D5">
      <w:pPr>
        <w:ind w:firstLine="709"/>
        <w:jc w:val="both"/>
        <w:rPr>
          <w:sz w:val="28"/>
          <w:szCs w:val="28"/>
          <w:lang w:val="kk"/>
        </w:rPr>
      </w:pPr>
      <w:bookmarkStart w:id="378" w:name="_heading=h.3im3ia3" w:colFirst="0" w:colLast="0"/>
      <w:bookmarkStart w:id="379" w:name="_Toc141883113"/>
      <w:bookmarkStart w:id="380" w:name="_Hlk149150888"/>
      <w:bookmarkEnd w:id="378"/>
      <w:r w:rsidRPr="002666D5">
        <w:rPr>
          <w:sz w:val="28"/>
          <w:szCs w:val="28"/>
          <w:lang w:val="kk"/>
        </w:rPr>
        <w:t>3.44-кесте. Жұмыс істеп тұрған зауыттарда шихтаны дайындау үшін қолданылатын жабдық (ҚТА бойынша)</w:t>
      </w:r>
      <w:bookmarkEnd w:id="379"/>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559"/>
        <w:gridCol w:w="3119"/>
        <w:gridCol w:w="4252"/>
      </w:tblGrid>
      <w:tr w:rsidR="002666D5" w:rsidRPr="002666D5" w14:paraId="70709C72" w14:textId="77777777" w:rsidTr="002666D5">
        <w:trPr>
          <w:trHeight w:val="700"/>
        </w:trPr>
        <w:tc>
          <w:tcPr>
            <w:tcW w:w="704" w:type="dxa"/>
          </w:tcPr>
          <w:bookmarkEnd w:id="380"/>
          <w:p w14:paraId="0C3F437B" w14:textId="77777777" w:rsidR="002666D5" w:rsidRPr="002666D5" w:rsidRDefault="002666D5" w:rsidP="002666D5">
            <w:pPr>
              <w:jc w:val="center"/>
              <w:rPr>
                <w:b/>
                <w:bCs/>
                <w:lang w:val="x-none" w:eastAsia="x-none"/>
              </w:rPr>
            </w:pPr>
            <w:r w:rsidRPr="002666D5">
              <w:rPr>
                <w:b/>
                <w:bCs/>
                <w:lang w:val="x-none" w:eastAsia="x-none"/>
              </w:rPr>
              <w:t>Р/с</w:t>
            </w:r>
          </w:p>
          <w:p w14:paraId="720C825F" w14:textId="77777777" w:rsidR="002666D5" w:rsidRPr="002666D5" w:rsidRDefault="002666D5" w:rsidP="002666D5">
            <w:pPr>
              <w:tabs>
                <w:tab w:val="left" w:pos="993"/>
              </w:tabs>
              <w:jc w:val="center"/>
              <w:rPr>
                <w:lang w:val="kk"/>
              </w:rPr>
            </w:pPr>
            <w:r w:rsidRPr="002666D5">
              <w:rPr>
                <w:b/>
                <w:bCs/>
                <w:lang w:val="kk"/>
              </w:rPr>
              <w:t>№</w:t>
            </w:r>
          </w:p>
        </w:tc>
        <w:tc>
          <w:tcPr>
            <w:tcW w:w="1559" w:type="dxa"/>
          </w:tcPr>
          <w:p w14:paraId="64F27BA8" w14:textId="77777777" w:rsidR="002666D5" w:rsidRPr="002666D5" w:rsidRDefault="002666D5" w:rsidP="002666D5">
            <w:pPr>
              <w:tabs>
                <w:tab w:val="left" w:pos="993"/>
              </w:tabs>
              <w:jc w:val="center"/>
              <w:rPr>
                <w:b/>
                <w:bCs/>
                <w:lang w:val="kk"/>
              </w:rPr>
            </w:pPr>
            <w:r w:rsidRPr="002666D5">
              <w:rPr>
                <w:b/>
                <w:bCs/>
                <w:lang w:val="kk"/>
              </w:rPr>
              <w:t>Нысанның атауы</w:t>
            </w:r>
          </w:p>
        </w:tc>
        <w:tc>
          <w:tcPr>
            <w:tcW w:w="3119" w:type="dxa"/>
          </w:tcPr>
          <w:p w14:paraId="457ED3B1" w14:textId="77777777" w:rsidR="002666D5" w:rsidRPr="002666D5" w:rsidRDefault="002666D5" w:rsidP="002666D5">
            <w:pPr>
              <w:tabs>
                <w:tab w:val="left" w:pos="993"/>
              </w:tabs>
              <w:jc w:val="center"/>
              <w:rPr>
                <w:b/>
                <w:bCs/>
                <w:lang w:val="kk"/>
              </w:rPr>
            </w:pPr>
            <w:r w:rsidRPr="002666D5">
              <w:rPr>
                <w:b/>
                <w:bCs/>
                <w:lang w:val="kk"/>
              </w:rPr>
              <w:t>жабдықты анықтау</w:t>
            </w:r>
          </w:p>
        </w:tc>
        <w:tc>
          <w:tcPr>
            <w:tcW w:w="4252" w:type="dxa"/>
          </w:tcPr>
          <w:p w14:paraId="2D8C0A37" w14:textId="77777777" w:rsidR="002666D5" w:rsidRPr="002666D5" w:rsidRDefault="002666D5" w:rsidP="002666D5">
            <w:pPr>
              <w:tabs>
                <w:tab w:val="left" w:pos="993"/>
              </w:tabs>
              <w:jc w:val="center"/>
              <w:rPr>
                <w:b/>
                <w:bCs/>
                <w:lang w:val="kk"/>
              </w:rPr>
            </w:pPr>
            <w:r w:rsidRPr="002666D5">
              <w:rPr>
                <w:b/>
                <w:bCs/>
                <w:lang w:val="kk"/>
              </w:rPr>
              <w:t>Мақсаты</w:t>
            </w:r>
          </w:p>
        </w:tc>
      </w:tr>
      <w:tr w:rsidR="002666D5" w:rsidRPr="002666D5" w14:paraId="06EC6181" w14:textId="77777777" w:rsidTr="002666D5">
        <w:trPr>
          <w:trHeight w:val="270"/>
        </w:trPr>
        <w:tc>
          <w:tcPr>
            <w:tcW w:w="704" w:type="dxa"/>
          </w:tcPr>
          <w:p w14:paraId="2B2EB1A9" w14:textId="77777777" w:rsidR="002666D5" w:rsidRPr="002666D5" w:rsidRDefault="002666D5" w:rsidP="002666D5">
            <w:pPr>
              <w:jc w:val="center"/>
              <w:rPr>
                <w:b/>
                <w:bCs/>
                <w:lang w:eastAsia="x-none"/>
              </w:rPr>
            </w:pPr>
            <w:r w:rsidRPr="002666D5">
              <w:rPr>
                <w:b/>
                <w:bCs/>
                <w:lang w:eastAsia="x-none"/>
              </w:rPr>
              <w:t>1</w:t>
            </w:r>
          </w:p>
        </w:tc>
        <w:tc>
          <w:tcPr>
            <w:tcW w:w="1559" w:type="dxa"/>
          </w:tcPr>
          <w:p w14:paraId="396257C4" w14:textId="77777777" w:rsidR="002666D5" w:rsidRPr="002666D5" w:rsidRDefault="002666D5" w:rsidP="002666D5">
            <w:pPr>
              <w:tabs>
                <w:tab w:val="left" w:pos="993"/>
              </w:tabs>
              <w:jc w:val="center"/>
              <w:rPr>
                <w:b/>
                <w:bCs/>
              </w:rPr>
            </w:pPr>
            <w:r w:rsidRPr="002666D5">
              <w:rPr>
                <w:b/>
                <w:bCs/>
              </w:rPr>
              <w:t>2</w:t>
            </w:r>
          </w:p>
        </w:tc>
        <w:tc>
          <w:tcPr>
            <w:tcW w:w="3119" w:type="dxa"/>
          </w:tcPr>
          <w:p w14:paraId="0CCDDCF6" w14:textId="77777777" w:rsidR="002666D5" w:rsidRPr="002666D5" w:rsidRDefault="002666D5" w:rsidP="002666D5">
            <w:pPr>
              <w:tabs>
                <w:tab w:val="left" w:pos="993"/>
              </w:tabs>
              <w:jc w:val="center"/>
              <w:rPr>
                <w:b/>
                <w:bCs/>
              </w:rPr>
            </w:pPr>
            <w:r w:rsidRPr="002666D5">
              <w:rPr>
                <w:b/>
                <w:bCs/>
              </w:rPr>
              <w:t>3</w:t>
            </w:r>
          </w:p>
        </w:tc>
        <w:tc>
          <w:tcPr>
            <w:tcW w:w="4252" w:type="dxa"/>
          </w:tcPr>
          <w:p w14:paraId="50A28C47" w14:textId="77777777" w:rsidR="002666D5" w:rsidRPr="002666D5" w:rsidRDefault="002666D5" w:rsidP="002666D5">
            <w:pPr>
              <w:tabs>
                <w:tab w:val="left" w:pos="993"/>
              </w:tabs>
              <w:jc w:val="center"/>
              <w:rPr>
                <w:b/>
                <w:bCs/>
              </w:rPr>
            </w:pPr>
            <w:r w:rsidRPr="002666D5">
              <w:rPr>
                <w:b/>
                <w:bCs/>
              </w:rPr>
              <w:t>4</w:t>
            </w:r>
          </w:p>
        </w:tc>
      </w:tr>
      <w:tr w:rsidR="002666D5" w:rsidRPr="00A64DD1" w14:paraId="180B5929" w14:textId="77777777" w:rsidTr="002666D5">
        <w:trPr>
          <w:trHeight w:val="20"/>
        </w:trPr>
        <w:tc>
          <w:tcPr>
            <w:tcW w:w="704" w:type="dxa"/>
          </w:tcPr>
          <w:p w14:paraId="35653FF2" w14:textId="77777777" w:rsidR="002666D5" w:rsidRPr="002666D5" w:rsidRDefault="002666D5" w:rsidP="002666D5">
            <w:pPr>
              <w:tabs>
                <w:tab w:val="left" w:pos="993"/>
              </w:tabs>
              <w:jc w:val="center"/>
            </w:pPr>
            <w:r w:rsidRPr="002666D5">
              <w:t>1</w:t>
            </w:r>
          </w:p>
        </w:tc>
        <w:tc>
          <w:tcPr>
            <w:tcW w:w="1559" w:type="dxa"/>
          </w:tcPr>
          <w:p w14:paraId="0852F598" w14:textId="77777777" w:rsidR="002666D5" w:rsidRPr="002666D5" w:rsidRDefault="002666D5" w:rsidP="002666D5">
            <w:pPr>
              <w:tabs>
                <w:tab w:val="left" w:pos="993"/>
              </w:tabs>
              <w:jc w:val="center"/>
              <w:rPr>
                <w:lang w:val="kk"/>
              </w:rPr>
            </w:pPr>
            <w:r w:rsidRPr="002666D5">
              <w:rPr>
                <w:lang w:val="kk"/>
              </w:rPr>
              <w:t>A</w:t>
            </w:r>
          </w:p>
        </w:tc>
        <w:tc>
          <w:tcPr>
            <w:tcW w:w="3119" w:type="dxa"/>
          </w:tcPr>
          <w:p w14:paraId="71A4710D" w14:textId="77777777" w:rsidR="002666D5" w:rsidRPr="002666D5" w:rsidRDefault="002666D5" w:rsidP="002666D5">
            <w:pPr>
              <w:tabs>
                <w:tab w:val="left" w:pos="993"/>
              </w:tabs>
              <w:jc w:val="center"/>
              <w:rPr>
                <w:lang w:val="kk"/>
              </w:rPr>
            </w:pPr>
            <w:r w:rsidRPr="002666D5">
              <w:rPr>
                <w:lang w:val="kk"/>
              </w:rPr>
              <w:t>дозаторлар, конвейерлік жүйе, шар диірмендері</w:t>
            </w:r>
          </w:p>
        </w:tc>
        <w:tc>
          <w:tcPr>
            <w:tcW w:w="4252" w:type="dxa"/>
          </w:tcPr>
          <w:p w14:paraId="4C91FFB3" w14:textId="77777777" w:rsidR="002666D5" w:rsidRPr="002666D5" w:rsidRDefault="002666D5" w:rsidP="002666D5">
            <w:pPr>
              <w:tabs>
                <w:tab w:val="left" w:pos="993"/>
              </w:tabs>
              <w:jc w:val="center"/>
              <w:rPr>
                <w:lang w:val="kk"/>
              </w:rPr>
            </w:pPr>
            <w:r w:rsidRPr="002666D5">
              <w:rPr>
                <w:lang w:val="kk"/>
              </w:rPr>
              <w:t>шихталық қатынасын бақылау, байланыстырғыш пен құрғақ қоспаны ұнтақтау</w:t>
            </w:r>
          </w:p>
        </w:tc>
      </w:tr>
      <w:tr w:rsidR="002666D5" w:rsidRPr="00A64DD1" w14:paraId="26E85601" w14:textId="77777777" w:rsidTr="002666D5">
        <w:trPr>
          <w:trHeight w:val="20"/>
        </w:trPr>
        <w:tc>
          <w:tcPr>
            <w:tcW w:w="704" w:type="dxa"/>
          </w:tcPr>
          <w:p w14:paraId="0668394A" w14:textId="77777777" w:rsidR="002666D5" w:rsidRPr="002666D5" w:rsidRDefault="002666D5" w:rsidP="002666D5">
            <w:pPr>
              <w:tabs>
                <w:tab w:val="left" w:pos="993"/>
              </w:tabs>
              <w:jc w:val="center"/>
            </w:pPr>
            <w:r w:rsidRPr="002666D5">
              <w:t>2</w:t>
            </w:r>
          </w:p>
        </w:tc>
        <w:tc>
          <w:tcPr>
            <w:tcW w:w="1559" w:type="dxa"/>
          </w:tcPr>
          <w:p w14:paraId="676A729E" w14:textId="77777777" w:rsidR="002666D5" w:rsidRPr="002666D5" w:rsidRDefault="002666D5" w:rsidP="002666D5">
            <w:pPr>
              <w:tabs>
                <w:tab w:val="left" w:pos="993"/>
              </w:tabs>
              <w:jc w:val="center"/>
              <w:rPr>
                <w:lang w:val="kk"/>
              </w:rPr>
            </w:pPr>
            <w:r w:rsidRPr="002666D5">
              <w:rPr>
                <w:lang w:val="kk"/>
              </w:rPr>
              <w:t>С</w:t>
            </w:r>
          </w:p>
        </w:tc>
        <w:tc>
          <w:tcPr>
            <w:tcW w:w="3119" w:type="dxa"/>
          </w:tcPr>
          <w:p w14:paraId="79BC1413" w14:textId="77777777" w:rsidR="002666D5" w:rsidRPr="002666D5" w:rsidRDefault="002666D5" w:rsidP="002666D5">
            <w:pPr>
              <w:tabs>
                <w:tab w:val="left" w:pos="993"/>
              </w:tabs>
              <w:jc w:val="center"/>
              <w:rPr>
                <w:lang w:val="kk"/>
              </w:rPr>
            </w:pPr>
            <w:r w:rsidRPr="002666D5">
              <w:rPr>
                <w:lang w:val="kk"/>
              </w:rPr>
              <w:t>диспенсерлер, конвейерлік жүйе, шар диірмендері</w:t>
            </w:r>
          </w:p>
        </w:tc>
        <w:tc>
          <w:tcPr>
            <w:tcW w:w="4252" w:type="dxa"/>
          </w:tcPr>
          <w:p w14:paraId="3F5B26B2" w14:textId="77777777" w:rsidR="002666D5" w:rsidRPr="002666D5" w:rsidRDefault="002666D5" w:rsidP="002666D5">
            <w:pPr>
              <w:tabs>
                <w:tab w:val="left" w:pos="993"/>
              </w:tabs>
              <w:jc w:val="center"/>
              <w:rPr>
                <w:lang w:val="kk"/>
              </w:rPr>
            </w:pPr>
            <w:r w:rsidRPr="002666D5">
              <w:rPr>
                <w:lang w:val="kk"/>
              </w:rPr>
              <w:t>зарядтардың арақатынасын бақылау, концентрат және кокс желімен ұнтақтау</w:t>
            </w:r>
          </w:p>
        </w:tc>
      </w:tr>
    </w:tbl>
    <w:p w14:paraId="3A3827F3" w14:textId="77777777" w:rsidR="002666D5" w:rsidRPr="002666D5" w:rsidRDefault="002666D5" w:rsidP="002666D5">
      <w:pPr>
        <w:tabs>
          <w:tab w:val="left" w:pos="993"/>
        </w:tabs>
        <w:ind w:firstLine="709"/>
        <w:jc w:val="both"/>
        <w:rPr>
          <w:sz w:val="28"/>
          <w:szCs w:val="28"/>
          <w:lang w:val="kk"/>
        </w:rPr>
      </w:pPr>
    </w:p>
    <w:p w14:paraId="176168FA"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Шихтаны дайындау процесінде атмосфералық ауаға ластағыш заттардың шаңды шығарындылары жүзеге асырылады. 3.45-кестеде партияны дайындау кезіндегі шаң шығарындыларының көлемдері көрсетілген. Негізгі ластағыш заттардың меншікті мәндері өңделген шикізаттың кг/т ретінде анықталады.</w:t>
      </w:r>
    </w:p>
    <w:p w14:paraId="0F04EE2E" w14:textId="77777777" w:rsidR="002666D5" w:rsidRPr="002666D5" w:rsidRDefault="002666D5" w:rsidP="002666D5">
      <w:pPr>
        <w:jc w:val="both"/>
        <w:rPr>
          <w:sz w:val="28"/>
          <w:szCs w:val="28"/>
          <w:lang w:val="kk"/>
        </w:rPr>
      </w:pPr>
      <w:bookmarkStart w:id="381" w:name="_heading=h.1xrdshw" w:colFirst="0" w:colLast="0"/>
      <w:bookmarkStart w:id="382" w:name="_Toc141883114"/>
      <w:bookmarkEnd w:id="381"/>
    </w:p>
    <w:p w14:paraId="4B320665" w14:textId="77777777" w:rsidR="002666D5" w:rsidRPr="002666D5" w:rsidRDefault="002666D5" w:rsidP="002666D5">
      <w:pPr>
        <w:ind w:firstLine="709"/>
        <w:jc w:val="both"/>
        <w:rPr>
          <w:sz w:val="28"/>
          <w:szCs w:val="28"/>
          <w:lang w:val="kk"/>
        </w:rPr>
      </w:pPr>
      <w:bookmarkStart w:id="383" w:name="_Hlk149150900"/>
      <w:r w:rsidRPr="002666D5">
        <w:rPr>
          <w:sz w:val="28"/>
          <w:szCs w:val="28"/>
          <w:lang w:val="kk"/>
        </w:rPr>
        <w:t>3.45-кесте. Атмосфералық ауаға шаңның шығарылуы (ҚТА бойынша)</w:t>
      </w:r>
      <w:bookmarkEnd w:id="382"/>
    </w:p>
    <w:tbl>
      <w:tblPr>
        <w:tblW w:w="9634" w:type="dxa"/>
        <w:tblLayout w:type="fixed"/>
        <w:tblLook w:val="0400" w:firstRow="0" w:lastRow="0" w:firstColumn="0" w:lastColumn="0" w:noHBand="0" w:noVBand="1"/>
      </w:tblPr>
      <w:tblGrid>
        <w:gridCol w:w="562"/>
        <w:gridCol w:w="1701"/>
        <w:gridCol w:w="1276"/>
        <w:gridCol w:w="1559"/>
        <w:gridCol w:w="1418"/>
        <w:gridCol w:w="1276"/>
        <w:gridCol w:w="992"/>
        <w:gridCol w:w="850"/>
      </w:tblGrid>
      <w:tr w:rsidR="002666D5" w:rsidRPr="00A64DD1" w14:paraId="410DE757" w14:textId="77777777" w:rsidTr="002666D5">
        <w:trPr>
          <w:trHeight w:val="481"/>
        </w:trPr>
        <w:tc>
          <w:tcPr>
            <w:tcW w:w="562" w:type="dxa"/>
            <w:vMerge w:val="restart"/>
            <w:tcBorders>
              <w:top w:val="single" w:sz="4" w:space="0" w:color="000000"/>
              <w:left w:val="single" w:sz="4" w:space="0" w:color="000000"/>
              <w:right w:val="single" w:sz="4" w:space="0" w:color="000000"/>
            </w:tcBorders>
            <w:vAlign w:val="center"/>
          </w:tcPr>
          <w:bookmarkEnd w:id="383"/>
          <w:p w14:paraId="592C268F" w14:textId="77777777" w:rsidR="002666D5" w:rsidRPr="002666D5" w:rsidRDefault="002666D5" w:rsidP="002666D5">
            <w:pPr>
              <w:jc w:val="center"/>
              <w:rPr>
                <w:b/>
                <w:bCs/>
                <w:lang w:val="x-none" w:eastAsia="x-none"/>
              </w:rPr>
            </w:pPr>
            <w:r w:rsidRPr="002666D5">
              <w:rPr>
                <w:b/>
                <w:bCs/>
                <w:lang w:val="x-none" w:eastAsia="x-none"/>
              </w:rPr>
              <w:t>Р/с</w:t>
            </w:r>
          </w:p>
          <w:p w14:paraId="0DD01BF0" w14:textId="77777777" w:rsidR="002666D5" w:rsidRPr="002666D5" w:rsidRDefault="002666D5" w:rsidP="002666D5">
            <w:pPr>
              <w:jc w:val="center"/>
              <w:rPr>
                <w:b/>
                <w:bCs/>
                <w:lang w:val="kk"/>
              </w:rPr>
            </w:pPr>
            <w:r w:rsidRPr="002666D5">
              <w:rPr>
                <w:b/>
                <w:bCs/>
                <w:lang w:val="kk"/>
              </w:rPr>
              <w:t>№</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03CC6D74" w14:textId="77777777" w:rsidR="002666D5" w:rsidRPr="002666D5" w:rsidRDefault="002666D5" w:rsidP="002666D5">
            <w:pPr>
              <w:jc w:val="center"/>
              <w:rPr>
                <w:b/>
                <w:bCs/>
                <w:lang w:val="kk"/>
              </w:rPr>
            </w:pPr>
            <w:r w:rsidRPr="002666D5">
              <w:rPr>
                <w:b/>
                <w:bCs/>
                <w:lang w:val="kk"/>
              </w:rPr>
              <w:t>Нысанның атауы</w:t>
            </w:r>
          </w:p>
        </w:tc>
        <w:tc>
          <w:tcPr>
            <w:tcW w:w="2835" w:type="dxa"/>
            <w:gridSpan w:val="2"/>
            <w:tcBorders>
              <w:top w:val="single" w:sz="4" w:space="0" w:color="000000"/>
              <w:left w:val="nil"/>
              <w:bottom w:val="single" w:sz="4" w:space="0" w:color="000000"/>
              <w:right w:val="single" w:sz="4" w:space="0" w:color="000000"/>
            </w:tcBorders>
            <w:vAlign w:val="center"/>
          </w:tcPr>
          <w:p w14:paraId="548FB582" w14:textId="77777777" w:rsidR="002666D5" w:rsidRPr="002666D5" w:rsidRDefault="002666D5" w:rsidP="002666D5">
            <w:pPr>
              <w:jc w:val="center"/>
              <w:rPr>
                <w:b/>
                <w:bCs/>
                <w:lang w:val="kk"/>
              </w:rPr>
            </w:pPr>
            <w:r w:rsidRPr="002666D5">
              <w:rPr>
                <w:b/>
                <w:bCs/>
                <w:lang w:val="kk"/>
              </w:rPr>
              <w:t>Ластағыш заттардың жалпы шығарындылары, т</w:t>
            </w:r>
          </w:p>
        </w:tc>
        <w:tc>
          <w:tcPr>
            <w:tcW w:w="2694" w:type="dxa"/>
            <w:gridSpan w:val="2"/>
            <w:tcBorders>
              <w:top w:val="single" w:sz="4" w:space="0" w:color="000000"/>
              <w:left w:val="nil"/>
              <w:bottom w:val="single" w:sz="4" w:space="0" w:color="000000"/>
              <w:right w:val="single" w:sz="4" w:space="0" w:color="000000"/>
            </w:tcBorders>
            <w:vAlign w:val="center"/>
          </w:tcPr>
          <w:p w14:paraId="2833292D" w14:textId="77777777" w:rsidR="002666D5" w:rsidRPr="002666D5" w:rsidRDefault="002666D5" w:rsidP="002666D5">
            <w:pPr>
              <w:jc w:val="center"/>
              <w:rPr>
                <w:b/>
                <w:bCs/>
                <w:lang w:val="kk"/>
              </w:rPr>
            </w:pPr>
            <w:r w:rsidRPr="002666D5">
              <w:rPr>
                <w:b/>
                <w:bCs/>
                <w:lang w:val="kk"/>
              </w:rPr>
              <w:t>Ластағыш заттардың шығарындысы, мг/Нм</w:t>
            </w:r>
            <w:r w:rsidRPr="002666D5">
              <w:rPr>
                <w:b/>
                <w:bCs/>
                <w:vertAlign w:val="superscript"/>
                <w:lang w:val="kk"/>
              </w:rPr>
              <w:t>3</w:t>
            </w:r>
          </w:p>
        </w:tc>
        <w:tc>
          <w:tcPr>
            <w:tcW w:w="1842" w:type="dxa"/>
            <w:gridSpan w:val="2"/>
            <w:tcBorders>
              <w:top w:val="single" w:sz="4" w:space="0" w:color="000000"/>
              <w:left w:val="nil"/>
              <w:bottom w:val="single" w:sz="4" w:space="0" w:color="000000"/>
              <w:right w:val="single" w:sz="4" w:space="0" w:color="000000"/>
            </w:tcBorders>
            <w:vAlign w:val="center"/>
          </w:tcPr>
          <w:p w14:paraId="4DBF5ADE" w14:textId="77777777" w:rsidR="002666D5" w:rsidRPr="002666D5" w:rsidRDefault="002666D5" w:rsidP="002666D5">
            <w:pPr>
              <w:jc w:val="center"/>
              <w:rPr>
                <w:b/>
                <w:bCs/>
                <w:lang w:val="kk"/>
              </w:rPr>
            </w:pPr>
            <w:r w:rsidRPr="002666D5">
              <w:rPr>
                <w:b/>
                <w:bCs/>
                <w:lang w:val="kk"/>
              </w:rPr>
              <w:t>Шығуларды үлесті көрсеткіштер, кг/т</w:t>
            </w:r>
          </w:p>
        </w:tc>
      </w:tr>
      <w:tr w:rsidR="002666D5" w:rsidRPr="002666D5" w14:paraId="3D51A382" w14:textId="77777777" w:rsidTr="002666D5">
        <w:trPr>
          <w:trHeight w:val="200"/>
        </w:trPr>
        <w:tc>
          <w:tcPr>
            <w:tcW w:w="562" w:type="dxa"/>
            <w:vMerge/>
            <w:tcBorders>
              <w:left w:val="single" w:sz="4" w:space="0" w:color="000000"/>
              <w:bottom w:val="single" w:sz="4" w:space="0" w:color="000000"/>
              <w:right w:val="single" w:sz="4" w:space="0" w:color="000000"/>
            </w:tcBorders>
            <w:vAlign w:val="center"/>
          </w:tcPr>
          <w:p w14:paraId="4D70D5A3"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CC0B0AB"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276" w:type="dxa"/>
            <w:tcBorders>
              <w:top w:val="nil"/>
              <w:left w:val="nil"/>
              <w:bottom w:val="single" w:sz="4" w:space="0" w:color="000000"/>
              <w:right w:val="single" w:sz="4" w:space="0" w:color="000000"/>
            </w:tcBorders>
            <w:vAlign w:val="center"/>
          </w:tcPr>
          <w:p w14:paraId="074683E4"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559" w:type="dxa"/>
            <w:tcBorders>
              <w:top w:val="nil"/>
              <w:left w:val="nil"/>
              <w:bottom w:val="single" w:sz="4" w:space="0" w:color="000000"/>
              <w:right w:val="single" w:sz="4" w:space="0" w:color="000000"/>
            </w:tcBorders>
            <w:vAlign w:val="center"/>
          </w:tcPr>
          <w:p w14:paraId="373E675E" w14:textId="77777777" w:rsidR="002666D5" w:rsidRPr="002666D5" w:rsidRDefault="002666D5" w:rsidP="002666D5">
            <w:pPr>
              <w:jc w:val="center"/>
              <w:rPr>
                <w:b/>
                <w:bCs/>
                <w:lang w:val="kk"/>
              </w:rPr>
            </w:pPr>
            <w:r w:rsidRPr="002666D5">
              <w:rPr>
                <w:b/>
                <w:bCs/>
              </w:rPr>
              <w:t>М</w:t>
            </w:r>
            <w:r w:rsidRPr="002666D5">
              <w:rPr>
                <w:b/>
                <w:bCs/>
                <w:lang w:val="kk"/>
              </w:rPr>
              <w:t>ин.</w:t>
            </w:r>
          </w:p>
        </w:tc>
        <w:tc>
          <w:tcPr>
            <w:tcW w:w="1418" w:type="dxa"/>
            <w:tcBorders>
              <w:top w:val="nil"/>
              <w:left w:val="nil"/>
              <w:bottom w:val="single" w:sz="4" w:space="0" w:color="000000"/>
              <w:right w:val="single" w:sz="4" w:space="0" w:color="000000"/>
            </w:tcBorders>
            <w:vAlign w:val="center"/>
          </w:tcPr>
          <w:p w14:paraId="70105B0F"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276" w:type="dxa"/>
            <w:tcBorders>
              <w:top w:val="nil"/>
              <w:left w:val="nil"/>
              <w:bottom w:val="single" w:sz="4" w:space="0" w:color="000000"/>
              <w:right w:val="single" w:sz="4" w:space="0" w:color="000000"/>
            </w:tcBorders>
            <w:vAlign w:val="center"/>
          </w:tcPr>
          <w:p w14:paraId="3E824D74" w14:textId="77777777" w:rsidR="002666D5" w:rsidRPr="002666D5" w:rsidRDefault="002666D5" w:rsidP="002666D5">
            <w:pPr>
              <w:jc w:val="center"/>
              <w:rPr>
                <w:b/>
                <w:bCs/>
                <w:lang w:val="kk"/>
              </w:rPr>
            </w:pPr>
            <w:r w:rsidRPr="002666D5">
              <w:rPr>
                <w:b/>
                <w:bCs/>
              </w:rPr>
              <w:t>М</w:t>
            </w:r>
            <w:r w:rsidRPr="002666D5">
              <w:rPr>
                <w:b/>
                <w:bCs/>
                <w:lang w:val="kk"/>
              </w:rPr>
              <w:t>ин.</w:t>
            </w:r>
          </w:p>
        </w:tc>
        <w:tc>
          <w:tcPr>
            <w:tcW w:w="992" w:type="dxa"/>
            <w:tcBorders>
              <w:top w:val="nil"/>
              <w:left w:val="nil"/>
              <w:bottom w:val="single" w:sz="4" w:space="0" w:color="000000"/>
              <w:right w:val="single" w:sz="4" w:space="0" w:color="000000"/>
            </w:tcBorders>
            <w:vAlign w:val="center"/>
          </w:tcPr>
          <w:p w14:paraId="27E2307C"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850" w:type="dxa"/>
            <w:tcBorders>
              <w:top w:val="nil"/>
              <w:left w:val="nil"/>
              <w:bottom w:val="single" w:sz="4" w:space="0" w:color="000000"/>
              <w:right w:val="single" w:sz="4" w:space="0" w:color="000000"/>
            </w:tcBorders>
            <w:vAlign w:val="center"/>
          </w:tcPr>
          <w:p w14:paraId="2B6ADA9E" w14:textId="77777777" w:rsidR="002666D5" w:rsidRPr="002666D5" w:rsidRDefault="002666D5" w:rsidP="002666D5">
            <w:pPr>
              <w:jc w:val="center"/>
              <w:rPr>
                <w:b/>
                <w:bCs/>
                <w:lang w:val="kk"/>
              </w:rPr>
            </w:pPr>
            <w:r w:rsidRPr="002666D5">
              <w:rPr>
                <w:b/>
                <w:bCs/>
              </w:rPr>
              <w:t>М</w:t>
            </w:r>
            <w:r w:rsidRPr="002666D5">
              <w:rPr>
                <w:b/>
                <w:bCs/>
                <w:lang w:val="kk"/>
              </w:rPr>
              <w:t>ин.</w:t>
            </w:r>
          </w:p>
        </w:tc>
      </w:tr>
      <w:tr w:rsidR="002666D5" w:rsidRPr="002666D5" w14:paraId="797AFDB0" w14:textId="77777777" w:rsidTr="002666D5">
        <w:trPr>
          <w:trHeight w:val="70"/>
        </w:trPr>
        <w:tc>
          <w:tcPr>
            <w:tcW w:w="562" w:type="dxa"/>
            <w:tcBorders>
              <w:top w:val="nil"/>
              <w:left w:val="single" w:sz="4" w:space="0" w:color="000000"/>
              <w:bottom w:val="single" w:sz="4" w:space="0" w:color="000000"/>
              <w:right w:val="single" w:sz="4" w:space="0" w:color="000000"/>
            </w:tcBorders>
            <w:vAlign w:val="center"/>
          </w:tcPr>
          <w:p w14:paraId="7FFA9055" w14:textId="77777777" w:rsidR="002666D5" w:rsidRPr="002666D5" w:rsidRDefault="002666D5" w:rsidP="002666D5">
            <w:pPr>
              <w:jc w:val="center"/>
              <w:rPr>
                <w:b/>
                <w:bCs/>
              </w:rPr>
            </w:pPr>
            <w:r w:rsidRPr="002666D5">
              <w:rPr>
                <w:b/>
                <w:bCs/>
              </w:rPr>
              <w:t>1</w:t>
            </w:r>
          </w:p>
        </w:tc>
        <w:tc>
          <w:tcPr>
            <w:tcW w:w="1701" w:type="dxa"/>
            <w:tcBorders>
              <w:top w:val="nil"/>
              <w:left w:val="single" w:sz="4" w:space="0" w:color="000000"/>
              <w:bottom w:val="single" w:sz="4" w:space="0" w:color="000000"/>
              <w:right w:val="single" w:sz="4" w:space="0" w:color="000000"/>
            </w:tcBorders>
            <w:vAlign w:val="center"/>
          </w:tcPr>
          <w:p w14:paraId="4A80127A" w14:textId="77777777" w:rsidR="002666D5" w:rsidRPr="002666D5" w:rsidRDefault="002666D5" w:rsidP="002666D5">
            <w:pPr>
              <w:jc w:val="center"/>
              <w:rPr>
                <w:b/>
                <w:bCs/>
              </w:rPr>
            </w:pPr>
            <w:r w:rsidRPr="002666D5">
              <w:rPr>
                <w:b/>
                <w:bCs/>
              </w:rPr>
              <w:t>2</w:t>
            </w:r>
          </w:p>
        </w:tc>
        <w:tc>
          <w:tcPr>
            <w:tcW w:w="1276" w:type="dxa"/>
            <w:tcBorders>
              <w:top w:val="nil"/>
              <w:left w:val="nil"/>
              <w:bottom w:val="single" w:sz="4" w:space="0" w:color="000000"/>
              <w:right w:val="single" w:sz="4" w:space="0" w:color="000000"/>
            </w:tcBorders>
            <w:vAlign w:val="center"/>
          </w:tcPr>
          <w:p w14:paraId="2E51A711" w14:textId="77777777" w:rsidR="002666D5" w:rsidRPr="002666D5" w:rsidRDefault="002666D5" w:rsidP="002666D5">
            <w:pPr>
              <w:jc w:val="center"/>
              <w:rPr>
                <w:b/>
                <w:bCs/>
              </w:rPr>
            </w:pPr>
            <w:r w:rsidRPr="002666D5">
              <w:rPr>
                <w:b/>
                <w:bCs/>
              </w:rPr>
              <w:t>3</w:t>
            </w:r>
          </w:p>
        </w:tc>
        <w:tc>
          <w:tcPr>
            <w:tcW w:w="1559" w:type="dxa"/>
            <w:tcBorders>
              <w:top w:val="nil"/>
              <w:left w:val="nil"/>
              <w:bottom w:val="single" w:sz="4" w:space="0" w:color="000000"/>
              <w:right w:val="single" w:sz="4" w:space="0" w:color="000000"/>
            </w:tcBorders>
            <w:vAlign w:val="center"/>
          </w:tcPr>
          <w:p w14:paraId="0D82FB5D" w14:textId="77777777" w:rsidR="002666D5" w:rsidRPr="002666D5" w:rsidRDefault="002666D5" w:rsidP="002666D5">
            <w:pPr>
              <w:jc w:val="center"/>
              <w:rPr>
                <w:b/>
                <w:bCs/>
              </w:rPr>
            </w:pPr>
            <w:r w:rsidRPr="002666D5">
              <w:rPr>
                <w:b/>
                <w:bCs/>
              </w:rPr>
              <w:t>4</w:t>
            </w:r>
          </w:p>
        </w:tc>
        <w:tc>
          <w:tcPr>
            <w:tcW w:w="1418" w:type="dxa"/>
            <w:tcBorders>
              <w:top w:val="nil"/>
              <w:left w:val="nil"/>
              <w:bottom w:val="single" w:sz="4" w:space="0" w:color="000000"/>
              <w:right w:val="single" w:sz="4" w:space="0" w:color="000000"/>
            </w:tcBorders>
            <w:vAlign w:val="center"/>
          </w:tcPr>
          <w:p w14:paraId="74F1DD7F" w14:textId="77777777" w:rsidR="002666D5" w:rsidRPr="002666D5" w:rsidRDefault="002666D5" w:rsidP="002666D5">
            <w:pPr>
              <w:jc w:val="center"/>
              <w:rPr>
                <w:b/>
                <w:bCs/>
              </w:rPr>
            </w:pPr>
            <w:r w:rsidRPr="002666D5">
              <w:rPr>
                <w:b/>
                <w:bCs/>
              </w:rPr>
              <w:t>5</w:t>
            </w:r>
          </w:p>
        </w:tc>
        <w:tc>
          <w:tcPr>
            <w:tcW w:w="1276" w:type="dxa"/>
            <w:tcBorders>
              <w:top w:val="nil"/>
              <w:left w:val="nil"/>
              <w:bottom w:val="single" w:sz="4" w:space="0" w:color="000000"/>
              <w:right w:val="single" w:sz="4" w:space="0" w:color="000000"/>
            </w:tcBorders>
            <w:vAlign w:val="center"/>
          </w:tcPr>
          <w:p w14:paraId="7DCB529C" w14:textId="77777777" w:rsidR="002666D5" w:rsidRPr="002666D5" w:rsidRDefault="002666D5" w:rsidP="002666D5">
            <w:pPr>
              <w:jc w:val="center"/>
              <w:rPr>
                <w:b/>
                <w:bCs/>
              </w:rPr>
            </w:pPr>
            <w:r w:rsidRPr="002666D5">
              <w:rPr>
                <w:b/>
                <w:bCs/>
              </w:rPr>
              <w:t>6</w:t>
            </w:r>
          </w:p>
        </w:tc>
        <w:tc>
          <w:tcPr>
            <w:tcW w:w="992" w:type="dxa"/>
            <w:tcBorders>
              <w:top w:val="nil"/>
              <w:left w:val="nil"/>
              <w:bottom w:val="single" w:sz="4" w:space="0" w:color="000000"/>
              <w:right w:val="single" w:sz="4" w:space="0" w:color="000000"/>
            </w:tcBorders>
            <w:vAlign w:val="center"/>
          </w:tcPr>
          <w:p w14:paraId="7C2D2613" w14:textId="77777777" w:rsidR="002666D5" w:rsidRPr="002666D5" w:rsidRDefault="002666D5" w:rsidP="002666D5">
            <w:pPr>
              <w:jc w:val="center"/>
              <w:rPr>
                <w:b/>
                <w:bCs/>
              </w:rPr>
            </w:pPr>
            <w:r w:rsidRPr="002666D5">
              <w:rPr>
                <w:b/>
                <w:bCs/>
              </w:rPr>
              <w:t>7</w:t>
            </w:r>
          </w:p>
        </w:tc>
        <w:tc>
          <w:tcPr>
            <w:tcW w:w="850" w:type="dxa"/>
            <w:tcBorders>
              <w:top w:val="nil"/>
              <w:left w:val="nil"/>
              <w:bottom w:val="single" w:sz="4" w:space="0" w:color="000000"/>
              <w:right w:val="single" w:sz="4" w:space="0" w:color="000000"/>
            </w:tcBorders>
            <w:vAlign w:val="center"/>
          </w:tcPr>
          <w:p w14:paraId="6B1AAD65" w14:textId="77777777" w:rsidR="002666D5" w:rsidRPr="002666D5" w:rsidRDefault="002666D5" w:rsidP="002666D5">
            <w:pPr>
              <w:jc w:val="center"/>
              <w:rPr>
                <w:b/>
                <w:bCs/>
                <w:lang w:val="kk"/>
              </w:rPr>
            </w:pPr>
            <w:r w:rsidRPr="002666D5">
              <w:rPr>
                <w:b/>
                <w:bCs/>
                <w:lang w:val="kk"/>
              </w:rPr>
              <w:t>7</w:t>
            </w:r>
          </w:p>
        </w:tc>
      </w:tr>
      <w:tr w:rsidR="002666D5" w:rsidRPr="002666D5" w14:paraId="618EDDC6" w14:textId="77777777" w:rsidTr="002666D5">
        <w:trPr>
          <w:trHeight w:val="70"/>
        </w:trPr>
        <w:tc>
          <w:tcPr>
            <w:tcW w:w="562" w:type="dxa"/>
            <w:tcBorders>
              <w:top w:val="single" w:sz="4" w:space="0" w:color="000000"/>
              <w:left w:val="single" w:sz="4" w:space="0" w:color="000000"/>
              <w:bottom w:val="single" w:sz="4" w:space="0" w:color="000000"/>
              <w:right w:val="single" w:sz="4" w:space="0" w:color="000000"/>
            </w:tcBorders>
          </w:tcPr>
          <w:p w14:paraId="7E634ED5" w14:textId="77777777" w:rsidR="002666D5" w:rsidRPr="002666D5" w:rsidRDefault="002666D5" w:rsidP="002666D5">
            <w:pPr>
              <w:jc w:val="center"/>
              <w:rPr>
                <w:lang w:val="kk"/>
              </w:rPr>
            </w:pPr>
          </w:p>
        </w:tc>
        <w:tc>
          <w:tcPr>
            <w:tcW w:w="9072" w:type="dxa"/>
            <w:gridSpan w:val="7"/>
            <w:tcBorders>
              <w:top w:val="single" w:sz="4" w:space="0" w:color="000000"/>
              <w:left w:val="single" w:sz="4" w:space="0" w:color="000000"/>
              <w:bottom w:val="single" w:sz="4" w:space="0" w:color="000000"/>
              <w:right w:val="single" w:sz="4" w:space="0" w:color="000000"/>
            </w:tcBorders>
          </w:tcPr>
          <w:p w14:paraId="42D431FF" w14:textId="77777777" w:rsidR="002666D5" w:rsidRPr="002666D5" w:rsidRDefault="002666D5" w:rsidP="002666D5">
            <w:pPr>
              <w:jc w:val="center"/>
              <w:rPr>
                <w:lang w:val="kk"/>
              </w:rPr>
            </w:pPr>
            <w:r w:rsidRPr="002666D5">
              <w:rPr>
                <w:lang w:val="kk"/>
              </w:rPr>
              <w:t>Қоспаны дайындау</w:t>
            </w:r>
          </w:p>
        </w:tc>
      </w:tr>
      <w:tr w:rsidR="002666D5" w:rsidRPr="002666D5" w14:paraId="7D8E1B25" w14:textId="77777777" w:rsidTr="002666D5">
        <w:trPr>
          <w:trHeight w:val="70"/>
        </w:trPr>
        <w:tc>
          <w:tcPr>
            <w:tcW w:w="562" w:type="dxa"/>
            <w:tcBorders>
              <w:top w:val="nil"/>
              <w:left w:val="single" w:sz="4" w:space="0" w:color="000000"/>
              <w:bottom w:val="single" w:sz="4" w:space="0" w:color="000000"/>
              <w:right w:val="single" w:sz="4" w:space="0" w:color="000000"/>
            </w:tcBorders>
          </w:tcPr>
          <w:p w14:paraId="40DEE27A" w14:textId="77777777" w:rsidR="002666D5" w:rsidRPr="002666D5" w:rsidRDefault="002666D5" w:rsidP="002666D5">
            <w:pPr>
              <w:jc w:val="center"/>
            </w:pPr>
            <w:r w:rsidRPr="002666D5">
              <w:t>1</w:t>
            </w:r>
          </w:p>
        </w:tc>
        <w:tc>
          <w:tcPr>
            <w:tcW w:w="1701" w:type="dxa"/>
            <w:tcBorders>
              <w:top w:val="nil"/>
              <w:left w:val="single" w:sz="4" w:space="0" w:color="000000"/>
              <w:bottom w:val="single" w:sz="4" w:space="0" w:color="000000"/>
              <w:right w:val="single" w:sz="4" w:space="0" w:color="000000"/>
            </w:tcBorders>
          </w:tcPr>
          <w:p w14:paraId="41A32B3A" w14:textId="77777777" w:rsidR="002666D5" w:rsidRPr="002666D5" w:rsidRDefault="002666D5" w:rsidP="002666D5">
            <w:pPr>
              <w:jc w:val="center"/>
              <w:rPr>
                <w:lang w:val="kk"/>
              </w:rPr>
            </w:pPr>
            <w:r w:rsidRPr="002666D5">
              <w:rPr>
                <w:lang w:val="kk"/>
              </w:rPr>
              <w:t>А7</w:t>
            </w:r>
          </w:p>
        </w:tc>
        <w:tc>
          <w:tcPr>
            <w:tcW w:w="1276" w:type="dxa"/>
            <w:tcBorders>
              <w:top w:val="nil"/>
              <w:left w:val="nil"/>
              <w:bottom w:val="single" w:sz="4" w:space="0" w:color="000000"/>
              <w:right w:val="single" w:sz="4" w:space="0" w:color="000000"/>
            </w:tcBorders>
          </w:tcPr>
          <w:p w14:paraId="2BBE1FCC" w14:textId="77777777" w:rsidR="002666D5" w:rsidRPr="002666D5" w:rsidRDefault="002666D5" w:rsidP="002666D5">
            <w:pPr>
              <w:jc w:val="center"/>
              <w:rPr>
                <w:lang w:val="kk"/>
              </w:rPr>
            </w:pPr>
            <w:r w:rsidRPr="002666D5">
              <w:rPr>
                <w:lang w:val="kk"/>
              </w:rPr>
              <w:t>105,5</w:t>
            </w:r>
          </w:p>
        </w:tc>
        <w:tc>
          <w:tcPr>
            <w:tcW w:w="1559" w:type="dxa"/>
            <w:tcBorders>
              <w:top w:val="nil"/>
              <w:left w:val="nil"/>
              <w:bottom w:val="single" w:sz="4" w:space="0" w:color="000000"/>
              <w:right w:val="single" w:sz="4" w:space="0" w:color="000000"/>
            </w:tcBorders>
          </w:tcPr>
          <w:p w14:paraId="37D692C7" w14:textId="77777777" w:rsidR="002666D5" w:rsidRPr="002666D5" w:rsidRDefault="002666D5" w:rsidP="002666D5">
            <w:pPr>
              <w:jc w:val="center"/>
              <w:rPr>
                <w:lang w:val="kk"/>
              </w:rPr>
            </w:pPr>
            <w:r w:rsidRPr="002666D5">
              <w:rPr>
                <w:lang w:val="kk"/>
              </w:rPr>
              <w:t>63,4</w:t>
            </w:r>
          </w:p>
        </w:tc>
        <w:tc>
          <w:tcPr>
            <w:tcW w:w="1418" w:type="dxa"/>
            <w:tcBorders>
              <w:top w:val="nil"/>
              <w:left w:val="nil"/>
              <w:bottom w:val="single" w:sz="4" w:space="0" w:color="000000"/>
              <w:right w:val="single" w:sz="4" w:space="0" w:color="000000"/>
            </w:tcBorders>
          </w:tcPr>
          <w:p w14:paraId="3DC9A293" w14:textId="77777777" w:rsidR="002666D5" w:rsidRPr="002666D5" w:rsidRDefault="002666D5" w:rsidP="002666D5">
            <w:pPr>
              <w:jc w:val="center"/>
              <w:rPr>
                <w:lang w:val="kk"/>
              </w:rPr>
            </w:pPr>
            <w:r w:rsidRPr="002666D5">
              <w:rPr>
                <w:lang w:val="kk"/>
              </w:rPr>
              <w:t>144,4</w:t>
            </w:r>
          </w:p>
        </w:tc>
        <w:tc>
          <w:tcPr>
            <w:tcW w:w="1276" w:type="dxa"/>
            <w:tcBorders>
              <w:top w:val="nil"/>
              <w:left w:val="nil"/>
              <w:bottom w:val="single" w:sz="4" w:space="0" w:color="000000"/>
              <w:right w:val="single" w:sz="4" w:space="0" w:color="000000"/>
            </w:tcBorders>
          </w:tcPr>
          <w:p w14:paraId="7B6EC9C6" w14:textId="77777777" w:rsidR="002666D5" w:rsidRPr="002666D5" w:rsidRDefault="002666D5" w:rsidP="002666D5">
            <w:pPr>
              <w:jc w:val="center"/>
              <w:rPr>
                <w:lang w:val="kk"/>
              </w:rPr>
            </w:pPr>
            <w:r w:rsidRPr="002666D5">
              <w:rPr>
                <w:lang w:val="kk"/>
              </w:rPr>
              <w:t>258,5</w:t>
            </w:r>
          </w:p>
        </w:tc>
        <w:tc>
          <w:tcPr>
            <w:tcW w:w="992" w:type="dxa"/>
            <w:tcBorders>
              <w:top w:val="nil"/>
              <w:left w:val="nil"/>
              <w:bottom w:val="single" w:sz="4" w:space="0" w:color="000000"/>
              <w:right w:val="single" w:sz="4" w:space="0" w:color="000000"/>
            </w:tcBorders>
          </w:tcPr>
          <w:p w14:paraId="643FB21B" w14:textId="77777777" w:rsidR="002666D5" w:rsidRPr="002666D5" w:rsidRDefault="002666D5" w:rsidP="002666D5">
            <w:pPr>
              <w:jc w:val="center"/>
              <w:rPr>
                <w:lang w:val="kk"/>
              </w:rPr>
            </w:pPr>
            <w:r w:rsidRPr="002666D5">
              <w:rPr>
                <w:lang w:val="kk"/>
              </w:rPr>
              <w:t>0,03</w:t>
            </w:r>
          </w:p>
        </w:tc>
        <w:tc>
          <w:tcPr>
            <w:tcW w:w="850" w:type="dxa"/>
            <w:tcBorders>
              <w:top w:val="nil"/>
              <w:left w:val="nil"/>
              <w:bottom w:val="single" w:sz="4" w:space="0" w:color="000000"/>
              <w:right w:val="single" w:sz="4" w:space="0" w:color="000000"/>
            </w:tcBorders>
          </w:tcPr>
          <w:p w14:paraId="7AA09557" w14:textId="77777777" w:rsidR="002666D5" w:rsidRPr="002666D5" w:rsidRDefault="002666D5" w:rsidP="002666D5">
            <w:pPr>
              <w:jc w:val="center"/>
              <w:rPr>
                <w:lang w:val="kk"/>
              </w:rPr>
            </w:pPr>
            <w:r w:rsidRPr="002666D5">
              <w:rPr>
                <w:lang w:val="kk"/>
              </w:rPr>
              <w:t>0,01</w:t>
            </w:r>
          </w:p>
        </w:tc>
      </w:tr>
    </w:tbl>
    <w:p w14:paraId="4FB4540D" w14:textId="77777777" w:rsidR="002666D5" w:rsidRPr="002666D5" w:rsidRDefault="002666D5" w:rsidP="002666D5">
      <w:pPr>
        <w:ind w:firstLine="709"/>
        <w:jc w:val="both"/>
        <w:rPr>
          <w:sz w:val="28"/>
          <w:szCs w:val="28"/>
          <w:lang w:val="kk"/>
        </w:rPr>
      </w:pPr>
    </w:p>
    <w:p w14:paraId="54094911" w14:textId="77777777" w:rsidR="002666D5" w:rsidRPr="002666D5" w:rsidRDefault="002666D5" w:rsidP="002666D5">
      <w:pPr>
        <w:keepNext/>
        <w:keepLines/>
        <w:numPr>
          <w:ilvl w:val="2"/>
          <w:numId w:val="1"/>
        </w:numPr>
        <w:ind w:firstLine="709"/>
        <w:jc w:val="both"/>
        <w:outlineLvl w:val="2"/>
        <w:rPr>
          <w:b/>
          <w:bCs/>
          <w:sz w:val="28"/>
          <w:szCs w:val="28"/>
          <w:lang w:val="kk"/>
        </w:rPr>
      </w:pPr>
      <w:r w:rsidRPr="002666D5">
        <w:rPr>
          <w:b/>
          <w:bCs/>
          <w:sz w:val="28"/>
          <w:szCs w:val="28"/>
        </w:rPr>
        <w:t xml:space="preserve"> </w:t>
      </w:r>
      <w:bookmarkStart w:id="384" w:name="_Toc147911120"/>
      <w:bookmarkStart w:id="385" w:name="_Toc149929236"/>
      <w:r w:rsidRPr="002666D5">
        <w:rPr>
          <w:b/>
          <w:bCs/>
          <w:sz w:val="28"/>
          <w:szCs w:val="28"/>
          <w:lang w:val="kk"/>
        </w:rPr>
        <w:t>Түйіршіктеу, жіктелуі</w:t>
      </w:r>
      <w:bookmarkEnd w:id="384"/>
      <w:bookmarkEnd w:id="385"/>
    </w:p>
    <w:p w14:paraId="034502EC" w14:textId="77777777" w:rsidR="002666D5" w:rsidRPr="002666D5" w:rsidRDefault="002666D5" w:rsidP="002666D5">
      <w:pPr>
        <w:ind w:firstLine="709"/>
        <w:jc w:val="both"/>
        <w:rPr>
          <w:sz w:val="28"/>
          <w:szCs w:val="28"/>
          <w:lang w:val="kk"/>
        </w:rPr>
      </w:pPr>
      <w:r w:rsidRPr="002666D5">
        <w:rPr>
          <w:sz w:val="28"/>
          <w:szCs w:val="28"/>
          <w:lang w:val="kk"/>
        </w:rPr>
        <w:t>Түйіршіктеу үшін барабанды немесе пластиналы грануляторлар қолданылады. Барабан грануляторы агломерациялық зарядты түйіршіктеушіге ұқсас. Дискілі түйіршіктеуіш - көлденеңінен бұрышта орналасқан, диаметрі 1-</w:t>
      </w:r>
      <w:r w:rsidRPr="002666D5">
        <w:rPr>
          <w:sz w:val="2"/>
          <w:szCs w:val="2"/>
          <w:lang w:val="kk"/>
        </w:rPr>
        <w:t> </w:t>
      </w:r>
      <w:r w:rsidRPr="002666D5">
        <w:rPr>
          <w:sz w:val="28"/>
          <w:szCs w:val="28"/>
          <w:lang w:val="kk"/>
        </w:rPr>
        <w:t>ден 5,5 м-ге дейін, бүйірлері бар тегіс тостаған 2. Дискілі грануляторлар белгілі бір өлшемдегі шекемтастарды шығарады, олар тостаған жағының биіктігіне, пластинаның бұрышына, материалдың ылғалдылығына, шихтадағы бентониттің мөлшеріне және т.б.</w:t>
      </w:r>
    </w:p>
    <w:p w14:paraId="098DC0E0" w14:textId="77777777" w:rsidR="002666D5" w:rsidRPr="002666D5" w:rsidRDefault="002666D5" w:rsidP="002666D5">
      <w:pPr>
        <w:ind w:firstLine="709"/>
        <w:jc w:val="both"/>
        <w:rPr>
          <w:sz w:val="28"/>
          <w:szCs w:val="28"/>
          <w:lang w:val="kk"/>
        </w:rPr>
      </w:pPr>
      <w:r w:rsidRPr="002666D5">
        <w:rPr>
          <w:sz w:val="28"/>
          <w:szCs w:val="28"/>
          <w:lang w:val="kk"/>
        </w:rPr>
        <w:lastRenderedPageBreak/>
        <w:t>А7 кәсіпорнында шикіқұрамды кесектеу үшін ұяшықтары бар вибрациялық экрандармен және айналымдық жүктемені қайтаруға арналған таспалы конвейерлермен жабдықталған барабанды шекемтастар қолданылады. Барабандардың ішкі бөлігі бетонмен құйылған, бұл радиалды ағуды барынша азайтуға, қырғыш құрылғыларды қабырғаларға жақынырақ орнатуға және жиектің қалыңдығын 15-20 мм шегінде ұстауға мүмкіндік береді. Пеллетизаторлар кері бағытта жүретін сәуле қозғалысы бар қырғыш құрылғымен жабдықталған.</w:t>
      </w:r>
    </w:p>
    <w:p w14:paraId="1E2CFA24" w14:textId="77777777" w:rsidR="002666D5" w:rsidRPr="002666D5" w:rsidRDefault="002666D5" w:rsidP="002666D5">
      <w:pPr>
        <w:ind w:firstLine="709"/>
        <w:jc w:val="both"/>
        <w:rPr>
          <w:sz w:val="28"/>
          <w:szCs w:val="28"/>
          <w:lang w:val="kk"/>
        </w:rPr>
      </w:pPr>
      <w:r w:rsidRPr="002666D5">
        <w:rPr>
          <w:sz w:val="28"/>
          <w:szCs w:val="28"/>
          <w:lang w:val="kk"/>
        </w:rPr>
        <w:t>Шикі 8 мм өлшемдері бойынша шикі шекемтастарды жіктеу үшін инерциялық экраны бар жабық циклде жұмыс істейтін барабанды түйіршіктегішке таспалы конвейер арқылы беріледі: 8-0 мм (ұсақ), 16-8 мм (кондицияланған шекемтастар).</w:t>
      </w:r>
    </w:p>
    <w:p w14:paraId="3E84FA5B" w14:textId="77777777" w:rsidR="002666D5" w:rsidRPr="002666D5" w:rsidRDefault="002666D5" w:rsidP="002666D5">
      <w:pPr>
        <w:ind w:firstLine="709"/>
        <w:jc w:val="both"/>
        <w:rPr>
          <w:sz w:val="28"/>
          <w:szCs w:val="28"/>
          <w:lang w:val="kk"/>
        </w:rPr>
      </w:pPr>
      <w:r w:rsidRPr="002666D5">
        <w:rPr>
          <w:sz w:val="28"/>
          <w:szCs w:val="28"/>
          <w:lang w:val="kk"/>
        </w:rPr>
        <w:t xml:space="preserve">Түйіршіктеу процесін реттеу барабанның айналу жылдамдығын, концентраттың жүктемесін, байланыстырушы қоспаның шығынын (0,3-тен 3,0 %-ға дейін) өзгерту арқылы жүзеге асырылады. </w:t>
      </w:r>
    </w:p>
    <w:p w14:paraId="0E854400" w14:textId="77777777" w:rsidR="002666D5" w:rsidRPr="002666D5" w:rsidRDefault="002666D5" w:rsidP="002666D5">
      <w:pPr>
        <w:ind w:firstLine="709"/>
        <w:jc w:val="both"/>
        <w:rPr>
          <w:sz w:val="28"/>
          <w:szCs w:val="28"/>
          <w:lang w:val="kk"/>
        </w:rPr>
      </w:pPr>
      <w:r w:rsidRPr="002666D5">
        <w:rPr>
          <w:sz w:val="28"/>
          <w:szCs w:val="28"/>
          <w:lang w:val="kk"/>
        </w:rPr>
        <w:t>Шикі шекемтастар жинағыш конвейерге роликті жинақтаушы көмегімен бұрын астыңғы қабат төселген қуыру машинасына тиеледі. Төгінділер түйіршіктеу процесіне оралады.</w:t>
      </w:r>
    </w:p>
    <w:p w14:paraId="298E6202" w14:textId="77777777" w:rsidR="002666D5" w:rsidRPr="002666D5" w:rsidRDefault="002666D5" w:rsidP="002666D5">
      <w:pPr>
        <w:ind w:firstLine="709"/>
        <w:jc w:val="both"/>
        <w:rPr>
          <w:sz w:val="28"/>
          <w:szCs w:val="28"/>
          <w:lang w:val="kk"/>
        </w:rPr>
      </w:pPr>
      <w:r w:rsidRPr="002666D5">
        <w:rPr>
          <w:sz w:val="28"/>
          <w:szCs w:val="28"/>
          <w:lang w:val="kk"/>
        </w:rPr>
        <w:t>Машиналар блогына түсетін технологиялық төсенішті дайындау келесідей жүргізіледі: машиналардың бірі қуырылған шекемтастарды салқындатқыш арқылы таспалы конвейерге береді, содан кейін жүк сұрыптау ғимаратының сақтау бункерлеріне түседі. Бункерлерден шекемтастарды сүзгілеу экранда «құрғақ» немесе «дымқыл» әдіспен жүзеге асырылады, содан кейін тордың габаритті өнімі конвейерлермен қуыру машиналарының бункерлеріне жүктеледі.</w:t>
      </w:r>
    </w:p>
    <w:p w14:paraId="5652AE6F" w14:textId="77777777" w:rsidR="002666D5" w:rsidRPr="002666D5" w:rsidRDefault="002666D5" w:rsidP="002666D5">
      <w:pPr>
        <w:ind w:firstLine="709"/>
        <w:jc w:val="both"/>
        <w:rPr>
          <w:sz w:val="28"/>
          <w:szCs w:val="28"/>
          <w:lang w:val="kk"/>
        </w:rPr>
      </w:pPr>
      <w:r w:rsidRPr="002666D5">
        <w:rPr>
          <w:sz w:val="28"/>
          <w:szCs w:val="28"/>
          <w:lang w:val="kk"/>
        </w:rPr>
        <w:t>Төсек бункерлерін күйдіру машиналарына тиеу домпингтік барабандар арқылы жүзеге асырылады.</w:t>
      </w:r>
    </w:p>
    <w:p w14:paraId="3CFAABA5" w14:textId="77777777" w:rsidR="002666D5" w:rsidRPr="002666D5" w:rsidRDefault="002666D5" w:rsidP="002666D5">
      <w:pPr>
        <w:ind w:firstLine="709"/>
        <w:jc w:val="both"/>
        <w:rPr>
          <w:sz w:val="28"/>
          <w:szCs w:val="28"/>
          <w:lang w:val="kk"/>
        </w:rPr>
      </w:pPr>
      <w:r w:rsidRPr="002666D5">
        <w:rPr>
          <w:sz w:val="28"/>
          <w:szCs w:val="28"/>
          <w:lang w:val="kk"/>
        </w:rPr>
        <w:t>С кәсіпорнында 0-5 мм</w:t>
      </w:r>
      <w:r w:rsidRPr="002666D5">
        <w:rPr>
          <w:sz w:val="28"/>
          <w:szCs w:val="28"/>
          <w:lang w:val="kk-KZ"/>
        </w:rPr>
        <w:t xml:space="preserve"> сыныпты</w:t>
      </w:r>
      <w:r w:rsidRPr="002666D5">
        <w:rPr>
          <w:sz w:val="28"/>
          <w:szCs w:val="28"/>
          <w:lang w:val="kk"/>
        </w:rPr>
        <w:t xml:space="preserve"> концентраттар, 0-10 мм </w:t>
      </w:r>
      <w:r w:rsidRPr="002666D5">
        <w:rPr>
          <w:sz w:val="28"/>
          <w:szCs w:val="28"/>
          <w:lang w:val="kk-KZ"/>
        </w:rPr>
        <w:t>сыныпты</w:t>
      </w:r>
      <w:r w:rsidRPr="002666D5">
        <w:rPr>
          <w:sz w:val="28"/>
          <w:szCs w:val="28"/>
          <w:lang w:val="kk"/>
        </w:rPr>
        <w:t xml:space="preserve"> хромит кендері, 0-3 мм өлшемді концентраттар тиісті шикіқұрам түйіршіктеуге жатады. Хромит концентраты мен бентонит шикіқұрамды түйіршіктеу үшін барабанды түйіршіктеуіш те қолданылады, бірақ шикі шекемтастарды жіктеу үшін роликті экран қолданылады. Кондицияланған шекемтастардың бөлшектерінің мөлшері 16-8 мм, басқа өлшемдегі шекемтастар шихтамен бірге түйіршіктеушіге қайтарылады.</w:t>
      </w:r>
    </w:p>
    <w:p w14:paraId="7797B22E"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3.46-кестеде түйіршіктеу кезіндегі шаң, азот оксидтері, күкірт диоксиді, көміртегі оксиді шығарындылары көрсетілген. Негізгі ластағыш заттардың меншікті мәндері өңделген шикізаттың кг/т ретінде анықталады.</w:t>
      </w:r>
    </w:p>
    <w:p w14:paraId="119B755E" w14:textId="77777777" w:rsidR="002666D5" w:rsidRPr="002666D5" w:rsidRDefault="002666D5" w:rsidP="002666D5">
      <w:pPr>
        <w:tabs>
          <w:tab w:val="left" w:pos="993"/>
        </w:tabs>
        <w:ind w:firstLine="709"/>
        <w:jc w:val="both"/>
        <w:rPr>
          <w:sz w:val="28"/>
          <w:szCs w:val="28"/>
          <w:lang w:val="kk"/>
        </w:rPr>
      </w:pPr>
    </w:p>
    <w:p w14:paraId="13F244EF" w14:textId="77777777" w:rsidR="002666D5" w:rsidRPr="002666D5" w:rsidRDefault="002666D5" w:rsidP="002666D5">
      <w:pPr>
        <w:keepNext/>
        <w:ind w:firstLine="709"/>
        <w:jc w:val="both"/>
        <w:rPr>
          <w:rFonts w:eastAsia="Calibri" w:cs="Arial"/>
          <w:bCs/>
          <w:color w:val="000000"/>
          <w:sz w:val="28"/>
          <w:szCs w:val="18"/>
          <w:lang w:val="kk-KZ" w:eastAsia="en-US"/>
        </w:rPr>
      </w:pPr>
      <w:bookmarkStart w:id="386" w:name="_heading=h.2wwbldi" w:colFirst="0" w:colLast="0"/>
      <w:bookmarkStart w:id="387" w:name="_Toc141883115"/>
      <w:bookmarkStart w:id="388" w:name="_Hlk149150913"/>
      <w:bookmarkEnd w:id="386"/>
      <w:r w:rsidRPr="002666D5">
        <w:rPr>
          <w:rFonts w:eastAsia="Calibri" w:cs="Arial"/>
          <w:bCs/>
          <w:color w:val="000000"/>
          <w:sz w:val="28"/>
          <w:szCs w:val="18"/>
          <w:lang w:val="kk-KZ" w:eastAsia="en-US"/>
        </w:rPr>
        <w:t>3.46-кесте. Атмосфералық ауаға шаңның шығарылуы (ҚТА бойынша)</w:t>
      </w:r>
      <w:bookmarkEnd w:id="387"/>
    </w:p>
    <w:tbl>
      <w:tblPr>
        <w:tblW w:w="9634" w:type="dxa"/>
        <w:tblLayout w:type="fixed"/>
        <w:tblLook w:val="0400" w:firstRow="0" w:lastRow="0" w:firstColumn="0" w:lastColumn="0" w:noHBand="0" w:noVBand="1"/>
      </w:tblPr>
      <w:tblGrid>
        <w:gridCol w:w="562"/>
        <w:gridCol w:w="1714"/>
        <w:gridCol w:w="2564"/>
        <w:gridCol w:w="1949"/>
        <w:gridCol w:w="1450"/>
        <w:gridCol w:w="1395"/>
      </w:tblGrid>
      <w:tr w:rsidR="002666D5" w:rsidRPr="00A64DD1" w14:paraId="36154622" w14:textId="77777777" w:rsidTr="002666D5">
        <w:trPr>
          <w:trHeight w:val="312"/>
          <w:tblHeader/>
        </w:trPr>
        <w:tc>
          <w:tcPr>
            <w:tcW w:w="562" w:type="dxa"/>
            <w:vMerge w:val="restart"/>
            <w:tcBorders>
              <w:top w:val="single" w:sz="4" w:space="0" w:color="000000"/>
              <w:left w:val="single" w:sz="4" w:space="0" w:color="000000"/>
              <w:right w:val="single" w:sz="4" w:space="0" w:color="000000"/>
            </w:tcBorders>
          </w:tcPr>
          <w:bookmarkEnd w:id="388"/>
          <w:p w14:paraId="504B37A0" w14:textId="77777777" w:rsidR="002666D5" w:rsidRPr="002666D5" w:rsidRDefault="002666D5" w:rsidP="002666D5">
            <w:pPr>
              <w:jc w:val="center"/>
              <w:rPr>
                <w:b/>
                <w:bCs/>
                <w:lang w:val="x-none" w:eastAsia="x-none"/>
              </w:rPr>
            </w:pPr>
            <w:r w:rsidRPr="002666D5">
              <w:rPr>
                <w:b/>
                <w:bCs/>
                <w:lang w:val="x-none" w:eastAsia="x-none"/>
              </w:rPr>
              <w:t>Р/с</w:t>
            </w:r>
          </w:p>
          <w:p w14:paraId="70A1D4CE" w14:textId="77777777" w:rsidR="002666D5" w:rsidRPr="002666D5" w:rsidRDefault="002666D5" w:rsidP="002666D5">
            <w:pPr>
              <w:jc w:val="center"/>
              <w:rPr>
                <w:b/>
                <w:bCs/>
                <w:lang w:val="kk"/>
              </w:rPr>
            </w:pPr>
            <w:r w:rsidRPr="002666D5">
              <w:rPr>
                <w:b/>
                <w:bCs/>
                <w:lang w:val="kk"/>
              </w:rPr>
              <w:t>№</w:t>
            </w:r>
          </w:p>
        </w:tc>
        <w:tc>
          <w:tcPr>
            <w:tcW w:w="1714" w:type="dxa"/>
            <w:vMerge w:val="restart"/>
            <w:tcBorders>
              <w:top w:val="single" w:sz="4" w:space="0" w:color="000000"/>
              <w:left w:val="single" w:sz="4" w:space="0" w:color="000000"/>
              <w:bottom w:val="single" w:sz="4" w:space="0" w:color="000000"/>
              <w:right w:val="single" w:sz="4" w:space="0" w:color="000000"/>
            </w:tcBorders>
          </w:tcPr>
          <w:p w14:paraId="0B6DE152" w14:textId="77777777" w:rsidR="002666D5" w:rsidRPr="002666D5" w:rsidRDefault="002666D5" w:rsidP="002666D5">
            <w:pPr>
              <w:jc w:val="center"/>
              <w:rPr>
                <w:b/>
                <w:bCs/>
                <w:lang w:val="kk"/>
              </w:rPr>
            </w:pPr>
            <w:r w:rsidRPr="002666D5">
              <w:rPr>
                <w:b/>
                <w:bCs/>
                <w:lang w:val="kk"/>
              </w:rPr>
              <w:t>Нысанның атауы</w:t>
            </w:r>
          </w:p>
        </w:tc>
        <w:tc>
          <w:tcPr>
            <w:tcW w:w="4513" w:type="dxa"/>
            <w:gridSpan w:val="2"/>
            <w:tcBorders>
              <w:top w:val="single" w:sz="4" w:space="0" w:color="000000"/>
              <w:left w:val="nil"/>
              <w:bottom w:val="single" w:sz="4" w:space="0" w:color="000000"/>
              <w:right w:val="single" w:sz="4" w:space="0" w:color="000000"/>
            </w:tcBorders>
          </w:tcPr>
          <w:p w14:paraId="1169AB48" w14:textId="77777777" w:rsidR="002666D5" w:rsidRPr="002666D5" w:rsidRDefault="002666D5" w:rsidP="002666D5">
            <w:pPr>
              <w:jc w:val="center"/>
              <w:rPr>
                <w:b/>
                <w:bCs/>
                <w:lang w:val="kk"/>
              </w:rPr>
            </w:pPr>
            <w:r w:rsidRPr="002666D5">
              <w:rPr>
                <w:b/>
                <w:bCs/>
                <w:lang w:val="kk"/>
              </w:rPr>
              <w:t>Ластағыш заттардың жалпы шығарындылары, т</w:t>
            </w:r>
          </w:p>
        </w:tc>
        <w:tc>
          <w:tcPr>
            <w:tcW w:w="2845" w:type="dxa"/>
            <w:gridSpan w:val="2"/>
            <w:tcBorders>
              <w:top w:val="single" w:sz="4" w:space="0" w:color="000000"/>
              <w:left w:val="nil"/>
              <w:bottom w:val="single" w:sz="4" w:space="0" w:color="000000"/>
              <w:right w:val="single" w:sz="4" w:space="0" w:color="000000"/>
            </w:tcBorders>
          </w:tcPr>
          <w:p w14:paraId="1DDCAE3E" w14:textId="77777777" w:rsidR="002666D5" w:rsidRPr="002666D5" w:rsidRDefault="002666D5" w:rsidP="002666D5">
            <w:pPr>
              <w:jc w:val="center"/>
              <w:rPr>
                <w:b/>
                <w:bCs/>
                <w:lang w:val="kk"/>
              </w:rPr>
            </w:pPr>
            <w:r w:rsidRPr="002666D5">
              <w:rPr>
                <w:b/>
                <w:bCs/>
                <w:lang w:val="kk"/>
              </w:rPr>
              <w:t>Шығуларды үлесті көрсеткіштер, кг/т</w:t>
            </w:r>
          </w:p>
        </w:tc>
      </w:tr>
      <w:tr w:rsidR="002666D5" w:rsidRPr="002666D5" w14:paraId="3E69F318" w14:textId="77777777" w:rsidTr="002666D5">
        <w:trPr>
          <w:trHeight w:val="288"/>
          <w:tblHeader/>
        </w:trPr>
        <w:tc>
          <w:tcPr>
            <w:tcW w:w="562" w:type="dxa"/>
            <w:vMerge/>
            <w:tcBorders>
              <w:left w:val="single" w:sz="4" w:space="0" w:color="000000"/>
              <w:bottom w:val="single" w:sz="4" w:space="0" w:color="000000"/>
              <w:right w:val="single" w:sz="4" w:space="0" w:color="000000"/>
            </w:tcBorders>
          </w:tcPr>
          <w:p w14:paraId="6930565F"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714" w:type="dxa"/>
            <w:vMerge/>
            <w:tcBorders>
              <w:top w:val="single" w:sz="4" w:space="0" w:color="000000"/>
              <w:left w:val="single" w:sz="4" w:space="0" w:color="000000"/>
              <w:bottom w:val="single" w:sz="4" w:space="0" w:color="000000"/>
              <w:right w:val="single" w:sz="4" w:space="0" w:color="000000"/>
            </w:tcBorders>
          </w:tcPr>
          <w:p w14:paraId="7E6E7A69"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2564" w:type="dxa"/>
            <w:tcBorders>
              <w:top w:val="nil"/>
              <w:left w:val="nil"/>
              <w:bottom w:val="single" w:sz="4" w:space="0" w:color="000000"/>
              <w:right w:val="single" w:sz="4" w:space="0" w:color="000000"/>
            </w:tcBorders>
          </w:tcPr>
          <w:p w14:paraId="6F5B10AB"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949" w:type="dxa"/>
            <w:tcBorders>
              <w:top w:val="nil"/>
              <w:left w:val="nil"/>
              <w:bottom w:val="single" w:sz="4" w:space="0" w:color="000000"/>
              <w:right w:val="single" w:sz="4" w:space="0" w:color="000000"/>
            </w:tcBorders>
          </w:tcPr>
          <w:p w14:paraId="139B5A26"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450" w:type="dxa"/>
            <w:tcBorders>
              <w:top w:val="nil"/>
              <w:left w:val="nil"/>
              <w:bottom w:val="single" w:sz="4" w:space="0" w:color="000000"/>
              <w:right w:val="single" w:sz="4" w:space="0" w:color="000000"/>
            </w:tcBorders>
          </w:tcPr>
          <w:p w14:paraId="49DE182E" w14:textId="77777777" w:rsidR="002666D5" w:rsidRPr="002666D5" w:rsidRDefault="002666D5" w:rsidP="002666D5">
            <w:pPr>
              <w:jc w:val="center"/>
              <w:rPr>
                <w:b/>
                <w:bCs/>
                <w:lang w:val="kk"/>
              </w:rPr>
            </w:pPr>
            <w:r w:rsidRPr="002666D5">
              <w:rPr>
                <w:b/>
                <w:bCs/>
              </w:rPr>
              <w:t>М</w:t>
            </w:r>
            <w:r w:rsidRPr="002666D5">
              <w:rPr>
                <w:b/>
                <w:bCs/>
                <w:lang w:val="kk"/>
              </w:rPr>
              <w:t>ин.</w:t>
            </w:r>
          </w:p>
        </w:tc>
        <w:tc>
          <w:tcPr>
            <w:tcW w:w="1395" w:type="dxa"/>
            <w:tcBorders>
              <w:top w:val="nil"/>
              <w:left w:val="nil"/>
              <w:bottom w:val="single" w:sz="4" w:space="0" w:color="000000"/>
              <w:right w:val="single" w:sz="4" w:space="0" w:color="000000"/>
            </w:tcBorders>
          </w:tcPr>
          <w:p w14:paraId="68527546" w14:textId="77777777" w:rsidR="002666D5" w:rsidRPr="002666D5" w:rsidRDefault="002666D5" w:rsidP="002666D5">
            <w:pPr>
              <w:jc w:val="center"/>
              <w:rPr>
                <w:b/>
                <w:bCs/>
                <w:lang w:val="kk"/>
              </w:rPr>
            </w:pPr>
            <w:r w:rsidRPr="002666D5">
              <w:rPr>
                <w:b/>
                <w:bCs/>
              </w:rPr>
              <w:t>М</w:t>
            </w:r>
            <w:r w:rsidRPr="002666D5">
              <w:rPr>
                <w:b/>
                <w:bCs/>
                <w:lang w:val="kk"/>
              </w:rPr>
              <w:t>ин.</w:t>
            </w:r>
          </w:p>
        </w:tc>
      </w:tr>
      <w:tr w:rsidR="002666D5" w:rsidRPr="002666D5" w14:paraId="4263F78F" w14:textId="77777777" w:rsidTr="002666D5">
        <w:trPr>
          <w:trHeight w:val="70"/>
          <w:tblHeader/>
        </w:trPr>
        <w:tc>
          <w:tcPr>
            <w:tcW w:w="562" w:type="dxa"/>
            <w:tcBorders>
              <w:top w:val="nil"/>
              <w:left w:val="single" w:sz="4" w:space="0" w:color="000000"/>
              <w:bottom w:val="single" w:sz="4" w:space="0" w:color="000000"/>
              <w:right w:val="single" w:sz="4" w:space="0" w:color="000000"/>
            </w:tcBorders>
          </w:tcPr>
          <w:p w14:paraId="019FB272" w14:textId="77777777" w:rsidR="002666D5" w:rsidRPr="002666D5" w:rsidRDefault="002666D5" w:rsidP="002666D5">
            <w:pPr>
              <w:jc w:val="center"/>
              <w:rPr>
                <w:b/>
                <w:bCs/>
              </w:rPr>
            </w:pPr>
            <w:r w:rsidRPr="002666D5">
              <w:rPr>
                <w:b/>
                <w:bCs/>
              </w:rPr>
              <w:t>1</w:t>
            </w:r>
          </w:p>
        </w:tc>
        <w:tc>
          <w:tcPr>
            <w:tcW w:w="1714" w:type="dxa"/>
            <w:tcBorders>
              <w:top w:val="nil"/>
              <w:left w:val="single" w:sz="4" w:space="0" w:color="000000"/>
              <w:bottom w:val="single" w:sz="4" w:space="0" w:color="000000"/>
              <w:right w:val="single" w:sz="4" w:space="0" w:color="000000"/>
            </w:tcBorders>
          </w:tcPr>
          <w:p w14:paraId="668D60E8" w14:textId="77777777" w:rsidR="002666D5" w:rsidRPr="002666D5" w:rsidRDefault="002666D5" w:rsidP="002666D5">
            <w:pPr>
              <w:jc w:val="center"/>
              <w:rPr>
                <w:b/>
                <w:bCs/>
              </w:rPr>
            </w:pPr>
            <w:r w:rsidRPr="002666D5">
              <w:rPr>
                <w:b/>
                <w:bCs/>
              </w:rPr>
              <w:t>2</w:t>
            </w:r>
          </w:p>
        </w:tc>
        <w:tc>
          <w:tcPr>
            <w:tcW w:w="2564" w:type="dxa"/>
            <w:tcBorders>
              <w:top w:val="nil"/>
              <w:left w:val="nil"/>
              <w:bottom w:val="single" w:sz="4" w:space="0" w:color="000000"/>
              <w:right w:val="single" w:sz="4" w:space="0" w:color="000000"/>
            </w:tcBorders>
          </w:tcPr>
          <w:p w14:paraId="58CB858A" w14:textId="77777777" w:rsidR="002666D5" w:rsidRPr="002666D5" w:rsidRDefault="002666D5" w:rsidP="002666D5">
            <w:pPr>
              <w:jc w:val="center"/>
              <w:rPr>
                <w:b/>
                <w:bCs/>
              </w:rPr>
            </w:pPr>
            <w:r w:rsidRPr="002666D5">
              <w:rPr>
                <w:b/>
                <w:bCs/>
              </w:rPr>
              <w:t>3</w:t>
            </w:r>
          </w:p>
        </w:tc>
        <w:tc>
          <w:tcPr>
            <w:tcW w:w="1949" w:type="dxa"/>
            <w:tcBorders>
              <w:top w:val="nil"/>
              <w:left w:val="nil"/>
              <w:bottom w:val="single" w:sz="4" w:space="0" w:color="000000"/>
              <w:right w:val="single" w:sz="4" w:space="0" w:color="000000"/>
            </w:tcBorders>
          </w:tcPr>
          <w:p w14:paraId="12CEDB99" w14:textId="77777777" w:rsidR="002666D5" w:rsidRPr="002666D5" w:rsidRDefault="002666D5" w:rsidP="002666D5">
            <w:pPr>
              <w:jc w:val="center"/>
              <w:rPr>
                <w:b/>
                <w:bCs/>
              </w:rPr>
            </w:pPr>
            <w:r w:rsidRPr="002666D5">
              <w:rPr>
                <w:b/>
                <w:bCs/>
              </w:rPr>
              <w:t>4</w:t>
            </w:r>
          </w:p>
        </w:tc>
        <w:tc>
          <w:tcPr>
            <w:tcW w:w="1450" w:type="dxa"/>
            <w:tcBorders>
              <w:top w:val="nil"/>
              <w:left w:val="nil"/>
              <w:bottom w:val="single" w:sz="4" w:space="0" w:color="000000"/>
              <w:right w:val="single" w:sz="4" w:space="0" w:color="000000"/>
            </w:tcBorders>
          </w:tcPr>
          <w:p w14:paraId="24CB359B" w14:textId="77777777" w:rsidR="002666D5" w:rsidRPr="002666D5" w:rsidRDefault="002666D5" w:rsidP="002666D5">
            <w:pPr>
              <w:jc w:val="center"/>
              <w:rPr>
                <w:b/>
                <w:bCs/>
              </w:rPr>
            </w:pPr>
            <w:r w:rsidRPr="002666D5">
              <w:rPr>
                <w:b/>
                <w:bCs/>
              </w:rPr>
              <w:t>5</w:t>
            </w:r>
          </w:p>
        </w:tc>
        <w:tc>
          <w:tcPr>
            <w:tcW w:w="1395" w:type="dxa"/>
            <w:tcBorders>
              <w:top w:val="nil"/>
              <w:left w:val="nil"/>
              <w:bottom w:val="single" w:sz="4" w:space="0" w:color="000000"/>
              <w:right w:val="single" w:sz="4" w:space="0" w:color="000000"/>
            </w:tcBorders>
          </w:tcPr>
          <w:p w14:paraId="22D4378E" w14:textId="77777777" w:rsidR="002666D5" w:rsidRPr="002666D5" w:rsidRDefault="002666D5" w:rsidP="002666D5">
            <w:pPr>
              <w:jc w:val="center"/>
              <w:rPr>
                <w:b/>
                <w:bCs/>
              </w:rPr>
            </w:pPr>
            <w:r w:rsidRPr="002666D5">
              <w:rPr>
                <w:b/>
                <w:bCs/>
              </w:rPr>
              <w:t>6</w:t>
            </w:r>
          </w:p>
        </w:tc>
      </w:tr>
      <w:tr w:rsidR="002666D5" w:rsidRPr="002666D5" w14:paraId="0B83CDF9" w14:textId="77777777" w:rsidTr="002666D5">
        <w:trPr>
          <w:trHeight w:val="70"/>
        </w:trPr>
        <w:tc>
          <w:tcPr>
            <w:tcW w:w="562" w:type="dxa"/>
            <w:tcBorders>
              <w:top w:val="nil"/>
              <w:left w:val="single" w:sz="4" w:space="0" w:color="000000"/>
              <w:bottom w:val="single" w:sz="4" w:space="0" w:color="000000"/>
              <w:right w:val="single" w:sz="4" w:space="0" w:color="000000"/>
            </w:tcBorders>
          </w:tcPr>
          <w:p w14:paraId="101D12E7" w14:textId="77777777" w:rsidR="002666D5" w:rsidRPr="002666D5" w:rsidRDefault="002666D5" w:rsidP="002666D5">
            <w:pPr>
              <w:jc w:val="center"/>
            </w:pPr>
            <w:r w:rsidRPr="002666D5">
              <w:t>1</w:t>
            </w:r>
          </w:p>
        </w:tc>
        <w:tc>
          <w:tcPr>
            <w:tcW w:w="9072" w:type="dxa"/>
            <w:gridSpan w:val="5"/>
            <w:tcBorders>
              <w:top w:val="nil"/>
              <w:left w:val="single" w:sz="4" w:space="0" w:color="000000"/>
              <w:bottom w:val="single" w:sz="4" w:space="0" w:color="000000"/>
              <w:right w:val="single" w:sz="4" w:space="0" w:color="000000"/>
            </w:tcBorders>
          </w:tcPr>
          <w:p w14:paraId="466AD540" w14:textId="77777777" w:rsidR="002666D5" w:rsidRPr="002666D5" w:rsidRDefault="002666D5" w:rsidP="002666D5">
            <w:pPr>
              <w:jc w:val="center"/>
              <w:rPr>
                <w:lang w:val="kk"/>
              </w:rPr>
            </w:pPr>
            <w:r w:rsidRPr="002666D5">
              <w:rPr>
                <w:lang w:val="kk"/>
              </w:rPr>
              <w:t>Пеллет өндіру</w:t>
            </w:r>
          </w:p>
        </w:tc>
      </w:tr>
      <w:tr w:rsidR="002666D5" w:rsidRPr="002666D5" w14:paraId="137212E6" w14:textId="77777777" w:rsidTr="002666D5">
        <w:trPr>
          <w:trHeight w:val="118"/>
        </w:trPr>
        <w:tc>
          <w:tcPr>
            <w:tcW w:w="562" w:type="dxa"/>
            <w:tcBorders>
              <w:top w:val="nil"/>
              <w:left w:val="single" w:sz="4" w:space="0" w:color="000000"/>
              <w:bottom w:val="single" w:sz="4" w:space="0" w:color="000000"/>
              <w:right w:val="single" w:sz="4" w:space="0" w:color="000000"/>
            </w:tcBorders>
          </w:tcPr>
          <w:p w14:paraId="5A817524" w14:textId="77777777" w:rsidR="002666D5" w:rsidRPr="002666D5" w:rsidRDefault="002666D5" w:rsidP="002666D5">
            <w:pPr>
              <w:jc w:val="center"/>
            </w:pPr>
            <w:r w:rsidRPr="002666D5">
              <w:t>2</w:t>
            </w:r>
          </w:p>
        </w:tc>
        <w:tc>
          <w:tcPr>
            <w:tcW w:w="9072" w:type="dxa"/>
            <w:gridSpan w:val="5"/>
            <w:tcBorders>
              <w:top w:val="nil"/>
              <w:left w:val="single" w:sz="4" w:space="0" w:color="000000"/>
              <w:bottom w:val="single" w:sz="4" w:space="0" w:color="000000"/>
              <w:right w:val="single" w:sz="4" w:space="0" w:color="000000"/>
            </w:tcBorders>
          </w:tcPr>
          <w:p w14:paraId="3377BBF2" w14:textId="77777777" w:rsidR="002666D5" w:rsidRPr="002666D5" w:rsidRDefault="002666D5" w:rsidP="002666D5">
            <w:pPr>
              <w:jc w:val="center"/>
              <w:rPr>
                <w:lang w:val="kk"/>
              </w:rPr>
            </w:pPr>
            <w:r w:rsidRPr="002666D5">
              <w:rPr>
                <w:lang w:val="kk"/>
              </w:rPr>
              <w:t>кесектеу</w:t>
            </w:r>
          </w:p>
        </w:tc>
      </w:tr>
      <w:tr w:rsidR="002666D5" w:rsidRPr="002666D5" w14:paraId="6EE2F3FE" w14:textId="77777777" w:rsidTr="002666D5">
        <w:trPr>
          <w:trHeight w:val="70"/>
        </w:trPr>
        <w:tc>
          <w:tcPr>
            <w:tcW w:w="562" w:type="dxa"/>
            <w:tcBorders>
              <w:top w:val="nil"/>
              <w:left w:val="single" w:sz="4" w:space="0" w:color="000000"/>
              <w:bottom w:val="single" w:sz="4" w:space="0" w:color="000000"/>
              <w:right w:val="single" w:sz="4" w:space="0" w:color="000000"/>
            </w:tcBorders>
          </w:tcPr>
          <w:p w14:paraId="1A4BCF2F" w14:textId="77777777" w:rsidR="002666D5" w:rsidRPr="002666D5" w:rsidRDefault="002666D5" w:rsidP="002666D5">
            <w:pPr>
              <w:jc w:val="center"/>
            </w:pPr>
            <w:r w:rsidRPr="002666D5">
              <w:lastRenderedPageBreak/>
              <w:t>3</w:t>
            </w:r>
          </w:p>
        </w:tc>
        <w:tc>
          <w:tcPr>
            <w:tcW w:w="9072" w:type="dxa"/>
            <w:gridSpan w:val="5"/>
            <w:tcBorders>
              <w:top w:val="nil"/>
              <w:left w:val="single" w:sz="4" w:space="0" w:color="000000"/>
              <w:bottom w:val="single" w:sz="4" w:space="0" w:color="000000"/>
              <w:right w:val="single" w:sz="4" w:space="0" w:color="000000"/>
            </w:tcBorders>
          </w:tcPr>
          <w:p w14:paraId="6957F871" w14:textId="77777777" w:rsidR="002666D5" w:rsidRPr="002666D5" w:rsidRDefault="002666D5" w:rsidP="002666D5">
            <w:pPr>
              <w:jc w:val="center"/>
              <w:rPr>
                <w:lang w:val="kk"/>
              </w:rPr>
            </w:pPr>
            <w:r w:rsidRPr="002666D5">
              <w:rPr>
                <w:lang w:val="kk"/>
              </w:rPr>
              <w:t>А7</w:t>
            </w:r>
          </w:p>
        </w:tc>
      </w:tr>
      <w:tr w:rsidR="002666D5" w:rsidRPr="002666D5" w14:paraId="78F67E68" w14:textId="77777777" w:rsidTr="002666D5">
        <w:trPr>
          <w:trHeight w:val="70"/>
        </w:trPr>
        <w:tc>
          <w:tcPr>
            <w:tcW w:w="562" w:type="dxa"/>
            <w:tcBorders>
              <w:top w:val="single" w:sz="4" w:space="0" w:color="000000"/>
              <w:left w:val="single" w:sz="4" w:space="0" w:color="000000"/>
              <w:bottom w:val="single" w:sz="4" w:space="0" w:color="000000"/>
              <w:right w:val="single" w:sz="4" w:space="0" w:color="000000"/>
            </w:tcBorders>
          </w:tcPr>
          <w:p w14:paraId="13B75B86" w14:textId="77777777" w:rsidR="002666D5" w:rsidRPr="002666D5" w:rsidRDefault="002666D5" w:rsidP="002666D5">
            <w:pPr>
              <w:jc w:val="center"/>
            </w:pPr>
            <w:r w:rsidRPr="002666D5">
              <w:t>4</w:t>
            </w:r>
          </w:p>
        </w:tc>
        <w:tc>
          <w:tcPr>
            <w:tcW w:w="1714" w:type="dxa"/>
            <w:tcBorders>
              <w:top w:val="single" w:sz="4" w:space="0" w:color="000000"/>
              <w:left w:val="single" w:sz="4" w:space="0" w:color="000000"/>
              <w:bottom w:val="single" w:sz="4" w:space="0" w:color="000000"/>
              <w:right w:val="single" w:sz="4" w:space="0" w:color="000000"/>
            </w:tcBorders>
          </w:tcPr>
          <w:p w14:paraId="7C3EEE15" w14:textId="77777777" w:rsidR="002666D5" w:rsidRPr="002666D5" w:rsidRDefault="002666D5" w:rsidP="002666D5">
            <w:pPr>
              <w:jc w:val="center"/>
              <w:rPr>
                <w:lang w:val="kk"/>
              </w:rPr>
            </w:pPr>
            <w:r w:rsidRPr="002666D5">
              <w:rPr>
                <w:lang w:val="kk"/>
              </w:rPr>
              <w:t>шаң</w:t>
            </w:r>
          </w:p>
        </w:tc>
        <w:tc>
          <w:tcPr>
            <w:tcW w:w="2564" w:type="dxa"/>
            <w:tcBorders>
              <w:top w:val="single" w:sz="4" w:space="0" w:color="000000"/>
              <w:left w:val="nil"/>
              <w:bottom w:val="single" w:sz="4" w:space="0" w:color="000000"/>
              <w:right w:val="single" w:sz="4" w:space="0" w:color="000000"/>
            </w:tcBorders>
          </w:tcPr>
          <w:p w14:paraId="154083A2" w14:textId="77777777" w:rsidR="002666D5" w:rsidRPr="002666D5" w:rsidRDefault="002666D5" w:rsidP="002666D5">
            <w:pPr>
              <w:jc w:val="center"/>
              <w:rPr>
                <w:lang w:val="kk"/>
              </w:rPr>
            </w:pPr>
            <w:r w:rsidRPr="002666D5">
              <w:rPr>
                <w:lang w:val="kk"/>
              </w:rPr>
              <w:t>248,9</w:t>
            </w:r>
          </w:p>
        </w:tc>
        <w:tc>
          <w:tcPr>
            <w:tcW w:w="1949" w:type="dxa"/>
            <w:tcBorders>
              <w:top w:val="single" w:sz="4" w:space="0" w:color="000000"/>
              <w:left w:val="nil"/>
              <w:bottom w:val="single" w:sz="4" w:space="0" w:color="000000"/>
              <w:right w:val="single" w:sz="4" w:space="0" w:color="000000"/>
            </w:tcBorders>
          </w:tcPr>
          <w:p w14:paraId="670695D2" w14:textId="77777777" w:rsidR="002666D5" w:rsidRPr="002666D5" w:rsidRDefault="002666D5" w:rsidP="002666D5">
            <w:pPr>
              <w:jc w:val="center"/>
              <w:rPr>
                <w:lang w:val="kk"/>
              </w:rPr>
            </w:pPr>
            <w:r w:rsidRPr="002666D5">
              <w:rPr>
                <w:lang w:val="kk"/>
              </w:rPr>
              <w:t>149,6</w:t>
            </w:r>
          </w:p>
        </w:tc>
        <w:tc>
          <w:tcPr>
            <w:tcW w:w="1450" w:type="dxa"/>
            <w:tcBorders>
              <w:top w:val="single" w:sz="4" w:space="0" w:color="000000"/>
              <w:left w:val="nil"/>
              <w:bottom w:val="single" w:sz="4" w:space="0" w:color="000000"/>
              <w:right w:val="single" w:sz="4" w:space="0" w:color="000000"/>
            </w:tcBorders>
          </w:tcPr>
          <w:p w14:paraId="02AE8D6F" w14:textId="77777777" w:rsidR="002666D5" w:rsidRPr="002666D5" w:rsidRDefault="002666D5" w:rsidP="002666D5">
            <w:pPr>
              <w:jc w:val="center"/>
              <w:rPr>
                <w:lang w:val="kk"/>
              </w:rPr>
            </w:pPr>
            <w:r w:rsidRPr="002666D5">
              <w:rPr>
                <w:lang w:val="kk"/>
              </w:rPr>
              <w:t>0,1</w:t>
            </w:r>
          </w:p>
        </w:tc>
        <w:tc>
          <w:tcPr>
            <w:tcW w:w="1395" w:type="dxa"/>
            <w:tcBorders>
              <w:top w:val="single" w:sz="4" w:space="0" w:color="000000"/>
              <w:left w:val="nil"/>
              <w:bottom w:val="single" w:sz="4" w:space="0" w:color="000000"/>
              <w:right w:val="single" w:sz="4" w:space="0" w:color="000000"/>
            </w:tcBorders>
          </w:tcPr>
          <w:p w14:paraId="7D747D43" w14:textId="77777777" w:rsidR="002666D5" w:rsidRPr="002666D5" w:rsidRDefault="002666D5" w:rsidP="002666D5">
            <w:pPr>
              <w:jc w:val="center"/>
              <w:rPr>
                <w:lang w:val="kk"/>
              </w:rPr>
            </w:pPr>
            <w:r w:rsidRPr="002666D5">
              <w:rPr>
                <w:lang w:val="kk"/>
              </w:rPr>
              <w:t>0,03</w:t>
            </w:r>
          </w:p>
        </w:tc>
      </w:tr>
    </w:tbl>
    <w:p w14:paraId="235C517F" w14:textId="77777777" w:rsidR="002666D5" w:rsidRPr="002666D5" w:rsidRDefault="002666D5" w:rsidP="002666D5">
      <w:pPr>
        <w:ind w:firstLine="709"/>
        <w:jc w:val="both"/>
        <w:rPr>
          <w:sz w:val="28"/>
          <w:szCs w:val="28"/>
          <w:lang w:val="kk"/>
        </w:rPr>
      </w:pPr>
    </w:p>
    <w:p w14:paraId="27AF3667" w14:textId="77777777" w:rsidR="002666D5" w:rsidRPr="002666D5" w:rsidRDefault="002666D5" w:rsidP="002666D5">
      <w:pPr>
        <w:keepNext/>
        <w:keepLines/>
        <w:numPr>
          <w:ilvl w:val="2"/>
          <w:numId w:val="1"/>
        </w:numPr>
        <w:ind w:firstLine="709"/>
        <w:jc w:val="both"/>
        <w:outlineLvl w:val="2"/>
        <w:rPr>
          <w:b/>
          <w:bCs/>
          <w:sz w:val="28"/>
          <w:szCs w:val="28"/>
          <w:lang w:val="kk"/>
        </w:rPr>
      </w:pPr>
      <w:r w:rsidRPr="002666D5">
        <w:rPr>
          <w:b/>
          <w:bCs/>
          <w:sz w:val="28"/>
          <w:szCs w:val="28"/>
        </w:rPr>
        <w:t xml:space="preserve"> </w:t>
      </w:r>
      <w:bookmarkStart w:id="389" w:name="_Toc147911121"/>
      <w:bookmarkStart w:id="390" w:name="_Toc149929237"/>
      <w:r w:rsidRPr="002666D5">
        <w:rPr>
          <w:b/>
          <w:bCs/>
          <w:sz w:val="28"/>
          <w:szCs w:val="28"/>
          <w:lang w:val="kk"/>
        </w:rPr>
        <w:t>Шекемтастарды термиялық өңдеу</w:t>
      </w:r>
      <w:bookmarkEnd w:id="389"/>
      <w:bookmarkEnd w:id="390"/>
    </w:p>
    <w:p w14:paraId="07C6C8EA" w14:textId="77777777" w:rsidR="002666D5" w:rsidRPr="002666D5" w:rsidRDefault="002666D5" w:rsidP="002666D5">
      <w:pPr>
        <w:ind w:firstLine="709"/>
        <w:jc w:val="both"/>
        <w:rPr>
          <w:sz w:val="28"/>
          <w:szCs w:val="28"/>
          <w:lang w:val="kk"/>
        </w:rPr>
      </w:pPr>
      <w:r w:rsidRPr="002666D5">
        <w:rPr>
          <w:sz w:val="28"/>
          <w:szCs w:val="28"/>
          <w:lang w:val="kk"/>
        </w:rPr>
        <w:t>Темір кенінің шекемтастарын қуыру машинасында күйдірудің негізгі мақсаты – күкіртсіздендіруді барынша арттыру және теміржол көлігімен тасымалдауды қамтамасыз ететін беріктік беру (сығу, соққы және қажалу үшін). Шекемтастау кезінде бөлшектердің беті және жүйенің бос бетінің энергиялары азаяды. Егер шекемтаста химиялық қосылыстар немесе қатты ерітінділер түзу үшін қатты фазаларда темір оксидтерімен әрекеттесетін оксидтер немесе қосылыстар болса, пісу жылдамдығы өзгереді. Осылайша, гематитке кальций, магний немесе кальций ферриттерінің оксидтерін қосу процесті жылдамдатады. Гематитке кремний оксидін (кварц) қосу пісу жылдамдығын төмендетеді.</w:t>
      </w:r>
    </w:p>
    <w:p w14:paraId="70167506" w14:textId="77777777" w:rsidR="002666D5" w:rsidRPr="002666D5" w:rsidRDefault="002666D5" w:rsidP="002666D5">
      <w:pPr>
        <w:ind w:firstLine="709"/>
        <w:jc w:val="both"/>
        <w:rPr>
          <w:sz w:val="28"/>
          <w:szCs w:val="28"/>
          <w:lang w:val="kk"/>
        </w:rPr>
      </w:pPr>
      <w:r w:rsidRPr="002666D5">
        <w:rPr>
          <w:sz w:val="28"/>
          <w:szCs w:val="28"/>
          <w:lang w:val="kk"/>
        </w:rPr>
        <w:t>А зауытында шекемтастарды күйдіру конвейерлі 12 қуыру машинасында жүргізіледі. Күйдіру процесінде темір кенінің шекемтастары 5 технологиялық аймақтан өтеді: кептіру, қыздыру, күйдіру, рекуперация және салқындату. Әрбір аймақта белгілі бір температура мен газ-динамикалық режим сақталады. Табиғи газ отын ретінде пайдаланылады.</w:t>
      </w:r>
    </w:p>
    <w:p w14:paraId="289453FA" w14:textId="77777777" w:rsidR="002666D5" w:rsidRPr="002666D5" w:rsidRDefault="002666D5" w:rsidP="002666D5">
      <w:pPr>
        <w:ind w:firstLine="709"/>
        <w:jc w:val="both"/>
        <w:rPr>
          <w:sz w:val="28"/>
          <w:szCs w:val="28"/>
          <w:lang w:val="kk"/>
        </w:rPr>
      </w:pPr>
    </w:p>
    <w:p w14:paraId="5D666DC4" w14:textId="77777777" w:rsidR="002666D5" w:rsidRPr="002666D5" w:rsidRDefault="002666D5" w:rsidP="002666D5">
      <w:pPr>
        <w:keepNext/>
        <w:ind w:firstLine="709"/>
        <w:jc w:val="both"/>
        <w:rPr>
          <w:rFonts w:eastAsia="Calibri" w:cs="Arial"/>
          <w:bCs/>
          <w:color w:val="000000"/>
          <w:sz w:val="28"/>
          <w:szCs w:val="18"/>
          <w:lang w:val="kk-KZ" w:eastAsia="en-US"/>
        </w:rPr>
      </w:pPr>
      <w:bookmarkStart w:id="391" w:name="_heading=h.3w19e94" w:colFirst="0" w:colLast="0"/>
      <w:bookmarkStart w:id="392" w:name="_Toc141883116"/>
      <w:bookmarkEnd w:id="391"/>
      <w:r w:rsidRPr="002666D5">
        <w:rPr>
          <w:rFonts w:eastAsia="Calibri" w:cs="Arial"/>
          <w:bCs/>
          <w:color w:val="000000"/>
          <w:sz w:val="28"/>
          <w:szCs w:val="18"/>
          <w:lang w:val="kk-KZ" w:eastAsia="en-US"/>
        </w:rPr>
        <w:t>3.47-кесте. А кәсіпорынындағы қуыру машиналарының технологиялық аймақтарының параметрлері</w:t>
      </w:r>
      <w:bookmarkEnd w:id="392"/>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985"/>
        <w:gridCol w:w="1559"/>
        <w:gridCol w:w="1276"/>
        <w:gridCol w:w="1843"/>
        <w:gridCol w:w="2409"/>
      </w:tblGrid>
      <w:tr w:rsidR="002666D5" w:rsidRPr="002666D5" w14:paraId="1529F535" w14:textId="77777777" w:rsidTr="002666D5">
        <w:tc>
          <w:tcPr>
            <w:tcW w:w="562" w:type="dxa"/>
          </w:tcPr>
          <w:p w14:paraId="3D8DF123" w14:textId="77777777" w:rsidR="002666D5" w:rsidRPr="002666D5" w:rsidRDefault="002666D5" w:rsidP="002666D5">
            <w:pPr>
              <w:jc w:val="center"/>
              <w:rPr>
                <w:b/>
                <w:bCs/>
                <w:lang w:val="x-none" w:eastAsia="x-none"/>
              </w:rPr>
            </w:pPr>
            <w:r w:rsidRPr="002666D5">
              <w:rPr>
                <w:b/>
                <w:bCs/>
                <w:lang w:val="x-none" w:eastAsia="x-none"/>
              </w:rPr>
              <w:t>Р/с</w:t>
            </w:r>
          </w:p>
          <w:p w14:paraId="0968AC00" w14:textId="77777777" w:rsidR="002666D5" w:rsidRPr="002666D5" w:rsidRDefault="002666D5" w:rsidP="002666D5">
            <w:pPr>
              <w:widowControl w:val="0"/>
              <w:jc w:val="center"/>
              <w:rPr>
                <w:b/>
                <w:bCs/>
                <w:lang w:val="kk"/>
              </w:rPr>
            </w:pPr>
            <w:r w:rsidRPr="002666D5">
              <w:rPr>
                <w:b/>
                <w:bCs/>
                <w:lang w:val="kk"/>
              </w:rPr>
              <w:t>№</w:t>
            </w:r>
          </w:p>
        </w:tc>
        <w:tc>
          <w:tcPr>
            <w:tcW w:w="1985" w:type="dxa"/>
          </w:tcPr>
          <w:p w14:paraId="0F9B3F24" w14:textId="77777777" w:rsidR="002666D5" w:rsidRPr="002666D5" w:rsidRDefault="002666D5" w:rsidP="002666D5">
            <w:pPr>
              <w:widowControl w:val="0"/>
              <w:jc w:val="center"/>
              <w:rPr>
                <w:b/>
                <w:bCs/>
                <w:lang w:val="kk"/>
              </w:rPr>
            </w:pPr>
            <w:r w:rsidRPr="002666D5">
              <w:rPr>
                <w:b/>
                <w:bCs/>
                <w:lang w:val="kk"/>
              </w:rPr>
              <w:t>Белгілерінің атауы</w:t>
            </w:r>
          </w:p>
          <w:p w14:paraId="51D1F1F6" w14:textId="77777777" w:rsidR="002666D5" w:rsidRPr="002666D5" w:rsidRDefault="002666D5" w:rsidP="002666D5">
            <w:pPr>
              <w:widowControl w:val="0"/>
              <w:jc w:val="center"/>
              <w:rPr>
                <w:b/>
                <w:bCs/>
                <w:lang w:val="kk"/>
              </w:rPr>
            </w:pPr>
            <w:r w:rsidRPr="002666D5">
              <w:rPr>
                <w:b/>
                <w:bCs/>
                <w:lang w:val="kk"/>
              </w:rPr>
              <w:t>технологиялық аймақ</w:t>
            </w:r>
          </w:p>
        </w:tc>
        <w:tc>
          <w:tcPr>
            <w:tcW w:w="1559" w:type="dxa"/>
          </w:tcPr>
          <w:p w14:paraId="7E3C58CF" w14:textId="77777777" w:rsidR="002666D5" w:rsidRPr="002666D5" w:rsidRDefault="002666D5" w:rsidP="002666D5">
            <w:pPr>
              <w:widowControl w:val="0"/>
              <w:jc w:val="center"/>
              <w:rPr>
                <w:b/>
                <w:bCs/>
                <w:lang w:val="kk"/>
              </w:rPr>
            </w:pPr>
            <w:r w:rsidRPr="002666D5">
              <w:rPr>
                <w:b/>
                <w:bCs/>
                <w:lang w:val="kk"/>
              </w:rPr>
              <w:t>Вакуумдық камералардың саны</w:t>
            </w:r>
          </w:p>
        </w:tc>
        <w:tc>
          <w:tcPr>
            <w:tcW w:w="1276" w:type="dxa"/>
          </w:tcPr>
          <w:p w14:paraId="6C27F35C" w14:textId="77777777" w:rsidR="002666D5" w:rsidRPr="002666D5" w:rsidRDefault="002666D5" w:rsidP="002666D5">
            <w:pPr>
              <w:widowControl w:val="0"/>
              <w:jc w:val="center"/>
              <w:rPr>
                <w:b/>
                <w:bCs/>
                <w:lang w:val="kk"/>
              </w:rPr>
            </w:pPr>
            <w:r w:rsidRPr="002666D5">
              <w:rPr>
                <w:b/>
                <w:bCs/>
                <w:lang w:val="kk"/>
              </w:rPr>
              <w:t>Ауданы, м</w:t>
            </w:r>
            <w:r w:rsidRPr="002666D5">
              <w:rPr>
                <w:b/>
                <w:bCs/>
                <w:vertAlign w:val="superscript"/>
                <w:lang w:val="kk"/>
              </w:rPr>
              <w:t>2</w:t>
            </w:r>
          </w:p>
        </w:tc>
        <w:tc>
          <w:tcPr>
            <w:tcW w:w="1843" w:type="dxa"/>
          </w:tcPr>
          <w:p w14:paraId="53AFFB7E" w14:textId="77777777" w:rsidR="002666D5" w:rsidRPr="002666D5" w:rsidRDefault="002666D5" w:rsidP="002666D5">
            <w:pPr>
              <w:widowControl w:val="0"/>
              <w:jc w:val="center"/>
              <w:rPr>
                <w:b/>
                <w:bCs/>
                <w:lang w:val="kk"/>
              </w:rPr>
            </w:pPr>
            <w:r w:rsidRPr="002666D5">
              <w:rPr>
                <w:b/>
                <w:bCs/>
                <w:lang w:val="kk"/>
              </w:rPr>
              <w:t>Температура, °С</w:t>
            </w:r>
          </w:p>
        </w:tc>
        <w:tc>
          <w:tcPr>
            <w:tcW w:w="2409" w:type="dxa"/>
          </w:tcPr>
          <w:p w14:paraId="21500058" w14:textId="77777777" w:rsidR="002666D5" w:rsidRPr="002666D5" w:rsidRDefault="002666D5" w:rsidP="002666D5">
            <w:pPr>
              <w:widowControl w:val="0"/>
              <w:jc w:val="center"/>
              <w:rPr>
                <w:b/>
                <w:bCs/>
                <w:lang w:val="kk"/>
              </w:rPr>
            </w:pPr>
            <w:r w:rsidRPr="002666D5">
              <w:rPr>
                <w:b/>
                <w:bCs/>
                <w:lang w:val="kk"/>
              </w:rPr>
              <w:t>Ескертпе</w:t>
            </w:r>
          </w:p>
        </w:tc>
      </w:tr>
      <w:tr w:rsidR="002666D5" w:rsidRPr="002666D5" w14:paraId="7C131A88" w14:textId="77777777" w:rsidTr="002666D5">
        <w:tc>
          <w:tcPr>
            <w:tcW w:w="562" w:type="dxa"/>
          </w:tcPr>
          <w:p w14:paraId="05B09F71" w14:textId="77777777" w:rsidR="002666D5" w:rsidRPr="002666D5" w:rsidRDefault="002666D5" w:rsidP="002666D5">
            <w:pPr>
              <w:widowControl w:val="0"/>
              <w:jc w:val="center"/>
              <w:rPr>
                <w:b/>
                <w:bCs/>
              </w:rPr>
            </w:pPr>
            <w:r w:rsidRPr="002666D5">
              <w:rPr>
                <w:b/>
                <w:bCs/>
              </w:rPr>
              <w:t>1</w:t>
            </w:r>
          </w:p>
        </w:tc>
        <w:tc>
          <w:tcPr>
            <w:tcW w:w="1985" w:type="dxa"/>
          </w:tcPr>
          <w:p w14:paraId="63E15378" w14:textId="77777777" w:rsidR="002666D5" w:rsidRPr="002666D5" w:rsidRDefault="002666D5" w:rsidP="002666D5">
            <w:pPr>
              <w:widowControl w:val="0"/>
              <w:jc w:val="center"/>
              <w:rPr>
                <w:b/>
                <w:bCs/>
              </w:rPr>
            </w:pPr>
            <w:r w:rsidRPr="002666D5">
              <w:rPr>
                <w:b/>
                <w:bCs/>
              </w:rPr>
              <w:t>2</w:t>
            </w:r>
          </w:p>
        </w:tc>
        <w:tc>
          <w:tcPr>
            <w:tcW w:w="1559" w:type="dxa"/>
          </w:tcPr>
          <w:p w14:paraId="564BFCE2" w14:textId="77777777" w:rsidR="002666D5" w:rsidRPr="002666D5" w:rsidRDefault="002666D5" w:rsidP="002666D5">
            <w:pPr>
              <w:widowControl w:val="0"/>
              <w:jc w:val="center"/>
              <w:rPr>
                <w:b/>
                <w:bCs/>
              </w:rPr>
            </w:pPr>
            <w:r w:rsidRPr="002666D5">
              <w:rPr>
                <w:b/>
                <w:bCs/>
              </w:rPr>
              <w:t>3</w:t>
            </w:r>
          </w:p>
        </w:tc>
        <w:tc>
          <w:tcPr>
            <w:tcW w:w="1276" w:type="dxa"/>
          </w:tcPr>
          <w:p w14:paraId="3C313F38" w14:textId="77777777" w:rsidR="002666D5" w:rsidRPr="002666D5" w:rsidRDefault="002666D5" w:rsidP="002666D5">
            <w:pPr>
              <w:widowControl w:val="0"/>
              <w:jc w:val="center"/>
              <w:rPr>
                <w:b/>
                <w:bCs/>
              </w:rPr>
            </w:pPr>
            <w:r w:rsidRPr="002666D5">
              <w:rPr>
                <w:b/>
                <w:bCs/>
              </w:rPr>
              <w:t>4</w:t>
            </w:r>
          </w:p>
        </w:tc>
        <w:tc>
          <w:tcPr>
            <w:tcW w:w="1843" w:type="dxa"/>
          </w:tcPr>
          <w:p w14:paraId="48532E5F" w14:textId="77777777" w:rsidR="002666D5" w:rsidRPr="002666D5" w:rsidRDefault="002666D5" w:rsidP="002666D5">
            <w:pPr>
              <w:widowControl w:val="0"/>
              <w:jc w:val="center"/>
              <w:rPr>
                <w:b/>
                <w:bCs/>
              </w:rPr>
            </w:pPr>
            <w:r w:rsidRPr="002666D5">
              <w:rPr>
                <w:b/>
                <w:bCs/>
              </w:rPr>
              <w:t>5</w:t>
            </w:r>
          </w:p>
        </w:tc>
        <w:tc>
          <w:tcPr>
            <w:tcW w:w="2409" w:type="dxa"/>
          </w:tcPr>
          <w:p w14:paraId="3A26C2FC" w14:textId="77777777" w:rsidR="002666D5" w:rsidRPr="002666D5" w:rsidRDefault="002666D5" w:rsidP="002666D5">
            <w:pPr>
              <w:widowControl w:val="0"/>
              <w:jc w:val="center"/>
              <w:rPr>
                <w:b/>
                <w:bCs/>
              </w:rPr>
            </w:pPr>
            <w:r w:rsidRPr="002666D5">
              <w:rPr>
                <w:b/>
                <w:bCs/>
              </w:rPr>
              <w:t>6</w:t>
            </w:r>
          </w:p>
        </w:tc>
      </w:tr>
      <w:tr w:rsidR="002666D5" w:rsidRPr="002666D5" w14:paraId="2F70B532" w14:textId="77777777" w:rsidTr="002666D5">
        <w:tc>
          <w:tcPr>
            <w:tcW w:w="562" w:type="dxa"/>
          </w:tcPr>
          <w:p w14:paraId="03EDBD36" w14:textId="77777777" w:rsidR="002666D5" w:rsidRPr="002666D5" w:rsidRDefault="002666D5" w:rsidP="002666D5">
            <w:pPr>
              <w:widowControl w:val="0"/>
              <w:jc w:val="center"/>
            </w:pPr>
            <w:r w:rsidRPr="002666D5">
              <w:t>1</w:t>
            </w:r>
          </w:p>
        </w:tc>
        <w:tc>
          <w:tcPr>
            <w:tcW w:w="1985" w:type="dxa"/>
          </w:tcPr>
          <w:p w14:paraId="52806003" w14:textId="77777777" w:rsidR="002666D5" w:rsidRPr="002666D5" w:rsidRDefault="002666D5" w:rsidP="002666D5">
            <w:pPr>
              <w:widowControl w:val="0"/>
              <w:jc w:val="center"/>
              <w:rPr>
                <w:lang w:val="kk"/>
              </w:rPr>
            </w:pPr>
            <w:r w:rsidRPr="002666D5">
              <w:rPr>
                <w:lang w:val="kk"/>
              </w:rPr>
              <w:t>Кептіру I</w:t>
            </w:r>
          </w:p>
        </w:tc>
        <w:tc>
          <w:tcPr>
            <w:tcW w:w="1559" w:type="dxa"/>
          </w:tcPr>
          <w:p w14:paraId="21F0310D" w14:textId="77777777" w:rsidR="002666D5" w:rsidRPr="002666D5" w:rsidRDefault="002666D5" w:rsidP="002666D5">
            <w:pPr>
              <w:widowControl w:val="0"/>
              <w:jc w:val="center"/>
              <w:rPr>
                <w:lang w:val="kk"/>
              </w:rPr>
            </w:pPr>
            <w:r w:rsidRPr="002666D5">
              <w:rPr>
                <w:lang w:val="kk"/>
              </w:rPr>
              <w:t>3</w:t>
            </w:r>
          </w:p>
        </w:tc>
        <w:tc>
          <w:tcPr>
            <w:tcW w:w="1276" w:type="dxa"/>
          </w:tcPr>
          <w:p w14:paraId="16969106" w14:textId="77777777" w:rsidR="002666D5" w:rsidRPr="002666D5" w:rsidRDefault="002666D5" w:rsidP="002666D5">
            <w:pPr>
              <w:widowControl w:val="0"/>
              <w:jc w:val="center"/>
              <w:rPr>
                <w:lang w:val="kk"/>
              </w:rPr>
            </w:pPr>
            <w:r w:rsidRPr="002666D5">
              <w:rPr>
                <w:lang w:val="kk"/>
              </w:rPr>
              <w:t>12</w:t>
            </w:r>
          </w:p>
        </w:tc>
        <w:tc>
          <w:tcPr>
            <w:tcW w:w="1843" w:type="dxa"/>
          </w:tcPr>
          <w:p w14:paraId="294649BB" w14:textId="77777777" w:rsidR="002666D5" w:rsidRPr="002666D5" w:rsidRDefault="002666D5" w:rsidP="002666D5">
            <w:pPr>
              <w:widowControl w:val="0"/>
              <w:jc w:val="center"/>
              <w:rPr>
                <w:lang w:val="kk"/>
              </w:rPr>
            </w:pPr>
            <w:r w:rsidRPr="002666D5">
              <w:rPr>
                <w:lang w:val="kk"/>
              </w:rPr>
              <w:t>&gt;60-100</w:t>
            </w:r>
          </w:p>
        </w:tc>
        <w:tc>
          <w:tcPr>
            <w:tcW w:w="2409" w:type="dxa"/>
            <w:vMerge w:val="restart"/>
          </w:tcPr>
          <w:p w14:paraId="08874768" w14:textId="77777777" w:rsidR="002666D5" w:rsidRPr="002666D5" w:rsidRDefault="002666D5" w:rsidP="002666D5">
            <w:pPr>
              <w:widowControl w:val="0"/>
              <w:ind w:firstLine="187"/>
              <w:jc w:val="center"/>
              <w:rPr>
                <w:lang w:val="kk"/>
              </w:rPr>
            </w:pPr>
            <w:r w:rsidRPr="002666D5">
              <w:rPr>
                <w:lang w:val="kk"/>
              </w:rPr>
              <w:t>1. «Кептіру I» аймағында және салқындату аймағында салқындатқыш төменнен жоғары беріледі; басқа аймақтарда жылу тасымалдағыш және ауа - жоғарыдан төменге қарай</w:t>
            </w:r>
          </w:p>
          <w:p w14:paraId="48CB044C" w14:textId="77777777" w:rsidR="002666D5" w:rsidRPr="002666D5" w:rsidRDefault="002666D5" w:rsidP="002666D5">
            <w:pPr>
              <w:widowControl w:val="0"/>
              <w:ind w:firstLine="256"/>
              <w:jc w:val="center"/>
              <w:rPr>
                <w:lang w:val="kk"/>
              </w:rPr>
            </w:pPr>
            <w:r w:rsidRPr="002666D5">
              <w:rPr>
                <w:lang w:val="kk"/>
              </w:rPr>
              <w:t>2. Отын – табиғи газ</w:t>
            </w:r>
          </w:p>
        </w:tc>
      </w:tr>
      <w:tr w:rsidR="002666D5" w:rsidRPr="002666D5" w14:paraId="59199F79" w14:textId="77777777" w:rsidTr="002666D5">
        <w:tc>
          <w:tcPr>
            <w:tcW w:w="562" w:type="dxa"/>
          </w:tcPr>
          <w:p w14:paraId="11E413FC" w14:textId="77777777" w:rsidR="002666D5" w:rsidRPr="002666D5" w:rsidRDefault="002666D5" w:rsidP="002666D5">
            <w:pPr>
              <w:widowControl w:val="0"/>
              <w:jc w:val="center"/>
            </w:pPr>
            <w:r w:rsidRPr="002666D5">
              <w:t>2</w:t>
            </w:r>
          </w:p>
        </w:tc>
        <w:tc>
          <w:tcPr>
            <w:tcW w:w="1985" w:type="dxa"/>
          </w:tcPr>
          <w:p w14:paraId="75DF75B2" w14:textId="77777777" w:rsidR="002666D5" w:rsidRPr="002666D5" w:rsidRDefault="002666D5" w:rsidP="002666D5">
            <w:pPr>
              <w:widowControl w:val="0"/>
              <w:jc w:val="center"/>
              <w:rPr>
                <w:lang w:val="kk"/>
              </w:rPr>
            </w:pPr>
            <w:r w:rsidRPr="002666D5">
              <w:rPr>
                <w:lang w:val="kk"/>
              </w:rPr>
              <w:t>Кептіру II</w:t>
            </w:r>
          </w:p>
        </w:tc>
        <w:tc>
          <w:tcPr>
            <w:tcW w:w="1559" w:type="dxa"/>
          </w:tcPr>
          <w:p w14:paraId="18B334FD" w14:textId="77777777" w:rsidR="002666D5" w:rsidRPr="002666D5" w:rsidRDefault="002666D5" w:rsidP="002666D5">
            <w:pPr>
              <w:widowControl w:val="0"/>
              <w:jc w:val="center"/>
              <w:rPr>
                <w:lang w:val="kk"/>
              </w:rPr>
            </w:pPr>
            <w:r w:rsidRPr="002666D5">
              <w:rPr>
                <w:lang w:val="kk"/>
              </w:rPr>
              <w:t>2</w:t>
            </w:r>
          </w:p>
        </w:tc>
        <w:tc>
          <w:tcPr>
            <w:tcW w:w="1276" w:type="dxa"/>
          </w:tcPr>
          <w:p w14:paraId="2E048330" w14:textId="77777777" w:rsidR="002666D5" w:rsidRPr="002666D5" w:rsidRDefault="002666D5" w:rsidP="002666D5">
            <w:pPr>
              <w:widowControl w:val="0"/>
              <w:jc w:val="center"/>
              <w:rPr>
                <w:lang w:val="kk"/>
              </w:rPr>
            </w:pPr>
            <w:r w:rsidRPr="002666D5">
              <w:rPr>
                <w:lang w:val="kk"/>
              </w:rPr>
              <w:t>8</w:t>
            </w:r>
          </w:p>
        </w:tc>
        <w:tc>
          <w:tcPr>
            <w:tcW w:w="1843" w:type="dxa"/>
          </w:tcPr>
          <w:p w14:paraId="7E298188" w14:textId="77777777" w:rsidR="002666D5" w:rsidRPr="002666D5" w:rsidRDefault="002666D5" w:rsidP="002666D5">
            <w:pPr>
              <w:widowControl w:val="0"/>
              <w:jc w:val="center"/>
              <w:rPr>
                <w:lang w:val="kk"/>
              </w:rPr>
            </w:pPr>
            <w:r w:rsidRPr="002666D5">
              <w:rPr>
                <w:lang w:val="kk"/>
              </w:rPr>
              <w:t>350-400/450</w:t>
            </w:r>
          </w:p>
        </w:tc>
        <w:tc>
          <w:tcPr>
            <w:tcW w:w="2409" w:type="dxa"/>
            <w:vMerge/>
          </w:tcPr>
          <w:p w14:paraId="195B27FC"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13BC468" w14:textId="77777777" w:rsidTr="002666D5">
        <w:tc>
          <w:tcPr>
            <w:tcW w:w="562" w:type="dxa"/>
          </w:tcPr>
          <w:p w14:paraId="4707D640" w14:textId="77777777" w:rsidR="002666D5" w:rsidRPr="002666D5" w:rsidRDefault="002666D5" w:rsidP="002666D5">
            <w:pPr>
              <w:widowControl w:val="0"/>
              <w:jc w:val="center"/>
            </w:pPr>
            <w:r w:rsidRPr="002666D5">
              <w:t>3</w:t>
            </w:r>
          </w:p>
        </w:tc>
        <w:tc>
          <w:tcPr>
            <w:tcW w:w="1985" w:type="dxa"/>
          </w:tcPr>
          <w:p w14:paraId="12B3214E" w14:textId="77777777" w:rsidR="002666D5" w:rsidRPr="002666D5" w:rsidRDefault="002666D5" w:rsidP="002666D5">
            <w:pPr>
              <w:widowControl w:val="0"/>
              <w:jc w:val="center"/>
              <w:rPr>
                <w:lang w:val="kk"/>
              </w:rPr>
            </w:pPr>
            <w:r w:rsidRPr="002666D5">
              <w:rPr>
                <w:lang w:val="kk"/>
              </w:rPr>
              <w:t>Жылыту I</w:t>
            </w:r>
          </w:p>
        </w:tc>
        <w:tc>
          <w:tcPr>
            <w:tcW w:w="1559" w:type="dxa"/>
          </w:tcPr>
          <w:p w14:paraId="7D116ED2" w14:textId="77777777" w:rsidR="002666D5" w:rsidRPr="002666D5" w:rsidRDefault="002666D5" w:rsidP="002666D5">
            <w:pPr>
              <w:widowControl w:val="0"/>
              <w:jc w:val="center"/>
              <w:rPr>
                <w:lang w:val="kk"/>
              </w:rPr>
            </w:pPr>
            <w:r w:rsidRPr="002666D5">
              <w:rPr>
                <w:lang w:val="kk"/>
              </w:rPr>
              <w:t>2</w:t>
            </w:r>
          </w:p>
        </w:tc>
        <w:tc>
          <w:tcPr>
            <w:tcW w:w="1276" w:type="dxa"/>
          </w:tcPr>
          <w:p w14:paraId="20D5650D" w14:textId="77777777" w:rsidR="002666D5" w:rsidRPr="002666D5" w:rsidRDefault="002666D5" w:rsidP="002666D5">
            <w:pPr>
              <w:widowControl w:val="0"/>
              <w:jc w:val="center"/>
              <w:rPr>
                <w:lang w:val="kk"/>
              </w:rPr>
            </w:pPr>
            <w:r w:rsidRPr="002666D5">
              <w:rPr>
                <w:lang w:val="kk"/>
              </w:rPr>
              <w:t>8</w:t>
            </w:r>
          </w:p>
        </w:tc>
        <w:tc>
          <w:tcPr>
            <w:tcW w:w="1843" w:type="dxa"/>
          </w:tcPr>
          <w:p w14:paraId="359279D1" w14:textId="77777777" w:rsidR="002666D5" w:rsidRPr="002666D5" w:rsidRDefault="002666D5" w:rsidP="002666D5">
            <w:pPr>
              <w:widowControl w:val="0"/>
              <w:jc w:val="center"/>
              <w:rPr>
                <w:lang w:val="kk"/>
              </w:rPr>
            </w:pPr>
            <w:r w:rsidRPr="002666D5">
              <w:rPr>
                <w:lang w:val="kk"/>
              </w:rPr>
              <w:t>700-750/900</w:t>
            </w:r>
          </w:p>
        </w:tc>
        <w:tc>
          <w:tcPr>
            <w:tcW w:w="2409" w:type="dxa"/>
            <w:vMerge/>
          </w:tcPr>
          <w:p w14:paraId="4F581573"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823EA9D" w14:textId="77777777" w:rsidTr="002666D5">
        <w:tc>
          <w:tcPr>
            <w:tcW w:w="562" w:type="dxa"/>
          </w:tcPr>
          <w:p w14:paraId="6CEA8546" w14:textId="77777777" w:rsidR="002666D5" w:rsidRPr="002666D5" w:rsidRDefault="002666D5" w:rsidP="002666D5">
            <w:pPr>
              <w:widowControl w:val="0"/>
              <w:jc w:val="center"/>
            </w:pPr>
            <w:r w:rsidRPr="002666D5">
              <w:t>4</w:t>
            </w:r>
          </w:p>
        </w:tc>
        <w:tc>
          <w:tcPr>
            <w:tcW w:w="1985" w:type="dxa"/>
          </w:tcPr>
          <w:p w14:paraId="7C07B0CF" w14:textId="77777777" w:rsidR="002666D5" w:rsidRPr="002666D5" w:rsidRDefault="002666D5" w:rsidP="002666D5">
            <w:pPr>
              <w:widowControl w:val="0"/>
              <w:jc w:val="center"/>
              <w:rPr>
                <w:lang w:val="kk"/>
              </w:rPr>
            </w:pPr>
            <w:r w:rsidRPr="002666D5">
              <w:rPr>
                <w:lang w:val="kk"/>
              </w:rPr>
              <w:t>Жылыту II</w:t>
            </w:r>
          </w:p>
        </w:tc>
        <w:tc>
          <w:tcPr>
            <w:tcW w:w="1559" w:type="dxa"/>
          </w:tcPr>
          <w:p w14:paraId="4E16ED9C" w14:textId="77777777" w:rsidR="002666D5" w:rsidRPr="002666D5" w:rsidRDefault="002666D5" w:rsidP="002666D5">
            <w:pPr>
              <w:widowControl w:val="0"/>
              <w:jc w:val="center"/>
              <w:rPr>
                <w:lang w:val="kk"/>
              </w:rPr>
            </w:pPr>
            <w:r w:rsidRPr="002666D5">
              <w:rPr>
                <w:lang w:val="kk"/>
              </w:rPr>
              <w:t>2</w:t>
            </w:r>
          </w:p>
        </w:tc>
        <w:tc>
          <w:tcPr>
            <w:tcW w:w="1276" w:type="dxa"/>
          </w:tcPr>
          <w:p w14:paraId="60A64F9D" w14:textId="77777777" w:rsidR="002666D5" w:rsidRPr="002666D5" w:rsidRDefault="002666D5" w:rsidP="002666D5">
            <w:pPr>
              <w:widowControl w:val="0"/>
              <w:jc w:val="center"/>
              <w:rPr>
                <w:lang w:val="kk"/>
              </w:rPr>
            </w:pPr>
            <w:r w:rsidRPr="002666D5">
              <w:rPr>
                <w:lang w:val="kk"/>
              </w:rPr>
              <w:t>8</w:t>
            </w:r>
          </w:p>
        </w:tc>
        <w:tc>
          <w:tcPr>
            <w:tcW w:w="1843" w:type="dxa"/>
          </w:tcPr>
          <w:p w14:paraId="674920FC" w14:textId="77777777" w:rsidR="002666D5" w:rsidRPr="002666D5" w:rsidRDefault="002666D5" w:rsidP="002666D5">
            <w:pPr>
              <w:widowControl w:val="0"/>
              <w:jc w:val="center"/>
              <w:rPr>
                <w:lang w:val="kk"/>
              </w:rPr>
            </w:pPr>
            <w:r w:rsidRPr="002666D5">
              <w:rPr>
                <w:lang w:val="kk"/>
              </w:rPr>
              <w:t>1000/1100</w:t>
            </w:r>
          </w:p>
        </w:tc>
        <w:tc>
          <w:tcPr>
            <w:tcW w:w="2409" w:type="dxa"/>
            <w:vMerge/>
          </w:tcPr>
          <w:p w14:paraId="7B835369"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EE11327" w14:textId="77777777" w:rsidTr="002666D5">
        <w:tc>
          <w:tcPr>
            <w:tcW w:w="562" w:type="dxa"/>
          </w:tcPr>
          <w:p w14:paraId="14EC7276" w14:textId="77777777" w:rsidR="002666D5" w:rsidRPr="002666D5" w:rsidRDefault="002666D5" w:rsidP="002666D5">
            <w:pPr>
              <w:widowControl w:val="0"/>
              <w:jc w:val="center"/>
            </w:pPr>
            <w:r w:rsidRPr="002666D5">
              <w:t>5</w:t>
            </w:r>
          </w:p>
        </w:tc>
        <w:tc>
          <w:tcPr>
            <w:tcW w:w="1985" w:type="dxa"/>
          </w:tcPr>
          <w:p w14:paraId="4DEFE239" w14:textId="77777777" w:rsidR="002666D5" w:rsidRPr="002666D5" w:rsidRDefault="002666D5" w:rsidP="002666D5">
            <w:pPr>
              <w:widowControl w:val="0"/>
              <w:jc w:val="center"/>
              <w:rPr>
                <w:lang w:val="kk"/>
              </w:rPr>
            </w:pPr>
            <w:r w:rsidRPr="002666D5">
              <w:rPr>
                <w:lang w:val="kk"/>
              </w:rPr>
              <w:t>Жылыту III</w:t>
            </w:r>
          </w:p>
        </w:tc>
        <w:tc>
          <w:tcPr>
            <w:tcW w:w="1559" w:type="dxa"/>
          </w:tcPr>
          <w:p w14:paraId="06C677E2" w14:textId="77777777" w:rsidR="002666D5" w:rsidRPr="002666D5" w:rsidRDefault="002666D5" w:rsidP="002666D5">
            <w:pPr>
              <w:widowControl w:val="0"/>
              <w:jc w:val="center"/>
              <w:rPr>
                <w:lang w:val="kk"/>
              </w:rPr>
            </w:pPr>
            <w:r w:rsidRPr="002666D5">
              <w:rPr>
                <w:lang w:val="kk"/>
              </w:rPr>
              <w:t>3</w:t>
            </w:r>
          </w:p>
        </w:tc>
        <w:tc>
          <w:tcPr>
            <w:tcW w:w="1276" w:type="dxa"/>
          </w:tcPr>
          <w:p w14:paraId="06F1BE0C" w14:textId="77777777" w:rsidR="002666D5" w:rsidRPr="002666D5" w:rsidRDefault="002666D5" w:rsidP="002666D5">
            <w:pPr>
              <w:widowControl w:val="0"/>
              <w:jc w:val="center"/>
              <w:rPr>
                <w:lang w:val="kk"/>
              </w:rPr>
            </w:pPr>
            <w:r w:rsidRPr="002666D5">
              <w:rPr>
                <w:lang w:val="kk"/>
              </w:rPr>
              <w:t>12</w:t>
            </w:r>
          </w:p>
        </w:tc>
        <w:tc>
          <w:tcPr>
            <w:tcW w:w="1843" w:type="dxa"/>
          </w:tcPr>
          <w:p w14:paraId="03147488" w14:textId="77777777" w:rsidR="002666D5" w:rsidRPr="002666D5" w:rsidRDefault="002666D5" w:rsidP="002666D5">
            <w:pPr>
              <w:widowControl w:val="0"/>
              <w:jc w:val="center"/>
              <w:rPr>
                <w:lang w:val="kk"/>
              </w:rPr>
            </w:pPr>
            <w:r w:rsidRPr="002666D5">
              <w:rPr>
                <w:lang w:val="kk"/>
              </w:rPr>
              <w:t>1100</w:t>
            </w:r>
          </w:p>
        </w:tc>
        <w:tc>
          <w:tcPr>
            <w:tcW w:w="2409" w:type="dxa"/>
            <w:vMerge/>
          </w:tcPr>
          <w:p w14:paraId="42C7324A"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592E7F3" w14:textId="77777777" w:rsidTr="002666D5">
        <w:tc>
          <w:tcPr>
            <w:tcW w:w="562" w:type="dxa"/>
          </w:tcPr>
          <w:p w14:paraId="4BA8C0F2" w14:textId="77777777" w:rsidR="002666D5" w:rsidRPr="002666D5" w:rsidRDefault="002666D5" w:rsidP="002666D5">
            <w:pPr>
              <w:widowControl w:val="0"/>
              <w:jc w:val="center"/>
            </w:pPr>
            <w:r w:rsidRPr="002666D5">
              <w:t>6</w:t>
            </w:r>
          </w:p>
        </w:tc>
        <w:tc>
          <w:tcPr>
            <w:tcW w:w="1985" w:type="dxa"/>
          </w:tcPr>
          <w:p w14:paraId="23FECE78" w14:textId="77777777" w:rsidR="002666D5" w:rsidRPr="002666D5" w:rsidRDefault="002666D5" w:rsidP="002666D5">
            <w:pPr>
              <w:widowControl w:val="0"/>
              <w:jc w:val="center"/>
              <w:rPr>
                <w:lang w:val="kk"/>
              </w:rPr>
            </w:pPr>
            <w:r w:rsidRPr="002666D5">
              <w:rPr>
                <w:lang w:val="kk"/>
              </w:rPr>
              <w:t>Атыс I, II</w:t>
            </w:r>
          </w:p>
        </w:tc>
        <w:tc>
          <w:tcPr>
            <w:tcW w:w="1559" w:type="dxa"/>
          </w:tcPr>
          <w:p w14:paraId="0143A12C" w14:textId="77777777" w:rsidR="002666D5" w:rsidRPr="002666D5" w:rsidRDefault="002666D5" w:rsidP="002666D5">
            <w:pPr>
              <w:widowControl w:val="0"/>
              <w:jc w:val="center"/>
              <w:rPr>
                <w:lang w:val="kk"/>
              </w:rPr>
            </w:pPr>
            <w:r w:rsidRPr="002666D5">
              <w:rPr>
                <w:lang w:val="kk"/>
              </w:rPr>
              <w:t>6</w:t>
            </w:r>
          </w:p>
        </w:tc>
        <w:tc>
          <w:tcPr>
            <w:tcW w:w="1276" w:type="dxa"/>
          </w:tcPr>
          <w:p w14:paraId="1A8AC4B7" w14:textId="77777777" w:rsidR="002666D5" w:rsidRPr="002666D5" w:rsidRDefault="002666D5" w:rsidP="002666D5">
            <w:pPr>
              <w:widowControl w:val="0"/>
              <w:jc w:val="center"/>
              <w:rPr>
                <w:lang w:val="kk"/>
              </w:rPr>
            </w:pPr>
            <w:r w:rsidRPr="002666D5">
              <w:rPr>
                <w:lang w:val="kk"/>
              </w:rPr>
              <w:t>24</w:t>
            </w:r>
          </w:p>
        </w:tc>
        <w:tc>
          <w:tcPr>
            <w:tcW w:w="1843" w:type="dxa"/>
          </w:tcPr>
          <w:p w14:paraId="58A96F01" w14:textId="77777777" w:rsidR="002666D5" w:rsidRPr="002666D5" w:rsidRDefault="002666D5" w:rsidP="002666D5">
            <w:pPr>
              <w:widowControl w:val="0"/>
              <w:jc w:val="center"/>
              <w:rPr>
                <w:lang w:val="kk"/>
              </w:rPr>
            </w:pPr>
            <w:r w:rsidRPr="002666D5">
              <w:rPr>
                <w:lang w:val="kk"/>
              </w:rPr>
              <w:t>1250</w:t>
            </w:r>
          </w:p>
        </w:tc>
        <w:tc>
          <w:tcPr>
            <w:tcW w:w="2409" w:type="dxa"/>
            <w:vMerge/>
          </w:tcPr>
          <w:p w14:paraId="77146C7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B4543D1" w14:textId="77777777" w:rsidTr="002666D5">
        <w:tc>
          <w:tcPr>
            <w:tcW w:w="562" w:type="dxa"/>
          </w:tcPr>
          <w:p w14:paraId="4FD94EE3" w14:textId="77777777" w:rsidR="002666D5" w:rsidRPr="002666D5" w:rsidRDefault="002666D5" w:rsidP="002666D5">
            <w:pPr>
              <w:widowControl w:val="0"/>
              <w:jc w:val="center"/>
            </w:pPr>
            <w:r w:rsidRPr="002666D5">
              <w:t>7</w:t>
            </w:r>
          </w:p>
        </w:tc>
        <w:tc>
          <w:tcPr>
            <w:tcW w:w="1985" w:type="dxa"/>
          </w:tcPr>
          <w:p w14:paraId="5EB42CBC" w14:textId="77777777" w:rsidR="002666D5" w:rsidRPr="002666D5" w:rsidRDefault="002666D5" w:rsidP="002666D5">
            <w:pPr>
              <w:widowControl w:val="0"/>
              <w:jc w:val="center"/>
              <w:rPr>
                <w:lang w:val="kk"/>
              </w:rPr>
            </w:pPr>
            <w:r w:rsidRPr="002666D5">
              <w:rPr>
                <w:lang w:val="kk"/>
              </w:rPr>
              <w:t>Қалпына келтіру</w:t>
            </w:r>
          </w:p>
        </w:tc>
        <w:tc>
          <w:tcPr>
            <w:tcW w:w="1559" w:type="dxa"/>
          </w:tcPr>
          <w:p w14:paraId="41251312" w14:textId="77777777" w:rsidR="002666D5" w:rsidRPr="002666D5" w:rsidRDefault="002666D5" w:rsidP="002666D5">
            <w:pPr>
              <w:widowControl w:val="0"/>
              <w:jc w:val="center"/>
              <w:rPr>
                <w:lang w:val="kk"/>
              </w:rPr>
            </w:pPr>
            <w:r w:rsidRPr="002666D5">
              <w:rPr>
                <w:lang w:val="kk"/>
              </w:rPr>
              <w:t>2</w:t>
            </w:r>
          </w:p>
        </w:tc>
        <w:tc>
          <w:tcPr>
            <w:tcW w:w="1276" w:type="dxa"/>
          </w:tcPr>
          <w:p w14:paraId="46596D29" w14:textId="77777777" w:rsidR="002666D5" w:rsidRPr="002666D5" w:rsidRDefault="002666D5" w:rsidP="002666D5">
            <w:pPr>
              <w:widowControl w:val="0"/>
              <w:jc w:val="center"/>
              <w:rPr>
                <w:lang w:val="kk"/>
              </w:rPr>
            </w:pPr>
            <w:r w:rsidRPr="002666D5">
              <w:rPr>
                <w:lang w:val="kk"/>
              </w:rPr>
              <w:t>8</w:t>
            </w:r>
          </w:p>
        </w:tc>
        <w:tc>
          <w:tcPr>
            <w:tcW w:w="1843" w:type="dxa"/>
          </w:tcPr>
          <w:p w14:paraId="6FBD8CA4" w14:textId="77777777" w:rsidR="002666D5" w:rsidRPr="002666D5" w:rsidRDefault="002666D5" w:rsidP="002666D5">
            <w:pPr>
              <w:widowControl w:val="0"/>
              <w:jc w:val="center"/>
              <w:rPr>
                <w:lang w:val="kk"/>
              </w:rPr>
            </w:pPr>
            <w:r w:rsidRPr="002666D5">
              <w:rPr>
                <w:lang w:val="kk"/>
              </w:rPr>
              <w:t>900-1100</w:t>
            </w:r>
          </w:p>
        </w:tc>
        <w:tc>
          <w:tcPr>
            <w:tcW w:w="2409" w:type="dxa"/>
            <w:vMerge/>
          </w:tcPr>
          <w:p w14:paraId="55C96C1C"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8EA2EF5" w14:textId="77777777" w:rsidTr="002666D5">
        <w:tc>
          <w:tcPr>
            <w:tcW w:w="562" w:type="dxa"/>
          </w:tcPr>
          <w:p w14:paraId="1B477402" w14:textId="77777777" w:rsidR="002666D5" w:rsidRPr="002666D5" w:rsidRDefault="002666D5" w:rsidP="002666D5">
            <w:pPr>
              <w:widowControl w:val="0"/>
              <w:jc w:val="center"/>
            </w:pPr>
            <w:r w:rsidRPr="002666D5">
              <w:t>8</w:t>
            </w:r>
          </w:p>
        </w:tc>
        <w:tc>
          <w:tcPr>
            <w:tcW w:w="1985" w:type="dxa"/>
          </w:tcPr>
          <w:p w14:paraId="1F3A245B" w14:textId="77777777" w:rsidR="002666D5" w:rsidRPr="002666D5" w:rsidRDefault="002666D5" w:rsidP="002666D5">
            <w:pPr>
              <w:widowControl w:val="0"/>
              <w:jc w:val="center"/>
              <w:rPr>
                <w:lang w:val="kk"/>
              </w:rPr>
            </w:pPr>
            <w:r w:rsidRPr="002666D5">
              <w:rPr>
                <w:lang w:val="kk"/>
              </w:rPr>
              <w:t>Салқындату</w:t>
            </w:r>
          </w:p>
        </w:tc>
        <w:tc>
          <w:tcPr>
            <w:tcW w:w="1559" w:type="dxa"/>
          </w:tcPr>
          <w:p w14:paraId="1491704F" w14:textId="77777777" w:rsidR="002666D5" w:rsidRPr="002666D5" w:rsidRDefault="002666D5" w:rsidP="002666D5">
            <w:pPr>
              <w:widowControl w:val="0"/>
              <w:jc w:val="center"/>
              <w:rPr>
                <w:lang w:val="kk"/>
              </w:rPr>
            </w:pPr>
            <w:r w:rsidRPr="002666D5">
              <w:rPr>
                <w:lang w:val="kk"/>
              </w:rPr>
              <w:t>9</w:t>
            </w:r>
          </w:p>
        </w:tc>
        <w:tc>
          <w:tcPr>
            <w:tcW w:w="1276" w:type="dxa"/>
          </w:tcPr>
          <w:p w14:paraId="2A8E317C" w14:textId="77777777" w:rsidR="002666D5" w:rsidRPr="002666D5" w:rsidRDefault="002666D5" w:rsidP="002666D5">
            <w:pPr>
              <w:widowControl w:val="0"/>
              <w:jc w:val="center"/>
            </w:pPr>
            <w:r w:rsidRPr="002666D5">
              <w:t xml:space="preserve"> </w:t>
            </w:r>
          </w:p>
        </w:tc>
        <w:tc>
          <w:tcPr>
            <w:tcW w:w="1843" w:type="dxa"/>
          </w:tcPr>
          <w:p w14:paraId="2C0D3106" w14:textId="77777777" w:rsidR="002666D5" w:rsidRPr="002666D5" w:rsidRDefault="002666D5" w:rsidP="002666D5">
            <w:pPr>
              <w:widowControl w:val="0"/>
              <w:jc w:val="center"/>
              <w:rPr>
                <w:lang w:val="kk"/>
              </w:rPr>
            </w:pPr>
            <w:r w:rsidRPr="002666D5">
              <w:rPr>
                <w:lang w:val="kk"/>
              </w:rPr>
              <w:t>500-650</w:t>
            </w:r>
          </w:p>
        </w:tc>
        <w:tc>
          <w:tcPr>
            <w:tcW w:w="2409" w:type="dxa"/>
            <w:vMerge/>
          </w:tcPr>
          <w:p w14:paraId="111E77E4" w14:textId="77777777" w:rsidR="002666D5" w:rsidRPr="002666D5" w:rsidRDefault="002666D5" w:rsidP="002666D5">
            <w:pPr>
              <w:widowControl w:val="0"/>
              <w:pBdr>
                <w:top w:val="nil"/>
                <w:left w:val="nil"/>
                <w:bottom w:val="nil"/>
                <w:right w:val="nil"/>
                <w:between w:val="nil"/>
              </w:pBdr>
              <w:spacing w:line="276" w:lineRule="auto"/>
              <w:rPr>
                <w:lang w:val="kk"/>
              </w:rPr>
            </w:pPr>
          </w:p>
        </w:tc>
      </w:tr>
    </w:tbl>
    <w:p w14:paraId="2B1851A2" w14:textId="77777777" w:rsidR="002666D5" w:rsidRPr="002666D5" w:rsidRDefault="002666D5" w:rsidP="002666D5">
      <w:pPr>
        <w:ind w:firstLine="709"/>
        <w:jc w:val="both"/>
        <w:rPr>
          <w:sz w:val="28"/>
          <w:szCs w:val="28"/>
          <w:lang w:val="kk"/>
        </w:rPr>
      </w:pPr>
    </w:p>
    <w:p w14:paraId="5F008B84" w14:textId="77777777" w:rsidR="002666D5" w:rsidRPr="002666D5" w:rsidRDefault="002666D5" w:rsidP="002666D5">
      <w:pPr>
        <w:ind w:firstLine="709"/>
        <w:jc w:val="both"/>
        <w:rPr>
          <w:sz w:val="28"/>
          <w:szCs w:val="28"/>
          <w:lang w:val="kk"/>
        </w:rPr>
      </w:pPr>
      <w:r w:rsidRPr="002666D5">
        <w:rPr>
          <w:sz w:val="28"/>
          <w:szCs w:val="28"/>
          <w:lang w:val="kk"/>
        </w:rPr>
        <w:t>Екі кептіру камерасында шикі шекемтастар үшінші салқындату камерасынан келетін 350-450 °</w:t>
      </w:r>
      <w:r w:rsidRPr="002666D5">
        <w:rPr>
          <w:bCs/>
          <w:sz w:val="28"/>
          <w:szCs w:val="28"/>
          <w:lang w:val="kk"/>
        </w:rPr>
        <w:t xml:space="preserve">С </w:t>
      </w:r>
      <w:r w:rsidRPr="002666D5">
        <w:rPr>
          <w:sz w:val="28"/>
          <w:szCs w:val="28"/>
          <w:lang w:val="kk"/>
        </w:rPr>
        <w:t xml:space="preserve">температурадағы циркуляциялық газдармен </w:t>
      </w:r>
      <w:r w:rsidRPr="002666D5">
        <w:rPr>
          <w:sz w:val="28"/>
          <w:szCs w:val="28"/>
          <w:lang w:val="kk"/>
        </w:rPr>
        <w:lastRenderedPageBreak/>
        <w:t xml:space="preserve">кептіріледі. Кептіру газы шекемтастар қабаты арқылы таспаның астында орналасқан екі сорғыш воронка арқылы тартылады. </w:t>
      </w:r>
    </w:p>
    <w:p w14:paraId="32F534B9" w14:textId="77777777" w:rsidR="002666D5" w:rsidRPr="002666D5" w:rsidRDefault="002666D5" w:rsidP="002666D5">
      <w:pPr>
        <w:ind w:firstLine="709"/>
        <w:jc w:val="both"/>
        <w:rPr>
          <w:sz w:val="28"/>
          <w:szCs w:val="28"/>
          <w:lang w:val="kk"/>
        </w:rPr>
      </w:pPr>
      <w:r w:rsidRPr="002666D5">
        <w:rPr>
          <w:sz w:val="28"/>
          <w:szCs w:val="28"/>
          <w:lang w:val="kk"/>
        </w:rPr>
        <w:t>Жылыту камерасында шекемтастарды күйдіруге және төсекте көміртекті жағуға қолайлы жағдай жасау үшін шекемтастар қыздырылады. Жылыту газдарының қажетті температурасы 1100-1200 °C. Оттық қайта өңделген газ құбырында орналасқан. Айналымдағы газ таспаның астында орналасқан сорғыш воронка арқылы төсек арқылы сорылады. Қуыру камерасында газ температурасы шекемтастар қабатының ішінде 140 °C болатын қуыру температурасына дейін көтеріледі. Жану аймағына газ оттықтан жіберіледі, ол жағу газының температурасын реттейді. Газдарды жылытуға және күйдіруге арналған газ құбырлары сақиналы газ оттықтарымен жабдықталған.</w:t>
      </w:r>
    </w:p>
    <w:p w14:paraId="03F47B05" w14:textId="77777777" w:rsidR="002666D5" w:rsidRPr="002666D5" w:rsidRDefault="002666D5" w:rsidP="002666D5">
      <w:pPr>
        <w:ind w:firstLine="709"/>
        <w:jc w:val="both"/>
        <w:rPr>
          <w:sz w:val="28"/>
          <w:szCs w:val="28"/>
          <w:lang w:val="kk"/>
        </w:rPr>
      </w:pPr>
      <w:r w:rsidRPr="002666D5">
        <w:rPr>
          <w:sz w:val="28"/>
          <w:szCs w:val="28"/>
          <w:lang w:val="kk"/>
        </w:rPr>
        <w:t>Күйдірілген шекемтастар үш салқындату камерасында шекемтастар қабатын ауамен үрлеу арқылы салқындатылады. Салқындатқыш газдар пештің алдыңғы жағындағы камераларға айналады. Желдеткіштермен бөлек берілетін ауа пештің бағыттаушы рельстері мен белдік жиектерін салқындату үшін пайдаланылады. Салқындату аймақтарына, сондай-ақ пештің бағыттаушы рельстері мен белдік жиектерін салқындату үшін берілетін ауаны желдеткіштер көшеден тікелей алады.</w:t>
      </w:r>
    </w:p>
    <w:p w14:paraId="5520322D" w14:textId="77777777" w:rsidR="002666D5" w:rsidRPr="002666D5" w:rsidRDefault="002666D5" w:rsidP="002666D5">
      <w:pPr>
        <w:ind w:firstLine="709"/>
        <w:jc w:val="both"/>
        <w:rPr>
          <w:sz w:val="28"/>
          <w:szCs w:val="28"/>
          <w:lang w:val="kk"/>
        </w:rPr>
      </w:pPr>
      <w:r w:rsidRPr="002666D5">
        <w:rPr>
          <w:sz w:val="28"/>
          <w:szCs w:val="28"/>
          <w:lang w:val="kk"/>
        </w:rPr>
        <w:t xml:space="preserve">Қуырылған шекемтастар болат қалталы конвейерге түсіріліп, сатылатын шекемтастар мен габаритті емес өнімнің бункерлерінде орналасқан вибрациялық экранға беріледі. Жоғарғы </w:t>
      </w:r>
      <w:r w:rsidRPr="002666D5">
        <w:rPr>
          <w:sz w:val="28"/>
          <w:szCs w:val="28"/>
          <w:lang w:val="kk-KZ"/>
        </w:rPr>
        <w:t xml:space="preserve">сыныпты </w:t>
      </w:r>
      <w:r w:rsidRPr="002666D5">
        <w:rPr>
          <w:sz w:val="28"/>
          <w:szCs w:val="28"/>
          <w:lang w:val="kk"/>
        </w:rPr>
        <w:t>8 мм тауарлық өнім қоймасына жөнелтіледі, ал төмен мөлшері концентратты ұнтақтау алаңына қайтарылады.</w:t>
      </w:r>
    </w:p>
    <w:p w14:paraId="4F31CD80" w14:textId="77777777" w:rsidR="002666D5" w:rsidRPr="002666D5" w:rsidRDefault="002666D5" w:rsidP="002666D5">
      <w:pPr>
        <w:ind w:firstLine="709"/>
        <w:jc w:val="both"/>
        <w:rPr>
          <w:sz w:val="28"/>
          <w:szCs w:val="28"/>
          <w:lang w:val="kk"/>
        </w:rPr>
      </w:pPr>
    </w:p>
    <w:p w14:paraId="44A58995" w14:textId="77777777" w:rsidR="002666D5" w:rsidRPr="002666D5" w:rsidRDefault="002666D5" w:rsidP="002666D5">
      <w:pPr>
        <w:tabs>
          <w:tab w:val="left" w:pos="709"/>
        </w:tabs>
        <w:ind w:firstLine="709"/>
        <w:jc w:val="both"/>
        <w:rPr>
          <w:sz w:val="28"/>
          <w:szCs w:val="28"/>
          <w:lang w:val="kk"/>
        </w:rPr>
      </w:pPr>
      <w:bookmarkStart w:id="393" w:name="_heading=h.2b6jogx" w:colFirst="0" w:colLast="0"/>
      <w:bookmarkStart w:id="394" w:name="_Toc141883117"/>
      <w:bookmarkEnd w:id="393"/>
      <w:r w:rsidRPr="002666D5">
        <w:rPr>
          <w:sz w:val="28"/>
          <w:szCs w:val="28"/>
          <w:lang w:val="kk"/>
        </w:rPr>
        <w:t>3.48-кесте. Шекемтастарды термиялық өңдеуге арналған жұмыс істеп тұрған зауыттарда қолданылатын жабдық (ҚТА бойынша).</w:t>
      </w:r>
      <w:bookmarkEnd w:id="394"/>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693"/>
        <w:gridCol w:w="6237"/>
      </w:tblGrid>
      <w:tr w:rsidR="002666D5" w:rsidRPr="002666D5" w14:paraId="11A361C3" w14:textId="77777777" w:rsidTr="002666D5">
        <w:tc>
          <w:tcPr>
            <w:tcW w:w="704" w:type="dxa"/>
          </w:tcPr>
          <w:p w14:paraId="1D9BEA0E" w14:textId="77777777" w:rsidR="002666D5" w:rsidRPr="002666D5" w:rsidRDefault="002666D5" w:rsidP="002666D5">
            <w:pPr>
              <w:jc w:val="center"/>
              <w:rPr>
                <w:b/>
                <w:bCs/>
                <w:lang w:val="x-none" w:eastAsia="x-none"/>
              </w:rPr>
            </w:pPr>
            <w:r w:rsidRPr="002666D5">
              <w:rPr>
                <w:b/>
                <w:bCs/>
                <w:lang w:val="x-none" w:eastAsia="x-none"/>
              </w:rPr>
              <w:t>Р/с</w:t>
            </w:r>
          </w:p>
          <w:p w14:paraId="016ED529" w14:textId="77777777" w:rsidR="002666D5" w:rsidRPr="002666D5" w:rsidRDefault="002666D5" w:rsidP="002666D5">
            <w:pPr>
              <w:tabs>
                <w:tab w:val="left" w:pos="993"/>
              </w:tabs>
              <w:jc w:val="center"/>
              <w:rPr>
                <w:b/>
                <w:bCs/>
                <w:lang w:val="kk"/>
              </w:rPr>
            </w:pPr>
            <w:r w:rsidRPr="002666D5">
              <w:rPr>
                <w:b/>
                <w:bCs/>
                <w:lang w:val="kk"/>
              </w:rPr>
              <w:t>№</w:t>
            </w:r>
          </w:p>
        </w:tc>
        <w:tc>
          <w:tcPr>
            <w:tcW w:w="2693" w:type="dxa"/>
          </w:tcPr>
          <w:p w14:paraId="13F4309B" w14:textId="77777777" w:rsidR="002666D5" w:rsidRPr="002666D5" w:rsidRDefault="002666D5" w:rsidP="002666D5">
            <w:pPr>
              <w:tabs>
                <w:tab w:val="left" w:pos="993"/>
              </w:tabs>
              <w:jc w:val="center"/>
              <w:rPr>
                <w:b/>
                <w:bCs/>
                <w:lang w:val="kk"/>
              </w:rPr>
            </w:pPr>
            <w:r w:rsidRPr="002666D5">
              <w:rPr>
                <w:b/>
                <w:bCs/>
                <w:lang w:val="kk"/>
              </w:rPr>
              <w:t>Нысанның атауы</w:t>
            </w:r>
          </w:p>
        </w:tc>
        <w:tc>
          <w:tcPr>
            <w:tcW w:w="6237" w:type="dxa"/>
          </w:tcPr>
          <w:p w14:paraId="19F97252" w14:textId="77777777" w:rsidR="002666D5" w:rsidRPr="002666D5" w:rsidRDefault="002666D5" w:rsidP="002666D5">
            <w:pPr>
              <w:tabs>
                <w:tab w:val="left" w:pos="993"/>
              </w:tabs>
              <w:jc w:val="center"/>
              <w:rPr>
                <w:b/>
                <w:bCs/>
                <w:lang w:val="kk"/>
              </w:rPr>
            </w:pPr>
            <w:r w:rsidRPr="002666D5">
              <w:rPr>
                <w:b/>
                <w:bCs/>
                <w:lang w:val="kk"/>
              </w:rPr>
              <w:t>Жабдық атауы</w:t>
            </w:r>
          </w:p>
        </w:tc>
      </w:tr>
      <w:tr w:rsidR="002666D5" w:rsidRPr="002666D5" w14:paraId="4898B3A8" w14:textId="77777777" w:rsidTr="002666D5">
        <w:tc>
          <w:tcPr>
            <w:tcW w:w="704" w:type="dxa"/>
          </w:tcPr>
          <w:p w14:paraId="43EA26E1" w14:textId="77777777" w:rsidR="002666D5" w:rsidRPr="002666D5" w:rsidRDefault="002666D5" w:rsidP="002666D5">
            <w:pPr>
              <w:jc w:val="center"/>
              <w:rPr>
                <w:b/>
                <w:bCs/>
                <w:lang w:eastAsia="x-none"/>
              </w:rPr>
            </w:pPr>
            <w:r w:rsidRPr="002666D5">
              <w:rPr>
                <w:b/>
                <w:bCs/>
                <w:lang w:eastAsia="x-none"/>
              </w:rPr>
              <w:t>1</w:t>
            </w:r>
          </w:p>
        </w:tc>
        <w:tc>
          <w:tcPr>
            <w:tcW w:w="2693" w:type="dxa"/>
          </w:tcPr>
          <w:p w14:paraId="08E26E4E" w14:textId="77777777" w:rsidR="002666D5" w:rsidRPr="002666D5" w:rsidRDefault="002666D5" w:rsidP="002666D5">
            <w:pPr>
              <w:tabs>
                <w:tab w:val="left" w:pos="993"/>
              </w:tabs>
              <w:jc w:val="center"/>
              <w:rPr>
                <w:b/>
                <w:bCs/>
              </w:rPr>
            </w:pPr>
            <w:r w:rsidRPr="002666D5">
              <w:rPr>
                <w:b/>
                <w:bCs/>
              </w:rPr>
              <w:t>2</w:t>
            </w:r>
          </w:p>
        </w:tc>
        <w:tc>
          <w:tcPr>
            <w:tcW w:w="6237" w:type="dxa"/>
          </w:tcPr>
          <w:p w14:paraId="71AE58FC" w14:textId="77777777" w:rsidR="002666D5" w:rsidRPr="002666D5" w:rsidRDefault="002666D5" w:rsidP="002666D5">
            <w:pPr>
              <w:tabs>
                <w:tab w:val="left" w:pos="993"/>
              </w:tabs>
              <w:jc w:val="center"/>
              <w:rPr>
                <w:b/>
                <w:bCs/>
              </w:rPr>
            </w:pPr>
            <w:r w:rsidRPr="002666D5">
              <w:rPr>
                <w:b/>
                <w:bCs/>
              </w:rPr>
              <w:t>3</w:t>
            </w:r>
          </w:p>
        </w:tc>
      </w:tr>
      <w:tr w:rsidR="002666D5" w:rsidRPr="002666D5" w14:paraId="68014ACC" w14:textId="77777777" w:rsidTr="002666D5">
        <w:tc>
          <w:tcPr>
            <w:tcW w:w="704" w:type="dxa"/>
          </w:tcPr>
          <w:p w14:paraId="25311477" w14:textId="77777777" w:rsidR="002666D5" w:rsidRPr="002666D5" w:rsidRDefault="002666D5" w:rsidP="002666D5">
            <w:pPr>
              <w:tabs>
                <w:tab w:val="left" w:pos="993"/>
              </w:tabs>
              <w:jc w:val="center"/>
            </w:pPr>
            <w:r w:rsidRPr="002666D5">
              <w:t>1</w:t>
            </w:r>
          </w:p>
        </w:tc>
        <w:tc>
          <w:tcPr>
            <w:tcW w:w="2693" w:type="dxa"/>
          </w:tcPr>
          <w:p w14:paraId="66EAEA4D" w14:textId="77777777" w:rsidR="002666D5" w:rsidRPr="002666D5" w:rsidRDefault="002666D5" w:rsidP="002666D5">
            <w:pPr>
              <w:tabs>
                <w:tab w:val="left" w:pos="993"/>
              </w:tabs>
              <w:jc w:val="center"/>
              <w:rPr>
                <w:lang w:val="kk"/>
              </w:rPr>
            </w:pPr>
            <w:r w:rsidRPr="002666D5">
              <w:rPr>
                <w:lang w:val="kk"/>
              </w:rPr>
              <w:t>A7</w:t>
            </w:r>
          </w:p>
        </w:tc>
        <w:tc>
          <w:tcPr>
            <w:tcW w:w="6237" w:type="dxa"/>
          </w:tcPr>
          <w:p w14:paraId="5D2B7A57" w14:textId="77777777" w:rsidR="002666D5" w:rsidRPr="002666D5" w:rsidRDefault="002666D5" w:rsidP="002666D5">
            <w:pPr>
              <w:tabs>
                <w:tab w:val="left" w:pos="993"/>
              </w:tabs>
              <w:jc w:val="center"/>
              <w:rPr>
                <w:lang w:val="kk"/>
              </w:rPr>
            </w:pPr>
            <w:r w:rsidRPr="002666D5">
              <w:rPr>
                <w:lang w:val="kk"/>
              </w:rPr>
              <w:t>қуыру машинасы, металл алжапқышты конвейер, экран</w:t>
            </w:r>
          </w:p>
        </w:tc>
      </w:tr>
      <w:tr w:rsidR="002666D5" w:rsidRPr="002666D5" w14:paraId="7E2192EE" w14:textId="77777777" w:rsidTr="002666D5">
        <w:tc>
          <w:tcPr>
            <w:tcW w:w="704" w:type="dxa"/>
          </w:tcPr>
          <w:p w14:paraId="149F633B" w14:textId="77777777" w:rsidR="002666D5" w:rsidRPr="002666D5" w:rsidRDefault="002666D5" w:rsidP="002666D5">
            <w:pPr>
              <w:tabs>
                <w:tab w:val="left" w:pos="993"/>
              </w:tabs>
              <w:jc w:val="center"/>
            </w:pPr>
            <w:r w:rsidRPr="002666D5">
              <w:t>2</w:t>
            </w:r>
          </w:p>
        </w:tc>
        <w:tc>
          <w:tcPr>
            <w:tcW w:w="2693" w:type="dxa"/>
          </w:tcPr>
          <w:p w14:paraId="41AE9039" w14:textId="77777777" w:rsidR="002666D5" w:rsidRPr="002666D5" w:rsidRDefault="002666D5" w:rsidP="002666D5">
            <w:pPr>
              <w:tabs>
                <w:tab w:val="left" w:pos="993"/>
              </w:tabs>
              <w:jc w:val="center"/>
              <w:rPr>
                <w:lang w:val="kk"/>
              </w:rPr>
            </w:pPr>
            <w:r w:rsidRPr="002666D5">
              <w:rPr>
                <w:lang w:val="kk"/>
              </w:rPr>
              <w:t>С5</w:t>
            </w:r>
          </w:p>
        </w:tc>
        <w:tc>
          <w:tcPr>
            <w:tcW w:w="6237" w:type="dxa"/>
          </w:tcPr>
          <w:p w14:paraId="60DFA09D" w14:textId="77777777" w:rsidR="002666D5" w:rsidRPr="002666D5" w:rsidRDefault="002666D5" w:rsidP="002666D5">
            <w:pPr>
              <w:tabs>
                <w:tab w:val="left" w:pos="993"/>
              </w:tabs>
              <w:jc w:val="center"/>
              <w:rPr>
                <w:lang w:val="kk"/>
              </w:rPr>
            </w:pPr>
            <w:r w:rsidRPr="002666D5">
              <w:rPr>
                <w:lang w:val="kk"/>
              </w:rPr>
              <w:t>пеш, болат қалталы конвейер, экран</w:t>
            </w:r>
          </w:p>
        </w:tc>
      </w:tr>
    </w:tbl>
    <w:p w14:paraId="690EA3E1" w14:textId="77777777" w:rsidR="002666D5" w:rsidRPr="002666D5" w:rsidRDefault="002666D5" w:rsidP="002666D5">
      <w:pPr>
        <w:ind w:firstLine="709"/>
        <w:jc w:val="both"/>
        <w:rPr>
          <w:sz w:val="28"/>
          <w:szCs w:val="28"/>
          <w:lang w:val="kk"/>
        </w:rPr>
      </w:pPr>
    </w:p>
    <w:p w14:paraId="71B1CC79" w14:textId="77777777" w:rsidR="002666D5" w:rsidRPr="002666D5" w:rsidRDefault="002666D5" w:rsidP="002666D5">
      <w:pPr>
        <w:ind w:firstLine="709"/>
        <w:jc w:val="both"/>
        <w:rPr>
          <w:sz w:val="28"/>
          <w:szCs w:val="28"/>
          <w:lang w:val="kk"/>
        </w:rPr>
      </w:pPr>
      <w:r w:rsidRPr="002666D5">
        <w:rPr>
          <w:sz w:val="28"/>
          <w:szCs w:val="28"/>
          <w:lang w:val="kk"/>
        </w:rPr>
        <w:t>Шекемтастарды термиялық өңдеу кезінде газдар (NO</w:t>
      </w:r>
      <w:r w:rsidRPr="002666D5">
        <w:rPr>
          <w:sz w:val="28"/>
          <w:szCs w:val="28"/>
          <w:vertAlign w:val="subscript"/>
          <w:lang w:val="kk"/>
        </w:rPr>
        <w:t>x</w:t>
      </w:r>
      <w:r w:rsidRPr="002666D5">
        <w:rPr>
          <w:sz w:val="28"/>
          <w:szCs w:val="28"/>
          <w:lang w:val="kk"/>
        </w:rPr>
        <w:t xml:space="preserve"> , SO</w:t>
      </w:r>
      <w:r w:rsidRPr="002666D5">
        <w:rPr>
          <w:sz w:val="28"/>
          <w:szCs w:val="28"/>
          <w:vertAlign w:val="subscript"/>
          <w:lang w:val="kk"/>
        </w:rPr>
        <w:t>2</w:t>
      </w:r>
      <w:r w:rsidRPr="002666D5">
        <w:rPr>
          <w:sz w:val="28"/>
          <w:szCs w:val="28"/>
          <w:lang w:val="kk"/>
        </w:rPr>
        <w:t xml:space="preserve"> </w:t>
      </w:r>
      <w:r w:rsidRPr="002666D5">
        <w:rPr>
          <w:sz w:val="28"/>
          <w:szCs w:val="28"/>
          <w:vertAlign w:val="superscript"/>
          <w:lang w:val="kk"/>
        </w:rPr>
        <w:t>,</w:t>
      </w:r>
      <w:r w:rsidRPr="002666D5">
        <w:rPr>
          <w:sz w:val="28"/>
          <w:szCs w:val="28"/>
          <w:lang w:val="kk"/>
        </w:rPr>
        <w:t xml:space="preserve"> көміртегі оксиді) және шаң түзіледі, шығарындылардың негізгі көзі пештер болып табылады. А кәсіпорнында № 1-8 күйдіру машиналарының технологиялық газдары түтін сорғыштар арқылы жинау коллекторы арқылы сорылады және тазартусыз 1, 3 түтін құбырларына жіберіледі. No 9-12 қуыру машиналары (әрқайсысы) үш газ тазалау қондырғысымен жабдықталған: I кептіру аймағы - КТсМП; кептіру аймағы II, жылыту аймағы және I күйдіру аймағы - ГЦ 250 мм типті аккумуляторлық циклондар бойынша; II атыс аймағы және рекуперация - жалюзиленген шаң ұстағышымен - ЖУП. Түтін газдары Н-7500 типті сорғышпен сорылып, тазартылған газдар мұржаға тасталады.</w:t>
      </w:r>
    </w:p>
    <w:p w14:paraId="4CFE20B6" w14:textId="77777777" w:rsidR="002666D5" w:rsidRPr="002666D5" w:rsidRDefault="002666D5" w:rsidP="002666D5">
      <w:pPr>
        <w:ind w:firstLine="708"/>
        <w:jc w:val="both"/>
        <w:rPr>
          <w:sz w:val="28"/>
          <w:szCs w:val="28"/>
          <w:lang w:val="kk"/>
        </w:rPr>
      </w:pPr>
      <w:r w:rsidRPr="002666D5">
        <w:rPr>
          <w:sz w:val="28"/>
          <w:szCs w:val="28"/>
          <w:lang w:val="kk"/>
        </w:rPr>
        <w:t>Кептіру пештерінде отынды жағу кезінде газдар түзіледі (NO</w:t>
      </w:r>
      <w:r w:rsidRPr="002666D5">
        <w:rPr>
          <w:sz w:val="28"/>
          <w:szCs w:val="28"/>
          <w:vertAlign w:val="subscript"/>
          <w:lang w:val="kk"/>
        </w:rPr>
        <w:t>x</w:t>
      </w:r>
      <w:r w:rsidRPr="002666D5">
        <w:rPr>
          <w:sz w:val="28"/>
          <w:szCs w:val="28"/>
          <w:lang w:val="kk"/>
        </w:rPr>
        <w:t>, SO</w:t>
      </w:r>
      <w:r w:rsidRPr="002666D5">
        <w:rPr>
          <w:sz w:val="28"/>
          <w:szCs w:val="28"/>
          <w:vertAlign w:val="subscript"/>
          <w:lang w:val="kk"/>
        </w:rPr>
        <w:t>2</w:t>
      </w:r>
      <w:r w:rsidRPr="002666D5">
        <w:rPr>
          <w:sz w:val="28"/>
          <w:szCs w:val="28"/>
          <w:vertAlign w:val="superscript"/>
          <w:lang w:val="kk"/>
        </w:rPr>
        <w:t>,</w:t>
      </w:r>
      <w:r w:rsidRPr="002666D5">
        <w:rPr>
          <w:sz w:val="28"/>
          <w:szCs w:val="28"/>
          <w:lang w:val="kk"/>
        </w:rPr>
        <w:t xml:space="preserve"> көміртегі оксиді). Бұл эмиссия көздері технологиялық процестің негізгі кезеңдерін білдіреді.</w:t>
      </w:r>
    </w:p>
    <w:p w14:paraId="4C39CF8A" w14:textId="77777777" w:rsidR="002666D5" w:rsidRPr="002666D5" w:rsidRDefault="002666D5" w:rsidP="002666D5">
      <w:pPr>
        <w:ind w:firstLine="708"/>
        <w:jc w:val="both"/>
        <w:rPr>
          <w:sz w:val="28"/>
          <w:szCs w:val="28"/>
          <w:lang w:val="kk"/>
        </w:rPr>
      </w:pPr>
    </w:p>
    <w:p w14:paraId="60DBD0C6"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59ED7C37" wp14:editId="06C32266">
            <wp:extent cx="4594624" cy="2690038"/>
            <wp:effectExtent l="0" t="0" r="0" b="0"/>
            <wp:docPr id="243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7" cstate="email">
                      <a:extLst>
                        <a:ext uri="{28A0092B-C50C-407E-A947-70E740481C1C}">
                          <a14:useLocalDpi xmlns:a14="http://schemas.microsoft.com/office/drawing/2010/main" val="0"/>
                        </a:ext>
                      </a:extLst>
                    </a:blip>
                    <a:srcRect/>
                    <a:stretch>
                      <a:fillRect/>
                    </a:stretch>
                  </pic:blipFill>
                  <pic:spPr>
                    <a:xfrm>
                      <a:off x="0" y="0"/>
                      <a:ext cx="4597655" cy="2691813"/>
                    </a:xfrm>
                    <a:prstGeom prst="rect">
                      <a:avLst/>
                    </a:prstGeom>
                    <a:ln/>
                  </pic:spPr>
                </pic:pic>
              </a:graphicData>
            </a:graphic>
          </wp:inline>
        </w:drawing>
      </w:r>
    </w:p>
    <w:p w14:paraId="6BE52E7E" w14:textId="77777777" w:rsidR="002666D5" w:rsidRPr="002666D5" w:rsidRDefault="002666D5" w:rsidP="002666D5">
      <w:pPr>
        <w:ind w:firstLine="709"/>
        <w:jc w:val="both"/>
        <w:rPr>
          <w:lang w:val="kk"/>
        </w:rPr>
      </w:pPr>
      <w:bookmarkStart w:id="395" w:name="_heading=h.qbtyoq" w:colFirst="0" w:colLast="0"/>
      <w:bookmarkStart w:id="396" w:name="_Toc141882929"/>
      <w:bookmarkEnd w:id="395"/>
      <w:r w:rsidRPr="002666D5">
        <w:rPr>
          <w:lang w:val="kk"/>
        </w:rPr>
        <w:t>3.30-сурет. Шекемтастарды өндіру кезіндегі шаңның үлестік шығарындылары (г/т)</w:t>
      </w:r>
      <w:bookmarkEnd w:id="396"/>
    </w:p>
    <w:p w14:paraId="52358D8F" w14:textId="77777777" w:rsidR="002666D5" w:rsidRPr="002666D5" w:rsidRDefault="002666D5" w:rsidP="002666D5">
      <w:pPr>
        <w:ind w:firstLine="709"/>
        <w:jc w:val="both"/>
        <w:rPr>
          <w:sz w:val="28"/>
          <w:szCs w:val="28"/>
          <w:lang w:val="kk"/>
        </w:rPr>
      </w:pPr>
    </w:p>
    <w:p w14:paraId="6B849577" w14:textId="77777777" w:rsidR="002666D5" w:rsidRPr="002666D5" w:rsidRDefault="002666D5" w:rsidP="002666D5">
      <w:pPr>
        <w:ind w:firstLine="709"/>
        <w:jc w:val="both"/>
        <w:rPr>
          <w:sz w:val="28"/>
          <w:szCs w:val="28"/>
          <w:lang w:val="kk"/>
        </w:rPr>
      </w:pPr>
      <w:r w:rsidRPr="002666D5">
        <w:rPr>
          <w:sz w:val="28"/>
          <w:szCs w:val="28"/>
          <w:lang w:val="kk"/>
        </w:rPr>
        <w:t>Диаграмманы талдау кейбір кәсіпорындарда шекемтастарды өндіру кезіндегі шаңның үлестік шығарындылары Ресей Федерациясының ИТС-25 талаптарымен салыстырғанда жоғары бағаланғанын көрсетеді. ИТС 25-2021 стандартында тоқтатылған қатты заттардың үлестік шығарындылары (шығарылымдағы барлық қатты заттар, соның ішінде «Кремний мөлшері 20-дан аз, 20 - 70 және 70 пайыздан жоғары бейорганикалық шаң) 530 г/т шекемтастарды құрайды.</w:t>
      </w:r>
    </w:p>
    <w:p w14:paraId="5866F35C" w14:textId="77777777" w:rsidR="002666D5" w:rsidRPr="002666D5" w:rsidRDefault="002666D5" w:rsidP="002666D5">
      <w:pPr>
        <w:ind w:firstLine="709"/>
        <w:jc w:val="both"/>
        <w:rPr>
          <w:sz w:val="28"/>
          <w:szCs w:val="28"/>
          <w:lang w:val="kk"/>
        </w:rPr>
      </w:pPr>
      <w:r w:rsidRPr="002666D5">
        <w:rPr>
          <w:sz w:val="28"/>
          <w:szCs w:val="28"/>
          <w:lang w:val="kk"/>
        </w:rPr>
        <w:t>Азот оксидтерінің шығарындылары қуыру және кептіру машиналарының жұмысы кезінде атмосфераға шығарылатын ластағыш заттардың бірі болып табылады. Олар NO оксиді мен азот диоксиді NO</w:t>
      </w:r>
      <w:r w:rsidRPr="002666D5">
        <w:rPr>
          <w:sz w:val="28"/>
          <w:szCs w:val="28"/>
          <w:vertAlign w:val="subscript"/>
          <w:lang w:val="kk"/>
        </w:rPr>
        <w:t>2</w:t>
      </w:r>
      <w:r w:rsidRPr="002666D5">
        <w:rPr>
          <w:sz w:val="28"/>
          <w:szCs w:val="28"/>
          <w:lang w:val="kk"/>
        </w:rPr>
        <w:t xml:space="preserve"> қоспасынан тұрады. </w:t>
      </w:r>
    </w:p>
    <w:p w14:paraId="0092F774" w14:textId="77777777" w:rsidR="002666D5" w:rsidRPr="002666D5" w:rsidRDefault="002666D5" w:rsidP="002666D5">
      <w:pPr>
        <w:ind w:firstLine="709"/>
        <w:jc w:val="both"/>
        <w:rPr>
          <w:sz w:val="28"/>
          <w:szCs w:val="28"/>
          <w:lang w:val="kk"/>
        </w:rPr>
      </w:pPr>
      <w:r w:rsidRPr="002666D5">
        <w:rPr>
          <w:sz w:val="28"/>
          <w:szCs w:val="28"/>
          <w:lang w:val="kk"/>
        </w:rPr>
        <w:t>ЕО-да азот оксиді шығарындылары үздіксіз өлшеу деректері негізінде стандартталған, NO</w:t>
      </w:r>
      <w:r w:rsidRPr="002666D5">
        <w:rPr>
          <w:sz w:val="28"/>
          <w:szCs w:val="28"/>
          <w:vertAlign w:val="subscript"/>
          <w:lang w:val="kk"/>
        </w:rPr>
        <w:t>x</w:t>
      </w:r>
      <w:r w:rsidRPr="002666D5">
        <w:rPr>
          <w:sz w:val="28"/>
          <w:szCs w:val="28"/>
          <w:lang w:val="kk"/>
        </w:rPr>
        <w:t xml:space="preserve"> түрінде көрсетілген оксидтердің мөлшері стандартталған. ЕО-25 елдеріндегі орташа жылдық NOx эмиссиясы ең азы 73 мг/Нм</w:t>
      </w:r>
      <w:r w:rsidRPr="002666D5">
        <w:rPr>
          <w:sz w:val="28"/>
          <w:szCs w:val="28"/>
          <w:vertAlign w:val="superscript"/>
          <w:lang w:val="kk"/>
        </w:rPr>
        <w:t>3</w:t>
      </w:r>
      <w:r w:rsidRPr="002666D5">
        <w:rPr>
          <w:sz w:val="28"/>
          <w:szCs w:val="28"/>
          <w:lang w:val="kk"/>
        </w:rPr>
        <w:t xml:space="preserve"> және максимум 283 мг/Нм</w:t>
      </w:r>
      <w:r w:rsidRPr="002666D5">
        <w:rPr>
          <w:sz w:val="28"/>
          <w:szCs w:val="28"/>
          <w:vertAlign w:val="superscript"/>
          <w:lang w:val="kk"/>
        </w:rPr>
        <w:t>3</w:t>
      </w:r>
      <w:r w:rsidRPr="002666D5">
        <w:rPr>
          <w:sz w:val="28"/>
          <w:szCs w:val="28"/>
          <w:lang w:val="kk"/>
        </w:rPr>
        <w:t xml:space="preserve"> құрайды. </w:t>
      </w:r>
    </w:p>
    <w:p w14:paraId="212BC741" w14:textId="77777777" w:rsidR="002666D5" w:rsidRPr="002666D5" w:rsidRDefault="002666D5" w:rsidP="002666D5">
      <w:pPr>
        <w:ind w:firstLine="709"/>
        <w:jc w:val="both"/>
        <w:rPr>
          <w:sz w:val="28"/>
          <w:szCs w:val="28"/>
          <w:lang w:val="kk"/>
        </w:rPr>
      </w:pPr>
      <w:r w:rsidRPr="002666D5">
        <w:rPr>
          <w:sz w:val="28"/>
          <w:szCs w:val="28"/>
          <w:lang w:val="kk"/>
        </w:rPr>
        <w:t>SO</w:t>
      </w:r>
      <w:r w:rsidRPr="002666D5">
        <w:rPr>
          <w:sz w:val="28"/>
          <w:szCs w:val="28"/>
          <w:vertAlign w:val="subscript"/>
          <w:lang w:val="kk"/>
        </w:rPr>
        <w:t>2</w:t>
      </w:r>
      <w:r w:rsidRPr="002666D5">
        <w:rPr>
          <w:sz w:val="28"/>
          <w:szCs w:val="28"/>
          <w:lang w:val="kk"/>
        </w:rPr>
        <w:t xml:space="preserve"> шығарындылары пештің қалыпты жұмысы кезінде және шикізатта органикалық күкірт болған кезде айтарлықтай артуы мүмкін. </w:t>
      </w:r>
    </w:p>
    <w:p w14:paraId="2787BF3D" w14:textId="77777777" w:rsidR="002666D5" w:rsidRPr="002666D5" w:rsidRDefault="002666D5" w:rsidP="002666D5">
      <w:pPr>
        <w:ind w:firstLine="709"/>
        <w:jc w:val="both"/>
        <w:rPr>
          <w:sz w:val="28"/>
          <w:szCs w:val="28"/>
          <w:lang w:val="kk"/>
        </w:rPr>
      </w:pPr>
      <w:r w:rsidRPr="002666D5">
        <w:rPr>
          <w:sz w:val="28"/>
          <w:szCs w:val="28"/>
          <w:lang w:val="kk"/>
        </w:rPr>
        <w:t xml:space="preserve">Шекемтастарды қуыру кезіндегі CO шығарындылары жалпы газ тәріздес ластағыш заттар болып табылады және жану процестерінің аралық өнімі ретінде пайда болады. </w:t>
      </w:r>
    </w:p>
    <w:p w14:paraId="1DC05619" w14:textId="77777777" w:rsidR="002666D5" w:rsidRPr="002666D5" w:rsidRDefault="002666D5" w:rsidP="002666D5">
      <w:pPr>
        <w:ind w:firstLine="709"/>
        <w:jc w:val="both"/>
        <w:rPr>
          <w:sz w:val="28"/>
          <w:szCs w:val="28"/>
          <w:lang w:val="kk"/>
        </w:rPr>
      </w:pPr>
      <w:r w:rsidRPr="002666D5">
        <w:rPr>
          <w:sz w:val="28"/>
          <w:szCs w:val="28"/>
          <w:lang w:val="kk"/>
        </w:rPr>
        <w:t>Кешенді технологиялық аудит нәтижесінде ластағыш заттардың шаң, NO</w:t>
      </w:r>
      <w:r w:rsidRPr="002666D5">
        <w:rPr>
          <w:sz w:val="28"/>
          <w:szCs w:val="28"/>
          <w:vertAlign w:val="subscript"/>
          <w:lang w:val="kk"/>
        </w:rPr>
        <w:t>x,</w:t>
      </w:r>
      <w:r w:rsidRPr="002666D5">
        <w:rPr>
          <w:sz w:val="28"/>
          <w:szCs w:val="28"/>
          <w:lang w:val="kk"/>
        </w:rPr>
        <w:t xml:space="preserve"> SO</w:t>
      </w:r>
      <w:r w:rsidRPr="002666D5">
        <w:rPr>
          <w:sz w:val="28"/>
          <w:szCs w:val="28"/>
          <w:vertAlign w:val="subscript"/>
          <w:lang w:val="kk"/>
        </w:rPr>
        <w:t>2</w:t>
      </w:r>
      <w:r w:rsidRPr="002666D5">
        <w:rPr>
          <w:sz w:val="28"/>
          <w:szCs w:val="28"/>
          <w:lang w:val="kk"/>
        </w:rPr>
        <w:t>, СО шығарындылары туралы мәліметтер алынды және төмендегі кестеде негізгі ластағыш заттардың жалпы шығарындылары, концентрациясы және меншікті мәндері көрсетілген.</w:t>
      </w:r>
    </w:p>
    <w:p w14:paraId="76B3D17C" w14:textId="77777777" w:rsidR="002666D5" w:rsidRPr="002666D5" w:rsidRDefault="002666D5" w:rsidP="002666D5">
      <w:pPr>
        <w:tabs>
          <w:tab w:val="left" w:pos="993"/>
        </w:tabs>
        <w:ind w:firstLine="709"/>
        <w:jc w:val="both"/>
        <w:rPr>
          <w:sz w:val="28"/>
          <w:szCs w:val="28"/>
          <w:lang w:val="kk"/>
        </w:rPr>
      </w:pPr>
    </w:p>
    <w:p w14:paraId="6B7886C8" w14:textId="77777777" w:rsidR="002666D5" w:rsidRPr="002666D5" w:rsidRDefault="002666D5" w:rsidP="002666D5">
      <w:pPr>
        <w:ind w:firstLine="709"/>
        <w:jc w:val="both"/>
        <w:rPr>
          <w:sz w:val="28"/>
          <w:szCs w:val="28"/>
          <w:lang w:val="kk"/>
        </w:rPr>
      </w:pPr>
      <w:bookmarkStart w:id="397" w:name="_heading=h.3abhhcj" w:colFirst="0" w:colLast="0"/>
      <w:bookmarkStart w:id="398" w:name="_Toc141883118"/>
      <w:bookmarkStart w:id="399" w:name="_Hlk149150940"/>
      <w:bookmarkEnd w:id="397"/>
      <w:r w:rsidRPr="002666D5">
        <w:rPr>
          <w:sz w:val="28"/>
          <w:szCs w:val="28"/>
          <w:lang w:val="kk"/>
        </w:rPr>
        <w:t>3.49-кесте. Шекемтастар өндірісі кезінде шаң, NOx, SO</w:t>
      </w:r>
      <w:r w:rsidRPr="002666D5">
        <w:rPr>
          <w:sz w:val="28"/>
          <w:szCs w:val="28"/>
          <w:vertAlign w:val="subscript"/>
          <w:lang w:val="kk"/>
        </w:rPr>
        <w:t>2</w:t>
      </w:r>
      <w:r w:rsidRPr="002666D5">
        <w:rPr>
          <w:sz w:val="28"/>
          <w:szCs w:val="28"/>
          <w:lang w:val="kk"/>
        </w:rPr>
        <w:t>, СО ластағыш заттардың шығарындылары туралы деректер</w:t>
      </w:r>
      <w:bookmarkEnd w:id="398"/>
    </w:p>
    <w:tbl>
      <w:tblPr>
        <w:tblW w:w="9629" w:type="dxa"/>
        <w:tblLayout w:type="fixed"/>
        <w:tblLook w:val="0400" w:firstRow="0" w:lastRow="0" w:firstColumn="0" w:lastColumn="0" w:noHBand="0" w:noVBand="1"/>
      </w:tblPr>
      <w:tblGrid>
        <w:gridCol w:w="557"/>
        <w:gridCol w:w="1560"/>
        <w:gridCol w:w="1328"/>
        <w:gridCol w:w="1289"/>
        <w:gridCol w:w="1291"/>
        <w:gridCol w:w="1195"/>
        <w:gridCol w:w="1291"/>
        <w:gridCol w:w="71"/>
        <w:gridCol w:w="1047"/>
      </w:tblGrid>
      <w:tr w:rsidR="002666D5" w:rsidRPr="00A64DD1" w14:paraId="60FE0C5B" w14:textId="77777777" w:rsidTr="002666D5">
        <w:trPr>
          <w:trHeight w:val="20"/>
        </w:trPr>
        <w:tc>
          <w:tcPr>
            <w:tcW w:w="557" w:type="dxa"/>
            <w:vMerge w:val="restart"/>
            <w:tcBorders>
              <w:top w:val="single" w:sz="8" w:space="0" w:color="000000"/>
              <w:left w:val="single" w:sz="8" w:space="0" w:color="000000"/>
              <w:right w:val="single" w:sz="8" w:space="0" w:color="000000"/>
            </w:tcBorders>
          </w:tcPr>
          <w:bookmarkEnd w:id="399"/>
          <w:p w14:paraId="09D78B24" w14:textId="77777777" w:rsidR="002666D5" w:rsidRPr="002666D5" w:rsidRDefault="002666D5" w:rsidP="002666D5">
            <w:pPr>
              <w:jc w:val="center"/>
              <w:rPr>
                <w:b/>
                <w:bCs/>
                <w:lang w:val="x-none" w:eastAsia="x-none"/>
              </w:rPr>
            </w:pPr>
            <w:r w:rsidRPr="002666D5">
              <w:rPr>
                <w:b/>
                <w:bCs/>
                <w:lang w:val="x-none" w:eastAsia="x-none"/>
              </w:rPr>
              <w:lastRenderedPageBreak/>
              <w:t>Р/с</w:t>
            </w:r>
          </w:p>
          <w:p w14:paraId="2D018785" w14:textId="77777777" w:rsidR="002666D5" w:rsidRPr="002666D5" w:rsidRDefault="002666D5" w:rsidP="002666D5">
            <w:pPr>
              <w:jc w:val="center"/>
              <w:rPr>
                <w:b/>
                <w:bCs/>
                <w:lang w:val="kk"/>
              </w:rPr>
            </w:pPr>
            <w:r w:rsidRPr="002666D5">
              <w:rPr>
                <w:b/>
                <w:bCs/>
                <w:lang w:val="kk"/>
              </w:rPr>
              <w:t>№</w:t>
            </w:r>
          </w:p>
        </w:tc>
        <w:tc>
          <w:tcPr>
            <w:tcW w:w="1560" w:type="dxa"/>
            <w:vMerge w:val="restart"/>
            <w:tcBorders>
              <w:top w:val="single" w:sz="8" w:space="0" w:color="000000"/>
              <w:left w:val="single" w:sz="8" w:space="0" w:color="000000"/>
              <w:bottom w:val="single" w:sz="8" w:space="0" w:color="000000"/>
              <w:right w:val="single" w:sz="8" w:space="0" w:color="000000"/>
            </w:tcBorders>
          </w:tcPr>
          <w:p w14:paraId="2EB8CFEF" w14:textId="77777777" w:rsidR="002666D5" w:rsidRPr="002666D5" w:rsidRDefault="002666D5" w:rsidP="002666D5">
            <w:pPr>
              <w:jc w:val="center"/>
              <w:rPr>
                <w:b/>
                <w:bCs/>
                <w:lang w:val="kk"/>
              </w:rPr>
            </w:pPr>
            <w:r w:rsidRPr="002666D5">
              <w:rPr>
                <w:b/>
                <w:bCs/>
                <w:lang w:val="kk"/>
              </w:rPr>
              <w:t>Нысанның атауы</w:t>
            </w:r>
          </w:p>
        </w:tc>
        <w:tc>
          <w:tcPr>
            <w:tcW w:w="2617" w:type="dxa"/>
            <w:gridSpan w:val="2"/>
            <w:tcBorders>
              <w:top w:val="single" w:sz="8" w:space="0" w:color="000000"/>
              <w:left w:val="nil"/>
              <w:bottom w:val="single" w:sz="8" w:space="0" w:color="000000"/>
              <w:right w:val="single" w:sz="8" w:space="0" w:color="000000"/>
            </w:tcBorders>
          </w:tcPr>
          <w:p w14:paraId="030DDCC5" w14:textId="77777777" w:rsidR="002666D5" w:rsidRPr="002666D5" w:rsidRDefault="002666D5" w:rsidP="002666D5">
            <w:pPr>
              <w:jc w:val="center"/>
              <w:rPr>
                <w:b/>
                <w:bCs/>
                <w:lang w:val="kk"/>
              </w:rPr>
            </w:pPr>
            <w:r w:rsidRPr="002666D5">
              <w:rPr>
                <w:b/>
                <w:bCs/>
                <w:lang w:val="kk"/>
              </w:rPr>
              <w:t>Ластағыш заттардың жалпы шығарындылары, т</w:t>
            </w:r>
          </w:p>
        </w:tc>
        <w:tc>
          <w:tcPr>
            <w:tcW w:w="2486" w:type="dxa"/>
            <w:gridSpan w:val="2"/>
            <w:tcBorders>
              <w:top w:val="single" w:sz="8" w:space="0" w:color="000000"/>
              <w:left w:val="nil"/>
              <w:bottom w:val="single" w:sz="8" w:space="0" w:color="000000"/>
              <w:right w:val="single" w:sz="8" w:space="0" w:color="000000"/>
            </w:tcBorders>
          </w:tcPr>
          <w:p w14:paraId="45DB15FB" w14:textId="77777777" w:rsidR="002666D5" w:rsidRPr="002666D5" w:rsidRDefault="002666D5" w:rsidP="002666D5">
            <w:pPr>
              <w:jc w:val="center"/>
              <w:rPr>
                <w:b/>
                <w:bCs/>
                <w:lang w:val="kk"/>
              </w:rPr>
            </w:pPr>
            <w:r w:rsidRPr="002666D5">
              <w:rPr>
                <w:b/>
                <w:bCs/>
                <w:lang w:val="kk"/>
              </w:rPr>
              <w:t>Ластағыш заттардың шығарындысы, мг/Нм</w:t>
            </w:r>
            <w:r w:rsidRPr="002666D5">
              <w:rPr>
                <w:b/>
                <w:bCs/>
                <w:vertAlign w:val="superscript"/>
                <w:lang w:val="kk"/>
              </w:rPr>
              <w:t>3</w:t>
            </w:r>
          </w:p>
        </w:tc>
        <w:tc>
          <w:tcPr>
            <w:tcW w:w="2409" w:type="dxa"/>
            <w:gridSpan w:val="3"/>
            <w:tcBorders>
              <w:top w:val="single" w:sz="8" w:space="0" w:color="000000"/>
              <w:left w:val="nil"/>
              <w:bottom w:val="single" w:sz="8" w:space="0" w:color="000000"/>
              <w:right w:val="single" w:sz="8" w:space="0" w:color="000000"/>
            </w:tcBorders>
          </w:tcPr>
          <w:p w14:paraId="00E722AB" w14:textId="77777777" w:rsidR="002666D5" w:rsidRPr="002666D5" w:rsidRDefault="002666D5" w:rsidP="002666D5">
            <w:pPr>
              <w:jc w:val="center"/>
              <w:rPr>
                <w:b/>
                <w:bCs/>
                <w:lang w:val="kk"/>
              </w:rPr>
            </w:pPr>
            <w:r w:rsidRPr="002666D5">
              <w:rPr>
                <w:b/>
                <w:bCs/>
                <w:lang w:val="kk"/>
              </w:rPr>
              <w:t>Шығуларды үлесті көрсеткіштер,</w:t>
            </w:r>
          </w:p>
          <w:p w14:paraId="3E29B47E" w14:textId="77777777" w:rsidR="002666D5" w:rsidRPr="002666D5" w:rsidRDefault="002666D5" w:rsidP="002666D5">
            <w:pPr>
              <w:jc w:val="center"/>
              <w:rPr>
                <w:b/>
                <w:bCs/>
                <w:lang w:val="kk"/>
              </w:rPr>
            </w:pPr>
            <w:r w:rsidRPr="002666D5">
              <w:rPr>
                <w:b/>
                <w:bCs/>
                <w:lang w:val="kk"/>
              </w:rPr>
              <w:t xml:space="preserve"> кг/т</w:t>
            </w:r>
          </w:p>
        </w:tc>
      </w:tr>
      <w:tr w:rsidR="002666D5" w:rsidRPr="002666D5" w14:paraId="03550D3A" w14:textId="77777777" w:rsidTr="002666D5">
        <w:trPr>
          <w:trHeight w:val="20"/>
        </w:trPr>
        <w:tc>
          <w:tcPr>
            <w:tcW w:w="557" w:type="dxa"/>
            <w:vMerge/>
            <w:tcBorders>
              <w:left w:val="single" w:sz="8" w:space="0" w:color="000000"/>
              <w:bottom w:val="single" w:sz="8" w:space="0" w:color="000000"/>
              <w:right w:val="single" w:sz="8" w:space="0" w:color="000000"/>
            </w:tcBorders>
          </w:tcPr>
          <w:p w14:paraId="0D2CE869"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560" w:type="dxa"/>
            <w:vMerge/>
            <w:tcBorders>
              <w:top w:val="single" w:sz="8" w:space="0" w:color="000000"/>
              <w:left w:val="single" w:sz="8" w:space="0" w:color="000000"/>
              <w:bottom w:val="single" w:sz="8" w:space="0" w:color="000000"/>
              <w:right w:val="single" w:sz="8" w:space="0" w:color="000000"/>
            </w:tcBorders>
          </w:tcPr>
          <w:p w14:paraId="0EDCC676"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1328" w:type="dxa"/>
            <w:tcBorders>
              <w:top w:val="nil"/>
              <w:left w:val="nil"/>
              <w:bottom w:val="single" w:sz="8" w:space="0" w:color="000000"/>
              <w:right w:val="single" w:sz="8" w:space="0" w:color="000000"/>
            </w:tcBorders>
          </w:tcPr>
          <w:p w14:paraId="46B646D4"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289" w:type="dxa"/>
            <w:tcBorders>
              <w:top w:val="nil"/>
              <w:left w:val="nil"/>
              <w:bottom w:val="single" w:sz="8" w:space="0" w:color="000000"/>
              <w:right w:val="single" w:sz="8" w:space="0" w:color="000000"/>
            </w:tcBorders>
          </w:tcPr>
          <w:p w14:paraId="59C80210" w14:textId="77777777" w:rsidR="002666D5" w:rsidRPr="002666D5" w:rsidRDefault="002666D5" w:rsidP="002666D5">
            <w:pPr>
              <w:jc w:val="center"/>
              <w:rPr>
                <w:b/>
                <w:bCs/>
                <w:lang w:val="kk"/>
              </w:rPr>
            </w:pPr>
            <w:r w:rsidRPr="002666D5">
              <w:rPr>
                <w:b/>
                <w:bCs/>
              </w:rPr>
              <w:t>М</w:t>
            </w:r>
            <w:r w:rsidRPr="002666D5">
              <w:rPr>
                <w:b/>
                <w:bCs/>
                <w:lang w:val="kk"/>
              </w:rPr>
              <w:t>ин.</w:t>
            </w:r>
          </w:p>
        </w:tc>
        <w:tc>
          <w:tcPr>
            <w:tcW w:w="1291" w:type="dxa"/>
            <w:tcBorders>
              <w:top w:val="nil"/>
              <w:left w:val="nil"/>
              <w:bottom w:val="single" w:sz="8" w:space="0" w:color="000000"/>
              <w:right w:val="single" w:sz="8" w:space="0" w:color="000000"/>
            </w:tcBorders>
          </w:tcPr>
          <w:p w14:paraId="690411DA"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195" w:type="dxa"/>
            <w:tcBorders>
              <w:top w:val="nil"/>
              <w:left w:val="nil"/>
              <w:bottom w:val="single" w:sz="8" w:space="0" w:color="000000"/>
              <w:right w:val="single" w:sz="8" w:space="0" w:color="000000"/>
            </w:tcBorders>
          </w:tcPr>
          <w:p w14:paraId="5C2DC391" w14:textId="77777777" w:rsidR="002666D5" w:rsidRPr="002666D5" w:rsidRDefault="002666D5" w:rsidP="002666D5">
            <w:pPr>
              <w:jc w:val="center"/>
              <w:rPr>
                <w:b/>
                <w:bCs/>
                <w:lang w:val="kk"/>
              </w:rPr>
            </w:pPr>
            <w:r w:rsidRPr="002666D5">
              <w:rPr>
                <w:b/>
                <w:bCs/>
              </w:rPr>
              <w:t>М</w:t>
            </w:r>
            <w:r w:rsidRPr="002666D5">
              <w:rPr>
                <w:b/>
                <w:bCs/>
                <w:lang w:val="kk"/>
              </w:rPr>
              <w:t>ин.</w:t>
            </w:r>
          </w:p>
        </w:tc>
        <w:tc>
          <w:tcPr>
            <w:tcW w:w="1291" w:type="dxa"/>
            <w:tcBorders>
              <w:top w:val="nil"/>
              <w:left w:val="nil"/>
              <w:bottom w:val="single" w:sz="8" w:space="0" w:color="000000"/>
              <w:right w:val="single" w:sz="8" w:space="0" w:color="000000"/>
            </w:tcBorders>
          </w:tcPr>
          <w:p w14:paraId="62B476AD"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118" w:type="dxa"/>
            <w:gridSpan w:val="2"/>
            <w:tcBorders>
              <w:top w:val="nil"/>
              <w:left w:val="nil"/>
              <w:bottom w:val="single" w:sz="8" w:space="0" w:color="000000"/>
              <w:right w:val="single" w:sz="8" w:space="0" w:color="000000"/>
            </w:tcBorders>
          </w:tcPr>
          <w:p w14:paraId="4039C55B" w14:textId="77777777" w:rsidR="002666D5" w:rsidRPr="002666D5" w:rsidRDefault="002666D5" w:rsidP="002666D5">
            <w:pPr>
              <w:jc w:val="center"/>
              <w:rPr>
                <w:b/>
                <w:bCs/>
                <w:lang w:val="kk"/>
              </w:rPr>
            </w:pPr>
            <w:r w:rsidRPr="002666D5">
              <w:rPr>
                <w:b/>
                <w:bCs/>
              </w:rPr>
              <w:t>М</w:t>
            </w:r>
            <w:r w:rsidRPr="002666D5">
              <w:rPr>
                <w:b/>
                <w:bCs/>
                <w:lang w:val="kk"/>
              </w:rPr>
              <w:t>ин.</w:t>
            </w:r>
          </w:p>
        </w:tc>
      </w:tr>
      <w:tr w:rsidR="002666D5" w:rsidRPr="002666D5" w14:paraId="69C75C03" w14:textId="77777777" w:rsidTr="002666D5">
        <w:trPr>
          <w:trHeight w:val="20"/>
        </w:trPr>
        <w:tc>
          <w:tcPr>
            <w:tcW w:w="557" w:type="dxa"/>
            <w:tcBorders>
              <w:top w:val="nil"/>
              <w:left w:val="single" w:sz="8" w:space="0" w:color="000000"/>
              <w:bottom w:val="single" w:sz="8" w:space="0" w:color="000000"/>
              <w:right w:val="single" w:sz="8" w:space="0" w:color="000000"/>
            </w:tcBorders>
          </w:tcPr>
          <w:p w14:paraId="70E92363" w14:textId="77777777" w:rsidR="002666D5" w:rsidRPr="002666D5" w:rsidRDefault="002666D5" w:rsidP="002666D5">
            <w:pPr>
              <w:jc w:val="center"/>
              <w:rPr>
                <w:b/>
                <w:bCs/>
              </w:rPr>
            </w:pPr>
            <w:r w:rsidRPr="002666D5">
              <w:rPr>
                <w:b/>
                <w:bCs/>
              </w:rPr>
              <w:t>1</w:t>
            </w:r>
          </w:p>
        </w:tc>
        <w:tc>
          <w:tcPr>
            <w:tcW w:w="1560" w:type="dxa"/>
            <w:tcBorders>
              <w:top w:val="nil"/>
              <w:left w:val="single" w:sz="8" w:space="0" w:color="000000"/>
              <w:bottom w:val="single" w:sz="8" w:space="0" w:color="000000"/>
              <w:right w:val="single" w:sz="8" w:space="0" w:color="000000"/>
            </w:tcBorders>
          </w:tcPr>
          <w:p w14:paraId="3AFF8B72" w14:textId="77777777" w:rsidR="002666D5" w:rsidRPr="002666D5" w:rsidRDefault="002666D5" w:rsidP="002666D5">
            <w:pPr>
              <w:jc w:val="center"/>
              <w:rPr>
                <w:b/>
                <w:bCs/>
              </w:rPr>
            </w:pPr>
            <w:r w:rsidRPr="002666D5">
              <w:rPr>
                <w:b/>
                <w:bCs/>
              </w:rPr>
              <w:t>2</w:t>
            </w:r>
          </w:p>
        </w:tc>
        <w:tc>
          <w:tcPr>
            <w:tcW w:w="1328" w:type="dxa"/>
            <w:tcBorders>
              <w:top w:val="nil"/>
              <w:left w:val="nil"/>
              <w:bottom w:val="single" w:sz="8" w:space="0" w:color="000000"/>
              <w:right w:val="single" w:sz="8" w:space="0" w:color="000000"/>
            </w:tcBorders>
          </w:tcPr>
          <w:p w14:paraId="78957658" w14:textId="77777777" w:rsidR="002666D5" w:rsidRPr="002666D5" w:rsidRDefault="002666D5" w:rsidP="002666D5">
            <w:pPr>
              <w:jc w:val="center"/>
              <w:rPr>
                <w:b/>
                <w:bCs/>
              </w:rPr>
            </w:pPr>
            <w:r w:rsidRPr="002666D5">
              <w:rPr>
                <w:b/>
                <w:bCs/>
              </w:rPr>
              <w:t>3</w:t>
            </w:r>
          </w:p>
        </w:tc>
        <w:tc>
          <w:tcPr>
            <w:tcW w:w="1289" w:type="dxa"/>
            <w:tcBorders>
              <w:top w:val="nil"/>
              <w:left w:val="nil"/>
              <w:bottom w:val="single" w:sz="8" w:space="0" w:color="000000"/>
              <w:right w:val="single" w:sz="8" w:space="0" w:color="000000"/>
            </w:tcBorders>
          </w:tcPr>
          <w:p w14:paraId="18E9F752" w14:textId="77777777" w:rsidR="002666D5" w:rsidRPr="002666D5" w:rsidRDefault="002666D5" w:rsidP="002666D5">
            <w:pPr>
              <w:jc w:val="center"/>
              <w:rPr>
                <w:b/>
                <w:bCs/>
              </w:rPr>
            </w:pPr>
            <w:r w:rsidRPr="002666D5">
              <w:rPr>
                <w:b/>
                <w:bCs/>
              </w:rPr>
              <w:t>4</w:t>
            </w:r>
          </w:p>
        </w:tc>
        <w:tc>
          <w:tcPr>
            <w:tcW w:w="1291" w:type="dxa"/>
            <w:tcBorders>
              <w:top w:val="nil"/>
              <w:left w:val="nil"/>
              <w:bottom w:val="single" w:sz="8" w:space="0" w:color="000000"/>
              <w:right w:val="single" w:sz="8" w:space="0" w:color="000000"/>
            </w:tcBorders>
          </w:tcPr>
          <w:p w14:paraId="62C1C740" w14:textId="77777777" w:rsidR="002666D5" w:rsidRPr="002666D5" w:rsidRDefault="002666D5" w:rsidP="002666D5">
            <w:pPr>
              <w:jc w:val="center"/>
              <w:rPr>
                <w:b/>
                <w:bCs/>
              </w:rPr>
            </w:pPr>
            <w:r w:rsidRPr="002666D5">
              <w:rPr>
                <w:b/>
                <w:bCs/>
              </w:rPr>
              <w:t>5</w:t>
            </w:r>
          </w:p>
        </w:tc>
        <w:tc>
          <w:tcPr>
            <w:tcW w:w="1195" w:type="dxa"/>
            <w:tcBorders>
              <w:top w:val="nil"/>
              <w:left w:val="nil"/>
              <w:bottom w:val="single" w:sz="8" w:space="0" w:color="000000"/>
              <w:right w:val="single" w:sz="8" w:space="0" w:color="000000"/>
            </w:tcBorders>
          </w:tcPr>
          <w:p w14:paraId="3F05C083" w14:textId="77777777" w:rsidR="002666D5" w:rsidRPr="002666D5" w:rsidRDefault="002666D5" w:rsidP="002666D5">
            <w:pPr>
              <w:jc w:val="center"/>
              <w:rPr>
                <w:b/>
                <w:bCs/>
              </w:rPr>
            </w:pPr>
            <w:r w:rsidRPr="002666D5">
              <w:rPr>
                <w:b/>
                <w:bCs/>
              </w:rPr>
              <w:t>6</w:t>
            </w:r>
          </w:p>
        </w:tc>
        <w:tc>
          <w:tcPr>
            <w:tcW w:w="1291" w:type="dxa"/>
            <w:tcBorders>
              <w:top w:val="nil"/>
              <w:left w:val="nil"/>
              <w:bottom w:val="single" w:sz="8" w:space="0" w:color="000000"/>
              <w:right w:val="single" w:sz="8" w:space="0" w:color="000000"/>
            </w:tcBorders>
          </w:tcPr>
          <w:p w14:paraId="5AB72865" w14:textId="77777777" w:rsidR="002666D5" w:rsidRPr="002666D5" w:rsidRDefault="002666D5" w:rsidP="002666D5">
            <w:pPr>
              <w:jc w:val="center"/>
              <w:rPr>
                <w:b/>
                <w:bCs/>
              </w:rPr>
            </w:pPr>
            <w:r w:rsidRPr="002666D5">
              <w:rPr>
                <w:b/>
                <w:bCs/>
              </w:rPr>
              <w:t>7</w:t>
            </w:r>
          </w:p>
        </w:tc>
        <w:tc>
          <w:tcPr>
            <w:tcW w:w="1118" w:type="dxa"/>
            <w:gridSpan w:val="2"/>
            <w:tcBorders>
              <w:top w:val="nil"/>
              <w:left w:val="nil"/>
              <w:bottom w:val="single" w:sz="8" w:space="0" w:color="000000"/>
              <w:right w:val="single" w:sz="8" w:space="0" w:color="000000"/>
            </w:tcBorders>
          </w:tcPr>
          <w:p w14:paraId="3F959D7B" w14:textId="77777777" w:rsidR="002666D5" w:rsidRPr="002666D5" w:rsidRDefault="002666D5" w:rsidP="002666D5">
            <w:pPr>
              <w:jc w:val="center"/>
              <w:rPr>
                <w:b/>
                <w:bCs/>
              </w:rPr>
            </w:pPr>
            <w:r w:rsidRPr="002666D5">
              <w:rPr>
                <w:b/>
                <w:bCs/>
              </w:rPr>
              <w:t>8</w:t>
            </w:r>
          </w:p>
        </w:tc>
      </w:tr>
      <w:tr w:rsidR="002666D5" w:rsidRPr="002666D5" w14:paraId="65F05F9A" w14:textId="77777777" w:rsidTr="002666D5">
        <w:trPr>
          <w:trHeight w:val="20"/>
        </w:trPr>
        <w:tc>
          <w:tcPr>
            <w:tcW w:w="557" w:type="dxa"/>
            <w:tcBorders>
              <w:top w:val="single" w:sz="8" w:space="0" w:color="000000"/>
              <w:left w:val="single" w:sz="8" w:space="0" w:color="000000"/>
              <w:bottom w:val="single" w:sz="8" w:space="0" w:color="000000"/>
              <w:right w:val="single" w:sz="8" w:space="0" w:color="000000"/>
            </w:tcBorders>
          </w:tcPr>
          <w:p w14:paraId="2021C140" w14:textId="77777777" w:rsidR="002666D5" w:rsidRPr="002666D5" w:rsidRDefault="002666D5" w:rsidP="002666D5">
            <w:pPr>
              <w:jc w:val="center"/>
            </w:pPr>
            <w:r w:rsidRPr="002666D5">
              <w:t>1</w:t>
            </w:r>
          </w:p>
        </w:tc>
        <w:tc>
          <w:tcPr>
            <w:tcW w:w="9072" w:type="dxa"/>
            <w:gridSpan w:val="8"/>
            <w:tcBorders>
              <w:top w:val="single" w:sz="8" w:space="0" w:color="000000"/>
              <w:left w:val="single" w:sz="8" w:space="0" w:color="000000"/>
              <w:bottom w:val="single" w:sz="8" w:space="0" w:color="000000"/>
              <w:right w:val="single" w:sz="8" w:space="0" w:color="000000"/>
            </w:tcBorders>
            <w:vAlign w:val="center"/>
          </w:tcPr>
          <w:p w14:paraId="49FF65C7" w14:textId="77777777" w:rsidR="002666D5" w:rsidRPr="002666D5" w:rsidRDefault="002666D5" w:rsidP="002666D5">
            <w:pPr>
              <w:jc w:val="center"/>
              <w:rPr>
                <w:lang w:val="kk"/>
              </w:rPr>
            </w:pPr>
            <w:r w:rsidRPr="002666D5">
              <w:rPr>
                <w:lang w:val="kk"/>
              </w:rPr>
              <w:t>А7 (ату)</w:t>
            </w:r>
          </w:p>
        </w:tc>
      </w:tr>
      <w:tr w:rsidR="002666D5" w:rsidRPr="002666D5" w14:paraId="371359F7" w14:textId="77777777" w:rsidTr="002666D5">
        <w:trPr>
          <w:trHeight w:val="20"/>
        </w:trPr>
        <w:tc>
          <w:tcPr>
            <w:tcW w:w="557" w:type="dxa"/>
            <w:tcBorders>
              <w:top w:val="nil"/>
              <w:left w:val="single" w:sz="8" w:space="0" w:color="000000"/>
              <w:bottom w:val="single" w:sz="8" w:space="0" w:color="000000"/>
              <w:right w:val="single" w:sz="8" w:space="0" w:color="000000"/>
            </w:tcBorders>
          </w:tcPr>
          <w:p w14:paraId="51908EC1" w14:textId="77777777" w:rsidR="002666D5" w:rsidRPr="002666D5" w:rsidRDefault="002666D5" w:rsidP="002666D5">
            <w:pPr>
              <w:jc w:val="center"/>
            </w:pPr>
            <w:r w:rsidRPr="002666D5">
              <w:t>2</w:t>
            </w:r>
          </w:p>
        </w:tc>
        <w:tc>
          <w:tcPr>
            <w:tcW w:w="1560" w:type="dxa"/>
            <w:tcBorders>
              <w:top w:val="nil"/>
              <w:left w:val="single" w:sz="8" w:space="0" w:color="000000"/>
              <w:bottom w:val="single" w:sz="8" w:space="0" w:color="000000"/>
              <w:right w:val="single" w:sz="8" w:space="0" w:color="000000"/>
            </w:tcBorders>
            <w:vAlign w:val="center"/>
          </w:tcPr>
          <w:p w14:paraId="31C16CF6" w14:textId="77777777" w:rsidR="002666D5" w:rsidRPr="002666D5" w:rsidRDefault="002666D5" w:rsidP="002666D5">
            <w:pPr>
              <w:rPr>
                <w:lang w:val="kk"/>
              </w:rPr>
            </w:pPr>
            <w:r w:rsidRPr="002666D5">
              <w:rPr>
                <w:lang w:val="kk"/>
              </w:rPr>
              <w:t>шаң</w:t>
            </w:r>
          </w:p>
        </w:tc>
        <w:tc>
          <w:tcPr>
            <w:tcW w:w="1328" w:type="dxa"/>
            <w:tcBorders>
              <w:top w:val="nil"/>
              <w:left w:val="nil"/>
              <w:bottom w:val="single" w:sz="8" w:space="0" w:color="000000"/>
              <w:right w:val="single" w:sz="8" w:space="0" w:color="000000"/>
            </w:tcBorders>
            <w:vAlign w:val="center"/>
          </w:tcPr>
          <w:p w14:paraId="647DF3F4" w14:textId="77777777" w:rsidR="002666D5" w:rsidRPr="002666D5" w:rsidRDefault="002666D5" w:rsidP="002666D5">
            <w:pPr>
              <w:jc w:val="right"/>
              <w:rPr>
                <w:lang w:val="kk"/>
              </w:rPr>
            </w:pPr>
            <w:r w:rsidRPr="002666D5">
              <w:rPr>
                <w:lang w:val="kk"/>
              </w:rPr>
              <w:t>8795,2</w:t>
            </w:r>
          </w:p>
        </w:tc>
        <w:tc>
          <w:tcPr>
            <w:tcW w:w="1289" w:type="dxa"/>
            <w:tcBorders>
              <w:top w:val="nil"/>
              <w:left w:val="nil"/>
              <w:bottom w:val="single" w:sz="8" w:space="0" w:color="000000"/>
              <w:right w:val="single" w:sz="8" w:space="0" w:color="000000"/>
            </w:tcBorders>
            <w:vAlign w:val="center"/>
          </w:tcPr>
          <w:p w14:paraId="4F04C8A2" w14:textId="77777777" w:rsidR="002666D5" w:rsidRPr="002666D5" w:rsidRDefault="002666D5" w:rsidP="002666D5">
            <w:pPr>
              <w:jc w:val="right"/>
              <w:rPr>
                <w:lang w:val="kk"/>
              </w:rPr>
            </w:pPr>
            <w:r w:rsidRPr="002666D5">
              <w:rPr>
                <w:lang w:val="kk"/>
              </w:rPr>
              <w:t>5286,5</w:t>
            </w:r>
          </w:p>
        </w:tc>
        <w:tc>
          <w:tcPr>
            <w:tcW w:w="1291" w:type="dxa"/>
            <w:tcBorders>
              <w:top w:val="nil"/>
              <w:left w:val="nil"/>
              <w:bottom w:val="single" w:sz="8" w:space="0" w:color="000000"/>
              <w:right w:val="single" w:sz="8" w:space="0" w:color="000000"/>
            </w:tcBorders>
            <w:vAlign w:val="center"/>
          </w:tcPr>
          <w:p w14:paraId="0591C566" w14:textId="77777777" w:rsidR="002666D5" w:rsidRPr="002666D5" w:rsidRDefault="002666D5" w:rsidP="002666D5">
            <w:pPr>
              <w:jc w:val="right"/>
              <w:rPr>
                <w:lang w:val="kk"/>
              </w:rPr>
            </w:pPr>
            <w:r w:rsidRPr="002666D5">
              <w:rPr>
                <w:lang w:val="kk"/>
              </w:rPr>
              <w:t>0</w:t>
            </w:r>
          </w:p>
        </w:tc>
        <w:tc>
          <w:tcPr>
            <w:tcW w:w="1195" w:type="dxa"/>
            <w:tcBorders>
              <w:top w:val="nil"/>
              <w:left w:val="nil"/>
              <w:bottom w:val="single" w:sz="8" w:space="0" w:color="000000"/>
              <w:right w:val="single" w:sz="8" w:space="0" w:color="000000"/>
            </w:tcBorders>
            <w:vAlign w:val="center"/>
          </w:tcPr>
          <w:p w14:paraId="444E85AA" w14:textId="77777777" w:rsidR="002666D5" w:rsidRPr="002666D5" w:rsidRDefault="002666D5" w:rsidP="002666D5">
            <w:pPr>
              <w:jc w:val="right"/>
              <w:rPr>
                <w:lang w:val="kk"/>
              </w:rPr>
            </w:pPr>
            <w:r w:rsidRPr="002666D5">
              <w:rPr>
                <w:lang w:val="kk"/>
              </w:rPr>
              <w:t>0</w:t>
            </w:r>
          </w:p>
        </w:tc>
        <w:tc>
          <w:tcPr>
            <w:tcW w:w="1291" w:type="dxa"/>
            <w:tcBorders>
              <w:top w:val="nil"/>
              <w:left w:val="nil"/>
              <w:bottom w:val="single" w:sz="8" w:space="0" w:color="000000"/>
              <w:right w:val="single" w:sz="8" w:space="0" w:color="000000"/>
            </w:tcBorders>
            <w:vAlign w:val="center"/>
          </w:tcPr>
          <w:p w14:paraId="136A99A9" w14:textId="77777777" w:rsidR="002666D5" w:rsidRPr="002666D5" w:rsidRDefault="002666D5" w:rsidP="002666D5">
            <w:pPr>
              <w:jc w:val="right"/>
              <w:rPr>
                <w:lang w:val="kk"/>
              </w:rPr>
            </w:pPr>
            <w:r w:rsidRPr="002666D5">
              <w:rPr>
                <w:lang w:val="kk"/>
              </w:rPr>
              <w:t>2,6</w:t>
            </w:r>
          </w:p>
        </w:tc>
        <w:tc>
          <w:tcPr>
            <w:tcW w:w="1118" w:type="dxa"/>
            <w:gridSpan w:val="2"/>
            <w:tcBorders>
              <w:top w:val="nil"/>
              <w:left w:val="nil"/>
              <w:bottom w:val="single" w:sz="8" w:space="0" w:color="000000"/>
              <w:right w:val="single" w:sz="8" w:space="0" w:color="000000"/>
            </w:tcBorders>
            <w:vAlign w:val="center"/>
          </w:tcPr>
          <w:p w14:paraId="7B95A622" w14:textId="77777777" w:rsidR="002666D5" w:rsidRPr="002666D5" w:rsidRDefault="002666D5" w:rsidP="002666D5">
            <w:pPr>
              <w:jc w:val="right"/>
              <w:rPr>
                <w:lang w:val="kk"/>
              </w:rPr>
            </w:pPr>
            <w:r w:rsidRPr="002666D5">
              <w:rPr>
                <w:lang w:val="kk"/>
              </w:rPr>
              <w:t>1,0</w:t>
            </w:r>
          </w:p>
        </w:tc>
      </w:tr>
      <w:tr w:rsidR="002666D5" w:rsidRPr="002666D5" w14:paraId="11AA3E75" w14:textId="77777777" w:rsidTr="002666D5">
        <w:trPr>
          <w:trHeight w:val="20"/>
        </w:trPr>
        <w:tc>
          <w:tcPr>
            <w:tcW w:w="557" w:type="dxa"/>
            <w:tcBorders>
              <w:top w:val="nil"/>
              <w:left w:val="single" w:sz="8" w:space="0" w:color="000000"/>
              <w:bottom w:val="single" w:sz="8" w:space="0" w:color="000000"/>
              <w:right w:val="single" w:sz="8" w:space="0" w:color="000000"/>
            </w:tcBorders>
          </w:tcPr>
          <w:p w14:paraId="7C6F3D0E" w14:textId="77777777" w:rsidR="002666D5" w:rsidRPr="002666D5" w:rsidRDefault="002666D5" w:rsidP="002666D5">
            <w:pPr>
              <w:jc w:val="center"/>
            </w:pPr>
            <w:r w:rsidRPr="002666D5">
              <w:t>3</w:t>
            </w:r>
          </w:p>
        </w:tc>
        <w:tc>
          <w:tcPr>
            <w:tcW w:w="1560" w:type="dxa"/>
            <w:tcBorders>
              <w:top w:val="nil"/>
              <w:left w:val="single" w:sz="8" w:space="0" w:color="000000"/>
              <w:bottom w:val="single" w:sz="8" w:space="0" w:color="000000"/>
              <w:right w:val="single" w:sz="8" w:space="0" w:color="000000"/>
            </w:tcBorders>
            <w:vAlign w:val="center"/>
          </w:tcPr>
          <w:p w14:paraId="52864A9B" w14:textId="77777777" w:rsidR="002666D5" w:rsidRPr="002666D5" w:rsidRDefault="002666D5" w:rsidP="002666D5">
            <w:pPr>
              <w:rPr>
                <w:lang w:val="kk"/>
              </w:rPr>
            </w:pPr>
            <w:r w:rsidRPr="002666D5">
              <w:rPr>
                <w:lang w:val="kk"/>
              </w:rPr>
              <w:t>NO</w:t>
            </w:r>
            <w:r w:rsidRPr="002666D5">
              <w:rPr>
                <w:vertAlign w:val="subscript"/>
                <w:lang w:val="kk"/>
              </w:rPr>
              <w:t>х</w:t>
            </w:r>
          </w:p>
        </w:tc>
        <w:tc>
          <w:tcPr>
            <w:tcW w:w="1328" w:type="dxa"/>
            <w:tcBorders>
              <w:top w:val="nil"/>
              <w:left w:val="nil"/>
              <w:bottom w:val="single" w:sz="8" w:space="0" w:color="000000"/>
              <w:right w:val="single" w:sz="8" w:space="0" w:color="000000"/>
            </w:tcBorders>
            <w:vAlign w:val="center"/>
          </w:tcPr>
          <w:p w14:paraId="04E8F45A" w14:textId="77777777" w:rsidR="002666D5" w:rsidRPr="002666D5" w:rsidRDefault="002666D5" w:rsidP="002666D5">
            <w:pPr>
              <w:jc w:val="right"/>
              <w:rPr>
                <w:lang w:val="kk"/>
              </w:rPr>
            </w:pPr>
            <w:r w:rsidRPr="002666D5">
              <w:rPr>
                <w:lang w:val="kk"/>
              </w:rPr>
              <w:t>478,3</w:t>
            </w:r>
          </w:p>
        </w:tc>
        <w:tc>
          <w:tcPr>
            <w:tcW w:w="1289" w:type="dxa"/>
            <w:tcBorders>
              <w:top w:val="nil"/>
              <w:left w:val="nil"/>
              <w:bottom w:val="single" w:sz="8" w:space="0" w:color="000000"/>
              <w:right w:val="single" w:sz="8" w:space="0" w:color="000000"/>
            </w:tcBorders>
            <w:vAlign w:val="center"/>
          </w:tcPr>
          <w:p w14:paraId="77F2E494" w14:textId="77777777" w:rsidR="002666D5" w:rsidRPr="002666D5" w:rsidRDefault="002666D5" w:rsidP="002666D5">
            <w:pPr>
              <w:jc w:val="right"/>
              <w:rPr>
                <w:lang w:val="kk"/>
              </w:rPr>
            </w:pPr>
            <w:r w:rsidRPr="002666D5">
              <w:rPr>
                <w:lang w:val="kk"/>
              </w:rPr>
              <w:t>269,2</w:t>
            </w:r>
          </w:p>
        </w:tc>
        <w:tc>
          <w:tcPr>
            <w:tcW w:w="1291" w:type="dxa"/>
            <w:tcBorders>
              <w:top w:val="nil"/>
              <w:left w:val="nil"/>
              <w:bottom w:val="single" w:sz="8" w:space="0" w:color="000000"/>
              <w:right w:val="single" w:sz="8" w:space="0" w:color="000000"/>
            </w:tcBorders>
            <w:vAlign w:val="center"/>
          </w:tcPr>
          <w:p w14:paraId="3C37F156" w14:textId="77777777" w:rsidR="002666D5" w:rsidRPr="002666D5" w:rsidRDefault="002666D5" w:rsidP="002666D5">
            <w:pPr>
              <w:jc w:val="right"/>
              <w:rPr>
                <w:lang w:val="kk"/>
              </w:rPr>
            </w:pPr>
            <w:r w:rsidRPr="002666D5">
              <w:rPr>
                <w:lang w:val="kk"/>
              </w:rPr>
              <w:t>0</w:t>
            </w:r>
          </w:p>
        </w:tc>
        <w:tc>
          <w:tcPr>
            <w:tcW w:w="1195" w:type="dxa"/>
            <w:tcBorders>
              <w:top w:val="nil"/>
              <w:left w:val="nil"/>
              <w:bottom w:val="single" w:sz="8" w:space="0" w:color="000000"/>
              <w:right w:val="single" w:sz="8" w:space="0" w:color="000000"/>
            </w:tcBorders>
            <w:vAlign w:val="center"/>
          </w:tcPr>
          <w:p w14:paraId="4932358D" w14:textId="77777777" w:rsidR="002666D5" w:rsidRPr="002666D5" w:rsidRDefault="002666D5" w:rsidP="002666D5">
            <w:pPr>
              <w:jc w:val="right"/>
              <w:rPr>
                <w:lang w:val="kk"/>
              </w:rPr>
            </w:pPr>
            <w:r w:rsidRPr="002666D5">
              <w:rPr>
                <w:lang w:val="kk"/>
              </w:rPr>
              <w:t>0</w:t>
            </w:r>
          </w:p>
        </w:tc>
        <w:tc>
          <w:tcPr>
            <w:tcW w:w="1291" w:type="dxa"/>
            <w:tcBorders>
              <w:top w:val="nil"/>
              <w:left w:val="nil"/>
              <w:bottom w:val="single" w:sz="8" w:space="0" w:color="000000"/>
              <w:right w:val="single" w:sz="8" w:space="0" w:color="000000"/>
            </w:tcBorders>
            <w:vAlign w:val="center"/>
          </w:tcPr>
          <w:p w14:paraId="263D3CBD" w14:textId="77777777" w:rsidR="002666D5" w:rsidRPr="002666D5" w:rsidRDefault="002666D5" w:rsidP="002666D5">
            <w:pPr>
              <w:jc w:val="right"/>
              <w:rPr>
                <w:lang w:val="kk"/>
              </w:rPr>
            </w:pPr>
            <w:r w:rsidRPr="002666D5">
              <w:rPr>
                <w:lang w:val="kk"/>
              </w:rPr>
              <w:t>0,1</w:t>
            </w:r>
          </w:p>
        </w:tc>
        <w:tc>
          <w:tcPr>
            <w:tcW w:w="1118" w:type="dxa"/>
            <w:gridSpan w:val="2"/>
            <w:tcBorders>
              <w:top w:val="nil"/>
              <w:left w:val="nil"/>
              <w:bottom w:val="single" w:sz="8" w:space="0" w:color="000000"/>
              <w:right w:val="single" w:sz="8" w:space="0" w:color="000000"/>
            </w:tcBorders>
            <w:vAlign w:val="center"/>
          </w:tcPr>
          <w:p w14:paraId="164FE253" w14:textId="77777777" w:rsidR="002666D5" w:rsidRPr="002666D5" w:rsidRDefault="002666D5" w:rsidP="002666D5">
            <w:pPr>
              <w:jc w:val="right"/>
              <w:rPr>
                <w:lang w:val="kk"/>
              </w:rPr>
            </w:pPr>
            <w:r w:rsidRPr="002666D5">
              <w:rPr>
                <w:lang w:val="kk"/>
              </w:rPr>
              <w:t>0,1</w:t>
            </w:r>
          </w:p>
        </w:tc>
      </w:tr>
      <w:tr w:rsidR="002666D5" w:rsidRPr="002666D5" w14:paraId="283F1DB9" w14:textId="77777777" w:rsidTr="002666D5">
        <w:trPr>
          <w:trHeight w:val="20"/>
        </w:trPr>
        <w:tc>
          <w:tcPr>
            <w:tcW w:w="557" w:type="dxa"/>
            <w:tcBorders>
              <w:top w:val="nil"/>
              <w:left w:val="single" w:sz="8" w:space="0" w:color="000000"/>
              <w:bottom w:val="single" w:sz="4" w:space="0" w:color="000000"/>
              <w:right w:val="single" w:sz="8" w:space="0" w:color="000000"/>
            </w:tcBorders>
          </w:tcPr>
          <w:p w14:paraId="4B2AB9BD" w14:textId="77777777" w:rsidR="002666D5" w:rsidRPr="002666D5" w:rsidRDefault="002666D5" w:rsidP="002666D5">
            <w:pPr>
              <w:jc w:val="center"/>
            </w:pPr>
            <w:r w:rsidRPr="002666D5">
              <w:t>4</w:t>
            </w:r>
          </w:p>
        </w:tc>
        <w:tc>
          <w:tcPr>
            <w:tcW w:w="1560" w:type="dxa"/>
            <w:tcBorders>
              <w:top w:val="nil"/>
              <w:left w:val="single" w:sz="8" w:space="0" w:color="000000"/>
              <w:bottom w:val="single" w:sz="4" w:space="0" w:color="000000"/>
              <w:right w:val="single" w:sz="8" w:space="0" w:color="000000"/>
            </w:tcBorders>
            <w:vAlign w:val="center"/>
          </w:tcPr>
          <w:p w14:paraId="41245A15" w14:textId="77777777" w:rsidR="002666D5" w:rsidRPr="002666D5" w:rsidRDefault="002666D5" w:rsidP="002666D5">
            <w:pPr>
              <w:rPr>
                <w:lang w:val="kk"/>
              </w:rPr>
            </w:pPr>
            <w:r w:rsidRPr="002666D5">
              <w:rPr>
                <w:lang w:val="kk"/>
              </w:rPr>
              <w:t>SO</w:t>
            </w:r>
            <w:r w:rsidRPr="002666D5">
              <w:rPr>
                <w:vertAlign w:val="subscript"/>
                <w:lang w:val="kk"/>
              </w:rPr>
              <w:t>2</w:t>
            </w:r>
          </w:p>
        </w:tc>
        <w:tc>
          <w:tcPr>
            <w:tcW w:w="1328" w:type="dxa"/>
            <w:tcBorders>
              <w:top w:val="nil"/>
              <w:left w:val="nil"/>
              <w:bottom w:val="single" w:sz="4" w:space="0" w:color="000000"/>
              <w:right w:val="single" w:sz="8" w:space="0" w:color="000000"/>
            </w:tcBorders>
            <w:vAlign w:val="center"/>
          </w:tcPr>
          <w:p w14:paraId="2AA0A9FA" w14:textId="77777777" w:rsidR="002666D5" w:rsidRPr="002666D5" w:rsidRDefault="002666D5" w:rsidP="002666D5">
            <w:pPr>
              <w:jc w:val="right"/>
              <w:rPr>
                <w:lang w:val="kk"/>
              </w:rPr>
            </w:pPr>
            <w:r w:rsidRPr="002666D5">
              <w:rPr>
                <w:lang w:val="kk"/>
              </w:rPr>
              <w:t>18125,8</w:t>
            </w:r>
          </w:p>
        </w:tc>
        <w:tc>
          <w:tcPr>
            <w:tcW w:w="1289" w:type="dxa"/>
            <w:tcBorders>
              <w:top w:val="nil"/>
              <w:left w:val="nil"/>
              <w:bottom w:val="single" w:sz="4" w:space="0" w:color="000000"/>
              <w:right w:val="single" w:sz="8" w:space="0" w:color="000000"/>
            </w:tcBorders>
            <w:vAlign w:val="center"/>
          </w:tcPr>
          <w:p w14:paraId="70A5A732" w14:textId="77777777" w:rsidR="002666D5" w:rsidRPr="002666D5" w:rsidRDefault="002666D5" w:rsidP="002666D5">
            <w:pPr>
              <w:jc w:val="right"/>
              <w:rPr>
                <w:lang w:val="kk"/>
              </w:rPr>
            </w:pPr>
            <w:r w:rsidRPr="002666D5">
              <w:rPr>
                <w:lang w:val="kk"/>
              </w:rPr>
              <w:t>10894,9</w:t>
            </w:r>
          </w:p>
        </w:tc>
        <w:tc>
          <w:tcPr>
            <w:tcW w:w="1291" w:type="dxa"/>
            <w:tcBorders>
              <w:top w:val="nil"/>
              <w:left w:val="nil"/>
              <w:bottom w:val="single" w:sz="4" w:space="0" w:color="000000"/>
              <w:right w:val="single" w:sz="8" w:space="0" w:color="000000"/>
            </w:tcBorders>
            <w:vAlign w:val="center"/>
          </w:tcPr>
          <w:p w14:paraId="1E0C1F07" w14:textId="77777777" w:rsidR="002666D5" w:rsidRPr="002666D5" w:rsidRDefault="002666D5" w:rsidP="002666D5">
            <w:pPr>
              <w:jc w:val="right"/>
              <w:rPr>
                <w:lang w:val="kk"/>
              </w:rPr>
            </w:pPr>
            <w:r w:rsidRPr="002666D5">
              <w:rPr>
                <w:lang w:val="kk"/>
              </w:rPr>
              <w:t>0</w:t>
            </w:r>
          </w:p>
        </w:tc>
        <w:tc>
          <w:tcPr>
            <w:tcW w:w="1195" w:type="dxa"/>
            <w:tcBorders>
              <w:top w:val="nil"/>
              <w:left w:val="nil"/>
              <w:bottom w:val="single" w:sz="4" w:space="0" w:color="000000"/>
              <w:right w:val="single" w:sz="8" w:space="0" w:color="000000"/>
            </w:tcBorders>
            <w:vAlign w:val="center"/>
          </w:tcPr>
          <w:p w14:paraId="520F1EBE" w14:textId="77777777" w:rsidR="002666D5" w:rsidRPr="002666D5" w:rsidRDefault="002666D5" w:rsidP="002666D5">
            <w:pPr>
              <w:jc w:val="right"/>
              <w:rPr>
                <w:lang w:val="kk"/>
              </w:rPr>
            </w:pPr>
            <w:r w:rsidRPr="002666D5">
              <w:rPr>
                <w:lang w:val="kk"/>
              </w:rPr>
              <w:t>0</w:t>
            </w:r>
          </w:p>
        </w:tc>
        <w:tc>
          <w:tcPr>
            <w:tcW w:w="1291" w:type="dxa"/>
            <w:tcBorders>
              <w:top w:val="nil"/>
              <w:left w:val="nil"/>
              <w:bottom w:val="single" w:sz="4" w:space="0" w:color="000000"/>
              <w:right w:val="single" w:sz="8" w:space="0" w:color="000000"/>
            </w:tcBorders>
            <w:vAlign w:val="center"/>
          </w:tcPr>
          <w:p w14:paraId="291B38A4" w14:textId="77777777" w:rsidR="002666D5" w:rsidRPr="002666D5" w:rsidRDefault="002666D5" w:rsidP="002666D5">
            <w:pPr>
              <w:jc w:val="right"/>
              <w:rPr>
                <w:lang w:val="kk"/>
              </w:rPr>
            </w:pPr>
            <w:r w:rsidRPr="002666D5">
              <w:rPr>
                <w:lang w:val="kk"/>
              </w:rPr>
              <w:t>5,4</w:t>
            </w:r>
          </w:p>
        </w:tc>
        <w:tc>
          <w:tcPr>
            <w:tcW w:w="1118" w:type="dxa"/>
            <w:gridSpan w:val="2"/>
            <w:tcBorders>
              <w:top w:val="nil"/>
              <w:left w:val="nil"/>
              <w:bottom w:val="single" w:sz="4" w:space="0" w:color="000000"/>
              <w:right w:val="single" w:sz="8" w:space="0" w:color="000000"/>
            </w:tcBorders>
            <w:vAlign w:val="center"/>
          </w:tcPr>
          <w:p w14:paraId="1458A859" w14:textId="77777777" w:rsidR="002666D5" w:rsidRPr="002666D5" w:rsidRDefault="002666D5" w:rsidP="002666D5">
            <w:pPr>
              <w:jc w:val="right"/>
              <w:rPr>
                <w:lang w:val="kk"/>
              </w:rPr>
            </w:pPr>
            <w:r w:rsidRPr="002666D5">
              <w:rPr>
                <w:lang w:val="kk"/>
              </w:rPr>
              <w:t>2,0</w:t>
            </w:r>
          </w:p>
        </w:tc>
      </w:tr>
      <w:tr w:rsidR="002666D5" w:rsidRPr="002666D5" w14:paraId="019CAA85" w14:textId="77777777" w:rsidTr="002666D5">
        <w:trPr>
          <w:trHeight w:val="20"/>
        </w:trPr>
        <w:tc>
          <w:tcPr>
            <w:tcW w:w="557" w:type="dxa"/>
            <w:tcBorders>
              <w:top w:val="single" w:sz="4" w:space="0" w:color="000000"/>
              <w:left w:val="single" w:sz="4" w:space="0" w:color="000000"/>
              <w:bottom w:val="single" w:sz="4" w:space="0" w:color="000000"/>
              <w:right w:val="single" w:sz="4" w:space="0" w:color="000000"/>
            </w:tcBorders>
          </w:tcPr>
          <w:p w14:paraId="18640F50" w14:textId="77777777" w:rsidR="002666D5" w:rsidRPr="002666D5" w:rsidRDefault="002666D5" w:rsidP="002666D5">
            <w:pPr>
              <w:jc w:val="center"/>
            </w:pPr>
            <w:r w:rsidRPr="002666D5">
              <w:t>5</w:t>
            </w:r>
          </w:p>
        </w:tc>
        <w:tc>
          <w:tcPr>
            <w:tcW w:w="1560" w:type="dxa"/>
            <w:tcBorders>
              <w:top w:val="single" w:sz="4" w:space="0" w:color="000000"/>
              <w:left w:val="single" w:sz="4" w:space="0" w:color="000000"/>
              <w:bottom w:val="single" w:sz="4" w:space="0" w:color="000000"/>
              <w:right w:val="single" w:sz="4" w:space="0" w:color="000000"/>
            </w:tcBorders>
            <w:vAlign w:val="center"/>
          </w:tcPr>
          <w:p w14:paraId="51AC2004" w14:textId="77777777" w:rsidR="002666D5" w:rsidRPr="002666D5" w:rsidRDefault="002666D5" w:rsidP="002666D5">
            <w:pPr>
              <w:rPr>
                <w:lang w:val="kk"/>
              </w:rPr>
            </w:pPr>
            <w:r w:rsidRPr="002666D5">
              <w:rPr>
                <w:lang w:val="kk"/>
              </w:rPr>
              <w:t>СО</w:t>
            </w:r>
          </w:p>
        </w:tc>
        <w:tc>
          <w:tcPr>
            <w:tcW w:w="1328" w:type="dxa"/>
            <w:tcBorders>
              <w:top w:val="single" w:sz="4" w:space="0" w:color="000000"/>
              <w:left w:val="single" w:sz="4" w:space="0" w:color="000000"/>
              <w:bottom w:val="single" w:sz="4" w:space="0" w:color="000000"/>
              <w:right w:val="single" w:sz="4" w:space="0" w:color="000000"/>
            </w:tcBorders>
            <w:vAlign w:val="center"/>
          </w:tcPr>
          <w:p w14:paraId="53551CE2" w14:textId="77777777" w:rsidR="002666D5" w:rsidRPr="002666D5" w:rsidRDefault="002666D5" w:rsidP="002666D5">
            <w:pPr>
              <w:jc w:val="right"/>
              <w:rPr>
                <w:lang w:val="kk"/>
              </w:rPr>
            </w:pPr>
            <w:r w:rsidRPr="002666D5">
              <w:rPr>
                <w:lang w:val="kk"/>
              </w:rPr>
              <w:t>821,3</w:t>
            </w:r>
          </w:p>
        </w:tc>
        <w:tc>
          <w:tcPr>
            <w:tcW w:w="1289" w:type="dxa"/>
            <w:tcBorders>
              <w:top w:val="single" w:sz="4" w:space="0" w:color="000000"/>
              <w:left w:val="single" w:sz="4" w:space="0" w:color="000000"/>
              <w:bottom w:val="single" w:sz="4" w:space="0" w:color="000000"/>
              <w:right w:val="single" w:sz="4" w:space="0" w:color="000000"/>
            </w:tcBorders>
            <w:vAlign w:val="center"/>
          </w:tcPr>
          <w:p w14:paraId="0341E55E" w14:textId="77777777" w:rsidR="002666D5" w:rsidRPr="002666D5" w:rsidRDefault="002666D5" w:rsidP="002666D5">
            <w:pPr>
              <w:jc w:val="right"/>
              <w:rPr>
                <w:lang w:val="kk"/>
              </w:rPr>
            </w:pPr>
            <w:r w:rsidRPr="002666D5">
              <w:rPr>
                <w:lang w:val="kk"/>
              </w:rPr>
              <w:t>457,5</w:t>
            </w:r>
          </w:p>
        </w:tc>
        <w:tc>
          <w:tcPr>
            <w:tcW w:w="1291" w:type="dxa"/>
            <w:tcBorders>
              <w:top w:val="single" w:sz="4" w:space="0" w:color="000000"/>
              <w:left w:val="single" w:sz="4" w:space="0" w:color="000000"/>
              <w:bottom w:val="single" w:sz="4" w:space="0" w:color="000000"/>
              <w:right w:val="single" w:sz="4" w:space="0" w:color="000000"/>
            </w:tcBorders>
            <w:vAlign w:val="center"/>
          </w:tcPr>
          <w:p w14:paraId="120903C5" w14:textId="77777777" w:rsidR="002666D5" w:rsidRPr="002666D5" w:rsidRDefault="002666D5" w:rsidP="002666D5">
            <w:pPr>
              <w:jc w:val="right"/>
              <w:rPr>
                <w:lang w:val="kk"/>
              </w:rPr>
            </w:pPr>
            <w:r w:rsidRPr="002666D5">
              <w:rPr>
                <w:lang w:val="kk"/>
              </w:rPr>
              <w:t>0</w:t>
            </w:r>
          </w:p>
        </w:tc>
        <w:tc>
          <w:tcPr>
            <w:tcW w:w="1195" w:type="dxa"/>
            <w:tcBorders>
              <w:top w:val="single" w:sz="4" w:space="0" w:color="000000"/>
              <w:left w:val="single" w:sz="4" w:space="0" w:color="000000"/>
              <w:bottom w:val="single" w:sz="4" w:space="0" w:color="000000"/>
              <w:right w:val="single" w:sz="4" w:space="0" w:color="000000"/>
            </w:tcBorders>
            <w:vAlign w:val="center"/>
          </w:tcPr>
          <w:p w14:paraId="7EE24E05" w14:textId="77777777" w:rsidR="002666D5" w:rsidRPr="002666D5" w:rsidRDefault="002666D5" w:rsidP="002666D5">
            <w:pPr>
              <w:jc w:val="right"/>
              <w:rPr>
                <w:lang w:val="kk"/>
              </w:rPr>
            </w:pPr>
            <w:r w:rsidRPr="002666D5">
              <w:rPr>
                <w:lang w:val="kk"/>
              </w:rPr>
              <w:t>0</w:t>
            </w:r>
          </w:p>
        </w:tc>
        <w:tc>
          <w:tcPr>
            <w:tcW w:w="1291" w:type="dxa"/>
            <w:tcBorders>
              <w:top w:val="single" w:sz="4" w:space="0" w:color="000000"/>
              <w:left w:val="single" w:sz="4" w:space="0" w:color="000000"/>
              <w:bottom w:val="single" w:sz="4" w:space="0" w:color="000000"/>
              <w:right w:val="single" w:sz="4" w:space="0" w:color="000000"/>
            </w:tcBorders>
            <w:vAlign w:val="center"/>
          </w:tcPr>
          <w:p w14:paraId="4AD8022A" w14:textId="77777777" w:rsidR="002666D5" w:rsidRPr="002666D5" w:rsidRDefault="002666D5" w:rsidP="002666D5">
            <w:pPr>
              <w:jc w:val="right"/>
              <w:rPr>
                <w:lang w:val="kk"/>
              </w:rPr>
            </w:pPr>
            <w:r w:rsidRPr="002666D5">
              <w:rPr>
                <w:lang w:val="kk"/>
              </w:rPr>
              <w:t>0,2</w:t>
            </w:r>
          </w:p>
        </w:tc>
        <w:tc>
          <w:tcPr>
            <w:tcW w:w="1118" w:type="dxa"/>
            <w:gridSpan w:val="2"/>
            <w:tcBorders>
              <w:top w:val="single" w:sz="4" w:space="0" w:color="000000"/>
              <w:left w:val="single" w:sz="4" w:space="0" w:color="000000"/>
              <w:bottom w:val="single" w:sz="4" w:space="0" w:color="000000"/>
              <w:right w:val="single" w:sz="4" w:space="0" w:color="000000"/>
            </w:tcBorders>
            <w:vAlign w:val="center"/>
          </w:tcPr>
          <w:p w14:paraId="5BD7D1E8" w14:textId="77777777" w:rsidR="002666D5" w:rsidRPr="002666D5" w:rsidRDefault="002666D5" w:rsidP="002666D5">
            <w:pPr>
              <w:jc w:val="right"/>
              <w:rPr>
                <w:lang w:val="kk"/>
              </w:rPr>
            </w:pPr>
            <w:r w:rsidRPr="002666D5">
              <w:rPr>
                <w:lang w:val="kk"/>
              </w:rPr>
              <w:t>0,1</w:t>
            </w:r>
          </w:p>
        </w:tc>
      </w:tr>
      <w:tr w:rsidR="002666D5" w:rsidRPr="002666D5" w14:paraId="2F607BB4" w14:textId="77777777" w:rsidTr="002666D5">
        <w:trPr>
          <w:trHeight w:val="20"/>
        </w:trPr>
        <w:tc>
          <w:tcPr>
            <w:tcW w:w="557" w:type="dxa"/>
            <w:tcBorders>
              <w:top w:val="single" w:sz="4" w:space="0" w:color="000000"/>
              <w:left w:val="single" w:sz="4" w:space="0" w:color="000000"/>
              <w:bottom w:val="single" w:sz="4" w:space="0" w:color="000000"/>
              <w:right w:val="single" w:sz="4" w:space="0" w:color="000000"/>
            </w:tcBorders>
          </w:tcPr>
          <w:p w14:paraId="72465FBE" w14:textId="77777777" w:rsidR="002666D5" w:rsidRPr="002666D5" w:rsidRDefault="002666D5" w:rsidP="002666D5">
            <w:pPr>
              <w:jc w:val="center"/>
            </w:pPr>
            <w:r w:rsidRPr="002666D5">
              <w:t>6</w:t>
            </w:r>
          </w:p>
        </w:tc>
        <w:tc>
          <w:tcPr>
            <w:tcW w:w="9072" w:type="dxa"/>
            <w:gridSpan w:val="8"/>
            <w:tcBorders>
              <w:top w:val="single" w:sz="4" w:space="0" w:color="000000"/>
              <w:left w:val="single" w:sz="4" w:space="0" w:color="000000"/>
              <w:bottom w:val="single" w:sz="4" w:space="0" w:color="000000"/>
              <w:right w:val="single" w:sz="4" w:space="0" w:color="000000"/>
            </w:tcBorders>
            <w:vAlign w:val="center"/>
          </w:tcPr>
          <w:p w14:paraId="10D3FB68" w14:textId="77777777" w:rsidR="002666D5" w:rsidRPr="002666D5" w:rsidRDefault="002666D5" w:rsidP="002666D5">
            <w:pPr>
              <w:jc w:val="center"/>
              <w:rPr>
                <w:lang w:val="kk"/>
              </w:rPr>
            </w:pPr>
            <w:r w:rsidRPr="002666D5">
              <w:rPr>
                <w:lang w:val="kk"/>
              </w:rPr>
              <w:t>С5 (ату)</w:t>
            </w:r>
          </w:p>
        </w:tc>
      </w:tr>
      <w:tr w:rsidR="002666D5" w:rsidRPr="002666D5" w14:paraId="1E15D225" w14:textId="77777777" w:rsidTr="002666D5">
        <w:trPr>
          <w:trHeight w:val="20"/>
        </w:trPr>
        <w:tc>
          <w:tcPr>
            <w:tcW w:w="557" w:type="dxa"/>
            <w:tcBorders>
              <w:top w:val="single" w:sz="4" w:space="0" w:color="000000"/>
              <w:left w:val="single" w:sz="4" w:space="0" w:color="000000"/>
              <w:bottom w:val="single" w:sz="4" w:space="0" w:color="000000"/>
              <w:right w:val="single" w:sz="4" w:space="0" w:color="000000"/>
            </w:tcBorders>
          </w:tcPr>
          <w:p w14:paraId="237687B4" w14:textId="77777777" w:rsidR="002666D5" w:rsidRPr="002666D5" w:rsidRDefault="002666D5" w:rsidP="002666D5">
            <w:pPr>
              <w:jc w:val="center"/>
            </w:pPr>
            <w:r w:rsidRPr="002666D5">
              <w:t>7</w:t>
            </w:r>
          </w:p>
        </w:tc>
        <w:tc>
          <w:tcPr>
            <w:tcW w:w="1560" w:type="dxa"/>
            <w:tcBorders>
              <w:top w:val="single" w:sz="4" w:space="0" w:color="000000"/>
              <w:left w:val="single" w:sz="4" w:space="0" w:color="000000"/>
              <w:bottom w:val="single" w:sz="4" w:space="0" w:color="000000"/>
              <w:right w:val="single" w:sz="4" w:space="0" w:color="000000"/>
            </w:tcBorders>
            <w:vAlign w:val="center"/>
          </w:tcPr>
          <w:p w14:paraId="1540B9AB" w14:textId="77777777" w:rsidR="002666D5" w:rsidRPr="002666D5" w:rsidRDefault="002666D5" w:rsidP="002666D5">
            <w:pPr>
              <w:rPr>
                <w:lang w:val="kk"/>
              </w:rPr>
            </w:pPr>
            <w:r w:rsidRPr="002666D5">
              <w:rPr>
                <w:lang w:val="kk"/>
              </w:rPr>
              <w:t>шаң</w:t>
            </w:r>
          </w:p>
        </w:tc>
        <w:tc>
          <w:tcPr>
            <w:tcW w:w="1328" w:type="dxa"/>
            <w:tcBorders>
              <w:top w:val="single" w:sz="4" w:space="0" w:color="000000"/>
              <w:left w:val="single" w:sz="4" w:space="0" w:color="000000"/>
              <w:bottom w:val="single" w:sz="4" w:space="0" w:color="000000"/>
              <w:right w:val="single" w:sz="4" w:space="0" w:color="000000"/>
            </w:tcBorders>
            <w:vAlign w:val="bottom"/>
          </w:tcPr>
          <w:p w14:paraId="6F1F8E37" w14:textId="77777777" w:rsidR="002666D5" w:rsidRPr="002666D5" w:rsidRDefault="002666D5" w:rsidP="002666D5">
            <w:pPr>
              <w:jc w:val="right"/>
              <w:rPr>
                <w:lang w:val="kk"/>
              </w:rPr>
            </w:pPr>
            <w:r w:rsidRPr="002666D5">
              <w:rPr>
                <w:lang w:val="kk"/>
              </w:rPr>
              <w:t>20,9</w:t>
            </w:r>
          </w:p>
        </w:tc>
        <w:tc>
          <w:tcPr>
            <w:tcW w:w="1289" w:type="dxa"/>
            <w:tcBorders>
              <w:top w:val="single" w:sz="4" w:space="0" w:color="000000"/>
              <w:left w:val="single" w:sz="4" w:space="0" w:color="000000"/>
              <w:bottom w:val="single" w:sz="4" w:space="0" w:color="000000"/>
              <w:right w:val="single" w:sz="4" w:space="0" w:color="000000"/>
            </w:tcBorders>
            <w:vAlign w:val="bottom"/>
          </w:tcPr>
          <w:p w14:paraId="289FBD8E" w14:textId="77777777" w:rsidR="002666D5" w:rsidRPr="002666D5" w:rsidRDefault="002666D5" w:rsidP="002666D5">
            <w:pPr>
              <w:jc w:val="right"/>
              <w:rPr>
                <w:lang w:val="kk"/>
              </w:rPr>
            </w:pPr>
            <w:r w:rsidRPr="002666D5">
              <w:rPr>
                <w:lang w:val="kk"/>
              </w:rPr>
              <w:t>17,8</w:t>
            </w:r>
          </w:p>
        </w:tc>
        <w:tc>
          <w:tcPr>
            <w:tcW w:w="1291" w:type="dxa"/>
            <w:tcBorders>
              <w:top w:val="single" w:sz="4" w:space="0" w:color="000000"/>
              <w:left w:val="single" w:sz="4" w:space="0" w:color="000000"/>
              <w:bottom w:val="single" w:sz="4" w:space="0" w:color="000000"/>
              <w:right w:val="single" w:sz="4" w:space="0" w:color="000000"/>
            </w:tcBorders>
            <w:vAlign w:val="bottom"/>
          </w:tcPr>
          <w:p w14:paraId="1337C7E1" w14:textId="77777777" w:rsidR="002666D5" w:rsidRPr="002666D5" w:rsidRDefault="002666D5" w:rsidP="002666D5">
            <w:pPr>
              <w:jc w:val="right"/>
              <w:rPr>
                <w:lang w:val="kk"/>
              </w:rPr>
            </w:pPr>
            <w:r w:rsidRPr="002666D5">
              <w:rPr>
                <w:lang w:val="kk"/>
              </w:rPr>
              <w:t>58,0</w:t>
            </w:r>
          </w:p>
        </w:tc>
        <w:tc>
          <w:tcPr>
            <w:tcW w:w="1195" w:type="dxa"/>
            <w:tcBorders>
              <w:top w:val="single" w:sz="4" w:space="0" w:color="000000"/>
              <w:left w:val="single" w:sz="4" w:space="0" w:color="000000"/>
              <w:bottom w:val="single" w:sz="4" w:space="0" w:color="000000"/>
              <w:right w:val="single" w:sz="4" w:space="0" w:color="000000"/>
            </w:tcBorders>
            <w:vAlign w:val="bottom"/>
          </w:tcPr>
          <w:p w14:paraId="5DFBCDAA" w14:textId="77777777" w:rsidR="002666D5" w:rsidRPr="002666D5" w:rsidRDefault="002666D5" w:rsidP="002666D5">
            <w:pPr>
              <w:jc w:val="right"/>
              <w:rPr>
                <w:lang w:val="kk"/>
              </w:rPr>
            </w:pPr>
            <w:r w:rsidRPr="002666D5">
              <w:rPr>
                <w:lang w:val="kk"/>
              </w:rPr>
              <w:t>72,3</w:t>
            </w:r>
          </w:p>
        </w:tc>
        <w:tc>
          <w:tcPr>
            <w:tcW w:w="1362" w:type="dxa"/>
            <w:gridSpan w:val="2"/>
            <w:tcBorders>
              <w:top w:val="single" w:sz="4" w:space="0" w:color="000000"/>
              <w:left w:val="single" w:sz="4" w:space="0" w:color="000000"/>
              <w:bottom w:val="single" w:sz="4" w:space="0" w:color="000000"/>
              <w:right w:val="single" w:sz="4" w:space="0" w:color="000000"/>
            </w:tcBorders>
            <w:vAlign w:val="bottom"/>
          </w:tcPr>
          <w:p w14:paraId="200DE52D" w14:textId="77777777" w:rsidR="002666D5" w:rsidRPr="002666D5" w:rsidRDefault="002666D5" w:rsidP="002666D5">
            <w:pPr>
              <w:jc w:val="right"/>
              <w:rPr>
                <w:lang w:val="kk"/>
              </w:rPr>
            </w:pPr>
            <w:r w:rsidRPr="002666D5">
              <w:rPr>
                <w:lang w:val="kk"/>
              </w:rPr>
              <w:t>0,02</w:t>
            </w:r>
          </w:p>
        </w:tc>
        <w:tc>
          <w:tcPr>
            <w:tcW w:w="1047" w:type="dxa"/>
            <w:tcBorders>
              <w:top w:val="single" w:sz="4" w:space="0" w:color="000000"/>
              <w:left w:val="single" w:sz="4" w:space="0" w:color="000000"/>
              <w:bottom w:val="single" w:sz="4" w:space="0" w:color="000000"/>
              <w:right w:val="single" w:sz="4" w:space="0" w:color="000000"/>
            </w:tcBorders>
            <w:vAlign w:val="bottom"/>
          </w:tcPr>
          <w:p w14:paraId="501DB0D6" w14:textId="77777777" w:rsidR="002666D5" w:rsidRPr="002666D5" w:rsidRDefault="002666D5" w:rsidP="002666D5">
            <w:pPr>
              <w:jc w:val="right"/>
              <w:rPr>
                <w:lang w:val="kk"/>
              </w:rPr>
            </w:pPr>
            <w:r w:rsidRPr="002666D5">
              <w:rPr>
                <w:lang w:val="kk"/>
              </w:rPr>
              <w:t>0,02</w:t>
            </w:r>
          </w:p>
        </w:tc>
      </w:tr>
      <w:tr w:rsidR="002666D5" w:rsidRPr="002666D5" w14:paraId="7F236086" w14:textId="77777777" w:rsidTr="002666D5">
        <w:trPr>
          <w:trHeight w:val="20"/>
        </w:trPr>
        <w:tc>
          <w:tcPr>
            <w:tcW w:w="557" w:type="dxa"/>
            <w:tcBorders>
              <w:top w:val="single" w:sz="4" w:space="0" w:color="000000"/>
              <w:left w:val="single" w:sz="4" w:space="0" w:color="000000"/>
              <w:bottom w:val="single" w:sz="4" w:space="0" w:color="000000"/>
              <w:right w:val="single" w:sz="4" w:space="0" w:color="000000"/>
            </w:tcBorders>
          </w:tcPr>
          <w:p w14:paraId="462B8519" w14:textId="77777777" w:rsidR="002666D5" w:rsidRPr="002666D5" w:rsidRDefault="002666D5" w:rsidP="002666D5">
            <w:pPr>
              <w:jc w:val="center"/>
            </w:pPr>
            <w:r w:rsidRPr="002666D5">
              <w:t>8</w:t>
            </w:r>
          </w:p>
        </w:tc>
        <w:tc>
          <w:tcPr>
            <w:tcW w:w="1560" w:type="dxa"/>
            <w:tcBorders>
              <w:top w:val="single" w:sz="4" w:space="0" w:color="000000"/>
              <w:left w:val="single" w:sz="4" w:space="0" w:color="000000"/>
              <w:bottom w:val="single" w:sz="4" w:space="0" w:color="000000"/>
              <w:right w:val="single" w:sz="4" w:space="0" w:color="000000"/>
            </w:tcBorders>
            <w:vAlign w:val="center"/>
          </w:tcPr>
          <w:p w14:paraId="0E9DD7A4" w14:textId="77777777" w:rsidR="002666D5" w:rsidRPr="002666D5" w:rsidRDefault="002666D5" w:rsidP="002666D5">
            <w:pPr>
              <w:rPr>
                <w:lang w:val="kk"/>
              </w:rPr>
            </w:pPr>
            <w:r w:rsidRPr="002666D5">
              <w:rPr>
                <w:lang w:val="kk"/>
              </w:rPr>
              <w:t>NO</w:t>
            </w:r>
            <w:r w:rsidRPr="002666D5">
              <w:rPr>
                <w:vertAlign w:val="subscript"/>
                <w:lang w:val="kk"/>
              </w:rPr>
              <w:t>х</w:t>
            </w:r>
          </w:p>
        </w:tc>
        <w:tc>
          <w:tcPr>
            <w:tcW w:w="1328" w:type="dxa"/>
            <w:tcBorders>
              <w:top w:val="single" w:sz="4" w:space="0" w:color="000000"/>
              <w:left w:val="single" w:sz="4" w:space="0" w:color="000000"/>
              <w:bottom w:val="single" w:sz="4" w:space="0" w:color="000000"/>
              <w:right w:val="single" w:sz="4" w:space="0" w:color="000000"/>
            </w:tcBorders>
            <w:vAlign w:val="bottom"/>
          </w:tcPr>
          <w:p w14:paraId="586673F6" w14:textId="77777777" w:rsidR="002666D5" w:rsidRPr="002666D5" w:rsidRDefault="002666D5" w:rsidP="002666D5">
            <w:pPr>
              <w:jc w:val="right"/>
              <w:rPr>
                <w:lang w:val="kk"/>
              </w:rPr>
            </w:pPr>
            <w:r w:rsidRPr="002666D5">
              <w:rPr>
                <w:lang w:val="kk"/>
              </w:rPr>
              <w:t>948,7</w:t>
            </w:r>
          </w:p>
        </w:tc>
        <w:tc>
          <w:tcPr>
            <w:tcW w:w="1289" w:type="dxa"/>
            <w:tcBorders>
              <w:top w:val="single" w:sz="4" w:space="0" w:color="000000"/>
              <w:left w:val="single" w:sz="4" w:space="0" w:color="000000"/>
              <w:bottom w:val="single" w:sz="4" w:space="0" w:color="000000"/>
              <w:right w:val="single" w:sz="4" w:space="0" w:color="000000"/>
            </w:tcBorders>
            <w:vAlign w:val="bottom"/>
          </w:tcPr>
          <w:p w14:paraId="6D7B85D9" w14:textId="77777777" w:rsidR="002666D5" w:rsidRPr="002666D5" w:rsidRDefault="002666D5" w:rsidP="002666D5">
            <w:pPr>
              <w:jc w:val="right"/>
              <w:rPr>
                <w:lang w:val="kk"/>
              </w:rPr>
            </w:pPr>
            <w:r w:rsidRPr="002666D5">
              <w:rPr>
                <w:lang w:val="kk"/>
              </w:rPr>
              <w:t>806,7</w:t>
            </w:r>
          </w:p>
        </w:tc>
        <w:tc>
          <w:tcPr>
            <w:tcW w:w="1291" w:type="dxa"/>
            <w:tcBorders>
              <w:top w:val="single" w:sz="4" w:space="0" w:color="000000"/>
              <w:left w:val="single" w:sz="4" w:space="0" w:color="000000"/>
              <w:bottom w:val="single" w:sz="4" w:space="0" w:color="000000"/>
              <w:right w:val="single" w:sz="4" w:space="0" w:color="000000"/>
            </w:tcBorders>
            <w:vAlign w:val="bottom"/>
          </w:tcPr>
          <w:p w14:paraId="36CABBBC" w14:textId="77777777" w:rsidR="002666D5" w:rsidRPr="002666D5" w:rsidRDefault="002666D5" w:rsidP="002666D5">
            <w:pPr>
              <w:jc w:val="right"/>
              <w:rPr>
                <w:lang w:val="kk"/>
              </w:rPr>
            </w:pPr>
            <w:r w:rsidRPr="002666D5">
              <w:rPr>
                <w:lang w:val="kk"/>
              </w:rPr>
              <w:t>5143,8</w:t>
            </w:r>
          </w:p>
        </w:tc>
        <w:tc>
          <w:tcPr>
            <w:tcW w:w="1195" w:type="dxa"/>
            <w:tcBorders>
              <w:top w:val="single" w:sz="4" w:space="0" w:color="000000"/>
              <w:left w:val="single" w:sz="4" w:space="0" w:color="000000"/>
              <w:bottom w:val="single" w:sz="4" w:space="0" w:color="000000"/>
              <w:right w:val="single" w:sz="4" w:space="0" w:color="000000"/>
            </w:tcBorders>
            <w:vAlign w:val="bottom"/>
          </w:tcPr>
          <w:p w14:paraId="1A90F656" w14:textId="77777777" w:rsidR="002666D5" w:rsidRPr="002666D5" w:rsidRDefault="002666D5" w:rsidP="002666D5">
            <w:pPr>
              <w:jc w:val="right"/>
              <w:rPr>
                <w:lang w:val="kk"/>
              </w:rPr>
            </w:pPr>
            <w:r w:rsidRPr="002666D5">
              <w:rPr>
                <w:lang w:val="kk"/>
              </w:rPr>
              <w:t>1100,6</w:t>
            </w:r>
          </w:p>
        </w:tc>
        <w:tc>
          <w:tcPr>
            <w:tcW w:w="1362" w:type="dxa"/>
            <w:gridSpan w:val="2"/>
            <w:tcBorders>
              <w:top w:val="single" w:sz="4" w:space="0" w:color="000000"/>
              <w:left w:val="single" w:sz="4" w:space="0" w:color="000000"/>
              <w:bottom w:val="single" w:sz="4" w:space="0" w:color="000000"/>
              <w:right w:val="single" w:sz="4" w:space="0" w:color="000000"/>
            </w:tcBorders>
            <w:vAlign w:val="bottom"/>
          </w:tcPr>
          <w:p w14:paraId="46470F51" w14:textId="77777777" w:rsidR="002666D5" w:rsidRPr="002666D5" w:rsidRDefault="002666D5" w:rsidP="002666D5">
            <w:pPr>
              <w:jc w:val="right"/>
              <w:rPr>
                <w:lang w:val="kk"/>
              </w:rPr>
            </w:pPr>
            <w:r w:rsidRPr="002666D5">
              <w:rPr>
                <w:lang w:val="kk"/>
              </w:rPr>
              <w:t>1,0</w:t>
            </w:r>
          </w:p>
        </w:tc>
        <w:tc>
          <w:tcPr>
            <w:tcW w:w="1047" w:type="dxa"/>
            <w:tcBorders>
              <w:top w:val="single" w:sz="4" w:space="0" w:color="000000"/>
              <w:left w:val="single" w:sz="4" w:space="0" w:color="000000"/>
              <w:bottom w:val="single" w:sz="4" w:space="0" w:color="000000"/>
              <w:right w:val="single" w:sz="4" w:space="0" w:color="000000"/>
            </w:tcBorders>
            <w:vAlign w:val="bottom"/>
          </w:tcPr>
          <w:p w14:paraId="2F237A9B" w14:textId="77777777" w:rsidR="002666D5" w:rsidRPr="002666D5" w:rsidRDefault="002666D5" w:rsidP="002666D5">
            <w:pPr>
              <w:jc w:val="right"/>
              <w:rPr>
                <w:lang w:val="kk"/>
              </w:rPr>
            </w:pPr>
            <w:r w:rsidRPr="002666D5">
              <w:rPr>
                <w:lang w:val="kk"/>
              </w:rPr>
              <w:t>0,9</w:t>
            </w:r>
          </w:p>
        </w:tc>
      </w:tr>
      <w:tr w:rsidR="002666D5" w:rsidRPr="002666D5" w14:paraId="7AD4BB75" w14:textId="77777777" w:rsidTr="002666D5">
        <w:trPr>
          <w:trHeight w:val="20"/>
        </w:trPr>
        <w:tc>
          <w:tcPr>
            <w:tcW w:w="557" w:type="dxa"/>
            <w:tcBorders>
              <w:top w:val="single" w:sz="4" w:space="0" w:color="000000"/>
              <w:left w:val="single" w:sz="4" w:space="0" w:color="000000"/>
              <w:bottom w:val="single" w:sz="4" w:space="0" w:color="000000"/>
              <w:right w:val="single" w:sz="4" w:space="0" w:color="000000"/>
            </w:tcBorders>
          </w:tcPr>
          <w:p w14:paraId="0B3AFB2E" w14:textId="77777777" w:rsidR="002666D5" w:rsidRPr="002666D5" w:rsidRDefault="002666D5" w:rsidP="002666D5">
            <w:pPr>
              <w:jc w:val="center"/>
            </w:pPr>
            <w:r w:rsidRPr="002666D5">
              <w:t>9</w:t>
            </w:r>
          </w:p>
        </w:tc>
        <w:tc>
          <w:tcPr>
            <w:tcW w:w="1560" w:type="dxa"/>
            <w:tcBorders>
              <w:top w:val="single" w:sz="4" w:space="0" w:color="000000"/>
              <w:left w:val="single" w:sz="4" w:space="0" w:color="000000"/>
              <w:bottom w:val="single" w:sz="4" w:space="0" w:color="000000"/>
              <w:right w:val="single" w:sz="4" w:space="0" w:color="000000"/>
            </w:tcBorders>
            <w:vAlign w:val="center"/>
          </w:tcPr>
          <w:p w14:paraId="70C2C8FB" w14:textId="77777777" w:rsidR="002666D5" w:rsidRPr="002666D5" w:rsidRDefault="002666D5" w:rsidP="002666D5">
            <w:pPr>
              <w:rPr>
                <w:lang w:val="kk"/>
              </w:rPr>
            </w:pPr>
            <w:r w:rsidRPr="002666D5">
              <w:rPr>
                <w:lang w:val="kk"/>
              </w:rPr>
              <w:t>SO</w:t>
            </w:r>
            <w:r w:rsidRPr="002666D5">
              <w:rPr>
                <w:vertAlign w:val="subscript"/>
                <w:lang w:val="kk"/>
              </w:rPr>
              <w:t>2</w:t>
            </w:r>
          </w:p>
        </w:tc>
        <w:tc>
          <w:tcPr>
            <w:tcW w:w="1328" w:type="dxa"/>
            <w:tcBorders>
              <w:top w:val="single" w:sz="4" w:space="0" w:color="000000"/>
              <w:left w:val="single" w:sz="4" w:space="0" w:color="000000"/>
              <w:bottom w:val="single" w:sz="4" w:space="0" w:color="000000"/>
              <w:right w:val="single" w:sz="4" w:space="0" w:color="000000"/>
            </w:tcBorders>
            <w:vAlign w:val="bottom"/>
          </w:tcPr>
          <w:p w14:paraId="7BA54B01" w14:textId="77777777" w:rsidR="002666D5" w:rsidRPr="002666D5" w:rsidRDefault="002666D5" w:rsidP="002666D5">
            <w:pPr>
              <w:jc w:val="right"/>
              <w:rPr>
                <w:lang w:val="kk"/>
              </w:rPr>
            </w:pPr>
            <w:r w:rsidRPr="002666D5">
              <w:rPr>
                <w:lang w:val="kk"/>
              </w:rPr>
              <w:t>523,4</w:t>
            </w:r>
          </w:p>
        </w:tc>
        <w:tc>
          <w:tcPr>
            <w:tcW w:w="1289" w:type="dxa"/>
            <w:tcBorders>
              <w:top w:val="single" w:sz="4" w:space="0" w:color="000000"/>
              <w:left w:val="single" w:sz="4" w:space="0" w:color="000000"/>
              <w:bottom w:val="single" w:sz="4" w:space="0" w:color="000000"/>
              <w:right w:val="single" w:sz="4" w:space="0" w:color="000000"/>
            </w:tcBorders>
            <w:vAlign w:val="bottom"/>
          </w:tcPr>
          <w:p w14:paraId="0F3B4F17" w14:textId="77777777" w:rsidR="002666D5" w:rsidRPr="002666D5" w:rsidRDefault="002666D5" w:rsidP="002666D5">
            <w:pPr>
              <w:jc w:val="right"/>
              <w:rPr>
                <w:lang w:val="kk"/>
              </w:rPr>
            </w:pPr>
            <w:r w:rsidRPr="002666D5">
              <w:rPr>
                <w:lang w:val="kk"/>
              </w:rPr>
              <w:t>445,0</w:t>
            </w:r>
          </w:p>
        </w:tc>
        <w:tc>
          <w:tcPr>
            <w:tcW w:w="1291" w:type="dxa"/>
            <w:tcBorders>
              <w:top w:val="single" w:sz="4" w:space="0" w:color="000000"/>
              <w:left w:val="single" w:sz="4" w:space="0" w:color="000000"/>
              <w:bottom w:val="single" w:sz="4" w:space="0" w:color="000000"/>
              <w:right w:val="single" w:sz="4" w:space="0" w:color="000000"/>
            </w:tcBorders>
            <w:vAlign w:val="bottom"/>
          </w:tcPr>
          <w:p w14:paraId="7155E438" w14:textId="77777777" w:rsidR="002666D5" w:rsidRPr="002666D5" w:rsidRDefault="002666D5" w:rsidP="002666D5">
            <w:pPr>
              <w:jc w:val="right"/>
              <w:rPr>
                <w:lang w:val="kk"/>
              </w:rPr>
            </w:pPr>
            <w:r w:rsidRPr="002666D5">
              <w:rPr>
                <w:lang w:val="kk"/>
              </w:rPr>
              <w:t>1796,0</w:t>
            </w:r>
          </w:p>
        </w:tc>
        <w:tc>
          <w:tcPr>
            <w:tcW w:w="1195" w:type="dxa"/>
            <w:tcBorders>
              <w:top w:val="single" w:sz="4" w:space="0" w:color="000000"/>
              <w:left w:val="single" w:sz="4" w:space="0" w:color="000000"/>
              <w:bottom w:val="single" w:sz="4" w:space="0" w:color="000000"/>
              <w:right w:val="single" w:sz="4" w:space="0" w:color="000000"/>
            </w:tcBorders>
            <w:vAlign w:val="bottom"/>
          </w:tcPr>
          <w:p w14:paraId="07212166" w14:textId="77777777" w:rsidR="002666D5" w:rsidRPr="002666D5" w:rsidRDefault="002666D5" w:rsidP="002666D5">
            <w:pPr>
              <w:jc w:val="right"/>
              <w:rPr>
                <w:lang w:val="kk"/>
              </w:rPr>
            </w:pPr>
            <w:r w:rsidRPr="002666D5">
              <w:rPr>
                <w:lang w:val="kk"/>
              </w:rPr>
              <w:t>1722,3</w:t>
            </w:r>
          </w:p>
        </w:tc>
        <w:tc>
          <w:tcPr>
            <w:tcW w:w="1362" w:type="dxa"/>
            <w:gridSpan w:val="2"/>
            <w:tcBorders>
              <w:top w:val="single" w:sz="4" w:space="0" w:color="000000"/>
              <w:left w:val="single" w:sz="4" w:space="0" w:color="000000"/>
              <w:bottom w:val="single" w:sz="4" w:space="0" w:color="000000"/>
              <w:right w:val="single" w:sz="4" w:space="0" w:color="000000"/>
            </w:tcBorders>
            <w:vAlign w:val="bottom"/>
          </w:tcPr>
          <w:p w14:paraId="1D0AECA5" w14:textId="77777777" w:rsidR="002666D5" w:rsidRPr="002666D5" w:rsidRDefault="002666D5" w:rsidP="002666D5">
            <w:pPr>
              <w:jc w:val="right"/>
              <w:rPr>
                <w:lang w:val="kk"/>
              </w:rPr>
            </w:pPr>
            <w:r w:rsidRPr="002666D5">
              <w:rPr>
                <w:lang w:val="kk"/>
              </w:rPr>
              <w:t>0,6</w:t>
            </w:r>
          </w:p>
        </w:tc>
        <w:tc>
          <w:tcPr>
            <w:tcW w:w="1047" w:type="dxa"/>
            <w:tcBorders>
              <w:top w:val="single" w:sz="4" w:space="0" w:color="000000"/>
              <w:left w:val="single" w:sz="4" w:space="0" w:color="000000"/>
              <w:bottom w:val="single" w:sz="4" w:space="0" w:color="000000"/>
              <w:right w:val="single" w:sz="4" w:space="0" w:color="000000"/>
            </w:tcBorders>
            <w:vAlign w:val="bottom"/>
          </w:tcPr>
          <w:p w14:paraId="47253E52" w14:textId="77777777" w:rsidR="002666D5" w:rsidRPr="002666D5" w:rsidRDefault="002666D5" w:rsidP="002666D5">
            <w:pPr>
              <w:jc w:val="right"/>
              <w:rPr>
                <w:lang w:val="kk"/>
              </w:rPr>
            </w:pPr>
            <w:r w:rsidRPr="002666D5">
              <w:rPr>
                <w:lang w:val="kk"/>
              </w:rPr>
              <w:t>0,5</w:t>
            </w:r>
          </w:p>
        </w:tc>
      </w:tr>
      <w:tr w:rsidR="002666D5" w:rsidRPr="002666D5" w14:paraId="14D090E5" w14:textId="77777777" w:rsidTr="002666D5">
        <w:trPr>
          <w:trHeight w:val="20"/>
        </w:trPr>
        <w:tc>
          <w:tcPr>
            <w:tcW w:w="557" w:type="dxa"/>
            <w:tcBorders>
              <w:top w:val="single" w:sz="4" w:space="0" w:color="000000"/>
              <w:left w:val="single" w:sz="4" w:space="0" w:color="000000"/>
              <w:bottom w:val="single" w:sz="4" w:space="0" w:color="000000"/>
              <w:right w:val="single" w:sz="4" w:space="0" w:color="000000"/>
            </w:tcBorders>
          </w:tcPr>
          <w:p w14:paraId="4E287861" w14:textId="77777777" w:rsidR="002666D5" w:rsidRPr="002666D5" w:rsidRDefault="002666D5" w:rsidP="002666D5">
            <w:pPr>
              <w:jc w:val="center"/>
            </w:pPr>
            <w:r w:rsidRPr="002666D5">
              <w:t>10</w:t>
            </w:r>
          </w:p>
        </w:tc>
        <w:tc>
          <w:tcPr>
            <w:tcW w:w="1560" w:type="dxa"/>
            <w:tcBorders>
              <w:top w:val="single" w:sz="4" w:space="0" w:color="000000"/>
              <w:left w:val="single" w:sz="4" w:space="0" w:color="000000"/>
              <w:bottom w:val="single" w:sz="4" w:space="0" w:color="000000"/>
              <w:right w:val="single" w:sz="4" w:space="0" w:color="000000"/>
            </w:tcBorders>
            <w:vAlign w:val="center"/>
          </w:tcPr>
          <w:p w14:paraId="019F0B44" w14:textId="77777777" w:rsidR="002666D5" w:rsidRPr="002666D5" w:rsidRDefault="002666D5" w:rsidP="002666D5">
            <w:pPr>
              <w:rPr>
                <w:lang w:val="kk"/>
              </w:rPr>
            </w:pPr>
            <w:r w:rsidRPr="002666D5">
              <w:rPr>
                <w:lang w:val="kk"/>
              </w:rPr>
              <w:t>СО</w:t>
            </w:r>
          </w:p>
        </w:tc>
        <w:tc>
          <w:tcPr>
            <w:tcW w:w="1328" w:type="dxa"/>
            <w:tcBorders>
              <w:top w:val="single" w:sz="4" w:space="0" w:color="000000"/>
              <w:left w:val="single" w:sz="4" w:space="0" w:color="000000"/>
              <w:bottom w:val="single" w:sz="4" w:space="0" w:color="000000"/>
              <w:right w:val="single" w:sz="4" w:space="0" w:color="000000"/>
            </w:tcBorders>
            <w:vAlign w:val="bottom"/>
          </w:tcPr>
          <w:p w14:paraId="4D7FE401" w14:textId="77777777" w:rsidR="002666D5" w:rsidRPr="002666D5" w:rsidRDefault="002666D5" w:rsidP="002666D5">
            <w:pPr>
              <w:jc w:val="right"/>
              <w:rPr>
                <w:lang w:val="kk"/>
              </w:rPr>
            </w:pPr>
            <w:r w:rsidRPr="002666D5">
              <w:rPr>
                <w:lang w:val="kk"/>
              </w:rPr>
              <w:t>4208,4</w:t>
            </w:r>
          </w:p>
        </w:tc>
        <w:tc>
          <w:tcPr>
            <w:tcW w:w="1289" w:type="dxa"/>
            <w:tcBorders>
              <w:top w:val="single" w:sz="4" w:space="0" w:color="000000"/>
              <w:left w:val="single" w:sz="4" w:space="0" w:color="000000"/>
              <w:bottom w:val="single" w:sz="4" w:space="0" w:color="000000"/>
              <w:right w:val="single" w:sz="4" w:space="0" w:color="000000"/>
            </w:tcBorders>
            <w:vAlign w:val="bottom"/>
          </w:tcPr>
          <w:p w14:paraId="3E5ACBF6" w14:textId="77777777" w:rsidR="002666D5" w:rsidRPr="002666D5" w:rsidRDefault="002666D5" w:rsidP="002666D5">
            <w:pPr>
              <w:jc w:val="right"/>
              <w:rPr>
                <w:lang w:val="kk"/>
              </w:rPr>
            </w:pPr>
            <w:r w:rsidRPr="002666D5">
              <w:rPr>
                <w:lang w:val="kk"/>
              </w:rPr>
              <w:t>3578,2</w:t>
            </w:r>
          </w:p>
        </w:tc>
        <w:tc>
          <w:tcPr>
            <w:tcW w:w="1291" w:type="dxa"/>
            <w:tcBorders>
              <w:top w:val="single" w:sz="4" w:space="0" w:color="000000"/>
              <w:left w:val="single" w:sz="4" w:space="0" w:color="000000"/>
              <w:bottom w:val="single" w:sz="4" w:space="0" w:color="000000"/>
              <w:right w:val="single" w:sz="4" w:space="0" w:color="000000"/>
            </w:tcBorders>
            <w:vAlign w:val="bottom"/>
          </w:tcPr>
          <w:p w14:paraId="3C4F7A41" w14:textId="77777777" w:rsidR="002666D5" w:rsidRPr="002666D5" w:rsidRDefault="002666D5" w:rsidP="002666D5">
            <w:pPr>
              <w:jc w:val="right"/>
              <w:rPr>
                <w:lang w:val="kk"/>
              </w:rPr>
            </w:pPr>
            <w:r w:rsidRPr="002666D5">
              <w:rPr>
                <w:lang w:val="kk"/>
              </w:rPr>
              <w:t>15358,1</w:t>
            </w:r>
          </w:p>
        </w:tc>
        <w:tc>
          <w:tcPr>
            <w:tcW w:w="1195" w:type="dxa"/>
            <w:tcBorders>
              <w:top w:val="single" w:sz="4" w:space="0" w:color="000000"/>
              <w:left w:val="single" w:sz="4" w:space="0" w:color="000000"/>
              <w:bottom w:val="single" w:sz="4" w:space="0" w:color="000000"/>
              <w:right w:val="single" w:sz="4" w:space="0" w:color="000000"/>
            </w:tcBorders>
            <w:vAlign w:val="bottom"/>
          </w:tcPr>
          <w:p w14:paraId="5011D9F1" w14:textId="77777777" w:rsidR="002666D5" w:rsidRPr="002666D5" w:rsidRDefault="002666D5" w:rsidP="002666D5">
            <w:pPr>
              <w:jc w:val="right"/>
              <w:rPr>
                <w:lang w:val="kk"/>
              </w:rPr>
            </w:pPr>
            <w:r w:rsidRPr="002666D5">
              <w:rPr>
                <w:lang w:val="kk"/>
              </w:rPr>
              <w:t>11018,2</w:t>
            </w:r>
          </w:p>
        </w:tc>
        <w:tc>
          <w:tcPr>
            <w:tcW w:w="1362" w:type="dxa"/>
            <w:gridSpan w:val="2"/>
            <w:tcBorders>
              <w:top w:val="single" w:sz="4" w:space="0" w:color="000000"/>
              <w:left w:val="single" w:sz="4" w:space="0" w:color="000000"/>
              <w:bottom w:val="single" w:sz="4" w:space="0" w:color="000000"/>
              <w:right w:val="single" w:sz="4" w:space="0" w:color="000000"/>
            </w:tcBorders>
            <w:vAlign w:val="bottom"/>
          </w:tcPr>
          <w:p w14:paraId="57E2D395" w14:textId="77777777" w:rsidR="002666D5" w:rsidRPr="002666D5" w:rsidRDefault="002666D5" w:rsidP="002666D5">
            <w:pPr>
              <w:jc w:val="right"/>
              <w:rPr>
                <w:lang w:val="kk"/>
              </w:rPr>
            </w:pPr>
            <w:r w:rsidRPr="002666D5">
              <w:rPr>
                <w:lang w:val="kk"/>
              </w:rPr>
              <w:t>4,8</w:t>
            </w:r>
          </w:p>
        </w:tc>
        <w:tc>
          <w:tcPr>
            <w:tcW w:w="1047" w:type="dxa"/>
            <w:tcBorders>
              <w:top w:val="single" w:sz="4" w:space="0" w:color="000000"/>
              <w:left w:val="single" w:sz="4" w:space="0" w:color="000000"/>
              <w:bottom w:val="single" w:sz="4" w:space="0" w:color="000000"/>
              <w:right w:val="single" w:sz="4" w:space="0" w:color="000000"/>
            </w:tcBorders>
            <w:vAlign w:val="bottom"/>
          </w:tcPr>
          <w:p w14:paraId="33DBDD96" w14:textId="77777777" w:rsidR="002666D5" w:rsidRPr="002666D5" w:rsidRDefault="002666D5" w:rsidP="002666D5">
            <w:pPr>
              <w:jc w:val="right"/>
              <w:rPr>
                <w:lang w:val="kk"/>
              </w:rPr>
            </w:pPr>
            <w:r w:rsidRPr="002666D5">
              <w:rPr>
                <w:lang w:val="kk"/>
              </w:rPr>
              <w:t>4,3</w:t>
            </w:r>
          </w:p>
        </w:tc>
      </w:tr>
      <w:tr w:rsidR="002666D5" w:rsidRPr="002666D5" w14:paraId="3EBDB49A" w14:textId="77777777" w:rsidTr="002666D5">
        <w:trPr>
          <w:trHeight w:val="20"/>
        </w:trPr>
        <w:tc>
          <w:tcPr>
            <w:tcW w:w="557" w:type="dxa"/>
            <w:tcBorders>
              <w:top w:val="single" w:sz="4" w:space="0" w:color="000000"/>
              <w:left w:val="single" w:sz="4" w:space="0" w:color="000000"/>
              <w:bottom w:val="single" w:sz="4" w:space="0" w:color="000000"/>
              <w:right w:val="single" w:sz="4" w:space="0" w:color="000000"/>
            </w:tcBorders>
          </w:tcPr>
          <w:p w14:paraId="20536D05" w14:textId="77777777" w:rsidR="002666D5" w:rsidRPr="002666D5" w:rsidRDefault="002666D5" w:rsidP="002666D5">
            <w:pPr>
              <w:jc w:val="center"/>
            </w:pPr>
            <w:r w:rsidRPr="002666D5">
              <w:t>11</w:t>
            </w:r>
          </w:p>
        </w:tc>
        <w:tc>
          <w:tcPr>
            <w:tcW w:w="9072" w:type="dxa"/>
            <w:gridSpan w:val="8"/>
            <w:tcBorders>
              <w:top w:val="single" w:sz="4" w:space="0" w:color="000000"/>
              <w:left w:val="single" w:sz="4" w:space="0" w:color="000000"/>
              <w:bottom w:val="single" w:sz="4" w:space="0" w:color="000000"/>
              <w:right w:val="single" w:sz="4" w:space="0" w:color="000000"/>
            </w:tcBorders>
            <w:vAlign w:val="center"/>
          </w:tcPr>
          <w:p w14:paraId="3B8A2BC3" w14:textId="77777777" w:rsidR="002666D5" w:rsidRPr="002666D5" w:rsidRDefault="002666D5" w:rsidP="002666D5">
            <w:pPr>
              <w:jc w:val="center"/>
              <w:rPr>
                <w:lang w:val="kk"/>
              </w:rPr>
            </w:pPr>
            <w:r w:rsidRPr="002666D5">
              <w:rPr>
                <w:lang w:val="kk"/>
              </w:rPr>
              <w:t>С5 (кептіру, қыздыру)</w:t>
            </w:r>
          </w:p>
        </w:tc>
      </w:tr>
      <w:tr w:rsidR="002666D5" w:rsidRPr="002666D5" w14:paraId="0BB38D2E" w14:textId="77777777" w:rsidTr="002666D5">
        <w:trPr>
          <w:trHeight w:val="20"/>
        </w:trPr>
        <w:tc>
          <w:tcPr>
            <w:tcW w:w="557" w:type="dxa"/>
            <w:tcBorders>
              <w:top w:val="single" w:sz="4" w:space="0" w:color="000000"/>
              <w:left w:val="single" w:sz="4" w:space="0" w:color="000000"/>
              <w:bottom w:val="single" w:sz="4" w:space="0" w:color="000000"/>
              <w:right w:val="single" w:sz="4" w:space="0" w:color="000000"/>
            </w:tcBorders>
          </w:tcPr>
          <w:p w14:paraId="0EC64CD8" w14:textId="77777777" w:rsidR="002666D5" w:rsidRPr="002666D5" w:rsidRDefault="002666D5" w:rsidP="002666D5">
            <w:pPr>
              <w:jc w:val="center"/>
            </w:pPr>
            <w:r w:rsidRPr="002666D5">
              <w:t>12</w:t>
            </w:r>
          </w:p>
        </w:tc>
        <w:tc>
          <w:tcPr>
            <w:tcW w:w="1560" w:type="dxa"/>
            <w:tcBorders>
              <w:top w:val="single" w:sz="4" w:space="0" w:color="000000"/>
              <w:left w:val="single" w:sz="4" w:space="0" w:color="000000"/>
              <w:bottom w:val="single" w:sz="4" w:space="0" w:color="000000"/>
              <w:right w:val="single" w:sz="4" w:space="0" w:color="000000"/>
            </w:tcBorders>
            <w:vAlign w:val="center"/>
          </w:tcPr>
          <w:p w14:paraId="687EA63A" w14:textId="77777777" w:rsidR="002666D5" w:rsidRPr="002666D5" w:rsidRDefault="002666D5" w:rsidP="002666D5">
            <w:pPr>
              <w:rPr>
                <w:lang w:val="kk"/>
              </w:rPr>
            </w:pPr>
            <w:r w:rsidRPr="002666D5">
              <w:rPr>
                <w:lang w:val="kk"/>
              </w:rPr>
              <w:t>шаң</w:t>
            </w:r>
          </w:p>
        </w:tc>
        <w:tc>
          <w:tcPr>
            <w:tcW w:w="1328" w:type="dxa"/>
            <w:tcBorders>
              <w:top w:val="single" w:sz="4" w:space="0" w:color="000000"/>
              <w:left w:val="single" w:sz="4" w:space="0" w:color="000000"/>
              <w:bottom w:val="single" w:sz="4" w:space="0" w:color="000000"/>
              <w:right w:val="single" w:sz="4" w:space="0" w:color="000000"/>
            </w:tcBorders>
            <w:vAlign w:val="bottom"/>
          </w:tcPr>
          <w:p w14:paraId="5DBBDBE8" w14:textId="77777777" w:rsidR="002666D5" w:rsidRPr="002666D5" w:rsidRDefault="002666D5" w:rsidP="002666D5">
            <w:pPr>
              <w:jc w:val="right"/>
              <w:rPr>
                <w:lang w:val="kk"/>
              </w:rPr>
            </w:pPr>
            <w:r w:rsidRPr="002666D5">
              <w:rPr>
                <w:lang w:val="kk"/>
              </w:rPr>
              <w:t>714,6</w:t>
            </w:r>
          </w:p>
        </w:tc>
        <w:tc>
          <w:tcPr>
            <w:tcW w:w="1289" w:type="dxa"/>
            <w:tcBorders>
              <w:top w:val="single" w:sz="4" w:space="0" w:color="000000"/>
              <w:left w:val="single" w:sz="4" w:space="0" w:color="000000"/>
              <w:bottom w:val="single" w:sz="4" w:space="0" w:color="000000"/>
              <w:right w:val="single" w:sz="4" w:space="0" w:color="000000"/>
            </w:tcBorders>
            <w:vAlign w:val="bottom"/>
          </w:tcPr>
          <w:p w14:paraId="0AF02F26" w14:textId="77777777" w:rsidR="002666D5" w:rsidRPr="002666D5" w:rsidRDefault="002666D5" w:rsidP="002666D5">
            <w:pPr>
              <w:jc w:val="right"/>
              <w:rPr>
                <w:lang w:val="kk"/>
              </w:rPr>
            </w:pPr>
            <w:r w:rsidRPr="002666D5">
              <w:rPr>
                <w:lang w:val="kk"/>
              </w:rPr>
              <w:t>610,0</w:t>
            </w:r>
          </w:p>
        </w:tc>
        <w:tc>
          <w:tcPr>
            <w:tcW w:w="1291" w:type="dxa"/>
            <w:tcBorders>
              <w:top w:val="single" w:sz="4" w:space="0" w:color="000000"/>
              <w:left w:val="single" w:sz="4" w:space="0" w:color="000000"/>
              <w:bottom w:val="single" w:sz="4" w:space="0" w:color="000000"/>
              <w:right w:val="single" w:sz="4" w:space="0" w:color="000000"/>
            </w:tcBorders>
            <w:vAlign w:val="bottom"/>
          </w:tcPr>
          <w:p w14:paraId="3B4D6C71" w14:textId="77777777" w:rsidR="002666D5" w:rsidRPr="002666D5" w:rsidRDefault="002666D5" w:rsidP="002666D5">
            <w:pPr>
              <w:jc w:val="right"/>
              <w:rPr>
                <w:lang w:val="kk"/>
              </w:rPr>
            </w:pPr>
            <w:r w:rsidRPr="002666D5">
              <w:rPr>
                <w:lang w:val="kk"/>
              </w:rPr>
              <w:t>26919,3</w:t>
            </w:r>
          </w:p>
        </w:tc>
        <w:tc>
          <w:tcPr>
            <w:tcW w:w="1195" w:type="dxa"/>
            <w:tcBorders>
              <w:top w:val="single" w:sz="4" w:space="0" w:color="000000"/>
              <w:left w:val="single" w:sz="4" w:space="0" w:color="000000"/>
              <w:bottom w:val="single" w:sz="4" w:space="0" w:color="000000"/>
              <w:right w:val="single" w:sz="4" w:space="0" w:color="000000"/>
            </w:tcBorders>
            <w:vAlign w:val="bottom"/>
          </w:tcPr>
          <w:p w14:paraId="24460843" w14:textId="77777777" w:rsidR="002666D5" w:rsidRPr="002666D5" w:rsidRDefault="002666D5" w:rsidP="002666D5">
            <w:pPr>
              <w:jc w:val="right"/>
              <w:rPr>
                <w:lang w:val="kk"/>
              </w:rPr>
            </w:pPr>
            <w:r w:rsidRPr="002666D5">
              <w:rPr>
                <w:lang w:val="kk"/>
              </w:rPr>
              <w:t>169,7</w:t>
            </w:r>
          </w:p>
        </w:tc>
        <w:tc>
          <w:tcPr>
            <w:tcW w:w="1362" w:type="dxa"/>
            <w:gridSpan w:val="2"/>
            <w:tcBorders>
              <w:top w:val="single" w:sz="4" w:space="0" w:color="000000"/>
              <w:left w:val="single" w:sz="4" w:space="0" w:color="000000"/>
              <w:bottom w:val="single" w:sz="4" w:space="0" w:color="000000"/>
              <w:right w:val="single" w:sz="4" w:space="0" w:color="000000"/>
            </w:tcBorders>
            <w:vAlign w:val="bottom"/>
          </w:tcPr>
          <w:p w14:paraId="2DB7CAAF" w14:textId="77777777" w:rsidR="002666D5" w:rsidRPr="002666D5" w:rsidRDefault="002666D5" w:rsidP="002666D5">
            <w:pPr>
              <w:jc w:val="right"/>
              <w:rPr>
                <w:lang w:val="kk"/>
              </w:rPr>
            </w:pPr>
            <w:r w:rsidRPr="002666D5">
              <w:rPr>
                <w:lang w:val="kk"/>
              </w:rPr>
              <w:t>1,0</w:t>
            </w:r>
          </w:p>
        </w:tc>
        <w:tc>
          <w:tcPr>
            <w:tcW w:w="1047" w:type="dxa"/>
            <w:tcBorders>
              <w:top w:val="single" w:sz="4" w:space="0" w:color="000000"/>
              <w:left w:val="single" w:sz="4" w:space="0" w:color="000000"/>
              <w:bottom w:val="single" w:sz="4" w:space="0" w:color="000000"/>
              <w:right w:val="single" w:sz="4" w:space="0" w:color="000000"/>
            </w:tcBorders>
            <w:vAlign w:val="bottom"/>
          </w:tcPr>
          <w:p w14:paraId="7EE754F7" w14:textId="77777777" w:rsidR="002666D5" w:rsidRPr="002666D5" w:rsidRDefault="002666D5" w:rsidP="002666D5">
            <w:pPr>
              <w:jc w:val="right"/>
              <w:rPr>
                <w:lang w:val="kk"/>
              </w:rPr>
            </w:pPr>
            <w:r w:rsidRPr="002666D5">
              <w:rPr>
                <w:lang w:val="kk"/>
              </w:rPr>
              <w:t>0,6</w:t>
            </w:r>
          </w:p>
        </w:tc>
      </w:tr>
      <w:tr w:rsidR="002666D5" w:rsidRPr="002666D5" w14:paraId="2664F191" w14:textId="77777777" w:rsidTr="002666D5">
        <w:trPr>
          <w:trHeight w:val="20"/>
        </w:trPr>
        <w:tc>
          <w:tcPr>
            <w:tcW w:w="557" w:type="dxa"/>
            <w:tcBorders>
              <w:top w:val="single" w:sz="4" w:space="0" w:color="000000"/>
              <w:left w:val="single" w:sz="4" w:space="0" w:color="000000"/>
              <w:bottom w:val="single" w:sz="4" w:space="0" w:color="000000"/>
              <w:right w:val="single" w:sz="4" w:space="0" w:color="000000"/>
            </w:tcBorders>
          </w:tcPr>
          <w:p w14:paraId="023BE486" w14:textId="77777777" w:rsidR="002666D5" w:rsidRPr="002666D5" w:rsidRDefault="002666D5" w:rsidP="002666D5">
            <w:pPr>
              <w:jc w:val="center"/>
            </w:pPr>
            <w:r w:rsidRPr="002666D5">
              <w:t>13</w:t>
            </w:r>
          </w:p>
        </w:tc>
        <w:tc>
          <w:tcPr>
            <w:tcW w:w="1560" w:type="dxa"/>
            <w:tcBorders>
              <w:top w:val="single" w:sz="4" w:space="0" w:color="000000"/>
              <w:left w:val="single" w:sz="4" w:space="0" w:color="000000"/>
              <w:bottom w:val="single" w:sz="4" w:space="0" w:color="000000"/>
              <w:right w:val="single" w:sz="4" w:space="0" w:color="000000"/>
            </w:tcBorders>
            <w:vAlign w:val="center"/>
          </w:tcPr>
          <w:p w14:paraId="4EBA8EBE" w14:textId="77777777" w:rsidR="002666D5" w:rsidRPr="002666D5" w:rsidRDefault="002666D5" w:rsidP="002666D5">
            <w:pPr>
              <w:rPr>
                <w:lang w:val="kk"/>
              </w:rPr>
            </w:pPr>
            <w:r w:rsidRPr="002666D5">
              <w:rPr>
                <w:lang w:val="kk"/>
              </w:rPr>
              <w:t>NO</w:t>
            </w:r>
            <w:r w:rsidRPr="002666D5">
              <w:rPr>
                <w:vertAlign w:val="subscript"/>
                <w:lang w:val="kk"/>
              </w:rPr>
              <w:t>х</w:t>
            </w:r>
          </w:p>
        </w:tc>
        <w:tc>
          <w:tcPr>
            <w:tcW w:w="1328" w:type="dxa"/>
            <w:tcBorders>
              <w:top w:val="single" w:sz="4" w:space="0" w:color="000000"/>
              <w:left w:val="single" w:sz="4" w:space="0" w:color="000000"/>
              <w:bottom w:val="single" w:sz="4" w:space="0" w:color="000000"/>
              <w:right w:val="single" w:sz="4" w:space="0" w:color="000000"/>
            </w:tcBorders>
            <w:vAlign w:val="bottom"/>
          </w:tcPr>
          <w:p w14:paraId="6602F35A" w14:textId="77777777" w:rsidR="002666D5" w:rsidRPr="002666D5" w:rsidRDefault="002666D5" w:rsidP="002666D5">
            <w:pPr>
              <w:jc w:val="right"/>
              <w:rPr>
                <w:lang w:val="kk"/>
              </w:rPr>
            </w:pPr>
            <w:r w:rsidRPr="002666D5">
              <w:rPr>
                <w:lang w:val="kk"/>
              </w:rPr>
              <w:t>1552,223</w:t>
            </w:r>
          </w:p>
        </w:tc>
        <w:tc>
          <w:tcPr>
            <w:tcW w:w="1289" w:type="dxa"/>
            <w:tcBorders>
              <w:top w:val="single" w:sz="4" w:space="0" w:color="000000"/>
              <w:left w:val="single" w:sz="4" w:space="0" w:color="000000"/>
              <w:bottom w:val="single" w:sz="4" w:space="0" w:color="000000"/>
              <w:right w:val="single" w:sz="4" w:space="0" w:color="000000"/>
            </w:tcBorders>
            <w:vAlign w:val="bottom"/>
          </w:tcPr>
          <w:p w14:paraId="1A3EBCDB" w14:textId="77777777" w:rsidR="002666D5" w:rsidRPr="002666D5" w:rsidRDefault="002666D5" w:rsidP="002666D5">
            <w:pPr>
              <w:jc w:val="right"/>
              <w:rPr>
                <w:lang w:val="kk"/>
              </w:rPr>
            </w:pPr>
            <w:r w:rsidRPr="002666D5">
              <w:rPr>
                <w:lang w:val="kk"/>
              </w:rPr>
              <w:t>464</w:t>
            </w:r>
          </w:p>
        </w:tc>
        <w:tc>
          <w:tcPr>
            <w:tcW w:w="1291" w:type="dxa"/>
            <w:tcBorders>
              <w:top w:val="single" w:sz="4" w:space="0" w:color="000000"/>
              <w:left w:val="single" w:sz="4" w:space="0" w:color="000000"/>
              <w:bottom w:val="single" w:sz="4" w:space="0" w:color="000000"/>
              <w:right w:val="single" w:sz="4" w:space="0" w:color="000000"/>
            </w:tcBorders>
            <w:vAlign w:val="bottom"/>
          </w:tcPr>
          <w:p w14:paraId="73DFEC61" w14:textId="77777777" w:rsidR="002666D5" w:rsidRPr="002666D5" w:rsidRDefault="002666D5" w:rsidP="002666D5">
            <w:pPr>
              <w:jc w:val="right"/>
              <w:rPr>
                <w:lang w:val="kk"/>
              </w:rPr>
            </w:pPr>
            <w:r w:rsidRPr="002666D5">
              <w:rPr>
                <w:lang w:val="kk"/>
              </w:rPr>
              <w:t>1518,806</w:t>
            </w:r>
          </w:p>
        </w:tc>
        <w:tc>
          <w:tcPr>
            <w:tcW w:w="1195" w:type="dxa"/>
            <w:tcBorders>
              <w:top w:val="single" w:sz="4" w:space="0" w:color="000000"/>
              <w:left w:val="single" w:sz="4" w:space="0" w:color="000000"/>
              <w:bottom w:val="single" w:sz="4" w:space="0" w:color="000000"/>
              <w:right w:val="single" w:sz="4" w:space="0" w:color="000000"/>
            </w:tcBorders>
            <w:vAlign w:val="bottom"/>
          </w:tcPr>
          <w:p w14:paraId="707C48BC" w14:textId="77777777" w:rsidR="002666D5" w:rsidRPr="002666D5" w:rsidRDefault="002666D5" w:rsidP="002666D5">
            <w:pPr>
              <w:jc w:val="right"/>
              <w:rPr>
                <w:lang w:val="kk"/>
              </w:rPr>
            </w:pPr>
            <w:r w:rsidRPr="002666D5">
              <w:rPr>
                <w:lang w:val="kk"/>
              </w:rPr>
              <w:t>478,1</w:t>
            </w:r>
          </w:p>
        </w:tc>
        <w:tc>
          <w:tcPr>
            <w:tcW w:w="1362" w:type="dxa"/>
            <w:gridSpan w:val="2"/>
            <w:tcBorders>
              <w:top w:val="single" w:sz="4" w:space="0" w:color="000000"/>
              <w:left w:val="single" w:sz="4" w:space="0" w:color="000000"/>
              <w:bottom w:val="single" w:sz="4" w:space="0" w:color="000000"/>
              <w:right w:val="single" w:sz="4" w:space="0" w:color="000000"/>
            </w:tcBorders>
            <w:vAlign w:val="bottom"/>
          </w:tcPr>
          <w:p w14:paraId="6AFF4C1B" w14:textId="77777777" w:rsidR="002666D5" w:rsidRPr="002666D5" w:rsidRDefault="002666D5" w:rsidP="002666D5">
            <w:pPr>
              <w:jc w:val="right"/>
              <w:rPr>
                <w:lang w:val="kk"/>
              </w:rPr>
            </w:pPr>
            <w:r w:rsidRPr="002666D5">
              <w:rPr>
                <w:lang w:val="kk"/>
              </w:rPr>
              <w:t>1,5</w:t>
            </w:r>
          </w:p>
        </w:tc>
        <w:tc>
          <w:tcPr>
            <w:tcW w:w="1047" w:type="dxa"/>
            <w:tcBorders>
              <w:top w:val="single" w:sz="4" w:space="0" w:color="000000"/>
              <w:left w:val="single" w:sz="4" w:space="0" w:color="000000"/>
              <w:bottom w:val="single" w:sz="4" w:space="0" w:color="000000"/>
              <w:right w:val="single" w:sz="4" w:space="0" w:color="000000"/>
            </w:tcBorders>
            <w:vAlign w:val="bottom"/>
          </w:tcPr>
          <w:p w14:paraId="5F1792BB" w14:textId="77777777" w:rsidR="002666D5" w:rsidRPr="002666D5" w:rsidRDefault="002666D5" w:rsidP="002666D5">
            <w:pPr>
              <w:jc w:val="right"/>
              <w:rPr>
                <w:lang w:val="kk"/>
              </w:rPr>
            </w:pPr>
            <w:r w:rsidRPr="002666D5">
              <w:rPr>
                <w:lang w:val="kk"/>
              </w:rPr>
              <w:t>0,5</w:t>
            </w:r>
          </w:p>
        </w:tc>
      </w:tr>
      <w:tr w:rsidR="002666D5" w:rsidRPr="002666D5" w14:paraId="6617BC34" w14:textId="77777777" w:rsidTr="002666D5">
        <w:trPr>
          <w:trHeight w:val="20"/>
        </w:trPr>
        <w:tc>
          <w:tcPr>
            <w:tcW w:w="557" w:type="dxa"/>
            <w:tcBorders>
              <w:top w:val="single" w:sz="4" w:space="0" w:color="000000"/>
              <w:left w:val="single" w:sz="4" w:space="0" w:color="000000"/>
              <w:bottom w:val="single" w:sz="4" w:space="0" w:color="000000"/>
              <w:right w:val="single" w:sz="4" w:space="0" w:color="000000"/>
            </w:tcBorders>
          </w:tcPr>
          <w:p w14:paraId="09941528" w14:textId="77777777" w:rsidR="002666D5" w:rsidRPr="002666D5" w:rsidRDefault="002666D5" w:rsidP="002666D5">
            <w:pPr>
              <w:jc w:val="center"/>
            </w:pPr>
            <w:r w:rsidRPr="002666D5">
              <w:t>14</w:t>
            </w:r>
          </w:p>
        </w:tc>
        <w:tc>
          <w:tcPr>
            <w:tcW w:w="1560" w:type="dxa"/>
            <w:tcBorders>
              <w:top w:val="single" w:sz="4" w:space="0" w:color="000000"/>
              <w:left w:val="single" w:sz="4" w:space="0" w:color="000000"/>
              <w:bottom w:val="single" w:sz="4" w:space="0" w:color="000000"/>
              <w:right w:val="single" w:sz="4" w:space="0" w:color="000000"/>
            </w:tcBorders>
            <w:vAlign w:val="center"/>
          </w:tcPr>
          <w:p w14:paraId="10FC4BF8" w14:textId="77777777" w:rsidR="002666D5" w:rsidRPr="002666D5" w:rsidRDefault="002666D5" w:rsidP="002666D5">
            <w:pPr>
              <w:rPr>
                <w:lang w:val="kk"/>
              </w:rPr>
            </w:pPr>
            <w:r w:rsidRPr="002666D5">
              <w:rPr>
                <w:lang w:val="kk"/>
              </w:rPr>
              <w:t>SO</w:t>
            </w:r>
            <w:r w:rsidRPr="002666D5">
              <w:rPr>
                <w:vertAlign w:val="subscript"/>
                <w:lang w:val="kk"/>
              </w:rPr>
              <w:t>2</w:t>
            </w:r>
          </w:p>
        </w:tc>
        <w:tc>
          <w:tcPr>
            <w:tcW w:w="1328" w:type="dxa"/>
            <w:tcBorders>
              <w:top w:val="single" w:sz="4" w:space="0" w:color="000000"/>
              <w:left w:val="single" w:sz="4" w:space="0" w:color="000000"/>
              <w:bottom w:val="single" w:sz="4" w:space="0" w:color="000000"/>
              <w:right w:val="single" w:sz="4" w:space="0" w:color="000000"/>
            </w:tcBorders>
            <w:vAlign w:val="bottom"/>
          </w:tcPr>
          <w:p w14:paraId="39FB118E" w14:textId="77777777" w:rsidR="002666D5" w:rsidRPr="002666D5" w:rsidRDefault="002666D5" w:rsidP="002666D5">
            <w:pPr>
              <w:jc w:val="right"/>
              <w:rPr>
                <w:lang w:val="kk"/>
              </w:rPr>
            </w:pPr>
            <w:r w:rsidRPr="002666D5">
              <w:rPr>
                <w:lang w:val="kk"/>
              </w:rPr>
              <w:t>779,2</w:t>
            </w:r>
          </w:p>
        </w:tc>
        <w:tc>
          <w:tcPr>
            <w:tcW w:w="1289" w:type="dxa"/>
            <w:tcBorders>
              <w:top w:val="single" w:sz="4" w:space="0" w:color="000000"/>
              <w:left w:val="single" w:sz="4" w:space="0" w:color="000000"/>
              <w:bottom w:val="single" w:sz="4" w:space="0" w:color="000000"/>
              <w:right w:val="single" w:sz="4" w:space="0" w:color="000000"/>
            </w:tcBorders>
            <w:vAlign w:val="bottom"/>
          </w:tcPr>
          <w:p w14:paraId="6FDD51B8" w14:textId="77777777" w:rsidR="002666D5" w:rsidRPr="002666D5" w:rsidRDefault="002666D5" w:rsidP="002666D5">
            <w:pPr>
              <w:jc w:val="right"/>
              <w:rPr>
                <w:lang w:val="kk"/>
              </w:rPr>
            </w:pPr>
            <w:r w:rsidRPr="002666D5">
              <w:rPr>
                <w:lang w:val="kk"/>
              </w:rPr>
              <w:t>663,1</w:t>
            </w:r>
          </w:p>
        </w:tc>
        <w:tc>
          <w:tcPr>
            <w:tcW w:w="1291" w:type="dxa"/>
            <w:tcBorders>
              <w:top w:val="single" w:sz="4" w:space="0" w:color="000000"/>
              <w:left w:val="single" w:sz="4" w:space="0" w:color="000000"/>
              <w:bottom w:val="single" w:sz="4" w:space="0" w:color="000000"/>
              <w:right w:val="single" w:sz="4" w:space="0" w:color="000000"/>
            </w:tcBorders>
            <w:vAlign w:val="bottom"/>
          </w:tcPr>
          <w:p w14:paraId="1894F795" w14:textId="77777777" w:rsidR="002666D5" w:rsidRPr="002666D5" w:rsidRDefault="002666D5" w:rsidP="002666D5">
            <w:pPr>
              <w:jc w:val="right"/>
              <w:rPr>
                <w:lang w:val="kk"/>
              </w:rPr>
            </w:pPr>
            <w:r w:rsidRPr="002666D5">
              <w:rPr>
                <w:lang w:val="kk"/>
              </w:rPr>
              <w:t>1398,0</w:t>
            </w:r>
          </w:p>
        </w:tc>
        <w:tc>
          <w:tcPr>
            <w:tcW w:w="1195" w:type="dxa"/>
            <w:tcBorders>
              <w:top w:val="single" w:sz="4" w:space="0" w:color="000000"/>
              <w:left w:val="single" w:sz="4" w:space="0" w:color="000000"/>
              <w:bottom w:val="single" w:sz="4" w:space="0" w:color="000000"/>
              <w:right w:val="single" w:sz="4" w:space="0" w:color="000000"/>
            </w:tcBorders>
            <w:vAlign w:val="bottom"/>
          </w:tcPr>
          <w:p w14:paraId="25EACCCC" w14:textId="77777777" w:rsidR="002666D5" w:rsidRPr="002666D5" w:rsidRDefault="002666D5" w:rsidP="002666D5">
            <w:pPr>
              <w:jc w:val="right"/>
              <w:rPr>
                <w:lang w:val="kk"/>
              </w:rPr>
            </w:pPr>
            <w:r w:rsidRPr="002666D5">
              <w:rPr>
                <w:lang w:val="kk"/>
              </w:rPr>
              <w:t>92,3</w:t>
            </w:r>
          </w:p>
        </w:tc>
        <w:tc>
          <w:tcPr>
            <w:tcW w:w="1362" w:type="dxa"/>
            <w:gridSpan w:val="2"/>
            <w:tcBorders>
              <w:top w:val="single" w:sz="4" w:space="0" w:color="000000"/>
              <w:left w:val="single" w:sz="4" w:space="0" w:color="000000"/>
              <w:bottom w:val="single" w:sz="4" w:space="0" w:color="000000"/>
              <w:right w:val="single" w:sz="4" w:space="0" w:color="000000"/>
            </w:tcBorders>
            <w:vAlign w:val="bottom"/>
          </w:tcPr>
          <w:p w14:paraId="3BBF7465" w14:textId="77777777" w:rsidR="002666D5" w:rsidRPr="002666D5" w:rsidRDefault="002666D5" w:rsidP="002666D5">
            <w:pPr>
              <w:jc w:val="right"/>
              <w:rPr>
                <w:lang w:val="kk"/>
              </w:rPr>
            </w:pPr>
            <w:r w:rsidRPr="002666D5">
              <w:rPr>
                <w:lang w:val="kk"/>
              </w:rPr>
              <w:t>0,9</w:t>
            </w:r>
          </w:p>
        </w:tc>
        <w:tc>
          <w:tcPr>
            <w:tcW w:w="1047" w:type="dxa"/>
            <w:tcBorders>
              <w:top w:val="single" w:sz="4" w:space="0" w:color="000000"/>
              <w:left w:val="single" w:sz="4" w:space="0" w:color="000000"/>
              <w:bottom w:val="single" w:sz="4" w:space="0" w:color="000000"/>
              <w:right w:val="single" w:sz="4" w:space="0" w:color="000000"/>
            </w:tcBorders>
            <w:vAlign w:val="bottom"/>
          </w:tcPr>
          <w:p w14:paraId="3AE108B4" w14:textId="77777777" w:rsidR="002666D5" w:rsidRPr="002666D5" w:rsidRDefault="002666D5" w:rsidP="002666D5">
            <w:pPr>
              <w:jc w:val="right"/>
              <w:rPr>
                <w:lang w:val="kk"/>
              </w:rPr>
            </w:pPr>
            <w:r w:rsidRPr="002666D5">
              <w:rPr>
                <w:lang w:val="kk"/>
              </w:rPr>
              <w:t>0,8</w:t>
            </w:r>
          </w:p>
        </w:tc>
      </w:tr>
      <w:tr w:rsidR="002666D5" w:rsidRPr="002666D5" w14:paraId="54386DA5" w14:textId="77777777" w:rsidTr="002666D5">
        <w:trPr>
          <w:trHeight w:val="20"/>
        </w:trPr>
        <w:tc>
          <w:tcPr>
            <w:tcW w:w="557" w:type="dxa"/>
            <w:tcBorders>
              <w:top w:val="single" w:sz="4" w:space="0" w:color="000000"/>
              <w:left w:val="single" w:sz="4" w:space="0" w:color="000000"/>
              <w:bottom w:val="single" w:sz="4" w:space="0" w:color="000000"/>
              <w:right w:val="single" w:sz="4" w:space="0" w:color="000000"/>
            </w:tcBorders>
          </w:tcPr>
          <w:p w14:paraId="379BF66D" w14:textId="77777777" w:rsidR="002666D5" w:rsidRPr="002666D5" w:rsidRDefault="002666D5" w:rsidP="002666D5">
            <w:pPr>
              <w:jc w:val="center"/>
            </w:pPr>
            <w:r w:rsidRPr="002666D5">
              <w:t>15</w:t>
            </w:r>
          </w:p>
        </w:tc>
        <w:tc>
          <w:tcPr>
            <w:tcW w:w="1560" w:type="dxa"/>
            <w:tcBorders>
              <w:top w:val="single" w:sz="4" w:space="0" w:color="000000"/>
              <w:left w:val="single" w:sz="4" w:space="0" w:color="000000"/>
              <w:bottom w:val="single" w:sz="4" w:space="0" w:color="000000"/>
              <w:right w:val="single" w:sz="4" w:space="0" w:color="000000"/>
            </w:tcBorders>
            <w:vAlign w:val="center"/>
          </w:tcPr>
          <w:p w14:paraId="75497DC6" w14:textId="77777777" w:rsidR="002666D5" w:rsidRPr="002666D5" w:rsidRDefault="002666D5" w:rsidP="002666D5">
            <w:pPr>
              <w:rPr>
                <w:lang w:val="kk"/>
              </w:rPr>
            </w:pPr>
            <w:r w:rsidRPr="002666D5">
              <w:rPr>
                <w:lang w:val="kk"/>
              </w:rPr>
              <w:t>СО</w:t>
            </w:r>
          </w:p>
        </w:tc>
        <w:tc>
          <w:tcPr>
            <w:tcW w:w="1328" w:type="dxa"/>
            <w:tcBorders>
              <w:top w:val="single" w:sz="4" w:space="0" w:color="000000"/>
              <w:left w:val="single" w:sz="4" w:space="0" w:color="000000"/>
              <w:bottom w:val="single" w:sz="4" w:space="0" w:color="000000"/>
              <w:right w:val="single" w:sz="4" w:space="0" w:color="000000"/>
            </w:tcBorders>
            <w:vAlign w:val="bottom"/>
          </w:tcPr>
          <w:p w14:paraId="1F6B0E64" w14:textId="77777777" w:rsidR="002666D5" w:rsidRPr="002666D5" w:rsidRDefault="002666D5" w:rsidP="002666D5">
            <w:pPr>
              <w:jc w:val="right"/>
              <w:rPr>
                <w:lang w:val="kk"/>
              </w:rPr>
            </w:pPr>
            <w:r w:rsidRPr="002666D5">
              <w:rPr>
                <w:lang w:val="kk"/>
              </w:rPr>
              <w:t>5449,9</w:t>
            </w:r>
          </w:p>
        </w:tc>
        <w:tc>
          <w:tcPr>
            <w:tcW w:w="1289" w:type="dxa"/>
            <w:tcBorders>
              <w:top w:val="single" w:sz="4" w:space="0" w:color="000000"/>
              <w:left w:val="single" w:sz="4" w:space="0" w:color="000000"/>
              <w:bottom w:val="single" w:sz="4" w:space="0" w:color="000000"/>
              <w:right w:val="single" w:sz="4" w:space="0" w:color="000000"/>
            </w:tcBorders>
            <w:vAlign w:val="bottom"/>
          </w:tcPr>
          <w:p w14:paraId="6913D6BC" w14:textId="77777777" w:rsidR="002666D5" w:rsidRPr="002666D5" w:rsidRDefault="002666D5" w:rsidP="002666D5">
            <w:pPr>
              <w:jc w:val="right"/>
              <w:rPr>
                <w:lang w:val="kk"/>
              </w:rPr>
            </w:pPr>
            <w:r w:rsidRPr="002666D5">
              <w:rPr>
                <w:lang w:val="kk"/>
              </w:rPr>
              <w:t>4632,7</w:t>
            </w:r>
          </w:p>
        </w:tc>
        <w:tc>
          <w:tcPr>
            <w:tcW w:w="1291" w:type="dxa"/>
            <w:tcBorders>
              <w:top w:val="single" w:sz="4" w:space="0" w:color="000000"/>
              <w:left w:val="single" w:sz="4" w:space="0" w:color="000000"/>
              <w:bottom w:val="single" w:sz="4" w:space="0" w:color="000000"/>
              <w:right w:val="single" w:sz="4" w:space="0" w:color="000000"/>
            </w:tcBorders>
            <w:vAlign w:val="bottom"/>
          </w:tcPr>
          <w:p w14:paraId="3921E448" w14:textId="77777777" w:rsidR="002666D5" w:rsidRPr="002666D5" w:rsidRDefault="002666D5" w:rsidP="002666D5">
            <w:pPr>
              <w:jc w:val="right"/>
              <w:rPr>
                <w:lang w:val="kk"/>
              </w:rPr>
            </w:pPr>
            <w:r w:rsidRPr="002666D5">
              <w:rPr>
                <w:lang w:val="kk"/>
              </w:rPr>
              <w:t>7943,2</w:t>
            </w:r>
          </w:p>
        </w:tc>
        <w:tc>
          <w:tcPr>
            <w:tcW w:w="1195" w:type="dxa"/>
            <w:tcBorders>
              <w:top w:val="single" w:sz="4" w:space="0" w:color="000000"/>
              <w:left w:val="single" w:sz="4" w:space="0" w:color="000000"/>
              <w:bottom w:val="single" w:sz="4" w:space="0" w:color="000000"/>
              <w:right w:val="single" w:sz="4" w:space="0" w:color="000000"/>
            </w:tcBorders>
            <w:vAlign w:val="bottom"/>
          </w:tcPr>
          <w:p w14:paraId="643F6CE7" w14:textId="77777777" w:rsidR="002666D5" w:rsidRPr="002666D5" w:rsidRDefault="002666D5" w:rsidP="002666D5">
            <w:pPr>
              <w:jc w:val="right"/>
              <w:rPr>
                <w:lang w:val="kk"/>
              </w:rPr>
            </w:pPr>
            <w:r w:rsidRPr="002666D5">
              <w:rPr>
                <w:lang w:val="kk"/>
              </w:rPr>
              <w:t>2092,1</w:t>
            </w:r>
          </w:p>
        </w:tc>
        <w:tc>
          <w:tcPr>
            <w:tcW w:w="1362" w:type="dxa"/>
            <w:gridSpan w:val="2"/>
            <w:tcBorders>
              <w:top w:val="single" w:sz="4" w:space="0" w:color="000000"/>
              <w:left w:val="single" w:sz="4" w:space="0" w:color="000000"/>
              <w:bottom w:val="single" w:sz="4" w:space="0" w:color="000000"/>
              <w:right w:val="single" w:sz="4" w:space="0" w:color="000000"/>
            </w:tcBorders>
            <w:vAlign w:val="bottom"/>
          </w:tcPr>
          <w:p w14:paraId="7041D672" w14:textId="77777777" w:rsidR="002666D5" w:rsidRPr="002666D5" w:rsidRDefault="002666D5" w:rsidP="002666D5">
            <w:pPr>
              <w:jc w:val="right"/>
              <w:rPr>
                <w:lang w:val="kk"/>
              </w:rPr>
            </w:pPr>
            <w:r w:rsidRPr="002666D5">
              <w:rPr>
                <w:lang w:val="kk"/>
              </w:rPr>
              <w:t>6,2</w:t>
            </w:r>
          </w:p>
        </w:tc>
        <w:tc>
          <w:tcPr>
            <w:tcW w:w="1047" w:type="dxa"/>
            <w:tcBorders>
              <w:top w:val="single" w:sz="4" w:space="0" w:color="000000"/>
              <w:left w:val="single" w:sz="4" w:space="0" w:color="000000"/>
              <w:bottom w:val="single" w:sz="4" w:space="0" w:color="000000"/>
              <w:right w:val="single" w:sz="4" w:space="0" w:color="000000"/>
            </w:tcBorders>
            <w:vAlign w:val="bottom"/>
          </w:tcPr>
          <w:p w14:paraId="28CCCF46" w14:textId="77777777" w:rsidR="002666D5" w:rsidRPr="002666D5" w:rsidRDefault="002666D5" w:rsidP="002666D5">
            <w:pPr>
              <w:jc w:val="right"/>
              <w:rPr>
                <w:lang w:val="kk"/>
              </w:rPr>
            </w:pPr>
            <w:r w:rsidRPr="002666D5">
              <w:rPr>
                <w:lang w:val="kk"/>
              </w:rPr>
              <w:t>5,5</w:t>
            </w:r>
          </w:p>
        </w:tc>
      </w:tr>
      <w:tr w:rsidR="002666D5" w:rsidRPr="002666D5" w14:paraId="6E4D297D" w14:textId="77777777" w:rsidTr="002666D5">
        <w:trPr>
          <w:trHeight w:val="20"/>
        </w:trPr>
        <w:tc>
          <w:tcPr>
            <w:tcW w:w="557" w:type="dxa"/>
            <w:tcBorders>
              <w:top w:val="single" w:sz="4" w:space="0" w:color="000000"/>
              <w:left w:val="single" w:sz="4" w:space="0" w:color="000000"/>
              <w:bottom w:val="single" w:sz="4" w:space="0" w:color="000000"/>
              <w:right w:val="single" w:sz="4" w:space="0" w:color="000000"/>
            </w:tcBorders>
          </w:tcPr>
          <w:p w14:paraId="13D33C25" w14:textId="77777777" w:rsidR="002666D5" w:rsidRPr="002666D5" w:rsidRDefault="002666D5" w:rsidP="002666D5">
            <w:pPr>
              <w:jc w:val="center"/>
            </w:pPr>
            <w:r w:rsidRPr="002666D5">
              <w:t>16</w:t>
            </w:r>
          </w:p>
        </w:tc>
        <w:tc>
          <w:tcPr>
            <w:tcW w:w="9072" w:type="dxa"/>
            <w:gridSpan w:val="8"/>
            <w:tcBorders>
              <w:top w:val="single" w:sz="4" w:space="0" w:color="000000"/>
              <w:left w:val="single" w:sz="4" w:space="0" w:color="000000"/>
              <w:bottom w:val="single" w:sz="4" w:space="0" w:color="000000"/>
              <w:right w:val="single" w:sz="4" w:space="0" w:color="000000"/>
            </w:tcBorders>
            <w:vAlign w:val="center"/>
          </w:tcPr>
          <w:p w14:paraId="29B70BD1" w14:textId="77777777" w:rsidR="002666D5" w:rsidRPr="002666D5" w:rsidRDefault="002666D5" w:rsidP="002666D5">
            <w:pPr>
              <w:jc w:val="center"/>
              <w:rPr>
                <w:lang w:val="kk"/>
              </w:rPr>
            </w:pPr>
            <w:r w:rsidRPr="002666D5">
              <w:rPr>
                <w:lang w:val="kk"/>
              </w:rPr>
              <w:t>С1 (брикеттеу)</w:t>
            </w:r>
          </w:p>
        </w:tc>
      </w:tr>
      <w:tr w:rsidR="002666D5" w:rsidRPr="002666D5" w14:paraId="58B48696" w14:textId="77777777" w:rsidTr="002666D5">
        <w:trPr>
          <w:trHeight w:val="20"/>
        </w:trPr>
        <w:tc>
          <w:tcPr>
            <w:tcW w:w="557" w:type="dxa"/>
            <w:tcBorders>
              <w:top w:val="nil"/>
              <w:left w:val="single" w:sz="4" w:space="0" w:color="000000"/>
              <w:bottom w:val="single" w:sz="4" w:space="0" w:color="000000"/>
              <w:right w:val="single" w:sz="4" w:space="0" w:color="000000"/>
            </w:tcBorders>
          </w:tcPr>
          <w:p w14:paraId="213D9513" w14:textId="77777777" w:rsidR="002666D5" w:rsidRPr="002666D5" w:rsidRDefault="002666D5" w:rsidP="002666D5">
            <w:pPr>
              <w:jc w:val="center"/>
            </w:pPr>
            <w:r w:rsidRPr="002666D5">
              <w:t>17</w:t>
            </w:r>
          </w:p>
        </w:tc>
        <w:tc>
          <w:tcPr>
            <w:tcW w:w="1560" w:type="dxa"/>
            <w:tcBorders>
              <w:top w:val="nil"/>
              <w:left w:val="single" w:sz="4" w:space="0" w:color="000000"/>
              <w:bottom w:val="single" w:sz="4" w:space="0" w:color="000000"/>
              <w:right w:val="single" w:sz="4" w:space="0" w:color="000000"/>
            </w:tcBorders>
            <w:vAlign w:val="center"/>
          </w:tcPr>
          <w:p w14:paraId="528CCCB3" w14:textId="77777777" w:rsidR="002666D5" w:rsidRPr="002666D5" w:rsidRDefault="002666D5" w:rsidP="002666D5">
            <w:pPr>
              <w:rPr>
                <w:lang w:val="kk"/>
              </w:rPr>
            </w:pPr>
            <w:r w:rsidRPr="002666D5">
              <w:rPr>
                <w:lang w:val="kk"/>
              </w:rPr>
              <w:t>шаң</w:t>
            </w:r>
          </w:p>
        </w:tc>
        <w:tc>
          <w:tcPr>
            <w:tcW w:w="1328" w:type="dxa"/>
            <w:tcBorders>
              <w:top w:val="nil"/>
              <w:left w:val="nil"/>
              <w:bottom w:val="single" w:sz="4" w:space="0" w:color="000000"/>
              <w:right w:val="single" w:sz="4" w:space="0" w:color="000000"/>
            </w:tcBorders>
            <w:vAlign w:val="center"/>
          </w:tcPr>
          <w:p w14:paraId="7E95BDD9" w14:textId="77777777" w:rsidR="002666D5" w:rsidRPr="002666D5" w:rsidRDefault="002666D5" w:rsidP="002666D5">
            <w:pPr>
              <w:jc w:val="right"/>
              <w:rPr>
                <w:lang w:val="kk"/>
              </w:rPr>
            </w:pPr>
            <w:r w:rsidRPr="002666D5">
              <w:rPr>
                <w:lang w:val="kk"/>
              </w:rPr>
              <w:t>87,6</w:t>
            </w:r>
          </w:p>
        </w:tc>
        <w:tc>
          <w:tcPr>
            <w:tcW w:w="1289" w:type="dxa"/>
            <w:tcBorders>
              <w:top w:val="nil"/>
              <w:left w:val="nil"/>
              <w:bottom w:val="single" w:sz="4" w:space="0" w:color="000000"/>
              <w:right w:val="single" w:sz="4" w:space="0" w:color="000000"/>
            </w:tcBorders>
            <w:vAlign w:val="center"/>
          </w:tcPr>
          <w:p w14:paraId="51A13155" w14:textId="77777777" w:rsidR="002666D5" w:rsidRPr="002666D5" w:rsidRDefault="002666D5" w:rsidP="002666D5">
            <w:pPr>
              <w:jc w:val="right"/>
              <w:rPr>
                <w:lang w:val="kk"/>
              </w:rPr>
            </w:pPr>
            <w:r w:rsidRPr="002666D5">
              <w:rPr>
                <w:lang w:val="kk"/>
              </w:rPr>
              <w:t>74,5</w:t>
            </w:r>
          </w:p>
        </w:tc>
        <w:tc>
          <w:tcPr>
            <w:tcW w:w="1291" w:type="dxa"/>
            <w:tcBorders>
              <w:top w:val="nil"/>
              <w:left w:val="nil"/>
              <w:bottom w:val="single" w:sz="4" w:space="0" w:color="000000"/>
              <w:right w:val="single" w:sz="4" w:space="0" w:color="000000"/>
            </w:tcBorders>
            <w:vAlign w:val="center"/>
          </w:tcPr>
          <w:p w14:paraId="2FEE5B54" w14:textId="77777777" w:rsidR="002666D5" w:rsidRPr="002666D5" w:rsidRDefault="002666D5" w:rsidP="002666D5">
            <w:pPr>
              <w:jc w:val="right"/>
              <w:rPr>
                <w:lang w:val="kk"/>
              </w:rPr>
            </w:pPr>
            <w:r w:rsidRPr="002666D5">
              <w:rPr>
                <w:lang w:val="kk"/>
              </w:rPr>
              <w:t>402,3</w:t>
            </w:r>
          </w:p>
        </w:tc>
        <w:tc>
          <w:tcPr>
            <w:tcW w:w="1195" w:type="dxa"/>
            <w:tcBorders>
              <w:top w:val="nil"/>
              <w:left w:val="nil"/>
              <w:bottom w:val="single" w:sz="4" w:space="0" w:color="000000"/>
              <w:right w:val="single" w:sz="4" w:space="0" w:color="000000"/>
            </w:tcBorders>
            <w:vAlign w:val="center"/>
          </w:tcPr>
          <w:p w14:paraId="66326A00" w14:textId="77777777" w:rsidR="002666D5" w:rsidRPr="002666D5" w:rsidRDefault="002666D5" w:rsidP="002666D5">
            <w:pPr>
              <w:jc w:val="right"/>
              <w:rPr>
                <w:lang w:val="kk"/>
              </w:rPr>
            </w:pPr>
            <w:r w:rsidRPr="002666D5">
              <w:rPr>
                <w:lang w:val="kk"/>
              </w:rPr>
              <w:t>26,4</w:t>
            </w:r>
          </w:p>
        </w:tc>
        <w:tc>
          <w:tcPr>
            <w:tcW w:w="1291" w:type="dxa"/>
            <w:tcBorders>
              <w:top w:val="nil"/>
              <w:left w:val="nil"/>
              <w:bottom w:val="single" w:sz="4" w:space="0" w:color="000000"/>
              <w:right w:val="single" w:sz="4" w:space="0" w:color="000000"/>
            </w:tcBorders>
            <w:vAlign w:val="center"/>
          </w:tcPr>
          <w:p w14:paraId="37195C97" w14:textId="77777777" w:rsidR="002666D5" w:rsidRPr="002666D5" w:rsidRDefault="002666D5" w:rsidP="002666D5">
            <w:pPr>
              <w:jc w:val="right"/>
              <w:rPr>
                <w:lang w:val="kk"/>
              </w:rPr>
            </w:pPr>
            <w:r w:rsidRPr="002666D5">
              <w:rPr>
                <w:lang w:val="kk"/>
              </w:rPr>
              <w:t>1,0</w:t>
            </w:r>
          </w:p>
        </w:tc>
        <w:tc>
          <w:tcPr>
            <w:tcW w:w="1118" w:type="dxa"/>
            <w:gridSpan w:val="2"/>
            <w:tcBorders>
              <w:top w:val="nil"/>
              <w:left w:val="nil"/>
              <w:bottom w:val="single" w:sz="4" w:space="0" w:color="000000"/>
              <w:right w:val="single" w:sz="4" w:space="0" w:color="000000"/>
            </w:tcBorders>
            <w:vAlign w:val="center"/>
          </w:tcPr>
          <w:p w14:paraId="6301D77B" w14:textId="77777777" w:rsidR="002666D5" w:rsidRPr="002666D5" w:rsidRDefault="002666D5" w:rsidP="002666D5">
            <w:pPr>
              <w:jc w:val="right"/>
              <w:rPr>
                <w:lang w:val="kk"/>
              </w:rPr>
            </w:pPr>
            <w:r w:rsidRPr="002666D5">
              <w:rPr>
                <w:lang w:val="kk"/>
              </w:rPr>
              <w:t>0,5</w:t>
            </w:r>
          </w:p>
        </w:tc>
      </w:tr>
      <w:tr w:rsidR="002666D5" w:rsidRPr="002666D5" w14:paraId="2D0068A7" w14:textId="77777777" w:rsidTr="002666D5">
        <w:trPr>
          <w:trHeight w:val="20"/>
        </w:trPr>
        <w:tc>
          <w:tcPr>
            <w:tcW w:w="557" w:type="dxa"/>
            <w:tcBorders>
              <w:top w:val="nil"/>
              <w:left w:val="single" w:sz="4" w:space="0" w:color="000000"/>
              <w:bottom w:val="single" w:sz="4" w:space="0" w:color="000000"/>
              <w:right w:val="single" w:sz="4" w:space="0" w:color="000000"/>
            </w:tcBorders>
          </w:tcPr>
          <w:p w14:paraId="209C20D4" w14:textId="77777777" w:rsidR="002666D5" w:rsidRPr="002666D5" w:rsidRDefault="002666D5" w:rsidP="002666D5">
            <w:pPr>
              <w:jc w:val="center"/>
            </w:pPr>
            <w:r w:rsidRPr="002666D5">
              <w:t>18</w:t>
            </w:r>
          </w:p>
        </w:tc>
        <w:tc>
          <w:tcPr>
            <w:tcW w:w="1560" w:type="dxa"/>
            <w:tcBorders>
              <w:top w:val="nil"/>
              <w:left w:val="single" w:sz="4" w:space="0" w:color="000000"/>
              <w:bottom w:val="single" w:sz="4" w:space="0" w:color="000000"/>
              <w:right w:val="single" w:sz="4" w:space="0" w:color="000000"/>
            </w:tcBorders>
            <w:vAlign w:val="center"/>
          </w:tcPr>
          <w:p w14:paraId="20A433EB" w14:textId="77777777" w:rsidR="002666D5" w:rsidRPr="002666D5" w:rsidRDefault="002666D5" w:rsidP="002666D5">
            <w:pPr>
              <w:rPr>
                <w:lang w:val="kk"/>
              </w:rPr>
            </w:pPr>
            <w:r w:rsidRPr="002666D5">
              <w:rPr>
                <w:lang w:val="kk"/>
              </w:rPr>
              <w:t>NO</w:t>
            </w:r>
            <w:r w:rsidRPr="002666D5">
              <w:rPr>
                <w:vertAlign w:val="subscript"/>
                <w:lang w:val="kk"/>
              </w:rPr>
              <w:t>х</w:t>
            </w:r>
          </w:p>
        </w:tc>
        <w:tc>
          <w:tcPr>
            <w:tcW w:w="1328" w:type="dxa"/>
            <w:tcBorders>
              <w:top w:val="nil"/>
              <w:left w:val="nil"/>
              <w:bottom w:val="single" w:sz="4" w:space="0" w:color="000000"/>
              <w:right w:val="single" w:sz="4" w:space="0" w:color="000000"/>
            </w:tcBorders>
            <w:vAlign w:val="center"/>
          </w:tcPr>
          <w:p w14:paraId="56687C1C" w14:textId="77777777" w:rsidR="002666D5" w:rsidRPr="002666D5" w:rsidRDefault="002666D5" w:rsidP="002666D5">
            <w:pPr>
              <w:jc w:val="right"/>
              <w:rPr>
                <w:lang w:val="kk"/>
              </w:rPr>
            </w:pPr>
            <w:r w:rsidRPr="002666D5">
              <w:rPr>
                <w:lang w:val="kk"/>
              </w:rPr>
              <w:t>197,1</w:t>
            </w:r>
          </w:p>
        </w:tc>
        <w:tc>
          <w:tcPr>
            <w:tcW w:w="1289" w:type="dxa"/>
            <w:tcBorders>
              <w:top w:val="nil"/>
              <w:left w:val="nil"/>
              <w:bottom w:val="single" w:sz="4" w:space="0" w:color="000000"/>
              <w:right w:val="single" w:sz="4" w:space="0" w:color="000000"/>
            </w:tcBorders>
            <w:vAlign w:val="center"/>
          </w:tcPr>
          <w:p w14:paraId="016E31CA" w14:textId="77777777" w:rsidR="002666D5" w:rsidRPr="002666D5" w:rsidRDefault="002666D5" w:rsidP="002666D5">
            <w:pPr>
              <w:jc w:val="right"/>
              <w:rPr>
                <w:lang w:val="kk"/>
              </w:rPr>
            </w:pPr>
            <w:r w:rsidRPr="002666D5">
              <w:rPr>
                <w:lang w:val="kk"/>
              </w:rPr>
              <w:t>167,5</w:t>
            </w:r>
          </w:p>
        </w:tc>
        <w:tc>
          <w:tcPr>
            <w:tcW w:w="1291" w:type="dxa"/>
            <w:tcBorders>
              <w:top w:val="nil"/>
              <w:left w:val="nil"/>
              <w:bottom w:val="single" w:sz="4" w:space="0" w:color="000000"/>
              <w:right w:val="single" w:sz="4" w:space="0" w:color="000000"/>
            </w:tcBorders>
            <w:vAlign w:val="center"/>
          </w:tcPr>
          <w:p w14:paraId="7B78D045" w14:textId="77777777" w:rsidR="002666D5" w:rsidRPr="002666D5" w:rsidRDefault="002666D5" w:rsidP="002666D5">
            <w:pPr>
              <w:jc w:val="right"/>
              <w:rPr>
                <w:lang w:val="kk"/>
              </w:rPr>
            </w:pPr>
            <w:r w:rsidRPr="002666D5">
              <w:rPr>
                <w:lang w:val="kk"/>
              </w:rPr>
              <w:t>139,4</w:t>
            </w:r>
          </w:p>
        </w:tc>
        <w:tc>
          <w:tcPr>
            <w:tcW w:w="1195" w:type="dxa"/>
            <w:tcBorders>
              <w:top w:val="nil"/>
              <w:left w:val="nil"/>
              <w:bottom w:val="single" w:sz="4" w:space="0" w:color="000000"/>
              <w:right w:val="single" w:sz="4" w:space="0" w:color="000000"/>
            </w:tcBorders>
            <w:vAlign w:val="center"/>
          </w:tcPr>
          <w:p w14:paraId="64DAE89E" w14:textId="77777777" w:rsidR="002666D5" w:rsidRPr="002666D5" w:rsidRDefault="002666D5" w:rsidP="002666D5">
            <w:pPr>
              <w:jc w:val="right"/>
              <w:rPr>
                <w:lang w:val="kk"/>
              </w:rPr>
            </w:pPr>
            <w:r w:rsidRPr="002666D5">
              <w:rPr>
                <w:lang w:val="kk"/>
              </w:rPr>
              <w:t>19,2</w:t>
            </w:r>
          </w:p>
        </w:tc>
        <w:tc>
          <w:tcPr>
            <w:tcW w:w="1291" w:type="dxa"/>
            <w:tcBorders>
              <w:top w:val="nil"/>
              <w:left w:val="nil"/>
              <w:bottom w:val="single" w:sz="4" w:space="0" w:color="000000"/>
              <w:right w:val="single" w:sz="4" w:space="0" w:color="000000"/>
            </w:tcBorders>
            <w:vAlign w:val="center"/>
          </w:tcPr>
          <w:p w14:paraId="3D1ADD06" w14:textId="77777777" w:rsidR="002666D5" w:rsidRPr="002666D5" w:rsidRDefault="002666D5" w:rsidP="002666D5">
            <w:pPr>
              <w:jc w:val="right"/>
              <w:rPr>
                <w:lang w:val="kk"/>
              </w:rPr>
            </w:pPr>
            <w:r w:rsidRPr="002666D5">
              <w:rPr>
                <w:lang w:val="kk"/>
              </w:rPr>
              <w:t>1,9</w:t>
            </w:r>
          </w:p>
        </w:tc>
        <w:tc>
          <w:tcPr>
            <w:tcW w:w="1118" w:type="dxa"/>
            <w:gridSpan w:val="2"/>
            <w:tcBorders>
              <w:top w:val="nil"/>
              <w:left w:val="nil"/>
              <w:bottom w:val="single" w:sz="4" w:space="0" w:color="000000"/>
              <w:right w:val="single" w:sz="4" w:space="0" w:color="000000"/>
            </w:tcBorders>
            <w:vAlign w:val="center"/>
          </w:tcPr>
          <w:p w14:paraId="4A9E1109" w14:textId="77777777" w:rsidR="002666D5" w:rsidRPr="002666D5" w:rsidRDefault="002666D5" w:rsidP="002666D5">
            <w:pPr>
              <w:jc w:val="right"/>
              <w:rPr>
                <w:lang w:val="kk"/>
              </w:rPr>
            </w:pPr>
            <w:r w:rsidRPr="002666D5">
              <w:rPr>
                <w:lang w:val="kk"/>
              </w:rPr>
              <w:t>0,9</w:t>
            </w:r>
          </w:p>
        </w:tc>
      </w:tr>
      <w:tr w:rsidR="002666D5" w:rsidRPr="002666D5" w14:paraId="2A218661" w14:textId="77777777" w:rsidTr="002666D5">
        <w:trPr>
          <w:trHeight w:val="20"/>
        </w:trPr>
        <w:tc>
          <w:tcPr>
            <w:tcW w:w="557" w:type="dxa"/>
            <w:tcBorders>
              <w:top w:val="nil"/>
              <w:left w:val="single" w:sz="4" w:space="0" w:color="000000"/>
              <w:bottom w:val="single" w:sz="4" w:space="0" w:color="000000"/>
              <w:right w:val="single" w:sz="4" w:space="0" w:color="000000"/>
            </w:tcBorders>
          </w:tcPr>
          <w:p w14:paraId="03BB951B" w14:textId="77777777" w:rsidR="002666D5" w:rsidRPr="002666D5" w:rsidRDefault="002666D5" w:rsidP="002666D5">
            <w:pPr>
              <w:jc w:val="center"/>
            </w:pPr>
            <w:r w:rsidRPr="002666D5">
              <w:t>19</w:t>
            </w:r>
          </w:p>
        </w:tc>
        <w:tc>
          <w:tcPr>
            <w:tcW w:w="1560" w:type="dxa"/>
            <w:tcBorders>
              <w:top w:val="nil"/>
              <w:left w:val="single" w:sz="4" w:space="0" w:color="000000"/>
              <w:bottom w:val="single" w:sz="4" w:space="0" w:color="000000"/>
              <w:right w:val="single" w:sz="4" w:space="0" w:color="000000"/>
            </w:tcBorders>
            <w:vAlign w:val="center"/>
          </w:tcPr>
          <w:p w14:paraId="4E53D665" w14:textId="77777777" w:rsidR="002666D5" w:rsidRPr="002666D5" w:rsidRDefault="002666D5" w:rsidP="002666D5">
            <w:pPr>
              <w:rPr>
                <w:lang w:val="kk"/>
              </w:rPr>
            </w:pPr>
            <w:r w:rsidRPr="002666D5">
              <w:rPr>
                <w:lang w:val="kk"/>
              </w:rPr>
              <w:t>SO</w:t>
            </w:r>
            <w:r w:rsidRPr="002666D5">
              <w:rPr>
                <w:vertAlign w:val="subscript"/>
                <w:lang w:val="kk"/>
              </w:rPr>
              <w:t>2</w:t>
            </w:r>
          </w:p>
        </w:tc>
        <w:tc>
          <w:tcPr>
            <w:tcW w:w="1328" w:type="dxa"/>
            <w:tcBorders>
              <w:top w:val="nil"/>
              <w:left w:val="nil"/>
              <w:bottom w:val="single" w:sz="4" w:space="0" w:color="000000"/>
              <w:right w:val="single" w:sz="4" w:space="0" w:color="000000"/>
            </w:tcBorders>
            <w:vAlign w:val="center"/>
          </w:tcPr>
          <w:p w14:paraId="0154B344" w14:textId="77777777" w:rsidR="002666D5" w:rsidRPr="002666D5" w:rsidRDefault="002666D5" w:rsidP="002666D5">
            <w:pPr>
              <w:jc w:val="right"/>
              <w:rPr>
                <w:lang w:val="kk"/>
              </w:rPr>
            </w:pPr>
            <w:r w:rsidRPr="002666D5">
              <w:rPr>
                <w:lang w:val="kk"/>
              </w:rPr>
              <w:t>27,4</w:t>
            </w:r>
          </w:p>
        </w:tc>
        <w:tc>
          <w:tcPr>
            <w:tcW w:w="1289" w:type="dxa"/>
            <w:tcBorders>
              <w:top w:val="nil"/>
              <w:left w:val="nil"/>
              <w:bottom w:val="single" w:sz="4" w:space="0" w:color="000000"/>
              <w:right w:val="single" w:sz="4" w:space="0" w:color="000000"/>
            </w:tcBorders>
            <w:vAlign w:val="center"/>
          </w:tcPr>
          <w:p w14:paraId="296DF1A0" w14:textId="77777777" w:rsidR="002666D5" w:rsidRPr="002666D5" w:rsidRDefault="002666D5" w:rsidP="002666D5">
            <w:pPr>
              <w:jc w:val="right"/>
              <w:rPr>
                <w:lang w:val="kk"/>
              </w:rPr>
            </w:pPr>
            <w:r w:rsidRPr="002666D5">
              <w:rPr>
                <w:lang w:val="kk"/>
              </w:rPr>
              <w:t>23,3</w:t>
            </w:r>
          </w:p>
        </w:tc>
        <w:tc>
          <w:tcPr>
            <w:tcW w:w="1291" w:type="dxa"/>
            <w:tcBorders>
              <w:top w:val="nil"/>
              <w:left w:val="nil"/>
              <w:bottom w:val="single" w:sz="4" w:space="0" w:color="000000"/>
              <w:right w:val="single" w:sz="4" w:space="0" w:color="000000"/>
            </w:tcBorders>
            <w:vAlign w:val="center"/>
          </w:tcPr>
          <w:p w14:paraId="79DB4A42" w14:textId="77777777" w:rsidR="002666D5" w:rsidRPr="002666D5" w:rsidRDefault="002666D5" w:rsidP="002666D5">
            <w:pPr>
              <w:jc w:val="right"/>
              <w:rPr>
                <w:lang w:val="kk"/>
              </w:rPr>
            </w:pPr>
            <w:r w:rsidRPr="002666D5">
              <w:rPr>
                <w:lang w:val="kk"/>
              </w:rPr>
              <w:t>22,5</w:t>
            </w:r>
          </w:p>
        </w:tc>
        <w:tc>
          <w:tcPr>
            <w:tcW w:w="1195" w:type="dxa"/>
            <w:tcBorders>
              <w:top w:val="nil"/>
              <w:left w:val="nil"/>
              <w:bottom w:val="single" w:sz="4" w:space="0" w:color="000000"/>
              <w:right w:val="single" w:sz="4" w:space="0" w:color="000000"/>
            </w:tcBorders>
            <w:vAlign w:val="center"/>
          </w:tcPr>
          <w:p w14:paraId="6CBCC816" w14:textId="77777777" w:rsidR="002666D5" w:rsidRPr="002666D5" w:rsidRDefault="002666D5" w:rsidP="002666D5">
            <w:pPr>
              <w:jc w:val="right"/>
              <w:rPr>
                <w:lang w:val="kk"/>
              </w:rPr>
            </w:pPr>
            <w:r w:rsidRPr="002666D5">
              <w:rPr>
                <w:lang w:val="kk"/>
              </w:rPr>
              <w:t>19,1</w:t>
            </w:r>
          </w:p>
        </w:tc>
        <w:tc>
          <w:tcPr>
            <w:tcW w:w="1291" w:type="dxa"/>
            <w:tcBorders>
              <w:top w:val="nil"/>
              <w:left w:val="nil"/>
              <w:bottom w:val="single" w:sz="4" w:space="0" w:color="000000"/>
              <w:right w:val="single" w:sz="4" w:space="0" w:color="000000"/>
            </w:tcBorders>
            <w:vAlign w:val="center"/>
          </w:tcPr>
          <w:p w14:paraId="2154F133" w14:textId="77777777" w:rsidR="002666D5" w:rsidRPr="002666D5" w:rsidRDefault="002666D5" w:rsidP="002666D5">
            <w:pPr>
              <w:jc w:val="right"/>
              <w:rPr>
                <w:lang w:val="kk"/>
              </w:rPr>
            </w:pPr>
            <w:r w:rsidRPr="002666D5">
              <w:rPr>
                <w:lang w:val="kk"/>
              </w:rPr>
              <w:t>0,3</w:t>
            </w:r>
          </w:p>
        </w:tc>
        <w:tc>
          <w:tcPr>
            <w:tcW w:w="1118" w:type="dxa"/>
            <w:gridSpan w:val="2"/>
            <w:tcBorders>
              <w:top w:val="nil"/>
              <w:left w:val="nil"/>
              <w:bottom w:val="single" w:sz="4" w:space="0" w:color="000000"/>
              <w:right w:val="single" w:sz="4" w:space="0" w:color="000000"/>
            </w:tcBorders>
            <w:vAlign w:val="center"/>
          </w:tcPr>
          <w:p w14:paraId="52B5F915" w14:textId="77777777" w:rsidR="002666D5" w:rsidRPr="002666D5" w:rsidRDefault="002666D5" w:rsidP="002666D5">
            <w:pPr>
              <w:jc w:val="right"/>
              <w:rPr>
                <w:lang w:val="kk"/>
              </w:rPr>
            </w:pPr>
            <w:r w:rsidRPr="002666D5">
              <w:rPr>
                <w:lang w:val="kk"/>
              </w:rPr>
              <w:t>0,1</w:t>
            </w:r>
          </w:p>
        </w:tc>
      </w:tr>
      <w:tr w:rsidR="002666D5" w:rsidRPr="002666D5" w14:paraId="38391EA0" w14:textId="77777777" w:rsidTr="002666D5">
        <w:trPr>
          <w:trHeight w:val="20"/>
        </w:trPr>
        <w:tc>
          <w:tcPr>
            <w:tcW w:w="557" w:type="dxa"/>
            <w:tcBorders>
              <w:top w:val="nil"/>
              <w:left w:val="single" w:sz="4" w:space="0" w:color="000000"/>
              <w:bottom w:val="single" w:sz="4" w:space="0" w:color="000000"/>
              <w:right w:val="single" w:sz="4" w:space="0" w:color="000000"/>
            </w:tcBorders>
          </w:tcPr>
          <w:p w14:paraId="632CF25B" w14:textId="77777777" w:rsidR="002666D5" w:rsidRPr="002666D5" w:rsidRDefault="002666D5" w:rsidP="002666D5">
            <w:pPr>
              <w:jc w:val="center"/>
            </w:pPr>
            <w:r w:rsidRPr="002666D5">
              <w:t>20</w:t>
            </w:r>
          </w:p>
        </w:tc>
        <w:tc>
          <w:tcPr>
            <w:tcW w:w="1560" w:type="dxa"/>
            <w:tcBorders>
              <w:top w:val="nil"/>
              <w:left w:val="single" w:sz="4" w:space="0" w:color="000000"/>
              <w:bottom w:val="single" w:sz="4" w:space="0" w:color="000000"/>
              <w:right w:val="single" w:sz="4" w:space="0" w:color="000000"/>
            </w:tcBorders>
            <w:vAlign w:val="center"/>
          </w:tcPr>
          <w:p w14:paraId="4E5A72F6" w14:textId="77777777" w:rsidR="002666D5" w:rsidRPr="002666D5" w:rsidRDefault="002666D5" w:rsidP="002666D5">
            <w:pPr>
              <w:rPr>
                <w:lang w:val="kk"/>
              </w:rPr>
            </w:pPr>
            <w:r w:rsidRPr="002666D5">
              <w:rPr>
                <w:lang w:val="kk"/>
              </w:rPr>
              <w:t>СО</w:t>
            </w:r>
          </w:p>
        </w:tc>
        <w:tc>
          <w:tcPr>
            <w:tcW w:w="1328" w:type="dxa"/>
            <w:tcBorders>
              <w:top w:val="nil"/>
              <w:left w:val="nil"/>
              <w:bottom w:val="single" w:sz="4" w:space="0" w:color="000000"/>
              <w:right w:val="single" w:sz="4" w:space="0" w:color="000000"/>
            </w:tcBorders>
            <w:vAlign w:val="center"/>
          </w:tcPr>
          <w:p w14:paraId="7EF92267" w14:textId="77777777" w:rsidR="002666D5" w:rsidRPr="002666D5" w:rsidRDefault="002666D5" w:rsidP="002666D5">
            <w:pPr>
              <w:jc w:val="right"/>
              <w:rPr>
                <w:lang w:val="kk"/>
              </w:rPr>
            </w:pPr>
            <w:r w:rsidRPr="002666D5">
              <w:rPr>
                <w:lang w:val="kk"/>
              </w:rPr>
              <w:t>273,6</w:t>
            </w:r>
          </w:p>
        </w:tc>
        <w:tc>
          <w:tcPr>
            <w:tcW w:w="1289" w:type="dxa"/>
            <w:tcBorders>
              <w:top w:val="nil"/>
              <w:left w:val="nil"/>
              <w:bottom w:val="single" w:sz="4" w:space="0" w:color="000000"/>
              <w:right w:val="single" w:sz="4" w:space="0" w:color="000000"/>
            </w:tcBorders>
            <w:vAlign w:val="center"/>
          </w:tcPr>
          <w:p w14:paraId="36A9BDDC" w14:textId="77777777" w:rsidR="002666D5" w:rsidRPr="002666D5" w:rsidRDefault="002666D5" w:rsidP="002666D5">
            <w:pPr>
              <w:jc w:val="right"/>
              <w:rPr>
                <w:lang w:val="kk"/>
              </w:rPr>
            </w:pPr>
            <w:r w:rsidRPr="002666D5">
              <w:rPr>
                <w:lang w:val="kk"/>
              </w:rPr>
              <w:t>232,6</w:t>
            </w:r>
          </w:p>
        </w:tc>
        <w:tc>
          <w:tcPr>
            <w:tcW w:w="1291" w:type="dxa"/>
            <w:tcBorders>
              <w:top w:val="nil"/>
              <w:left w:val="nil"/>
              <w:bottom w:val="single" w:sz="4" w:space="0" w:color="000000"/>
              <w:right w:val="single" w:sz="4" w:space="0" w:color="000000"/>
            </w:tcBorders>
            <w:vAlign w:val="center"/>
          </w:tcPr>
          <w:p w14:paraId="28E55EE4" w14:textId="77777777" w:rsidR="002666D5" w:rsidRPr="002666D5" w:rsidRDefault="002666D5" w:rsidP="002666D5">
            <w:pPr>
              <w:jc w:val="right"/>
              <w:rPr>
                <w:lang w:val="kk"/>
              </w:rPr>
            </w:pPr>
            <w:r w:rsidRPr="002666D5">
              <w:rPr>
                <w:lang w:val="kk"/>
              </w:rPr>
              <w:t>224,8</w:t>
            </w:r>
          </w:p>
        </w:tc>
        <w:tc>
          <w:tcPr>
            <w:tcW w:w="1195" w:type="dxa"/>
            <w:tcBorders>
              <w:top w:val="nil"/>
              <w:left w:val="nil"/>
              <w:bottom w:val="single" w:sz="4" w:space="0" w:color="000000"/>
              <w:right w:val="single" w:sz="4" w:space="0" w:color="000000"/>
            </w:tcBorders>
            <w:vAlign w:val="center"/>
          </w:tcPr>
          <w:p w14:paraId="02760CA0" w14:textId="77777777" w:rsidR="002666D5" w:rsidRPr="002666D5" w:rsidRDefault="002666D5" w:rsidP="002666D5">
            <w:pPr>
              <w:jc w:val="right"/>
              <w:rPr>
                <w:lang w:val="kk"/>
              </w:rPr>
            </w:pPr>
            <w:r w:rsidRPr="002666D5">
              <w:rPr>
                <w:lang w:val="kk"/>
              </w:rPr>
              <w:t>191,1</w:t>
            </w:r>
          </w:p>
        </w:tc>
        <w:tc>
          <w:tcPr>
            <w:tcW w:w="1291" w:type="dxa"/>
            <w:tcBorders>
              <w:top w:val="nil"/>
              <w:left w:val="nil"/>
              <w:bottom w:val="single" w:sz="4" w:space="0" w:color="000000"/>
              <w:right w:val="single" w:sz="4" w:space="0" w:color="000000"/>
            </w:tcBorders>
            <w:vAlign w:val="center"/>
          </w:tcPr>
          <w:p w14:paraId="05CF07A8" w14:textId="77777777" w:rsidR="002666D5" w:rsidRPr="002666D5" w:rsidRDefault="002666D5" w:rsidP="002666D5">
            <w:pPr>
              <w:jc w:val="right"/>
              <w:rPr>
                <w:lang w:val="kk"/>
              </w:rPr>
            </w:pPr>
            <w:r w:rsidRPr="002666D5">
              <w:rPr>
                <w:lang w:val="kk"/>
              </w:rPr>
              <w:t>2,6</w:t>
            </w:r>
          </w:p>
        </w:tc>
        <w:tc>
          <w:tcPr>
            <w:tcW w:w="1118" w:type="dxa"/>
            <w:gridSpan w:val="2"/>
            <w:tcBorders>
              <w:top w:val="nil"/>
              <w:left w:val="nil"/>
              <w:bottom w:val="single" w:sz="4" w:space="0" w:color="000000"/>
              <w:right w:val="single" w:sz="4" w:space="0" w:color="000000"/>
            </w:tcBorders>
            <w:vAlign w:val="center"/>
          </w:tcPr>
          <w:p w14:paraId="72656DFB" w14:textId="77777777" w:rsidR="002666D5" w:rsidRPr="002666D5" w:rsidRDefault="002666D5" w:rsidP="002666D5">
            <w:pPr>
              <w:jc w:val="right"/>
              <w:rPr>
                <w:lang w:val="kk"/>
              </w:rPr>
            </w:pPr>
            <w:r w:rsidRPr="002666D5">
              <w:rPr>
                <w:lang w:val="kk"/>
              </w:rPr>
              <w:t>1,2</w:t>
            </w:r>
          </w:p>
        </w:tc>
      </w:tr>
    </w:tbl>
    <w:p w14:paraId="0258B2C6" w14:textId="77777777" w:rsidR="002666D5" w:rsidRPr="002666D5" w:rsidRDefault="002666D5" w:rsidP="002666D5">
      <w:pPr>
        <w:ind w:firstLine="709"/>
        <w:jc w:val="both"/>
        <w:rPr>
          <w:sz w:val="28"/>
          <w:szCs w:val="28"/>
          <w:lang w:val="kk"/>
        </w:rPr>
      </w:pPr>
    </w:p>
    <w:p w14:paraId="1FCF16D2" w14:textId="77777777" w:rsidR="002666D5" w:rsidRPr="002666D5" w:rsidRDefault="002666D5" w:rsidP="002666D5">
      <w:pPr>
        <w:ind w:firstLine="709"/>
        <w:jc w:val="both"/>
        <w:rPr>
          <w:sz w:val="28"/>
          <w:szCs w:val="28"/>
          <w:lang w:val="kk"/>
        </w:rPr>
      </w:pPr>
      <w:r w:rsidRPr="002666D5">
        <w:rPr>
          <w:sz w:val="28"/>
          <w:szCs w:val="28"/>
          <w:lang w:val="kk"/>
        </w:rPr>
        <w:t>Қуыру кезіндегі ерекше NO</w:t>
      </w:r>
      <w:r w:rsidRPr="002666D5">
        <w:rPr>
          <w:sz w:val="28"/>
          <w:szCs w:val="28"/>
          <w:vertAlign w:val="subscript"/>
          <w:lang w:val="kk"/>
        </w:rPr>
        <w:t>x</w:t>
      </w:r>
      <w:r w:rsidRPr="002666D5">
        <w:rPr>
          <w:sz w:val="28"/>
          <w:szCs w:val="28"/>
          <w:lang w:val="kk"/>
        </w:rPr>
        <w:t xml:space="preserve"> шығарындылары шекемтастардың 0,1-ден 1,0 кг/тоннасына дейін өзгереді, бұл ауытқулар пештің жоғары температурасы мен азоттың тотығуынан туындайды.</w:t>
      </w:r>
    </w:p>
    <w:p w14:paraId="66AB354E" w14:textId="77777777" w:rsidR="002666D5" w:rsidRPr="002666D5" w:rsidRDefault="002666D5" w:rsidP="002666D5">
      <w:pPr>
        <w:ind w:firstLine="709"/>
        <w:jc w:val="both"/>
        <w:rPr>
          <w:sz w:val="28"/>
          <w:szCs w:val="28"/>
          <w:lang w:val="kk"/>
        </w:rPr>
      </w:pPr>
      <w:r w:rsidRPr="002666D5">
        <w:rPr>
          <w:sz w:val="28"/>
          <w:szCs w:val="28"/>
          <w:lang w:val="kk"/>
        </w:rPr>
        <w:t>Қуыру кезінде атмосфераға SO</w:t>
      </w:r>
      <w:r w:rsidRPr="002666D5">
        <w:rPr>
          <w:sz w:val="28"/>
          <w:szCs w:val="28"/>
          <w:vertAlign w:val="subscript"/>
          <w:lang w:val="kk"/>
        </w:rPr>
        <w:t>2</w:t>
      </w:r>
      <w:r w:rsidRPr="002666D5">
        <w:rPr>
          <w:sz w:val="28"/>
          <w:szCs w:val="28"/>
          <w:lang w:val="kk"/>
        </w:rPr>
        <w:t xml:space="preserve"> </w:t>
      </w:r>
      <w:r w:rsidRPr="002666D5">
        <w:rPr>
          <w:rFonts w:eastAsia="Gungsuh"/>
          <w:sz w:val="28"/>
          <w:szCs w:val="28"/>
          <w:lang w:val="kk"/>
        </w:rPr>
        <w:t>үлестік шығарындылары шекемтастардың 0,5-тен 5,4 кг/тоннаға дейін ауытқиды, бұл сәйкессіздіктер негізінен шикізат құрамындағы күкірт қосылыстарының жануымен және ең алдымен кокс желінде күкірттің отынмен келуі шамалы – 1 %, күткендей, күкірттің негізгі көзі ≈98 % концентрат болып табылады [12]. Атмосфераға SO</w:t>
      </w:r>
      <w:r w:rsidRPr="002666D5">
        <w:rPr>
          <w:sz w:val="28"/>
          <w:szCs w:val="28"/>
          <w:vertAlign w:val="subscript"/>
          <w:lang w:val="kk"/>
        </w:rPr>
        <w:t>2</w:t>
      </w:r>
      <w:r w:rsidRPr="002666D5">
        <w:rPr>
          <w:sz w:val="28"/>
          <w:szCs w:val="28"/>
          <w:lang w:val="kk"/>
        </w:rPr>
        <w:t xml:space="preserve"> шығарындылары түйіршіктеу кезінде қату процесінде және пешті қыздыру кезінде де болуы мүмкін. Алдын ала қыздыру және шынықтыру пештерінен шығатын газдардағы SO</w:t>
      </w:r>
      <w:r w:rsidRPr="002666D5">
        <w:rPr>
          <w:sz w:val="28"/>
          <w:szCs w:val="28"/>
          <w:vertAlign w:val="subscript"/>
          <w:lang w:val="kk"/>
        </w:rPr>
        <w:t>2</w:t>
      </w:r>
      <w:r w:rsidRPr="002666D5">
        <w:rPr>
          <w:sz w:val="28"/>
          <w:szCs w:val="28"/>
          <w:lang w:val="kk"/>
        </w:rPr>
        <w:t xml:space="preserve"> шығарындыларының деңгейі пайдаланылатын отынның құрамындағы күкіртке байланысты.</w:t>
      </w:r>
    </w:p>
    <w:p w14:paraId="5128D8F6" w14:textId="77777777" w:rsidR="002666D5" w:rsidRPr="002666D5" w:rsidRDefault="002666D5" w:rsidP="002666D5">
      <w:pPr>
        <w:ind w:firstLine="709"/>
        <w:jc w:val="both"/>
        <w:rPr>
          <w:sz w:val="28"/>
          <w:szCs w:val="28"/>
          <w:lang w:val="kk"/>
        </w:rPr>
      </w:pPr>
      <w:r w:rsidRPr="002666D5">
        <w:rPr>
          <w:sz w:val="28"/>
          <w:szCs w:val="28"/>
          <w:lang w:val="kk"/>
        </w:rPr>
        <w:t>Қуыру кезіндегі СО-ның үлестік шығарындылары шекемтастарға 0,1-ден 4,8 кг/тонна дейін ауытқиды, бұл пештердің қуатына, отын шығынының мөлшеріне және отынның құрамына байланысты болуы мүмкін. Шығарынды бақылауға арналған қолданбалы техникалық шешімдер төмендегі кестеде көрсетілген.</w:t>
      </w:r>
      <w:bookmarkStart w:id="400" w:name="_heading=h.1pgrrkc" w:colFirst="0" w:colLast="0"/>
      <w:bookmarkStart w:id="401" w:name="_Toc141883119"/>
      <w:bookmarkEnd w:id="400"/>
    </w:p>
    <w:p w14:paraId="2718373A" w14:textId="77777777" w:rsidR="002666D5" w:rsidRPr="002666D5" w:rsidRDefault="002666D5" w:rsidP="002666D5">
      <w:pPr>
        <w:ind w:firstLine="709"/>
        <w:jc w:val="both"/>
        <w:rPr>
          <w:sz w:val="28"/>
          <w:szCs w:val="28"/>
          <w:lang w:val="kk"/>
        </w:rPr>
      </w:pPr>
    </w:p>
    <w:p w14:paraId="670B6816" w14:textId="77777777" w:rsidR="002666D5" w:rsidRPr="002666D5" w:rsidRDefault="002666D5" w:rsidP="002666D5">
      <w:pPr>
        <w:ind w:firstLine="709"/>
        <w:jc w:val="both"/>
        <w:rPr>
          <w:sz w:val="28"/>
          <w:szCs w:val="28"/>
          <w:lang w:val="kk"/>
        </w:rPr>
      </w:pPr>
      <w:r w:rsidRPr="002666D5">
        <w:rPr>
          <w:sz w:val="28"/>
          <w:szCs w:val="28"/>
          <w:lang w:val="kk"/>
        </w:rPr>
        <w:lastRenderedPageBreak/>
        <w:t>3.50-кесте. Шаң шығаруды бақылауға арналған техникалық шешімдер (ҚТА бойынша)</w:t>
      </w:r>
      <w:bookmarkEnd w:id="401"/>
    </w:p>
    <w:tbl>
      <w:tblPr>
        <w:tblW w:w="9634" w:type="dxa"/>
        <w:tblLayout w:type="fixed"/>
        <w:tblLook w:val="0400" w:firstRow="0" w:lastRow="0" w:firstColumn="0" w:lastColumn="0" w:noHBand="0" w:noVBand="1"/>
      </w:tblPr>
      <w:tblGrid>
        <w:gridCol w:w="562"/>
        <w:gridCol w:w="1843"/>
        <w:gridCol w:w="4253"/>
        <w:gridCol w:w="1417"/>
        <w:gridCol w:w="1559"/>
      </w:tblGrid>
      <w:tr w:rsidR="002666D5" w:rsidRPr="002666D5" w14:paraId="6F56391F" w14:textId="77777777" w:rsidTr="002666D5">
        <w:trPr>
          <w:trHeight w:val="20"/>
          <w:tblHeader/>
        </w:trPr>
        <w:tc>
          <w:tcPr>
            <w:tcW w:w="562" w:type="dxa"/>
            <w:tcBorders>
              <w:top w:val="single" w:sz="4" w:space="0" w:color="000000"/>
              <w:left w:val="single" w:sz="4" w:space="0" w:color="000000"/>
              <w:bottom w:val="single" w:sz="4" w:space="0" w:color="000000"/>
              <w:right w:val="single" w:sz="4" w:space="0" w:color="000000"/>
            </w:tcBorders>
          </w:tcPr>
          <w:p w14:paraId="3BA500CA" w14:textId="77777777" w:rsidR="002666D5" w:rsidRPr="002666D5" w:rsidRDefault="002666D5" w:rsidP="002666D5">
            <w:pPr>
              <w:jc w:val="center"/>
              <w:rPr>
                <w:b/>
                <w:bCs/>
                <w:lang w:val="x-none" w:eastAsia="x-none"/>
              </w:rPr>
            </w:pPr>
            <w:r w:rsidRPr="002666D5">
              <w:rPr>
                <w:b/>
                <w:bCs/>
                <w:lang w:val="x-none" w:eastAsia="x-none"/>
              </w:rPr>
              <w:t>Р/с</w:t>
            </w:r>
          </w:p>
          <w:p w14:paraId="441C1555" w14:textId="77777777" w:rsidR="002666D5" w:rsidRPr="002666D5" w:rsidRDefault="002666D5" w:rsidP="002666D5">
            <w:pPr>
              <w:jc w:val="center"/>
              <w:rPr>
                <w:b/>
                <w:bCs/>
                <w:lang w:val="kk"/>
              </w:rPr>
            </w:pPr>
            <w:r w:rsidRPr="002666D5">
              <w:rPr>
                <w:b/>
                <w:bCs/>
                <w:lang w:val="kk"/>
              </w:rPr>
              <w:t>№</w:t>
            </w:r>
          </w:p>
        </w:tc>
        <w:tc>
          <w:tcPr>
            <w:tcW w:w="1843" w:type="dxa"/>
            <w:tcBorders>
              <w:top w:val="single" w:sz="4" w:space="0" w:color="000000"/>
              <w:left w:val="single" w:sz="4" w:space="0" w:color="000000"/>
              <w:bottom w:val="single" w:sz="4" w:space="0" w:color="000000"/>
              <w:right w:val="single" w:sz="4" w:space="0" w:color="000000"/>
            </w:tcBorders>
          </w:tcPr>
          <w:p w14:paraId="046B3074" w14:textId="77777777" w:rsidR="002666D5" w:rsidRPr="002666D5" w:rsidRDefault="002666D5" w:rsidP="002666D5">
            <w:pPr>
              <w:jc w:val="center"/>
              <w:rPr>
                <w:b/>
                <w:bCs/>
                <w:lang w:val="kk"/>
              </w:rPr>
            </w:pPr>
            <w:r w:rsidRPr="002666D5">
              <w:rPr>
                <w:b/>
                <w:bCs/>
                <w:lang w:val="kk"/>
              </w:rPr>
              <w:t>Қолдану мүмкіндігі</w:t>
            </w:r>
          </w:p>
        </w:tc>
        <w:tc>
          <w:tcPr>
            <w:tcW w:w="4253" w:type="dxa"/>
            <w:tcBorders>
              <w:top w:val="single" w:sz="4" w:space="0" w:color="000000"/>
              <w:left w:val="nil"/>
              <w:bottom w:val="single" w:sz="4" w:space="0" w:color="000000"/>
              <w:right w:val="single" w:sz="4" w:space="0" w:color="000000"/>
            </w:tcBorders>
          </w:tcPr>
          <w:p w14:paraId="1F2E8C10" w14:textId="77777777" w:rsidR="002666D5" w:rsidRPr="002666D5" w:rsidRDefault="002666D5" w:rsidP="002666D5">
            <w:pPr>
              <w:jc w:val="center"/>
              <w:rPr>
                <w:b/>
                <w:bCs/>
                <w:lang w:val="kk"/>
              </w:rPr>
            </w:pPr>
            <w:r w:rsidRPr="002666D5">
              <w:rPr>
                <w:b/>
                <w:bCs/>
                <w:lang w:val="kk"/>
              </w:rPr>
              <w:t>Техникалық шешімдер</w:t>
            </w:r>
          </w:p>
        </w:tc>
        <w:tc>
          <w:tcPr>
            <w:tcW w:w="1417" w:type="dxa"/>
            <w:tcBorders>
              <w:top w:val="single" w:sz="4" w:space="0" w:color="000000"/>
              <w:left w:val="nil"/>
              <w:bottom w:val="single" w:sz="4" w:space="0" w:color="000000"/>
              <w:right w:val="single" w:sz="4" w:space="0" w:color="000000"/>
            </w:tcBorders>
          </w:tcPr>
          <w:p w14:paraId="57C004F2" w14:textId="77777777" w:rsidR="002666D5" w:rsidRPr="002666D5" w:rsidRDefault="002666D5" w:rsidP="002666D5">
            <w:pPr>
              <w:jc w:val="center"/>
              <w:rPr>
                <w:b/>
                <w:bCs/>
                <w:lang w:val="kk"/>
              </w:rPr>
            </w:pPr>
            <w:r w:rsidRPr="002666D5">
              <w:rPr>
                <w:b/>
                <w:bCs/>
                <w:lang w:val="kk"/>
              </w:rPr>
              <w:t>тиімділік (нақты)</w:t>
            </w:r>
          </w:p>
        </w:tc>
        <w:tc>
          <w:tcPr>
            <w:tcW w:w="1559" w:type="dxa"/>
            <w:tcBorders>
              <w:top w:val="single" w:sz="4" w:space="0" w:color="000000"/>
              <w:left w:val="nil"/>
              <w:bottom w:val="single" w:sz="4" w:space="0" w:color="000000"/>
              <w:right w:val="single" w:sz="4" w:space="0" w:color="000000"/>
            </w:tcBorders>
          </w:tcPr>
          <w:p w14:paraId="7C8AAE86" w14:textId="77777777" w:rsidR="002666D5" w:rsidRPr="002666D5" w:rsidRDefault="002666D5" w:rsidP="002666D5">
            <w:pPr>
              <w:jc w:val="center"/>
              <w:rPr>
                <w:b/>
                <w:bCs/>
                <w:lang w:val="kk"/>
              </w:rPr>
            </w:pPr>
            <w:r w:rsidRPr="002666D5">
              <w:rPr>
                <w:b/>
                <w:bCs/>
                <w:lang w:val="kk"/>
              </w:rPr>
              <w:t>Сайтта қол жетімділік</w:t>
            </w:r>
          </w:p>
        </w:tc>
      </w:tr>
    </w:tbl>
    <w:p w14:paraId="59DA5092" w14:textId="77777777" w:rsidR="002666D5" w:rsidRPr="002666D5" w:rsidRDefault="002666D5" w:rsidP="002666D5">
      <w:pPr>
        <w:ind w:firstLine="709"/>
        <w:jc w:val="both"/>
        <w:rPr>
          <w:sz w:val="2"/>
          <w:szCs w:val="2"/>
          <w:lang w:val="kk"/>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2"/>
        <w:gridCol w:w="1843"/>
        <w:gridCol w:w="4253"/>
        <w:gridCol w:w="1417"/>
        <w:gridCol w:w="1559"/>
      </w:tblGrid>
      <w:tr w:rsidR="002666D5" w:rsidRPr="002666D5" w14:paraId="012CBC64" w14:textId="77777777" w:rsidTr="002666D5">
        <w:trPr>
          <w:trHeight w:val="20"/>
          <w:tblHeader/>
        </w:trPr>
        <w:tc>
          <w:tcPr>
            <w:tcW w:w="562" w:type="dxa"/>
          </w:tcPr>
          <w:p w14:paraId="2751EA0D" w14:textId="77777777" w:rsidR="002666D5" w:rsidRPr="002666D5" w:rsidRDefault="002666D5" w:rsidP="002666D5">
            <w:pPr>
              <w:jc w:val="center"/>
              <w:rPr>
                <w:b/>
                <w:bCs/>
              </w:rPr>
            </w:pPr>
            <w:r w:rsidRPr="002666D5">
              <w:rPr>
                <w:b/>
                <w:bCs/>
              </w:rPr>
              <w:t>1</w:t>
            </w:r>
          </w:p>
        </w:tc>
        <w:tc>
          <w:tcPr>
            <w:tcW w:w="1843" w:type="dxa"/>
            <w:vAlign w:val="center"/>
          </w:tcPr>
          <w:p w14:paraId="0C8CB59D" w14:textId="77777777" w:rsidR="002666D5" w:rsidRPr="002666D5" w:rsidRDefault="002666D5" w:rsidP="002666D5">
            <w:pPr>
              <w:jc w:val="center"/>
              <w:rPr>
                <w:b/>
                <w:bCs/>
              </w:rPr>
            </w:pPr>
            <w:r w:rsidRPr="002666D5">
              <w:rPr>
                <w:b/>
                <w:bCs/>
              </w:rPr>
              <w:t>2</w:t>
            </w:r>
          </w:p>
        </w:tc>
        <w:tc>
          <w:tcPr>
            <w:tcW w:w="4253" w:type="dxa"/>
            <w:vAlign w:val="center"/>
          </w:tcPr>
          <w:p w14:paraId="0D20070E" w14:textId="77777777" w:rsidR="002666D5" w:rsidRPr="002666D5" w:rsidRDefault="002666D5" w:rsidP="002666D5">
            <w:pPr>
              <w:jc w:val="center"/>
              <w:rPr>
                <w:b/>
                <w:bCs/>
              </w:rPr>
            </w:pPr>
            <w:r w:rsidRPr="002666D5">
              <w:rPr>
                <w:b/>
                <w:bCs/>
              </w:rPr>
              <w:t>3</w:t>
            </w:r>
          </w:p>
        </w:tc>
        <w:tc>
          <w:tcPr>
            <w:tcW w:w="1417" w:type="dxa"/>
            <w:vAlign w:val="center"/>
          </w:tcPr>
          <w:p w14:paraId="20BB4E59" w14:textId="77777777" w:rsidR="002666D5" w:rsidRPr="002666D5" w:rsidRDefault="002666D5" w:rsidP="002666D5">
            <w:pPr>
              <w:jc w:val="center"/>
              <w:rPr>
                <w:b/>
                <w:bCs/>
              </w:rPr>
            </w:pPr>
            <w:r w:rsidRPr="002666D5">
              <w:rPr>
                <w:b/>
                <w:bCs/>
              </w:rPr>
              <w:t>4</w:t>
            </w:r>
          </w:p>
        </w:tc>
        <w:tc>
          <w:tcPr>
            <w:tcW w:w="1559" w:type="dxa"/>
            <w:vAlign w:val="center"/>
          </w:tcPr>
          <w:p w14:paraId="4CB970E4" w14:textId="77777777" w:rsidR="002666D5" w:rsidRPr="002666D5" w:rsidRDefault="002666D5" w:rsidP="002666D5">
            <w:pPr>
              <w:jc w:val="center"/>
              <w:rPr>
                <w:b/>
                <w:bCs/>
              </w:rPr>
            </w:pPr>
            <w:r w:rsidRPr="002666D5">
              <w:rPr>
                <w:b/>
                <w:bCs/>
              </w:rPr>
              <w:t>5</w:t>
            </w:r>
          </w:p>
        </w:tc>
      </w:tr>
      <w:tr w:rsidR="002666D5" w:rsidRPr="002666D5" w14:paraId="339138ED" w14:textId="77777777" w:rsidTr="002666D5">
        <w:trPr>
          <w:trHeight w:val="20"/>
        </w:trPr>
        <w:tc>
          <w:tcPr>
            <w:tcW w:w="562" w:type="dxa"/>
            <w:vMerge w:val="restart"/>
          </w:tcPr>
          <w:p w14:paraId="2C43E879" w14:textId="77777777" w:rsidR="002666D5" w:rsidRPr="002666D5" w:rsidRDefault="002666D5" w:rsidP="002666D5">
            <w:pPr>
              <w:jc w:val="center"/>
            </w:pPr>
            <w:r w:rsidRPr="002666D5">
              <w:t>1</w:t>
            </w:r>
          </w:p>
        </w:tc>
        <w:tc>
          <w:tcPr>
            <w:tcW w:w="1843" w:type="dxa"/>
            <w:vMerge w:val="restart"/>
          </w:tcPr>
          <w:p w14:paraId="443A40E0" w14:textId="77777777" w:rsidR="002666D5" w:rsidRPr="002666D5" w:rsidRDefault="002666D5" w:rsidP="002666D5">
            <w:pPr>
              <w:jc w:val="center"/>
              <w:rPr>
                <w:lang w:val="kk"/>
              </w:rPr>
            </w:pPr>
            <w:r w:rsidRPr="002666D5">
              <w:rPr>
                <w:lang w:val="kk"/>
              </w:rPr>
              <w:t>ШӨЗ. Ылғалды шекемтастар аймағы, ұнтақтау бөлімі</w:t>
            </w:r>
          </w:p>
        </w:tc>
        <w:tc>
          <w:tcPr>
            <w:tcW w:w="4253" w:type="dxa"/>
            <w:vAlign w:val="bottom"/>
          </w:tcPr>
          <w:p w14:paraId="09D7AB54" w14:textId="77777777" w:rsidR="002666D5" w:rsidRPr="002666D5" w:rsidRDefault="002666D5" w:rsidP="002666D5">
            <w:pPr>
              <w:jc w:val="center"/>
              <w:rPr>
                <w:lang w:val="kk"/>
              </w:rPr>
            </w:pPr>
            <w:r w:rsidRPr="002666D5">
              <w:rPr>
                <w:lang w:val="kk"/>
              </w:rPr>
              <w:t>СИОТ №3</w:t>
            </w:r>
          </w:p>
        </w:tc>
        <w:tc>
          <w:tcPr>
            <w:tcW w:w="1417" w:type="dxa"/>
            <w:vAlign w:val="bottom"/>
          </w:tcPr>
          <w:p w14:paraId="31D47E7F" w14:textId="77777777" w:rsidR="002666D5" w:rsidRPr="002666D5" w:rsidRDefault="002666D5" w:rsidP="002666D5">
            <w:pPr>
              <w:jc w:val="center"/>
              <w:rPr>
                <w:lang w:val="kk"/>
              </w:rPr>
            </w:pPr>
            <w:r w:rsidRPr="002666D5">
              <w:rPr>
                <w:lang w:val="kk"/>
              </w:rPr>
              <w:t>90,4</w:t>
            </w:r>
          </w:p>
        </w:tc>
        <w:tc>
          <w:tcPr>
            <w:tcW w:w="1559" w:type="dxa"/>
            <w:vMerge w:val="restart"/>
            <w:vAlign w:val="center"/>
          </w:tcPr>
          <w:p w14:paraId="4005A4D4" w14:textId="77777777" w:rsidR="002666D5" w:rsidRPr="002666D5" w:rsidRDefault="002666D5" w:rsidP="002666D5">
            <w:pPr>
              <w:jc w:val="center"/>
              <w:rPr>
                <w:lang w:val="kk"/>
              </w:rPr>
            </w:pPr>
            <w:r w:rsidRPr="002666D5">
              <w:rPr>
                <w:lang w:val="kk"/>
              </w:rPr>
              <w:t>А7</w:t>
            </w:r>
          </w:p>
        </w:tc>
      </w:tr>
      <w:tr w:rsidR="002666D5" w:rsidRPr="002666D5" w14:paraId="0FAAC7A6" w14:textId="77777777" w:rsidTr="002666D5">
        <w:trPr>
          <w:trHeight w:val="20"/>
        </w:trPr>
        <w:tc>
          <w:tcPr>
            <w:tcW w:w="562" w:type="dxa"/>
            <w:vMerge/>
          </w:tcPr>
          <w:p w14:paraId="6541A2C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220DAAF8"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0164B24E" w14:textId="77777777" w:rsidR="002666D5" w:rsidRPr="002666D5" w:rsidRDefault="002666D5" w:rsidP="002666D5">
            <w:pPr>
              <w:jc w:val="center"/>
              <w:rPr>
                <w:lang w:val="kk"/>
              </w:rPr>
            </w:pPr>
            <w:r w:rsidRPr="002666D5">
              <w:rPr>
                <w:lang w:val="kk"/>
              </w:rPr>
              <w:t>СИОТ №3</w:t>
            </w:r>
          </w:p>
        </w:tc>
        <w:tc>
          <w:tcPr>
            <w:tcW w:w="1417" w:type="dxa"/>
            <w:vAlign w:val="bottom"/>
          </w:tcPr>
          <w:p w14:paraId="0F191562" w14:textId="77777777" w:rsidR="002666D5" w:rsidRPr="002666D5" w:rsidRDefault="002666D5" w:rsidP="002666D5">
            <w:pPr>
              <w:jc w:val="center"/>
              <w:rPr>
                <w:lang w:val="kk"/>
              </w:rPr>
            </w:pPr>
            <w:r w:rsidRPr="002666D5">
              <w:rPr>
                <w:lang w:val="kk"/>
              </w:rPr>
              <w:t>92,6</w:t>
            </w:r>
          </w:p>
        </w:tc>
        <w:tc>
          <w:tcPr>
            <w:tcW w:w="1559" w:type="dxa"/>
            <w:vMerge/>
            <w:vAlign w:val="center"/>
          </w:tcPr>
          <w:p w14:paraId="5056092C"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328B413" w14:textId="77777777" w:rsidTr="002666D5">
        <w:trPr>
          <w:trHeight w:val="20"/>
        </w:trPr>
        <w:tc>
          <w:tcPr>
            <w:tcW w:w="562" w:type="dxa"/>
            <w:vMerge/>
          </w:tcPr>
          <w:p w14:paraId="25B9E14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67034C0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0489C64D" w14:textId="77777777" w:rsidR="002666D5" w:rsidRPr="002666D5" w:rsidRDefault="002666D5" w:rsidP="002666D5">
            <w:pPr>
              <w:jc w:val="center"/>
              <w:rPr>
                <w:lang w:val="kk"/>
              </w:rPr>
            </w:pPr>
            <w:r w:rsidRPr="002666D5">
              <w:rPr>
                <w:lang w:val="kk"/>
              </w:rPr>
              <w:t>СИОТ №6</w:t>
            </w:r>
          </w:p>
        </w:tc>
        <w:tc>
          <w:tcPr>
            <w:tcW w:w="1417" w:type="dxa"/>
            <w:vAlign w:val="bottom"/>
          </w:tcPr>
          <w:p w14:paraId="34892C33" w14:textId="77777777" w:rsidR="002666D5" w:rsidRPr="002666D5" w:rsidRDefault="002666D5" w:rsidP="002666D5">
            <w:pPr>
              <w:jc w:val="center"/>
              <w:rPr>
                <w:lang w:val="kk"/>
              </w:rPr>
            </w:pPr>
            <w:r w:rsidRPr="002666D5">
              <w:rPr>
                <w:lang w:val="kk"/>
              </w:rPr>
              <w:t>92,8</w:t>
            </w:r>
          </w:p>
        </w:tc>
        <w:tc>
          <w:tcPr>
            <w:tcW w:w="1559" w:type="dxa"/>
            <w:vMerge/>
            <w:vAlign w:val="center"/>
          </w:tcPr>
          <w:p w14:paraId="0D716B29"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09419BA" w14:textId="77777777" w:rsidTr="002666D5">
        <w:trPr>
          <w:trHeight w:val="20"/>
        </w:trPr>
        <w:tc>
          <w:tcPr>
            <w:tcW w:w="562" w:type="dxa"/>
            <w:vMerge/>
          </w:tcPr>
          <w:p w14:paraId="5B910ED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66F4764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4B6A3F89" w14:textId="77777777" w:rsidR="002666D5" w:rsidRPr="002666D5" w:rsidRDefault="002666D5" w:rsidP="002666D5">
            <w:pPr>
              <w:jc w:val="center"/>
              <w:rPr>
                <w:lang w:val="kk"/>
              </w:rPr>
            </w:pPr>
            <w:r w:rsidRPr="002666D5">
              <w:rPr>
                <w:lang w:val="kk"/>
              </w:rPr>
              <w:t>СИОТ №8</w:t>
            </w:r>
          </w:p>
        </w:tc>
        <w:tc>
          <w:tcPr>
            <w:tcW w:w="1417" w:type="dxa"/>
            <w:vAlign w:val="bottom"/>
          </w:tcPr>
          <w:p w14:paraId="46143805" w14:textId="77777777" w:rsidR="002666D5" w:rsidRPr="002666D5" w:rsidRDefault="002666D5" w:rsidP="002666D5">
            <w:pPr>
              <w:jc w:val="center"/>
              <w:rPr>
                <w:lang w:val="kk"/>
              </w:rPr>
            </w:pPr>
            <w:r w:rsidRPr="002666D5">
              <w:rPr>
                <w:lang w:val="kk"/>
              </w:rPr>
              <w:t>90,4</w:t>
            </w:r>
          </w:p>
        </w:tc>
        <w:tc>
          <w:tcPr>
            <w:tcW w:w="1559" w:type="dxa"/>
            <w:vMerge/>
            <w:vAlign w:val="center"/>
          </w:tcPr>
          <w:p w14:paraId="10B5FC13"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BF2BC7F" w14:textId="77777777" w:rsidTr="002666D5">
        <w:trPr>
          <w:trHeight w:val="20"/>
        </w:trPr>
        <w:tc>
          <w:tcPr>
            <w:tcW w:w="562" w:type="dxa"/>
            <w:vMerge/>
          </w:tcPr>
          <w:p w14:paraId="3CABD095"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266DC01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5B6E2125" w14:textId="77777777" w:rsidR="002666D5" w:rsidRPr="002666D5" w:rsidRDefault="002666D5" w:rsidP="002666D5">
            <w:pPr>
              <w:jc w:val="center"/>
              <w:rPr>
                <w:lang w:val="kk"/>
              </w:rPr>
            </w:pPr>
            <w:r w:rsidRPr="002666D5">
              <w:rPr>
                <w:lang w:val="kk"/>
              </w:rPr>
              <w:t>СИОТ №4</w:t>
            </w:r>
          </w:p>
        </w:tc>
        <w:tc>
          <w:tcPr>
            <w:tcW w:w="1417" w:type="dxa"/>
            <w:vAlign w:val="bottom"/>
          </w:tcPr>
          <w:p w14:paraId="2AFA6188" w14:textId="77777777" w:rsidR="002666D5" w:rsidRPr="002666D5" w:rsidRDefault="002666D5" w:rsidP="002666D5">
            <w:pPr>
              <w:jc w:val="center"/>
              <w:rPr>
                <w:lang w:val="kk"/>
              </w:rPr>
            </w:pPr>
            <w:r w:rsidRPr="002666D5">
              <w:rPr>
                <w:lang w:val="kk"/>
              </w:rPr>
              <w:t>92,8</w:t>
            </w:r>
          </w:p>
        </w:tc>
        <w:tc>
          <w:tcPr>
            <w:tcW w:w="1559" w:type="dxa"/>
            <w:vMerge/>
            <w:vAlign w:val="center"/>
          </w:tcPr>
          <w:p w14:paraId="627C771F"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7D659E1" w14:textId="77777777" w:rsidTr="002666D5">
        <w:trPr>
          <w:trHeight w:val="20"/>
        </w:trPr>
        <w:tc>
          <w:tcPr>
            <w:tcW w:w="562" w:type="dxa"/>
            <w:vMerge/>
          </w:tcPr>
          <w:p w14:paraId="0A3644FB"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5F0119C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48473499" w14:textId="77777777" w:rsidR="002666D5" w:rsidRPr="002666D5" w:rsidRDefault="002666D5" w:rsidP="002666D5">
            <w:pPr>
              <w:jc w:val="center"/>
              <w:rPr>
                <w:lang w:val="kk"/>
              </w:rPr>
            </w:pPr>
            <w:r w:rsidRPr="002666D5">
              <w:rPr>
                <w:lang w:val="kk"/>
              </w:rPr>
              <w:t>СИОТ №6</w:t>
            </w:r>
          </w:p>
        </w:tc>
        <w:tc>
          <w:tcPr>
            <w:tcW w:w="1417" w:type="dxa"/>
            <w:vAlign w:val="bottom"/>
          </w:tcPr>
          <w:p w14:paraId="6EB99FBB" w14:textId="77777777" w:rsidR="002666D5" w:rsidRPr="002666D5" w:rsidRDefault="002666D5" w:rsidP="002666D5">
            <w:pPr>
              <w:jc w:val="center"/>
              <w:rPr>
                <w:lang w:val="kk"/>
              </w:rPr>
            </w:pPr>
            <w:r w:rsidRPr="002666D5">
              <w:rPr>
                <w:lang w:val="kk"/>
              </w:rPr>
              <w:t>91,6</w:t>
            </w:r>
          </w:p>
        </w:tc>
        <w:tc>
          <w:tcPr>
            <w:tcW w:w="1559" w:type="dxa"/>
            <w:vMerge/>
            <w:vAlign w:val="center"/>
          </w:tcPr>
          <w:p w14:paraId="6231B414"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38C2B33" w14:textId="77777777" w:rsidTr="002666D5">
        <w:trPr>
          <w:trHeight w:val="20"/>
        </w:trPr>
        <w:tc>
          <w:tcPr>
            <w:tcW w:w="562" w:type="dxa"/>
            <w:vMerge/>
          </w:tcPr>
          <w:p w14:paraId="6542D4D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4FEB4C1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10D2D2FE" w14:textId="77777777" w:rsidR="002666D5" w:rsidRPr="002666D5" w:rsidRDefault="002666D5" w:rsidP="002666D5">
            <w:pPr>
              <w:jc w:val="center"/>
              <w:rPr>
                <w:lang w:val="kk"/>
              </w:rPr>
            </w:pPr>
            <w:r w:rsidRPr="002666D5">
              <w:rPr>
                <w:lang w:val="kk"/>
              </w:rPr>
              <w:t>СИОТ №3</w:t>
            </w:r>
          </w:p>
        </w:tc>
        <w:tc>
          <w:tcPr>
            <w:tcW w:w="1417" w:type="dxa"/>
            <w:vAlign w:val="bottom"/>
          </w:tcPr>
          <w:p w14:paraId="02F51C70" w14:textId="77777777" w:rsidR="002666D5" w:rsidRPr="002666D5" w:rsidRDefault="002666D5" w:rsidP="002666D5">
            <w:pPr>
              <w:jc w:val="center"/>
              <w:rPr>
                <w:lang w:val="kk"/>
              </w:rPr>
            </w:pPr>
            <w:r w:rsidRPr="002666D5">
              <w:rPr>
                <w:lang w:val="kk"/>
              </w:rPr>
              <w:t>89</w:t>
            </w:r>
          </w:p>
        </w:tc>
        <w:tc>
          <w:tcPr>
            <w:tcW w:w="1559" w:type="dxa"/>
            <w:vMerge/>
            <w:vAlign w:val="center"/>
          </w:tcPr>
          <w:p w14:paraId="1050B714"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F4496D4" w14:textId="77777777" w:rsidTr="002666D5">
        <w:trPr>
          <w:trHeight w:val="20"/>
        </w:trPr>
        <w:tc>
          <w:tcPr>
            <w:tcW w:w="562" w:type="dxa"/>
            <w:vMerge/>
          </w:tcPr>
          <w:p w14:paraId="3361FF19"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5184251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558EE5DA" w14:textId="77777777" w:rsidR="002666D5" w:rsidRPr="002666D5" w:rsidRDefault="002666D5" w:rsidP="002666D5">
            <w:pPr>
              <w:jc w:val="center"/>
              <w:rPr>
                <w:lang w:val="kk"/>
              </w:rPr>
            </w:pPr>
            <w:r w:rsidRPr="002666D5">
              <w:rPr>
                <w:lang w:val="kk"/>
              </w:rPr>
              <w:t>ЦН-11, СИОТ №5</w:t>
            </w:r>
          </w:p>
        </w:tc>
        <w:tc>
          <w:tcPr>
            <w:tcW w:w="1417" w:type="dxa"/>
            <w:vAlign w:val="bottom"/>
          </w:tcPr>
          <w:p w14:paraId="6614AC84" w14:textId="77777777" w:rsidR="002666D5" w:rsidRPr="002666D5" w:rsidRDefault="002666D5" w:rsidP="002666D5">
            <w:pPr>
              <w:jc w:val="center"/>
              <w:rPr>
                <w:lang w:val="kk"/>
              </w:rPr>
            </w:pPr>
            <w:r w:rsidRPr="002666D5">
              <w:rPr>
                <w:lang w:val="kk"/>
              </w:rPr>
              <w:t>84,3</w:t>
            </w:r>
          </w:p>
        </w:tc>
        <w:tc>
          <w:tcPr>
            <w:tcW w:w="1559" w:type="dxa"/>
            <w:vMerge/>
            <w:vAlign w:val="center"/>
          </w:tcPr>
          <w:p w14:paraId="422B395E"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4B3D7C2" w14:textId="77777777" w:rsidTr="002666D5">
        <w:trPr>
          <w:trHeight w:val="20"/>
        </w:trPr>
        <w:tc>
          <w:tcPr>
            <w:tcW w:w="562" w:type="dxa"/>
            <w:vMerge/>
          </w:tcPr>
          <w:p w14:paraId="555B080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204FB32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2C99E638" w14:textId="77777777" w:rsidR="002666D5" w:rsidRPr="002666D5" w:rsidRDefault="002666D5" w:rsidP="002666D5">
            <w:pPr>
              <w:jc w:val="center"/>
              <w:rPr>
                <w:lang w:val="kk"/>
              </w:rPr>
            </w:pPr>
            <w:r w:rsidRPr="002666D5">
              <w:rPr>
                <w:lang w:val="kk"/>
              </w:rPr>
              <w:t>ЦН-11, СИОТ №3</w:t>
            </w:r>
          </w:p>
        </w:tc>
        <w:tc>
          <w:tcPr>
            <w:tcW w:w="1417" w:type="dxa"/>
            <w:vAlign w:val="bottom"/>
          </w:tcPr>
          <w:p w14:paraId="2721CB83" w14:textId="77777777" w:rsidR="002666D5" w:rsidRPr="002666D5" w:rsidRDefault="002666D5" w:rsidP="002666D5">
            <w:pPr>
              <w:jc w:val="center"/>
              <w:rPr>
                <w:lang w:val="kk"/>
              </w:rPr>
            </w:pPr>
            <w:r w:rsidRPr="002666D5">
              <w:rPr>
                <w:lang w:val="kk"/>
              </w:rPr>
              <w:t>92,3</w:t>
            </w:r>
          </w:p>
        </w:tc>
        <w:tc>
          <w:tcPr>
            <w:tcW w:w="1559" w:type="dxa"/>
            <w:vMerge/>
            <w:vAlign w:val="center"/>
          </w:tcPr>
          <w:p w14:paraId="568919E9"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EED2BB1" w14:textId="77777777" w:rsidTr="002666D5">
        <w:trPr>
          <w:trHeight w:val="20"/>
        </w:trPr>
        <w:tc>
          <w:tcPr>
            <w:tcW w:w="562" w:type="dxa"/>
            <w:vMerge/>
          </w:tcPr>
          <w:p w14:paraId="62691EB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75CB57B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14F2265D" w14:textId="77777777" w:rsidR="002666D5" w:rsidRPr="002666D5" w:rsidRDefault="002666D5" w:rsidP="002666D5">
            <w:pPr>
              <w:jc w:val="center"/>
              <w:rPr>
                <w:lang w:val="kk"/>
              </w:rPr>
            </w:pPr>
            <w:r w:rsidRPr="002666D5">
              <w:rPr>
                <w:lang w:val="kk"/>
              </w:rPr>
              <w:t>ЦН-11, СИОТ №3</w:t>
            </w:r>
          </w:p>
        </w:tc>
        <w:tc>
          <w:tcPr>
            <w:tcW w:w="1417" w:type="dxa"/>
            <w:vAlign w:val="bottom"/>
          </w:tcPr>
          <w:p w14:paraId="28B66786" w14:textId="77777777" w:rsidR="002666D5" w:rsidRPr="002666D5" w:rsidRDefault="002666D5" w:rsidP="002666D5">
            <w:pPr>
              <w:jc w:val="center"/>
              <w:rPr>
                <w:lang w:val="kk"/>
              </w:rPr>
            </w:pPr>
            <w:r w:rsidRPr="002666D5">
              <w:rPr>
                <w:lang w:val="kk"/>
              </w:rPr>
              <w:t>89,9</w:t>
            </w:r>
          </w:p>
        </w:tc>
        <w:tc>
          <w:tcPr>
            <w:tcW w:w="1559" w:type="dxa"/>
            <w:vMerge/>
            <w:vAlign w:val="center"/>
          </w:tcPr>
          <w:p w14:paraId="78AE39D2"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3BC230C" w14:textId="77777777" w:rsidTr="002666D5">
        <w:trPr>
          <w:trHeight w:val="20"/>
        </w:trPr>
        <w:tc>
          <w:tcPr>
            <w:tcW w:w="562" w:type="dxa"/>
            <w:vMerge/>
          </w:tcPr>
          <w:p w14:paraId="7BB20F9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790E3D4C"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3252743D" w14:textId="77777777" w:rsidR="002666D5" w:rsidRPr="002666D5" w:rsidRDefault="002666D5" w:rsidP="002666D5">
            <w:pPr>
              <w:jc w:val="center"/>
              <w:rPr>
                <w:lang w:val="kk"/>
              </w:rPr>
            </w:pPr>
            <w:r w:rsidRPr="002666D5">
              <w:rPr>
                <w:lang w:val="kk"/>
              </w:rPr>
              <w:t>ЦН-11, СИОТ №4</w:t>
            </w:r>
          </w:p>
        </w:tc>
        <w:tc>
          <w:tcPr>
            <w:tcW w:w="1417" w:type="dxa"/>
            <w:vAlign w:val="bottom"/>
          </w:tcPr>
          <w:p w14:paraId="204203BB" w14:textId="77777777" w:rsidR="002666D5" w:rsidRPr="002666D5" w:rsidRDefault="002666D5" w:rsidP="002666D5">
            <w:pPr>
              <w:jc w:val="center"/>
              <w:rPr>
                <w:lang w:val="kk"/>
              </w:rPr>
            </w:pPr>
            <w:r w:rsidRPr="002666D5">
              <w:rPr>
                <w:lang w:val="kk"/>
              </w:rPr>
              <w:t>69,5</w:t>
            </w:r>
          </w:p>
        </w:tc>
        <w:tc>
          <w:tcPr>
            <w:tcW w:w="1559" w:type="dxa"/>
            <w:vMerge/>
            <w:vAlign w:val="center"/>
          </w:tcPr>
          <w:p w14:paraId="1F95DFEC"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703D061" w14:textId="77777777" w:rsidTr="002666D5">
        <w:trPr>
          <w:trHeight w:val="20"/>
        </w:trPr>
        <w:tc>
          <w:tcPr>
            <w:tcW w:w="562" w:type="dxa"/>
            <w:vMerge/>
          </w:tcPr>
          <w:p w14:paraId="739953A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5C2C2F9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262BD8E1" w14:textId="77777777" w:rsidR="002666D5" w:rsidRPr="002666D5" w:rsidRDefault="002666D5" w:rsidP="002666D5">
            <w:pPr>
              <w:jc w:val="center"/>
              <w:rPr>
                <w:lang w:val="kk"/>
              </w:rPr>
            </w:pPr>
            <w:r w:rsidRPr="002666D5">
              <w:rPr>
                <w:lang w:val="kk"/>
              </w:rPr>
              <w:t>ЦН-15, СИОТ №5</w:t>
            </w:r>
          </w:p>
        </w:tc>
        <w:tc>
          <w:tcPr>
            <w:tcW w:w="1417" w:type="dxa"/>
            <w:vAlign w:val="bottom"/>
          </w:tcPr>
          <w:p w14:paraId="7B2BFBB6" w14:textId="77777777" w:rsidR="002666D5" w:rsidRPr="002666D5" w:rsidRDefault="002666D5" w:rsidP="002666D5">
            <w:pPr>
              <w:jc w:val="center"/>
              <w:rPr>
                <w:lang w:val="kk"/>
              </w:rPr>
            </w:pPr>
            <w:r w:rsidRPr="002666D5">
              <w:rPr>
                <w:lang w:val="kk"/>
              </w:rPr>
              <w:t>93,1</w:t>
            </w:r>
          </w:p>
        </w:tc>
        <w:tc>
          <w:tcPr>
            <w:tcW w:w="1559" w:type="dxa"/>
            <w:vMerge/>
            <w:vAlign w:val="center"/>
          </w:tcPr>
          <w:p w14:paraId="61647C5C"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D385A0F" w14:textId="77777777" w:rsidTr="002666D5">
        <w:trPr>
          <w:trHeight w:val="20"/>
        </w:trPr>
        <w:tc>
          <w:tcPr>
            <w:tcW w:w="562" w:type="dxa"/>
            <w:vMerge/>
          </w:tcPr>
          <w:p w14:paraId="185DF5D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67AD732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04277989" w14:textId="77777777" w:rsidR="002666D5" w:rsidRPr="002666D5" w:rsidRDefault="002666D5" w:rsidP="002666D5">
            <w:pPr>
              <w:jc w:val="center"/>
              <w:rPr>
                <w:lang w:val="kk"/>
              </w:rPr>
            </w:pPr>
            <w:r w:rsidRPr="002666D5">
              <w:rPr>
                <w:lang w:val="kk"/>
              </w:rPr>
              <w:t>ЦН-11, СИОТ №5</w:t>
            </w:r>
          </w:p>
        </w:tc>
        <w:tc>
          <w:tcPr>
            <w:tcW w:w="1417" w:type="dxa"/>
            <w:vAlign w:val="bottom"/>
          </w:tcPr>
          <w:p w14:paraId="796E327D" w14:textId="77777777" w:rsidR="002666D5" w:rsidRPr="002666D5" w:rsidRDefault="002666D5" w:rsidP="002666D5">
            <w:pPr>
              <w:jc w:val="center"/>
              <w:rPr>
                <w:lang w:val="kk"/>
              </w:rPr>
            </w:pPr>
            <w:r w:rsidRPr="002666D5">
              <w:rPr>
                <w:lang w:val="kk"/>
              </w:rPr>
              <w:t>91,7</w:t>
            </w:r>
          </w:p>
        </w:tc>
        <w:tc>
          <w:tcPr>
            <w:tcW w:w="1559" w:type="dxa"/>
            <w:vMerge/>
            <w:vAlign w:val="center"/>
          </w:tcPr>
          <w:p w14:paraId="1393EEAF"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6D911DB" w14:textId="77777777" w:rsidTr="002666D5">
        <w:trPr>
          <w:trHeight w:val="20"/>
        </w:trPr>
        <w:tc>
          <w:tcPr>
            <w:tcW w:w="562" w:type="dxa"/>
            <w:vMerge/>
          </w:tcPr>
          <w:p w14:paraId="65E3CAE9"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6EEC4833"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799ABA85" w14:textId="77777777" w:rsidR="002666D5" w:rsidRPr="002666D5" w:rsidRDefault="002666D5" w:rsidP="002666D5">
            <w:pPr>
              <w:jc w:val="center"/>
              <w:rPr>
                <w:lang w:val="kk"/>
              </w:rPr>
            </w:pPr>
            <w:r w:rsidRPr="002666D5">
              <w:rPr>
                <w:lang w:val="kk"/>
              </w:rPr>
              <w:t>ЦН-15, СИОТ №4</w:t>
            </w:r>
          </w:p>
        </w:tc>
        <w:tc>
          <w:tcPr>
            <w:tcW w:w="1417" w:type="dxa"/>
            <w:vAlign w:val="bottom"/>
          </w:tcPr>
          <w:p w14:paraId="3FF27308" w14:textId="77777777" w:rsidR="002666D5" w:rsidRPr="002666D5" w:rsidRDefault="002666D5" w:rsidP="002666D5">
            <w:pPr>
              <w:jc w:val="center"/>
              <w:rPr>
                <w:lang w:val="kk"/>
              </w:rPr>
            </w:pPr>
            <w:r w:rsidRPr="002666D5">
              <w:rPr>
                <w:lang w:val="kk"/>
              </w:rPr>
              <w:t>90,7</w:t>
            </w:r>
          </w:p>
        </w:tc>
        <w:tc>
          <w:tcPr>
            <w:tcW w:w="1559" w:type="dxa"/>
            <w:vMerge/>
            <w:vAlign w:val="center"/>
          </w:tcPr>
          <w:p w14:paraId="5333D757"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4F8E975" w14:textId="77777777" w:rsidTr="002666D5">
        <w:trPr>
          <w:trHeight w:val="20"/>
        </w:trPr>
        <w:tc>
          <w:tcPr>
            <w:tcW w:w="562" w:type="dxa"/>
            <w:vMerge/>
          </w:tcPr>
          <w:p w14:paraId="508EAB97"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0C59A01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655E6857" w14:textId="77777777" w:rsidR="002666D5" w:rsidRPr="002666D5" w:rsidRDefault="002666D5" w:rsidP="002666D5">
            <w:pPr>
              <w:jc w:val="center"/>
              <w:rPr>
                <w:lang w:val="kk"/>
              </w:rPr>
            </w:pPr>
            <w:r w:rsidRPr="002666D5">
              <w:rPr>
                <w:lang w:val="kk"/>
              </w:rPr>
              <w:t>ЦН-15, СИОТ №4</w:t>
            </w:r>
          </w:p>
        </w:tc>
        <w:tc>
          <w:tcPr>
            <w:tcW w:w="1417" w:type="dxa"/>
            <w:vAlign w:val="bottom"/>
          </w:tcPr>
          <w:p w14:paraId="71D5CC56" w14:textId="77777777" w:rsidR="002666D5" w:rsidRPr="002666D5" w:rsidRDefault="002666D5" w:rsidP="002666D5">
            <w:pPr>
              <w:jc w:val="center"/>
              <w:rPr>
                <w:lang w:val="kk"/>
              </w:rPr>
            </w:pPr>
            <w:r w:rsidRPr="002666D5">
              <w:rPr>
                <w:lang w:val="kk"/>
              </w:rPr>
              <w:t>89,4</w:t>
            </w:r>
          </w:p>
        </w:tc>
        <w:tc>
          <w:tcPr>
            <w:tcW w:w="1559" w:type="dxa"/>
            <w:vMerge/>
            <w:vAlign w:val="center"/>
          </w:tcPr>
          <w:p w14:paraId="320CED50"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9189885" w14:textId="77777777" w:rsidTr="002666D5">
        <w:trPr>
          <w:trHeight w:val="20"/>
        </w:trPr>
        <w:tc>
          <w:tcPr>
            <w:tcW w:w="562" w:type="dxa"/>
            <w:vMerge/>
          </w:tcPr>
          <w:p w14:paraId="4C210DB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2B17E1A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4E3871AC" w14:textId="77777777" w:rsidR="002666D5" w:rsidRPr="002666D5" w:rsidRDefault="002666D5" w:rsidP="002666D5">
            <w:pPr>
              <w:jc w:val="center"/>
              <w:rPr>
                <w:lang w:val="kk"/>
              </w:rPr>
            </w:pPr>
            <w:r w:rsidRPr="002666D5">
              <w:rPr>
                <w:lang w:val="kk"/>
              </w:rPr>
              <w:t>ЦН-15, СИОТ №6</w:t>
            </w:r>
          </w:p>
        </w:tc>
        <w:tc>
          <w:tcPr>
            <w:tcW w:w="1417" w:type="dxa"/>
            <w:vAlign w:val="bottom"/>
          </w:tcPr>
          <w:p w14:paraId="666DC18D" w14:textId="77777777" w:rsidR="002666D5" w:rsidRPr="002666D5" w:rsidRDefault="002666D5" w:rsidP="002666D5">
            <w:pPr>
              <w:jc w:val="center"/>
              <w:rPr>
                <w:lang w:val="kk"/>
              </w:rPr>
            </w:pPr>
            <w:r w:rsidRPr="002666D5">
              <w:rPr>
                <w:lang w:val="kk"/>
              </w:rPr>
              <w:t>89,2</w:t>
            </w:r>
          </w:p>
        </w:tc>
        <w:tc>
          <w:tcPr>
            <w:tcW w:w="1559" w:type="dxa"/>
            <w:vMerge/>
            <w:vAlign w:val="center"/>
          </w:tcPr>
          <w:p w14:paraId="1BA737E9"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DE98D6D" w14:textId="77777777" w:rsidTr="002666D5">
        <w:trPr>
          <w:trHeight w:val="20"/>
        </w:trPr>
        <w:tc>
          <w:tcPr>
            <w:tcW w:w="562" w:type="dxa"/>
            <w:vMerge/>
          </w:tcPr>
          <w:p w14:paraId="3FA00CF8"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7A1E5A3C"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7978AF52" w14:textId="77777777" w:rsidR="002666D5" w:rsidRPr="002666D5" w:rsidRDefault="002666D5" w:rsidP="002666D5">
            <w:pPr>
              <w:jc w:val="center"/>
              <w:rPr>
                <w:lang w:val="kk"/>
              </w:rPr>
            </w:pPr>
            <w:r w:rsidRPr="002666D5">
              <w:rPr>
                <w:lang w:val="kk"/>
              </w:rPr>
              <w:t>ЦН-15, СИОТ №3</w:t>
            </w:r>
          </w:p>
        </w:tc>
        <w:tc>
          <w:tcPr>
            <w:tcW w:w="1417" w:type="dxa"/>
            <w:vAlign w:val="bottom"/>
          </w:tcPr>
          <w:p w14:paraId="25EAE2FD" w14:textId="77777777" w:rsidR="002666D5" w:rsidRPr="002666D5" w:rsidRDefault="002666D5" w:rsidP="002666D5">
            <w:pPr>
              <w:jc w:val="center"/>
              <w:rPr>
                <w:lang w:val="kk"/>
              </w:rPr>
            </w:pPr>
            <w:r w:rsidRPr="002666D5">
              <w:rPr>
                <w:lang w:val="kk"/>
              </w:rPr>
              <w:t>85,2</w:t>
            </w:r>
          </w:p>
        </w:tc>
        <w:tc>
          <w:tcPr>
            <w:tcW w:w="1559" w:type="dxa"/>
            <w:vMerge/>
            <w:vAlign w:val="center"/>
          </w:tcPr>
          <w:p w14:paraId="3F12C3A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F9B8CEA" w14:textId="77777777" w:rsidTr="002666D5">
        <w:trPr>
          <w:trHeight w:val="20"/>
        </w:trPr>
        <w:tc>
          <w:tcPr>
            <w:tcW w:w="562" w:type="dxa"/>
            <w:vMerge/>
          </w:tcPr>
          <w:p w14:paraId="13E376A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184C89C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4B4ED409" w14:textId="77777777" w:rsidR="002666D5" w:rsidRPr="002666D5" w:rsidRDefault="002666D5" w:rsidP="002666D5">
            <w:pPr>
              <w:jc w:val="center"/>
              <w:rPr>
                <w:lang w:val="kk"/>
              </w:rPr>
            </w:pPr>
            <w:r w:rsidRPr="002666D5">
              <w:rPr>
                <w:lang w:val="kk"/>
              </w:rPr>
              <w:t>ЦС-8, СИОТ №5</w:t>
            </w:r>
          </w:p>
        </w:tc>
        <w:tc>
          <w:tcPr>
            <w:tcW w:w="1417" w:type="dxa"/>
            <w:vAlign w:val="bottom"/>
          </w:tcPr>
          <w:p w14:paraId="2A294C51" w14:textId="77777777" w:rsidR="002666D5" w:rsidRPr="002666D5" w:rsidRDefault="002666D5" w:rsidP="002666D5">
            <w:pPr>
              <w:jc w:val="center"/>
              <w:rPr>
                <w:lang w:val="kk"/>
              </w:rPr>
            </w:pPr>
            <w:r w:rsidRPr="002666D5">
              <w:rPr>
                <w:lang w:val="kk"/>
              </w:rPr>
              <w:t>92,4</w:t>
            </w:r>
          </w:p>
        </w:tc>
        <w:tc>
          <w:tcPr>
            <w:tcW w:w="1559" w:type="dxa"/>
            <w:vMerge/>
            <w:vAlign w:val="center"/>
          </w:tcPr>
          <w:p w14:paraId="0D617A3F"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A84ED30" w14:textId="77777777" w:rsidTr="002666D5">
        <w:trPr>
          <w:trHeight w:val="20"/>
        </w:trPr>
        <w:tc>
          <w:tcPr>
            <w:tcW w:w="562" w:type="dxa"/>
            <w:vMerge/>
          </w:tcPr>
          <w:p w14:paraId="3D79D888"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0674A610"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44136052" w14:textId="77777777" w:rsidR="002666D5" w:rsidRPr="002666D5" w:rsidRDefault="002666D5" w:rsidP="002666D5">
            <w:pPr>
              <w:jc w:val="center"/>
              <w:rPr>
                <w:lang w:val="kk"/>
              </w:rPr>
            </w:pPr>
            <w:r w:rsidRPr="002666D5">
              <w:rPr>
                <w:lang w:val="kk"/>
              </w:rPr>
              <w:t>ЦН-11, СИОТ №3</w:t>
            </w:r>
          </w:p>
        </w:tc>
        <w:tc>
          <w:tcPr>
            <w:tcW w:w="1417" w:type="dxa"/>
            <w:vAlign w:val="bottom"/>
          </w:tcPr>
          <w:p w14:paraId="3662FF95" w14:textId="77777777" w:rsidR="002666D5" w:rsidRPr="002666D5" w:rsidRDefault="002666D5" w:rsidP="002666D5">
            <w:pPr>
              <w:jc w:val="center"/>
              <w:rPr>
                <w:lang w:val="kk"/>
              </w:rPr>
            </w:pPr>
            <w:r w:rsidRPr="002666D5">
              <w:rPr>
                <w:lang w:val="kk"/>
              </w:rPr>
              <w:t>90,8</w:t>
            </w:r>
          </w:p>
        </w:tc>
        <w:tc>
          <w:tcPr>
            <w:tcW w:w="1559" w:type="dxa"/>
            <w:vMerge/>
            <w:vAlign w:val="center"/>
          </w:tcPr>
          <w:p w14:paraId="0EF3D026"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BC07719" w14:textId="77777777" w:rsidTr="002666D5">
        <w:trPr>
          <w:trHeight w:val="20"/>
        </w:trPr>
        <w:tc>
          <w:tcPr>
            <w:tcW w:w="562" w:type="dxa"/>
            <w:vMerge/>
          </w:tcPr>
          <w:p w14:paraId="188C2ACC"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54529E3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008C701D" w14:textId="77777777" w:rsidR="002666D5" w:rsidRPr="002666D5" w:rsidRDefault="002666D5" w:rsidP="002666D5">
            <w:pPr>
              <w:jc w:val="center"/>
              <w:rPr>
                <w:lang w:val="kk"/>
              </w:rPr>
            </w:pPr>
            <w:r w:rsidRPr="002666D5">
              <w:rPr>
                <w:lang w:val="kk"/>
              </w:rPr>
              <w:t>ЦН-15, СИОТ №6</w:t>
            </w:r>
          </w:p>
        </w:tc>
        <w:tc>
          <w:tcPr>
            <w:tcW w:w="1417" w:type="dxa"/>
            <w:vAlign w:val="bottom"/>
          </w:tcPr>
          <w:p w14:paraId="26B5AAA1" w14:textId="77777777" w:rsidR="002666D5" w:rsidRPr="002666D5" w:rsidRDefault="002666D5" w:rsidP="002666D5">
            <w:pPr>
              <w:jc w:val="center"/>
              <w:rPr>
                <w:lang w:val="kk"/>
              </w:rPr>
            </w:pPr>
            <w:r w:rsidRPr="002666D5">
              <w:rPr>
                <w:lang w:val="kk"/>
              </w:rPr>
              <w:t>91,4</w:t>
            </w:r>
          </w:p>
        </w:tc>
        <w:tc>
          <w:tcPr>
            <w:tcW w:w="1559" w:type="dxa"/>
            <w:vMerge/>
            <w:vAlign w:val="center"/>
          </w:tcPr>
          <w:p w14:paraId="225FAEC5"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C74153E" w14:textId="77777777" w:rsidTr="002666D5">
        <w:trPr>
          <w:trHeight w:val="20"/>
        </w:trPr>
        <w:tc>
          <w:tcPr>
            <w:tcW w:w="562" w:type="dxa"/>
            <w:vMerge/>
          </w:tcPr>
          <w:p w14:paraId="31A5CCC4"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40AD52B8"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544B3CAD" w14:textId="77777777" w:rsidR="002666D5" w:rsidRPr="002666D5" w:rsidRDefault="002666D5" w:rsidP="002666D5">
            <w:pPr>
              <w:jc w:val="center"/>
              <w:rPr>
                <w:lang w:val="kk"/>
              </w:rPr>
            </w:pPr>
            <w:r w:rsidRPr="002666D5">
              <w:rPr>
                <w:lang w:val="kk"/>
              </w:rPr>
              <w:t>ЦН-15, СИОТ №3</w:t>
            </w:r>
          </w:p>
        </w:tc>
        <w:tc>
          <w:tcPr>
            <w:tcW w:w="1417" w:type="dxa"/>
            <w:vAlign w:val="bottom"/>
          </w:tcPr>
          <w:p w14:paraId="65639EE6" w14:textId="77777777" w:rsidR="002666D5" w:rsidRPr="002666D5" w:rsidRDefault="002666D5" w:rsidP="002666D5">
            <w:pPr>
              <w:jc w:val="center"/>
              <w:rPr>
                <w:lang w:val="kk"/>
              </w:rPr>
            </w:pPr>
            <w:r w:rsidRPr="002666D5">
              <w:rPr>
                <w:lang w:val="kk"/>
              </w:rPr>
              <w:t>91,1</w:t>
            </w:r>
          </w:p>
        </w:tc>
        <w:tc>
          <w:tcPr>
            <w:tcW w:w="1559" w:type="dxa"/>
            <w:vMerge/>
            <w:vAlign w:val="center"/>
          </w:tcPr>
          <w:p w14:paraId="39D3C688"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7C4D629" w14:textId="77777777" w:rsidTr="002666D5">
        <w:trPr>
          <w:trHeight w:val="20"/>
        </w:trPr>
        <w:tc>
          <w:tcPr>
            <w:tcW w:w="562" w:type="dxa"/>
            <w:vMerge w:val="restart"/>
          </w:tcPr>
          <w:p w14:paraId="5C5FAA16" w14:textId="77777777" w:rsidR="002666D5" w:rsidRPr="002666D5" w:rsidRDefault="002666D5" w:rsidP="002666D5">
            <w:pPr>
              <w:jc w:val="center"/>
            </w:pPr>
            <w:r w:rsidRPr="002666D5">
              <w:t>2</w:t>
            </w:r>
          </w:p>
        </w:tc>
        <w:tc>
          <w:tcPr>
            <w:tcW w:w="1843" w:type="dxa"/>
            <w:vMerge w:val="restart"/>
          </w:tcPr>
          <w:p w14:paraId="5D0D0188" w14:textId="77777777" w:rsidR="002666D5" w:rsidRPr="002666D5" w:rsidRDefault="002666D5" w:rsidP="002666D5">
            <w:pPr>
              <w:jc w:val="center"/>
              <w:rPr>
                <w:lang w:val="kk"/>
              </w:rPr>
            </w:pPr>
            <w:r w:rsidRPr="002666D5">
              <w:rPr>
                <w:lang w:val="kk"/>
              </w:rPr>
              <w:t>ШӨЗ. Ылғалды шекемтастар алаңы, кесектеу бөлімі</w:t>
            </w:r>
          </w:p>
        </w:tc>
        <w:tc>
          <w:tcPr>
            <w:tcW w:w="4253" w:type="dxa"/>
            <w:vAlign w:val="bottom"/>
          </w:tcPr>
          <w:p w14:paraId="57009BB1" w14:textId="77777777" w:rsidR="002666D5" w:rsidRPr="002666D5" w:rsidRDefault="002666D5" w:rsidP="002666D5">
            <w:pPr>
              <w:jc w:val="center"/>
              <w:rPr>
                <w:lang w:val="kk"/>
              </w:rPr>
            </w:pPr>
            <w:r w:rsidRPr="002666D5">
              <w:rPr>
                <w:lang w:val="kk"/>
              </w:rPr>
              <w:t>ЦН-11, СИОТ №6</w:t>
            </w:r>
          </w:p>
        </w:tc>
        <w:tc>
          <w:tcPr>
            <w:tcW w:w="1417" w:type="dxa"/>
            <w:vAlign w:val="bottom"/>
          </w:tcPr>
          <w:p w14:paraId="4D61B49C" w14:textId="77777777" w:rsidR="002666D5" w:rsidRPr="002666D5" w:rsidRDefault="002666D5" w:rsidP="002666D5">
            <w:pPr>
              <w:jc w:val="center"/>
              <w:rPr>
                <w:lang w:val="kk"/>
              </w:rPr>
            </w:pPr>
            <w:r w:rsidRPr="002666D5">
              <w:rPr>
                <w:lang w:val="kk"/>
              </w:rPr>
              <w:t>94,7</w:t>
            </w:r>
          </w:p>
        </w:tc>
        <w:tc>
          <w:tcPr>
            <w:tcW w:w="1559" w:type="dxa"/>
            <w:vMerge/>
            <w:vAlign w:val="center"/>
          </w:tcPr>
          <w:p w14:paraId="385AA04F"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641D14F" w14:textId="77777777" w:rsidTr="002666D5">
        <w:trPr>
          <w:trHeight w:val="20"/>
        </w:trPr>
        <w:tc>
          <w:tcPr>
            <w:tcW w:w="562" w:type="dxa"/>
            <w:vMerge/>
          </w:tcPr>
          <w:p w14:paraId="2558A61B"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54E9310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110A9D82" w14:textId="77777777" w:rsidR="002666D5" w:rsidRPr="002666D5" w:rsidRDefault="002666D5" w:rsidP="002666D5">
            <w:pPr>
              <w:jc w:val="center"/>
              <w:rPr>
                <w:lang w:val="kk"/>
              </w:rPr>
            </w:pPr>
            <w:r w:rsidRPr="002666D5">
              <w:rPr>
                <w:lang w:val="kk"/>
              </w:rPr>
              <w:t>ЦН-15, СИОТ №4</w:t>
            </w:r>
          </w:p>
        </w:tc>
        <w:tc>
          <w:tcPr>
            <w:tcW w:w="1417" w:type="dxa"/>
            <w:vAlign w:val="bottom"/>
          </w:tcPr>
          <w:p w14:paraId="5F492E09" w14:textId="77777777" w:rsidR="002666D5" w:rsidRPr="002666D5" w:rsidRDefault="002666D5" w:rsidP="002666D5">
            <w:pPr>
              <w:jc w:val="center"/>
              <w:rPr>
                <w:lang w:val="kk"/>
              </w:rPr>
            </w:pPr>
            <w:r w:rsidRPr="002666D5">
              <w:rPr>
                <w:lang w:val="kk"/>
              </w:rPr>
              <w:t>90,1</w:t>
            </w:r>
          </w:p>
        </w:tc>
        <w:tc>
          <w:tcPr>
            <w:tcW w:w="1559" w:type="dxa"/>
            <w:vMerge/>
            <w:vAlign w:val="center"/>
          </w:tcPr>
          <w:p w14:paraId="1577F6C0"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4DAE0B6" w14:textId="77777777" w:rsidTr="002666D5">
        <w:trPr>
          <w:trHeight w:val="20"/>
        </w:trPr>
        <w:tc>
          <w:tcPr>
            <w:tcW w:w="562" w:type="dxa"/>
            <w:vMerge/>
          </w:tcPr>
          <w:p w14:paraId="160787F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39F7AE0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6DDCFFB6" w14:textId="77777777" w:rsidR="002666D5" w:rsidRPr="002666D5" w:rsidRDefault="002666D5" w:rsidP="002666D5">
            <w:pPr>
              <w:jc w:val="center"/>
              <w:rPr>
                <w:lang w:val="kk"/>
              </w:rPr>
            </w:pPr>
            <w:r w:rsidRPr="002666D5">
              <w:rPr>
                <w:lang w:val="kk"/>
              </w:rPr>
              <w:t>ЦН-15, СИОТ №3</w:t>
            </w:r>
          </w:p>
        </w:tc>
        <w:tc>
          <w:tcPr>
            <w:tcW w:w="1417" w:type="dxa"/>
            <w:vAlign w:val="bottom"/>
          </w:tcPr>
          <w:p w14:paraId="524AE4E6" w14:textId="77777777" w:rsidR="002666D5" w:rsidRPr="002666D5" w:rsidRDefault="002666D5" w:rsidP="002666D5">
            <w:pPr>
              <w:jc w:val="center"/>
              <w:rPr>
                <w:lang w:val="kk"/>
              </w:rPr>
            </w:pPr>
            <w:r w:rsidRPr="002666D5">
              <w:rPr>
                <w:lang w:val="kk"/>
              </w:rPr>
              <w:t>91,8</w:t>
            </w:r>
          </w:p>
        </w:tc>
        <w:tc>
          <w:tcPr>
            <w:tcW w:w="1559" w:type="dxa"/>
            <w:vMerge/>
            <w:vAlign w:val="center"/>
          </w:tcPr>
          <w:p w14:paraId="1E3C2818"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06424D0" w14:textId="77777777" w:rsidTr="002666D5">
        <w:trPr>
          <w:trHeight w:val="20"/>
        </w:trPr>
        <w:tc>
          <w:tcPr>
            <w:tcW w:w="562" w:type="dxa"/>
            <w:vMerge/>
          </w:tcPr>
          <w:p w14:paraId="5BEB5E3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6F8B25D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4838C270" w14:textId="77777777" w:rsidR="002666D5" w:rsidRPr="002666D5" w:rsidRDefault="002666D5" w:rsidP="002666D5">
            <w:pPr>
              <w:jc w:val="center"/>
              <w:rPr>
                <w:lang w:val="kk"/>
              </w:rPr>
            </w:pPr>
            <w:r w:rsidRPr="002666D5">
              <w:rPr>
                <w:lang w:val="kk"/>
              </w:rPr>
              <w:t>ЦН-15, СИОТ №6</w:t>
            </w:r>
          </w:p>
        </w:tc>
        <w:tc>
          <w:tcPr>
            <w:tcW w:w="1417" w:type="dxa"/>
            <w:vAlign w:val="bottom"/>
          </w:tcPr>
          <w:p w14:paraId="44882837" w14:textId="77777777" w:rsidR="002666D5" w:rsidRPr="002666D5" w:rsidRDefault="002666D5" w:rsidP="002666D5">
            <w:pPr>
              <w:jc w:val="center"/>
              <w:rPr>
                <w:lang w:val="kk"/>
              </w:rPr>
            </w:pPr>
            <w:r w:rsidRPr="002666D5">
              <w:rPr>
                <w:lang w:val="kk"/>
              </w:rPr>
              <w:t>91,1</w:t>
            </w:r>
          </w:p>
        </w:tc>
        <w:tc>
          <w:tcPr>
            <w:tcW w:w="1559" w:type="dxa"/>
            <w:vMerge/>
            <w:vAlign w:val="center"/>
          </w:tcPr>
          <w:p w14:paraId="367BA48A"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C41A5C9" w14:textId="77777777" w:rsidTr="002666D5">
        <w:trPr>
          <w:trHeight w:val="20"/>
        </w:trPr>
        <w:tc>
          <w:tcPr>
            <w:tcW w:w="562" w:type="dxa"/>
            <w:vMerge/>
          </w:tcPr>
          <w:p w14:paraId="5CE521D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5D512779"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0D644765" w14:textId="77777777" w:rsidR="002666D5" w:rsidRPr="002666D5" w:rsidRDefault="002666D5" w:rsidP="002666D5">
            <w:pPr>
              <w:jc w:val="center"/>
              <w:rPr>
                <w:lang w:val="kk"/>
              </w:rPr>
            </w:pPr>
            <w:r w:rsidRPr="002666D5">
              <w:rPr>
                <w:lang w:val="kk"/>
              </w:rPr>
              <w:t>ЦН-15, СИОТ №6</w:t>
            </w:r>
          </w:p>
        </w:tc>
        <w:tc>
          <w:tcPr>
            <w:tcW w:w="1417" w:type="dxa"/>
            <w:vAlign w:val="bottom"/>
          </w:tcPr>
          <w:p w14:paraId="5B139986" w14:textId="77777777" w:rsidR="002666D5" w:rsidRPr="002666D5" w:rsidRDefault="002666D5" w:rsidP="002666D5">
            <w:pPr>
              <w:jc w:val="center"/>
              <w:rPr>
                <w:lang w:val="kk"/>
              </w:rPr>
            </w:pPr>
            <w:r w:rsidRPr="002666D5">
              <w:rPr>
                <w:lang w:val="kk"/>
              </w:rPr>
              <w:t>95,4</w:t>
            </w:r>
          </w:p>
        </w:tc>
        <w:tc>
          <w:tcPr>
            <w:tcW w:w="1559" w:type="dxa"/>
            <w:vMerge/>
            <w:vAlign w:val="center"/>
          </w:tcPr>
          <w:p w14:paraId="19F58D7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C2341EB" w14:textId="77777777" w:rsidTr="002666D5">
        <w:trPr>
          <w:trHeight w:val="20"/>
        </w:trPr>
        <w:tc>
          <w:tcPr>
            <w:tcW w:w="562" w:type="dxa"/>
            <w:vMerge/>
          </w:tcPr>
          <w:p w14:paraId="7D8204C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7FFD6050"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3664D52C" w14:textId="77777777" w:rsidR="002666D5" w:rsidRPr="002666D5" w:rsidRDefault="002666D5" w:rsidP="002666D5">
            <w:pPr>
              <w:jc w:val="center"/>
              <w:rPr>
                <w:lang w:val="kk"/>
              </w:rPr>
            </w:pPr>
            <w:r w:rsidRPr="002666D5">
              <w:rPr>
                <w:lang w:val="kk"/>
              </w:rPr>
              <w:t>ЦН-15, СИОТ №6</w:t>
            </w:r>
          </w:p>
        </w:tc>
        <w:tc>
          <w:tcPr>
            <w:tcW w:w="1417" w:type="dxa"/>
            <w:vAlign w:val="bottom"/>
          </w:tcPr>
          <w:p w14:paraId="5552D96B" w14:textId="77777777" w:rsidR="002666D5" w:rsidRPr="002666D5" w:rsidRDefault="002666D5" w:rsidP="002666D5">
            <w:pPr>
              <w:jc w:val="center"/>
              <w:rPr>
                <w:lang w:val="kk"/>
              </w:rPr>
            </w:pPr>
            <w:r w:rsidRPr="002666D5">
              <w:rPr>
                <w:lang w:val="kk"/>
              </w:rPr>
              <w:t>93</w:t>
            </w:r>
          </w:p>
        </w:tc>
        <w:tc>
          <w:tcPr>
            <w:tcW w:w="1559" w:type="dxa"/>
            <w:vMerge/>
            <w:vAlign w:val="center"/>
          </w:tcPr>
          <w:p w14:paraId="666BAEF1"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2E2FB4C" w14:textId="77777777" w:rsidTr="002666D5">
        <w:trPr>
          <w:trHeight w:val="20"/>
        </w:trPr>
        <w:tc>
          <w:tcPr>
            <w:tcW w:w="562" w:type="dxa"/>
            <w:vMerge/>
          </w:tcPr>
          <w:p w14:paraId="7FA4C390"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6EEF5A6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6F6D162F" w14:textId="77777777" w:rsidR="002666D5" w:rsidRPr="002666D5" w:rsidRDefault="002666D5" w:rsidP="002666D5">
            <w:pPr>
              <w:jc w:val="center"/>
              <w:rPr>
                <w:lang w:val="kk"/>
              </w:rPr>
            </w:pPr>
            <w:r w:rsidRPr="002666D5">
              <w:rPr>
                <w:lang w:val="kk"/>
              </w:rPr>
              <w:t>ЦН-15, СИОТ №6</w:t>
            </w:r>
          </w:p>
        </w:tc>
        <w:tc>
          <w:tcPr>
            <w:tcW w:w="1417" w:type="dxa"/>
            <w:vAlign w:val="bottom"/>
          </w:tcPr>
          <w:p w14:paraId="46F8FC64" w14:textId="77777777" w:rsidR="002666D5" w:rsidRPr="002666D5" w:rsidRDefault="002666D5" w:rsidP="002666D5">
            <w:pPr>
              <w:jc w:val="center"/>
              <w:rPr>
                <w:lang w:val="kk"/>
              </w:rPr>
            </w:pPr>
            <w:r w:rsidRPr="002666D5">
              <w:rPr>
                <w:lang w:val="kk"/>
              </w:rPr>
              <w:t>93,2</w:t>
            </w:r>
          </w:p>
        </w:tc>
        <w:tc>
          <w:tcPr>
            <w:tcW w:w="1559" w:type="dxa"/>
            <w:vMerge/>
            <w:vAlign w:val="center"/>
          </w:tcPr>
          <w:p w14:paraId="58F750C8"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FD1C9D8" w14:textId="77777777" w:rsidTr="002666D5">
        <w:trPr>
          <w:trHeight w:val="20"/>
        </w:trPr>
        <w:tc>
          <w:tcPr>
            <w:tcW w:w="562" w:type="dxa"/>
            <w:vMerge/>
          </w:tcPr>
          <w:p w14:paraId="78CF6900"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47FC0F6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2BE79333" w14:textId="77777777" w:rsidR="002666D5" w:rsidRPr="002666D5" w:rsidRDefault="002666D5" w:rsidP="002666D5">
            <w:pPr>
              <w:jc w:val="center"/>
              <w:rPr>
                <w:lang w:val="kk"/>
              </w:rPr>
            </w:pPr>
            <w:r w:rsidRPr="002666D5">
              <w:rPr>
                <w:lang w:val="kk"/>
              </w:rPr>
              <w:t>ЦН-15, СИОТ №6</w:t>
            </w:r>
          </w:p>
        </w:tc>
        <w:tc>
          <w:tcPr>
            <w:tcW w:w="1417" w:type="dxa"/>
            <w:vAlign w:val="bottom"/>
          </w:tcPr>
          <w:p w14:paraId="6E06C884" w14:textId="77777777" w:rsidR="002666D5" w:rsidRPr="002666D5" w:rsidRDefault="002666D5" w:rsidP="002666D5">
            <w:pPr>
              <w:jc w:val="center"/>
              <w:rPr>
                <w:lang w:val="kk"/>
              </w:rPr>
            </w:pPr>
            <w:r w:rsidRPr="002666D5">
              <w:rPr>
                <w:lang w:val="kk"/>
              </w:rPr>
              <w:t>94,2</w:t>
            </w:r>
          </w:p>
        </w:tc>
        <w:tc>
          <w:tcPr>
            <w:tcW w:w="1559" w:type="dxa"/>
            <w:vMerge/>
            <w:vAlign w:val="center"/>
          </w:tcPr>
          <w:p w14:paraId="15476A9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8F57C88" w14:textId="77777777" w:rsidTr="002666D5">
        <w:trPr>
          <w:trHeight w:val="20"/>
        </w:trPr>
        <w:tc>
          <w:tcPr>
            <w:tcW w:w="562" w:type="dxa"/>
            <w:vMerge/>
          </w:tcPr>
          <w:p w14:paraId="5E39683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5B60E744"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2F950641" w14:textId="77777777" w:rsidR="002666D5" w:rsidRPr="002666D5" w:rsidRDefault="002666D5" w:rsidP="002666D5">
            <w:pPr>
              <w:jc w:val="center"/>
              <w:rPr>
                <w:lang w:val="kk"/>
              </w:rPr>
            </w:pPr>
            <w:r w:rsidRPr="002666D5">
              <w:rPr>
                <w:lang w:val="kk"/>
              </w:rPr>
              <w:t>ЦН-15, СИОТ №6</w:t>
            </w:r>
          </w:p>
        </w:tc>
        <w:tc>
          <w:tcPr>
            <w:tcW w:w="1417" w:type="dxa"/>
            <w:vAlign w:val="bottom"/>
          </w:tcPr>
          <w:p w14:paraId="031DAA55" w14:textId="77777777" w:rsidR="002666D5" w:rsidRPr="002666D5" w:rsidRDefault="002666D5" w:rsidP="002666D5">
            <w:pPr>
              <w:jc w:val="center"/>
              <w:rPr>
                <w:lang w:val="kk"/>
              </w:rPr>
            </w:pPr>
            <w:r w:rsidRPr="002666D5">
              <w:rPr>
                <w:lang w:val="kk"/>
              </w:rPr>
              <w:t>90,6</w:t>
            </w:r>
          </w:p>
        </w:tc>
        <w:tc>
          <w:tcPr>
            <w:tcW w:w="1559" w:type="dxa"/>
            <w:vMerge/>
            <w:vAlign w:val="center"/>
          </w:tcPr>
          <w:p w14:paraId="241C33A1"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2F71BD8" w14:textId="77777777" w:rsidTr="002666D5">
        <w:trPr>
          <w:trHeight w:val="20"/>
        </w:trPr>
        <w:tc>
          <w:tcPr>
            <w:tcW w:w="562" w:type="dxa"/>
            <w:vMerge/>
          </w:tcPr>
          <w:p w14:paraId="2CB76478"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12961B20"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239B51B3" w14:textId="77777777" w:rsidR="002666D5" w:rsidRPr="002666D5" w:rsidRDefault="002666D5" w:rsidP="002666D5">
            <w:pPr>
              <w:jc w:val="center"/>
              <w:rPr>
                <w:lang w:val="kk"/>
              </w:rPr>
            </w:pPr>
            <w:r w:rsidRPr="002666D5">
              <w:rPr>
                <w:lang w:val="kk"/>
              </w:rPr>
              <w:t>ЦН-15, СИОТ №6</w:t>
            </w:r>
          </w:p>
        </w:tc>
        <w:tc>
          <w:tcPr>
            <w:tcW w:w="1417" w:type="dxa"/>
            <w:vAlign w:val="bottom"/>
          </w:tcPr>
          <w:p w14:paraId="189A06EA" w14:textId="77777777" w:rsidR="002666D5" w:rsidRPr="002666D5" w:rsidRDefault="002666D5" w:rsidP="002666D5">
            <w:pPr>
              <w:jc w:val="center"/>
              <w:rPr>
                <w:lang w:val="kk"/>
              </w:rPr>
            </w:pPr>
            <w:r w:rsidRPr="002666D5">
              <w:rPr>
                <w:lang w:val="kk"/>
              </w:rPr>
              <w:t>93,8</w:t>
            </w:r>
          </w:p>
        </w:tc>
        <w:tc>
          <w:tcPr>
            <w:tcW w:w="1559" w:type="dxa"/>
            <w:vMerge/>
            <w:vAlign w:val="center"/>
          </w:tcPr>
          <w:p w14:paraId="6807EC0A"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9273E44" w14:textId="77777777" w:rsidTr="002666D5">
        <w:trPr>
          <w:trHeight w:val="20"/>
        </w:trPr>
        <w:tc>
          <w:tcPr>
            <w:tcW w:w="562" w:type="dxa"/>
            <w:vMerge/>
          </w:tcPr>
          <w:p w14:paraId="2CF3E9A3"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2456E69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34D8D033" w14:textId="77777777" w:rsidR="002666D5" w:rsidRPr="002666D5" w:rsidRDefault="002666D5" w:rsidP="002666D5">
            <w:pPr>
              <w:jc w:val="center"/>
              <w:rPr>
                <w:lang w:val="kk"/>
              </w:rPr>
            </w:pPr>
            <w:r w:rsidRPr="002666D5">
              <w:rPr>
                <w:lang w:val="kk"/>
              </w:rPr>
              <w:t>ЦН-15, СИОТ №5</w:t>
            </w:r>
          </w:p>
        </w:tc>
        <w:tc>
          <w:tcPr>
            <w:tcW w:w="1417" w:type="dxa"/>
            <w:vAlign w:val="bottom"/>
          </w:tcPr>
          <w:p w14:paraId="7CB807D8" w14:textId="77777777" w:rsidR="002666D5" w:rsidRPr="002666D5" w:rsidRDefault="002666D5" w:rsidP="002666D5">
            <w:pPr>
              <w:jc w:val="center"/>
              <w:rPr>
                <w:lang w:val="kk"/>
              </w:rPr>
            </w:pPr>
            <w:r w:rsidRPr="002666D5">
              <w:rPr>
                <w:lang w:val="kk"/>
              </w:rPr>
              <w:t>96,3</w:t>
            </w:r>
          </w:p>
        </w:tc>
        <w:tc>
          <w:tcPr>
            <w:tcW w:w="1559" w:type="dxa"/>
            <w:vMerge/>
            <w:vAlign w:val="center"/>
          </w:tcPr>
          <w:p w14:paraId="3B11E912"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E1BC56F" w14:textId="77777777" w:rsidTr="002666D5">
        <w:trPr>
          <w:trHeight w:val="20"/>
        </w:trPr>
        <w:tc>
          <w:tcPr>
            <w:tcW w:w="562" w:type="dxa"/>
            <w:vMerge/>
          </w:tcPr>
          <w:p w14:paraId="318C91AB"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78BD143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08BDDD60" w14:textId="77777777" w:rsidR="002666D5" w:rsidRPr="002666D5" w:rsidRDefault="002666D5" w:rsidP="002666D5">
            <w:pPr>
              <w:jc w:val="center"/>
              <w:rPr>
                <w:lang w:val="kk"/>
              </w:rPr>
            </w:pPr>
            <w:r w:rsidRPr="002666D5">
              <w:rPr>
                <w:lang w:val="kk"/>
              </w:rPr>
              <w:t>ЦН-15, СИОТ №5</w:t>
            </w:r>
          </w:p>
        </w:tc>
        <w:tc>
          <w:tcPr>
            <w:tcW w:w="1417" w:type="dxa"/>
            <w:vAlign w:val="bottom"/>
          </w:tcPr>
          <w:p w14:paraId="76E2595A" w14:textId="77777777" w:rsidR="002666D5" w:rsidRPr="002666D5" w:rsidRDefault="002666D5" w:rsidP="002666D5">
            <w:pPr>
              <w:jc w:val="center"/>
              <w:rPr>
                <w:lang w:val="kk"/>
              </w:rPr>
            </w:pPr>
            <w:r w:rsidRPr="002666D5">
              <w:rPr>
                <w:lang w:val="kk"/>
              </w:rPr>
              <w:t>94,5</w:t>
            </w:r>
          </w:p>
        </w:tc>
        <w:tc>
          <w:tcPr>
            <w:tcW w:w="1559" w:type="dxa"/>
            <w:vMerge/>
            <w:vAlign w:val="center"/>
          </w:tcPr>
          <w:p w14:paraId="648ADBB6"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8485C83" w14:textId="77777777" w:rsidTr="002666D5">
        <w:trPr>
          <w:trHeight w:val="20"/>
        </w:trPr>
        <w:tc>
          <w:tcPr>
            <w:tcW w:w="562" w:type="dxa"/>
            <w:vMerge/>
          </w:tcPr>
          <w:p w14:paraId="4A7217E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160AE370"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3AC40B37" w14:textId="77777777" w:rsidR="002666D5" w:rsidRPr="002666D5" w:rsidRDefault="002666D5" w:rsidP="002666D5">
            <w:pPr>
              <w:jc w:val="center"/>
              <w:rPr>
                <w:lang w:val="kk"/>
              </w:rPr>
            </w:pPr>
            <w:r w:rsidRPr="002666D5">
              <w:rPr>
                <w:lang w:val="kk"/>
              </w:rPr>
              <w:t>ЦН-15, СИОТ №5</w:t>
            </w:r>
          </w:p>
        </w:tc>
        <w:tc>
          <w:tcPr>
            <w:tcW w:w="1417" w:type="dxa"/>
            <w:vAlign w:val="bottom"/>
          </w:tcPr>
          <w:p w14:paraId="0DEF1A6B" w14:textId="77777777" w:rsidR="002666D5" w:rsidRPr="002666D5" w:rsidRDefault="002666D5" w:rsidP="002666D5">
            <w:pPr>
              <w:jc w:val="center"/>
              <w:rPr>
                <w:lang w:val="kk"/>
              </w:rPr>
            </w:pPr>
            <w:r w:rsidRPr="002666D5">
              <w:rPr>
                <w:lang w:val="kk"/>
              </w:rPr>
              <w:t>93,8</w:t>
            </w:r>
          </w:p>
        </w:tc>
        <w:tc>
          <w:tcPr>
            <w:tcW w:w="1559" w:type="dxa"/>
            <w:vMerge/>
            <w:vAlign w:val="center"/>
          </w:tcPr>
          <w:p w14:paraId="28D541C1"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B1664CA" w14:textId="77777777" w:rsidTr="002666D5">
        <w:trPr>
          <w:trHeight w:val="20"/>
        </w:trPr>
        <w:tc>
          <w:tcPr>
            <w:tcW w:w="562" w:type="dxa"/>
            <w:vMerge/>
          </w:tcPr>
          <w:p w14:paraId="2B11C770"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641CCFD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405ED8EE" w14:textId="77777777" w:rsidR="002666D5" w:rsidRPr="002666D5" w:rsidRDefault="002666D5" w:rsidP="002666D5">
            <w:pPr>
              <w:jc w:val="center"/>
              <w:rPr>
                <w:lang w:val="kk"/>
              </w:rPr>
            </w:pPr>
            <w:r w:rsidRPr="002666D5">
              <w:rPr>
                <w:lang w:val="kk"/>
              </w:rPr>
              <w:t>ЦН-15, СИОТ №5</w:t>
            </w:r>
          </w:p>
        </w:tc>
        <w:tc>
          <w:tcPr>
            <w:tcW w:w="1417" w:type="dxa"/>
            <w:vAlign w:val="bottom"/>
          </w:tcPr>
          <w:p w14:paraId="11B4EA2C" w14:textId="77777777" w:rsidR="002666D5" w:rsidRPr="002666D5" w:rsidRDefault="002666D5" w:rsidP="002666D5">
            <w:pPr>
              <w:jc w:val="center"/>
              <w:rPr>
                <w:lang w:val="kk"/>
              </w:rPr>
            </w:pPr>
            <w:r w:rsidRPr="002666D5">
              <w:rPr>
                <w:lang w:val="kk"/>
              </w:rPr>
              <w:t>91,8</w:t>
            </w:r>
          </w:p>
        </w:tc>
        <w:tc>
          <w:tcPr>
            <w:tcW w:w="1559" w:type="dxa"/>
            <w:vMerge/>
            <w:vAlign w:val="center"/>
          </w:tcPr>
          <w:p w14:paraId="648846F0"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7B22DC6" w14:textId="77777777" w:rsidTr="002666D5">
        <w:trPr>
          <w:trHeight w:val="20"/>
        </w:trPr>
        <w:tc>
          <w:tcPr>
            <w:tcW w:w="562" w:type="dxa"/>
            <w:vMerge w:val="restart"/>
          </w:tcPr>
          <w:p w14:paraId="0525800A" w14:textId="77777777" w:rsidR="002666D5" w:rsidRPr="002666D5" w:rsidRDefault="002666D5" w:rsidP="002666D5">
            <w:pPr>
              <w:jc w:val="center"/>
            </w:pPr>
            <w:r w:rsidRPr="002666D5">
              <w:t>3</w:t>
            </w:r>
          </w:p>
        </w:tc>
        <w:tc>
          <w:tcPr>
            <w:tcW w:w="1843" w:type="dxa"/>
            <w:vMerge w:val="restart"/>
          </w:tcPr>
          <w:p w14:paraId="0AADAD45" w14:textId="77777777" w:rsidR="002666D5" w:rsidRPr="002666D5" w:rsidRDefault="002666D5" w:rsidP="002666D5">
            <w:pPr>
              <w:jc w:val="center"/>
              <w:rPr>
                <w:lang w:val="kk"/>
              </w:rPr>
            </w:pPr>
            <w:r w:rsidRPr="002666D5">
              <w:rPr>
                <w:lang w:val="kk"/>
              </w:rPr>
              <w:t>ШӨЗ. Күйдіру аймағы</w:t>
            </w:r>
          </w:p>
        </w:tc>
        <w:tc>
          <w:tcPr>
            <w:tcW w:w="4253" w:type="dxa"/>
            <w:vAlign w:val="bottom"/>
          </w:tcPr>
          <w:p w14:paraId="43DCD4EE" w14:textId="77777777" w:rsidR="002666D5" w:rsidRPr="002666D5" w:rsidRDefault="002666D5" w:rsidP="002666D5">
            <w:pPr>
              <w:jc w:val="center"/>
              <w:rPr>
                <w:lang w:val="kk"/>
              </w:rPr>
            </w:pPr>
            <w:r w:rsidRPr="002666D5">
              <w:rPr>
                <w:lang w:val="kk"/>
              </w:rPr>
              <w:t>СИОТ №8</w:t>
            </w:r>
          </w:p>
        </w:tc>
        <w:tc>
          <w:tcPr>
            <w:tcW w:w="1417" w:type="dxa"/>
            <w:vAlign w:val="bottom"/>
          </w:tcPr>
          <w:p w14:paraId="09E19664" w14:textId="77777777" w:rsidR="002666D5" w:rsidRPr="002666D5" w:rsidRDefault="002666D5" w:rsidP="002666D5">
            <w:pPr>
              <w:jc w:val="center"/>
              <w:rPr>
                <w:lang w:val="kk"/>
              </w:rPr>
            </w:pPr>
            <w:r w:rsidRPr="002666D5">
              <w:rPr>
                <w:lang w:val="kk"/>
              </w:rPr>
              <w:t>90,3</w:t>
            </w:r>
          </w:p>
        </w:tc>
        <w:tc>
          <w:tcPr>
            <w:tcW w:w="1559" w:type="dxa"/>
            <w:vMerge/>
            <w:vAlign w:val="center"/>
          </w:tcPr>
          <w:p w14:paraId="2E532B55"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9E316CB" w14:textId="77777777" w:rsidTr="002666D5">
        <w:trPr>
          <w:trHeight w:val="20"/>
        </w:trPr>
        <w:tc>
          <w:tcPr>
            <w:tcW w:w="562" w:type="dxa"/>
            <w:vMerge/>
          </w:tcPr>
          <w:p w14:paraId="1992F33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3589B9E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7FAED2B2" w14:textId="77777777" w:rsidR="002666D5" w:rsidRPr="002666D5" w:rsidRDefault="002666D5" w:rsidP="002666D5">
            <w:pPr>
              <w:jc w:val="center"/>
              <w:rPr>
                <w:lang w:val="kk"/>
              </w:rPr>
            </w:pPr>
            <w:r w:rsidRPr="002666D5">
              <w:rPr>
                <w:lang w:val="kk"/>
              </w:rPr>
              <w:t>КЦМП-8</w:t>
            </w:r>
          </w:p>
        </w:tc>
        <w:tc>
          <w:tcPr>
            <w:tcW w:w="1417" w:type="dxa"/>
            <w:vAlign w:val="bottom"/>
          </w:tcPr>
          <w:p w14:paraId="70D604CD" w14:textId="77777777" w:rsidR="002666D5" w:rsidRPr="002666D5" w:rsidRDefault="002666D5" w:rsidP="002666D5">
            <w:pPr>
              <w:jc w:val="center"/>
              <w:rPr>
                <w:lang w:val="kk"/>
              </w:rPr>
            </w:pPr>
            <w:r w:rsidRPr="002666D5">
              <w:rPr>
                <w:lang w:val="kk"/>
              </w:rPr>
              <w:t>95,1</w:t>
            </w:r>
          </w:p>
        </w:tc>
        <w:tc>
          <w:tcPr>
            <w:tcW w:w="1559" w:type="dxa"/>
            <w:vMerge/>
            <w:vAlign w:val="center"/>
          </w:tcPr>
          <w:p w14:paraId="5D831C57"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BB7B985" w14:textId="77777777" w:rsidTr="002666D5">
        <w:trPr>
          <w:trHeight w:val="20"/>
        </w:trPr>
        <w:tc>
          <w:tcPr>
            <w:tcW w:w="562" w:type="dxa"/>
            <w:vMerge/>
          </w:tcPr>
          <w:p w14:paraId="67EE0D69"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328560AB"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41DA4CB3" w14:textId="77777777" w:rsidR="002666D5" w:rsidRPr="002666D5" w:rsidRDefault="002666D5" w:rsidP="002666D5">
            <w:pPr>
              <w:jc w:val="center"/>
              <w:rPr>
                <w:lang w:val="kk"/>
              </w:rPr>
            </w:pPr>
            <w:r w:rsidRPr="002666D5">
              <w:rPr>
                <w:lang w:val="kk"/>
              </w:rPr>
              <w:t>КЦМП-8</w:t>
            </w:r>
          </w:p>
        </w:tc>
        <w:tc>
          <w:tcPr>
            <w:tcW w:w="1417" w:type="dxa"/>
            <w:vAlign w:val="bottom"/>
          </w:tcPr>
          <w:p w14:paraId="6EBD3AED" w14:textId="77777777" w:rsidR="002666D5" w:rsidRPr="002666D5" w:rsidRDefault="002666D5" w:rsidP="002666D5">
            <w:pPr>
              <w:jc w:val="center"/>
              <w:rPr>
                <w:lang w:val="kk"/>
              </w:rPr>
            </w:pPr>
            <w:r w:rsidRPr="002666D5">
              <w:rPr>
                <w:lang w:val="kk"/>
              </w:rPr>
              <w:t>93,45</w:t>
            </w:r>
          </w:p>
        </w:tc>
        <w:tc>
          <w:tcPr>
            <w:tcW w:w="1559" w:type="dxa"/>
            <w:vMerge/>
            <w:vAlign w:val="center"/>
          </w:tcPr>
          <w:p w14:paraId="6C8A965F"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B3ED4F6" w14:textId="77777777" w:rsidTr="002666D5">
        <w:trPr>
          <w:trHeight w:val="20"/>
        </w:trPr>
        <w:tc>
          <w:tcPr>
            <w:tcW w:w="562" w:type="dxa"/>
            <w:vMerge/>
          </w:tcPr>
          <w:p w14:paraId="7254D24B"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3B14832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1CF93FF9" w14:textId="77777777" w:rsidR="002666D5" w:rsidRPr="002666D5" w:rsidRDefault="002666D5" w:rsidP="002666D5">
            <w:pPr>
              <w:jc w:val="center"/>
              <w:rPr>
                <w:lang w:val="kk"/>
              </w:rPr>
            </w:pPr>
            <w:r w:rsidRPr="002666D5">
              <w:rPr>
                <w:lang w:val="kk"/>
              </w:rPr>
              <w:t>КЦМП-8</w:t>
            </w:r>
          </w:p>
        </w:tc>
        <w:tc>
          <w:tcPr>
            <w:tcW w:w="1417" w:type="dxa"/>
            <w:vAlign w:val="bottom"/>
          </w:tcPr>
          <w:p w14:paraId="2117F924" w14:textId="77777777" w:rsidR="002666D5" w:rsidRPr="002666D5" w:rsidRDefault="002666D5" w:rsidP="002666D5">
            <w:pPr>
              <w:jc w:val="center"/>
              <w:rPr>
                <w:lang w:val="kk"/>
              </w:rPr>
            </w:pPr>
            <w:r w:rsidRPr="002666D5">
              <w:rPr>
                <w:lang w:val="kk"/>
              </w:rPr>
              <w:t>93,4</w:t>
            </w:r>
          </w:p>
        </w:tc>
        <w:tc>
          <w:tcPr>
            <w:tcW w:w="1559" w:type="dxa"/>
            <w:vMerge/>
            <w:vAlign w:val="center"/>
          </w:tcPr>
          <w:p w14:paraId="2FBDB112"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331C99B" w14:textId="77777777" w:rsidTr="002666D5">
        <w:trPr>
          <w:trHeight w:val="20"/>
        </w:trPr>
        <w:tc>
          <w:tcPr>
            <w:tcW w:w="562" w:type="dxa"/>
            <w:vMerge/>
          </w:tcPr>
          <w:p w14:paraId="547C978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4ACE6F7C"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6C97C687" w14:textId="77777777" w:rsidR="002666D5" w:rsidRPr="002666D5" w:rsidRDefault="002666D5" w:rsidP="002666D5">
            <w:pPr>
              <w:jc w:val="center"/>
              <w:rPr>
                <w:lang w:val="kk"/>
              </w:rPr>
            </w:pPr>
            <w:r w:rsidRPr="002666D5">
              <w:rPr>
                <w:lang w:val="kk"/>
              </w:rPr>
              <w:t>КЦМП-8, ЦС-26, КЦМП-8</w:t>
            </w:r>
          </w:p>
        </w:tc>
        <w:tc>
          <w:tcPr>
            <w:tcW w:w="1417" w:type="dxa"/>
            <w:vAlign w:val="bottom"/>
          </w:tcPr>
          <w:p w14:paraId="15A82B1F" w14:textId="77777777" w:rsidR="002666D5" w:rsidRPr="002666D5" w:rsidRDefault="002666D5" w:rsidP="002666D5">
            <w:pPr>
              <w:jc w:val="center"/>
              <w:rPr>
                <w:lang w:val="kk"/>
              </w:rPr>
            </w:pPr>
            <w:r w:rsidRPr="002666D5">
              <w:rPr>
                <w:lang w:val="kk"/>
              </w:rPr>
              <w:t>92,8</w:t>
            </w:r>
          </w:p>
        </w:tc>
        <w:tc>
          <w:tcPr>
            <w:tcW w:w="1559" w:type="dxa"/>
            <w:vMerge/>
            <w:vAlign w:val="center"/>
          </w:tcPr>
          <w:p w14:paraId="6F8B0453"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595FD3CE" w14:textId="77777777" w:rsidTr="002666D5">
        <w:trPr>
          <w:trHeight w:val="20"/>
        </w:trPr>
        <w:tc>
          <w:tcPr>
            <w:tcW w:w="562" w:type="dxa"/>
            <w:vMerge/>
          </w:tcPr>
          <w:p w14:paraId="6810170C"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4C511C19"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5EAFC4C5" w14:textId="77777777" w:rsidR="002666D5" w:rsidRPr="002666D5" w:rsidRDefault="002666D5" w:rsidP="002666D5">
            <w:pPr>
              <w:jc w:val="center"/>
              <w:rPr>
                <w:lang w:val="kk"/>
              </w:rPr>
            </w:pPr>
            <w:r w:rsidRPr="002666D5">
              <w:rPr>
                <w:lang w:val="kk"/>
              </w:rPr>
              <w:t>СИОТ №11</w:t>
            </w:r>
          </w:p>
        </w:tc>
        <w:tc>
          <w:tcPr>
            <w:tcW w:w="1417" w:type="dxa"/>
            <w:vAlign w:val="bottom"/>
          </w:tcPr>
          <w:p w14:paraId="181CA3AB" w14:textId="77777777" w:rsidR="002666D5" w:rsidRPr="002666D5" w:rsidRDefault="002666D5" w:rsidP="002666D5">
            <w:pPr>
              <w:jc w:val="center"/>
              <w:rPr>
                <w:lang w:val="kk"/>
              </w:rPr>
            </w:pPr>
            <w:r w:rsidRPr="002666D5">
              <w:rPr>
                <w:lang w:val="kk"/>
              </w:rPr>
              <w:t>94,2</w:t>
            </w:r>
          </w:p>
        </w:tc>
        <w:tc>
          <w:tcPr>
            <w:tcW w:w="1559" w:type="dxa"/>
            <w:vMerge/>
            <w:vAlign w:val="center"/>
          </w:tcPr>
          <w:p w14:paraId="1DBF9264"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24A02F6" w14:textId="77777777" w:rsidTr="002666D5">
        <w:trPr>
          <w:trHeight w:val="20"/>
        </w:trPr>
        <w:tc>
          <w:tcPr>
            <w:tcW w:w="562" w:type="dxa"/>
            <w:vMerge/>
          </w:tcPr>
          <w:p w14:paraId="4C4D58A2"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4E4E0DA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236F82FC" w14:textId="77777777" w:rsidR="002666D5" w:rsidRPr="002666D5" w:rsidRDefault="002666D5" w:rsidP="002666D5">
            <w:pPr>
              <w:jc w:val="center"/>
              <w:rPr>
                <w:lang w:val="kk"/>
              </w:rPr>
            </w:pPr>
            <w:r w:rsidRPr="002666D5">
              <w:rPr>
                <w:lang w:val="kk"/>
              </w:rPr>
              <w:t>Коллектор, КЦМП-8, ЦС-31, КМЦП-8</w:t>
            </w:r>
          </w:p>
        </w:tc>
        <w:tc>
          <w:tcPr>
            <w:tcW w:w="1417" w:type="dxa"/>
            <w:vAlign w:val="bottom"/>
          </w:tcPr>
          <w:p w14:paraId="0800CEEC" w14:textId="77777777" w:rsidR="002666D5" w:rsidRPr="002666D5" w:rsidRDefault="002666D5" w:rsidP="002666D5">
            <w:pPr>
              <w:jc w:val="center"/>
              <w:rPr>
                <w:lang w:val="kk"/>
              </w:rPr>
            </w:pPr>
            <w:r w:rsidRPr="002666D5">
              <w:rPr>
                <w:lang w:val="kk"/>
              </w:rPr>
              <w:t>93,95</w:t>
            </w:r>
          </w:p>
        </w:tc>
        <w:tc>
          <w:tcPr>
            <w:tcW w:w="1559" w:type="dxa"/>
            <w:vMerge/>
            <w:vAlign w:val="center"/>
          </w:tcPr>
          <w:p w14:paraId="220EF141"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8009C4B" w14:textId="77777777" w:rsidTr="002666D5">
        <w:trPr>
          <w:trHeight w:val="20"/>
        </w:trPr>
        <w:tc>
          <w:tcPr>
            <w:tcW w:w="562" w:type="dxa"/>
            <w:vMerge/>
          </w:tcPr>
          <w:p w14:paraId="5C60619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788DEAD3"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7776873A" w14:textId="77777777" w:rsidR="002666D5" w:rsidRPr="002666D5" w:rsidRDefault="002666D5" w:rsidP="002666D5">
            <w:pPr>
              <w:jc w:val="center"/>
              <w:rPr>
                <w:lang w:val="kk"/>
              </w:rPr>
            </w:pPr>
            <w:r w:rsidRPr="002666D5">
              <w:rPr>
                <w:lang w:val="kk"/>
              </w:rPr>
              <w:t>КМЦП-8- 2 шт.</w:t>
            </w:r>
          </w:p>
        </w:tc>
        <w:tc>
          <w:tcPr>
            <w:tcW w:w="1417" w:type="dxa"/>
            <w:vAlign w:val="bottom"/>
          </w:tcPr>
          <w:p w14:paraId="192EAF8A" w14:textId="77777777" w:rsidR="002666D5" w:rsidRPr="002666D5" w:rsidRDefault="002666D5" w:rsidP="002666D5">
            <w:pPr>
              <w:jc w:val="center"/>
              <w:rPr>
                <w:lang w:val="kk"/>
              </w:rPr>
            </w:pPr>
            <w:r w:rsidRPr="002666D5">
              <w:rPr>
                <w:lang w:val="kk"/>
              </w:rPr>
              <w:t>94,3</w:t>
            </w:r>
          </w:p>
        </w:tc>
        <w:tc>
          <w:tcPr>
            <w:tcW w:w="1559" w:type="dxa"/>
            <w:vMerge/>
            <w:vAlign w:val="center"/>
          </w:tcPr>
          <w:p w14:paraId="2F10F12A"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EFF4FBE" w14:textId="77777777" w:rsidTr="002666D5">
        <w:trPr>
          <w:trHeight w:val="20"/>
        </w:trPr>
        <w:tc>
          <w:tcPr>
            <w:tcW w:w="562" w:type="dxa"/>
            <w:vMerge/>
          </w:tcPr>
          <w:p w14:paraId="0A78C064"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55797952"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30301316" w14:textId="77777777" w:rsidR="002666D5" w:rsidRPr="002666D5" w:rsidRDefault="002666D5" w:rsidP="002666D5">
            <w:pPr>
              <w:jc w:val="center"/>
              <w:rPr>
                <w:lang w:val="kk"/>
              </w:rPr>
            </w:pPr>
            <w:r w:rsidRPr="002666D5">
              <w:rPr>
                <w:lang w:val="kk"/>
              </w:rPr>
              <w:t>КМЦП-8</w:t>
            </w:r>
          </w:p>
        </w:tc>
        <w:tc>
          <w:tcPr>
            <w:tcW w:w="1417" w:type="dxa"/>
            <w:vAlign w:val="bottom"/>
          </w:tcPr>
          <w:p w14:paraId="3F58F3BB" w14:textId="77777777" w:rsidR="002666D5" w:rsidRPr="002666D5" w:rsidRDefault="002666D5" w:rsidP="002666D5">
            <w:pPr>
              <w:jc w:val="center"/>
              <w:rPr>
                <w:lang w:val="kk"/>
              </w:rPr>
            </w:pPr>
            <w:r w:rsidRPr="002666D5">
              <w:rPr>
                <w:lang w:val="kk"/>
              </w:rPr>
              <w:t>92</w:t>
            </w:r>
          </w:p>
        </w:tc>
        <w:tc>
          <w:tcPr>
            <w:tcW w:w="1559" w:type="dxa"/>
            <w:vMerge/>
            <w:vAlign w:val="center"/>
          </w:tcPr>
          <w:p w14:paraId="528B2460"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5A521DF" w14:textId="77777777" w:rsidTr="002666D5">
        <w:trPr>
          <w:trHeight w:val="20"/>
        </w:trPr>
        <w:tc>
          <w:tcPr>
            <w:tcW w:w="562" w:type="dxa"/>
            <w:vMerge/>
          </w:tcPr>
          <w:p w14:paraId="63A2EFD5"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7CD7A6F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782DB489" w14:textId="77777777" w:rsidR="002666D5" w:rsidRPr="002666D5" w:rsidRDefault="002666D5" w:rsidP="002666D5">
            <w:pPr>
              <w:jc w:val="center"/>
              <w:rPr>
                <w:lang w:val="kk"/>
              </w:rPr>
            </w:pPr>
            <w:r w:rsidRPr="002666D5">
              <w:rPr>
                <w:lang w:val="kk"/>
              </w:rPr>
              <w:t>КЦМП-8</w:t>
            </w:r>
          </w:p>
        </w:tc>
        <w:tc>
          <w:tcPr>
            <w:tcW w:w="1417" w:type="dxa"/>
            <w:vAlign w:val="bottom"/>
          </w:tcPr>
          <w:p w14:paraId="0C73E562" w14:textId="77777777" w:rsidR="002666D5" w:rsidRPr="002666D5" w:rsidRDefault="002666D5" w:rsidP="002666D5">
            <w:pPr>
              <w:jc w:val="center"/>
              <w:rPr>
                <w:lang w:val="kk"/>
              </w:rPr>
            </w:pPr>
            <w:r w:rsidRPr="002666D5">
              <w:rPr>
                <w:lang w:val="kk"/>
              </w:rPr>
              <w:t>96,2</w:t>
            </w:r>
          </w:p>
        </w:tc>
        <w:tc>
          <w:tcPr>
            <w:tcW w:w="1559" w:type="dxa"/>
            <w:vMerge/>
            <w:vAlign w:val="center"/>
          </w:tcPr>
          <w:p w14:paraId="55338C95"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C045CA1" w14:textId="77777777" w:rsidTr="002666D5">
        <w:trPr>
          <w:trHeight w:val="20"/>
        </w:trPr>
        <w:tc>
          <w:tcPr>
            <w:tcW w:w="562" w:type="dxa"/>
            <w:vMerge/>
          </w:tcPr>
          <w:p w14:paraId="1B113783"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7E8B6BB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45B01E20" w14:textId="77777777" w:rsidR="002666D5" w:rsidRPr="002666D5" w:rsidRDefault="002666D5" w:rsidP="002666D5">
            <w:pPr>
              <w:jc w:val="center"/>
              <w:rPr>
                <w:lang w:val="kk"/>
              </w:rPr>
            </w:pPr>
            <w:r w:rsidRPr="002666D5">
              <w:rPr>
                <w:lang w:val="kk"/>
              </w:rPr>
              <w:t>Коллектор, КЦМП-8</w:t>
            </w:r>
          </w:p>
        </w:tc>
        <w:tc>
          <w:tcPr>
            <w:tcW w:w="1417" w:type="dxa"/>
            <w:vAlign w:val="bottom"/>
          </w:tcPr>
          <w:p w14:paraId="108098F4" w14:textId="77777777" w:rsidR="002666D5" w:rsidRPr="002666D5" w:rsidRDefault="002666D5" w:rsidP="002666D5">
            <w:pPr>
              <w:jc w:val="center"/>
              <w:rPr>
                <w:lang w:val="kk"/>
              </w:rPr>
            </w:pPr>
            <w:r w:rsidRPr="002666D5">
              <w:rPr>
                <w:lang w:val="kk"/>
              </w:rPr>
              <w:t>96,6</w:t>
            </w:r>
          </w:p>
        </w:tc>
        <w:tc>
          <w:tcPr>
            <w:tcW w:w="1559" w:type="dxa"/>
            <w:vMerge/>
            <w:vAlign w:val="center"/>
          </w:tcPr>
          <w:p w14:paraId="30788EA0"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E9185D1" w14:textId="77777777" w:rsidTr="002666D5">
        <w:trPr>
          <w:trHeight w:val="20"/>
        </w:trPr>
        <w:tc>
          <w:tcPr>
            <w:tcW w:w="562" w:type="dxa"/>
            <w:vMerge/>
          </w:tcPr>
          <w:p w14:paraId="6E62516B"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4CDA7A45"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74918167" w14:textId="77777777" w:rsidR="002666D5" w:rsidRPr="002666D5" w:rsidRDefault="002666D5" w:rsidP="002666D5">
            <w:pPr>
              <w:jc w:val="center"/>
              <w:rPr>
                <w:lang w:val="kk"/>
              </w:rPr>
            </w:pPr>
            <w:r w:rsidRPr="002666D5">
              <w:rPr>
                <w:lang w:val="kk"/>
              </w:rPr>
              <w:t>КМЦП-8</w:t>
            </w:r>
          </w:p>
        </w:tc>
        <w:tc>
          <w:tcPr>
            <w:tcW w:w="1417" w:type="dxa"/>
            <w:vAlign w:val="bottom"/>
          </w:tcPr>
          <w:p w14:paraId="0D1E528B" w14:textId="77777777" w:rsidR="002666D5" w:rsidRPr="002666D5" w:rsidRDefault="002666D5" w:rsidP="002666D5">
            <w:pPr>
              <w:jc w:val="center"/>
              <w:rPr>
                <w:lang w:val="kk"/>
              </w:rPr>
            </w:pPr>
            <w:r w:rsidRPr="002666D5">
              <w:rPr>
                <w:lang w:val="kk"/>
              </w:rPr>
              <w:t>95</w:t>
            </w:r>
          </w:p>
        </w:tc>
        <w:tc>
          <w:tcPr>
            <w:tcW w:w="1559" w:type="dxa"/>
            <w:vMerge/>
            <w:vAlign w:val="center"/>
          </w:tcPr>
          <w:p w14:paraId="5F51575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DD0604C" w14:textId="77777777" w:rsidTr="002666D5">
        <w:trPr>
          <w:trHeight w:val="20"/>
        </w:trPr>
        <w:tc>
          <w:tcPr>
            <w:tcW w:w="562" w:type="dxa"/>
            <w:vMerge/>
          </w:tcPr>
          <w:p w14:paraId="3FC7868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647FEC10"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1A8FFC8E" w14:textId="77777777" w:rsidR="002666D5" w:rsidRPr="002666D5" w:rsidRDefault="002666D5" w:rsidP="002666D5">
            <w:pPr>
              <w:jc w:val="center"/>
              <w:rPr>
                <w:lang w:val="kk"/>
              </w:rPr>
            </w:pPr>
            <w:r w:rsidRPr="002666D5">
              <w:rPr>
                <w:lang w:val="kk"/>
              </w:rPr>
              <w:t>ЦС-31, КЦМП-8</w:t>
            </w:r>
          </w:p>
        </w:tc>
        <w:tc>
          <w:tcPr>
            <w:tcW w:w="1417" w:type="dxa"/>
            <w:vAlign w:val="bottom"/>
          </w:tcPr>
          <w:p w14:paraId="20D885CA" w14:textId="77777777" w:rsidR="002666D5" w:rsidRPr="002666D5" w:rsidRDefault="002666D5" w:rsidP="002666D5">
            <w:pPr>
              <w:jc w:val="center"/>
              <w:rPr>
                <w:lang w:val="kk"/>
              </w:rPr>
            </w:pPr>
            <w:r w:rsidRPr="002666D5">
              <w:rPr>
                <w:lang w:val="kk"/>
              </w:rPr>
              <w:t>93,3</w:t>
            </w:r>
          </w:p>
        </w:tc>
        <w:tc>
          <w:tcPr>
            <w:tcW w:w="1559" w:type="dxa"/>
            <w:vMerge/>
            <w:vAlign w:val="center"/>
          </w:tcPr>
          <w:p w14:paraId="2D9164AF"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52A9355" w14:textId="77777777" w:rsidTr="002666D5">
        <w:trPr>
          <w:trHeight w:val="20"/>
        </w:trPr>
        <w:tc>
          <w:tcPr>
            <w:tcW w:w="562" w:type="dxa"/>
            <w:vMerge/>
          </w:tcPr>
          <w:p w14:paraId="7E0B0B7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08C3B57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57164D8E" w14:textId="77777777" w:rsidR="002666D5" w:rsidRPr="002666D5" w:rsidRDefault="002666D5" w:rsidP="002666D5">
            <w:pPr>
              <w:jc w:val="center"/>
              <w:rPr>
                <w:lang w:val="kk"/>
              </w:rPr>
            </w:pPr>
            <w:r w:rsidRPr="002666D5">
              <w:rPr>
                <w:lang w:val="kk"/>
              </w:rPr>
              <w:t>КМЦП-6,3, СИОТ №8, СИОТ №8</w:t>
            </w:r>
          </w:p>
        </w:tc>
        <w:tc>
          <w:tcPr>
            <w:tcW w:w="1417" w:type="dxa"/>
            <w:vAlign w:val="bottom"/>
          </w:tcPr>
          <w:p w14:paraId="0DAA35ED" w14:textId="77777777" w:rsidR="002666D5" w:rsidRPr="002666D5" w:rsidRDefault="002666D5" w:rsidP="002666D5">
            <w:pPr>
              <w:jc w:val="center"/>
              <w:rPr>
                <w:lang w:val="kk"/>
              </w:rPr>
            </w:pPr>
            <w:r w:rsidRPr="002666D5">
              <w:rPr>
                <w:lang w:val="kk"/>
              </w:rPr>
              <w:t>94,35</w:t>
            </w:r>
          </w:p>
        </w:tc>
        <w:tc>
          <w:tcPr>
            <w:tcW w:w="1559" w:type="dxa"/>
            <w:vMerge/>
            <w:vAlign w:val="center"/>
          </w:tcPr>
          <w:p w14:paraId="55E389CE"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AAA34AB" w14:textId="77777777" w:rsidTr="002666D5">
        <w:trPr>
          <w:trHeight w:val="20"/>
        </w:trPr>
        <w:tc>
          <w:tcPr>
            <w:tcW w:w="562" w:type="dxa"/>
            <w:vMerge/>
          </w:tcPr>
          <w:p w14:paraId="1D62E22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758A7D1B"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5CEE6294" w14:textId="77777777" w:rsidR="002666D5" w:rsidRPr="002666D5" w:rsidRDefault="002666D5" w:rsidP="002666D5">
            <w:pPr>
              <w:jc w:val="center"/>
              <w:rPr>
                <w:lang w:val="kk"/>
              </w:rPr>
            </w:pPr>
            <w:r w:rsidRPr="002666D5">
              <w:rPr>
                <w:lang w:val="kk"/>
              </w:rPr>
              <w:t>Коллектор, СИОТ №8, СИОТ №8</w:t>
            </w:r>
          </w:p>
        </w:tc>
        <w:tc>
          <w:tcPr>
            <w:tcW w:w="1417" w:type="dxa"/>
            <w:vAlign w:val="bottom"/>
          </w:tcPr>
          <w:p w14:paraId="4048A5A7" w14:textId="77777777" w:rsidR="002666D5" w:rsidRPr="002666D5" w:rsidRDefault="002666D5" w:rsidP="002666D5">
            <w:pPr>
              <w:jc w:val="center"/>
              <w:rPr>
                <w:lang w:val="kk"/>
              </w:rPr>
            </w:pPr>
            <w:r w:rsidRPr="002666D5">
              <w:rPr>
                <w:lang w:val="kk"/>
              </w:rPr>
              <w:t>87,1</w:t>
            </w:r>
          </w:p>
        </w:tc>
        <w:tc>
          <w:tcPr>
            <w:tcW w:w="1559" w:type="dxa"/>
            <w:vMerge/>
            <w:vAlign w:val="center"/>
          </w:tcPr>
          <w:p w14:paraId="3E07C1FF"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EDAF831" w14:textId="77777777" w:rsidTr="002666D5">
        <w:trPr>
          <w:trHeight w:val="20"/>
        </w:trPr>
        <w:tc>
          <w:tcPr>
            <w:tcW w:w="562" w:type="dxa"/>
            <w:vMerge w:val="restart"/>
          </w:tcPr>
          <w:p w14:paraId="7EB36693" w14:textId="77777777" w:rsidR="002666D5" w:rsidRPr="002666D5" w:rsidRDefault="002666D5" w:rsidP="002666D5">
            <w:pPr>
              <w:jc w:val="center"/>
            </w:pPr>
            <w:r w:rsidRPr="002666D5">
              <w:t>4</w:t>
            </w:r>
          </w:p>
        </w:tc>
        <w:tc>
          <w:tcPr>
            <w:tcW w:w="1843" w:type="dxa"/>
            <w:vMerge w:val="restart"/>
          </w:tcPr>
          <w:p w14:paraId="4373092B" w14:textId="77777777" w:rsidR="002666D5" w:rsidRPr="002666D5" w:rsidRDefault="002666D5" w:rsidP="002666D5">
            <w:pPr>
              <w:jc w:val="center"/>
              <w:rPr>
                <w:lang w:val="kk"/>
              </w:rPr>
            </w:pPr>
            <w:r w:rsidRPr="002666D5">
              <w:rPr>
                <w:lang w:val="kk"/>
              </w:rPr>
              <w:t>ШӨЗ. Сұрыптау аймағы</w:t>
            </w:r>
          </w:p>
        </w:tc>
        <w:tc>
          <w:tcPr>
            <w:tcW w:w="4253" w:type="dxa"/>
            <w:vAlign w:val="bottom"/>
          </w:tcPr>
          <w:p w14:paraId="2F338286" w14:textId="77777777" w:rsidR="002666D5" w:rsidRPr="002666D5" w:rsidRDefault="002666D5" w:rsidP="002666D5">
            <w:pPr>
              <w:jc w:val="center"/>
              <w:rPr>
                <w:lang w:val="kk"/>
              </w:rPr>
            </w:pPr>
            <w:r w:rsidRPr="002666D5">
              <w:rPr>
                <w:lang w:val="kk"/>
              </w:rPr>
              <w:t>СИОТ №5</w:t>
            </w:r>
          </w:p>
        </w:tc>
        <w:tc>
          <w:tcPr>
            <w:tcW w:w="1417" w:type="dxa"/>
            <w:vAlign w:val="bottom"/>
          </w:tcPr>
          <w:p w14:paraId="66232897" w14:textId="77777777" w:rsidR="002666D5" w:rsidRPr="002666D5" w:rsidRDefault="002666D5" w:rsidP="002666D5">
            <w:pPr>
              <w:jc w:val="center"/>
              <w:rPr>
                <w:lang w:val="kk"/>
              </w:rPr>
            </w:pPr>
            <w:r w:rsidRPr="002666D5">
              <w:rPr>
                <w:lang w:val="kk"/>
              </w:rPr>
              <w:t>96,9</w:t>
            </w:r>
          </w:p>
        </w:tc>
        <w:tc>
          <w:tcPr>
            <w:tcW w:w="1559" w:type="dxa"/>
            <w:vMerge/>
            <w:vAlign w:val="center"/>
          </w:tcPr>
          <w:p w14:paraId="6DD927DB"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39CEDFA" w14:textId="77777777" w:rsidTr="002666D5">
        <w:trPr>
          <w:trHeight w:val="20"/>
        </w:trPr>
        <w:tc>
          <w:tcPr>
            <w:tcW w:w="562" w:type="dxa"/>
            <w:vMerge/>
          </w:tcPr>
          <w:p w14:paraId="71703E8C"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7A1C7D63"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32033AF9" w14:textId="77777777" w:rsidR="002666D5" w:rsidRPr="002666D5" w:rsidRDefault="002666D5" w:rsidP="002666D5">
            <w:pPr>
              <w:jc w:val="center"/>
              <w:rPr>
                <w:lang w:val="kk"/>
              </w:rPr>
            </w:pPr>
            <w:r w:rsidRPr="002666D5">
              <w:rPr>
                <w:lang w:val="kk"/>
              </w:rPr>
              <w:t>СИОТ №5</w:t>
            </w:r>
          </w:p>
        </w:tc>
        <w:tc>
          <w:tcPr>
            <w:tcW w:w="1417" w:type="dxa"/>
            <w:vAlign w:val="bottom"/>
          </w:tcPr>
          <w:p w14:paraId="40FA2D9C" w14:textId="77777777" w:rsidR="002666D5" w:rsidRPr="002666D5" w:rsidRDefault="002666D5" w:rsidP="002666D5">
            <w:pPr>
              <w:jc w:val="center"/>
              <w:rPr>
                <w:lang w:val="kk"/>
              </w:rPr>
            </w:pPr>
            <w:r w:rsidRPr="002666D5">
              <w:rPr>
                <w:lang w:val="kk"/>
              </w:rPr>
              <w:t>92,5</w:t>
            </w:r>
          </w:p>
        </w:tc>
        <w:tc>
          <w:tcPr>
            <w:tcW w:w="1559" w:type="dxa"/>
            <w:vMerge/>
            <w:vAlign w:val="center"/>
          </w:tcPr>
          <w:p w14:paraId="58B49AA1"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196DFD8" w14:textId="77777777" w:rsidTr="002666D5">
        <w:trPr>
          <w:trHeight w:val="20"/>
        </w:trPr>
        <w:tc>
          <w:tcPr>
            <w:tcW w:w="562" w:type="dxa"/>
            <w:vMerge/>
          </w:tcPr>
          <w:p w14:paraId="56626157"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173D386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22AA5DB4" w14:textId="77777777" w:rsidR="002666D5" w:rsidRPr="002666D5" w:rsidRDefault="002666D5" w:rsidP="002666D5">
            <w:pPr>
              <w:jc w:val="center"/>
              <w:rPr>
                <w:lang w:val="kk"/>
              </w:rPr>
            </w:pPr>
            <w:r w:rsidRPr="002666D5">
              <w:rPr>
                <w:lang w:val="kk"/>
              </w:rPr>
              <w:t>СИОТ №4</w:t>
            </w:r>
          </w:p>
        </w:tc>
        <w:tc>
          <w:tcPr>
            <w:tcW w:w="1417" w:type="dxa"/>
            <w:vAlign w:val="bottom"/>
          </w:tcPr>
          <w:p w14:paraId="7CD98D64" w14:textId="77777777" w:rsidR="002666D5" w:rsidRPr="002666D5" w:rsidRDefault="002666D5" w:rsidP="002666D5">
            <w:pPr>
              <w:jc w:val="center"/>
              <w:rPr>
                <w:lang w:val="kk"/>
              </w:rPr>
            </w:pPr>
            <w:r w:rsidRPr="002666D5">
              <w:rPr>
                <w:lang w:val="kk"/>
              </w:rPr>
              <w:t>92,7</w:t>
            </w:r>
          </w:p>
        </w:tc>
        <w:tc>
          <w:tcPr>
            <w:tcW w:w="1559" w:type="dxa"/>
            <w:vMerge/>
            <w:vAlign w:val="center"/>
          </w:tcPr>
          <w:p w14:paraId="41122EB6"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9A5A02B" w14:textId="77777777" w:rsidTr="002666D5">
        <w:trPr>
          <w:trHeight w:val="20"/>
        </w:trPr>
        <w:tc>
          <w:tcPr>
            <w:tcW w:w="562" w:type="dxa"/>
            <w:vMerge/>
          </w:tcPr>
          <w:p w14:paraId="4416589B"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285204F5"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6D94EBE4" w14:textId="77777777" w:rsidR="002666D5" w:rsidRPr="002666D5" w:rsidRDefault="002666D5" w:rsidP="002666D5">
            <w:pPr>
              <w:jc w:val="center"/>
              <w:rPr>
                <w:lang w:val="kk"/>
              </w:rPr>
            </w:pPr>
            <w:r w:rsidRPr="002666D5">
              <w:rPr>
                <w:lang w:val="kk"/>
              </w:rPr>
              <w:t>СИОТ №8</w:t>
            </w:r>
          </w:p>
        </w:tc>
        <w:tc>
          <w:tcPr>
            <w:tcW w:w="1417" w:type="dxa"/>
            <w:vAlign w:val="bottom"/>
          </w:tcPr>
          <w:p w14:paraId="052A6F36" w14:textId="77777777" w:rsidR="002666D5" w:rsidRPr="002666D5" w:rsidRDefault="002666D5" w:rsidP="002666D5">
            <w:pPr>
              <w:jc w:val="center"/>
              <w:rPr>
                <w:lang w:val="kk"/>
              </w:rPr>
            </w:pPr>
            <w:r w:rsidRPr="002666D5">
              <w:rPr>
                <w:lang w:val="kk"/>
              </w:rPr>
              <w:t>94,1</w:t>
            </w:r>
          </w:p>
        </w:tc>
        <w:tc>
          <w:tcPr>
            <w:tcW w:w="1559" w:type="dxa"/>
            <w:vMerge/>
            <w:vAlign w:val="center"/>
          </w:tcPr>
          <w:p w14:paraId="47F914F4"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030A4D5" w14:textId="77777777" w:rsidTr="002666D5">
        <w:trPr>
          <w:trHeight w:val="20"/>
        </w:trPr>
        <w:tc>
          <w:tcPr>
            <w:tcW w:w="562" w:type="dxa"/>
            <w:vMerge/>
          </w:tcPr>
          <w:p w14:paraId="21FE6F0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38F75955"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042AE547" w14:textId="77777777" w:rsidR="002666D5" w:rsidRPr="002666D5" w:rsidRDefault="002666D5" w:rsidP="002666D5">
            <w:pPr>
              <w:jc w:val="center"/>
              <w:rPr>
                <w:lang w:val="kk"/>
              </w:rPr>
            </w:pPr>
            <w:r w:rsidRPr="002666D5">
              <w:rPr>
                <w:lang w:val="kk"/>
              </w:rPr>
              <w:t>Коллектор, КЦМП-8, КЦМП-8</w:t>
            </w:r>
          </w:p>
        </w:tc>
        <w:tc>
          <w:tcPr>
            <w:tcW w:w="1417" w:type="dxa"/>
            <w:vAlign w:val="bottom"/>
          </w:tcPr>
          <w:p w14:paraId="7CAA8EA2" w14:textId="77777777" w:rsidR="002666D5" w:rsidRPr="002666D5" w:rsidRDefault="002666D5" w:rsidP="002666D5">
            <w:pPr>
              <w:jc w:val="center"/>
              <w:rPr>
                <w:lang w:val="kk"/>
              </w:rPr>
            </w:pPr>
            <w:r w:rsidRPr="002666D5">
              <w:rPr>
                <w:lang w:val="kk"/>
              </w:rPr>
              <w:t>92,6</w:t>
            </w:r>
          </w:p>
        </w:tc>
        <w:tc>
          <w:tcPr>
            <w:tcW w:w="1559" w:type="dxa"/>
            <w:vMerge/>
            <w:vAlign w:val="center"/>
          </w:tcPr>
          <w:p w14:paraId="362EE5BF"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52EBCCB" w14:textId="77777777" w:rsidTr="002666D5">
        <w:trPr>
          <w:trHeight w:val="20"/>
        </w:trPr>
        <w:tc>
          <w:tcPr>
            <w:tcW w:w="562" w:type="dxa"/>
            <w:vMerge/>
          </w:tcPr>
          <w:p w14:paraId="25304E0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492F3E49"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34755023" w14:textId="77777777" w:rsidR="002666D5" w:rsidRPr="002666D5" w:rsidRDefault="002666D5" w:rsidP="002666D5">
            <w:pPr>
              <w:jc w:val="center"/>
              <w:rPr>
                <w:lang w:val="kk"/>
              </w:rPr>
            </w:pPr>
            <w:r w:rsidRPr="002666D5">
              <w:rPr>
                <w:lang w:val="kk"/>
              </w:rPr>
              <w:t>СИОТ №5</w:t>
            </w:r>
          </w:p>
        </w:tc>
        <w:tc>
          <w:tcPr>
            <w:tcW w:w="1417" w:type="dxa"/>
            <w:vAlign w:val="bottom"/>
          </w:tcPr>
          <w:p w14:paraId="13900B7C" w14:textId="77777777" w:rsidR="002666D5" w:rsidRPr="002666D5" w:rsidRDefault="002666D5" w:rsidP="002666D5">
            <w:pPr>
              <w:jc w:val="center"/>
              <w:rPr>
                <w:lang w:val="kk"/>
              </w:rPr>
            </w:pPr>
            <w:r w:rsidRPr="002666D5">
              <w:rPr>
                <w:lang w:val="kk"/>
              </w:rPr>
              <w:t>91</w:t>
            </w:r>
          </w:p>
        </w:tc>
        <w:tc>
          <w:tcPr>
            <w:tcW w:w="1559" w:type="dxa"/>
            <w:vMerge/>
            <w:vAlign w:val="center"/>
          </w:tcPr>
          <w:p w14:paraId="18155370"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FCA1C60" w14:textId="77777777" w:rsidTr="002666D5">
        <w:trPr>
          <w:trHeight w:val="20"/>
        </w:trPr>
        <w:tc>
          <w:tcPr>
            <w:tcW w:w="562" w:type="dxa"/>
            <w:vMerge/>
          </w:tcPr>
          <w:p w14:paraId="6D0D67B3"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36502175"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3B2060D8" w14:textId="77777777" w:rsidR="002666D5" w:rsidRPr="002666D5" w:rsidRDefault="002666D5" w:rsidP="002666D5">
            <w:pPr>
              <w:jc w:val="center"/>
              <w:rPr>
                <w:lang w:val="kk"/>
              </w:rPr>
            </w:pPr>
            <w:r w:rsidRPr="002666D5">
              <w:rPr>
                <w:lang w:val="kk"/>
              </w:rPr>
              <w:t>ЦС-13, СИОТ №8</w:t>
            </w:r>
          </w:p>
        </w:tc>
        <w:tc>
          <w:tcPr>
            <w:tcW w:w="1417" w:type="dxa"/>
            <w:vAlign w:val="bottom"/>
          </w:tcPr>
          <w:p w14:paraId="6430020D" w14:textId="77777777" w:rsidR="002666D5" w:rsidRPr="002666D5" w:rsidRDefault="002666D5" w:rsidP="002666D5">
            <w:pPr>
              <w:jc w:val="center"/>
              <w:rPr>
                <w:lang w:val="kk"/>
              </w:rPr>
            </w:pPr>
            <w:r w:rsidRPr="002666D5">
              <w:rPr>
                <w:lang w:val="kk"/>
              </w:rPr>
              <w:t>94,2</w:t>
            </w:r>
          </w:p>
        </w:tc>
        <w:tc>
          <w:tcPr>
            <w:tcW w:w="1559" w:type="dxa"/>
            <w:vMerge/>
            <w:vAlign w:val="center"/>
          </w:tcPr>
          <w:p w14:paraId="20CBA6C8"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57D1C27" w14:textId="77777777" w:rsidTr="002666D5">
        <w:trPr>
          <w:trHeight w:val="20"/>
        </w:trPr>
        <w:tc>
          <w:tcPr>
            <w:tcW w:w="562" w:type="dxa"/>
            <w:vMerge/>
          </w:tcPr>
          <w:p w14:paraId="47AF60EC"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2E26139B"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05CADAEF" w14:textId="77777777" w:rsidR="002666D5" w:rsidRPr="002666D5" w:rsidRDefault="002666D5" w:rsidP="002666D5">
            <w:pPr>
              <w:jc w:val="center"/>
              <w:rPr>
                <w:lang w:val="kk"/>
              </w:rPr>
            </w:pPr>
            <w:r w:rsidRPr="002666D5">
              <w:rPr>
                <w:lang w:val="kk"/>
              </w:rPr>
              <w:t>ЦС-13, СИОТ №8</w:t>
            </w:r>
          </w:p>
        </w:tc>
        <w:tc>
          <w:tcPr>
            <w:tcW w:w="1417" w:type="dxa"/>
            <w:vAlign w:val="bottom"/>
          </w:tcPr>
          <w:p w14:paraId="523DAA16" w14:textId="77777777" w:rsidR="002666D5" w:rsidRPr="002666D5" w:rsidRDefault="002666D5" w:rsidP="002666D5">
            <w:pPr>
              <w:jc w:val="center"/>
              <w:rPr>
                <w:lang w:val="kk"/>
              </w:rPr>
            </w:pPr>
            <w:r w:rsidRPr="002666D5">
              <w:rPr>
                <w:lang w:val="kk"/>
              </w:rPr>
              <w:t>93,4</w:t>
            </w:r>
          </w:p>
        </w:tc>
        <w:tc>
          <w:tcPr>
            <w:tcW w:w="1559" w:type="dxa"/>
            <w:vMerge/>
            <w:vAlign w:val="center"/>
          </w:tcPr>
          <w:p w14:paraId="22B2EEBA"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94A11CD" w14:textId="77777777" w:rsidTr="002666D5">
        <w:trPr>
          <w:trHeight w:val="20"/>
        </w:trPr>
        <w:tc>
          <w:tcPr>
            <w:tcW w:w="562" w:type="dxa"/>
            <w:vMerge/>
          </w:tcPr>
          <w:p w14:paraId="6BADE20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08C5FD6B"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2E97AC8B" w14:textId="77777777" w:rsidR="002666D5" w:rsidRPr="002666D5" w:rsidRDefault="002666D5" w:rsidP="002666D5">
            <w:pPr>
              <w:jc w:val="center"/>
              <w:rPr>
                <w:lang w:val="kk"/>
              </w:rPr>
            </w:pPr>
            <w:r w:rsidRPr="002666D5">
              <w:rPr>
                <w:lang w:val="kk"/>
              </w:rPr>
              <w:t>ЦС-13, СИОТ №8</w:t>
            </w:r>
          </w:p>
        </w:tc>
        <w:tc>
          <w:tcPr>
            <w:tcW w:w="1417" w:type="dxa"/>
            <w:vAlign w:val="bottom"/>
          </w:tcPr>
          <w:p w14:paraId="0BC30C98" w14:textId="77777777" w:rsidR="002666D5" w:rsidRPr="002666D5" w:rsidRDefault="002666D5" w:rsidP="002666D5">
            <w:pPr>
              <w:jc w:val="center"/>
              <w:rPr>
                <w:lang w:val="kk"/>
              </w:rPr>
            </w:pPr>
            <w:r w:rsidRPr="002666D5">
              <w:rPr>
                <w:lang w:val="kk"/>
              </w:rPr>
              <w:t>94,7</w:t>
            </w:r>
          </w:p>
        </w:tc>
        <w:tc>
          <w:tcPr>
            <w:tcW w:w="1559" w:type="dxa"/>
            <w:vMerge/>
            <w:vAlign w:val="center"/>
          </w:tcPr>
          <w:p w14:paraId="54C6CA41"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79D00AA" w14:textId="77777777" w:rsidTr="002666D5">
        <w:trPr>
          <w:trHeight w:val="20"/>
        </w:trPr>
        <w:tc>
          <w:tcPr>
            <w:tcW w:w="562" w:type="dxa"/>
            <w:vMerge/>
          </w:tcPr>
          <w:p w14:paraId="5999DEC8"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7F047B6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69FF8CC3" w14:textId="77777777" w:rsidR="002666D5" w:rsidRPr="002666D5" w:rsidRDefault="002666D5" w:rsidP="002666D5">
            <w:pPr>
              <w:jc w:val="center"/>
              <w:rPr>
                <w:lang w:val="kk"/>
              </w:rPr>
            </w:pPr>
            <w:r w:rsidRPr="002666D5">
              <w:rPr>
                <w:lang w:val="kk"/>
              </w:rPr>
              <w:t>СИОТ №8</w:t>
            </w:r>
          </w:p>
        </w:tc>
        <w:tc>
          <w:tcPr>
            <w:tcW w:w="1417" w:type="dxa"/>
            <w:vAlign w:val="bottom"/>
          </w:tcPr>
          <w:p w14:paraId="0BC80D67" w14:textId="77777777" w:rsidR="002666D5" w:rsidRPr="002666D5" w:rsidRDefault="002666D5" w:rsidP="002666D5">
            <w:pPr>
              <w:jc w:val="center"/>
              <w:rPr>
                <w:lang w:val="kk"/>
              </w:rPr>
            </w:pPr>
            <w:r w:rsidRPr="002666D5">
              <w:rPr>
                <w:lang w:val="kk"/>
              </w:rPr>
              <w:t>90,2</w:t>
            </w:r>
          </w:p>
        </w:tc>
        <w:tc>
          <w:tcPr>
            <w:tcW w:w="1559" w:type="dxa"/>
            <w:vMerge/>
            <w:vAlign w:val="center"/>
          </w:tcPr>
          <w:p w14:paraId="14B6E5D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CBD092B" w14:textId="77777777" w:rsidTr="002666D5">
        <w:trPr>
          <w:trHeight w:val="20"/>
        </w:trPr>
        <w:tc>
          <w:tcPr>
            <w:tcW w:w="562" w:type="dxa"/>
            <w:vMerge/>
          </w:tcPr>
          <w:p w14:paraId="6D2F482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49EF1A0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74C6DBCE" w14:textId="77777777" w:rsidR="002666D5" w:rsidRPr="002666D5" w:rsidRDefault="002666D5" w:rsidP="002666D5">
            <w:pPr>
              <w:jc w:val="center"/>
              <w:rPr>
                <w:lang w:val="kk"/>
              </w:rPr>
            </w:pPr>
            <w:r w:rsidRPr="002666D5">
              <w:rPr>
                <w:lang w:val="kk"/>
              </w:rPr>
              <w:t>ЦС-13, СИОТ №8</w:t>
            </w:r>
          </w:p>
        </w:tc>
        <w:tc>
          <w:tcPr>
            <w:tcW w:w="1417" w:type="dxa"/>
            <w:vAlign w:val="bottom"/>
          </w:tcPr>
          <w:p w14:paraId="0BEB5670" w14:textId="77777777" w:rsidR="002666D5" w:rsidRPr="002666D5" w:rsidRDefault="002666D5" w:rsidP="002666D5">
            <w:pPr>
              <w:jc w:val="center"/>
              <w:rPr>
                <w:lang w:val="kk"/>
              </w:rPr>
            </w:pPr>
            <w:r w:rsidRPr="002666D5">
              <w:rPr>
                <w:lang w:val="kk"/>
              </w:rPr>
              <w:t>95,3</w:t>
            </w:r>
          </w:p>
        </w:tc>
        <w:tc>
          <w:tcPr>
            <w:tcW w:w="1559" w:type="dxa"/>
            <w:vMerge/>
            <w:vAlign w:val="center"/>
          </w:tcPr>
          <w:p w14:paraId="5E5FD00A"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F1EA667" w14:textId="77777777" w:rsidTr="002666D5">
        <w:trPr>
          <w:trHeight w:val="20"/>
        </w:trPr>
        <w:tc>
          <w:tcPr>
            <w:tcW w:w="562" w:type="dxa"/>
            <w:vMerge/>
          </w:tcPr>
          <w:p w14:paraId="1B1581E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232629A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0A17D8BD" w14:textId="77777777" w:rsidR="002666D5" w:rsidRPr="002666D5" w:rsidRDefault="002666D5" w:rsidP="002666D5">
            <w:pPr>
              <w:jc w:val="center"/>
              <w:rPr>
                <w:lang w:val="kk"/>
              </w:rPr>
            </w:pPr>
            <w:r w:rsidRPr="002666D5">
              <w:rPr>
                <w:lang w:val="kk"/>
              </w:rPr>
              <w:t>ЦС-13, СИОТ №8</w:t>
            </w:r>
          </w:p>
        </w:tc>
        <w:tc>
          <w:tcPr>
            <w:tcW w:w="1417" w:type="dxa"/>
            <w:vAlign w:val="bottom"/>
          </w:tcPr>
          <w:p w14:paraId="4FE27691" w14:textId="77777777" w:rsidR="002666D5" w:rsidRPr="002666D5" w:rsidRDefault="002666D5" w:rsidP="002666D5">
            <w:pPr>
              <w:jc w:val="center"/>
              <w:rPr>
                <w:lang w:val="kk"/>
              </w:rPr>
            </w:pPr>
            <w:r w:rsidRPr="002666D5">
              <w:rPr>
                <w:lang w:val="kk"/>
              </w:rPr>
              <w:t>93,9</w:t>
            </w:r>
          </w:p>
        </w:tc>
        <w:tc>
          <w:tcPr>
            <w:tcW w:w="1559" w:type="dxa"/>
            <w:vMerge/>
            <w:vAlign w:val="center"/>
          </w:tcPr>
          <w:p w14:paraId="3DEB8373"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EB460BF" w14:textId="77777777" w:rsidTr="002666D5">
        <w:trPr>
          <w:trHeight w:val="20"/>
        </w:trPr>
        <w:tc>
          <w:tcPr>
            <w:tcW w:w="562" w:type="dxa"/>
            <w:vMerge/>
          </w:tcPr>
          <w:p w14:paraId="25E265C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79686600"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351E09DC" w14:textId="77777777" w:rsidR="002666D5" w:rsidRPr="002666D5" w:rsidRDefault="002666D5" w:rsidP="002666D5">
            <w:pPr>
              <w:jc w:val="center"/>
              <w:rPr>
                <w:lang w:val="kk"/>
              </w:rPr>
            </w:pPr>
            <w:r w:rsidRPr="002666D5">
              <w:rPr>
                <w:lang w:val="kk"/>
              </w:rPr>
              <w:t>ЦС-13, СИОТ №8</w:t>
            </w:r>
          </w:p>
        </w:tc>
        <w:tc>
          <w:tcPr>
            <w:tcW w:w="1417" w:type="dxa"/>
            <w:vAlign w:val="bottom"/>
          </w:tcPr>
          <w:p w14:paraId="5C6CFA23" w14:textId="77777777" w:rsidR="002666D5" w:rsidRPr="002666D5" w:rsidRDefault="002666D5" w:rsidP="002666D5">
            <w:pPr>
              <w:jc w:val="center"/>
              <w:rPr>
                <w:lang w:val="kk"/>
              </w:rPr>
            </w:pPr>
            <w:r w:rsidRPr="002666D5">
              <w:rPr>
                <w:lang w:val="kk"/>
              </w:rPr>
              <w:t>91,7</w:t>
            </w:r>
          </w:p>
        </w:tc>
        <w:tc>
          <w:tcPr>
            <w:tcW w:w="1559" w:type="dxa"/>
            <w:vMerge/>
            <w:vAlign w:val="center"/>
          </w:tcPr>
          <w:p w14:paraId="5BC4F9EA"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6099629" w14:textId="77777777" w:rsidTr="002666D5">
        <w:trPr>
          <w:trHeight w:val="20"/>
        </w:trPr>
        <w:tc>
          <w:tcPr>
            <w:tcW w:w="562" w:type="dxa"/>
            <w:vMerge/>
          </w:tcPr>
          <w:p w14:paraId="58F057F3"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176AF9F2"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7E036545" w14:textId="77777777" w:rsidR="002666D5" w:rsidRPr="002666D5" w:rsidRDefault="002666D5" w:rsidP="002666D5">
            <w:pPr>
              <w:jc w:val="center"/>
              <w:rPr>
                <w:lang w:val="kk"/>
              </w:rPr>
            </w:pPr>
            <w:r w:rsidRPr="002666D5">
              <w:rPr>
                <w:lang w:val="kk"/>
              </w:rPr>
              <w:t>ЦС-13, КЦМП-6,3</w:t>
            </w:r>
          </w:p>
        </w:tc>
        <w:tc>
          <w:tcPr>
            <w:tcW w:w="1417" w:type="dxa"/>
            <w:vAlign w:val="bottom"/>
          </w:tcPr>
          <w:p w14:paraId="6350F649" w14:textId="77777777" w:rsidR="002666D5" w:rsidRPr="002666D5" w:rsidRDefault="002666D5" w:rsidP="002666D5">
            <w:pPr>
              <w:jc w:val="center"/>
              <w:rPr>
                <w:lang w:val="kk"/>
              </w:rPr>
            </w:pPr>
            <w:r w:rsidRPr="002666D5">
              <w:rPr>
                <w:lang w:val="kk"/>
              </w:rPr>
              <w:t>93,2</w:t>
            </w:r>
          </w:p>
        </w:tc>
        <w:tc>
          <w:tcPr>
            <w:tcW w:w="1559" w:type="dxa"/>
            <w:vMerge/>
            <w:vAlign w:val="center"/>
          </w:tcPr>
          <w:p w14:paraId="34052FDA"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1F06D43" w14:textId="77777777" w:rsidTr="002666D5">
        <w:trPr>
          <w:trHeight w:val="20"/>
        </w:trPr>
        <w:tc>
          <w:tcPr>
            <w:tcW w:w="562" w:type="dxa"/>
            <w:vMerge/>
          </w:tcPr>
          <w:p w14:paraId="78D2862C"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3F7239A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1C1B66B6" w14:textId="77777777" w:rsidR="002666D5" w:rsidRPr="002666D5" w:rsidRDefault="002666D5" w:rsidP="002666D5">
            <w:pPr>
              <w:jc w:val="center"/>
              <w:rPr>
                <w:lang w:val="kk"/>
              </w:rPr>
            </w:pPr>
            <w:r w:rsidRPr="002666D5">
              <w:rPr>
                <w:lang w:val="kk"/>
              </w:rPr>
              <w:t>СИОТ №5</w:t>
            </w:r>
          </w:p>
        </w:tc>
        <w:tc>
          <w:tcPr>
            <w:tcW w:w="1417" w:type="dxa"/>
            <w:vAlign w:val="bottom"/>
          </w:tcPr>
          <w:p w14:paraId="624004D2" w14:textId="77777777" w:rsidR="002666D5" w:rsidRPr="002666D5" w:rsidRDefault="002666D5" w:rsidP="002666D5">
            <w:pPr>
              <w:jc w:val="center"/>
              <w:rPr>
                <w:lang w:val="kk"/>
              </w:rPr>
            </w:pPr>
            <w:r w:rsidRPr="002666D5">
              <w:rPr>
                <w:lang w:val="kk"/>
              </w:rPr>
              <w:t>92</w:t>
            </w:r>
          </w:p>
        </w:tc>
        <w:tc>
          <w:tcPr>
            <w:tcW w:w="1559" w:type="dxa"/>
            <w:vMerge/>
            <w:vAlign w:val="center"/>
          </w:tcPr>
          <w:p w14:paraId="4D05C8AD"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BC36BDE" w14:textId="77777777" w:rsidTr="002666D5">
        <w:trPr>
          <w:trHeight w:val="20"/>
        </w:trPr>
        <w:tc>
          <w:tcPr>
            <w:tcW w:w="562" w:type="dxa"/>
            <w:vMerge/>
          </w:tcPr>
          <w:p w14:paraId="2F9C8A11"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23698937"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22C1D10F" w14:textId="77777777" w:rsidR="002666D5" w:rsidRPr="002666D5" w:rsidRDefault="002666D5" w:rsidP="002666D5">
            <w:pPr>
              <w:jc w:val="center"/>
              <w:rPr>
                <w:lang w:val="kk"/>
              </w:rPr>
            </w:pPr>
            <w:r w:rsidRPr="002666D5">
              <w:rPr>
                <w:lang w:val="kk"/>
              </w:rPr>
              <w:t>СИОТ №8, ЦС-18</w:t>
            </w:r>
          </w:p>
        </w:tc>
        <w:tc>
          <w:tcPr>
            <w:tcW w:w="1417" w:type="dxa"/>
            <w:vAlign w:val="bottom"/>
          </w:tcPr>
          <w:p w14:paraId="007DEA45" w14:textId="77777777" w:rsidR="002666D5" w:rsidRPr="002666D5" w:rsidRDefault="002666D5" w:rsidP="002666D5">
            <w:pPr>
              <w:jc w:val="center"/>
              <w:rPr>
                <w:lang w:val="kk"/>
              </w:rPr>
            </w:pPr>
            <w:r w:rsidRPr="002666D5">
              <w:rPr>
                <w:lang w:val="kk"/>
              </w:rPr>
              <w:t>90,5</w:t>
            </w:r>
          </w:p>
        </w:tc>
        <w:tc>
          <w:tcPr>
            <w:tcW w:w="1559" w:type="dxa"/>
            <w:vMerge/>
            <w:vAlign w:val="center"/>
          </w:tcPr>
          <w:p w14:paraId="799106EB"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64D13CD5" w14:textId="77777777" w:rsidTr="002666D5">
        <w:trPr>
          <w:trHeight w:val="20"/>
        </w:trPr>
        <w:tc>
          <w:tcPr>
            <w:tcW w:w="562" w:type="dxa"/>
            <w:vMerge/>
          </w:tcPr>
          <w:p w14:paraId="230E0AD4"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6CC21F0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6E2E7D8E" w14:textId="77777777" w:rsidR="002666D5" w:rsidRPr="002666D5" w:rsidRDefault="002666D5" w:rsidP="002666D5">
            <w:pPr>
              <w:jc w:val="center"/>
              <w:rPr>
                <w:lang w:val="kk"/>
              </w:rPr>
            </w:pPr>
            <w:r w:rsidRPr="002666D5">
              <w:rPr>
                <w:lang w:val="kk"/>
              </w:rPr>
              <w:t>Коллектор, КЦМП-6,3</w:t>
            </w:r>
          </w:p>
        </w:tc>
        <w:tc>
          <w:tcPr>
            <w:tcW w:w="1417" w:type="dxa"/>
            <w:vAlign w:val="bottom"/>
          </w:tcPr>
          <w:p w14:paraId="08939B36" w14:textId="77777777" w:rsidR="002666D5" w:rsidRPr="002666D5" w:rsidRDefault="002666D5" w:rsidP="002666D5">
            <w:pPr>
              <w:jc w:val="center"/>
              <w:rPr>
                <w:lang w:val="kk"/>
              </w:rPr>
            </w:pPr>
            <w:r w:rsidRPr="002666D5">
              <w:rPr>
                <w:lang w:val="kk"/>
              </w:rPr>
              <w:t>90,9</w:t>
            </w:r>
          </w:p>
        </w:tc>
        <w:tc>
          <w:tcPr>
            <w:tcW w:w="1559" w:type="dxa"/>
            <w:vMerge/>
            <w:vAlign w:val="center"/>
          </w:tcPr>
          <w:p w14:paraId="21B62C61"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EDE8A9D" w14:textId="77777777" w:rsidTr="002666D5">
        <w:trPr>
          <w:trHeight w:val="20"/>
        </w:trPr>
        <w:tc>
          <w:tcPr>
            <w:tcW w:w="562" w:type="dxa"/>
            <w:vMerge/>
          </w:tcPr>
          <w:p w14:paraId="4A17AF0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09A2EF8C"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4ACC8A54" w14:textId="77777777" w:rsidR="002666D5" w:rsidRPr="002666D5" w:rsidRDefault="002666D5" w:rsidP="002666D5">
            <w:pPr>
              <w:jc w:val="center"/>
              <w:rPr>
                <w:lang w:val="kk"/>
              </w:rPr>
            </w:pPr>
            <w:r w:rsidRPr="002666D5">
              <w:rPr>
                <w:lang w:val="kk"/>
              </w:rPr>
              <w:t>Коллектор, КЦМП-6,3</w:t>
            </w:r>
          </w:p>
        </w:tc>
        <w:tc>
          <w:tcPr>
            <w:tcW w:w="1417" w:type="dxa"/>
            <w:vAlign w:val="bottom"/>
          </w:tcPr>
          <w:p w14:paraId="23E38266" w14:textId="77777777" w:rsidR="002666D5" w:rsidRPr="002666D5" w:rsidRDefault="002666D5" w:rsidP="002666D5">
            <w:pPr>
              <w:jc w:val="center"/>
              <w:rPr>
                <w:lang w:val="kk"/>
              </w:rPr>
            </w:pPr>
            <w:r w:rsidRPr="002666D5">
              <w:rPr>
                <w:lang w:val="kk"/>
              </w:rPr>
              <w:t>92,5</w:t>
            </w:r>
          </w:p>
        </w:tc>
        <w:tc>
          <w:tcPr>
            <w:tcW w:w="1559" w:type="dxa"/>
            <w:vMerge/>
            <w:vAlign w:val="center"/>
          </w:tcPr>
          <w:p w14:paraId="6A0E3A46"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19DD6F04" w14:textId="77777777" w:rsidTr="002666D5">
        <w:trPr>
          <w:trHeight w:val="20"/>
        </w:trPr>
        <w:tc>
          <w:tcPr>
            <w:tcW w:w="562" w:type="dxa"/>
            <w:vMerge/>
          </w:tcPr>
          <w:p w14:paraId="7A78742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7A0E3664"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0E499C55" w14:textId="77777777" w:rsidR="002666D5" w:rsidRPr="002666D5" w:rsidRDefault="002666D5" w:rsidP="002666D5">
            <w:pPr>
              <w:jc w:val="center"/>
              <w:rPr>
                <w:lang w:val="kk"/>
              </w:rPr>
            </w:pPr>
            <w:r w:rsidRPr="002666D5">
              <w:rPr>
                <w:lang w:val="kk"/>
              </w:rPr>
              <w:t>КЦМП-6,3</w:t>
            </w:r>
          </w:p>
        </w:tc>
        <w:tc>
          <w:tcPr>
            <w:tcW w:w="1417" w:type="dxa"/>
            <w:vAlign w:val="bottom"/>
          </w:tcPr>
          <w:p w14:paraId="38FF220D" w14:textId="77777777" w:rsidR="002666D5" w:rsidRPr="002666D5" w:rsidRDefault="002666D5" w:rsidP="002666D5">
            <w:pPr>
              <w:jc w:val="center"/>
              <w:rPr>
                <w:lang w:val="kk"/>
              </w:rPr>
            </w:pPr>
            <w:r w:rsidRPr="002666D5">
              <w:rPr>
                <w:lang w:val="kk"/>
              </w:rPr>
              <w:t>94,4</w:t>
            </w:r>
          </w:p>
        </w:tc>
        <w:tc>
          <w:tcPr>
            <w:tcW w:w="1559" w:type="dxa"/>
            <w:vMerge/>
            <w:vAlign w:val="center"/>
          </w:tcPr>
          <w:p w14:paraId="2ECA16E7"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29F9A4B" w14:textId="77777777" w:rsidTr="002666D5">
        <w:trPr>
          <w:trHeight w:val="20"/>
        </w:trPr>
        <w:tc>
          <w:tcPr>
            <w:tcW w:w="562" w:type="dxa"/>
            <w:vMerge/>
          </w:tcPr>
          <w:p w14:paraId="5EF8B0C9"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05A3020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5991E624" w14:textId="77777777" w:rsidR="002666D5" w:rsidRPr="002666D5" w:rsidRDefault="002666D5" w:rsidP="002666D5">
            <w:pPr>
              <w:jc w:val="center"/>
              <w:rPr>
                <w:lang w:val="kk"/>
              </w:rPr>
            </w:pPr>
            <w:r w:rsidRPr="002666D5">
              <w:rPr>
                <w:lang w:val="kk"/>
              </w:rPr>
              <w:t>КЦМП-6,3</w:t>
            </w:r>
          </w:p>
        </w:tc>
        <w:tc>
          <w:tcPr>
            <w:tcW w:w="1417" w:type="dxa"/>
            <w:vAlign w:val="bottom"/>
          </w:tcPr>
          <w:p w14:paraId="4D36C8DF" w14:textId="77777777" w:rsidR="002666D5" w:rsidRPr="002666D5" w:rsidRDefault="002666D5" w:rsidP="002666D5">
            <w:pPr>
              <w:jc w:val="center"/>
              <w:rPr>
                <w:lang w:val="kk"/>
              </w:rPr>
            </w:pPr>
            <w:r w:rsidRPr="002666D5">
              <w:rPr>
                <w:lang w:val="kk"/>
              </w:rPr>
              <w:t>93,9</w:t>
            </w:r>
          </w:p>
        </w:tc>
        <w:tc>
          <w:tcPr>
            <w:tcW w:w="1559" w:type="dxa"/>
            <w:vMerge/>
            <w:vAlign w:val="center"/>
          </w:tcPr>
          <w:p w14:paraId="49C4EC07"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9827323" w14:textId="77777777" w:rsidTr="002666D5">
        <w:trPr>
          <w:trHeight w:val="20"/>
        </w:trPr>
        <w:tc>
          <w:tcPr>
            <w:tcW w:w="562" w:type="dxa"/>
            <w:vMerge/>
          </w:tcPr>
          <w:p w14:paraId="5FEEE93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6B76B9A0"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44BC219E" w14:textId="77777777" w:rsidR="002666D5" w:rsidRPr="002666D5" w:rsidRDefault="002666D5" w:rsidP="002666D5">
            <w:pPr>
              <w:jc w:val="center"/>
              <w:rPr>
                <w:lang w:val="kk"/>
              </w:rPr>
            </w:pPr>
            <w:r w:rsidRPr="002666D5">
              <w:rPr>
                <w:lang w:val="kk"/>
              </w:rPr>
              <w:t>ЦС-31, КМЦП-8</w:t>
            </w:r>
          </w:p>
        </w:tc>
        <w:tc>
          <w:tcPr>
            <w:tcW w:w="1417" w:type="dxa"/>
            <w:vAlign w:val="bottom"/>
          </w:tcPr>
          <w:p w14:paraId="006272DC" w14:textId="77777777" w:rsidR="002666D5" w:rsidRPr="002666D5" w:rsidRDefault="002666D5" w:rsidP="002666D5">
            <w:pPr>
              <w:jc w:val="center"/>
              <w:rPr>
                <w:lang w:val="kk"/>
              </w:rPr>
            </w:pPr>
            <w:r w:rsidRPr="002666D5">
              <w:rPr>
                <w:lang w:val="kk"/>
              </w:rPr>
              <w:t>94,9</w:t>
            </w:r>
          </w:p>
        </w:tc>
        <w:tc>
          <w:tcPr>
            <w:tcW w:w="1559" w:type="dxa"/>
            <w:vMerge/>
            <w:vAlign w:val="center"/>
          </w:tcPr>
          <w:p w14:paraId="5BDD07D6"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CD727A9" w14:textId="77777777" w:rsidTr="002666D5">
        <w:trPr>
          <w:trHeight w:val="20"/>
        </w:trPr>
        <w:tc>
          <w:tcPr>
            <w:tcW w:w="562" w:type="dxa"/>
            <w:vMerge/>
          </w:tcPr>
          <w:p w14:paraId="2C87D823"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727B890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0845F632" w14:textId="77777777" w:rsidR="002666D5" w:rsidRPr="002666D5" w:rsidRDefault="002666D5" w:rsidP="002666D5">
            <w:pPr>
              <w:jc w:val="center"/>
              <w:rPr>
                <w:lang w:val="kk"/>
              </w:rPr>
            </w:pPr>
            <w:r w:rsidRPr="002666D5">
              <w:rPr>
                <w:lang w:val="kk"/>
              </w:rPr>
              <w:t>Коллектор, КЦМП-6,3</w:t>
            </w:r>
          </w:p>
        </w:tc>
        <w:tc>
          <w:tcPr>
            <w:tcW w:w="1417" w:type="dxa"/>
            <w:vAlign w:val="bottom"/>
          </w:tcPr>
          <w:p w14:paraId="7F028572" w14:textId="77777777" w:rsidR="002666D5" w:rsidRPr="002666D5" w:rsidRDefault="002666D5" w:rsidP="002666D5">
            <w:pPr>
              <w:jc w:val="center"/>
              <w:rPr>
                <w:lang w:val="kk"/>
              </w:rPr>
            </w:pPr>
            <w:r w:rsidRPr="002666D5">
              <w:rPr>
                <w:lang w:val="kk"/>
              </w:rPr>
              <w:t>94,4</w:t>
            </w:r>
          </w:p>
        </w:tc>
        <w:tc>
          <w:tcPr>
            <w:tcW w:w="1559" w:type="dxa"/>
            <w:vMerge/>
            <w:vAlign w:val="center"/>
          </w:tcPr>
          <w:p w14:paraId="1EC669D7"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48ACE65E" w14:textId="77777777" w:rsidTr="002666D5">
        <w:trPr>
          <w:trHeight w:val="20"/>
        </w:trPr>
        <w:tc>
          <w:tcPr>
            <w:tcW w:w="562" w:type="dxa"/>
            <w:vMerge/>
          </w:tcPr>
          <w:p w14:paraId="25194DF8"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56D0F92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29F474F7" w14:textId="77777777" w:rsidR="002666D5" w:rsidRPr="002666D5" w:rsidRDefault="002666D5" w:rsidP="002666D5">
            <w:pPr>
              <w:jc w:val="center"/>
              <w:rPr>
                <w:lang w:val="kk"/>
              </w:rPr>
            </w:pPr>
            <w:r w:rsidRPr="002666D5">
              <w:rPr>
                <w:lang w:val="kk"/>
              </w:rPr>
              <w:t>СИОТ №5</w:t>
            </w:r>
          </w:p>
        </w:tc>
        <w:tc>
          <w:tcPr>
            <w:tcW w:w="1417" w:type="dxa"/>
            <w:vAlign w:val="bottom"/>
          </w:tcPr>
          <w:p w14:paraId="2237E8FF" w14:textId="77777777" w:rsidR="002666D5" w:rsidRPr="002666D5" w:rsidRDefault="002666D5" w:rsidP="002666D5">
            <w:pPr>
              <w:jc w:val="center"/>
              <w:rPr>
                <w:lang w:val="kk"/>
              </w:rPr>
            </w:pPr>
            <w:r w:rsidRPr="002666D5">
              <w:rPr>
                <w:lang w:val="kk"/>
              </w:rPr>
              <w:t>92,8</w:t>
            </w:r>
          </w:p>
        </w:tc>
        <w:tc>
          <w:tcPr>
            <w:tcW w:w="1559" w:type="dxa"/>
            <w:vMerge/>
            <w:vAlign w:val="center"/>
          </w:tcPr>
          <w:p w14:paraId="55F23A21"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752838F" w14:textId="77777777" w:rsidTr="002666D5">
        <w:trPr>
          <w:trHeight w:val="20"/>
        </w:trPr>
        <w:tc>
          <w:tcPr>
            <w:tcW w:w="562" w:type="dxa"/>
            <w:vMerge w:val="restart"/>
          </w:tcPr>
          <w:p w14:paraId="2C0E90F2" w14:textId="77777777" w:rsidR="002666D5" w:rsidRPr="002666D5" w:rsidRDefault="002666D5" w:rsidP="002666D5">
            <w:pPr>
              <w:jc w:val="center"/>
            </w:pPr>
            <w:r w:rsidRPr="002666D5">
              <w:t>5</w:t>
            </w:r>
          </w:p>
        </w:tc>
        <w:tc>
          <w:tcPr>
            <w:tcW w:w="1843" w:type="dxa"/>
            <w:vMerge w:val="restart"/>
          </w:tcPr>
          <w:p w14:paraId="45DB63DD" w14:textId="77777777" w:rsidR="002666D5" w:rsidRPr="002666D5" w:rsidRDefault="002666D5" w:rsidP="002666D5">
            <w:pPr>
              <w:jc w:val="center"/>
              <w:rPr>
                <w:lang w:val="kk"/>
              </w:rPr>
            </w:pPr>
            <w:r w:rsidRPr="002666D5">
              <w:rPr>
                <w:lang w:val="kk"/>
              </w:rPr>
              <w:t>Түйіршіктеу</w:t>
            </w:r>
          </w:p>
        </w:tc>
        <w:tc>
          <w:tcPr>
            <w:tcW w:w="4253" w:type="dxa"/>
            <w:vAlign w:val="bottom"/>
          </w:tcPr>
          <w:p w14:paraId="0C92E7DC" w14:textId="77777777" w:rsidR="002666D5" w:rsidRPr="002666D5" w:rsidRDefault="002666D5" w:rsidP="002666D5">
            <w:pPr>
              <w:jc w:val="center"/>
              <w:rPr>
                <w:lang w:val="kk"/>
              </w:rPr>
            </w:pPr>
            <w:r w:rsidRPr="002666D5">
              <w:rPr>
                <w:lang w:val="kk"/>
              </w:rPr>
              <w:t>АС УПО-1 – АТУ-8, Жеңдік сүзгі</w:t>
            </w:r>
          </w:p>
        </w:tc>
        <w:tc>
          <w:tcPr>
            <w:tcW w:w="1417" w:type="dxa"/>
            <w:vAlign w:val="bottom"/>
          </w:tcPr>
          <w:p w14:paraId="7AD59CD7" w14:textId="77777777" w:rsidR="002666D5" w:rsidRPr="002666D5" w:rsidRDefault="002666D5" w:rsidP="002666D5">
            <w:pPr>
              <w:jc w:val="center"/>
              <w:rPr>
                <w:lang w:val="kk"/>
              </w:rPr>
            </w:pPr>
            <w:r w:rsidRPr="002666D5">
              <w:rPr>
                <w:lang w:val="kk"/>
              </w:rPr>
              <w:t>79,1</w:t>
            </w:r>
          </w:p>
        </w:tc>
        <w:tc>
          <w:tcPr>
            <w:tcW w:w="1559" w:type="dxa"/>
            <w:vMerge w:val="restart"/>
            <w:vAlign w:val="center"/>
          </w:tcPr>
          <w:p w14:paraId="6FEECD9A" w14:textId="77777777" w:rsidR="002666D5" w:rsidRPr="002666D5" w:rsidRDefault="002666D5" w:rsidP="002666D5">
            <w:pPr>
              <w:jc w:val="center"/>
              <w:rPr>
                <w:lang w:val="kk"/>
              </w:rPr>
            </w:pPr>
            <w:r w:rsidRPr="002666D5">
              <w:rPr>
                <w:lang w:val="kk"/>
              </w:rPr>
              <w:t>С5</w:t>
            </w:r>
          </w:p>
        </w:tc>
      </w:tr>
      <w:tr w:rsidR="002666D5" w:rsidRPr="002666D5" w14:paraId="06EE8094" w14:textId="77777777" w:rsidTr="002666D5">
        <w:trPr>
          <w:trHeight w:val="20"/>
        </w:trPr>
        <w:tc>
          <w:tcPr>
            <w:tcW w:w="562" w:type="dxa"/>
            <w:vMerge/>
          </w:tcPr>
          <w:p w14:paraId="738DCD1A"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22025B94"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4F7FFD6E" w14:textId="77777777" w:rsidR="002666D5" w:rsidRPr="002666D5" w:rsidRDefault="002666D5" w:rsidP="002666D5">
            <w:pPr>
              <w:jc w:val="center"/>
              <w:rPr>
                <w:lang w:val="kk"/>
              </w:rPr>
            </w:pPr>
            <w:r w:rsidRPr="002666D5">
              <w:rPr>
                <w:lang w:val="kk"/>
              </w:rPr>
              <w:t>АС УПО-1 – АТУ-11</w:t>
            </w:r>
          </w:p>
        </w:tc>
        <w:tc>
          <w:tcPr>
            <w:tcW w:w="1417" w:type="dxa"/>
            <w:vAlign w:val="bottom"/>
          </w:tcPr>
          <w:p w14:paraId="7C2A356E" w14:textId="77777777" w:rsidR="002666D5" w:rsidRPr="002666D5" w:rsidRDefault="002666D5" w:rsidP="002666D5">
            <w:pPr>
              <w:jc w:val="center"/>
              <w:rPr>
                <w:lang w:val="kk"/>
              </w:rPr>
            </w:pPr>
            <w:r w:rsidRPr="002666D5">
              <w:rPr>
                <w:lang w:val="kk"/>
              </w:rPr>
              <w:t>82,5</w:t>
            </w:r>
          </w:p>
        </w:tc>
        <w:tc>
          <w:tcPr>
            <w:tcW w:w="1559" w:type="dxa"/>
            <w:vMerge/>
            <w:vAlign w:val="center"/>
          </w:tcPr>
          <w:p w14:paraId="7A50C04F"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2FFD09AF" w14:textId="77777777" w:rsidTr="002666D5">
        <w:trPr>
          <w:trHeight w:val="20"/>
        </w:trPr>
        <w:tc>
          <w:tcPr>
            <w:tcW w:w="562" w:type="dxa"/>
            <w:vMerge/>
          </w:tcPr>
          <w:p w14:paraId="06C75435"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27F62FB3"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2A90B394" w14:textId="77777777" w:rsidR="002666D5" w:rsidRPr="002666D5" w:rsidRDefault="002666D5" w:rsidP="002666D5">
            <w:pPr>
              <w:jc w:val="center"/>
              <w:rPr>
                <w:lang w:val="kk"/>
              </w:rPr>
            </w:pPr>
            <w:r w:rsidRPr="002666D5">
              <w:rPr>
                <w:lang w:val="kk"/>
              </w:rPr>
              <w:t>АС УПО-2 – АТУ-16. Жеңдік сүзгі</w:t>
            </w:r>
          </w:p>
        </w:tc>
        <w:tc>
          <w:tcPr>
            <w:tcW w:w="1417" w:type="dxa"/>
            <w:vAlign w:val="bottom"/>
          </w:tcPr>
          <w:p w14:paraId="0C460E88" w14:textId="77777777" w:rsidR="002666D5" w:rsidRPr="002666D5" w:rsidRDefault="002666D5" w:rsidP="002666D5">
            <w:pPr>
              <w:jc w:val="center"/>
              <w:rPr>
                <w:lang w:val="kk"/>
              </w:rPr>
            </w:pPr>
            <w:r w:rsidRPr="002666D5">
              <w:rPr>
                <w:lang w:val="kk"/>
              </w:rPr>
              <w:t>82,5</w:t>
            </w:r>
          </w:p>
        </w:tc>
        <w:tc>
          <w:tcPr>
            <w:tcW w:w="1559" w:type="dxa"/>
            <w:vMerge/>
            <w:vAlign w:val="center"/>
          </w:tcPr>
          <w:p w14:paraId="76A8421B"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71393FFF" w14:textId="77777777" w:rsidTr="002666D5">
        <w:trPr>
          <w:trHeight w:val="20"/>
        </w:trPr>
        <w:tc>
          <w:tcPr>
            <w:tcW w:w="562" w:type="dxa"/>
            <w:vMerge/>
          </w:tcPr>
          <w:p w14:paraId="19694C6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77A5C0DE"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2CE50B99" w14:textId="77777777" w:rsidR="002666D5" w:rsidRPr="002666D5" w:rsidRDefault="002666D5" w:rsidP="002666D5">
            <w:pPr>
              <w:jc w:val="center"/>
              <w:rPr>
                <w:lang w:val="kk"/>
              </w:rPr>
            </w:pPr>
            <w:r w:rsidRPr="002666D5">
              <w:rPr>
                <w:lang w:val="kk"/>
              </w:rPr>
              <w:t>АС УПО-1 – АТУ-12</w:t>
            </w:r>
          </w:p>
        </w:tc>
        <w:tc>
          <w:tcPr>
            <w:tcW w:w="1417" w:type="dxa"/>
            <w:vAlign w:val="bottom"/>
          </w:tcPr>
          <w:p w14:paraId="69FAA54D" w14:textId="77777777" w:rsidR="002666D5" w:rsidRPr="002666D5" w:rsidRDefault="002666D5" w:rsidP="002666D5">
            <w:pPr>
              <w:jc w:val="center"/>
              <w:rPr>
                <w:lang w:val="kk"/>
              </w:rPr>
            </w:pPr>
            <w:r w:rsidRPr="002666D5">
              <w:rPr>
                <w:lang w:val="kk"/>
              </w:rPr>
              <w:t>82,5</w:t>
            </w:r>
          </w:p>
        </w:tc>
        <w:tc>
          <w:tcPr>
            <w:tcW w:w="1559" w:type="dxa"/>
            <w:vMerge/>
            <w:vAlign w:val="center"/>
          </w:tcPr>
          <w:p w14:paraId="4FA46811"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38987A51" w14:textId="77777777" w:rsidTr="002666D5">
        <w:trPr>
          <w:trHeight w:val="20"/>
        </w:trPr>
        <w:tc>
          <w:tcPr>
            <w:tcW w:w="562" w:type="dxa"/>
            <w:vMerge/>
          </w:tcPr>
          <w:p w14:paraId="3C590216"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3DB1E7ED"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6D1B3215" w14:textId="77777777" w:rsidR="002666D5" w:rsidRPr="002666D5" w:rsidRDefault="002666D5" w:rsidP="002666D5">
            <w:pPr>
              <w:jc w:val="center"/>
              <w:rPr>
                <w:lang w:val="kk"/>
              </w:rPr>
            </w:pPr>
            <w:r w:rsidRPr="002666D5">
              <w:rPr>
                <w:lang w:val="kk"/>
              </w:rPr>
              <w:t>АС УПО-1 – АТУ-10</w:t>
            </w:r>
          </w:p>
        </w:tc>
        <w:tc>
          <w:tcPr>
            <w:tcW w:w="1417" w:type="dxa"/>
            <w:vAlign w:val="bottom"/>
          </w:tcPr>
          <w:p w14:paraId="475D384E" w14:textId="77777777" w:rsidR="002666D5" w:rsidRPr="002666D5" w:rsidRDefault="002666D5" w:rsidP="002666D5">
            <w:pPr>
              <w:jc w:val="center"/>
              <w:rPr>
                <w:lang w:val="kk"/>
              </w:rPr>
            </w:pPr>
            <w:r w:rsidRPr="002666D5">
              <w:rPr>
                <w:lang w:val="kk"/>
              </w:rPr>
              <w:t>82,5</w:t>
            </w:r>
          </w:p>
        </w:tc>
        <w:tc>
          <w:tcPr>
            <w:tcW w:w="1559" w:type="dxa"/>
            <w:vMerge/>
            <w:vAlign w:val="center"/>
          </w:tcPr>
          <w:p w14:paraId="5E45D8BC" w14:textId="77777777" w:rsidR="002666D5" w:rsidRPr="002666D5" w:rsidRDefault="002666D5" w:rsidP="002666D5">
            <w:pPr>
              <w:widowControl w:val="0"/>
              <w:pBdr>
                <w:top w:val="nil"/>
                <w:left w:val="nil"/>
                <w:bottom w:val="nil"/>
                <w:right w:val="nil"/>
                <w:between w:val="nil"/>
              </w:pBdr>
              <w:spacing w:line="276" w:lineRule="auto"/>
              <w:rPr>
                <w:lang w:val="kk"/>
              </w:rPr>
            </w:pPr>
          </w:p>
        </w:tc>
      </w:tr>
      <w:tr w:rsidR="002666D5" w:rsidRPr="002666D5" w14:paraId="004081DE" w14:textId="77777777" w:rsidTr="002666D5">
        <w:trPr>
          <w:trHeight w:val="20"/>
        </w:trPr>
        <w:tc>
          <w:tcPr>
            <w:tcW w:w="562" w:type="dxa"/>
            <w:vMerge/>
          </w:tcPr>
          <w:p w14:paraId="4C993CFB"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1843" w:type="dxa"/>
            <w:vMerge/>
          </w:tcPr>
          <w:p w14:paraId="2DC554EF" w14:textId="77777777" w:rsidR="002666D5" w:rsidRPr="002666D5" w:rsidRDefault="002666D5" w:rsidP="002666D5">
            <w:pPr>
              <w:widowControl w:val="0"/>
              <w:pBdr>
                <w:top w:val="nil"/>
                <w:left w:val="nil"/>
                <w:bottom w:val="nil"/>
                <w:right w:val="nil"/>
                <w:between w:val="nil"/>
              </w:pBdr>
              <w:spacing w:line="276" w:lineRule="auto"/>
              <w:rPr>
                <w:lang w:val="kk"/>
              </w:rPr>
            </w:pPr>
          </w:p>
        </w:tc>
        <w:tc>
          <w:tcPr>
            <w:tcW w:w="4253" w:type="dxa"/>
            <w:vAlign w:val="bottom"/>
          </w:tcPr>
          <w:p w14:paraId="06580FF2" w14:textId="77777777" w:rsidR="002666D5" w:rsidRPr="002666D5" w:rsidRDefault="002666D5" w:rsidP="002666D5">
            <w:pPr>
              <w:jc w:val="center"/>
              <w:rPr>
                <w:lang w:val="kk"/>
              </w:rPr>
            </w:pPr>
            <w:r w:rsidRPr="002666D5">
              <w:rPr>
                <w:lang w:val="kk"/>
              </w:rPr>
              <w:t>АС УПО-2 – АТУ-16. Жеңдік сүзгі</w:t>
            </w:r>
          </w:p>
        </w:tc>
        <w:tc>
          <w:tcPr>
            <w:tcW w:w="1417" w:type="dxa"/>
            <w:vAlign w:val="bottom"/>
          </w:tcPr>
          <w:p w14:paraId="7B687673" w14:textId="77777777" w:rsidR="002666D5" w:rsidRPr="002666D5" w:rsidRDefault="002666D5" w:rsidP="002666D5">
            <w:pPr>
              <w:jc w:val="center"/>
              <w:rPr>
                <w:lang w:val="kk"/>
              </w:rPr>
            </w:pPr>
            <w:r w:rsidRPr="002666D5">
              <w:rPr>
                <w:lang w:val="kk"/>
              </w:rPr>
              <w:t>80,35</w:t>
            </w:r>
          </w:p>
        </w:tc>
        <w:tc>
          <w:tcPr>
            <w:tcW w:w="1559" w:type="dxa"/>
            <w:vMerge/>
            <w:vAlign w:val="center"/>
          </w:tcPr>
          <w:p w14:paraId="71951B2D" w14:textId="77777777" w:rsidR="002666D5" w:rsidRPr="002666D5" w:rsidRDefault="002666D5" w:rsidP="002666D5">
            <w:pPr>
              <w:widowControl w:val="0"/>
              <w:pBdr>
                <w:top w:val="nil"/>
                <w:left w:val="nil"/>
                <w:bottom w:val="nil"/>
                <w:right w:val="nil"/>
                <w:between w:val="nil"/>
              </w:pBdr>
              <w:spacing w:line="276" w:lineRule="auto"/>
              <w:rPr>
                <w:lang w:val="kk"/>
              </w:rPr>
            </w:pPr>
          </w:p>
        </w:tc>
      </w:tr>
    </w:tbl>
    <w:p w14:paraId="45C2C025" w14:textId="77777777" w:rsidR="002666D5" w:rsidRPr="002666D5" w:rsidRDefault="002666D5" w:rsidP="002666D5">
      <w:pPr>
        <w:ind w:firstLine="709"/>
        <w:jc w:val="center"/>
        <w:rPr>
          <w:sz w:val="28"/>
          <w:szCs w:val="28"/>
          <w:lang w:val="kk"/>
        </w:rPr>
      </w:pPr>
    </w:p>
    <w:p w14:paraId="5B522282" w14:textId="77777777" w:rsidR="002666D5" w:rsidRPr="002666D5" w:rsidRDefault="002666D5" w:rsidP="002666D5">
      <w:pPr>
        <w:keepNext/>
        <w:keepLines/>
        <w:numPr>
          <w:ilvl w:val="2"/>
          <w:numId w:val="1"/>
        </w:numPr>
        <w:ind w:firstLine="709"/>
        <w:jc w:val="both"/>
        <w:outlineLvl w:val="2"/>
        <w:rPr>
          <w:b/>
          <w:bCs/>
          <w:sz w:val="28"/>
          <w:szCs w:val="28"/>
          <w:lang w:val="kk"/>
        </w:rPr>
      </w:pPr>
      <w:r w:rsidRPr="002666D5">
        <w:rPr>
          <w:b/>
          <w:bCs/>
          <w:sz w:val="28"/>
          <w:szCs w:val="28"/>
          <w:lang w:val="kk"/>
        </w:rPr>
        <w:t xml:space="preserve"> </w:t>
      </w:r>
      <w:bookmarkStart w:id="402" w:name="_Toc147911122"/>
      <w:bookmarkStart w:id="403" w:name="_Toc149929238"/>
      <w:r w:rsidRPr="002666D5">
        <w:rPr>
          <w:b/>
          <w:bCs/>
          <w:sz w:val="28"/>
          <w:szCs w:val="28"/>
          <w:lang w:val="kk"/>
        </w:rPr>
        <w:t>Дайын күйдірлген шекемтастарды сұрыптау, қоймаға қою, тасымалдау, жөнелту</w:t>
      </w:r>
      <w:bookmarkEnd w:id="402"/>
      <w:bookmarkEnd w:id="403"/>
    </w:p>
    <w:p w14:paraId="7902BFFF" w14:textId="77777777" w:rsidR="002666D5" w:rsidRPr="002666D5" w:rsidRDefault="002666D5" w:rsidP="002666D5">
      <w:pPr>
        <w:ind w:firstLine="709"/>
        <w:jc w:val="both"/>
        <w:rPr>
          <w:sz w:val="28"/>
          <w:szCs w:val="28"/>
          <w:lang w:val="kk"/>
        </w:rPr>
      </w:pPr>
      <w:r w:rsidRPr="002666D5">
        <w:rPr>
          <w:sz w:val="28"/>
          <w:szCs w:val="28"/>
          <w:lang w:val="kk"/>
        </w:rPr>
        <w:t>Күйген өнімді сұрыптау скрининг арқылы жүргізіледі. Экрандарда өнім мыналарға бөлінеді: өлшем сыныбы 5 мм-ден аз (елеулі темір кені шекемтастары, өлшем сыныбы 16-дан аз және 5 мм-ден жоғары (коммерциялық шекемтастар) және өлшем сыныбы 10 мм-ден жоғары («төсек»). Шағын сыныпты шекемтастарды тауарлық шекемтастардан бөлу барлық қуыру машиналарында жүргізілмейді.</w:t>
      </w:r>
    </w:p>
    <w:p w14:paraId="798C939E" w14:textId="77777777" w:rsidR="002666D5" w:rsidRPr="002666D5" w:rsidRDefault="002666D5" w:rsidP="002666D5">
      <w:pPr>
        <w:ind w:firstLine="709"/>
        <w:jc w:val="both"/>
        <w:rPr>
          <w:sz w:val="28"/>
          <w:szCs w:val="28"/>
          <w:lang w:val="kk"/>
        </w:rPr>
      </w:pPr>
      <w:r w:rsidRPr="002666D5">
        <w:rPr>
          <w:sz w:val="28"/>
          <w:szCs w:val="28"/>
          <w:lang w:val="kk"/>
        </w:rPr>
        <w:t>Шекемтастар қуыру машиналарынан металды иілгіш конвейерлер мен лайнерлі конвейерлер арқылы тасымалданады.</w:t>
      </w:r>
    </w:p>
    <w:p w14:paraId="21080983" w14:textId="77777777" w:rsidR="002666D5" w:rsidRPr="002666D5" w:rsidRDefault="002666D5" w:rsidP="002666D5">
      <w:pPr>
        <w:ind w:firstLine="709"/>
        <w:jc w:val="both"/>
        <w:rPr>
          <w:sz w:val="28"/>
          <w:szCs w:val="28"/>
          <w:lang w:val="kk"/>
        </w:rPr>
      </w:pPr>
      <w:r w:rsidRPr="002666D5">
        <w:rPr>
          <w:sz w:val="28"/>
          <w:szCs w:val="28"/>
          <w:lang w:val="kk"/>
        </w:rPr>
        <w:lastRenderedPageBreak/>
        <w:t>Тауар шекемтастары теміржол көлігіне тиеу бункерлері немесе конвейерлік жолдар арқылы келесі технологиялық кезеңге жөнелтіледі. Қажет болса, шекемтастарды жинақтағышты пайдаланып қоймада сақтауға болады.</w:t>
      </w:r>
    </w:p>
    <w:p w14:paraId="4C61BCD5"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Кешенді технологиялық аудит нәтижесінде ластағыш заттардың шығарындылары туралы мәліметтер алынды және 3.51-кестеде негізгі ластағыш заттардың жалпы шығарындылары, концентрациясы және меншікті мәндері көрсетілген.</w:t>
      </w:r>
    </w:p>
    <w:p w14:paraId="5C9613D7" w14:textId="77777777" w:rsidR="002666D5" w:rsidRPr="002666D5" w:rsidRDefault="002666D5" w:rsidP="002666D5">
      <w:pPr>
        <w:tabs>
          <w:tab w:val="left" w:pos="993"/>
        </w:tabs>
        <w:ind w:firstLine="709"/>
        <w:jc w:val="both"/>
        <w:rPr>
          <w:sz w:val="28"/>
          <w:szCs w:val="28"/>
          <w:lang w:val="kk"/>
        </w:rPr>
      </w:pPr>
    </w:p>
    <w:p w14:paraId="0483FE7E" w14:textId="77777777" w:rsidR="002666D5" w:rsidRPr="002666D5" w:rsidRDefault="002666D5" w:rsidP="002666D5">
      <w:pPr>
        <w:ind w:firstLine="709"/>
        <w:jc w:val="both"/>
        <w:rPr>
          <w:sz w:val="28"/>
          <w:szCs w:val="28"/>
          <w:lang w:val="kk"/>
        </w:rPr>
      </w:pPr>
      <w:bookmarkStart w:id="404" w:name="_heading=h.2olpkfy" w:colFirst="0" w:colLast="0"/>
      <w:bookmarkStart w:id="405" w:name="_Toc141883120"/>
      <w:bookmarkEnd w:id="404"/>
      <w:r w:rsidRPr="002666D5">
        <w:rPr>
          <w:sz w:val="28"/>
          <w:szCs w:val="28"/>
          <w:lang w:val="kk"/>
        </w:rPr>
        <w:t>3.51-кесте. Дайын қуырылған шекемтастарды сұрыптау, сақтау, тасымалдау, жөнелту кезінде ауаға шаңның шығуы (ҚТА бойынша).</w:t>
      </w:r>
      <w:bookmarkEnd w:id="405"/>
    </w:p>
    <w:tbl>
      <w:tblPr>
        <w:tblW w:w="9728" w:type="dxa"/>
        <w:tblLayout w:type="fixed"/>
        <w:tblLook w:val="0400" w:firstRow="0" w:lastRow="0" w:firstColumn="0" w:lastColumn="0" w:noHBand="0" w:noVBand="1"/>
      </w:tblPr>
      <w:tblGrid>
        <w:gridCol w:w="562"/>
        <w:gridCol w:w="1418"/>
        <w:gridCol w:w="1502"/>
        <w:gridCol w:w="1171"/>
        <w:gridCol w:w="1464"/>
        <w:gridCol w:w="1317"/>
        <w:gridCol w:w="1167"/>
        <w:gridCol w:w="1127"/>
      </w:tblGrid>
      <w:tr w:rsidR="002666D5" w:rsidRPr="00A64DD1" w14:paraId="18B49A50" w14:textId="77777777" w:rsidTr="002666D5">
        <w:trPr>
          <w:trHeight w:val="20"/>
        </w:trPr>
        <w:tc>
          <w:tcPr>
            <w:tcW w:w="562" w:type="dxa"/>
            <w:vMerge w:val="restart"/>
            <w:tcBorders>
              <w:top w:val="single" w:sz="4" w:space="0" w:color="000000"/>
              <w:left w:val="single" w:sz="4" w:space="0" w:color="000000"/>
              <w:right w:val="single" w:sz="4" w:space="0" w:color="000000"/>
            </w:tcBorders>
          </w:tcPr>
          <w:p w14:paraId="56C6E404" w14:textId="77777777" w:rsidR="002666D5" w:rsidRPr="002666D5" w:rsidRDefault="002666D5" w:rsidP="002666D5">
            <w:pPr>
              <w:jc w:val="center"/>
              <w:rPr>
                <w:b/>
                <w:bCs/>
                <w:lang w:val="kk-KZ"/>
              </w:rPr>
            </w:pPr>
            <w:r w:rsidRPr="002666D5">
              <w:rPr>
                <w:b/>
                <w:bCs/>
                <w:lang w:val="kk-KZ"/>
              </w:rPr>
              <w:t>р/с№</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272648CB" w14:textId="77777777" w:rsidR="002666D5" w:rsidRPr="002666D5" w:rsidRDefault="002666D5" w:rsidP="002666D5">
            <w:pPr>
              <w:ind w:right="-110"/>
              <w:jc w:val="center"/>
              <w:rPr>
                <w:b/>
                <w:bCs/>
                <w:lang w:val="kk"/>
              </w:rPr>
            </w:pPr>
            <w:r w:rsidRPr="002666D5">
              <w:rPr>
                <w:b/>
                <w:bCs/>
                <w:lang w:val="kk"/>
              </w:rPr>
              <w:t>Нысанның атауы</w:t>
            </w:r>
          </w:p>
        </w:tc>
        <w:tc>
          <w:tcPr>
            <w:tcW w:w="2673" w:type="dxa"/>
            <w:gridSpan w:val="2"/>
            <w:tcBorders>
              <w:top w:val="single" w:sz="4" w:space="0" w:color="000000"/>
              <w:left w:val="nil"/>
              <w:bottom w:val="single" w:sz="4" w:space="0" w:color="000000"/>
              <w:right w:val="single" w:sz="4" w:space="0" w:color="000000"/>
            </w:tcBorders>
            <w:vAlign w:val="center"/>
          </w:tcPr>
          <w:p w14:paraId="02C35756" w14:textId="77777777" w:rsidR="002666D5" w:rsidRPr="002666D5" w:rsidRDefault="002666D5" w:rsidP="002666D5">
            <w:pPr>
              <w:jc w:val="center"/>
              <w:rPr>
                <w:b/>
                <w:bCs/>
                <w:lang w:val="kk"/>
              </w:rPr>
            </w:pPr>
            <w:r w:rsidRPr="002666D5">
              <w:rPr>
                <w:b/>
                <w:bCs/>
                <w:lang w:val="kk"/>
              </w:rPr>
              <w:t>Ластағыш заттардың жалпы шығарындылары, т</w:t>
            </w:r>
          </w:p>
        </w:tc>
        <w:tc>
          <w:tcPr>
            <w:tcW w:w="2781" w:type="dxa"/>
            <w:gridSpan w:val="2"/>
            <w:tcBorders>
              <w:top w:val="single" w:sz="4" w:space="0" w:color="000000"/>
              <w:left w:val="nil"/>
              <w:bottom w:val="single" w:sz="4" w:space="0" w:color="000000"/>
              <w:right w:val="single" w:sz="4" w:space="0" w:color="000000"/>
            </w:tcBorders>
            <w:vAlign w:val="center"/>
          </w:tcPr>
          <w:p w14:paraId="1AFA2B94" w14:textId="77777777" w:rsidR="002666D5" w:rsidRPr="002666D5" w:rsidRDefault="002666D5" w:rsidP="002666D5">
            <w:pPr>
              <w:jc w:val="center"/>
              <w:rPr>
                <w:b/>
                <w:bCs/>
                <w:lang w:val="kk"/>
              </w:rPr>
            </w:pPr>
            <w:r w:rsidRPr="002666D5">
              <w:rPr>
                <w:b/>
                <w:bCs/>
                <w:lang w:val="kk"/>
              </w:rPr>
              <w:t>Ластағыш заттардың шығарындысы, мг/Нм</w:t>
            </w:r>
            <w:r w:rsidRPr="002666D5">
              <w:rPr>
                <w:b/>
                <w:bCs/>
                <w:vertAlign w:val="superscript"/>
                <w:lang w:val="kk"/>
              </w:rPr>
              <w:t>3</w:t>
            </w:r>
          </w:p>
        </w:tc>
        <w:tc>
          <w:tcPr>
            <w:tcW w:w="2294" w:type="dxa"/>
            <w:gridSpan w:val="2"/>
            <w:tcBorders>
              <w:top w:val="single" w:sz="4" w:space="0" w:color="000000"/>
              <w:left w:val="nil"/>
              <w:bottom w:val="single" w:sz="4" w:space="0" w:color="000000"/>
              <w:right w:val="single" w:sz="4" w:space="0" w:color="000000"/>
            </w:tcBorders>
            <w:vAlign w:val="center"/>
          </w:tcPr>
          <w:p w14:paraId="0A667C20" w14:textId="77777777" w:rsidR="002666D5" w:rsidRPr="002666D5" w:rsidRDefault="002666D5" w:rsidP="002666D5">
            <w:pPr>
              <w:jc w:val="center"/>
              <w:rPr>
                <w:b/>
                <w:bCs/>
                <w:lang w:val="kk"/>
              </w:rPr>
            </w:pPr>
            <w:r w:rsidRPr="002666D5">
              <w:rPr>
                <w:b/>
                <w:bCs/>
                <w:lang w:val="kk"/>
              </w:rPr>
              <w:t>Шығуларды үлесті көрсеткіштер, кг/т</w:t>
            </w:r>
          </w:p>
        </w:tc>
      </w:tr>
      <w:tr w:rsidR="002666D5" w:rsidRPr="002666D5" w14:paraId="77C6D4E0" w14:textId="77777777" w:rsidTr="002666D5">
        <w:trPr>
          <w:trHeight w:val="20"/>
        </w:trPr>
        <w:tc>
          <w:tcPr>
            <w:tcW w:w="562" w:type="dxa"/>
            <w:vMerge/>
            <w:tcBorders>
              <w:left w:val="single" w:sz="4" w:space="0" w:color="000000"/>
              <w:bottom w:val="single" w:sz="4" w:space="0" w:color="000000"/>
              <w:right w:val="single" w:sz="4" w:space="0" w:color="000000"/>
            </w:tcBorders>
          </w:tcPr>
          <w:p w14:paraId="6390BBDD" w14:textId="77777777" w:rsidR="002666D5" w:rsidRPr="002666D5" w:rsidRDefault="002666D5" w:rsidP="002666D5">
            <w:pPr>
              <w:widowControl w:val="0"/>
              <w:pBdr>
                <w:top w:val="nil"/>
                <w:left w:val="nil"/>
                <w:bottom w:val="nil"/>
                <w:right w:val="nil"/>
                <w:between w:val="nil"/>
              </w:pBdr>
              <w:spacing w:line="276" w:lineRule="auto"/>
              <w:rPr>
                <w:b/>
                <w:bCs/>
                <w:lang w:val="kk"/>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4283EE18" w14:textId="77777777" w:rsidR="002666D5" w:rsidRPr="002666D5" w:rsidRDefault="002666D5" w:rsidP="002666D5">
            <w:pPr>
              <w:widowControl w:val="0"/>
              <w:pBdr>
                <w:top w:val="nil"/>
                <w:left w:val="nil"/>
                <w:bottom w:val="nil"/>
                <w:right w:val="nil"/>
                <w:between w:val="nil"/>
              </w:pBdr>
              <w:spacing w:line="276" w:lineRule="auto"/>
              <w:rPr>
                <w:b/>
                <w:bCs/>
                <w:lang w:val="kk"/>
              </w:rPr>
            </w:pPr>
          </w:p>
        </w:tc>
        <w:tc>
          <w:tcPr>
            <w:tcW w:w="1502" w:type="dxa"/>
            <w:tcBorders>
              <w:top w:val="nil"/>
              <w:left w:val="nil"/>
              <w:bottom w:val="single" w:sz="4" w:space="0" w:color="000000"/>
              <w:right w:val="single" w:sz="4" w:space="0" w:color="000000"/>
            </w:tcBorders>
            <w:vAlign w:val="center"/>
          </w:tcPr>
          <w:p w14:paraId="5A51DC45"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171" w:type="dxa"/>
            <w:tcBorders>
              <w:top w:val="nil"/>
              <w:left w:val="nil"/>
              <w:bottom w:val="single" w:sz="4" w:space="0" w:color="000000"/>
              <w:right w:val="single" w:sz="4" w:space="0" w:color="000000"/>
            </w:tcBorders>
            <w:vAlign w:val="center"/>
          </w:tcPr>
          <w:p w14:paraId="117C1CD5" w14:textId="77777777" w:rsidR="002666D5" w:rsidRPr="002666D5" w:rsidRDefault="002666D5" w:rsidP="002666D5">
            <w:pPr>
              <w:jc w:val="center"/>
              <w:rPr>
                <w:b/>
                <w:bCs/>
                <w:lang w:val="kk"/>
              </w:rPr>
            </w:pPr>
            <w:r w:rsidRPr="002666D5">
              <w:rPr>
                <w:b/>
                <w:bCs/>
              </w:rPr>
              <w:t>М</w:t>
            </w:r>
            <w:r w:rsidRPr="002666D5">
              <w:rPr>
                <w:b/>
                <w:bCs/>
                <w:lang w:val="kk"/>
              </w:rPr>
              <w:t>ин.</w:t>
            </w:r>
          </w:p>
        </w:tc>
        <w:tc>
          <w:tcPr>
            <w:tcW w:w="1464" w:type="dxa"/>
            <w:tcBorders>
              <w:top w:val="nil"/>
              <w:left w:val="nil"/>
              <w:bottom w:val="single" w:sz="4" w:space="0" w:color="000000"/>
              <w:right w:val="single" w:sz="4" w:space="0" w:color="000000"/>
            </w:tcBorders>
            <w:vAlign w:val="center"/>
          </w:tcPr>
          <w:p w14:paraId="616AE215"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317" w:type="dxa"/>
            <w:tcBorders>
              <w:top w:val="nil"/>
              <w:left w:val="nil"/>
              <w:bottom w:val="single" w:sz="4" w:space="0" w:color="000000"/>
              <w:right w:val="single" w:sz="4" w:space="0" w:color="000000"/>
            </w:tcBorders>
            <w:vAlign w:val="center"/>
          </w:tcPr>
          <w:p w14:paraId="5C701D23" w14:textId="77777777" w:rsidR="002666D5" w:rsidRPr="002666D5" w:rsidRDefault="002666D5" w:rsidP="002666D5">
            <w:pPr>
              <w:jc w:val="center"/>
              <w:rPr>
                <w:b/>
                <w:bCs/>
                <w:lang w:val="kk"/>
              </w:rPr>
            </w:pPr>
            <w:r w:rsidRPr="002666D5">
              <w:rPr>
                <w:b/>
                <w:bCs/>
              </w:rPr>
              <w:t>М</w:t>
            </w:r>
            <w:r w:rsidRPr="002666D5">
              <w:rPr>
                <w:b/>
                <w:bCs/>
                <w:lang w:val="kk"/>
              </w:rPr>
              <w:t>ин.</w:t>
            </w:r>
          </w:p>
        </w:tc>
        <w:tc>
          <w:tcPr>
            <w:tcW w:w="1167" w:type="dxa"/>
            <w:tcBorders>
              <w:top w:val="nil"/>
              <w:left w:val="nil"/>
              <w:bottom w:val="single" w:sz="4" w:space="0" w:color="000000"/>
              <w:right w:val="single" w:sz="4" w:space="0" w:color="000000"/>
            </w:tcBorders>
            <w:vAlign w:val="center"/>
          </w:tcPr>
          <w:p w14:paraId="541ABBED" w14:textId="77777777" w:rsidR="002666D5" w:rsidRPr="002666D5" w:rsidRDefault="002666D5" w:rsidP="002666D5">
            <w:pPr>
              <w:jc w:val="center"/>
              <w:rPr>
                <w:b/>
                <w:bCs/>
                <w:lang w:val="kk"/>
              </w:rPr>
            </w:pPr>
            <w:r w:rsidRPr="002666D5">
              <w:rPr>
                <w:b/>
                <w:bCs/>
              </w:rPr>
              <w:t>М</w:t>
            </w:r>
            <w:r w:rsidRPr="002666D5">
              <w:rPr>
                <w:b/>
                <w:bCs/>
                <w:lang w:val="kk"/>
              </w:rPr>
              <w:t>акс.</w:t>
            </w:r>
          </w:p>
        </w:tc>
        <w:tc>
          <w:tcPr>
            <w:tcW w:w="1127" w:type="dxa"/>
            <w:tcBorders>
              <w:top w:val="nil"/>
              <w:left w:val="nil"/>
              <w:bottom w:val="single" w:sz="4" w:space="0" w:color="000000"/>
              <w:right w:val="single" w:sz="4" w:space="0" w:color="000000"/>
            </w:tcBorders>
            <w:vAlign w:val="center"/>
          </w:tcPr>
          <w:p w14:paraId="20A868BD" w14:textId="77777777" w:rsidR="002666D5" w:rsidRPr="002666D5" w:rsidRDefault="002666D5" w:rsidP="002666D5">
            <w:pPr>
              <w:jc w:val="center"/>
              <w:rPr>
                <w:b/>
                <w:bCs/>
                <w:lang w:val="kk"/>
              </w:rPr>
            </w:pPr>
            <w:r w:rsidRPr="002666D5">
              <w:rPr>
                <w:b/>
                <w:bCs/>
              </w:rPr>
              <w:t>М</w:t>
            </w:r>
            <w:r w:rsidRPr="002666D5">
              <w:rPr>
                <w:b/>
                <w:bCs/>
                <w:lang w:val="kk"/>
              </w:rPr>
              <w:t>ин.</w:t>
            </w:r>
          </w:p>
        </w:tc>
      </w:tr>
      <w:tr w:rsidR="002666D5" w:rsidRPr="002666D5" w14:paraId="109CA68E" w14:textId="77777777" w:rsidTr="002666D5">
        <w:trPr>
          <w:trHeight w:val="20"/>
        </w:trPr>
        <w:tc>
          <w:tcPr>
            <w:tcW w:w="562" w:type="dxa"/>
            <w:tcBorders>
              <w:top w:val="nil"/>
              <w:left w:val="single" w:sz="4" w:space="0" w:color="000000"/>
              <w:bottom w:val="single" w:sz="4" w:space="0" w:color="000000"/>
              <w:right w:val="single" w:sz="4" w:space="0" w:color="000000"/>
            </w:tcBorders>
          </w:tcPr>
          <w:p w14:paraId="21E19AC0" w14:textId="77777777" w:rsidR="002666D5" w:rsidRPr="002666D5" w:rsidRDefault="002666D5" w:rsidP="002666D5">
            <w:pPr>
              <w:jc w:val="center"/>
              <w:rPr>
                <w:b/>
                <w:bCs/>
                <w:lang w:val="kk-KZ"/>
              </w:rPr>
            </w:pPr>
            <w:r w:rsidRPr="002666D5">
              <w:rPr>
                <w:b/>
                <w:bCs/>
                <w:lang w:val="kk-KZ"/>
              </w:rPr>
              <w:t>1</w:t>
            </w:r>
          </w:p>
        </w:tc>
        <w:tc>
          <w:tcPr>
            <w:tcW w:w="1418" w:type="dxa"/>
            <w:tcBorders>
              <w:top w:val="nil"/>
              <w:left w:val="single" w:sz="4" w:space="0" w:color="000000"/>
              <w:bottom w:val="single" w:sz="4" w:space="0" w:color="000000"/>
              <w:right w:val="single" w:sz="4" w:space="0" w:color="000000"/>
            </w:tcBorders>
            <w:vAlign w:val="bottom"/>
          </w:tcPr>
          <w:p w14:paraId="66FA7783" w14:textId="77777777" w:rsidR="002666D5" w:rsidRPr="002666D5" w:rsidRDefault="002666D5" w:rsidP="002666D5">
            <w:pPr>
              <w:jc w:val="center"/>
              <w:rPr>
                <w:b/>
                <w:bCs/>
                <w:lang w:val="kk-KZ"/>
              </w:rPr>
            </w:pPr>
            <w:r w:rsidRPr="002666D5">
              <w:rPr>
                <w:b/>
                <w:bCs/>
                <w:lang w:val="kk-KZ"/>
              </w:rPr>
              <w:t>2</w:t>
            </w:r>
          </w:p>
        </w:tc>
        <w:tc>
          <w:tcPr>
            <w:tcW w:w="1502" w:type="dxa"/>
            <w:tcBorders>
              <w:top w:val="nil"/>
              <w:left w:val="nil"/>
              <w:bottom w:val="single" w:sz="4" w:space="0" w:color="000000"/>
              <w:right w:val="single" w:sz="4" w:space="0" w:color="000000"/>
            </w:tcBorders>
            <w:vAlign w:val="center"/>
          </w:tcPr>
          <w:p w14:paraId="31C7CC89" w14:textId="77777777" w:rsidR="002666D5" w:rsidRPr="002666D5" w:rsidRDefault="002666D5" w:rsidP="002666D5">
            <w:pPr>
              <w:jc w:val="center"/>
              <w:rPr>
                <w:b/>
                <w:bCs/>
                <w:lang w:val="kk-KZ"/>
              </w:rPr>
            </w:pPr>
            <w:r w:rsidRPr="002666D5">
              <w:rPr>
                <w:b/>
                <w:bCs/>
                <w:lang w:val="kk-KZ"/>
              </w:rPr>
              <w:t>3</w:t>
            </w:r>
          </w:p>
        </w:tc>
        <w:tc>
          <w:tcPr>
            <w:tcW w:w="1171" w:type="dxa"/>
            <w:tcBorders>
              <w:top w:val="nil"/>
              <w:left w:val="nil"/>
              <w:bottom w:val="single" w:sz="4" w:space="0" w:color="000000"/>
              <w:right w:val="single" w:sz="4" w:space="0" w:color="000000"/>
            </w:tcBorders>
            <w:vAlign w:val="center"/>
          </w:tcPr>
          <w:p w14:paraId="58FE657B" w14:textId="77777777" w:rsidR="002666D5" w:rsidRPr="002666D5" w:rsidRDefault="002666D5" w:rsidP="002666D5">
            <w:pPr>
              <w:jc w:val="center"/>
              <w:rPr>
                <w:b/>
                <w:bCs/>
                <w:lang w:val="kk-KZ"/>
              </w:rPr>
            </w:pPr>
            <w:r w:rsidRPr="002666D5">
              <w:rPr>
                <w:b/>
                <w:bCs/>
                <w:lang w:val="kk-KZ"/>
              </w:rPr>
              <w:t>4</w:t>
            </w:r>
          </w:p>
        </w:tc>
        <w:tc>
          <w:tcPr>
            <w:tcW w:w="1464" w:type="dxa"/>
            <w:tcBorders>
              <w:top w:val="nil"/>
              <w:left w:val="nil"/>
              <w:bottom w:val="single" w:sz="4" w:space="0" w:color="000000"/>
              <w:right w:val="single" w:sz="4" w:space="0" w:color="000000"/>
            </w:tcBorders>
            <w:vAlign w:val="center"/>
          </w:tcPr>
          <w:p w14:paraId="328804FD" w14:textId="77777777" w:rsidR="002666D5" w:rsidRPr="002666D5" w:rsidRDefault="002666D5" w:rsidP="002666D5">
            <w:pPr>
              <w:jc w:val="center"/>
              <w:rPr>
                <w:b/>
                <w:bCs/>
                <w:lang w:val="kk-KZ"/>
              </w:rPr>
            </w:pPr>
            <w:r w:rsidRPr="002666D5">
              <w:rPr>
                <w:b/>
                <w:bCs/>
                <w:lang w:val="kk-KZ"/>
              </w:rPr>
              <w:t>5</w:t>
            </w:r>
          </w:p>
        </w:tc>
        <w:tc>
          <w:tcPr>
            <w:tcW w:w="1317" w:type="dxa"/>
            <w:tcBorders>
              <w:top w:val="nil"/>
              <w:left w:val="nil"/>
              <w:bottom w:val="single" w:sz="4" w:space="0" w:color="000000"/>
              <w:right w:val="single" w:sz="4" w:space="0" w:color="000000"/>
            </w:tcBorders>
            <w:vAlign w:val="center"/>
          </w:tcPr>
          <w:p w14:paraId="27342791" w14:textId="77777777" w:rsidR="002666D5" w:rsidRPr="002666D5" w:rsidRDefault="002666D5" w:rsidP="002666D5">
            <w:pPr>
              <w:jc w:val="center"/>
              <w:rPr>
                <w:b/>
                <w:bCs/>
                <w:lang w:val="kk-KZ"/>
              </w:rPr>
            </w:pPr>
            <w:r w:rsidRPr="002666D5">
              <w:rPr>
                <w:b/>
                <w:bCs/>
                <w:lang w:val="kk-KZ"/>
              </w:rPr>
              <w:t>6</w:t>
            </w:r>
          </w:p>
        </w:tc>
        <w:tc>
          <w:tcPr>
            <w:tcW w:w="1167" w:type="dxa"/>
            <w:tcBorders>
              <w:top w:val="nil"/>
              <w:left w:val="nil"/>
              <w:bottom w:val="single" w:sz="4" w:space="0" w:color="000000"/>
              <w:right w:val="single" w:sz="4" w:space="0" w:color="000000"/>
            </w:tcBorders>
            <w:vAlign w:val="center"/>
          </w:tcPr>
          <w:p w14:paraId="16DEAE5C" w14:textId="77777777" w:rsidR="002666D5" w:rsidRPr="002666D5" w:rsidRDefault="002666D5" w:rsidP="002666D5">
            <w:pPr>
              <w:jc w:val="center"/>
              <w:rPr>
                <w:b/>
                <w:bCs/>
                <w:lang w:val="kk-KZ"/>
              </w:rPr>
            </w:pPr>
            <w:r w:rsidRPr="002666D5">
              <w:rPr>
                <w:b/>
                <w:bCs/>
                <w:lang w:val="kk-KZ"/>
              </w:rPr>
              <w:t>7</w:t>
            </w:r>
          </w:p>
        </w:tc>
        <w:tc>
          <w:tcPr>
            <w:tcW w:w="1127" w:type="dxa"/>
            <w:tcBorders>
              <w:top w:val="nil"/>
              <w:left w:val="nil"/>
              <w:bottom w:val="single" w:sz="4" w:space="0" w:color="000000"/>
              <w:right w:val="single" w:sz="4" w:space="0" w:color="000000"/>
            </w:tcBorders>
            <w:vAlign w:val="center"/>
          </w:tcPr>
          <w:p w14:paraId="77D3BA3D" w14:textId="77777777" w:rsidR="002666D5" w:rsidRPr="002666D5" w:rsidRDefault="002666D5" w:rsidP="002666D5">
            <w:pPr>
              <w:jc w:val="center"/>
              <w:rPr>
                <w:b/>
                <w:bCs/>
                <w:lang w:val="kk-KZ"/>
              </w:rPr>
            </w:pPr>
            <w:r w:rsidRPr="002666D5">
              <w:rPr>
                <w:b/>
                <w:bCs/>
                <w:lang w:val="kk-KZ"/>
              </w:rPr>
              <w:t>8</w:t>
            </w:r>
          </w:p>
        </w:tc>
      </w:tr>
      <w:tr w:rsidR="002666D5" w:rsidRPr="002666D5" w14:paraId="1CCC5FFB" w14:textId="77777777" w:rsidTr="002666D5">
        <w:trPr>
          <w:trHeight w:val="20"/>
        </w:trPr>
        <w:tc>
          <w:tcPr>
            <w:tcW w:w="562" w:type="dxa"/>
            <w:tcBorders>
              <w:top w:val="nil"/>
              <w:left w:val="single" w:sz="4" w:space="0" w:color="000000"/>
              <w:bottom w:val="single" w:sz="4" w:space="0" w:color="000000"/>
              <w:right w:val="single" w:sz="4" w:space="0" w:color="000000"/>
            </w:tcBorders>
          </w:tcPr>
          <w:p w14:paraId="64AE5ABE" w14:textId="77777777" w:rsidR="002666D5" w:rsidRPr="002666D5" w:rsidRDefault="002666D5" w:rsidP="002666D5">
            <w:pPr>
              <w:jc w:val="center"/>
              <w:rPr>
                <w:lang w:val="kk-KZ"/>
              </w:rPr>
            </w:pPr>
            <w:r w:rsidRPr="002666D5">
              <w:rPr>
                <w:lang w:val="kk-KZ"/>
              </w:rPr>
              <w:t>2</w:t>
            </w:r>
          </w:p>
        </w:tc>
        <w:tc>
          <w:tcPr>
            <w:tcW w:w="1418" w:type="dxa"/>
            <w:tcBorders>
              <w:top w:val="nil"/>
              <w:left w:val="single" w:sz="4" w:space="0" w:color="000000"/>
              <w:bottom w:val="single" w:sz="4" w:space="0" w:color="000000"/>
              <w:right w:val="single" w:sz="4" w:space="0" w:color="000000"/>
            </w:tcBorders>
            <w:vAlign w:val="bottom"/>
          </w:tcPr>
          <w:p w14:paraId="0FDC1DF7" w14:textId="77777777" w:rsidR="002666D5" w:rsidRPr="002666D5" w:rsidRDefault="002666D5" w:rsidP="002666D5">
            <w:pPr>
              <w:jc w:val="center"/>
              <w:rPr>
                <w:lang w:val="kk"/>
              </w:rPr>
            </w:pPr>
            <w:r w:rsidRPr="002666D5">
              <w:rPr>
                <w:lang w:val="kk"/>
              </w:rPr>
              <w:t>А7</w:t>
            </w:r>
          </w:p>
        </w:tc>
        <w:tc>
          <w:tcPr>
            <w:tcW w:w="1502" w:type="dxa"/>
            <w:tcBorders>
              <w:top w:val="nil"/>
              <w:left w:val="nil"/>
              <w:bottom w:val="single" w:sz="4" w:space="0" w:color="000000"/>
              <w:right w:val="single" w:sz="4" w:space="0" w:color="000000"/>
            </w:tcBorders>
            <w:vAlign w:val="bottom"/>
          </w:tcPr>
          <w:p w14:paraId="0A7658A3" w14:textId="77777777" w:rsidR="002666D5" w:rsidRPr="002666D5" w:rsidRDefault="002666D5" w:rsidP="002666D5">
            <w:pPr>
              <w:jc w:val="center"/>
              <w:rPr>
                <w:lang w:val="kk"/>
              </w:rPr>
            </w:pPr>
            <w:r w:rsidRPr="002666D5">
              <w:rPr>
                <w:lang w:val="kk"/>
              </w:rPr>
              <w:t>53,1</w:t>
            </w:r>
          </w:p>
        </w:tc>
        <w:tc>
          <w:tcPr>
            <w:tcW w:w="1171" w:type="dxa"/>
            <w:tcBorders>
              <w:top w:val="nil"/>
              <w:left w:val="nil"/>
              <w:bottom w:val="single" w:sz="4" w:space="0" w:color="000000"/>
              <w:right w:val="single" w:sz="4" w:space="0" w:color="000000"/>
            </w:tcBorders>
            <w:vAlign w:val="bottom"/>
          </w:tcPr>
          <w:p w14:paraId="793318C3" w14:textId="77777777" w:rsidR="002666D5" w:rsidRPr="002666D5" w:rsidRDefault="002666D5" w:rsidP="002666D5">
            <w:pPr>
              <w:jc w:val="center"/>
              <w:rPr>
                <w:lang w:val="kk"/>
              </w:rPr>
            </w:pPr>
            <w:r w:rsidRPr="002666D5">
              <w:rPr>
                <w:lang w:val="kk"/>
              </w:rPr>
              <w:t>45,3</w:t>
            </w:r>
          </w:p>
        </w:tc>
        <w:tc>
          <w:tcPr>
            <w:tcW w:w="1464" w:type="dxa"/>
            <w:tcBorders>
              <w:top w:val="nil"/>
              <w:left w:val="nil"/>
              <w:bottom w:val="single" w:sz="4" w:space="0" w:color="000000"/>
              <w:right w:val="single" w:sz="4" w:space="0" w:color="000000"/>
            </w:tcBorders>
            <w:vAlign w:val="bottom"/>
          </w:tcPr>
          <w:p w14:paraId="3849EFD8" w14:textId="77777777" w:rsidR="002666D5" w:rsidRPr="002666D5" w:rsidRDefault="002666D5" w:rsidP="002666D5">
            <w:pPr>
              <w:jc w:val="center"/>
              <w:rPr>
                <w:lang w:val="kk"/>
              </w:rPr>
            </w:pPr>
            <w:r w:rsidRPr="002666D5">
              <w:rPr>
                <w:lang w:val="kk"/>
              </w:rPr>
              <w:t>7,9</w:t>
            </w:r>
          </w:p>
        </w:tc>
        <w:tc>
          <w:tcPr>
            <w:tcW w:w="1317" w:type="dxa"/>
            <w:tcBorders>
              <w:top w:val="nil"/>
              <w:left w:val="nil"/>
              <w:bottom w:val="single" w:sz="4" w:space="0" w:color="000000"/>
              <w:right w:val="single" w:sz="4" w:space="0" w:color="000000"/>
            </w:tcBorders>
            <w:vAlign w:val="bottom"/>
          </w:tcPr>
          <w:p w14:paraId="078306D1" w14:textId="77777777" w:rsidR="002666D5" w:rsidRPr="002666D5" w:rsidRDefault="002666D5" w:rsidP="002666D5">
            <w:pPr>
              <w:jc w:val="center"/>
              <w:rPr>
                <w:lang w:val="kk"/>
              </w:rPr>
            </w:pPr>
            <w:r w:rsidRPr="002666D5">
              <w:rPr>
                <w:lang w:val="kk"/>
              </w:rPr>
              <w:t>7,5</w:t>
            </w:r>
          </w:p>
        </w:tc>
        <w:tc>
          <w:tcPr>
            <w:tcW w:w="1167" w:type="dxa"/>
            <w:tcBorders>
              <w:top w:val="nil"/>
              <w:left w:val="nil"/>
              <w:bottom w:val="single" w:sz="4" w:space="0" w:color="000000"/>
              <w:right w:val="single" w:sz="4" w:space="0" w:color="000000"/>
            </w:tcBorders>
            <w:vAlign w:val="bottom"/>
          </w:tcPr>
          <w:p w14:paraId="48A92F21" w14:textId="77777777" w:rsidR="002666D5" w:rsidRPr="002666D5" w:rsidRDefault="002666D5" w:rsidP="002666D5">
            <w:pPr>
              <w:jc w:val="center"/>
              <w:rPr>
                <w:lang w:val="kk"/>
              </w:rPr>
            </w:pPr>
            <w:r w:rsidRPr="002666D5">
              <w:rPr>
                <w:lang w:val="kk"/>
              </w:rPr>
              <w:t>0,3</w:t>
            </w:r>
          </w:p>
        </w:tc>
        <w:tc>
          <w:tcPr>
            <w:tcW w:w="1127" w:type="dxa"/>
            <w:tcBorders>
              <w:top w:val="nil"/>
              <w:left w:val="nil"/>
              <w:bottom w:val="single" w:sz="4" w:space="0" w:color="000000"/>
              <w:right w:val="single" w:sz="4" w:space="0" w:color="000000"/>
            </w:tcBorders>
            <w:vAlign w:val="bottom"/>
          </w:tcPr>
          <w:p w14:paraId="1D81EF77" w14:textId="77777777" w:rsidR="002666D5" w:rsidRPr="002666D5" w:rsidRDefault="002666D5" w:rsidP="002666D5">
            <w:pPr>
              <w:jc w:val="center"/>
              <w:rPr>
                <w:lang w:val="kk"/>
              </w:rPr>
            </w:pPr>
            <w:r w:rsidRPr="002666D5">
              <w:rPr>
                <w:lang w:val="kk"/>
              </w:rPr>
              <w:t>0,1</w:t>
            </w:r>
          </w:p>
        </w:tc>
      </w:tr>
    </w:tbl>
    <w:p w14:paraId="678AD90D" w14:textId="77777777" w:rsidR="002666D5" w:rsidRPr="002666D5" w:rsidRDefault="002666D5" w:rsidP="002666D5">
      <w:pPr>
        <w:ind w:firstLine="709"/>
        <w:jc w:val="both"/>
        <w:rPr>
          <w:sz w:val="28"/>
          <w:szCs w:val="28"/>
          <w:lang w:val="kk"/>
        </w:rPr>
      </w:pPr>
    </w:p>
    <w:p w14:paraId="54B5C2C1" w14:textId="77777777" w:rsidR="002666D5" w:rsidRPr="002666D5" w:rsidRDefault="002666D5" w:rsidP="002666D5">
      <w:pPr>
        <w:keepNext/>
        <w:keepLines/>
        <w:numPr>
          <w:ilvl w:val="2"/>
          <w:numId w:val="1"/>
        </w:numPr>
        <w:ind w:firstLine="709"/>
        <w:jc w:val="both"/>
        <w:outlineLvl w:val="2"/>
        <w:rPr>
          <w:b/>
          <w:bCs/>
          <w:sz w:val="28"/>
          <w:szCs w:val="28"/>
          <w:lang w:val="kk"/>
        </w:rPr>
      </w:pPr>
      <w:r w:rsidRPr="002666D5">
        <w:rPr>
          <w:b/>
          <w:bCs/>
          <w:sz w:val="28"/>
          <w:szCs w:val="28"/>
        </w:rPr>
        <w:t xml:space="preserve"> </w:t>
      </w:r>
      <w:bookmarkStart w:id="406" w:name="_Toc147911123"/>
      <w:bookmarkStart w:id="407" w:name="_Toc149929239"/>
      <w:r w:rsidRPr="002666D5">
        <w:rPr>
          <w:b/>
          <w:bCs/>
          <w:sz w:val="28"/>
          <w:szCs w:val="28"/>
          <w:lang w:val="kk"/>
        </w:rPr>
        <w:t>Суды өңдеу, суды қайта пайдалану</w:t>
      </w:r>
      <w:bookmarkEnd w:id="406"/>
      <w:bookmarkEnd w:id="407"/>
    </w:p>
    <w:p w14:paraId="5BFD49B1" w14:textId="77777777" w:rsidR="002666D5" w:rsidRPr="002666D5" w:rsidRDefault="002666D5" w:rsidP="002666D5">
      <w:pPr>
        <w:ind w:firstLine="709"/>
        <w:jc w:val="both"/>
        <w:rPr>
          <w:sz w:val="28"/>
          <w:szCs w:val="28"/>
          <w:lang w:val="kk"/>
        </w:rPr>
      </w:pPr>
      <w:r w:rsidRPr="002666D5">
        <w:rPr>
          <w:sz w:val="28"/>
          <w:szCs w:val="28"/>
          <w:lang w:val="kk"/>
        </w:rPr>
        <w:t>Түйіршіктеу қондырғысында суды негізгі тұтынушылар күйдіргіш машиналар, тартпа жабдықтары, маймен майлау жүйелері, газ тазалау және аспирациялық жүйелер болып табылады. Су сонымен қатар таңбалардан төгілген заттарды жуу және жұмыс орындарын тазалау үшін қолданылады. Технологиялық су кәсіпорынның айналмалы су құбырынан пайдаланылады.</w:t>
      </w:r>
    </w:p>
    <w:p w14:paraId="1F00F481" w14:textId="77777777" w:rsidR="002666D5" w:rsidRPr="002666D5" w:rsidRDefault="002666D5" w:rsidP="002666D5">
      <w:pPr>
        <w:ind w:firstLine="709"/>
        <w:jc w:val="both"/>
        <w:rPr>
          <w:sz w:val="28"/>
          <w:szCs w:val="28"/>
          <w:lang w:val="kk"/>
        </w:rPr>
      </w:pPr>
      <w:r w:rsidRPr="002666D5">
        <w:rPr>
          <w:sz w:val="28"/>
          <w:szCs w:val="28"/>
          <w:lang w:val="kk"/>
        </w:rPr>
        <w:t xml:space="preserve">Қуыру машинасының сумен салқындату жүйесі пештің сумен салқындатылатын негіз пластинкаларына, бүйірлік тығыздағыш секцияларына, сумен суытылатын көлденең арқалықтарға машинаның жалпы су салқындату желісінен су беруді қамтамасыз етеді. Су магистральдық су төгетін құбырға құбырлар арқылы қосылған су төгетін карьерлер арқылы ағызылады. Суды тұтыну көлемдері 3.4.7-тармақта келтірілген. </w:t>
      </w:r>
    </w:p>
    <w:p w14:paraId="02B0AD3E" w14:textId="77777777" w:rsidR="002666D5" w:rsidRPr="002666D5" w:rsidRDefault="002666D5" w:rsidP="002666D5">
      <w:pPr>
        <w:ind w:firstLine="709"/>
        <w:jc w:val="both"/>
        <w:rPr>
          <w:sz w:val="28"/>
          <w:szCs w:val="28"/>
          <w:lang w:val="kk"/>
        </w:rPr>
      </w:pPr>
      <w:r w:rsidRPr="002666D5">
        <w:rPr>
          <w:sz w:val="28"/>
          <w:szCs w:val="28"/>
          <w:lang w:val="kk"/>
        </w:rPr>
        <w:t>Айналымдағы су құбырынан алынатын технологиялық су қуыру машиналарын салқындату үшін пайдаланылады.</w:t>
      </w:r>
    </w:p>
    <w:p w14:paraId="4EF2D5BA" w14:textId="77777777" w:rsidR="002666D5" w:rsidRPr="002666D5" w:rsidRDefault="002666D5" w:rsidP="002666D5">
      <w:pPr>
        <w:ind w:firstLine="709"/>
        <w:jc w:val="both"/>
        <w:rPr>
          <w:sz w:val="28"/>
          <w:szCs w:val="28"/>
          <w:lang w:val="kk"/>
        </w:rPr>
      </w:pPr>
    </w:p>
    <w:p w14:paraId="54FE0EDF" w14:textId="77777777" w:rsidR="002666D5" w:rsidRPr="002666D5" w:rsidRDefault="002666D5" w:rsidP="002666D5">
      <w:pPr>
        <w:keepNext/>
        <w:keepLines/>
        <w:numPr>
          <w:ilvl w:val="2"/>
          <w:numId w:val="1"/>
        </w:numPr>
        <w:ind w:firstLine="709"/>
        <w:jc w:val="both"/>
        <w:outlineLvl w:val="2"/>
        <w:rPr>
          <w:b/>
          <w:bCs/>
          <w:sz w:val="28"/>
          <w:szCs w:val="28"/>
          <w:lang w:val="kk"/>
        </w:rPr>
      </w:pPr>
      <w:r w:rsidRPr="002666D5">
        <w:rPr>
          <w:b/>
          <w:bCs/>
          <w:sz w:val="28"/>
          <w:szCs w:val="28"/>
          <w:lang w:val="kk"/>
        </w:rPr>
        <w:t xml:space="preserve"> </w:t>
      </w:r>
      <w:bookmarkStart w:id="408" w:name="_Toc147911124"/>
      <w:bookmarkStart w:id="409" w:name="_Toc149929240"/>
      <w:r w:rsidRPr="002666D5">
        <w:rPr>
          <w:b/>
          <w:bCs/>
          <w:sz w:val="28"/>
          <w:szCs w:val="28"/>
          <w:lang w:val="kk"/>
        </w:rPr>
        <w:t>Өндіріс қалдықтарын басқару</w:t>
      </w:r>
      <w:bookmarkEnd w:id="408"/>
      <w:bookmarkEnd w:id="409"/>
    </w:p>
    <w:p w14:paraId="318D6ABD" w14:textId="77777777" w:rsidR="002666D5" w:rsidRPr="002666D5" w:rsidRDefault="002666D5" w:rsidP="002666D5">
      <w:pPr>
        <w:ind w:firstLine="709"/>
        <w:jc w:val="both"/>
        <w:rPr>
          <w:sz w:val="28"/>
          <w:szCs w:val="28"/>
          <w:lang w:val="kk"/>
        </w:rPr>
      </w:pPr>
      <w:r w:rsidRPr="002666D5">
        <w:rPr>
          <w:sz w:val="28"/>
          <w:szCs w:val="28"/>
          <w:lang w:val="kk"/>
        </w:rPr>
        <w:t>Түйіршіктеу зауытының шламдары, әдетте, темірдің жеткілікті жоғары мөлшерін қамтиды – 60 % -дан астам, сондықтан бұл материал байыту қондырғысының сүзу бөліміне немесе түйіршік шихтасына қайтарылады. 3.31-суретте түйіршіктейтін қондырғылардан шыққан шламның жалпыланған ағын схемасы көрсетілген.</w:t>
      </w:r>
    </w:p>
    <w:p w14:paraId="19449374" w14:textId="77777777" w:rsidR="002666D5" w:rsidRPr="002666D5" w:rsidRDefault="002666D5" w:rsidP="002666D5">
      <w:pPr>
        <w:keepNext/>
        <w:ind w:firstLine="567"/>
        <w:jc w:val="center"/>
        <w:rPr>
          <w:sz w:val="28"/>
          <w:szCs w:val="28"/>
          <w:lang w:val="kk"/>
        </w:rPr>
      </w:pPr>
    </w:p>
    <w:p w14:paraId="76D984DB" w14:textId="77777777" w:rsidR="002666D5" w:rsidRPr="002666D5" w:rsidRDefault="002666D5" w:rsidP="002666D5">
      <w:pPr>
        <w:keepNext/>
        <w:ind w:firstLine="567"/>
        <w:jc w:val="center"/>
        <w:rPr>
          <w:sz w:val="28"/>
          <w:szCs w:val="28"/>
          <w:lang w:val="kk"/>
        </w:rPr>
      </w:pPr>
      <w:r w:rsidRPr="002666D5">
        <w:rPr>
          <w:noProof/>
          <w:sz w:val="28"/>
          <w:szCs w:val="28"/>
        </w:rPr>
        <w:drawing>
          <wp:inline distT="0" distB="0" distL="0" distR="0" wp14:anchorId="070B636C" wp14:editId="5AF1DAD5">
            <wp:extent cx="3365500" cy="2743200"/>
            <wp:effectExtent l="0" t="0" r="0" b="0"/>
            <wp:docPr id="243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8" cstate="email">
                      <a:extLst>
                        <a:ext uri="{28A0092B-C50C-407E-A947-70E740481C1C}">
                          <a14:useLocalDpi xmlns:a14="http://schemas.microsoft.com/office/drawing/2010/main" val="0"/>
                        </a:ext>
                      </a:extLst>
                    </a:blip>
                    <a:srcRect/>
                    <a:stretch>
                      <a:fillRect/>
                    </a:stretch>
                  </pic:blipFill>
                  <pic:spPr>
                    <a:xfrm>
                      <a:off x="0" y="0"/>
                      <a:ext cx="3365500" cy="2743200"/>
                    </a:xfrm>
                    <a:prstGeom prst="rect">
                      <a:avLst/>
                    </a:prstGeom>
                    <a:ln/>
                  </pic:spPr>
                </pic:pic>
              </a:graphicData>
            </a:graphic>
          </wp:inline>
        </w:drawing>
      </w:r>
    </w:p>
    <w:p w14:paraId="11CABCD9" w14:textId="77777777" w:rsidR="002666D5" w:rsidRPr="002666D5" w:rsidRDefault="002666D5" w:rsidP="002666D5">
      <w:pPr>
        <w:ind w:firstLine="709"/>
        <w:jc w:val="center"/>
        <w:rPr>
          <w:lang w:val="kk"/>
        </w:rPr>
      </w:pPr>
      <w:bookmarkStart w:id="410" w:name="_heading=h.22vxnjd" w:colFirst="0" w:colLast="0"/>
      <w:bookmarkStart w:id="411" w:name="_Toc141882930"/>
      <w:bookmarkEnd w:id="410"/>
      <w:r w:rsidRPr="002666D5">
        <w:rPr>
          <w:lang w:val="kk"/>
        </w:rPr>
        <w:t>3.31-сурет. Түйіршіктеу фабрикаларының шламдарының қозғалысының жалпыланған схемасы</w:t>
      </w:r>
      <w:bookmarkEnd w:id="411"/>
    </w:p>
    <w:p w14:paraId="29BB8AE7" w14:textId="77777777" w:rsidR="002666D5" w:rsidRPr="002666D5" w:rsidRDefault="002666D5" w:rsidP="002666D5">
      <w:pPr>
        <w:ind w:firstLine="567"/>
        <w:jc w:val="both"/>
        <w:rPr>
          <w:sz w:val="28"/>
          <w:szCs w:val="28"/>
          <w:lang w:val="kk"/>
        </w:rPr>
      </w:pPr>
    </w:p>
    <w:p w14:paraId="1ACC90FE" w14:textId="77777777" w:rsidR="002666D5" w:rsidRPr="002666D5" w:rsidRDefault="002666D5" w:rsidP="002666D5">
      <w:pPr>
        <w:keepNext/>
        <w:keepLines/>
        <w:numPr>
          <w:ilvl w:val="2"/>
          <w:numId w:val="1"/>
        </w:numPr>
        <w:ind w:firstLine="709"/>
        <w:jc w:val="both"/>
        <w:outlineLvl w:val="2"/>
        <w:rPr>
          <w:b/>
          <w:bCs/>
          <w:sz w:val="28"/>
          <w:szCs w:val="28"/>
          <w:lang w:val="kk"/>
        </w:rPr>
      </w:pPr>
      <w:r w:rsidRPr="002666D5">
        <w:rPr>
          <w:b/>
          <w:bCs/>
          <w:sz w:val="28"/>
          <w:szCs w:val="28"/>
          <w:lang w:val="kk"/>
        </w:rPr>
        <w:t xml:space="preserve"> </w:t>
      </w:r>
      <w:bookmarkStart w:id="412" w:name="_Toc147911125"/>
      <w:bookmarkStart w:id="413" w:name="_Toc149929241"/>
      <w:r w:rsidRPr="002666D5">
        <w:rPr>
          <w:b/>
          <w:bCs/>
          <w:sz w:val="28"/>
          <w:szCs w:val="28"/>
          <w:lang w:val="kk"/>
        </w:rPr>
        <w:t>Энергияны, шикізатты және су ресурстарын тұтыну</w:t>
      </w:r>
      <w:bookmarkEnd w:id="412"/>
      <w:bookmarkEnd w:id="413"/>
    </w:p>
    <w:p w14:paraId="34E32848"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Кәсіпорындарда шекемтастар өндірісінде келесі энергия ресурстарын пайдалануға болады:</w:t>
      </w:r>
    </w:p>
    <w:p w14:paraId="098D1AFD"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қазандық пен пештік отын (табиғи газ) 90 % дейін;</w:t>
      </w:r>
    </w:p>
    <w:p w14:paraId="055124AB"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электр энергиясы 10 – 15</w:t>
      </w:r>
      <w:r w:rsidRPr="002666D5">
        <w:rPr>
          <w:sz w:val="28"/>
          <w:szCs w:val="28"/>
        </w:rPr>
        <w:t xml:space="preserve"> </w:t>
      </w:r>
      <w:r w:rsidRPr="002666D5">
        <w:rPr>
          <w:sz w:val="28"/>
          <w:szCs w:val="28"/>
          <w:lang w:val="kk"/>
        </w:rPr>
        <w:t>%;</w:t>
      </w:r>
    </w:p>
    <w:p w14:paraId="14F875E9"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кокстелетін көмір (отынды пайдалану емес).</w:t>
      </w:r>
    </w:p>
    <w:p w14:paraId="1AD0318E"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 xml:space="preserve">Тау-кен өндіру және өңдеуші кәсіпорындардың жалпы тұтынуының 25 – 35 %-ы электр энергиясын тұтынудың жалпы үлесінде шекемтастар өндіруге жұмсалады. </w:t>
      </w:r>
    </w:p>
    <w:p w14:paraId="4009DA1F"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Кесектеу және шекемтастар өндірісі кезіндегі электр энергиясын негізгі тұтынушылар:</w:t>
      </w:r>
    </w:p>
    <w:p w14:paraId="5501A051"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бірлік қуаттылығы әртүрлі (5 МВт-қа дейін) ұнтақтау қондырғылары (шарлы диірмендер, штангалы диірмендер) - осы зауыттардың тұтыну үлесі кесектеу және шекемтастар өндіру процесі бойынша жалпы тұтынудың 45-тен 50 %-ға дейінін құрайды;</w:t>
      </w:r>
    </w:p>
    <w:p w14:paraId="3A702116"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кесектеу және түйіршіктеу процесі бойынша жалпы тұтынудың 10-нан 15 %-ға дейінгі кесектеу қондырғылары;</w:t>
      </w:r>
    </w:p>
    <w:p w14:paraId="7AB224C7"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кесектеу және түйіршіктеу процесі бойынша жалпы тұтынудың 7 %-ға дейін конвейерлік конвейерлер мен айырғыш қондырғылар (электер, вибрациялық экрандар);</w:t>
      </w:r>
    </w:p>
    <w:p w14:paraId="1F39D3B1"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Кесектеу және шекемтастар өндірісінде қазандық және пештік отынның негізгі тұтынушылары кесектеу машиналары мен күйдіру машиналары болып табылады.</w:t>
      </w:r>
    </w:p>
    <w:p w14:paraId="087AE846"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 xml:space="preserve">Кәсіпорындарда электр энергиясын тұтынудың технологиялық кезеңдері бойынша жеке есебінің болмауына байланысты отын-энергетикалық ресурстарды </w:t>
      </w:r>
      <w:r w:rsidRPr="002666D5">
        <w:rPr>
          <w:sz w:val="28"/>
          <w:szCs w:val="28"/>
          <w:lang w:val="kk"/>
        </w:rPr>
        <w:lastRenderedPageBreak/>
        <w:t>тұтынудың жиынтық көрсеткіштері және өндірілген өнімге арналған үлестік шығындар қарастырылды.</w:t>
      </w:r>
    </w:p>
    <w:p w14:paraId="6E2D7708" w14:textId="77777777" w:rsidR="002666D5" w:rsidRPr="002666D5" w:rsidRDefault="002666D5" w:rsidP="002666D5">
      <w:pPr>
        <w:ind w:firstLine="709"/>
        <w:jc w:val="both"/>
        <w:rPr>
          <w:sz w:val="28"/>
          <w:szCs w:val="28"/>
          <w:lang w:val="kk"/>
        </w:rPr>
      </w:pPr>
      <w:r w:rsidRPr="002666D5">
        <w:rPr>
          <w:sz w:val="28"/>
          <w:szCs w:val="28"/>
          <w:lang w:val="kk"/>
        </w:rPr>
        <w:t xml:space="preserve">Қазақстан Республикасының кәсіпорындарында шекемтастарды жағу кезінде қазандық пен пеш отынының үлестік шығыны 289,97-ден 1469,27 МДж/т-ға дейін өзгереді (ҚТА деректері), ал үш шекемтас зауытының деректері бойынша қазандық пен пеш отынының үлестік шығыны. пеш отыны: кокс/домна газын тұтыну үшін – 306 МДж/т (домна пеші үшін), табиғи газ – 14 МДж/т (домна пеші үшін), көмір – 223 МДж/т (автономды жағдайда) Швецияда орнату), сұйық отын - 43- 186 МДж/т (Швецияда желіден тыс орнату жағдайында), кокс бризі – 342 МДж/т (домна пештері үшін). </w:t>
      </w:r>
    </w:p>
    <w:p w14:paraId="613C512F" w14:textId="77777777" w:rsidR="002666D5" w:rsidRPr="002666D5" w:rsidRDefault="002666D5" w:rsidP="002666D5">
      <w:pPr>
        <w:ind w:firstLine="709"/>
        <w:jc w:val="both"/>
        <w:rPr>
          <w:sz w:val="28"/>
          <w:szCs w:val="28"/>
          <w:lang w:val="kk"/>
        </w:rPr>
      </w:pPr>
      <w:r w:rsidRPr="002666D5">
        <w:rPr>
          <w:sz w:val="28"/>
          <w:szCs w:val="28"/>
          <w:lang w:val="kk"/>
        </w:rPr>
        <w:t>КТА нәтижесінде алынған Қазақстан Республикасының кәсіпорындары туралы негізгі мәліметтер төмендегі кестеде берілген.</w:t>
      </w:r>
    </w:p>
    <w:p w14:paraId="62036BD6" w14:textId="77777777" w:rsidR="002666D5" w:rsidRPr="002666D5" w:rsidRDefault="002666D5" w:rsidP="002666D5">
      <w:pPr>
        <w:jc w:val="both"/>
        <w:rPr>
          <w:sz w:val="28"/>
          <w:szCs w:val="28"/>
          <w:lang w:val="kk"/>
        </w:rPr>
      </w:pPr>
    </w:p>
    <w:p w14:paraId="384CE2EF" w14:textId="77777777" w:rsidR="002666D5" w:rsidRPr="002666D5" w:rsidRDefault="002666D5" w:rsidP="002666D5">
      <w:pPr>
        <w:keepNext/>
        <w:ind w:firstLine="709"/>
        <w:jc w:val="both"/>
        <w:rPr>
          <w:rFonts w:eastAsia="Calibri" w:cs="Arial"/>
          <w:bCs/>
          <w:color w:val="000000"/>
          <w:sz w:val="28"/>
          <w:szCs w:val="18"/>
          <w:lang w:val="kk-KZ" w:eastAsia="en-US"/>
        </w:rPr>
      </w:pPr>
      <w:bookmarkStart w:id="414" w:name="_heading=h.320vgez" w:colFirst="0" w:colLast="0"/>
      <w:bookmarkStart w:id="415" w:name="_Toc141883121"/>
      <w:bookmarkStart w:id="416" w:name="_Hlk149150976"/>
      <w:bookmarkEnd w:id="414"/>
      <w:r w:rsidRPr="002666D5">
        <w:rPr>
          <w:rFonts w:eastAsia="Calibri" w:cs="Arial"/>
          <w:bCs/>
          <w:color w:val="000000"/>
          <w:sz w:val="28"/>
          <w:szCs w:val="18"/>
          <w:lang w:val="kk-KZ" w:eastAsia="en-US"/>
        </w:rPr>
        <w:t>3.52-кесте. Қазақстан кәсіпорындарында қазандық және пеш отынын тұтыну</w:t>
      </w:r>
      <w:bookmarkEnd w:id="415"/>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127"/>
        <w:gridCol w:w="4110"/>
        <w:gridCol w:w="2835"/>
      </w:tblGrid>
      <w:tr w:rsidR="002666D5" w:rsidRPr="00A64DD1" w14:paraId="53457379" w14:textId="77777777" w:rsidTr="002666D5">
        <w:trPr>
          <w:trHeight w:val="20"/>
        </w:trPr>
        <w:tc>
          <w:tcPr>
            <w:tcW w:w="567" w:type="dxa"/>
          </w:tcPr>
          <w:bookmarkEnd w:id="416"/>
          <w:p w14:paraId="78AABDC4" w14:textId="77777777" w:rsidR="002666D5" w:rsidRPr="002666D5" w:rsidRDefault="002666D5" w:rsidP="002666D5">
            <w:pPr>
              <w:jc w:val="center"/>
              <w:rPr>
                <w:b/>
                <w:bCs/>
                <w:lang w:val="x-none" w:eastAsia="x-none"/>
              </w:rPr>
            </w:pPr>
            <w:r w:rsidRPr="002666D5">
              <w:rPr>
                <w:b/>
                <w:bCs/>
                <w:lang w:val="x-none" w:eastAsia="x-none"/>
              </w:rPr>
              <w:t>Р/с</w:t>
            </w:r>
          </w:p>
          <w:p w14:paraId="493F0B54" w14:textId="77777777" w:rsidR="002666D5" w:rsidRPr="002666D5" w:rsidRDefault="002666D5" w:rsidP="002666D5">
            <w:pPr>
              <w:jc w:val="center"/>
              <w:rPr>
                <w:b/>
                <w:bCs/>
                <w:lang w:val="kk"/>
              </w:rPr>
            </w:pPr>
            <w:r w:rsidRPr="002666D5">
              <w:rPr>
                <w:b/>
                <w:bCs/>
                <w:lang w:val="kk"/>
              </w:rPr>
              <w:t>№</w:t>
            </w:r>
          </w:p>
        </w:tc>
        <w:tc>
          <w:tcPr>
            <w:tcW w:w="2127" w:type="dxa"/>
          </w:tcPr>
          <w:p w14:paraId="12A26A90" w14:textId="77777777" w:rsidR="002666D5" w:rsidRPr="002666D5" w:rsidRDefault="002666D5" w:rsidP="002666D5">
            <w:pPr>
              <w:jc w:val="center"/>
              <w:rPr>
                <w:b/>
                <w:bCs/>
                <w:lang w:val="kk"/>
              </w:rPr>
            </w:pPr>
            <w:r w:rsidRPr="002666D5">
              <w:rPr>
                <w:b/>
                <w:bCs/>
                <w:lang w:val="kk"/>
              </w:rPr>
              <w:t>Кеніш/ кәсіпорын</w:t>
            </w:r>
          </w:p>
        </w:tc>
        <w:tc>
          <w:tcPr>
            <w:tcW w:w="4110" w:type="dxa"/>
          </w:tcPr>
          <w:p w14:paraId="7BDED001" w14:textId="77777777" w:rsidR="002666D5" w:rsidRPr="002666D5" w:rsidRDefault="002666D5" w:rsidP="002666D5">
            <w:pPr>
              <w:jc w:val="center"/>
              <w:rPr>
                <w:b/>
                <w:bCs/>
                <w:lang w:val="kk"/>
              </w:rPr>
            </w:pPr>
            <w:r w:rsidRPr="002666D5">
              <w:rPr>
                <w:b/>
                <w:bCs/>
                <w:lang w:val="kk"/>
              </w:rPr>
              <w:t>KPT жалпы тұтынуы, MДж/жыл (2019)</w:t>
            </w:r>
          </w:p>
        </w:tc>
        <w:tc>
          <w:tcPr>
            <w:tcW w:w="2835" w:type="dxa"/>
          </w:tcPr>
          <w:p w14:paraId="2DDEB152" w14:textId="77777777" w:rsidR="002666D5" w:rsidRPr="002666D5" w:rsidRDefault="002666D5" w:rsidP="002666D5">
            <w:pPr>
              <w:jc w:val="center"/>
              <w:rPr>
                <w:b/>
                <w:bCs/>
                <w:lang w:val="kk"/>
              </w:rPr>
            </w:pPr>
            <w:r w:rsidRPr="002666D5">
              <w:rPr>
                <w:b/>
                <w:bCs/>
                <w:lang w:val="kk"/>
              </w:rPr>
              <w:t>Шекемтастардың тоннасына KPT тұтынуы, МДж/т (2019)</w:t>
            </w:r>
          </w:p>
        </w:tc>
      </w:tr>
      <w:tr w:rsidR="002666D5" w:rsidRPr="002666D5" w14:paraId="20F76481" w14:textId="77777777" w:rsidTr="002666D5">
        <w:trPr>
          <w:trHeight w:val="20"/>
        </w:trPr>
        <w:tc>
          <w:tcPr>
            <w:tcW w:w="567" w:type="dxa"/>
          </w:tcPr>
          <w:p w14:paraId="2A6BDD3F" w14:textId="77777777" w:rsidR="002666D5" w:rsidRPr="002666D5" w:rsidRDefault="002666D5" w:rsidP="002666D5">
            <w:pPr>
              <w:jc w:val="center"/>
              <w:rPr>
                <w:b/>
                <w:bCs/>
              </w:rPr>
            </w:pPr>
            <w:r w:rsidRPr="002666D5">
              <w:rPr>
                <w:b/>
                <w:bCs/>
              </w:rPr>
              <w:t>1</w:t>
            </w:r>
          </w:p>
        </w:tc>
        <w:tc>
          <w:tcPr>
            <w:tcW w:w="2127" w:type="dxa"/>
          </w:tcPr>
          <w:p w14:paraId="07139022" w14:textId="77777777" w:rsidR="002666D5" w:rsidRPr="002666D5" w:rsidRDefault="002666D5" w:rsidP="002666D5">
            <w:pPr>
              <w:jc w:val="center"/>
              <w:rPr>
                <w:b/>
                <w:bCs/>
              </w:rPr>
            </w:pPr>
            <w:r w:rsidRPr="002666D5">
              <w:rPr>
                <w:b/>
                <w:bCs/>
              </w:rPr>
              <w:t>2</w:t>
            </w:r>
          </w:p>
        </w:tc>
        <w:tc>
          <w:tcPr>
            <w:tcW w:w="4110" w:type="dxa"/>
          </w:tcPr>
          <w:p w14:paraId="148D1E74" w14:textId="77777777" w:rsidR="002666D5" w:rsidRPr="002666D5" w:rsidRDefault="002666D5" w:rsidP="002666D5">
            <w:pPr>
              <w:jc w:val="center"/>
              <w:rPr>
                <w:b/>
                <w:bCs/>
              </w:rPr>
            </w:pPr>
            <w:r w:rsidRPr="002666D5">
              <w:rPr>
                <w:b/>
                <w:bCs/>
              </w:rPr>
              <w:t>3</w:t>
            </w:r>
          </w:p>
        </w:tc>
        <w:tc>
          <w:tcPr>
            <w:tcW w:w="2835" w:type="dxa"/>
          </w:tcPr>
          <w:p w14:paraId="04D6012A" w14:textId="77777777" w:rsidR="002666D5" w:rsidRPr="002666D5" w:rsidRDefault="002666D5" w:rsidP="002666D5">
            <w:pPr>
              <w:jc w:val="center"/>
              <w:rPr>
                <w:b/>
                <w:bCs/>
              </w:rPr>
            </w:pPr>
            <w:r w:rsidRPr="002666D5">
              <w:rPr>
                <w:b/>
                <w:bCs/>
              </w:rPr>
              <w:t>4</w:t>
            </w:r>
          </w:p>
        </w:tc>
      </w:tr>
      <w:tr w:rsidR="002666D5" w:rsidRPr="002666D5" w14:paraId="363E861B" w14:textId="77777777" w:rsidTr="002666D5">
        <w:trPr>
          <w:trHeight w:val="20"/>
        </w:trPr>
        <w:tc>
          <w:tcPr>
            <w:tcW w:w="567" w:type="dxa"/>
          </w:tcPr>
          <w:p w14:paraId="4DD75DD6" w14:textId="77777777" w:rsidR="002666D5" w:rsidRPr="002666D5" w:rsidRDefault="002666D5" w:rsidP="002666D5">
            <w:pPr>
              <w:jc w:val="center"/>
            </w:pPr>
            <w:r w:rsidRPr="002666D5">
              <w:t>1</w:t>
            </w:r>
          </w:p>
        </w:tc>
        <w:tc>
          <w:tcPr>
            <w:tcW w:w="2127" w:type="dxa"/>
          </w:tcPr>
          <w:p w14:paraId="5A37C4B1" w14:textId="77777777" w:rsidR="002666D5" w:rsidRPr="002666D5" w:rsidRDefault="002666D5" w:rsidP="002666D5">
            <w:pPr>
              <w:jc w:val="center"/>
              <w:rPr>
                <w:lang w:val="kk"/>
              </w:rPr>
            </w:pPr>
            <w:r w:rsidRPr="002666D5">
              <w:rPr>
                <w:lang w:val="kk"/>
              </w:rPr>
              <w:t>С5</w:t>
            </w:r>
          </w:p>
        </w:tc>
        <w:tc>
          <w:tcPr>
            <w:tcW w:w="4110" w:type="dxa"/>
          </w:tcPr>
          <w:p w14:paraId="28818DFF" w14:textId="77777777" w:rsidR="002666D5" w:rsidRPr="002666D5" w:rsidRDefault="002666D5" w:rsidP="002666D5">
            <w:pPr>
              <w:jc w:val="center"/>
              <w:rPr>
                <w:lang w:val="kk"/>
              </w:rPr>
            </w:pPr>
            <w:r w:rsidRPr="002666D5">
              <w:rPr>
                <w:lang w:val="kk"/>
              </w:rPr>
              <w:t>297 335 700</w:t>
            </w:r>
          </w:p>
        </w:tc>
        <w:tc>
          <w:tcPr>
            <w:tcW w:w="2835" w:type="dxa"/>
          </w:tcPr>
          <w:p w14:paraId="0D31455C" w14:textId="77777777" w:rsidR="002666D5" w:rsidRPr="002666D5" w:rsidRDefault="002666D5" w:rsidP="002666D5">
            <w:pPr>
              <w:jc w:val="center"/>
              <w:rPr>
                <w:lang w:val="kk"/>
              </w:rPr>
            </w:pPr>
            <w:r w:rsidRPr="002666D5">
              <w:rPr>
                <w:lang w:val="kk"/>
              </w:rPr>
              <w:t>289,97</w:t>
            </w:r>
          </w:p>
        </w:tc>
      </w:tr>
      <w:tr w:rsidR="002666D5" w:rsidRPr="002666D5" w14:paraId="74430CA9" w14:textId="77777777" w:rsidTr="002666D5">
        <w:trPr>
          <w:trHeight w:val="20"/>
        </w:trPr>
        <w:tc>
          <w:tcPr>
            <w:tcW w:w="567" w:type="dxa"/>
          </w:tcPr>
          <w:p w14:paraId="17AB8FAE" w14:textId="77777777" w:rsidR="002666D5" w:rsidRPr="002666D5" w:rsidRDefault="002666D5" w:rsidP="002666D5">
            <w:pPr>
              <w:jc w:val="center"/>
            </w:pPr>
            <w:r w:rsidRPr="002666D5">
              <w:t>2</w:t>
            </w:r>
          </w:p>
        </w:tc>
        <w:tc>
          <w:tcPr>
            <w:tcW w:w="2127" w:type="dxa"/>
          </w:tcPr>
          <w:p w14:paraId="2BB3BFD5" w14:textId="77777777" w:rsidR="002666D5" w:rsidRPr="002666D5" w:rsidRDefault="002666D5" w:rsidP="002666D5">
            <w:pPr>
              <w:jc w:val="center"/>
              <w:rPr>
                <w:lang w:val="kk"/>
              </w:rPr>
            </w:pPr>
            <w:r w:rsidRPr="002666D5">
              <w:rPr>
                <w:lang w:val="kk"/>
              </w:rPr>
              <w:t>А7</w:t>
            </w:r>
          </w:p>
        </w:tc>
        <w:tc>
          <w:tcPr>
            <w:tcW w:w="4110" w:type="dxa"/>
          </w:tcPr>
          <w:p w14:paraId="29D31C02" w14:textId="77777777" w:rsidR="002666D5" w:rsidRPr="002666D5" w:rsidRDefault="002666D5" w:rsidP="002666D5">
            <w:pPr>
              <w:jc w:val="center"/>
              <w:rPr>
                <w:lang w:val="kk"/>
              </w:rPr>
            </w:pPr>
            <w:r w:rsidRPr="002666D5">
              <w:rPr>
                <w:lang w:val="kk"/>
              </w:rPr>
              <w:t>7 903 200 008</w:t>
            </w:r>
          </w:p>
        </w:tc>
        <w:tc>
          <w:tcPr>
            <w:tcW w:w="2835" w:type="dxa"/>
          </w:tcPr>
          <w:p w14:paraId="22E63319" w14:textId="77777777" w:rsidR="002666D5" w:rsidRPr="002666D5" w:rsidRDefault="002666D5" w:rsidP="002666D5">
            <w:pPr>
              <w:jc w:val="center"/>
              <w:rPr>
                <w:lang w:val="kk"/>
              </w:rPr>
            </w:pPr>
            <w:r w:rsidRPr="002666D5">
              <w:rPr>
                <w:lang w:val="kk"/>
              </w:rPr>
              <w:t>1 469,27</w:t>
            </w:r>
          </w:p>
        </w:tc>
      </w:tr>
    </w:tbl>
    <w:p w14:paraId="4B49B3A5" w14:textId="77777777" w:rsidR="002666D5" w:rsidRPr="002666D5" w:rsidRDefault="002666D5" w:rsidP="002666D5">
      <w:pPr>
        <w:tabs>
          <w:tab w:val="left" w:pos="993"/>
        </w:tabs>
        <w:ind w:firstLine="709"/>
        <w:jc w:val="both"/>
        <w:rPr>
          <w:sz w:val="28"/>
          <w:szCs w:val="28"/>
          <w:lang w:val="kk"/>
        </w:rPr>
      </w:pPr>
    </w:p>
    <w:p w14:paraId="657D8B58"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3.53-кестеде шекемтастар өндірісінде қолданылатын энергия ресурстарының ағымдағы тұтынуы келтірілген. Өндірілген шекемтастардың тоннасына ресурстарды тұтыну ресурстарды тұтынудың өзіндік құны ретінде анықталады.</w:t>
      </w:r>
      <w:bookmarkStart w:id="417" w:name="_heading=h.1h65qms" w:colFirst="0" w:colLast="0"/>
      <w:bookmarkStart w:id="418" w:name="_Toc141883122"/>
      <w:bookmarkEnd w:id="417"/>
    </w:p>
    <w:p w14:paraId="1C5796F9" w14:textId="77777777" w:rsidR="002666D5" w:rsidRPr="002666D5" w:rsidRDefault="002666D5" w:rsidP="002666D5">
      <w:pPr>
        <w:tabs>
          <w:tab w:val="left" w:pos="993"/>
        </w:tabs>
        <w:ind w:firstLine="709"/>
        <w:jc w:val="both"/>
        <w:rPr>
          <w:sz w:val="28"/>
          <w:szCs w:val="28"/>
          <w:lang w:val="kk"/>
        </w:rPr>
      </w:pPr>
    </w:p>
    <w:p w14:paraId="6747866D" w14:textId="77777777" w:rsidR="002666D5" w:rsidRPr="002666D5" w:rsidRDefault="002666D5" w:rsidP="002666D5">
      <w:pPr>
        <w:keepNext/>
        <w:ind w:firstLine="709"/>
        <w:jc w:val="both"/>
        <w:rPr>
          <w:rFonts w:eastAsia="Calibri" w:cs="Arial"/>
          <w:bCs/>
          <w:color w:val="000000"/>
          <w:sz w:val="28"/>
          <w:szCs w:val="18"/>
          <w:lang w:val="kk-KZ" w:eastAsia="en-US"/>
        </w:rPr>
      </w:pPr>
      <w:bookmarkStart w:id="419" w:name="_Hlk149150988"/>
      <w:r w:rsidRPr="002666D5">
        <w:rPr>
          <w:rFonts w:eastAsia="Calibri" w:cs="Arial"/>
          <w:bCs/>
          <w:color w:val="000000"/>
          <w:sz w:val="28"/>
          <w:szCs w:val="18"/>
          <w:lang w:val="kk-KZ" w:eastAsia="en-US"/>
        </w:rPr>
        <w:t>3.53-кесте. Энергия ресурстарының ағымдағы тұтынуы (ҚТА бойынша)</w:t>
      </w:r>
      <w:bookmarkEnd w:id="418"/>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560"/>
        <w:gridCol w:w="1984"/>
        <w:gridCol w:w="1559"/>
        <w:gridCol w:w="1134"/>
        <w:gridCol w:w="1276"/>
        <w:gridCol w:w="1417"/>
      </w:tblGrid>
      <w:tr w:rsidR="002666D5" w:rsidRPr="002666D5" w14:paraId="267E04CB" w14:textId="77777777" w:rsidTr="002666D5">
        <w:tc>
          <w:tcPr>
            <w:tcW w:w="704" w:type="dxa"/>
          </w:tcPr>
          <w:bookmarkEnd w:id="419"/>
          <w:p w14:paraId="3DFCF7BD" w14:textId="77777777" w:rsidR="002666D5" w:rsidRPr="002666D5" w:rsidRDefault="002666D5" w:rsidP="002666D5">
            <w:pPr>
              <w:widowControl w:val="0"/>
              <w:jc w:val="center"/>
              <w:rPr>
                <w:rFonts w:eastAsia="Courier New"/>
                <w:b/>
                <w:bCs/>
                <w:lang w:val="x-none" w:eastAsia="x-none"/>
              </w:rPr>
            </w:pPr>
            <w:r w:rsidRPr="002666D5">
              <w:rPr>
                <w:rFonts w:eastAsia="Courier New"/>
                <w:b/>
                <w:bCs/>
                <w:lang w:val="x-none" w:eastAsia="x-none"/>
              </w:rPr>
              <w:t>Р/с</w:t>
            </w:r>
          </w:p>
          <w:p w14:paraId="2CB8D5F8" w14:textId="77777777" w:rsidR="002666D5" w:rsidRPr="002666D5" w:rsidRDefault="002666D5" w:rsidP="002666D5">
            <w:pPr>
              <w:widowControl w:val="0"/>
              <w:tabs>
                <w:tab w:val="left" w:pos="993"/>
              </w:tabs>
              <w:jc w:val="center"/>
              <w:rPr>
                <w:rFonts w:eastAsia="Courier New"/>
                <w:b/>
                <w:lang w:val="kk"/>
              </w:rPr>
            </w:pPr>
            <w:r w:rsidRPr="002666D5">
              <w:rPr>
                <w:rFonts w:eastAsia="Courier New"/>
                <w:b/>
                <w:bCs/>
                <w:lang w:val="kk"/>
              </w:rPr>
              <w:t>№</w:t>
            </w:r>
          </w:p>
        </w:tc>
        <w:tc>
          <w:tcPr>
            <w:tcW w:w="1560" w:type="dxa"/>
          </w:tcPr>
          <w:p w14:paraId="49F5496F" w14:textId="77777777" w:rsidR="002666D5" w:rsidRPr="002666D5" w:rsidRDefault="002666D5" w:rsidP="002666D5">
            <w:pPr>
              <w:widowControl w:val="0"/>
              <w:tabs>
                <w:tab w:val="left" w:pos="993"/>
              </w:tabs>
              <w:jc w:val="center"/>
              <w:rPr>
                <w:rFonts w:eastAsia="Courier New"/>
                <w:b/>
                <w:lang w:val="kk"/>
              </w:rPr>
            </w:pPr>
            <w:r w:rsidRPr="002666D5">
              <w:rPr>
                <w:rFonts w:eastAsia="Courier New"/>
                <w:b/>
                <w:lang w:val="kk"/>
              </w:rPr>
              <w:t>Нысанның атауы</w:t>
            </w:r>
          </w:p>
        </w:tc>
        <w:tc>
          <w:tcPr>
            <w:tcW w:w="1984" w:type="dxa"/>
          </w:tcPr>
          <w:p w14:paraId="620F05F5" w14:textId="77777777" w:rsidR="002666D5" w:rsidRPr="002666D5" w:rsidRDefault="002666D5" w:rsidP="002666D5">
            <w:pPr>
              <w:widowControl w:val="0"/>
              <w:tabs>
                <w:tab w:val="left" w:pos="993"/>
              </w:tabs>
              <w:jc w:val="center"/>
              <w:rPr>
                <w:rFonts w:eastAsia="Courier New"/>
                <w:b/>
                <w:lang w:val="kk"/>
              </w:rPr>
            </w:pPr>
            <w:r w:rsidRPr="002666D5">
              <w:rPr>
                <w:rFonts w:eastAsia="Courier New"/>
                <w:b/>
                <w:lang w:val="kk"/>
              </w:rPr>
              <w:t>Тұтынылатын ресурс</w:t>
            </w:r>
          </w:p>
        </w:tc>
        <w:tc>
          <w:tcPr>
            <w:tcW w:w="1559" w:type="dxa"/>
          </w:tcPr>
          <w:p w14:paraId="756471A6" w14:textId="77777777" w:rsidR="002666D5" w:rsidRPr="002666D5" w:rsidRDefault="002666D5" w:rsidP="002666D5">
            <w:pPr>
              <w:widowControl w:val="0"/>
              <w:tabs>
                <w:tab w:val="left" w:pos="993"/>
              </w:tabs>
              <w:jc w:val="center"/>
              <w:rPr>
                <w:rFonts w:eastAsia="Courier New"/>
                <w:b/>
                <w:lang w:val="kk"/>
              </w:rPr>
            </w:pPr>
            <w:r w:rsidRPr="002666D5">
              <w:rPr>
                <w:rFonts w:eastAsia="Courier New"/>
                <w:b/>
                <w:lang w:val="kk"/>
              </w:rPr>
              <w:t>Қолдану мақсаты</w:t>
            </w:r>
          </w:p>
        </w:tc>
        <w:tc>
          <w:tcPr>
            <w:tcW w:w="1134" w:type="dxa"/>
          </w:tcPr>
          <w:p w14:paraId="2968F1DB" w14:textId="77777777" w:rsidR="002666D5" w:rsidRPr="002666D5" w:rsidRDefault="002666D5" w:rsidP="002666D5">
            <w:pPr>
              <w:widowControl w:val="0"/>
              <w:tabs>
                <w:tab w:val="left" w:pos="993"/>
              </w:tabs>
              <w:jc w:val="center"/>
              <w:rPr>
                <w:rFonts w:eastAsia="Courier New"/>
                <w:b/>
                <w:lang w:val="kk"/>
              </w:rPr>
            </w:pPr>
            <w:r w:rsidRPr="002666D5">
              <w:rPr>
                <w:rFonts w:eastAsia="Courier New"/>
                <w:b/>
                <w:lang w:val="kk"/>
              </w:rPr>
              <w:t>Өлшем бірлік</w:t>
            </w:r>
          </w:p>
        </w:tc>
        <w:tc>
          <w:tcPr>
            <w:tcW w:w="1276" w:type="dxa"/>
          </w:tcPr>
          <w:p w14:paraId="3A131E79" w14:textId="77777777" w:rsidR="002666D5" w:rsidRPr="002666D5" w:rsidRDefault="002666D5" w:rsidP="002666D5">
            <w:pPr>
              <w:widowControl w:val="0"/>
              <w:tabs>
                <w:tab w:val="left" w:pos="993"/>
              </w:tabs>
              <w:jc w:val="center"/>
              <w:rPr>
                <w:rFonts w:eastAsia="Courier New"/>
                <w:b/>
                <w:lang w:val="kk"/>
              </w:rPr>
            </w:pPr>
            <w:r w:rsidRPr="002666D5">
              <w:rPr>
                <w:rFonts w:eastAsia="Courier New"/>
                <w:b/>
                <w:lang w:val="kk"/>
              </w:rPr>
              <w:t>Жылдық тұтыну</w:t>
            </w:r>
          </w:p>
        </w:tc>
        <w:tc>
          <w:tcPr>
            <w:tcW w:w="1417" w:type="dxa"/>
          </w:tcPr>
          <w:p w14:paraId="0A84DF7A" w14:textId="77777777" w:rsidR="002666D5" w:rsidRPr="002666D5" w:rsidRDefault="002666D5" w:rsidP="002666D5">
            <w:pPr>
              <w:widowControl w:val="0"/>
              <w:tabs>
                <w:tab w:val="left" w:pos="993"/>
              </w:tabs>
              <w:jc w:val="center"/>
              <w:rPr>
                <w:rFonts w:eastAsia="Courier New"/>
                <w:b/>
                <w:lang w:val="kk"/>
              </w:rPr>
            </w:pPr>
            <w:r w:rsidRPr="002666D5">
              <w:rPr>
                <w:rFonts w:eastAsia="Courier New"/>
                <w:b/>
                <w:lang w:val="kk"/>
              </w:rPr>
              <w:t>Меншікті тұтыну, т</w:t>
            </w:r>
          </w:p>
        </w:tc>
      </w:tr>
      <w:tr w:rsidR="002666D5" w:rsidRPr="002666D5" w14:paraId="5837F28C" w14:textId="77777777" w:rsidTr="002666D5">
        <w:tc>
          <w:tcPr>
            <w:tcW w:w="704" w:type="dxa"/>
          </w:tcPr>
          <w:p w14:paraId="4B8A9F6F" w14:textId="77777777" w:rsidR="002666D5" w:rsidRPr="002666D5" w:rsidRDefault="002666D5" w:rsidP="002666D5">
            <w:pPr>
              <w:widowControl w:val="0"/>
              <w:tabs>
                <w:tab w:val="left" w:pos="993"/>
              </w:tabs>
              <w:jc w:val="center"/>
              <w:rPr>
                <w:rFonts w:eastAsia="Courier New"/>
                <w:b/>
              </w:rPr>
            </w:pPr>
            <w:r w:rsidRPr="002666D5">
              <w:rPr>
                <w:rFonts w:eastAsia="Courier New"/>
                <w:b/>
              </w:rPr>
              <w:t>1</w:t>
            </w:r>
          </w:p>
        </w:tc>
        <w:tc>
          <w:tcPr>
            <w:tcW w:w="1560" w:type="dxa"/>
          </w:tcPr>
          <w:p w14:paraId="20134E4D" w14:textId="77777777" w:rsidR="002666D5" w:rsidRPr="002666D5" w:rsidRDefault="002666D5" w:rsidP="002666D5">
            <w:pPr>
              <w:widowControl w:val="0"/>
              <w:tabs>
                <w:tab w:val="left" w:pos="993"/>
              </w:tabs>
              <w:jc w:val="center"/>
              <w:rPr>
                <w:rFonts w:eastAsia="Courier New"/>
                <w:b/>
              </w:rPr>
            </w:pPr>
            <w:r w:rsidRPr="002666D5">
              <w:rPr>
                <w:rFonts w:eastAsia="Courier New"/>
                <w:b/>
              </w:rPr>
              <w:t>2</w:t>
            </w:r>
          </w:p>
        </w:tc>
        <w:tc>
          <w:tcPr>
            <w:tcW w:w="1984" w:type="dxa"/>
          </w:tcPr>
          <w:p w14:paraId="1FAFA5CF" w14:textId="77777777" w:rsidR="002666D5" w:rsidRPr="002666D5" w:rsidRDefault="002666D5" w:rsidP="002666D5">
            <w:pPr>
              <w:widowControl w:val="0"/>
              <w:tabs>
                <w:tab w:val="left" w:pos="993"/>
              </w:tabs>
              <w:jc w:val="center"/>
              <w:rPr>
                <w:rFonts w:eastAsia="Courier New"/>
                <w:b/>
              </w:rPr>
            </w:pPr>
            <w:r w:rsidRPr="002666D5">
              <w:rPr>
                <w:rFonts w:eastAsia="Courier New"/>
                <w:b/>
              </w:rPr>
              <w:t>3</w:t>
            </w:r>
          </w:p>
        </w:tc>
        <w:tc>
          <w:tcPr>
            <w:tcW w:w="1559" w:type="dxa"/>
          </w:tcPr>
          <w:p w14:paraId="3078B4C4" w14:textId="77777777" w:rsidR="002666D5" w:rsidRPr="002666D5" w:rsidRDefault="002666D5" w:rsidP="002666D5">
            <w:pPr>
              <w:widowControl w:val="0"/>
              <w:tabs>
                <w:tab w:val="left" w:pos="993"/>
              </w:tabs>
              <w:jc w:val="center"/>
              <w:rPr>
                <w:rFonts w:eastAsia="Courier New"/>
                <w:b/>
              </w:rPr>
            </w:pPr>
            <w:r w:rsidRPr="002666D5">
              <w:rPr>
                <w:rFonts w:eastAsia="Courier New"/>
                <w:b/>
              </w:rPr>
              <w:t>4</w:t>
            </w:r>
          </w:p>
        </w:tc>
        <w:tc>
          <w:tcPr>
            <w:tcW w:w="1134" w:type="dxa"/>
          </w:tcPr>
          <w:p w14:paraId="21BB9062" w14:textId="77777777" w:rsidR="002666D5" w:rsidRPr="002666D5" w:rsidRDefault="002666D5" w:rsidP="002666D5">
            <w:pPr>
              <w:widowControl w:val="0"/>
              <w:tabs>
                <w:tab w:val="left" w:pos="993"/>
              </w:tabs>
              <w:jc w:val="center"/>
              <w:rPr>
                <w:rFonts w:eastAsia="Courier New"/>
                <w:b/>
              </w:rPr>
            </w:pPr>
            <w:r w:rsidRPr="002666D5">
              <w:rPr>
                <w:rFonts w:eastAsia="Courier New"/>
                <w:b/>
              </w:rPr>
              <w:t>5</w:t>
            </w:r>
          </w:p>
        </w:tc>
        <w:tc>
          <w:tcPr>
            <w:tcW w:w="1276" w:type="dxa"/>
          </w:tcPr>
          <w:p w14:paraId="339EB686" w14:textId="77777777" w:rsidR="002666D5" w:rsidRPr="002666D5" w:rsidRDefault="002666D5" w:rsidP="002666D5">
            <w:pPr>
              <w:widowControl w:val="0"/>
              <w:tabs>
                <w:tab w:val="left" w:pos="993"/>
              </w:tabs>
              <w:jc w:val="center"/>
              <w:rPr>
                <w:rFonts w:eastAsia="Courier New"/>
                <w:b/>
              </w:rPr>
            </w:pPr>
            <w:r w:rsidRPr="002666D5">
              <w:rPr>
                <w:rFonts w:eastAsia="Courier New"/>
                <w:b/>
              </w:rPr>
              <w:t>6</w:t>
            </w:r>
          </w:p>
        </w:tc>
        <w:tc>
          <w:tcPr>
            <w:tcW w:w="1417" w:type="dxa"/>
          </w:tcPr>
          <w:p w14:paraId="6ACD11FC" w14:textId="77777777" w:rsidR="002666D5" w:rsidRPr="002666D5" w:rsidRDefault="002666D5" w:rsidP="002666D5">
            <w:pPr>
              <w:widowControl w:val="0"/>
              <w:tabs>
                <w:tab w:val="left" w:pos="993"/>
              </w:tabs>
              <w:jc w:val="center"/>
              <w:rPr>
                <w:rFonts w:eastAsia="Courier New"/>
                <w:b/>
              </w:rPr>
            </w:pPr>
            <w:r w:rsidRPr="002666D5">
              <w:rPr>
                <w:rFonts w:eastAsia="Courier New"/>
                <w:b/>
              </w:rPr>
              <w:t>7</w:t>
            </w:r>
          </w:p>
        </w:tc>
      </w:tr>
      <w:tr w:rsidR="002666D5" w:rsidRPr="002666D5" w14:paraId="3A458B77" w14:textId="77777777" w:rsidTr="002666D5">
        <w:tc>
          <w:tcPr>
            <w:tcW w:w="704" w:type="dxa"/>
          </w:tcPr>
          <w:p w14:paraId="7560C464" w14:textId="77777777" w:rsidR="002666D5" w:rsidRPr="002666D5" w:rsidRDefault="002666D5" w:rsidP="002666D5">
            <w:pPr>
              <w:widowControl w:val="0"/>
              <w:tabs>
                <w:tab w:val="left" w:pos="993"/>
              </w:tabs>
              <w:jc w:val="center"/>
              <w:rPr>
                <w:rFonts w:eastAsia="Courier New"/>
              </w:rPr>
            </w:pPr>
            <w:r w:rsidRPr="002666D5">
              <w:rPr>
                <w:rFonts w:eastAsia="Courier New"/>
              </w:rPr>
              <w:t>1</w:t>
            </w:r>
          </w:p>
        </w:tc>
        <w:tc>
          <w:tcPr>
            <w:tcW w:w="1560" w:type="dxa"/>
          </w:tcPr>
          <w:p w14:paraId="1C5B20DF"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А7</w:t>
            </w:r>
          </w:p>
        </w:tc>
        <w:tc>
          <w:tcPr>
            <w:tcW w:w="1984" w:type="dxa"/>
          </w:tcPr>
          <w:p w14:paraId="6F08DE41"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559" w:type="dxa"/>
          </w:tcPr>
          <w:p w14:paraId="42435C3F"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Пеллет өндіру</w:t>
            </w:r>
          </w:p>
        </w:tc>
        <w:tc>
          <w:tcPr>
            <w:tcW w:w="1134" w:type="dxa"/>
          </w:tcPr>
          <w:p w14:paraId="2D36C7D0"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ш.о.т.</w:t>
            </w:r>
          </w:p>
        </w:tc>
        <w:tc>
          <w:tcPr>
            <w:tcW w:w="1276" w:type="dxa"/>
          </w:tcPr>
          <w:p w14:paraId="299C31C2"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50 863,54</w:t>
            </w:r>
          </w:p>
        </w:tc>
        <w:tc>
          <w:tcPr>
            <w:tcW w:w="1417" w:type="dxa"/>
          </w:tcPr>
          <w:p w14:paraId="682DA5FB"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0,012882</w:t>
            </w:r>
          </w:p>
        </w:tc>
      </w:tr>
      <w:tr w:rsidR="002666D5" w:rsidRPr="002666D5" w14:paraId="7977409C" w14:textId="77777777" w:rsidTr="002666D5">
        <w:tc>
          <w:tcPr>
            <w:tcW w:w="704" w:type="dxa"/>
          </w:tcPr>
          <w:p w14:paraId="190422AF" w14:textId="77777777" w:rsidR="002666D5" w:rsidRPr="002666D5" w:rsidRDefault="002666D5" w:rsidP="002666D5">
            <w:pPr>
              <w:widowControl w:val="0"/>
              <w:tabs>
                <w:tab w:val="left" w:pos="993"/>
              </w:tabs>
              <w:jc w:val="center"/>
              <w:rPr>
                <w:rFonts w:eastAsia="Courier New"/>
              </w:rPr>
            </w:pPr>
            <w:r w:rsidRPr="002666D5">
              <w:rPr>
                <w:rFonts w:eastAsia="Courier New"/>
              </w:rPr>
              <w:t>2</w:t>
            </w:r>
          </w:p>
        </w:tc>
        <w:tc>
          <w:tcPr>
            <w:tcW w:w="1560" w:type="dxa"/>
          </w:tcPr>
          <w:p w14:paraId="4EB34DDE"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С5</w:t>
            </w:r>
          </w:p>
        </w:tc>
        <w:tc>
          <w:tcPr>
            <w:tcW w:w="1984" w:type="dxa"/>
          </w:tcPr>
          <w:p w14:paraId="4FBF23A0"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Электр энергиясы</w:t>
            </w:r>
          </w:p>
        </w:tc>
        <w:tc>
          <w:tcPr>
            <w:tcW w:w="1559" w:type="dxa"/>
          </w:tcPr>
          <w:p w14:paraId="72C69321"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Пеллет өндіру</w:t>
            </w:r>
          </w:p>
        </w:tc>
        <w:tc>
          <w:tcPr>
            <w:tcW w:w="1134" w:type="dxa"/>
          </w:tcPr>
          <w:p w14:paraId="4707494E"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ш.о.т.</w:t>
            </w:r>
          </w:p>
        </w:tc>
        <w:tc>
          <w:tcPr>
            <w:tcW w:w="1276" w:type="dxa"/>
          </w:tcPr>
          <w:p w14:paraId="7D9419F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8 301,897</w:t>
            </w:r>
          </w:p>
        </w:tc>
        <w:tc>
          <w:tcPr>
            <w:tcW w:w="1417" w:type="dxa"/>
          </w:tcPr>
          <w:p w14:paraId="35B4F06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0,011166</w:t>
            </w:r>
          </w:p>
        </w:tc>
      </w:tr>
      <w:tr w:rsidR="002666D5" w:rsidRPr="002666D5" w14:paraId="12A8DAFE" w14:textId="77777777" w:rsidTr="002666D5">
        <w:tc>
          <w:tcPr>
            <w:tcW w:w="704" w:type="dxa"/>
          </w:tcPr>
          <w:p w14:paraId="6EF68C6B" w14:textId="77777777" w:rsidR="002666D5" w:rsidRPr="002666D5" w:rsidRDefault="002666D5" w:rsidP="002666D5">
            <w:pPr>
              <w:widowControl w:val="0"/>
              <w:tabs>
                <w:tab w:val="left" w:pos="993"/>
              </w:tabs>
              <w:jc w:val="center"/>
              <w:rPr>
                <w:rFonts w:eastAsia="Courier New"/>
              </w:rPr>
            </w:pPr>
            <w:r w:rsidRPr="002666D5">
              <w:rPr>
                <w:rFonts w:eastAsia="Courier New"/>
              </w:rPr>
              <w:t>3</w:t>
            </w:r>
          </w:p>
        </w:tc>
        <w:tc>
          <w:tcPr>
            <w:tcW w:w="1560" w:type="dxa"/>
          </w:tcPr>
          <w:p w14:paraId="0375C682"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А7</w:t>
            </w:r>
          </w:p>
        </w:tc>
        <w:tc>
          <w:tcPr>
            <w:tcW w:w="1984" w:type="dxa"/>
          </w:tcPr>
          <w:p w14:paraId="584D106A"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Қазандық және пеш отыны</w:t>
            </w:r>
          </w:p>
        </w:tc>
        <w:tc>
          <w:tcPr>
            <w:tcW w:w="1559" w:type="dxa"/>
          </w:tcPr>
          <w:p w14:paraId="1F7B8C4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Пеллет өндіру</w:t>
            </w:r>
          </w:p>
        </w:tc>
        <w:tc>
          <w:tcPr>
            <w:tcW w:w="1134" w:type="dxa"/>
          </w:tcPr>
          <w:p w14:paraId="61C12422"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ш.о.т.</w:t>
            </w:r>
          </w:p>
        </w:tc>
        <w:tc>
          <w:tcPr>
            <w:tcW w:w="1276" w:type="dxa"/>
          </w:tcPr>
          <w:p w14:paraId="499409DD"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248 469</w:t>
            </w:r>
          </w:p>
        </w:tc>
        <w:tc>
          <w:tcPr>
            <w:tcW w:w="1417" w:type="dxa"/>
          </w:tcPr>
          <w:p w14:paraId="4F4B3123"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0,05204</w:t>
            </w:r>
          </w:p>
        </w:tc>
      </w:tr>
      <w:tr w:rsidR="002666D5" w:rsidRPr="002666D5" w14:paraId="24540C63" w14:textId="77777777" w:rsidTr="002666D5">
        <w:tc>
          <w:tcPr>
            <w:tcW w:w="704" w:type="dxa"/>
          </w:tcPr>
          <w:p w14:paraId="72E5FC7D" w14:textId="77777777" w:rsidR="002666D5" w:rsidRPr="002666D5" w:rsidRDefault="002666D5" w:rsidP="002666D5">
            <w:pPr>
              <w:widowControl w:val="0"/>
              <w:tabs>
                <w:tab w:val="left" w:pos="993"/>
              </w:tabs>
              <w:jc w:val="center"/>
              <w:rPr>
                <w:rFonts w:eastAsia="Courier New"/>
              </w:rPr>
            </w:pPr>
            <w:r w:rsidRPr="002666D5">
              <w:rPr>
                <w:rFonts w:eastAsia="Courier New"/>
              </w:rPr>
              <w:t>4</w:t>
            </w:r>
          </w:p>
        </w:tc>
        <w:tc>
          <w:tcPr>
            <w:tcW w:w="1560" w:type="dxa"/>
          </w:tcPr>
          <w:p w14:paraId="7C144CC7"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С5</w:t>
            </w:r>
          </w:p>
        </w:tc>
        <w:tc>
          <w:tcPr>
            <w:tcW w:w="1984" w:type="dxa"/>
          </w:tcPr>
          <w:p w14:paraId="31D27AC9"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Қазандық және пеш отыны</w:t>
            </w:r>
          </w:p>
        </w:tc>
        <w:tc>
          <w:tcPr>
            <w:tcW w:w="1559" w:type="dxa"/>
          </w:tcPr>
          <w:p w14:paraId="72BD3AAC"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Пеллет өндіру</w:t>
            </w:r>
          </w:p>
        </w:tc>
        <w:tc>
          <w:tcPr>
            <w:tcW w:w="1134" w:type="dxa"/>
          </w:tcPr>
          <w:p w14:paraId="6080C787"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ш.о.т.</w:t>
            </w:r>
          </w:p>
        </w:tc>
        <w:tc>
          <w:tcPr>
            <w:tcW w:w="1276" w:type="dxa"/>
          </w:tcPr>
          <w:p w14:paraId="47736760"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2 881,71</w:t>
            </w:r>
          </w:p>
        </w:tc>
        <w:tc>
          <w:tcPr>
            <w:tcW w:w="1417" w:type="dxa"/>
          </w:tcPr>
          <w:p w14:paraId="3151A5D8"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0,003879</w:t>
            </w:r>
          </w:p>
        </w:tc>
      </w:tr>
      <w:tr w:rsidR="002666D5" w:rsidRPr="002666D5" w14:paraId="7B37E94B" w14:textId="77777777" w:rsidTr="002666D5">
        <w:tc>
          <w:tcPr>
            <w:tcW w:w="704" w:type="dxa"/>
          </w:tcPr>
          <w:p w14:paraId="476BFF4A" w14:textId="77777777" w:rsidR="002666D5" w:rsidRPr="002666D5" w:rsidRDefault="002666D5" w:rsidP="002666D5">
            <w:pPr>
              <w:widowControl w:val="0"/>
              <w:tabs>
                <w:tab w:val="left" w:pos="993"/>
              </w:tabs>
              <w:jc w:val="center"/>
              <w:rPr>
                <w:rFonts w:eastAsia="Courier New"/>
              </w:rPr>
            </w:pPr>
            <w:r w:rsidRPr="002666D5">
              <w:rPr>
                <w:rFonts w:eastAsia="Courier New"/>
              </w:rPr>
              <w:t>5</w:t>
            </w:r>
          </w:p>
        </w:tc>
        <w:tc>
          <w:tcPr>
            <w:tcW w:w="1560" w:type="dxa"/>
          </w:tcPr>
          <w:p w14:paraId="152DA51C"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С5</w:t>
            </w:r>
          </w:p>
        </w:tc>
        <w:tc>
          <w:tcPr>
            <w:tcW w:w="1984" w:type="dxa"/>
          </w:tcPr>
          <w:p w14:paraId="1323D3E1"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кокстелетін көмір</w:t>
            </w:r>
          </w:p>
        </w:tc>
        <w:tc>
          <w:tcPr>
            <w:tcW w:w="1559" w:type="dxa"/>
          </w:tcPr>
          <w:p w14:paraId="608414C3"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Пеллет өндіру</w:t>
            </w:r>
          </w:p>
        </w:tc>
        <w:tc>
          <w:tcPr>
            <w:tcW w:w="1134" w:type="dxa"/>
          </w:tcPr>
          <w:p w14:paraId="461D5541"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ш.о.т.</w:t>
            </w:r>
          </w:p>
        </w:tc>
        <w:tc>
          <w:tcPr>
            <w:tcW w:w="1276" w:type="dxa"/>
          </w:tcPr>
          <w:p w14:paraId="6E5C855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39 685,11</w:t>
            </w:r>
          </w:p>
        </w:tc>
        <w:tc>
          <w:tcPr>
            <w:tcW w:w="1417" w:type="dxa"/>
          </w:tcPr>
          <w:p w14:paraId="6E743591"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0,044492</w:t>
            </w:r>
          </w:p>
        </w:tc>
      </w:tr>
      <w:tr w:rsidR="002666D5" w:rsidRPr="002666D5" w14:paraId="2524D44C" w14:textId="77777777" w:rsidTr="002666D5">
        <w:tc>
          <w:tcPr>
            <w:tcW w:w="704" w:type="dxa"/>
          </w:tcPr>
          <w:p w14:paraId="2AFDD88F" w14:textId="77777777" w:rsidR="002666D5" w:rsidRPr="002666D5" w:rsidRDefault="002666D5" w:rsidP="002666D5">
            <w:pPr>
              <w:widowControl w:val="0"/>
              <w:tabs>
                <w:tab w:val="left" w:pos="993"/>
              </w:tabs>
              <w:jc w:val="center"/>
              <w:rPr>
                <w:rFonts w:eastAsia="Courier New"/>
              </w:rPr>
            </w:pPr>
            <w:r w:rsidRPr="002666D5">
              <w:rPr>
                <w:rFonts w:eastAsia="Courier New"/>
              </w:rPr>
              <w:t>6</w:t>
            </w:r>
          </w:p>
        </w:tc>
        <w:tc>
          <w:tcPr>
            <w:tcW w:w="1560" w:type="dxa"/>
          </w:tcPr>
          <w:p w14:paraId="6769B898"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А7</w:t>
            </w:r>
          </w:p>
        </w:tc>
        <w:tc>
          <w:tcPr>
            <w:tcW w:w="1984" w:type="dxa"/>
          </w:tcPr>
          <w:p w14:paraId="5DDB8678"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Саз</w:t>
            </w:r>
          </w:p>
        </w:tc>
        <w:tc>
          <w:tcPr>
            <w:tcW w:w="1559" w:type="dxa"/>
          </w:tcPr>
          <w:p w14:paraId="49C28EF9"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Пеллет өндіру</w:t>
            </w:r>
          </w:p>
        </w:tc>
        <w:tc>
          <w:tcPr>
            <w:tcW w:w="1134" w:type="dxa"/>
          </w:tcPr>
          <w:p w14:paraId="47F3B71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т/т</w:t>
            </w:r>
          </w:p>
        </w:tc>
        <w:tc>
          <w:tcPr>
            <w:tcW w:w="1276" w:type="dxa"/>
          </w:tcPr>
          <w:p w14:paraId="6BC36530"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0,01</w:t>
            </w:r>
          </w:p>
        </w:tc>
        <w:tc>
          <w:tcPr>
            <w:tcW w:w="1417" w:type="dxa"/>
          </w:tcPr>
          <w:p w14:paraId="420DC3FF"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0,02</w:t>
            </w:r>
          </w:p>
        </w:tc>
      </w:tr>
      <w:tr w:rsidR="002666D5" w:rsidRPr="002666D5" w14:paraId="50137BE8" w14:textId="77777777" w:rsidTr="002666D5">
        <w:tc>
          <w:tcPr>
            <w:tcW w:w="704" w:type="dxa"/>
          </w:tcPr>
          <w:p w14:paraId="10F1261A" w14:textId="77777777" w:rsidR="002666D5" w:rsidRPr="002666D5" w:rsidRDefault="002666D5" w:rsidP="002666D5">
            <w:pPr>
              <w:widowControl w:val="0"/>
              <w:tabs>
                <w:tab w:val="left" w:pos="993"/>
              </w:tabs>
              <w:jc w:val="center"/>
              <w:rPr>
                <w:rFonts w:eastAsia="Courier New"/>
              </w:rPr>
            </w:pPr>
            <w:r w:rsidRPr="002666D5">
              <w:rPr>
                <w:rFonts w:eastAsia="Courier New"/>
              </w:rPr>
              <w:t>7</w:t>
            </w:r>
          </w:p>
        </w:tc>
        <w:tc>
          <w:tcPr>
            <w:tcW w:w="1560" w:type="dxa"/>
          </w:tcPr>
          <w:p w14:paraId="0E4F79A8"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С5</w:t>
            </w:r>
          </w:p>
        </w:tc>
        <w:tc>
          <w:tcPr>
            <w:tcW w:w="1984" w:type="dxa"/>
          </w:tcPr>
          <w:p w14:paraId="19FADD14"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өңдеу суы</w:t>
            </w:r>
          </w:p>
        </w:tc>
        <w:tc>
          <w:tcPr>
            <w:tcW w:w="1559" w:type="dxa"/>
          </w:tcPr>
          <w:p w14:paraId="480000D6"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Пеллет өндіру</w:t>
            </w:r>
          </w:p>
        </w:tc>
        <w:tc>
          <w:tcPr>
            <w:tcW w:w="1134" w:type="dxa"/>
          </w:tcPr>
          <w:p w14:paraId="432CF0E7"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м</w:t>
            </w:r>
            <w:r w:rsidRPr="002666D5">
              <w:rPr>
                <w:rFonts w:eastAsia="Courier New"/>
                <w:vertAlign w:val="superscript"/>
                <w:lang w:val="kk"/>
              </w:rPr>
              <w:t>3</w:t>
            </w:r>
            <w:r w:rsidRPr="002666D5">
              <w:rPr>
                <w:rFonts w:eastAsia="Courier New"/>
                <w:lang w:val="kk"/>
              </w:rPr>
              <w:t>/т</w:t>
            </w:r>
          </w:p>
        </w:tc>
        <w:tc>
          <w:tcPr>
            <w:tcW w:w="1276" w:type="dxa"/>
          </w:tcPr>
          <w:p w14:paraId="2E229B9F"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4,1</w:t>
            </w:r>
          </w:p>
        </w:tc>
        <w:tc>
          <w:tcPr>
            <w:tcW w:w="1417" w:type="dxa"/>
          </w:tcPr>
          <w:p w14:paraId="00B8E41A" w14:textId="77777777" w:rsidR="002666D5" w:rsidRPr="002666D5" w:rsidRDefault="002666D5" w:rsidP="002666D5">
            <w:pPr>
              <w:widowControl w:val="0"/>
              <w:tabs>
                <w:tab w:val="left" w:pos="993"/>
              </w:tabs>
              <w:jc w:val="center"/>
              <w:rPr>
                <w:rFonts w:eastAsia="Courier New"/>
                <w:lang w:val="kk"/>
              </w:rPr>
            </w:pPr>
            <w:r w:rsidRPr="002666D5">
              <w:rPr>
                <w:rFonts w:eastAsia="Courier New"/>
                <w:lang w:val="kk"/>
              </w:rPr>
              <w:t>5,4</w:t>
            </w:r>
          </w:p>
        </w:tc>
      </w:tr>
    </w:tbl>
    <w:p w14:paraId="1685518C" w14:textId="77777777" w:rsidR="002666D5" w:rsidRPr="002666D5" w:rsidRDefault="002666D5" w:rsidP="002666D5">
      <w:pPr>
        <w:ind w:firstLine="709"/>
        <w:jc w:val="both"/>
        <w:rPr>
          <w:sz w:val="28"/>
          <w:szCs w:val="28"/>
          <w:lang w:val="kk"/>
        </w:rPr>
      </w:pPr>
    </w:p>
    <w:p w14:paraId="139613C5" w14:textId="77777777" w:rsidR="002666D5" w:rsidRPr="002666D5" w:rsidRDefault="002666D5" w:rsidP="002666D5">
      <w:pPr>
        <w:ind w:firstLine="709"/>
        <w:jc w:val="both"/>
        <w:rPr>
          <w:sz w:val="28"/>
          <w:szCs w:val="28"/>
          <w:lang w:val="kk"/>
        </w:rPr>
      </w:pPr>
      <w:r w:rsidRPr="002666D5">
        <w:rPr>
          <w:sz w:val="28"/>
          <w:szCs w:val="28"/>
          <w:lang w:val="kk"/>
        </w:rPr>
        <w:lastRenderedPageBreak/>
        <w:t>Ұсынылған кестеден шекемтастарды өндіруге арналған электр энергиясының меншікті шығыны 0,011-0,013 ш.о.т екенін көруге болады. (65,051 – 123,765 кВт/сағ) өндірілген шекемтастардың тоннасына. ИТС ЕҚТ 25-</w:t>
      </w:r>
      <w:r w:rsidRPr="002666D5">
        <w:rPr>
          <w:sz w:val="2"/>
          <w:szCs w:val="2"/>
          <w:lang w:val="kk"/>
        </w:rPr>
        <w:t> </w:t>
      </w:r>
      <w:r w:rsidRPr="002666D5">
        <w:rPr>
          <w:sz w:val="28"/>
          <w:szCs w:val="28"/>
          <w:lang w:val="kk"/>
        </w:rPr>
        <w:t>2021 сәйкес, Ресей Федерациясының тау-кен өнеркәсібі кәсіпорындарында өндірілген шекемтастардың тоннасына электр энергиясының үлестік шығыны 32,5-тен 48,5 кВт/т-ға дейін ауытқиды.</w:t>
      </w:r>
    </w:p>
    <w:p w14:paraId="7F8130F9" w14:textId="77777777" w:rsidR="002666D5" w:rsidRPr="002666D5" w:rsidRDefault="002666D5" w:rsidP="002666D5">
      <w:pPr>
        <w:ind w:firstLine="709"/>
        <w:jc w:val="both"/>
        <w:rPr>
          <w:sz w:val="28"/>
          <w:szCs w:val="28"/>
          <w:lang w:val="kk"/>
        </w:rPr>
      </w:pPr>
      <w:r w:rsidRPr="002666D5">
        <w:rPr>
          <w:sz w:val="28"/>
          <w:szCs w:val="28"/>
          <w:lang w:val="kk"/>
        </w:rPr>
        <w:t>Сондай-ақ, кестеде шекемтастарды өндіруге табиғи газдың үлестік шығыны өндірілген шекемтастардың тоннасына 3,879–44,492 кг эталондық отын болатыны көрсетілген. ИТС ЕҚТ 25-2021 сәйкес, Ресей Федерациясының тау-кен өнеркәсібінің кәсіпорындарында өндірілген шекемтастардың тоннасына табиғи газдың үлестік шығыны 10,1 - 20,0 кг эталондық отын / т.</w:t>
      </w:r>
    </w:p>
    <w:p w14:paraId="1A40BA71" w14:textId="77777777" w:rsidR="002666D5" w:rsidRPr="002666D5" w:rsidRDefault="002666D5" w:rsidP="002666D5">
      <w:pPr>
        <w:ind w:firstLine="567"/>
        <w:jc w:val="both"/>
        <w:rPr>
          <w:sz w:val="28"/>
          <w:szCs w:val="28"/>
          <w:lang w:val="kk"/>
        </w:rPr>
      </w:pPr>
      <w:r w:rsidRPr="002666D5">
        <w:rPr>
          <w:sz w:val="28"/>
          <w:szCs w:val="28"/>
          <w:lang w:val="kk"/>
        </w:rPr>
        <w:t>Ресей Федерациясының ұқсас кәсіпорындарымен салыстырғанда энергия ресурстарын тұтынудағы мұндай сәйкессіздік кәсіпорынның энергия ресурстарын тұтынуды есепке алу және талдау жүйесінің жетілмегендігіне байланысты.</w:t>
      </w:r>
    </w:p>
    <w:p w14:paraId="403D4FCD" w14:textId="77777777" w:rsidR="002666D5" w:rsidRPr="002666D5" w:rsidRDefault="002666D5" w:rsidP="002666D5">
      <w:pPr>
        <w:ind w:firstLine="567"/>
        <w:jc w:val="both"/>
        <w:rPr>
          <w:sz w:val="28"/>
          <w:szCs w:val="28"/>
          <w:lang w:val="kk"/>
        </w:rPr>
      </w:pPr>
      <w:r w:rsidRPr="002666D5">
        <w:rPr>
          <w:sz w:val="28"/>
          <w:szCs w:val="28"/>
          <w:lang w:val="kk"/>
        </w:rPr>
        <w:t>Тұтынылған отын-энергетикалық ресурстардың, сондай-ақ өндірілген өнімдердің есепке алу жүйесін және ұсынылған деректерін талдау технологиялық процестер контекстінде бірліктің нақты шығындарын анықтау үшін есепке алу аспаптарының саны жеткіліксіз екенін көрсетті, ал көп жағдайда құндылықтар отын мен энергияны тұтыну немесе олар үшін өндірілген өнім/жұмыстар есептеу әдістерімен алынады. Бұл бірлігінің құнына сапалы және сенімді талдау жүргізу мүмкіндігін айтарлықтай төмендетеді.</w:t>
      </w:r>
    </w:p>
    <w:p w14:paraId="0B2B41A5" w14:textId="77777777" w:rsidR="002666D5" w:rsidRPr="002666D5" w:rsidRDefault="002666D5" w:rsidP="002666D5">
      <w:pPr>
        <w:ind w:firstLine="709"/>
        <w:jc w:val="both"/>
        <w:rPr>
          <w:sz w:val="28"/>
          <w:szCs w:val="28"/>
          <w:lang w:val="kk"/>
        </w:rPr>
      </w:pPr>
      <w:r w:rsidRPr="002666D5">
        <w:rPr>
          <w:sz w:val="28"/>
          <w:szCs w:val="28"/>
          <w:lang w:val="kk"/>
        </w:rPr>
        <w:t>Бірлік құнын стандарттау мәселесін шешу үшін отын-энергетикалық ресурстардың нақты тұтынуы мен өнім өндірудің объективті бейнесін алу және бірліктің стандартты және нақты мәндері арасындағы сәйкессіздік себептеріне сенімді талдау жүргізу. шығындарды ескере отырып, стандарттар белгіленген технологиялық желілер мен жабдықтар үшін тұтынылатын энергия ресурстары мен өндірілген өнімдерді техникалық есепке алу аспаптарын жабдықтау (немесе пайдалануға ендіру) қажет.</w:t>
      </w:r>
    </w:p>
    <w:p w14:paraId="15820613" w14:textId="77777777" w:rsidR="002666D5" w:rsidRPr="002666D5" w:rsidRDefault="002666D5" w:rsidP="002666D5">
      <w:pPr>
        <w:ind w:firstLine="709"/>
        <w:jc w:val="both"/>
        <w:rPr>
          <w:sz w:val="28"/>
          <w:szCs w:val="28"/>
          <w:lang w:val="kk"/>
        </w:rPr>
      </w:pPr>
      <w:r w:rsidRPr="002666D5">
        <w:rPr>
          <w:sz w:val="28"/>
          <w:szCs w:val="28"/>
          <w:lang w:val="kk"/>
        </w:rPr>
        <w:t>Осылайша, тау-кен өнеркәсібіндегі кәсіпорындардың өндірілген электр энергиясын тұтынуы өндірістік қажеттіліктердің 40-тан 60 %-ға дейін болуы мүмкін, электр энергиясын өндіруді меншікті электр көздерінен қамтамасыз ету қалдық принципі бойынша жүзеге асырылатынын атап өткен жөн ( басымдық қаланы электр энергиясымен қамтамасыз ету).</w:t>
      </w:r>
    </w:p>
    <w:p w14:paraId="382FC40B" w14:textId="77777777" w:rsidR="002666D5" w:rsidRPr="002666D5" w:rsidRDefault="002666D5" w:rsidP="002666D5">
      <w:pPr>
        <w:ind w:firstLine="709"/>
        <w:jc w:val="both"/>
        <w:rPr>
          <w:b/>
          <w:sz w:val="28"/>
          <w:szCs w:val="28"/>
          <w:lang w:val="kk"/>
        </w:rPr>
      </w:pPr>
      <w:r w:rsidRPr="002666D5">
        <w:rPr>
          <w:sz w:val="28"/>
          <w:szCs w:val="28"/>
          <w:lang w:val="kk"/>
        </w:rPr>
        <w:t>Кәсіпорынның жылу энергиясына қажеттілігі әдетте тікелей өндіріс орындарында орнатылған меншікті қазандықтармен, сондай-ақ ЖЭС-те өндірілетін жылу энергиясымен толығымен жабылады.</w:t>
      </w:r>
      <w:bookmarkStart w:id="420" w:name="_heading=h.415t9al" w:colFirst="0" w:colLast="0"/>
      <w:bookmarkEnd w:id="420"/>
      <w:r w:rsidRPr="002666D5">
        <w:rPr>
          <w:sz w:val="28"/>
          <w:szCs w:val="28"/>
          <w:lang w:val="kk"/>
        </w:rPr>
        <w:br w:type="page"/>
      </w:r>
    </w:p>
    <w:p w14:paraId="1B80BC3B" w14:textId="77777777" w:rsidR="002666D5" w:rsidRPr="002666D5" w:rsidRDefault="002666D5" w:rsidP="002666D5">
      <w:pPr>
        <w:keepNext/>
        <w:numPr>
          <w:ilvl w:val="0"/>
          <w:numId w:val="45"/>
        </w:numPr>
        <w:tabs>
          <w:tab w:val="left" w:pos="142"/>
          <w:tab w:val="left" w:pos="567"/>
        </w:tabs>
        <w:spacing w:before="120" w:after="240"/>
        <w:ind w:left="450" w:hanging="450"/>
        <w:jc w:val="center"/>
        <w:outlineLvl w:val="0"/>
        <w:rPr>
          <w:rFonts w:cs="Arial"/>
          <w:b/>
          <w:bCs/>
          <w:caps/>
          <w:kern w:val="32"/>
          <w:sz w:val="28"/>
          <w:szCs w:val="32"/>
          <w:lang w:val="cs-CZ" w:eastAsia="cs-CZ"/>
        </w:rPr>
      </w:pPr>
      <w:bookmarkStart w:id="421" w:name="_Toc147911126"/>
      <w:bookmarkStart w:id="422" w:name="_Toc149929242"/>
      <w:r w:rsidRPr="002666D5">
        <w:rPr>
          <w:rFonts w:cs="Arial"/>
          <w:b/>
          <w:bCs/>
          <w:kern w:val="32"/>
          <w:sz w:val="28"/>
          <w:szCs w:val="32"/>
          <w:lang w:val="cs-CZ" w:eastAsia="cs-CZ"/>
        </w:rPr>
        <w:lastRenderedPageBreak/>
        <w:t>Эмиссиялар мен ресурстарды тұтынуды болдырмау және/немесе азайтуға арналған жалпы ең үздік қолжетімді техникалар</w:t>
      </w:r>
      <w:bookmarkEnd w:id="421"/>
      <w:bookmarkEnd w:id="422"/>
    </w:p>
    <w:p w14:paraId="34C1DBEE" w14:textId="77777777" w:rsidR="002666D5" w:rsidRPr="002666D5" w:rsidRDefault="002666D5" w:rsidP="002666D5">
      <w:pPr>
        <w:tabs>
          <w:tab w:val="left" w:pos="142"/>
          <w:tab w:val="left" w:pos="567"/>
        </w:tabs>
        <w:ind w:firstLine="709"/>
        <w:jc w:val="both"/>
        <w:rPr>
          <w:sz w:val="28"/>
          <w:szCs w:val="28"/>
          <w:lang w:val="kk"/>
        </w:rPr>
      </w:pPr>
      <w:bookmarkStart w:id="423" w:name="_heading=h.vgdtq7" w:colFirst="0" w:colLast="0"/>
      <w:bookmarkEnd w:id="423"/>
      <w:r w:rsidRPr="002666D5">
        <w:rPr>
          <w:sz w:val="28"/>
          <w:szCs w:val="28"/>
          <w:lang w:val="kk"/>
        </w:rPr>
        <w:t xml:space="preserve">Бұл бөлім жалпы сипаттайды технологиялық процестерді жүзеге асыру кезінде олардың қоршаған ортаға теріс әсерін азайту үшін қолданылатын және қоршаған ортаға теріс әсер ететін объектіні техникалық қайта жарақтандыруды, қайта құруды қажет етпейтін әдістер. </w:t>
      </w:r>
    </w:p>
    <w:p w14:paraId="0C1F11A8" w14:textId="77777777" w:rsidR="002666D5" w:rsidRPr="002666D5" w:rsidRDefault="002666D5" w:rsidP="002666D5">
      <w:pPr>
        <w:tabs>
          <w:tab w:val="left" w:pos="142"/>
          <w:tab w:val="left" w:pos="567"/>
        </w:tabs>
        <w:ind w:firstLine="709"/>
        <w:jc w:val="both"/>
        <w:rPr>
          <w:sz w:val="28"/>
          <w:szCs w:val="28"/>
          <w:lang w:val="kk"/>
        </w:rPr>
      </w:pPr>
      <w:r w:rsidRPr="002666D5">
        <w:rPr>
          <w:sz w:val="28"/>
          <w:szCs w:val="28"/>
          <w:lang w:val="kk"/>
        </w:rPr>
        <w:t xml:space="preserve">Бұл әдістемелер осы анықтамалық аясында қоршаған ортаны қорғаудың, энергия өнімділігінің, ресурстарды үнемдеудің жоғары деңгейіне қол жеткізуге мүмкіндік береді. </w:t>
      </w:r>
    </w:p>
    <w:p w14:paraId="1EF5057E" w14:textId="77777777" w:rsidR="002666D5" w:rsidRPr="002666D5" w:rsidRDefault="002666D5" w:rsidP="002666D5">
      <w:pPr>
        <w:tabs>
          <w:tab w:val="left" w:pos="142"/>
          <w:tab w:val="left" w:pos="567"/>
        </w:tabs>
        <w:ind w:firstLine="709"/>
        <w:jc w:val="both"/>
        <w:rPr>
          <w:sz w:val="28"/>
          <w:szCs w:val="28"/>
          <w:lang w:val="kk"/>
        </w:rPr>
      </w:pPr>
      <w:r w:rsidRPr="002666D5">
        <w:rPr>
          <w:sz w:val="28"/>
          <w:szCs w:val="28"/>
          <w:lang w:val="kk"/>
        </w:rPr>
        <w:t>Бұл бөлім өндірістік процестерге біріктірілген қоршаған ортаны басқару жүйелерін қамтиды. Қалдықтардың алдын алу және кәдеге жарату мәселелері, сондай-ақ оңтайландыру және қайта пайдалану арқылы шикізатты, суды және энергияны тұтынуды азайту әдістері қарастырылады. Сипатталған әдістер қоршаған ортаға әсердің алдын алу немесе шектеу үшін қолданылатын шараларды қамтиды.</w:t>
      </w:r>
    </w:p>
    <w:p w14:paraId="38E073BD" w14:textId="77777777" w:rsidR="002666D5" w:rsidRPr="002666D5" w:rsidRDefault="002666D5" w:rsidP="002666D5">
      <w:pPr>
        <w:tabs>
          <w:tab w:val="left" w:pos="142"/>
          <w:tab w:val="left" w:pos="567"/>
        </w:tabs>
        <w:ind w:firstLine="709"/>
        <w:jc w:val="both"/>
        <w:rPr>
          <w:sz w:val="28"/>
          <w:szCs w:val="28"/>
          <w:lang w:val="kk"/>
        </w:rPr>
      </w:pPr>
      <w:r w:rsidRPr="002666D5">
        <w:rPr>
          <w:sz w:val="28"/>
          <w:szCs w:val="28"/>
          <w:lang w:val="kk"/>
        </w:rPr>
        <w:t>Бұл бөлімде әдістердің толық тізімі қарастырылмаған. Қоршаған ортаны қорғау деңгейі сақталған жағдайда басқа әдістерді қолдануға болады.</w:t>
      </w:r>
    </w:p>
    <w:p w14:paraId="15C4DFA5" w14:textId="77777777" w:rsidR="002666D5" w:rsidRPr="002666D5" w:rsidRDefault="002666D5" w:rsidP="002666D5">
      <w:pPr>
        <w:tabs>
          <w:tab w:val="left" w:pos="142"/>
          <w:tab w:val="left" w:pos="567"/>
        </w:tabs>
        <w:ind w:firstLine="709"/>
        <w:jc w:val="both"/>
        <w:rPr>
          <w:sz w:val="28"/>
          <w:szCs w:val="28"/>
          <w:lang w:val="kk"/>
        </w:rPr>
      </w:pPr>
      <w:r w:rsidRPr="002666D5">
        <w:rPr>
          <w:sz w:val="28"/>
          <w:szCs w:val="28"/>
          <w:lang w:val="kk"/>
        </w:rPr>
        <w:t>Жобалық құжаттаманы әзірлеу сатысында тау-кен өндіру және байыту объектілерінің қоршаған ортаға әсер ету аспектілерін ескере отырып, өндірісті басқару мен ұйымдастыру тәсілдерін жетілдіру бойынша жалпы ұйымдастырушылық шаралар, мүмкін болатын теріс әсері аз материалдар мен реагенттерді таңдау. қоршаған ортаны қорғау, қалдықсыз/қалдықсыз технологияларға көшу бойынша шаралар, өндірісті материалдық-техникалық қамтамасыз ету, өндірістік процестің тиімділігін бақылау, өндірістік процестерді басқарудың автоматтандырылған жүйелерін ендіру, өндірістің ақаусыз жұмысын қамтамасыз ету, оқыту және кадрлардың біліктілігін арттыру және т.б.</w:t>
      </w:r>
    </w:p>
    <w:p w14:paraId="3CC48972" w14:textId="77777777" w:rsidR="002666D5" w:rsidRPr="002666D5" w:rsidRDefault="002666D5" w:rsidP="002666D5">
      <w:pPr>
        <w:tabs>
          <w:tab w:val="left" w:pos="142"/>
          <w:tab w:val="left" w:pos="567"/>
        </w:tabs>
        <w:ind w:firstLine="709"/>
        <w:jc w:val="both"/>
        <w:rPr>
          <w:sz w:val="28"/>
          <w:szCs w:val="28"/>
          <w:lang w:val="kk"/>
        </w:rPr>
      </w:pPr>
    </w:p>
    <w:p w14:paraId="5AD99F59"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424" w:name="_Toc147911127"/>
      <w:r w:rsidRPr="002666D5">
        <w:rPr>
          <w:b/>
          <w:bCs/>
          <w:sz w:val="28"/>
          <w:szCs w:val="26"/>
          <w:lang w:val="kk" w:eastAsia="cs-CZ"/>
        </w:rPr>
        <w:t xml:space="preserve"> </w:t>
      </w:r>
      <w:bookmarkStart w:id="425" w:name="_Toc149929243"/>
      <w:r w:rsidRPr="002666D5">
        <w:rPr>
          <w:b/>
          <w:bCs/>
          <w:sz w:val="28"/>
          <w:szCs w:val="26"/>
          <w:lang w:val="cs-CZ" w:eastAsia="cs-CZ"/>
        </w:rPr>
        <w:t>Қоршаған ортаны қорғаудың кешенді тәсілдерін ендіру</w:t>
      </w:r>
      <w:bookmarkEnd w:id="424"/>
      <w:bookmarkEnd w:id="425"/>
    </w:p>
    <w:p w14:paraId="69C2F75D" w14:textId="77777777" w:rsidR="002666D5" w:rsidRPr="002666D5" w:rsidRDefault="002666D5" w:rsidP="002666D5">
      <w:pPr>
        <w:ind w:firstLine="709"/>
        <w:jc w:val="both"/>
        <w:rPr>
          <w:sz w:val="28"/>
          <w:szCs w:val="28"/>
          <w:lang w:val="kk"/>
        </w:rPr>
      </w:pPr>
      <w:r w:rsidRPr="002666D5">
        <w:rPr>
          <w:sz w:val="28"/>
          <w:szCs w:val="28"/>
          <w:lang w:val="kk"/>
        </w:rPr>
        <w:t xml:space="preserve">Шығарындылардың кешенді алдын алу немесе барынша азайту жалпы қоршаған ортаны қорғаудың жоғары деңгейін қамтамасыз ете отырып, ауаға, суға немесе топыраққа шығарындыларды болдырмайтын немесе шектейтін шараларды қолдануды талап етеді; Келесі факторларды ескеру қажет: қондырғының қауіпсіздігі, қалдықтарды жоюдың қоршаған ортаға әсері, энергияны үнемді және тиімді пайдалану. </w:t>
      </w:r>
    </w:p>
    <w:p w14:paraId="7798A969" w14:textId="77777777" w:rsidR="002666D5" w:rsidRPr="002666D5" w:rsidRDefault="002666D5" w:rsidP="002666D5">
      <w:pPr>
        <w:ind w:firstLine="709"/>
        <w:jc w:val="both"/>
        <w:rPr>
          <w:sz w:val="28"/>
          <w:szCs w:val="28"/>
          <w:lang w:val="kk"/>
        </w:rPr>
      </w:pPr>
      <w:r w:rsidRPr="002666D5">
        <w:rPr>
          <w:sz w:val="28"/>
          <w:szCs w:val="28"/>
          <w:lang w:val="kk"/>
        </w:rPr>
        <w:t xml:space="preserve">Болдырмайтын шығарылымдарды шығу орнында, мүмкін болса, сәйкес күшпен түсіру керек. Шығарындыларды бақылау шаралары ең Қазіргі заманғы болуы керек. Осы ЕҚТ нұсқаулығының ережелері ластағыш заттардың басқа орталарға, мысалы, су немесе топыраққа тасымалдануы үшін техника деңгейіне қайшы келетін шараларды қолдану арқылы орындалмауы керек. Бұл шаралар қондырғыдан шығарылатын ауаны ластағыш заттардың массалық концентрациясын да, массалық ағындарын немесе массалық үлестерін де азайтуға бағытталған. Олар зауытты пайдалану кезінде дұрыс қолданылуы керек. </w:t>
      </w:r>
    </w:p>
    <w:p w14:paraId="36A8204C" w14:textId="77777777" w:rsidR="002666D5" w:rsidRPr="002666D5" w:rsidRDefault="002666D5" w:rsidP="002666D5">
      <w:pPr>
        <w:ind w:firstLine="709"/>
        <w:jc w:val="both"/>
        <w:rPr>
          <w:sz w:val="28"/>
          <w:szCs w:val="28"/>
          <w:lang w:val="kk"/>
        </w:rPr>
      </w:pPr>
      <w:r w:rsidRPr="002666D5">
        <w:rPr>
          <w:sz w:val="28"/>
          <w:szCs w:val="28"/>
          <w:lang w:val="kk"/>
        </w:rPr>
        <w:lastRenderedPageBreak/>
        <w:t xml:space="preserve">Талаптарды анықтау кезінде, атап айтқанда, келесі факторларды ескеру қажет: </w:t>
      </w:r>
      <w:bookmarkStart w:id="426" w:name="_heading=h.1ulbmlt" w:colFirst="0" w:colLast="0"/>
      <w:bookmarkEnd w:id="426"/>
    </w:p>
    <w:p w14:paraId="6AEBE6E3" w14:textId="77777777" w:rsidR="002666D5" w:rsidRPr="002666D5" w:rsidRDefault="002666D5" w:rsidP="002666D5">
      <w:pPr>
        <w:tabs>
          <w:tab w:val="left" w:pos="709"/>
        </w:tabs>
        <w:ind w:firstLine="709"/>
        <w:jc w:val="both"/>
        <w:rPr>
          <w:sz w:val="28"/>
          <w:szCs w:val="28"/>
          <w:lang w:val="kk"/>
        </w:rPr>
      </w:pPr>
      <w:r w:rsidRPr="002666D5">
        <w:rPr>
          <w:sz w:val="28"/>
          <w:szCs w:val="28"/>
          <w:lang w:val="kk"/>
        </w:rPr>
        <w:t>өнімнің мүмкін болатын ең жоғары шығымдылығымен және жалпы қоршаған ортаға эмиссиялардың ең аз мөлшерімен біріктірілген технологиялық процестерді таңдау;</w:t>
      </w:r>
    </w:p>
    <w:p w14:paraId="77058627" w14:textId="77777777" w:rsidR="002666D5" w:rsidRPr="002666D5" w:rsidRDefault="002666D5" w:rsidP="002666D5">
      <w:pPr>
        <w:tabs>
          <w:tab w:val="left" w:pos="709"/>
        </w:tabs>
        <w:ind w:firstLine="709"/>
        <w:jc w:val="both"/>
        <w:rPr>
          <w:sz w:val="28"/>
          <w:szCs w:val="28"/>
          <w:lang w:val="kk"/>
        </w:rPr>
      </w:pPr>
      <w:r w:rsidRPr="002666D5">
        <w:rPr>
          <w:sz w:val="28"/>
          <w:szCs w:val="28"/>
          <w:lang w:val="kk"/>
        </w:rPr>
        <w:t>процесті оңтайландыру, мысалы, шикізатты кеңінен пайдалану және қосымша өнімдерді өндіру;</w:t>
      </w:r>
    </w:p>
    <w:p w14:paraId="29F87164" w14:textId="77777777" w:rsidR="002666D5" w:rsidRPr="002666D5" w:rsidRDefault="002666D5" w:rsidP="002666D5">
      <w:pPr>
        <w:tabs>
          <w:tab w:val="left" w:pos="709"/>
        </w:tabs>
        <w:ind w:firstLine="709"/>
        <w:jc w:val="both"/>
        <w:rPr>
          <w:sz w:val="28"/>
          <w:szCs w:val="28"/>
          <w:lang w:val="kk"/>
        </w:rPr>
      </w:pPr>
      <w:r w:rsidRPr="002666D5">
        <w:rPr>
          <w:sz w:val="28"/>
          <w:szCs w:val="28"/>
          <w:lang w:val="kk"/>
        </w:rPr>
        <w:t xml:space="preserve">канцерогенді, мутагенді немесе көбеюге теріс әсер ететін бастапқы материалдарды алмастыру; </w:t>
      </w:r>
    </w:p>
    <w:p w14:paraId="3B22E078" w14:textId="77777777" w:rsidR="002666D5" w:rsidRPr="002666D5" w:rsidRDefault="002666D5" w:rsidP="002666D5">
      <w:pPr>
        <w:tabs>
          <w:tab w:val="left" w:pos="709"/>
        </w:tabs>
        <w:ind w:firstLine="709"/>
        <w:jc w:val="both"/>
        <w:rPr>
          <w:sz w:val="28"/>
          <w:szCs w:val="28"/>
          <w:lang w:val="kk"/>
        </w:rPr>
      </w:pPr>
      <w:r w:rsidRPr="002666D5">
        <w:rPr>
          <w:sz w:val="28"/>
          <w:szCs w:val="28"/>
          <w:lang w:val="kk"/>
        </w:rPr>
        <w:t xml:space="preserve">пайдаланылған газдардың көлемін азайту, мысалы, қауіпсіздік талаптарын ескере отырып, ауаны рециркуляциялау жүйелерін қолдану арқылы; </w:t>
      </w:r>
    </w:p>
    <w:p w14:paraId="440A3EF3" w14:textId="77777777" w:rsidR="002666D5" w:rsidRPr="002666D5" w:rsidRDefault="002666D5" w:rsidP="002666D5">
      <w:pPr>
        <w:tabs>
          <w:tab w:val="left" w:pos="709"/>
        </w:tabs>
        <w:ind w:firstLine="709"/>
        <w:jc w:val="both"/>
        <w:rPr>
          <w:sz w:val="28"/>
          <w:szCs w:val="28"/>
          <w:lang w:val="kk"/>
        </w:rPr>
      </w:pPr>
      <w:r w:rsidRPr="002666D5">
        <w:rPr>
          <w:sz w:val="28"/>
          <w:szCs w:val="28"/>
          <w:lang w:val="kk"/>
        </w:rPr>
        <w:t>энергияны үнемдеу және климатқа әсер ететін газдардың шығарындыларын азайту, мысалы, қондырғыларды жоспарлау, салу және пайдалану кезіндегі энергия шығындарын оңтайландыру, монтажда энергияны қалпына келтіру, жылу оқшаулауды пайдалану.</w:t>
      </w:r>
    </w:p>
    <w:p w14:paraId="581DC492" w14:textId="77777777" w:rsidR="002666D5" w:rsidRPr="002666D5" w:rsidRDefault="002666D5" w:rsidP="002666D5">
      <w:pPr>
        <w:ind w:firstLine="709"/>
        <w:jc w:val="both"/>
        <w:rPr>
          <w:sz w:val="28"/>
          <w:szCs w:val="28"/>
          <w:lang w:val="kk"/>
        </w:rPr>
      </w:pPr>
      <w:r w:rsidRPr="002666D5">
        <w:rPr>
          <w:sz w:val="28"/>
          <w:szCs w:val="28"/>
          <w:lang w:val="kk"/>
        </w:rPr>
        <w:t xml:space="preserve">Қоршаған ортаны қорғауға кешенді көзқарас кәсіпорындардың өндірістік қызметінің (атмосфераға шығарындылар, су ортасына тасталулар және қалдықтардың түзілуі/орналастырылуы) қоршаған ортаның құрамдас бөліктеріне теріс әсер ету көздерін анықтауға, зиянды әсерді азайтуға бағытталған шаралар жүйесін білдіреді. </w:t>
      </w:r>
      <w:r w:rsidRPr="002666D5">
        <w:rPr>
          <w:sz w:val="28"/>
          <w:szCs w:val="28"/>
          <w:lang w:val="kk-KZ"/>
        </w:rPr>
        <w:t>О</w:t>
      </w:r>
      <w:r w:rsidRPr="002666D5">
        <w:rPr>
          <w:sz w:val="28"/>
          <w:szCs w:val="28"/>
          <w:lang w:val="kk"/>
        </w:rPr>
        <w:t xml:space="preserve">лардың техногендік әсерін бақылау арқылы алдын алу, сондай-ақ қабылданған шаралардың экологиялық және экономикалық тиімділігін салыстыра отырып, Ең үздік қолжетімді технологияларды ендіру және қолдану. </w:t>
      </w:r>
    </w:p>
    <w:p w14:paraId="090AFC25" w14:textId="77777777" w:rsidR="002666D5" w:rsidRPr="002666D5" w:rsidRDefault="002666D5" w:rsidP="002666D5">
      <w:pPr>
        <w:ind w:firstLine="709"/>
        <w:jc w:val="both"/>
        <w:rPr>
          <w:sz w:val="28"/>
          <w:szCs w:val="28"/>
          <w:lang w:val="kk"/>
        </w:rPr>
      </w:pPr>
      <w:r w:rsidRPr="002666D5">
        <w:rPr>
          <w:sz w:val="28"/>
          <w:szCs w:val="28"/>
          <w:lang w:val="kk"/>
        </w:rPr>
        <w:t>Кешенді тәсілді жүзеге асыру үшін кәсіпорындар қоршаған ортаны қорғау мәселелеріне ерекше назар аударуы керек, ол мынада көрсетілген:</w:t>
      </w:r>
    </w:p>
    <w:p w14:paraId="0577C886" w14:textId="77777777" w:rsidR="002666D5" w:rsidRPr="002666D5" w:rsidRDefault="002666D5" w:rsidP="002666D5">
      <w:pPr>
        <w:ind w:firstLine="709"/>
        <w:jc w:val="both"/>
        <w:rPr>
          <w:sz w:val="28"/>
          <w:szCs w:val="28"/>
          <w:lang w:val="kk"/>
        </w:rPr>
      </w:pPr>
      <w:r w:rsidRPr="002666D5">
        <w:rPr>
          <w:sz w:val="28"/>
          <w:szCs w:val="28"/>
          <w:lang w:val="kk"/>
        </w:rPr>
        <w:t>шикізат пен қосалқы материалдардың, объектіде тұтынылатын немесе өндірілген энергияның міндетті есебін жүргізу;</w:t>
      </w:r>
    </w:p>
    <w:p w14:paraId="5F546F2E" w14:textId="77777777" w:rsidR="002666D5" w:rsidRPr="002666D5" w:rsidRDefault="002666D5" w:rsidP="002666D5">
      <w:pPr>
        <w:ind w:firstLine="709"/>
        <w:jc w:val="both"/>
        <w:rPr>
          <w:sz w:val="28"/>
          <w:szCs w:val="28"/>
          <w:lang w:val="kk"/>
        </w:rPr>
      </w:pPr>
      <w:r w:rsidRPr="002666D5">
        <w:rPr>
          <w:sz w:val="28"/>
          <w:szCs w:val="28"/>
          <w:lang w:val="kk"/>
        </w:rPr>
        <w:t>объектідегі шығарындылардың, төгінділердің, қалдықтардың түзілуінің барлық көздерін, олардың сипаты мен көлемін құжаттау, сондай-ақ олардың қоршаған ортаға теріс әсер ету жағдайларын анықтау;</w:t>
      </w:r>
    </w:p>
    <w:p w14:paraId="453A21E2" w14:textId="77777777" w:rsidR="002666D5" w:rsidRPr="002666D5" w:rsidRDefault="002666D5" w:rsidP="002666D5">
      <w:pPr>
        <w:ind w:firstLine="709"/>
        <w:jc w:val="both"/>
        <w:rPr>
          <w:sz w:val="28"/>
          <w:szCs w:val="28"/>
          <w:lang w:val="kk"/>
        </w:rPr>
      </w:pPr>
      <w:r w:rsidRPr="002666D5">
        <w:rPr>
          <w:sz w:val="28"/>
          <w:szCs w:val="28"/>
          <w:lang w:val="kk"/>
        </w:rPr>
        <w:t>ағынды суларды және қалдық газдарды зиянды заттардан тазартудың технологиялық шешімдерін және басқа да әдістерін және табиғи ресурстарды пайдалану нормаларын азайту және объектіде шығарындыларды, төгінділерді және қалдықтардың түзілуін азайту үшін Ең үздік қолжетімді технологияларды ендіру;</w:t>
      </w:r>
    </w:p>
    <w:p w14:paraId="6232C3B3" w14:textId="77777777" w:rsidR="002666D5" w:rsidRPr="002666D5" w:rsidRDefault="002666D5" w:rsidP="002666D5">
      <w:pPr>
        <w:ind w:firstLine="709"/>
        <w:jc w:val="both"/>
        <w:rPr>
          <w:sz w:val="28"/>
          <w:szCs w:val="28"/>
          <w:lang w:val="kk"/>
        </w:rPr>
      </w:pPr>
      <w:r w:rsidRPr="002666D5">
        <w:rPr>
          <w:sz w:val="28"/>
          <w:szCs w:val="28"/>
          <w:lang w:val="kk"/>
        </w:rPr>
        <w:t xml:space="preserve">табиғи ресурстарды тиімді пайдалану және қоршаған ортаны қорғау бойынша тиімді шараларды әзірлеу; </w:t>
      </w:r>
    </w:p>
    <w:p w14:paraId="508A99BF" w14:textId="77777777" w:rsidR="002666D5" w:rsidRPr="002666D5" w:rsidRDefault="002666D5" w:rsidP="002666D5">
      <w:pPr>
        <w:ind w:firstLine="709"/>
        <w:jc w:val="both"/>
        <w:rPr>
          <w:sz w:val="28"/>
          <w:szCs w:val="28"/>
          <w:lang w:val="kk"/>
        </w:rPr>
      </w:pPr>
      <w:r w:rsidRPr="002666D5">
        <w:rPr>
          <w:sz w:val="28"/>
          <w:szCs w:val="28"/>
          <w:lang w:val="kk"/>
        </w:rPr>
        <w:t xml:space="preserve">кәсіпорынның экологиялық саясатын жариялау; </w:t>
      </w:r>
    </w:p>
    <w:p w14:paraId="7039078E" w14:textId="77777777" w:rsidR="002666D5" w:rsidRPr="002666D5" w:rsidRDefault="002666D5" w:rsidP="002666D5">
      <w:pPr>
        <w:ind w:firstLine="709"/>
        <w:jc w:val="both"/>
        <w:rPr>
          <w:sz w:val="28"/>
          <w:szCs w:val="28"/>
          <w:lang w:val="kk"/>
        </w:rPr>
      </w:pPr>
      <w:r w:rsidRPr="002666D5">
        <w:rPr>
          <w:sz w:val="28"/>
          <w:szCs w:val="28"/>
          <w:lang w:val="kk"/>
        </w:rPr>
        <w:t xml:space="preserve">экологиялық менеджмент жүйесінде өндірісті дайындау және сертификаттау; </w:t>
      </w:r>
    </w:p>
    <w:p w14:paraId="56E3C440" w14:textId="77777777" w:rsidR="002666D5" w:rsidRPr="002666D5" w:rsidRDefault="002666D5" w:rsidP="002666D5">
      <w:pPr>
        <w:ind w:firstLine="709"/>
        <w:jc w:val="both"/>
        <w:rPr>
          <w:sz w:val="28"/>
          <w:szCs w:val="28"/>
          <w:lang w:val="kk"/>
        </w:rPr>
      </w:pPr>
      <w:r w:rsidRPr="002666D5">
        <w:rPr>
          <w:sz w:val="28"/>
          <w:szCs w:val="28"/>
          <w:lang w:val="kk"/>
        </w:rPr>
        <w:t>өндірістік экологиялық бақылауды және қоршаған орта компоненттерінің мониторингін орындау;</w:t>
      </w:r>
    </w:p>
    <w:p w14:paraId="7AECBA37" w14:textId="77777777" w:rsidR="002666D5" w:rsidRPr="002666D5" w:rsidRDefault="002666D5" w:rsidP="002666D5">
      <w:pPr>
        <w:ind w:firstLine="709"/>
        <w:jc w:val="both"/>
        <w:rPr>
          <w:sz w:val="28"/>
          <w:szCs w:val="28"/>
          <w:lang w:val="kk"/>
        </w:rPr>
      </w:pPr>
      <w:r w:rsidRPr="002666D5">
        <w:rPr>
          <w:sz w:val="28"/>
          <w:szCs w:val="28"/>
          <w:lang w:val="kk"/>
        </w:rPr>
        <w:t>қоршаған ортаны қорғау саласындағы арнайы уәкілетті мемлекеттік органдардан экологиялық рұқсаттар алу;</w:t>
      </w:r>
    </w:p>
    <w:p w14:paraId="66B0D08E" w14:textId="77777777" w:rsidR="002666D5" w:rsidRPr="002666D5" w:rsidRDefault="002666D5" w:rsidP="002666D5">
      <w:pPr>
        <w:ind w:firstLine="709"/>
        <w:jc w:val="both"/>
        <w:rPr>
          <w:sz w:val="28"/>
          <w:szCs w:val="28"/>
          <w:lang w:val="kk"/>
        </w:rPr>
      </w:pPr>
      <w:r w:rsidRPr="002666D5">
        <w:rPr>
          <w:sz w:val="28"/>
          <w:szCs w:val="28"/>
          <w:lang w:val="kk"/>
        </w:rPr>
        <w:lastRenderedPageBreak/>
        <w:t>экологиялық заңнамасының талаптарының орындалуын және сақталуын бақылау және т.б.</w:t>
      </w:r>
    </w:p>
    <w:p w14:paraId="283DCC1A" w14:textId="77777777" w:rsidR="002666D5" w:rsidRPr="002666D5" w:rsidRDefault="002666D5" w:rsidP="002666D5">
      <w:pPr>
        <w:ind w:firstLine="709"/>
        <w:jc w:val="both"/>
        <w:rPr>
          <w:sz w:val="28"/>
          <w:szCs w:val="28"/>
          <w:lang w:val="kk"/>
        </w:rPr>
      </w:pPr>
      <w:r w:rsidRPr="002666D5">
        <w:rPr>
          <w:sz w:val="28"/>
          <w:szCs w:val="28"/>
          <w:lang w:val="kk"/>
        </w:rPr>
        <w:t xml:space="preserve">Жоғары экологиялық және экономикалық нәтижелерге қол жеткізу үшін зиянды заттардан шығарындылар мен төгінділерді тазарту процесін ұсталған заттарды қайта өңдеу процесімен біріктіру қажет. «Таза түрінде» зиянды шығарындыларды тазарту тиімсіз, өйткені оның көмегімен қоршаған ортаға зиянды заттардың ағынын толығымен тоқтату әрқашан мүмкін емес, tk. қоршаған ортаның бір құрамдас бөлігінің ластану деңгейінің төмендеуі екіншісінің ластануының артуына әкелуі мүмкін. </w:t>
      </w:r>
    </w:p>
    <w:p w14:paraId="65CBC63A" w14:textId="77777777" w:rsidR="002666D5" w:rsidRPr="002666D5" w:rsidRDefault="002666D5" w:rsidP="002666D5">
      <w:pPr>
        <w:ind w:firstLine="709"/>
        <w:jc w:val="both"/>
        <w:rPr>
          <w:sz w:val="28"/>
          <w:szCs w:val="28"/>
          <w:lang w:val="kk"/>
        </w:rPr>
      </w:pPr>
      <w:r w:rsidRPr="002666D5">
        <w:rPr>
          <w:sz w:val="28"/>
          <w:szCs w:val="28"/>
          <w:lang w:val="kk"/>
        </w:rPr>
        <w:t xml:space="preserve">Мысалы, газды тазалау кезінде дымқыл сүзгілерді орнату ауаның ластануын азайтуы мүмкін, бірақ ағынды суды дұрыс тазартпаған жағдайда судың одан да көп ластануына әкеледі. Тазалау құрылыстарын, тіпті ең тиімділерін пайдалану қоршаған ортаның ластану деңгейін күрт төмендетеді, бірақ бұл мәселені толығымен шешпейді, өйткені бұл қондырғыларды пайдалану қалдықтарды азырақ көлемде болса да шығарады, бірақ, әдетте, зиянды заттардың жоғары концентрациясымен. Ақырында, тазалау құрылыстарының көпшілігінің жұмысы айтарлықтай энергия шығындарын талап етеді, бұл өз кезегінде қоршаған ортаға да қауіпті. </w:t>
      </w:r>
    </w:p>
    <w:p w14:paraId="55809588" w14:textId="77777777" w:rsidR="002666D5" w:rsidRPr="002666D5" w:rsidRDefault="002666D5" w:rsidP="002666D5">
      <w:pPr>
        <w:ind w:firstLine="709"/>
        <w:jc w:val="both"/>
        <w:rPr>
          <w:sz w:val="28"/>
          <w:szCs w:val="28"/>
          <w:lang w:val="kk"/>
        </w:rPr>
      </w:pPr>
      <w:r w:rsidRPr="002666D5">
        <w:rPr>
          <w:sz w:val="28"/>
          <w:szCs w:val="28"/>
          <w:lang w:val="kk"/>
        </w:rPr>
        <w:t xml:space="preserve">Ластану себептерін жоюдың өзі шикізатты кешенді пайдалануға және қоршаған ортаға зиянды заттарды барынша кәдеге жаратуға мүмкіндік беретін қалдықсыз, ал болашақта қалдықсыз өндіріс технологияларын ендіруді талап етеді. </w:t>
      </w:r>
    </w:p>
    <w:p w14:paraId="40F562EA" w14:textId="77777777" w:rsidR="002666D5" w:rsidRPr="002666D5" w:rsidRDefault="002666D5" w:rsidP="002666D5">
      <w:pPr>
        <w:ind w:firstLine="709"/>
        <w:jc w:val="both"/>
        <w:rPr>
          <w:sz w:val="28"/>
          <w:szCs w:val="28"/>
          <w:lang w:val="kk"/>
        </w:rPr>
      </w:pPr>
      <w:r w:rsidRPr="002666D5">
        <w:rPr>
          <w:sz w:val="28"/>
          <w:szCs w:val="28"/>
          <w:lang w:val="kk"/>
        </w:rPr>
        <w:t>Қалдықтардың жекелеген түрлерін балама отын ретінде пайдалану қазба отындарын пайдалануды, түзілетін қалдықтардың мөлшерін және шығарындыларды азайтуға мүмкіндік береді. Дегенмен, материалды таңдау кезінде қалдықтардың химиялық құрамы мен қалдықтардың әрбір түрін өңдеу нәтижесінде тудыруы мүмкін экологиялық салдарлар ескерілуі керек.</w:t>
      </w:r>
    </w:p>
    <w:p w14:paraId="20E0830D" w14:textId="77777777" w:rsidR="002666D5" w:rsidRPr="002666D5" w:rsidRDefault="002666D5" w:rsidP="002666D5">
      <w:pPr>
        <w:ind w:firstLine="709"/>
        <w:jc w:val="both"/>
        <w:rPr>
          <w:sz w:val="28"/>
          <w:szCs w:val="28"/>
          <w:lang w:val="kk"/>
        </w:rPr>
      </w:pPr>
      <w:r w:rsidRPr="002666D5">
        <w:rPr>
          <w:sz w:val="28"/>
          <w:szCs w:val="28"/>
          <w:lang w:val="kk"/>
        </w:rPr>
        <w:t>Пайдаланылған газдарды тазарту жүйелерін тоқтатуға немесе айналып өтуге байланысты технологиялық операциялар төмен шығарындыларды ескере отырып жобалануы және енгізілуі, сондай-ақ тиісті технологиялық параметрлерді бекіту арқылы бақылануы керек. Тазалау жабдығы істен шыққан жағдайда пропорционалдылық принципін ескере отырып, шығарындыларды кідіріссіз максимумға дейін азайту шараларын қабылдау қажет.</w:t>
      </w:r>
    </w:p>
    <w:p w14:paraId="60104D9B" w14:textId="77777777" w:rsidR="002666D5" w:rsidRPr="002666D5" w:rsidRDefault="002666D5" w:rsidP="002666D5">
      <w:pPr>
        <w:jc w:val="both"/>
        <w:rPr>
          <w:sz w:val="28"/>
          <w:szCs w:val="28"/>
          <w:lang w:val="kk"/>
        </w:rPr>
      </w:pPr>
    </w:p>
    <w:p w14:paraId="6C7E22E0"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427" w:name="_Toc147911128"/>
      <w:r w:rsidRPr="002666D5">
        <w:rPr>
          <w:b/>
          <w:bCs/>
          <w:sz w:val="28"/>
          <w:szCs w:val="26"/>
          <w:lang w:val="kk" w:eastAsia="cs-CZ"/>
        </w:rPr>
        <w:t xml:space="preserve"> </w:t>
      </w:r>
      <w:bookmarkStart w:id="428" w:name="_Toc149929244"/>
      <w:r w:rsidRPr="002666D5">
        <w:rPr>
          <w:b/>
          <w:bCs/>
          <w:sz w:val="28"/>
          <w:szCs w:val="26"/>
          <w:lang w:val="cs-CZ" w:eastAsia="cs-CZ"/>
        </w:rPr>
        <w:t>Экологиялық менеджмент жүйелерін ендіру</w:t>
      </w:r>
      <w:bookmarkEnd w:id="427"/>
      <w:bookmarkEnd w:id="428"/>
    </w:p>
    <w:p w14:paraId="3E0CD6F9" w14:textId="77777777" w:rsidR="002666D5" w:rsidRPr="002666D5" w:rsidRDefault="002666D5" w:rsidP="002666D5">
      <w:pPr>
        <w:ind w:firstLine="709"/>
        <w:jc w:val="both"/>
        <w:rPr>
          <w:sz w:val="28"/>
          <w:szCs w:val="28"/>
          <w:lang w:val="kk"/>
        </w:rPr>
      </w:pPr>
      <w:r w:rsidRPr="002666D5">
        <w:rPr>
          <w:sz w:val="28"/>
          <w:szCs w:val="28"/>
          <w:lang w:val="kk"/>
        </w:rPr>
        <w:t>Қоршаған ортаны басқару жүйесі объект қызметінің қоршаған ортаны қорғау саласындағы міндеттерге сәйкестігін көрсетеді. ЭМЖ объектіні жалпы басқару мен пайдаланудың ажырамас бөлігі болған жағдайда ең тиімді және тиімді. ЭМЖ қалыпты және қалыптан тыс жұмыс жағдайлары үшін операциялық процедураларды қолдану арқылы, сондай-ақ тиісті жауапкершілік бағыттарын анықтау арқылы табиғатты пайдаланушыға кәсіпорынның экологиялық тиімділігіне назар аударуға мүмкіндік беру үшін қажет.</w:t>
      </w:r>
    </w:p>
    <w:p w14:paraId="0D9FE201" w14:textId="77777777" w:rsidR="002666D5" w:rsidRPr="002666D5" w:rsidRDefault="002666D5" w:rsidP="002666D5">
      <w:pPr>
        <w:ind w:firstLine="709"/>
        <w:jc w:val="both"/>
        <w:rPr>
          <w:sz w:val="28"/>
          <w:szCs w:val="28"/>
          <w:lang w:val="kk"/>
        </w:rPr>
      </w:pPr>
      <w:r w:rsidRPr="002666D5">
        <w:rPr>
          <w:sz w:val="28"/>
          <w:szCs w:val="28"/>
          <w:lang w:val="kk"/>
        </w:rPr>
        <w:t xml:space="preserve">ЭМЖ - бұл бір циклдің аяқталуы келесі циклдің басына түсетін динамикалық модель болып табылатын Жоспарлау, Орындау, Тексеру және </w:t>
      </w:r>
      <w:r w:rsidRPr="002666D5">
        <w:rPr>
          <w:sz w:val="28"/>
          <w:szCs w:val="28"/>
          <w:lang w:val="kk"/>
        </w:rPr>
        <w:lastRenderedPageBreak/>
        <w:t>Әрекет ету (PDCA) циклдік дәйектілігіне негізделген үздіксіз процесс және тек қатынаста ғана емес қолданылады. қоршаған ортаны қорғауға, сонымен қатар кәсіпорынды басқарудың басқа контексттеріне.</w:t>
      </w:r>
    </w:p>
    <w:p w14:paraId="49AE0825" w14:textId="77777777" w:rsidR="002666D5" w:rsidRPr="002666D5" w:rsidRDefault="002666D5" w:rsidP="002666D5">
      <w:pPr>
        <w:ind w:firstLine="709"/>
        <w:jc w:val="both"/>
        <w:rPr>
          <w:sz w:val="28"/>
          <w:szCs w:val="28"/>
          <w:lang w:val="kk"/>
        </w:rPr>
      </w:pPr>
      <w:r w:rsidRPr="002666D5">
        <w:rPr>
          <w:sz w:val="28"/>
          <w:szCs w:val="28"/>
          <w:lang w:val="kk"/>
        </w:rPr>
        <w:t>PCDA моделін келесідей сипаттауға болады:</w:t>
      </w:r>
    </w:p>
    <w:p w14:paraId="347B4DBB" w14:textId="77777777" w:rsidR="002666D5" w:rsidRPr="002666D5" w:rsidRDefault="002666D5" w:rsidP="002666D5">
      <w:pPr>
        <w:ind w:firstLine="709"/>
        <w:jc w:val="both"/>
        <w:rPr>
          <w:sz w:val="28"/>
          <w:szCs w:val="28"/>
          <w:lang w:val="kk"/>
        </w:rPr>
      </w:pPr>
      <w:r w:rsidRPr="002666D5">
        <w:rPr>
          <w:sz w:val="28"/>
          <w:szCs w:val="28"/>
          <w:lang w:val="kk"/>
        </w:rPr>
        <w:t>Жоспар (Жоспар): ұйымның экологиялық саясатына сәйкес нәтижелерді алу үшін қажетті экологиялық мақсаттар мен процестерді әзірлеу.</w:t>
      </w:r>
    </w:p>
    <w:p w14:paraId="7961D40D" w14:textId="77777777" w:rsidR="002666D5" w:rsidRPr="002666D5" w:rsidRDefault="002666D5" w:rsidP="002666D5">
      <w:pPr>
        <w:ind w:firstLine="709"/>
        <w:jc w:val="both"/>
        <w:rPr>
          <w:sz w:val="28"/>
          <w:szCs w:val="28"/>
          <w:lang w:val="kk"/>
        </w:rPr>
      </w:pPr>
      <w:r w:rsidRPr="002666D5">
        <w:rPr>
          <w:sz w:val="28"/>
          <w:szCs w:val="28"/>
          <w:lang w:val="kk"/>
        </w:rPr>
        <w:t>Орындау (Орындау): Процестерді жоспарланғандай орындаңыз.</w:t>
      </w:r>
    </w:p>
    <w:p w14:paraId="3910DDC0" w14:textId="77777777" w:rsidR="002666D5" w:rsidRPr="002666D5" w:rsidRDefault="002666D5" w:rsidP="002666D5">
      <w:pPr>
        <w:ind w:firstLine="709"/>
        <w:jc w:val="both"/>
        <w:rPr>
          <w:sz w:val="28"/>
          <w:szCs w:val="28"/>
          <w:lang w:val="kk"/>
        </w:rPr>
      </w:pPr>
      <w:r w:rsidRPr="002666D5">
        <w:rPr>
          <w:sz w:val="28"/>
          <w:szCs w:val="28"/>
          <w:lang w:val="kk"/>
        </w:rPr>
        <w:t>Тексеру: экологиялық саясатты, оның ішінде оның міндеттемелерін, қоршаған ортаны қорғау мақсаттары мен тиімділік критерийлерін, сондай-ақ нәтижелер туралы есеп беруді іске асыруға қатысты процестерді бақылау және өлшеу.</w:t>
      </w:r>
    </w:p>
    <w:p w14:paraId="5717DF4C" w14:textId="77777777" w:rsidR="002666D5" w:rsidRPr="002666D5" w:rsidRDefault="002666D5" w:rsidP="002666D5">
      <w:pPr>
        <w:ind w:firstLine="709"/>
        <w:jc w:val="both"/>
        <w:rPr>
          <w:sz w:val="28"/>
          <w:szCs w:val="28"/>
          <w:lang w:val="kk"/>
        </w:rPr>
      </w:pPr>
      <w:r w:rsidRPr="002666D5">
        <w:rPr>
          <w:sz w:val="28"/>
          <w:szCs w:val="28"/>
          <w:lang w:val="kk"/>
        </w:rPr>
        <w:t>Акт: Үздіксіз жетілдіру әрекеттерін орындау.</w:t>
      </w:r>
    </w:p>
    <w:p w14:paraId="49DE4A90" w14:textId="77777777" w:rsidR="002666D5" w:rsidRPr="002666D5" w:rsidRDefault="002666D5" w:rsidP="002666D5">
      <w:pPr>
        <w:ind w:firstLine="709"/>
        <w:jc w:val="both"/>
        <w:rPr>
          <w:sz w:val="28"/>
          <w:szCs w:val="28"/>
          <w:lang w:val="kk"/>
        </w:rPr>
      </w:pPr>
      <w:r w:rsidRPr="002666D5">
        <w:rPr>
          <w:sz w:val="28"/>
          <w:szCs w:val="28"/>
          <w:lang w:val="kk"/>
        </w:rPr>
        <w:t>Қоршаған ортаны басқару жүйесі келесі формада болуы мүмкін:</w:t>
      </w:r>
    </w:p>
    <w:p w14:paraId="6FDF5BFD" w14:textId="77777777" w:rsidR="002666D5" w:rsidRPr="002666D5" w:rsidRDefault="002666D5" w:rsidP="002666D5">
      <w:pPr>
        <w:ind w:firstLine="709"/>
        <w:jc w:val="both"/>
        <w:rPr>
          <w:sz w:val="28"/>
          <w:szCs w:val="28"/>
          <w:lang w:val="kk"/>
        </w:rPr>
      </w:pPr>
      <w:r w:rsidRPr="002666D5">
        <w:rPr>
          <w:sz w:val="28"/>
          <w:szCs w:val="28"/>
          <w:lang w:val="kk"/>
        </w:rPr>
        <w:t>ISO 14001:2015 халықаралық стандартталған жүйе сияқты стандартталған жүйе;</w:t>
      </w:r>
    </w:p>
    <w:p w14:paraId="66D8E567" w14:textId="77777777" w:rsidR="002666D5" w:rsidRPr="002666D5" w:rsidRDefault="002666D5" w:rsidP="002666D5">
      <w:pPr>
        <w:ind w:firstLine="709"/>
        <w:jc w:val="both"/>
        <w:rPr>
          <w:sz w:val="28"/>
          <w:szCs w:val="28"/>
          <w:lang w:val="kk"/>
        </w:rPr>
      </w:pPr>
      <w:r w:rsidRPr="002666D5">
        <w:rPr>
          <w:sz w:val="28"/>
          <w:szCs w:val="28"/>
          <w:lang w:val="kk"/>
        </w:rPr>
        <w:t>стандартталмаған («теңшейтілген») жүйе, оны дұрыс құрастыру және ендіру оның тиімділігін арттырады.</w:t>
      </w:r>
    </w:p>
    <w:p w14:paraId="29E5A139" w14:textId="77777777" w:rsidR="002666D5" w:rsidRPr="002666D5" w:rsidRDefault="002666D5" w:rsidP="002666D5">
      <w:pPr>
        <w:ind w:firstLine="709"/>
        <w:jc w:val="both"/>
        <w:rPr>
          <w:sz w:val="28"/>
          <w:szCs w:val="28"/>
          <w:lang w:val="kk"/>
        </w:rPr>
      </w:pPr>
      <w:r w:rsidRPr="002666D5">
        <w:rPr>
          <w:sz w:val="28"/>
          <w:szCs w:val="28"/>
          <w:lang w:val="kk"/>
        </w:rPr>
        <w:t xml:space="preserve">ЭМЖ келесі компоненттерден тұруы мүмкін: </w:t>
      </w:r>
    </w:p>
    <w:p w14:paraId="6966C466" w14:textId="77777777" w:rsidR="002666D5" w:rsidRPr="002666D5" w:rsidRDefault="002666D5" w:rsidP="002666D5">
      <w:pPr>
        <w:ind w:firstLine="709"/>
        <w:jc w:val="both"/>
        <w:rPr>
          <w:sz w:val="28"/>
          <w:szCs w:val="28"/>
          <w:lang w:val="kk"/>
        </w:rPr>
      </w:pPr>
      <w:r w:rsidRPr="002666D5">
        <w:rPr>
          <w:sz w:val="28"/>
          <w:szCs w:val="28"/>
          <w:lang w:val="kk"/>
        </w:rPr>
        <w:t xml:space="preserve">басшылықтың, оның ішінде топ-менеджменттің міндеттемесі; </w:t>
      </w:r>
    </w:p>
    <w:p w14:paraId="26895BD7" w14:textId="77777777" w:rsidR="002666D5" w:rsidRPr="002666D5" w:rsidRDefault="002666D5" w:rsidP="002666D5">
      <w:pPr>
        <w:ind w:firstLine="709"/>
        <w:jc w:val="both"/>
        <w:rPr>
          <w:sz w:val="28"/>
          <w:szCs w:val="28"/>
          <w:lang w:val="kk"/>
        </w:rPr>
      </w:pPr>
      <w:r w:rsidRPr="002666D5">
        <w:rPr>
          <w:sz w:val="28"/>
          <w:szCs w:val="28"/>
          <w:lang w:val="kk"/>
        </w:rPr>
        <w:t>талдау, оның ішінде ұйымның контекстін анықтау, мүдделі тұлғалардың қажеттіліктері мен күтулерін анықтау, қоршаған ортаға (немесе адам денсаулығына) ықтимал тәуекелдермен байланысты кәсіпорынның сипаттамаларын, сондай-ақ қоршаған ортаға қатысты қолданылатын заңнамалық талаптарды анықтау;</w:t>
      </w:r>
    </w:p>
    <w:p w14:paraId="7E951853" w14:textId="77777777" w:rsidR="002666D5" w:rsidRPr="002666D5" w:rsidRDefault="002666D5" w:rsidP="002666D5">
      <w:pPr>
        <w:ind w:firstLine="709"/>
        <w:jc w:val="both"/>
        <w:rPr>
          <w:sz w:val="28"/>
          <w:szCs w:val="28"/>
          <w:lang w:val="kk"/>
        </w:rPr>
      </w:pPr>
      <w:r w:rsidRPr="002666D5">
        <w:rPr>
          <w:sz w:val="28"/>
          <w:szCs w:val="28"/>
          <w:lang w:val="kk"/>
        </w:rPr>
        <w:t>менеджмент арқылы кәсіпорынды үздіксіз жетілдіруді қамтитын экологиялық саясат;</w:t>
      </w:r>
    </w:p>
    <w:p w14:paraId="38D32476" w14:textId="77777777" w:rsidR="002666D5" w:rsidRPr="002666D5" w:rsidRDefault="002666D5" w:rsidP="002666D5">
      <w:pPr>
        <w:ind w:firstLine="709"/>
        <w:jc w:val="both"/>
        <w:rPr>
          <w:sz w:val="28"/>
          <w:szCs w:val="28"/>
          <w:lang w:val="kk"/>
        </w:rPr>
      </w:pPr>
      <w:r w:rsidRPr="002666D5">
        <w:rPr>
          <w:sz w:val="28"/>
          <w:szCs w:val="28"/>
          <w:lang w:val="kk"/>
        </w:rPr>
        <w:t xml:space="preserve">қаржылық жоспарлаумен және инвестициялаумен бірге қажетті рәсімдерді, мақсаттар мен міндеттерді жоспарлау және белгілеу, оның ішінде қолданыстағы заң талаптарының сақталуын қамтамасыз ету; </w:t>
      </w:r>
    </w:p>
    <w:p w14:paraId="172A8388" w14:textId="77777777" w:rsidR="002666D5" w:rsidRPr="002666D5" w:rsidRDefault="002666D5" w:rsidP="002666D5">
      <w:pPr>
        <w:ind w:firstLine="709"/>
        <w:jc w:val="both"/>
        <w:rPr>
          <w:sz w:val="28"/>
          <w:szCs w:val="28"/>
          <w:lang w:val="kk"/>
        </w:rPr>
      </w:pPr>
      <w:r w:rsidRPr="002666D5">
        <w:rPr>
          <w:sz w:val="28"/>
          <w:szCs w:val="28"/>
          <w:lang w:val="kk"/>
        </w:rPr>
        <w:t>экологиялық мақсаттарға қол жеткізу және ерекше назар аударуды қажет ететін экологиялық қауіптердің алдын алу үшін процедуралар мен әрекеттерді (қажет болған жағдайда түзету және алдын алу шараларын қоса алғанда) жүзеге асыру:</w:t>
      </w:r>
    </w:p>
    <w:p w14:paraId="5504C8E1" w14:textId="77777777" w:rsidR="002666D5" w:rsidRPr="002666D5" w:rsidRDefault="002666D5" w:rsidP="002666D5">
      <w:pPr>
        <w:ind w:firstLine="709"/>
        <w:jc w:val="both"/>
        <w:rPr>
          <w:sz w:val="28"/>
          <w:szCs w:val="28"/>
          <w:lang w:val="kk"/>
        </w:rPr>
      </w:pPr>
      <w:r w:rsidRPr="002666D5">
        <w:rPr>
          <w:sz w:val="28"/>
          <w:szCs w:val="28"/>
          <w:lang w:val="kk"/>
        </w:rPr>
        <w:t>құрылымы мен жауапкершілігі</w:t>
      </w:r>
    </w:p>
    <w:p w14:paraId="339B3CBA" w14:textId="77777777" w:rsidR="002666D5" w:rsidRPr="002666D5" w:rsidRDefault="002666D5" w:rsidP="002666D5">
      <w:pPr>
        <w:ind w:firstLine="709"/>
        <w:jc w:val="both"/>
        <w:rPr>
          <w:sz w:val="28"/>
          <w:szCs w:val="28"/>
          <w:lang w:val="kk"/>
        </w:rPr>
      </w:pPr>
      <w:r w:rsidRPr="002666D5">
        <w:rPr>
          <w:sz w:val="28"/>
          <w:szCs w:val="28"/>
          <w:lang w:val="kk"/>
        </w:rPr>
        <w:t>жұмысы қоршаған ортаны қорғау көрсеткіштеріне әсер етуі мүмкін персоналды іріктеу, оқыту, хабардар ету және құзыреттілік;</w:t>
      </w:r>
    </w:p>
    <w:p w14:paraId="65756F01" w14:textId="77777777" w:rsidR="002666D5" w:rsidRPr="002666D5" w:rsidRDefault="002666D5" w:rsidP="002666D5">
      <w:pPr>
        <w:ind w:firstLine="709"/>
        <w:jc w:val="both"/>
        <w:rPr>
          <w:sz w:val="28"/>
          <w:szCs w:val="28"/>
          <w:lang w:val="kk"/>
        </w:rPr>
      </w:pPr>
      <w:r w:rsidRPr="002666D5">
        <w:rPr>
          <w:sz w:val="28"/>
          <w:szCs w:val="28"/>
          <w:lang w:val="kk"/>
        </w:rPr>
        <w:t>ішкі және сыртқы коммуникациялар;</w:t>
      </w:r>
    </w:p>
    <w:p w14:paraId="6530657C" w14:textId="77777777" w:rsidR="002666D5" w:rsidRPr="002666D5" w:rsidRDefault="002666D5" w:rsidP="002666D5">
      <w:pPr>
        <w:ind w:firstLine="709"/>
        <w:jc w:val="both"/>
        <w:rPr>
          <w:sz w:val="28"/>
          <w:szCs w:val="28"/>
          <w:lang w:val="kk"/>
        </w:rPr>
      </w:pPr>
      <w:r w:rsidRPr="002666D5">
        <w:rPr>
          <w:sz w:val="28"/>
          <w:szCs w:val="28"/>
          <w:lang w:val="kk"/>
        </w:rPr>
        <w:t>қызметкерлерді тарту;</w:t>
      </w:r>
    </w:p>
    <w:p w14:paraId="0CB22403" w14:textId="77777777" w:rsidR="002666D5" w:rsidRPr="002666D5" w:rsidRDefault="002666D5" w:rsidP="002666D5">
      <w:pPr>
        <w:ind w:firstLine="709"/>
        <w:jc w:val="both"/>
        <w:rPr>
          <w:sz w:val="28"/>
          <w:szCs w:val="28"/>
          <w:lang w:val="kk"/>
        </w:rPr>
      </w:pPr>
      <w:r w:rsidRPr="002666D5">
        <w:rPr>
          <w:sz w:val="28"/>
          <w:szCs w:val="28"/>
          <w:lang w:val="kk"/>
        </w:rPr>
        <w:t>құжаттама (қоршаған ортаға айтарлықтай әсер ететін қызметті бақылаудың жазбаша рәсімдерін, сондай-ақ тиісті жазбаларды жасау және жүргізу);</w:t>
      </w:r>
    </w:p>
    <w:p w14:paraId="291C3207" w14:textId="77777777" w:rsidR="002666D5" w:rsidRPr="002666D5" w:rsidRDefault="002666D5" w:rsidP="002666D5">
      <w:pPr>
        <w:ind w:firstLine="709"/>
        <w:jc w:val="both"/>
        <w:rPr>
          <w:sz w:val="28"/>
          <w:szCs w:val="28"/>
          <w:lang w:val="kk"/>
        </w:rPr>
      </w:pPr>
      <w:r w:rsidRPr="002666D5">
        <w:rPr>
          <w:sz w:val="28"/>
          <w:szCs w:val="28"/>
          <w:lang w:val="kk"/>
        </w:rPr>
        <w:t>тиімді операциялық жоспарлау және процесті бақылау;</w:t>
      </w:r>
    </w:p>
    <w:p w14:paraId="39B7ED17" w14:textId="77777777" w:rsidR="002666D5" w:rsidRPr="002666D5" w:rsidRDefault="002666D5" w:rsidP="002666D5">
      <w:pPr>
        <w:ind w:firstLine="709"/>
        <w:jc w:val="both"/>
        <w:rPr>
          <w:sz w:val="28"/>
          <w:szCs w:val="28"/>
          <w:lang w:val="kk"/>
        </w:rPr>
      </w:pPr>
      <w:r w:rsidRPr="002666D5">
        <w:rPr>
          <w:sz w:val="28"/>
          <w:szCs w:val="28"/>
          <w:lang w:val="kk"/>
        </w:rPr>
        <w:t>техникалық қызмет көрсету бағдарламасы;</w:t>
      </w:r>
    </w:p>
    <w:p w14:paraId="600F6E2F" w14:textId="77777777" w:rsidR="002666D5" w:rsidRPr="002666D5" w:rsidRDefault="002666D5" w:rsidP="002666D5">
      <w:pPr>
        <w:ind w:firstLine="709"/>
        <w:jc w:val="both"/>
        <w:rPr>
          <w:sz w:val="28"/>
          <w:szCs w:val="28"/>
          <w:lang w:val="kk"/>
        </w:rPr>
      </w:pPr>
      <w:r w:rsidRPr="002666D5">
        <w:rPr>
          <w:sz w:val="28"/>
          <w:szCs w:val="28"/>
          <w:lang w:val="kk"/>
        </w:rPr>
        <w:lastRenderedPageBreak/>
        <w:t>төтенше жағдайлардың қолайсыз (экологиялық) зардаптарының алдын алуды және/немесе жоюды қоса алғанда, төтенше жағдайларға дайындық және әрекет ету;</w:t>
      </w:r>
    </w:p>
    <w:p w14:paraId="4B02F151" w14:textId="77777777" w:rsidR="002666D5" w:rsidRPr="002666D5" w:rsidRDefault="002666D5" w:rsidP="002666D5">
      <w:pPr>
        <w:ind w:firstLine="709"/>
        <w:jc w:val="both"/>
        <w:rPr>
          <w:sz w:val="28"/>
          <w:szCs w:val="28"/>
          <w:lang w:val="kk"/>
        </w:rPr>
      </w:pPr>
      <w:r w:rsidRPr="002666D5">
        <w:rPr>
          <w:sz w:val="28"/>
          <w:szCs w:val="28"/>
          <w:lang w:val="kk"/>
        </w:rPr>
        <w:t xml:space="preserve">экологиялық заңнаманың сақталуын қамтамасыз ету; </w:t>
      </w:r>
    </w:p>
    <w:p w14:paraId="4AF08E03" w14:textId="77777777" w:rsidR="002666D5" w:rsidRPr="002666D5" w:rsidRDefault="002666D5" w:rsidP="002666D5">
      <w:pPr>
        <w:ind w:firstLine="709"/>
        <w:jc w:val="both"/>
        <w:rPr>
          <w:sz w:val="28"/>
          <w:szCs w:val="28"/>
          <w:lang w:val="kk"/>
        </w:rPr>
      </w:pPr>
      <w:r w:rsidRPr="002666D5">
        <w:rPr>
          <w:sz w:val="28"/>
          <w:szCs w:val="28"/>
          <w:lang w:val="kk"/>
        </w:rPr>
        <w:t>тиімділігін тексеру және ерекше назар аударуды қажет ететін түзету шараларын қабылдау:</w:t>
      </w:r>
    </w:p>
    <w:p w14:paraId="0984DDEA" w14:textId="77777777" w:rsidR="002666D5" w:rsidRPr="002666D5" w:rsidRDefault="002666D5" w:rsidP="002666D5">
      <w:pPr>
        <w:ind w:firstLine="709"/>
        <w:jc w:val="both"/>
        <w:rPr>
          <w:sz w:val="28"/>
          <w:szCs w:val="28"/>
          <w:lang w:val="kk"/>
        </w:rPr>
      </w:pPr>
      <w:r w:rsidRPr="002666D5">
        <w:rPr>
          <w:sz w:val="28"/>
          <w:szCs w:val="28"/>
          <w:lang w:val="kk"/>
        </w:rPr>
        <w:t>бақылау және өлшеу;</w:t>
      </w:r>
    </w:p>
    <w:p w14:paraId="4941FECC" w14:textId="77777777" w:rsidR="002666D5" w:rsidRPr="002666D5" w:rsidRDefault="002666D5" w:rsidP="002666D5">
      <w:pPr>
        <w:ind w:firstLine="709"/>
        <w:jc w:val="both"/>
        <w:rPr>
          <w:sz w:val="28"/>
          <w:szCs w:val="28"/>
          <w:lang w:val="kk"/>
        </w:rPr>
      </w:pPr>
      <w:r w:rsidRPr="002666D5">
        <w:rPr>
          <w:sz w:val="28"/>
          <w:szCs w:val="28"/>
          <w:lang w:val="kk"/>
        </w:rPr>
        <w:t xml:space="preserve">құжаттарды басқару; </w:t>
      </w:r>
    </w:p>
    <w:p w14:paraId="03D8B912" w14:textId="77777777" w:rsidR="002666D5" w:rsidRPr="002666D5" w:rsidRDefault="002666D5" w:rsidP="002666D5">
      <w:pPr>
        <w:ind w:firstLine="709"/>
        <w:jc w:val="both"/>
        <w:rPr>
          <w:sz w:val="28"/>
          <w:szCs w:val="28"/>
          <w:lang w:val="kk"/>
        </w:rPr>
      </w:pPr>
      <w:r w:rsidRPr="002666D5">
        <w:rPr>
          <w:sz w:val="28"/>
          <w:szCs w:val="28"/>
          <w:lang w:val="kk"/>
        </w:rPr>
        <w:t>қоршаған ортаны қорғау тиімділігін бағалау және ҚОҚЖ жоспарланған іс-шараларға сәйкестігін және оның дұрыс орындалғанын және сақталуын анықтау үшін тәуелсіз (мүмкін болған жағдайда) ішкі және сыртқы аудиттер;</w:t>
      </w:r>
    </w:p>
    <w:p w14:paraId="2C409CAA" w14:textId="77777777" w:rsidR="002666D5" w:rsidRPr="002666D5" w:rsidRDefault="002666D5" w:rsidP="002666D5">
      <w:pPr>
        <w:ind w:firstLine="709"/>
        <w:jc w:val="both"/>
        <w:rPr>
          <w:sz w:val="28"/>
          <w:szCs w:val="28"/>
          <w:lang w:val="kk"/>
        </w:rPr>
      </w:pPr>
      <w:r w:rsidRPr="002666D5">
        <w:rPr>
          <w:sz w:val="28"/>
          <w:szCs w:val="28"/>
          <w:lang w:val="kk"/>
        </w:rPr>
        <w:t>сәйкессіздіктердің себептерін бағалау, сәйкессіздіктерге жауап ретінде түзету шараларын қабылдау, түзету әрекеттерінің тиімділігін талдау және мұндай сәйкессіздіктердің бар немесе болуы мүмкін екендігін анықтау;</w:t>
      </w:r>
    </w:p>
    <w:p w14:paraId="45C6F748" w14:textId="77777777" w:rsidR="002666D5" w:rsidRPr="002666D5" w:rsidRDefault="002666D5" w:rsidP="002666D5">
      <w:pPr>
        <w:ind w:firstLine="709"/>
        <w:jc w:val="both"/>
        <w:rPr>
          <w:sz w:val="28"/>
          <w:szCs w:val="28"/>
          <w:lang w:val="kk"/>
        </w:rPr>
      </w:pPr>
      <w:r w:rsidRPr="002666D5">
        <w:rPr>
          <w:sz w:val="28"/>
          <w:szCs w:val="28"/>
          <w:lang w:val="kk"/>
        </w:rPr>
        <w:t xml:space="preserve">ЭМЖ-ны және оның тұрақты жарамдылығын, барабарлығын және тиімділігін жоғары басшылықтың қарауы; </w:t>
      </w:r>
    </w:p>
    <w:p w14:paraId="7D09509B" w14:textId="77777777" w:rsidR="002666D5" w:rsidRPr="002666D5" w:rsidRDefault="002666D5" w:rsidP="002666D5">
      <w:pPr>
        <w:ind w:firstLine="709"/>
        <w:jc w:val="both"/>
        <w:rPr>
          <w:sz w:val="28"/>
          <w:szCs w:val="28"/>
          <w:lang w:val="kk"/>
        </w:rPr>
      </w:pPr>
      <w:r w:rsidRPr="002666D5">
        <w:rPr>
          <w:sz w:val="28"/>
          <w:szCs w:val="28"/>
          <w:lang w:val="kk"/>
        </w:rPr>
        <w:t>тұрақты экологиялық есепті дайындау;</w:t>
      </w:r>
    </w:p>
    <w:p w14:paraId="69664723" w14:textId="77777777" w:rsidR="002666D5" w:rsidRPr="002666D5" w:rsidRDefault="002666D5" w:rsidP="002666D5">
      <w:pPr>
        <w:ind w:firstLine="709"/>
        <w:jc w:val="both"/>
        <w:rPr>
          <w:sz w:val="28"/>
          <w:szCs w:val="28"/>
          <w:lang w:val="kk"/>
        </w:rPr>
      </w:pPr>
      <w:r w:rsidRPr="002666D5">
        <w:rPr>
          <w:sz w:val="28"/>
          <w:szCs w:val="28"/>
          <w:lang w:val="kk"/>
        </w:rPr>
        <w:t xml:space="preserve">сертификаттау органының немесе сыртқы ЭМЖ тексерушісінің валидациясы; </w:t>
      </w:r>
    </w:p>
    <w:p w14:paraId="13C3FB3C" w14:textId="77777777" w:rsidR="002666D5" w:rsidRPr="002666D5" w:rsidRDefault="002666D5" w:rsidP="002666D5">
      <w:pPr>
        <w:ind w:firstLine="709"/>
        <w:jc w:val="both"/>
        <w:rPr>
          <w:sz w:val="28"/>
          <w:szCs w:val="28"/>
          <w:lang w:val="kk"/>
        </w:rPr>
      </w:pPr>
      <w:r w:rsidRPr="002666D5">
        <w:rPr>
          <w:sz w:val="28"/>
          <w:szCs w:val="28"/>
          <w:lang w:val="kk"/>
        </w:rPr>
        <w:t xml:space="preserve">таза технологиялардың дамуын қадағалау; </w:t>
      </w:r>
    </w:p>
    <w:p w14:paraId="6089E764" w14:textId="77777777" w:rsidR="002666D5" w:rsidRPr="002666D5" w:rsidRDefault="002666D5" w:rsidP="002666D5">
      <w:pPr>
        <w:ind w:firstLine="709"/>
        <w:jc w:val="both"/>
        <w:rPr>
          <w:sz w:val="28"/>
          <w:szCs w:val="28"/>
          <w:lang w:val="kk"/>
        </w:rPr>
      </w:pPr>
      <w:r w:rsidRPr="002666D5">
        <w:rPr>
          <w:sz w:val="28"/>
          <w:szCs w:val="28"/>
          <w:lang w:val="kk"/>
        </w:rPr>
        <w:t xml:space="preserve">жаңа қондырғыны жобалау сатысында қондырғыны пайдаланудан шығару кезінде және оны пайдаланудың барлық кезеңінде қоршаған ортаға әсерін есепке алу; </w:t>
      </w:r>
    </w:p>
    <w:p w14:paraId="257EC2D1" w14:textId="77777777" w:rsidR="002666D5" w:rsidRPr="002666D5" w:rsidRDefault="002666D5" w:rsidP="002666D5">
      <w:pPr>
        <w:ind w:firstLine="709"/>
        <w:jc w:val="both"/>
        <w:rPr>
          <w:sz w:val="28"/>
          <w:szCs w:val="28"/>
          <w:lang w:val="kk"/>
        </w:rPr>
      </w:pPr>
      <w:r w:rsidRPr="002666D5">
        <w:rPr>
          <w:sz w:val="28"/>
          <w:szCs w:val="28"/>
          <w:lang w:val="kk"/>
        </w:rPr>
        <w:t xml:space="preserve">салалық бенчмаркингті тұрақты негізде қолдану; </w:t>
      </w:r>
    </w:p>
    <w:p w14:paraId="0B049D74" w14:textId="77777777" w:rsidR="002666D5" w:rsidRPr="002666D5" w:rsidRDefault="002666D5" w:rsidP="002666D5">
      <w:pPr>
        <w:ind w:firstLine="709"/>
        <w:jc w:val="both"/>
        <w:rPr>
          <w:sz w:val="28"/>
          <w:szCs w:val="28"/>
          <w:lang w:val="kk"/>
        </w:rPr>
      </w:pPr>
      <w:r w:rsidRPr="002666D5">
        <w:rPr>
          <w:sz w:val="28"/>
          <w:szCs w:val="28"/>
          <w:lang w:val="kk"/>
        </w:rPr>
        <w:t>қалдықтарды басқару жүйесі.</w:t>
      </w:r>
    </w:p>
    <w:p w14:paraId="4B19103B" w14:textId="77777777" w:rsidR="002666D5" w:rsidRPr="002666D5" w:rsidRDefault="002666D5" w:rsidP="002666D5">
      <w:pPr>
        <w:ind w:firstLine="709"/>
        <w:jc w:val="both"/>
        <w:rPr>
          <w:sz w:val="28"/>
          <w:szCs w:val="28"/>
          <w:lang w:val="kk"/>
        </w:rPr>
      </w:pPr>
      <w:r w:rsidRPr="002666D5">
        <w:rPr>
          <w:sz w:val="28"/>
          <w:szCs w:val="28"/>
          <w:lang w:val="kk"/>
        </w:rPr>
        <w:t xml:space="preserve">ЭМЖ ендірудің қозғаушы күштері: </w:t>
      </w:r>
    </w:p>
    <w:p w14:paraId="1B907DE7" w14:textId="77777777" w:rsidR="002666D5" w:rsidRPr="002666D5" w:rsidRDefault="002666D5" w:rsidP="002666D5">
      <w:pPr>
        <w:ind w:firstLine="709"/>
        <w:jc w:val="both"/>
        <w:rPr>
          <w:sz w:val="28"/>
          <w:szCs w:val="28"/>
          <w:lang w:val="kk"/>
        </w:rPr>
      </w:pPr>
      <w:r w:rsidRPr="002666D5">
        <w:rPr>
          <w:sz w:val="28"/>
          <w:szCs w:val="28"/>
          <w:lang w:val="kk"/>
        </w:rPr>
        <w:t xml:space="preserve">қоршаған ортаны қорғау көрсеткіштерін жақсарту; </w:t>
      </w:r>
    </w:p>
    <w:p w14:paraId="113AD1ED" w14:textId="77777777" w:rsidR="002666D5" w:rsidRPr="002666D5" w:rsidRDefault="002666D5" w:rsidP="002666D5">
      <w:pPr>
        <w:ind w:firstLine="709"/>
        <w:jc w:val="both"/>
        <w:rPr>
          <w:sz w:val="28"/>
          <w:szCs w:val="28"/>
          <w:lang w:val="kk"/>
        </w:rPr>
      </w:pPr>
      <w:r w:rsidRPr="002666D5">
        <w:rPr>
          <w:sz w:val="28"/>
          <w:szCs w:val="28"/>
          <w:lang w:val="kk"/>
        </w:rPr>
        <w:t xml:space="preserve">шешім қабылдау негіздерін жетілдіру; </w:t>
      </w:r>
    </w:p>
    <w:p w14:paraId="18941DC2" w14:textId="77777777" w:rsidR="002666D5" w:rsidRPr="002666D5" w:rsidRDefault="002666D5" w:rsidP="002666D5">
      <w:pPr>
        <w:ind w:firstLine="709"/>
        <w:jc w:val="both"/>
        <w:rPr>
          <w:sz w:val="28"/>
          <w:szCs w:val="28"/>
          <w:lang w:val="kk"/>
        </w:rPr>
      </w:pPr>
      <w:r w:rsidRPr="002666D5">
        <w:rPr>
          <w:sz w:val="28"/>
          <w:szCs w:val="28"/>
          <w:lang w:val="kk"/>
        </w:rPr>
        <w:t xml:space="preserve">реттеуші органдардың, сақтандыру компанияларының немесе басқа да мүдделі тұлғалардың (қоғамның) экологиялық талаптарын қанағаттандыру үшін пайдалануға болатын кәсіпорынның экологиялық аспектілерін тереңірек түсіну; </w:t>
      </w:r>
    </w:p>
    <w:p w14:paraId="054658D9" w14:textId="77777777" w:rsidR="002666D5" w:rsidRPr="002666D5" w:rsidRDefault="002666D5" w:rsidP="002666D5">
      <w:pPr>
        <w:ind w:firstLine="709"/>
        <w:jc w:val="both"/>
        <w:rPr>
          <w:sz w:val="28"/>
          <w:szCs w:val="28"/>
          <w:lang w:val="kk"/>
        </w:rPr>
      </w:pPr>
      <w:r w:rsidRPr="002666D5">
        <w:rPr>
          <w:sz w:val="28"/>
          <w:szCs w:val="28"/>
          <w:lang w:val="kk"/>
        </w:rPr>
        <w:t xml:space="preserve">қызметкерлерді ынталандыру және тарту деңгейін арттыру; </w:t>
      </w:r>
    </w:p>
    <w:p w14:paraId="76CB273D" w14:textId="77777777" w:rsidR="002666D5" w:rsidRPr="002666D5" w:rsidRDefault="002666D5" w:rsidP="002666D5">
      <w:pPr>
        <w:ind w:firstLine="709"/>
        <w:jc w:val="both"/>
        <w:rPr>
          <w:sz w:val="28"/>
          <w:szCs w:val="28"/>
          <w:lang w:val="kk"/>
        </w:rPr>
      </w:pPr>
      <w:r w:rsidRPr="002666D5">
        <w:rPr>
          <w:sz w:val="28"/>
          <w:szCs w:val="28"/>
          <w:lang w:val="kk"/>
        </w:rPr>
        <w:t xml:space="preserve">пайдалану шығындарын азайту және өнім сапасын жақсарту үшін қосымша мүмкіндіктер; </w:t>
      </w:r>
    </w:p>
    <w:p w14:paraId="6AAD4804" w14:textId="77777777" w:rsidR="002666D5" w:rsidRPr="002666D5" w:rsidRDefault="002666D5" w:rsidP="002666D5">
      <w:pPr>
        <w:ind w:firstLine="709"/>
        <w:jc w:val="both"/>
        <w:rPr>
          <w:sz w:val="28"/>
          <w:szCs w:val="28"/>
          <w:lang w:val="kk"/>
        </w:rPr>
      </w:pPr>
      <w:r w:rsidRPr="002666D5">
        <w:rPr>
          <w:sz w:val="28"/>
          <w:szCs w:val="28"/>
          <w:lang w:val="kk"/>
        </w:rPr>
        <w:t>жауапкершілік, сақтандыру және сақтамау шығындары төмендетілді.</w:t>
      </w:r>
    </w:p>
    <w:p w14:paraId="14B0C135" w14:textId="77777777" w:rsidR="002666D5" w:rsidRPr="002666D5" w:rsidRDefault="002666D5" w:rsidP="002666D5">
      <w:pPr>
        <w:ind w:firstLine="709"/>
        <w:jc w:val="both"/>
        <w:rPr>
          <w:sz w:val="28"/>
          <w:szCs w:val="28"/>
          <w:lang w:val="kk"/>
        </w:rPr>
      </w:pPr>
      <w:r w:rsidRPr="002666D5">
        <w:rPr>
          <w:sz w:val="28"/>
          <w:szCs w:val="28"/>
          <w:lang w:val="kk"/>
        </w:rPr>
        <w:t>ЭМЖ осы ЕҚТ анықтамалығында қарастырылған бірқатар кәсіпорындарда жұмыс істейді. Сонымен, «ССКБӨБ» АҚ сапа менеджменті жүйесін (СМЖ), қоршаған ортаны басқару жүйесін (ҚОБЖ), еңбекті қорғауды басқару жүйесін (ЕҚБЖ) және энергия менеджме нті жүйесін (ЭБЖ) қамтитын біріктірілген менеджмент жүйесін (БМЖ) басқарады.</w:t>
      </w:r>
    </w:p>
    <w:p w14:paraId="5BF0DC7A" w14:textId="77777777" w:rsidR="002666D5" w:rsidRPr="002666D5" w:rsidRDefault="002666D5" w:rsidP="002666D5">
      <w:pPr>
        <w:ind w:firstLine="709"/>
        <w:jc w:val="both"/>
        <w:rPr>
          <w:sz w:val="28"/>
          <w:szCs w:val="28"/>
          <w:lang w:val="kk"/>
        </w:rPr>
      </w:pPr>
      <w:r w:rsidRPr="002666D5">
        <w:rPr>
          <w:sz w:val="28"/>
          <w:szCs w:val="28"/>
          <w:lang w:val="kk"/>
        </w:rPr>
        <w:t>СМЖ, ҚОБЖ, ЕҚБЖ және ЭМЖ ISO 9001:2015, ISO 14001:2015, ISO 45001:2018 және ISO 50001:2018 халықаралық стандарттарының талаптарына сәйкестікке сертификатталған.</w:t>
      </w:r>
    </w:p>
    <w:p w14:paraId="42472670" w14:textId="77777777" w:rsidR="002666D5" w:rsidRPr="002666D5" w:rsidRDefault="002666D5" w:rsidP="002666D5">
      <w:pPr>
        <w:ind w:firstLine="709"/>
        <w:jc w:val="both"/>
        <w:rPr>
          <w:sz w:val="28"/>
          <w:szCs w:val="28"/>
          <w:lang w:val="kk"/>
        </w:rPr>
      </w:pPr>
      <w:r w:rsidRPr="002666D5">
        <w:rPr>
          <w:sz w:val="28"/>
          <w:szCs w:val="28"/>
          <w:lang w:val="kk"/>
        </w:rPr>
        <w:lastRenderedPageBreak/>
        <w:t xml:space="preserve">«ҚазХром» АҚ Дон ТБК-да қоршаған ортаны басқару (ISO 14001), еңбекті қорғау менеджменті ( ISO </w:t>
      </w:r>
      <w:r w:rsidRPr="002666D5">
        <w:rPr>
          <w:sz w:val="28"/>
          <w:szCs w:val="28"/>
          <w:lang w:val="kk" w:eastAsia="cs-CZ"/>
        </w:rPr>
        <w:t>45001:2018</w:t>
      </w:r>
      <w:r w:rsidRPr="002666D5">
        <w:rPr>
          <w:sz w:val="28"/>
          <w:szCs w:val="28"/>
          <w:lang w:val="kk"/>
        </w:rPr>
        <w:t xml:space="preserve">), сапаны бақылау (ISO 9001) және энергия менеджменті (ISO 50001) интеграцияланған жүйелері бар. «Өркен» ЖШС MS ISO 9001, қоршаған ортаны басқару ISO 14001 және еңбек қауіпсіздігі </w:t>
      </w:r>
      <w:r w:rsidRPr="002666D5">
        <w:rPr>
          <w:rFonts w:eastAsia="Calibri"/>
          <w:sz w:val="28"/>
          <w:szCs w:val="28"/>
          <w:lang w:val="kk" w:eastAsia="cs-CZ"/>
        </w:rPr>
        <w:t>ISO </w:t>
      </w:r>
      <w:r w:rsidRPr="002666D5">
        <w:rPr>
          <w:sz w:val="28"/>
          <w:szCs w:val="28"/>
          <w:lang w:val="kk" w:eastAsia="cs-CZ"/>
        </w:rPr>
        <w:t>45001:2018</w:t>
      </w:r>
      <w:r w:rsidRPr="002666D5">
        <w:rPr>
          <w:sz w:val="28"/>
          <w:szCs w:val="28"/>
          <w:lang w:val="kk"/>
        </w:rPr>
        <w:t xml:space="preserve"> негізіндегі сапа менеджменті жүйесіне сәйкестікке сертификатталған.</w:t>
      </w:r>
    </w:p>
    <w:p w14:paraId="3E9A62AA" w14:textId="77777777" w:rsidR="002666D5" w:rsidRPr="002666D5" w:rsidRDefault="002666D5" w:rsidP="002666D5">
      <w:pPr>
        <w:pBdr>
          <w:top w:val="nil"/>
          <w:left w:val="nil"/>
          <w:bottom w:val="nil"/>
          <w:right w:val="nil"/>
          <w:between w:val="nil"/>
        </w:pBdr>
        <w:ind w:firstLine="709"/>
        <w:jc w:val="both"/>
        <w:rPr>
          <w:sz w:val="28"/>
          <w:szCs w:val="28"/>
          <w:lang w:val="kk"/>
        </w:rPr>
      </w:pPr>
    </w:p>
    <w:p w14:paraId="43C7F4A4"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429" w:name="_Toc147911129"/>
      <w:bookmarkStart w:id="430" w:name="_Toc149929245"/>
      <w:r w:rsidRPr="002666D5">
        <w:rPr>
          <w:b/>
          <w:bCs/>
          <w:sz w:val="28"/>
          <w:szCs w:val="26"/>
          <w:lang w:val="cs-CZ" w:eastAsia="cs-CZ"/>
        </w:rPr>
        <w:t>Энергетикалық менеджмент жүйесін ендіру</w:t>
      </w:r>
      <w:bookmarkEnd w:id="429"/>
      <w:bookmarkEnd w:id="430"/>
    </w:p>
    <w:p w14:paraId="69010C18" w14:textId="77777777" w:rsidR="002666D5" w:rsidRPr="002666D5" w:rsidRDefault="002666D5" w:rsidP="002666D5">
      <w:pPr>
        <w:ind w:firstLine="709"/>
        <w:jc w:val="both"/>
        <w:rPr>
          <w:sz w:val="28"/>
          <w:szCs w:val="28"/>
          <w:lang w:val="kk"/>
        </w:rPr>
      </w:pPr>
      <w:r w:rsidRPr="002666D5">
        <w:rPr>
          <w:sz w:val="28"/>
          <w:szCs w:val="28"/>
          <w:lang w:val="kk"/>
        </w:rPr>
        <w:t>ЕҚТ энергоменеджмент жүйесінің (бұдан әрі ‒ ЭМЖ) жұмыс істеуін ендіруден және қолдаудан тұрады. ЭМЖ ендіру және пайдалану қолданыстағы менеджмент жүйесінің (мысалы, қоршаған ортаны басқару жүйесі) немесе энергияны басқарудың жеке жүйесін құрудың бөлігі ретінде қамтамасыз етілуі мүмкін.</w:t>
      </w:r>
    </w:p>
    <w:p w14:paraId="6839F0B9" w14:textId="77777777" w:rsidR="002666D5" w:rsidRPr="002666D5" w:rsidRDefault="002666D5" w:rsidP="002666D5">
      <w:pPr>
        <w:ind w:firstLine="709"/>
        <w:jc w:val="both"/>
        <w:rPr>
          <w:sz w:val="28"/>
          <w:szCs w:val="28"/>
          <w:lang w:val="kk"/>
        </w:rPr>
      </w:pPr>
      <w:r w:rsidRPr="002666D5">
        <w:rPr>
          <w:sz w:val="28"/>
          <w:szCs w:val="28"/>
          <w:lang w:val="kk"/>
        </w:rPr>
        <w:t>ЭМЖ элементтері нақты контекстке қолданылатын дәрежеде келесі элементтерді қамтиды: жоғары басшылықтың зауыт деңгейіндегі энергия тиімділігін басқару жүйесіне қатысты міндеттемесі; кәсіпорынның жоғарғы басшылығы бекіткен энергия тиімділігін арттыру саясаты; жоспарлау, сондай-ақ мақсаттар мен міндеттерді анықтау; ISO 50001 халықаралық стандартының талаптарына сәйкес энергия менеджменті жүйесінің жұмыс істеуін анықтайтын рәсімдерді әзірлеу және сақтау.</w:t>
      </w:r>
    </w:p>
    <w:p w14:paraId="11D4DAA7" w14:textId="77777777" w:rsidR="002666D5" w:rsidRPr="002666D5" w:rsidRDefault="002666D5" w:rsidP="002666D5">
      <w:pPr>
        <w:ind w:firstLine="709"/>
        <w:jc w:val="both"/>
        <w:rPr>
          <w:sz w:val="28"/>
          <w:szCs w:val="28"/>
          <w:lang w:val="kk"/>
        </w:rPr>
      </w:pPr>
      <w:r w:rsidRPr="002666D5">
        <w:rPr>
          <w:sz w:val="28"/>
          <w:szCs w:val="28"/>
          <w:lang w:val="kk"/>
        </w:rPr>
        <w:t>Жүйенің нұсқаулары мен процедуралары келесілерге ерекше назар аударуы керек:</w:t>
      </w:r>
    </w:p>
    <w:p w14:paraId="2DD4EC4C" w14:textId="77777777" w:rsidR="002666D5" w:rsidRPr="002666D5" w:rsidRDefault="002666D5" w:rsidP="002666D5">
      <w:pPr>
        <w:ind w:firstLine="709"/>
        <w:jc w:val="both"/>
        <w:rPr>
          <w:sz w:val="28"/>
          <w:szCs w:val="28"/>
          <w:lang w:val="kk"/>
        </w:rPr>
      </w:pPr>
      <w:r w:rsidRPr="002666D5">
        <w:rPr>
          <w:sz w:val="28"/>
          <w:szCs w:val="28"/>
          <w:lang w:val="kk"/>
        </w:rPr>
        <w:t>жүйенің ұйымдық құрылымы;</w:t>
      </w:r>
    </w:p>
    <w:p w14:paraId="5C79D8DA" w14:textId="77777777" w:rsidR="002666D5" w:rsidRPr="002666D5" w:rsidRDefault="002666D5" w:rsidP="002666D5">
      <w:pPr>
        <w:ind w:firstLine="709"/>
        <w:jc w:val="both"/>
        <w:rPr>
          <w:sz w:val="28"/>
          <w:szCs w:val="28"/>
          <w:lang w:val="kk"/>
        </w:rPr>
      </w:pPr>
      <w:r w:rsidRPr="002666D5">
        <w:rPr>
          <w:sz w:val="28"/>
          <w:szCs w:val="28"/>
          <w:lang w:val="kk"/>
        </w:rPr>
        <w:t>персоналдың жауапкершілігі, оны оқыту, энергия тиімділігі саласындағы құзыреттілігін арттыру;</w:t>
      </w:r>
    </w:p>
    <w:p w14:paraId="49811AB5" w14:textId="77777777" w:rsidR="002666D5" w:rsidRPr="002666D5" w:rsidRDefault="002666D5" w:rsidP="002666D5">
      <w:pPr>
        <w:ind w:firstLine="709"/>
        <w:jc w:val="both"/>
        <w:rPr>
          <w:sz w:val="28"/>
          <w:szCs w:val="28"/>
          <w:lang w:val="kk"/>
        </w:rPr>
      </w:pPr>
      <w:r w:rsidRPr="002666D5">
        <w:rPr>
          <w:sz w:val="28"/>
          <w:szCs w:val="28"/>
          <w:lang w:val="kk"/>
        </w:rPr>
        <w:t>ішкі ақпарат алмасуды қамтамасыз ету (мәжілістер, конференциялар, электронды пошта, ақпараттық стендтер, өндірістік газет және т.б.);</w:t>
      </w:r>
    </w:p>
    <w:p w14:paraId="78EA60BA" w14:textId="77777777" w:rsidR="002666D5" w:rsidRPr="002666D5" w:rsidRDefault="002666D5" w:rsidP="002666D5">
      <w:pPr>
        <w:ind w:firstLine="709"/>
        <w:jc w:val="both"/>
        <w:rPr>
          <w:sz w:val="28"/>
          <w:szCs w:val="28"/>
          <w:lang w:val="kk"/>
        </w:rPr>
      </w:pPr>
      <w:r w:rsidRPr="002666D5">
        <w:rPr>
          <w:sz w:val="28"/>
          <w:szCs w:val="28"/>
          <w:lang w:val="kk"/>
        </w:rPr>
        <w:t>персоналды энергия тиімділігін арттыруға бағытталған іс-шараларға тарту;</w:t>
      </w:r>
    </w:p>
    <w:p w14:paraId="528DAAA4" w14:textId="77777777" w:rsidR="002666D5" w:rsidRPr="002666D5" w:rsidRDefault="002666D5" w:rsidP="002666D5">
      <w:pPr>
        <w:ind w:firstLine="709"/>
        <w:jc w:val="both"/>
        <w:rPr>
          <w:sz w:val="28"/>
          <w:szCs w:val="28"/>
          <w:lang w:val="kk"/>
        </w:rPr>
      </w:pPr>
      <w:r w:rsidRPr="002666D5">
        <w:rPr>
          <w:sz w:val="28"/>
          <w:szCs w:val="28"/>
          <w:lang w:val="kk"/>
        </w:rPr>
        <w:t>құжаттаманы жүргізу және өндірістік процестерді тиімді бақылауды қамтамасыз ету;</w:t>
      </w:r>
    </w:p>
    <w:p w14:paraId="1FD84526" w14:textId="77777777" w:rsidR="002666D5" w:rsidRPr="002666D5" w:rsidRDefault="002666D5" w:rsidP="002666D5">
      <w:pPr>
        <w:ind w:firstLine="709"/>
        <w:jc w:val="both"/>
        <w:rPr>
          <w:sz w:val="28"/>
          <w:szCs w:val="28"/>
          <w:lang w:val="kk"/>
        </w:rPr>
      </w:pPr>
      <w:r w:rsidRPr="002666D5">
        <w:rPr>
          <w:sz w:val="28"/>
          <w:szCs w:val="28"/>
          <w:lang w:val="kk"/>
        </w:rPr>
        <w:t>энергия тиімділігі туралы заңнаманың және тиісті келісімдердің (бар болса) сақталуын қамтамасыз ету;</w:t>
      </w:r>
    </w:p>
    <w:p w14:paraId="46E1880A" w14:textId="77777777" w:rsidR="002666D5" w:rsidRPr="002666D5" w:rsidRDefault="002666D5" w:rsidP="002666D5">
      <w:pPr>
        <w:ind w:firstLine="709"/>
        <w:jc w:val="both"/>
        <w:rPr>
          <w:sz w:val="28"/>
          <w:szCs w:val="28"/>
          <w:lang w:val="kk"/>
        </w:rPr>
      </w:pPr>
      <w:r w:rsidRPr="002666D5">
        <w:rPr>
          <w:sz w:val="28"/>
          <w:szCs w:val="28"/>
          <w:lang w:val="kk"/>
        </w:rPr>
        <w:t>энергия тиімділігінің ішкі көрсеткіштерін анықтау және оларды мерзімді бағалау, сондай-ақ оларды салалық және басқа да расталған деректермен жүйелі және жүйелі түрде салыстыру.</w:t>
      </w:r>
    </w:p>
    <w:p w14:paraId="552CBB2D" w14:textId="77777777" w:rsidR="002666D5" w:rsidRPr="002666D5" w:rsidRDefault="002666D5" w:rsidP="002666D5">
      <w:pPr>
        <w:ind w:firstLine="709"/>
        <w:jc w:val="both"/>
        <w:rPr>
          <w:sz w:val="28"/>
          <w:szCs w:val="28"/>
          <w:lang w:val="kk"/>
        </w:rPr>
      </w:pPr>
      <w:r w:rsidRPr="002666D5">
        <w:rPr>
          <w:sz w:val="28"/>
          <w:szCs w:val="28"/>
          <w:lang w:val="kk"/>
        </w:rPr>
        <w:t>Бұрын енгізілген және енгізілген түзету шараларының тиімділігін бағалау кезінде келесі мәселелерге ерекше назар аудару қажет:</w:t>
      </w:r>
    </w:p>
    <w:p w14:paraId="30159B7E" w14:textId="77777777" w:rsidR="002666D5" w:rsidRPr="002666D5" w:rsidRDefault="002666D5" w:rsidP="002666D5">
      <w:pPr>
        <w:ind w:firstLine="709"/>
        <w:jc w:val="both"/>
        <w:rPr>
          <w:sz w:val="28"/>
          <w:szCs w:val="28"/>
          <w:lang w:val="kk"/>
        </w:rPr>
      </w:pPr>
      <w:r w:rsidRPr="002666D5">
        <w:rPr>
          <w:sz w:val="28"/>
          <w:szCs w:val="28"/>
          <w:lang w:val="kk"/>
        </w:rPr>
        <w:t>бақылау және өлшеу;</w:t>
      </w:r>
    </w:p>
    <w:p w14:paraId="47FB0B10" w14:textId="77777777" w:rsidR="002666D5" w:rsidRPr="002666D5" w:rsidRDefault="002666D5" w:rsidP="002666D5">
      <w:pPr>
        <w:ind w:firstLine="709"/>
        <w:jc w:val="both"/>
        <w:rPr>
          <w:sz w:val="28"/>
          <w:szCs w:val="28"/>
          <w:lang w:val="kk"/>
        </w:rPr>
      </w:pPr>
      <w:r w:rsidRPr="002666D5">
        <w:rPr>
          <w:sz w:val="28"/>
          <w:szCs w:val="28"/>
          <w:lang w:val="kk"/>
        </w:rPr>
        <w:t>түзету және алдын алу шаралары;</w:t>
      </w:r>
    </w:p>
    <w:p w14:paraId="04E439EF" w14:textId="77777777" w:rsidR="002666D5" w:rsidRPr="002666D5" w:rsidRDefault="002666D5" w:rsidP="002666D5">
      <w:pPr>
        <w:ind w:firstLine="709"/>
        <w:jc w:val="both"/>
        <w:rPr>
          <w:sz w:val="28"/>
          <w:szCs w:val="28"/>
          <w:lang w:val="kk"/>
        </w:rPr>
      </w:pPr>
      <w:r w:rsidRPr="002666D5">
        <w:rPr>
          <w:sz w:val="28"/>
          <w:szCs w:val="28"/>
          <w:lang w:val="kk"/>
        </w:rPr>
        <w:t>іс қағаздарын жүргізу;</w:t>
      </w:r>
    </w:p>
    <w:p w14:paraId="428F467D" w14:textId="77777777" w:rsidR="002666D5" w:rsidRPr="002666D5" w:rsidRDefault="002666D5" w:rsidP="002666D5">
      <w:pPr>
        <w:ind w:firstLine="709"/>
        <w:jc w:val="both"/>
        <w:rPr>
          <w:sz w:val="28"/>
          <w:szCs w:val="28"/>
          <w:lang w:val="kk"/>
        </w:rPr>
      </w:pPr>
      <w:r w:rsidRPr="002666D5">
        <w:rPr>
          <w:sz w:val="28"/>
          <w:szCs w:val="28"/>
          <w:lang w:val="kk"/>
        </w:rPr>
        <w:t>жүйенің белгіленген талаптарға сәйкестігін, оны ендіру тиімділігін бағалау және тиісті деңгейде ұстау мақсатында ішкі (немесе сыртқы) аудит;</w:t>
      </w:r>
    </w:p>
    <w:p w14:paraId="0D8FF9E3" w14:textId="77777777" w:rsidR="002666D5" w:rsidRPr="002666D5" w:rsidRDefault="002666D5" w:rsidP="002666D5">
      <w:pPr>
        <w:ind w:firstLine="709"/>
        <w:jc w:val="both"/>
        <w:rPr>
          <w:sz w:val="28"/>
          <w:szCs w:val="28"/>
          <w:lang w:val="kk"/>
        </w:rPr>
      </w:pPr>
      <w:r w:rsidRPr="002666D5">
        <w:rPr>
          <w:sz w:val="28"/>
          <w:szCs w:val="28"/>
          <w:lang w:val="kk"/>
        </w:rPr>
        <w:t>мақсаттарға сәйкестігі, барабарлығы мен тиімділігі үшін жоғары басшылықтың ЭТМЖ-н жүйелі түрде тексеру;</w:t>
      </w:r>
    </w:p>
    <w:p w14:paraId="67723016" w14:textId="77777777" w:rsidR="002666D5" w:rsidRPr="002666D5" w:rsidRDefault="002666D5" w:rsidP="002666D5">
      <w:pPr>
        <w:ind w:firstLine="709"/>
        <w:jc w:val="both"/>
        <w:rPr>
          <w:sz w:val="28"/>
          <w:szCs w:val="28"/>
          <w:lang w:val="kk"/>
        </w:rPr>
      </w:pPr>
      <w:r w:rsidRPr="002666D5">
        <w:rPr>
          <w:sz w:val="28"/>
          <w:szCs w:val="28"/>
          <w:lang w:val="kk"/>
        </w:rPr>
        <w:lastRenderedPageBreak/>
        <w:t>жаңа қондырғылар мен жүйелерді жобалау кезінде оларды кейіннен пайдаланудан шығарумен байланысты қоршаған ортаға ықтимал әсерді ескере отырып;</w:t>
      </w:r>
    </w:p>
    <w:p w14:paraId="22ABA5CB" w14:textId="77777777" w:rsidR="002666D5" w:rsidRPr="002666D5" w:rsidRDefault="002666D5" w:rsidP="002666D5">
      <w:pPr>
        <w:ind w:firstLine="709"/>
        <w:jc w:val="both"/>
        <w:rPr>
          <w:sz w:val="28"/>
          <w:szCs w:val="28"/>
          <w:lang w:val="kk"/>
        </w:rPr>
      </w:pPr>
      <w:r w:rsidRPr="002666D5">
        <w:rPr>
          <w:sz w:val="28"/>
          <w:szCs w:val="28"/>
          <w:lang w:val="kk"/>
        </w:rPr>
        <w:t>үйдегі энергия тиімділігін арттыру технологияларын әзірлеу және кәсіпорыннан тыс энергия тиімділігін арттыру тәжірибесіндегі жетістіктерді қадағалау.</w:t>
      </w:r>
    </w:p>
    <w:p w14:paraId="2E042281" w14:textId="77777777" w:rsidR="002666D5" w:rsidRPr="002666D5" w:rsidRDefault="002666D5" w:rsidP="002666D5">
      <w:pPr>
        <w:ind w:firstLine="709"/>
        <w:jc w:val="both"/>
        <w:rPr>
          <w:sz w:val="28"/>
          <w:szCs w:val="28"/>
          <w:lang w:val="kk"/>
        </w:rPr>
      </w:pPr>
      <w:r w:rsidRPr="002666D5">
        <w:rPr>
          <w:sz w:val="28"/>
          <w:szCs w:val="28"/>
          <w:lang w:val="kk"/>
        </w:rPr>
        <w:t>Қазақстан Республикасындағы, сондай-ақ шетелдегі кәсіпорындарда ЭТМЖ-ті ендіру тәжірибесін бағалау ЭТМЖ-ны ұйымдастыру және ендіру энергия мен ресурстарды тұтынуды жыл сайын 1-3 %-ға (бастапқы кезеңде) азайтуға мүмкіндік беретінін көрсетеді. 10-20 %-ға дейін, бұл тиісінше зиянды заттар мен парниктік газдар шығарындыларының төмендеуіне әкеледі. Кәсіпорындарда энергия менеджментін қолдану парниктік газдар (ПГ) шығарындыларын шектеуде үлкен рөл атқарады.</w:t>
      </w:r>
    </w:p>
    <w:p w14:paraId="6FAC8CD2" w14:textId="77777777" w:rsidR="002666D5" w:rsidRPr="002666D5" w:rsidRDefault="002666D5" w:rsidP="002666D5">
      <w:pPr>
        <w:ind w:firstLine="709"/>
        <w:jc w:val="both"/>
        <w:rPr>
          <w:sz w:val="28"/>
          <w:szCs w:val="28"/>
          <w:lang w:val="kk"/>
        </w:rPr>
      </w:pPr>
      <w:r w:rsidRPr="002666D5">
        <w:rPr>
          <w:sz w:val="28"/>
          <w:szCs w:val="28"/>
          <w:lang w:val="kk"/>
        </w:rPr>
        <w:t>Энергия тиімділігі жөніндегі шараларды жүзеге асырудың қозғаушы күштері:</w:t>
      </w:r>
    </w:p>
    <w:p w14:paraId="49A34BF3" w14:textId="77777777" w:rsidR="002666D5" w:rsidRPr="002666D5" w:rsidRDefault="002666D5" w:rsidP="002666D5">
      <w:pPr>
        <w:ind w:firstLine="709"/>
        <w:jc w:val="both"/>
        <w:rPr>
          <w:sz w:val="28"/>
          <w:szCs w:val="28"/>
          <w:lang w:val="kk"/>
        </w:rPr>
      </w:pPr>
      <w:r w:rsidRPr="002666D5">
        <w:rPr>
          <w:sz w:val="28"/>
          <w:szCs w:val="28"/>
          <w:lang w:val="kk"/>
        </w:rPr>
        <w:t xml:space="preserve">қоршаған ортаны қорғау көрсеткіштерін жақсарту; </w:t>
      </w:r>
    </w:p>
    <w:p w14:paraId="18A58644" w14:textId="77777777" w:rsidR="002666D5" w:rsidRPr="002666D5" w:rsidRDefault="002666D5" w:rsidP="002666D5">
      <w:pPr>
        <w:ind w:firstLine="709"/>
        <w:jc w:val="both"/>
        <w:rPr>
          <w:sz w:val="28"/>
          <w:szCs w:val="28"/>
          <w:lang w:val="kk"/>
        </w:rPr>
      </w:pPr>
      <w:r w:rsidRPr="002666D5">
        <w:rPr>
          <w:sz w:val="28"/>
          <w:szCs w:val="28"/>
          <w:lang w:val="kk"/>
        </w:rPr>
        <w:t>энергия тиімділігін арттыру;</w:t>
      </w:r>
    </w:p>
    <w:p w14:paraId="211CA224" w14:textId="77777777" w:rsidR="002666D5" w:rsidRPr="002666D5" w:rsidRDefault="002666D5" w:rsidP="002666D5">
      <w:pPr>
        <w:ind w:firstLine="709"/>
        <w:jc w:val="both"/>
        <w:rPr>
          <w:sz w:val="28"/>
          <w:szCs w:val="28"/>
          <w:lang w:val="kk"/>
        </w:rPr>
      </w:pPr>
      <w:r w:rsidRPr="002666D5">
        <w:rPr>
          <w:sz w:val="28"/>
          <w:szCs w:val="28"/>
          <w:lang w:val="kk"/>
        </w:rPr>
        <w:t xml:space="preserve">қызметкерлерді ынталандыру және тарту деңгейін арттыру; </w:t>
      </w:r>
    </w:p>
    <w:p w14:paraId="628504D6" w14:textId="77777777" w:rsidR="002666D5" w:rsidRPr="002666D5" w:rsidRDefault="002666D5" w:rsidP="002666D5">
      <w:pPr>
        <w:ind w:firstLine="709"/>
        <w:jc w:val="both"/>
        <w:rPr>
          <w:sz w:val="28"/>
          <w:szCs w:val="28"/>
          <w:lang w:val="kk"/>
        </w:rPr>
      </w:pPr>
      <w:r w:rsidRPr="002666D5">
        <w:rPr>
          <w:sz w:val="28"/>
          <w:szCs w:val="28"/>
          <w:lang w:val="kk"/>
        </w:rPr>
        <w:t>пайдалану шығындарын азайту және өнім сапасын жақсарту үшін қосымша мүмкіндіктер.</w:t>
      </w:r>
    </w:p>
    <w:p w14:paraId="241763B4" w14:textId="77777777" w:rsidR="002666D5" w:rsidRPr="002666D5" w:rsidRDefault="002666D5" w:rsidP="002666D5">
      <w:pPr>
        <w:ind w:firstLine="709"/>
        <w:jc w:val="both"/>
        <w:rPr>
          <w:sz w:val="28"/>
          <w:szCs w:val="28"/>
          <w:lang w:val="kk"/>
        </w:rPr>
      </w:pPr>
      <w:r w:rsidRPr="002666D5">
        <w:rPr>
          <w:sz w:val="28"/>
          <w:szCs w:val="28"/>
          <w:lang w:val="kk"/>
        </w:rPr>
        <w:t>Персоналдың уәждемесінің және жұмысқа тартылуының деңгейін арттыру ENMS ендіру мен пайдаланудың маңызды қозғаушы күші болып табылады. Мысалы, 2015 жылы Магнитогорск темір-металлургиялық комбинатында қызметкерлер 600-ден астам идеяны ұсынды, оларды жүзеге асыруға жұмсалған шығындар 3,8 миллиардтан астам рубльді құрады, ал жылдық экономикалық тиімділік 2,4 миллиард рубльден астам болды. Осы кезеңде ынталандыру жүйелері бойынша төлемдер 800 миллионнан астам рубльді құрады. 128 идея жүзеге асырылды, нәтиже 311 миллион рубльден астам болды. Әзірлеуде 478 жоба болса, одан кейін 126 жоба жүзеге асырылды.</w:t>
      </w:r>
    </w:p>
    <w:p w14:paraId="3058C1B0" w14:textId="77777777" w:rsidR="002666D5" w:rsidRPr="002666D5" w:rsidRDefault="002666D5" w:rsidP="002666D5">
      <w:pPr>
        <w:ind w:firstLine="709"/>
        <w:jc w:val="both"/>
        <w:rPr>
          <w:sz w:val="28"/>
          <w:szCs w:val="28"/>
          <w:lang w:val="kk"/>
        </w:rPr>
      </w:pPr>
    </w:p>
    <w:p w14:paraId="580B59D9"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431" w:name="_Toc147911130"/>
      <w:r w:rsidRPr="002666D5">
        <w:rPr>
          <w:b/>
          <w:bCs/>
          <w:sz w:val="28"/>
          <w:szCs w:val="26"/>
          <w:lang w:val="kk" w:eastAsia="cs-CZ"/>
        </w:rPr>
        <w:t xml:space="preserve"> </w:t>
      </w:r>
      <w:bookmarkStart w:id="432" w:name="_Toc149929246"/>
      <w:r w:rsidRPr="002666D5">
        <w:rPr>
          <w:b/>
          <w:bCs/>
          <w:sz w:val="28"/>
          <w:szCs w:val="26"/>
          <w:lang w:val="cs-CZ" w:eastAsia="cs-CZ"/>
        </w:rPr>
        <w:t>Эмиссия мониторингі</w:t>
      </w:r>
      <w:bookmarkEnd w:id="431"/>
      <w:bookmarkEnd w:id="432"/>
    </w:p>
    <w:p w14:paraId="4682BCAA" w14:textId="77777777" w:rsidR="002666D5" w:rsidRPr="002666D5" w:rsidRDefault="002666D5" w:rsidP="002666D5">
      <w:pPr>
        <w:tabs>
          <w:tab w:val="left" w:pos="851"/>
          <w:tab w:val="left" w:pos="1134"/>
          <w:tab w:val="left" w:pos="1554"/>
        </w:tabs>
        <w:ind w:firstLine="709"/>
        <w:jc w:val="both"/>
        <w:rPr>
          <w:sz w:val="28"/>
          <w:szCs w:val="28"/>
          <w:lang w:val="kk"/>
        </w:rPr>
      </w:pPr>
      <w:r w:rsidRPr="002666D5">
        <w:rPr>
          <w:sz w:val="28"/>
          <w:szCs w:val="28"/>
          <w:lang w:val="kk"/>
        </w:rPr>
        <w:t>Мониторинг – құжатталған және келісілген процедураларға сәйкес қайталанатын өлшеулер немесе тұрақты аралықтағы бақылаулар негізінде әртүрлі орталарда химиялық немесе физикалық параметрлердің өзгеруін жүйелі түрде бақылау.</w:t>
      </w:r>
    </w:p>
    <w:p w14:paraId="208C8FA4" w14:textId="77777777" w:rsidR="002666D5" w:rsidRPr="002666D5" w:rsidRDefault="002666D5" w:rsidP="002666D5">
      <w:pPr>
        <w:tabs>
          <w:tab w:val="left" w:pos="851"/>
          <w:tab w:val="left" w:pos="1134"/>
          <w:tab w:val="left" w:pos="1554"/>
        </w:tabs>
        <w:ind w:firstLine="709"/>
        <w:jc w:val="both"/>
        <w:rPr>
          <w:sz w:val="28"/>
          <w:szCs w:val="28"/>
          <w:lang w:val="kk"/>
        </w:rPr>
      </w:pPr>
      <w:r w:rsidRPr="002666D5">
        <w:rPr>
          <w:sz w:val="28"/>
          <w:szCs w:val="28"/>
          <w:lang w:val="kk"/>
        </w:rPr>
        <w:t>Мониторинг қоршаған ортаға ықтимал әсерлерді бақылау және болжау үшін қалдықтар ағынындағы (шығарындылар, төгінділер) ластағыш заттардың құрамы туралы сенімді (дәл) ақпарат алу мақсатында жүргізіледі. Қойылған экологиялық мақсаттардың орындылығын талдау, сондай-ақ мүмкін болатын зиянды заттарды анықтау және жою үшін қалдықтарды шығаруға, төгуге, кәдеге жаратуға және қайта өңдеуге байланысты процестердің тиімділігін бақылау маңызды мәселелердің бірі болып табылады. апаттар мен оқыс оқиғалар.</w:t>
      </w:r>
    </w:p>
    <w:p w14:paraId="4B6F3DCD" w14:textId="77777777" w:rsidR="002666D5" w:rsidRPr="002666D5" w:rsidRDefault="002666D5" w:rsidP="002666D5">
      <w:pPr>
        <w:ind w:firstLine="709"/>
        <w:jc w:val="both"/>
        <w:rPr>
          <w:sz w:val="28"/>
          <w:szCs w:val="28"/>
          <w:lang w:val="kk"/>
        </w:rPr>
      </w:pPr>
      <w:r w:rsidRPr="002666D5">
        <w:rPr>
          <w:sz w:val="28"/>
          <w:szCs w:val="28"/>
          <w:lang w:val="kk"/>
        </w:rPr>
        <w:t xml:space="preserve">Мониторинг жиілігі ластағыш заттардың түріне (уыттылығы, қоршаған ортаға және адамға әсері), пайдаланылатын шикізаттың сипаттамаларына, </w:t>
      </w:r>
      <w:r w:rsidRPr="002666D5">
        <w:rPr>
          <w:sz w:val="28"/>
          <w:szCs w:val="28"/>
          <w:lang w:val="kk"/>
        </w:rPr>
        <w:lastRenderedPageBreak/>
        <w:t>кәсіпорынның қуаттылығына, сондай-ақ шығарындыларды азайту үшін қолданылатын әдістерге байланысты, бұл ретте ол жеткілікті болуы керек. бақыланатын параметр бойынша репрезентативті деректерді алу үшін. Көп жағдайда ағынды судағы ластағыш заттардың концентрациясы туралы ақпаратты алу үшін орташа тәуліктік көрсеткіштер немесе сынама алудың белгілі бір кезеңіндегі орташа мән қолданылады.</w:t>
      </w:r>
    </w:p>
    <w:p w14:paraId="05A2B64C" w14:textId="77777777" w:rsidR="002666D5" w:rsidRPr="002666D5" w:rsidRDefault="002666D5" w:rsidP="002666D5">
      <w:pPr>
        <w:ind w:firstLine="709"/>
        <w:jc w:val="both"/>
        <w:rPr>
          <w:sz w:val="28"/>
          <w:szCs w:val="28"/>
          <w:lang w:val="kk"/>
        </w:rPr>
      </w:pPr>
      <w:r w:rsidRPr="002666D5">
        <w:rPr>
          <w:sz w:val="28"/>
          <w:szCs w:val="28"/>
          <w:lang w:val="kk"/>
        </w:rPr>
        <w:t>Бақылау, өлшеу құралдарын, жабдықтарды, рәсiмдердi және қолданылатын құралдарды жүргiзу үшiн қолданылатын әдiстер Қазақстан Республикасының аумағында қолданылып жүрген стандарттарға сәйкес болуы тиiс. Халықаралық стандарттарды қолдану Қазақстан Республикасының НҚА реттелуі керек.</w:t>
      </w:r>
    </w:p>
    <w:p w14:paraId="4E382666" w14:textId="77777777" w:rsidR="002666D5" w:rsidRPr="002666D5" w:rsidRDefault="002666D5" w:rsidP="002666D5">
      <w:pPr>
        <w:ind w:firstLine="709"/>
        <w:jc w:val="both"/>
        <w:rPr>
          <w:sz w:val="28"/>
          <w:szCs w:val="28"/>
          <w:lang w:val="kk"/>
        </w:rPr>
      </w:pPr>
      <w:r w:rsidRPr="002666D5">
        <w:rPr>
          <w:sz w:val="28"/>
          <w:szCs w:val="28"/>
          <w:lang w:val="kk"/>
        </w:rPr>
        <w:t>Өлшеулерді жүргізбес бұрын бақылау жоспарын жасау қажет, онда келесі көрсеткіштер ескерілуі керек: қондырғының жұмыс режимі (үздіксіз, үзіліссіз, іске қосу және өшіру операциялары, жүктеменің өзгеруі), құрылғының жұмыс күйі. газ тазарту қондырғылары немесе ағынды сулар, мүмкін болатын термодинамикалық әсер ету факторлары.</w:t>
      </w:r>
    </w:p>
    <w:p w14:paraId="5B25F803" w14:textId="77777777" w:rsidR="002666D5" w:rsidRPr="002666D5" w:rsidRDefault="002666D5" w:rsidP="002666D5">
      <w:pPr>
        <w:ind w:firstLine="709"/>
        <w:jc w:val="both"/>
        <w:rPr>
          <w:sz w:val="28"/>
          <w:szCs w:val="28"/>
          <w:lang w:val="kk"/>
        </w:rPr>
      </w:pPr>
      <w:r w:rsidRPr="002666D5">
        <w:rPr>
          <w:sz w:val="28"/>
          <w:szCs w:val="28"/>
          <w:lang w:val="kk"/>
        </w:rPr>
        <w:t>Өлшеу әдістерін анықтау кезінде, сынама алу нүктелерін, сынамалардың санын және олардың сынама алу ұзақтығын анықтау кезінде келесі факторларды ескеру қажет:</w:t>
      </w:r>
    </w:p>
    <w:p w14:paraId="5AA8669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қондырғының жұмыс режимі және оны өзгертудің ықтимал себептері;</w:t>
      </w:r>
    </w:p>
    <w:p w14:paraId="09740D4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шығарындылардың ықтимал қаупі;</w:t>
      </w:r>
    </w:p>
    <w:p w14:paraId="442E9B5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репрезентативті деректерді алу үшін іріктеу үшін қажетті уақыт.</w:t>
      </w:r>
    </w:p>
    <w:p w14:paraId="4B0A08B6" w14:textId="77777777" w:rsidR="002666D5" w:rsidRPr="002666D5" w:rsidRDefault="002666D5" w:rsidP="002666D5">
      <w:pPr>
        <w:ind w:firstLine="709"/>
        <w:jc w:val="both"/>
        <w:rPr>
          <w:sz w:val="28"/>
          <w:szCs w:val="28"/>
          <w:lang w:val="kk"/>
        </w:rPr>
      </w:pPr>
      <w:r w:rsidRPr="002666D5">
        <w:rPr>
          <w:sz w:val="28"/>
          <w:szCs w:val="28"/>
          <w:lang w:val="kk"/>
        </w:rPr>
        <w:t>Әдетте, өлшеу үшін жұмыс режимін таңдаған кезде, қоршаған ортаға максималды әсерді (максималды жүктеме) атап өтуге болатын режим таңдалады.</w:t>
      </w:r>
    </w:p>
    <w:p w14:paraId="5AFCF91E" w14:textId="77777777" w:rsidR="002666D5" w:rsidRPr="002666D5" w:rsidRDefault="002666D5" w:rsidP="002666D5">
      <w:pPr>
        <w:tabs>
          <w:tab w:val="left" w:pos="851"/>
          <w:tab w:val="left" w:pos="1134"/>
          <w:tab w:val="left" w:pos="1554"/>
        </w:tabs>
        <w:ind w:firstLine="709"/>
        <w:jc w:val="both"/>
        <w:rPr>
          <w:sz w:val="28"/>
          <w:szCs w:val="28"/>
          <w:lang w:val="kk"/>
        </w:rPr>
      </w:pPr>
      <w:r w:rsidRPr="002666D5">
        <w:rPr>
          <w:sz w:val="28"/>
          <w:szCs w:val="28"/>
          <w:lang w:val="kk"/>
        </w:rPr>
        <w:t>Атмосфералық ауаны бақылау кезінде белсенді ластану аймағындағы қоршаған ортаның жай-күйіне (ауаны ластау көздері бойынша) басты назар аудару керек.</w:t>
      </w:r>
    </w:p>
    <w:p w14:paraId="35EDED49" w14:textId="77777777" w:rsidR="002666D5" w:rsidRPr="002666D5" w:rsidRDefault="002666D5" w:rsidP="002666D5">
      <w:pPr>
        <w:tabs>
          <w:tab w:val="left" w:pos="851"/>
          <w:tab w:val="left" w:pos="1134"/>
          <w:tab w:val="left" w:pos="1554"/>
        </w:tabs>
        <w:ind w:firstLine="709"/>
        <w:jc w:val="both"/>
        <w:rPr>
          <w:sz w:val="28"/>
          <w:szCs w:val="28"/>
          <w:lang w:val="kk"/>
        </w:rPr>
      </w:pPr>
      <w:r w:rsidRPr="002666D5">
        <w:rPr>
          <w:sz w:val="28"/>
          <w:szCs w:val="28"/>
          <w:lang w:val="kk"/>
        </w:rPr>
        <w:t>Технологиялық газдың мониторингі технологиялық газдардың құрамы және шаң, ауыр металдар және SOx сияқты технологиялық газдың жануынан болатын жанама шығарындылар туралы ақпаратты қамтамасыз етеді.</w:t>
      </w:r>
    </w:p>
    <w:p w14:paraId="03B4C6E4" w14:textId="77777777" w:rsidR="002666D5" w:rsidRPr="002666D5" w:rsidRDefault="002666D5" w:rsidP="002666D5">
      <w:pPr>
        <w:tabs>
          <w:tab w:val="left" w:pos="851"/>
          <w:tab w:val="left" w:pos="1134"/>
          <w:tab w:val="left" w:pos="1554"/>
        </w:tabs>
        <w:ind w:firstLine="709"/>
        <w:jc w:val="both"/>
        <w:rPr>
          <w:sz w:val="28"/>
          <w:szCs w:val="28"/>
          <w:lang w:val="kk"/>
        </w:rPr>
      </w:pPr>
      <w:r w:rsidRPr="002666D5">
        <w:rPr>
          <w:sz w:val="28"/>
          <w:szCs w:val="28"/>
          <w:lang w:val="kk"/>
        </w:rPr>
        <w:t>Ағынды сулардағы ластағыш заттардың концентрациясын анықтау үшін ағынға пропорционалды немесе орташа уақыт бойынша сынама алу негізінде кездейсоқ сынамаларды немесе біріктірілген күнделікті сынамаларды (24 сағат ішінде) пайдалануға болады.</w:t>
      </w:r>
    </w:p>
    <w:p w14:paraId="493EC33D" w14:textId="77777777" w:rsidR="002666D5" w:rsidRPr="002666D5" w:rsidRDefault="002666D5" w:rsidP="002666D5">
      <w:pPr>
        <w:tabs>
          <w:tab w:val="left" w:pos="851"/>
          <w:tab w:val="left" w:pos="1134"/>
          <w:tab w:val="left" w:pos="1554"/>
        </w:tabs>
        <w:ind w:firstLine="709"/>
        <w:jc w:val="both"/>
        <w:rPr>
          <w:sz w:val="28"/>
          <w:szCs w:val="28"/>
          <w:lang w:val="kk"/>
        </w:rPr>
      </w:pPr>
      <w:r w:rsidRPr="002666D5">
        <w:rPr>
          <w:sz w:val="28"/>
          <w:szCs w:val="28"/>
          <w:lang w:val="kk"/>
        </w:rPr>
        <w:t xml:space="preserve">Сынама алу кезінде газдарды немесе ағынды суларды сұйылтуға болмайды, өйткені бұл жағдайда алынған көрсеткіштер объективті деп саналмайды. </w:t>
      </w:r>
    </w:p>
    <w:p w14:paraId="07D4CDA9" w14:textId="77777777" w:rsidR="002666D5" w:rsidRPr="002666D5" w:rsidRDefault="002666D5" w:rsidP="002666D5">
      <w:pPr>
        <w:ind w:firstLine="709"/>
        <w:jc w:val="both"/>
        <w:rPr>
          <w:sz w:val="28"/>
          <w:szCs w:val="28"/>
          <w:lang w:val="kk"/>
        </w:rPr>
      </w:pPr>
      <w:r w:rsidRPr="002666D5">
        <w:rPr>
          <w:sz w:val="28"/>
          <w:szCs w:val="28"/>
          <w:lang w:val="kk"/>
        </w:rPr>
        <w:t xml:space="preserve">Шығарындылардың мониторингі тікелей әдіспен де (аспаптық өлшеулер) де, жанама әдіспен де (есептеу әдістері) жүзеге асырылуы мүмкін. Бұл жағдайда аспаптық өлшеулерге негізделген әдіс сынама алу жиілігіне байланысты және мерзімді немесе үздіксіз болуы мүмкін. Жоғарыда аталған әдістердің әрқайсысының өзіндік артықшылықтары мен кемшіліктері бар. </w:t>
      </w:r>
    </w:p>
    <w:p w14:paraId="09E27F59" w14:textId="77777777" w:rsidR="002666D5" w:rsidRPr="002666D5" w:rsidRDefault="002666D5" w:rsidP="002666D5">
      <w:pPr>
        <w:ind w:firstLine="709"/>
        <w:jc w:val="both"/>
        <w:rPr>
          <w:sz w:val="28"/>
          <w:szCs w:val="28"/>
          <w:lang w:val="kk"/>
        </w:rPr>
      </w:pPr>
    </w:p>
    <w:p w14:paraId="513C4097" w14:textId="77777777" w:rsidR="002666D5" w:rsidRPr="002666D5" w:rsidRDefault="002666D5" w:rsidP="002666D5">
      <w:pPr>
        <w:keepNext/>
        <w:keepLines/>
        <w:ind w:firstLine="680"/>
        <w:jc w:val="both"/>
        <w:outlineLvl w:val="2"/>
        <w:rPr>
          <w:b/>
          <w:bCs/>
          <w:sz w:val="28"/>
          <w:szCs w:val="28"/>
          <w:lang w:val="kk"/>
        </w:rPr>
      </w:pPr>
      <w:bookmarkStart w:id="433" w:name="_Toc147911131"/>
      <w:bookmarkStart w:id="434" w:name="_Toc149929247"/>
      <w:r w:rsidRPr="002666D5">
        <w:rPr>
          <w:b/>
          <w:bCs/>
          <w:sz w:val="28"/>
          <w:szCs w:val="28"/>
          <w:lang w:val="kk"/>
        </w:rPr>
        <w:t>4.4.1. Мониторинг компоненттері</w:t>
      </w:r>
      <w:bookmarkEnd w:id="433"/>
      <w:bookmarkEnd w:id="434"/>
    </w:p>
    <w:p w14:paraId="0F86B0BB" w14:textId="77777777" w:rsidR="002666D5" w:rsidRPr="002666D5" w:rsidRDefault="002666D5" w:rsidP="002666D5">
      <w:pPr>
        <w:ind w:firstLine="709"/>
        <w:jc w:val="both"/>
        <w:rPr>
          <w:sz w:val="28"/>
          <w:szCs w:val="28"/>
          <w:lang w:val="kk"/>
        </w:rPr>
      </w:pPr>
      <w:r w:rsidRPr="002666D5">
        <w:rPr>
          <w:sz w:val="28"/>
          <w:szCs w:val="28"/>
          <w:lang w:val="kk"/>
        </w:rPr>
        <w:t xml:space="preserve">Өндірістік мониторингтің құрамдас бөліктері бекітілген әдістемелік құжаттар негізінде өлшенетін немесе есептелетін қоршаған ортаға эмиссияларда </w:t>
      </w:r>
      <w:r w:rsidRPr="002666D5">
        <w:rPr>
          <w:sz w:val="28"/>
          <w:szCs w:val="28"/>
          <w:lang w:val="kk"/>
        </w:rPr>
        <w:lastRenderedPageBreak/>
        <w:t>(шығарындылар, төгінділер) болатын бақыланатын ластағыш заттар болып табылады.</w:t>
      </w:r>
    </w:p>
    <w:p w14:paraId="3D36C189" w14:textId="77777777" w:rsidR="002666D5" w:rsidRPr="002666D5" w:rsidRDefault="002666D5" w:rsidP="002666D5">
      <w:pPr>
        <w:pBdr>
          <w:top w:val="nil"/>
          <w:left w:val="nil"/>
          <w:bottom w:val="nil"/>
          <w:right w:val="nil"/>
          <w:between w:val="nil"/>
        </w:pBdr>
        <w:jc w:val="both"/>
        <w:rPr>
          <w:sz w:val="28"/>
          <w:szCs w:val="28"/>
          <w:lang w:val="kk"/>
        </w:rPr>
      </w:pPr>
    </w:p>
    <w:p w14:paraId="78AB892C" w14:textId="77777777" w:rsidR="002666D5" w:rsidRPr="002666D5" w:rsidRDefault="002666D5" w:rsidP="002666D5">
      <w:pPr>
        <w:keepNext/>
        <w:ind w:firstLine="709"/>
        <w:jc w:val="both"/>
        <w:rPr>
          <w:rFonts w:cs="Arial"/>
          <w:bCs/>
          <w:sz w:val="28"/>
          <w:szCs w:val="18"/>
          <w:lang w:val="kk"/>
        </w:rPr>
      </w:pPr>
      <w:bookmarkStart w:id="435" w:name="_heading=h.n5rssn" w:colFirst="0" w:colLast="0"/>
      <w:bookmarkStart w:id="436" w:name="_Hlk149150999"/>
      <w:bookmarkEnd w:id="435"/>
      <w:r w:rsidRPr="002666D5">
        <w:rPr>
          <w:rFonts w:eastAsia="Calibri" w:cs="Arial"/>
          <w:bCs/>
          <w:color w:val="000000"/>
          <w:sz w:val="28"/>
          <w:szCs w:val="18"/>
          <w:lang w:val="kk-KZ" w:eastAsia="en-US"/>
        </w:rPr>
        <w:t>4.1-кесте. Ластағыш заттардың тізімі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2"/>
        <w:gridCol w:w="3007"/>
        <w:gridCol w:w="6181"/>
      </w:tblGrid>
      <w:tr w:rsidR="002666D5" w:rsidRPr="002666D5" w14:paraId="12C7A52F" w14:textId="77777777" w:rsidTr="002666D5">
        <w:trPr>
          <w:trHeight w:val="20"/>
          <w:tblHeader/>
        </w:trPr>
        <w:tc>
          <w:tcPr>
            <w:tcW w:w="298" w:type="pct"/>
            <w:vAlign w:val="center"/>
          </w:tcPr>
          <w:bookmarkEnd w:id="436"/>
          <w:p w14:paraId="67BA461B" w14:textId="77777777" w:rsidR="002666D5" w:rsidRPr="002666D5" w:rsidRDefault="002666D5" w:rsidP="002666D5">
            <w:pPr>
              <w:widowControl w:val="0"/>
              <w:jc w:val="center"/>
              <w:rPr>
                <w:rFonts w:eastAsia="Courier New"/>
                <w:b/>
                <w:bCs/>
                <w:lang w:val="x-none" w:eastAsia="x-none"/>
              </w:rPr>
            </w:pPr>
            <w:r w:rsidRPr="002666D5">
              <w:rPr>
                <w:rFonts w:eastAsia="Courier New"/>
                <w:b/>
                <w:bCs/>
                <w:lang w:val="x-none" w:eastAsia="x-none"/>
              </w:rPr>
              <w:t>Р/с</w:t>
            </w:r>
          </w:p>
          <w:p w14:paraId="70207404" w14:textId="77777777" w:rsidR="002666D5" w:rsidRPr="002666D5" w:rsidRDefault="002666D5" w:rsidP="002666D5">
            <w:pPr>
              <w:widowControl w:val="0"/>
              <w:jc w:val="center"/>
              <w:rPr>
                <w:rFonts w:eastAsia="Courier New"/>
                <w:b/>
                <w:lang w:val="kk"/>
              </w:rPr>
            </w:pPr>
            <w:r w:rsidRPr="002666D5">
              <w:rPr>
                <w:rFonts w:eastAsia="Courier New"/>
                <w:b/>
                <w:bCs/>
                <w:lang w:val="kk"/>
              </w:rPr>
              <w:t>№</w:t>
            </w:r>
          </w:p>
        </w:tc>
        <w:tc>
          <w:tcPr>
            <w:tcW w:w="1539" w:type="pct"/>
            <w:vAlign w:val="center"/>
          </w:tcPr>
          <w:p w14:paraId="280FA11C" w14:textId="77777777" w:rsidR="002666D5" w:rsidRPr="002666D5" w:rsidRDefault="002666D5" w:rsidP="002666D5">
            <w:pPr>
              <w:widowControl w:val="0"/>
              <w:jc w:val="center"/>
              <w:rPr>
                <w:rFonts w:eastAsia="Courier New"/>
                <w:b/>
                <w:lang w:val="kk"/>
              </w:rPr>
            </w:pPr>
            <w:r w:rsidRPr="002666D5">
              <w:rPr>
                <w:rFonts w:eastAsia="Courier New"/>
                <w:b/>
                <w:lang w:val="kk"/>
              </w:rPr>
              <w:t>Компонент/зат</w:t>
            </w:r>
          </w:p>
        </w:tc>
        <w:tc>
          <w:tcPr>
            <w:tcW w:w="3163" w:type="pct"/>
            <w:vAlign w:val="center"/>
          </w:tcPr>
          <w:p w14:paraId="7AA4791F" w14:textId="77777777" w:rsidR="002666D5" w:rsidRPr="002666D5" w:rsidRDefault="002666D5" w:rsidP="002666D5">
            <w:pPr>
              <w:widowControl w:val="0"/>
              <w:jc w:val="center"/>
              <w:rPr>
                <w:rFonts w:eastAsia="Courier New"/>
                <w:b/>
                <w:lang w:val="kk"/>
              </w:rPr>
            </w:pPr>
            <w:r w:rsidRPr="002666D5">
              <w:rPr>
                <w:rFonts w:eastAsia="Courier New"/>
                <w:b/>
                <w:lang w:val="kk"/>
              </w:rPr>
              <w:t>Анықтама</w:t>
            </w:r>
          </w:p>
        </w:tc>
      </w:tr>
      <w:tr w:rsidR="002666D5" w:rsidRPr="002666D5" w14:paraId="31403906" w14:textId="77777777" w:rsidTr="002666D5">
        <w:trPr>
          <w:trHeight w:val="20"/>
          <w:tblHeader/>
        </w:trPr>
        <w:tc>
          <w:tcPr>
            <w:tcW w:w="298" w:type="pct"/>
            <w:vAlign w:val="center"/>
          </w:tcPr>
          <w:p w14:paraId="1018A690" w14:textId="77777777" w:rsidR="002666D5" w:rsidRPr="002666D5" w:rsidRDefault="002666D5" w:rsidP="002666D5">
            <w:pPr>
              <w:widowControl w:val="0"/>
              <w:jc w:val="center"/>
              <w:rPr>
                <w:rFonts w:eastAsia="Courier New"/>
                <w:b/>
              </w:rPr>
            </w:pPr>
            <w:r w:rsidRPr="002666D5">
              <w:rPr>
                <w:rFonts w:eastAsia="Courier New"/>
                <w:b/>
              </w:rPr>
              <w:t>1</w:t>
            </w:r>
          </w:p>
        </w:tc>
        <w:tc>
          <w:tcPr>
            <w:tcW w:w="1539" w:type="pct"/>
            <w:vAlign w:val="center"/>
          </w:tcPr>
          <w:p w14:paraId="1CBA956B" w14:textId="77777777" w:rsidR="002666D5" w:rsidRPr="002666D5" w:rsidRDefault="002666D5" w:rsidP="002666D5">
            <w:pPr>
              <w:widowControl w:val="0"/>
              <w:jc w:val="center"/>
              <w:rPr>
                <w:rFonts w:eastAsia="Courier New"/>
                <w:b/>
              </w:rPr>
            </w:pPr>
            <w:r w:rsidRPr="002666D5">
              <w:rPr>
                <w:rFonts w:eastAsia="Courier New"/>
                <w:b/>
              </w:rPr>
              <w:t>2</w:t>
            </w:r>
          </w:p>
        </w:tc>
        <w:tc>
          <w:tcPr>
            <w:tcW w:w="3163" w:type="pct"/>
            <w:vAlign w:val="center"/>
          </w:tcPr>
          <w:p w14:paraId="3D02D8B4" w14:textId="77777777" w:rsidR="002666D5" w:rsidRPr="002666D5" w:rsidRDefault="002666D5" w:rsidP="002666D5">
            <w:pPr>
              <w:widowControl w:val="0"/>
              <w:jc w:val="center"/>
              <w:rPr>
                <w:rFonts w:eastAsia="Courier New"/>
                <w:b/>
              </w:rPr>
            </w:pPr>
            <w:r w:rsidRPr="002666D5">
              <w:rPr>
                <w:rFonts w:eastAsia="Courier New"/>
                <w:b/>
              </w:rPr>
              <w:t>3</w:t>
            </w:r>
          </w:p>
        </w:tc>
      </w:tr>
      <w:tr w:rsidR="002666D5" w:rsidRPr="002666D5" w14:paraId="1408A9C5" w14:textId="77777777" w:rsidTr="002666D5">
        <w:trPr>
          <w:trHeight w:val="20"/>
        </w:trPr>
        <w:tc>
          <w:tcPr>
            <w:tcW w:w="5000" w:type="pct"/>
            <w:gridSpan w:val="3"/>
          </w:tcPr>
          <w:p w14:paraId="07D86789" w14:textId="77777777" w:rsidR="002666D5" w:rsidRPr="002666D5" w:rsidRDefault="002666D5" w:rsidP="002666D5">
            <w:pPr>
              <w:widowControl w:val="0"/>
              <w:jc w:val="center"/>
              <w:rPr>
                <w:rFonts w:eastAsia="Courier New"/>
                <w:lang w:val="kk"/>
              </w:rPr>
            </w:pPr>
            <w:r w:rsidRPr="002666D5">
              <w:rPr>
                <w:rFonts w:eastAsia="Courier New"/>
                <w:lang w:val="kk"/>
              </w:rPr>
              <w:t>Шығарындылар</w:t>
            </w:r>
          </w:p>
        </w:tc>
      </w:tr>
      <w:tr w:rsidR="002666D5" w:rsidRPr="00A64DD1" w14:paraId="7D2EEB8C" w14:textId="77777777" w:rsidTr="002666D5">
        <w:trPr>
          <w:trHeight w:val="20"/>
        </w:trPr>
        <w:tc>
          <w:tcPr>
            <w:tcW w:w="298" w:type="pct"/>
          </w:tcPr>
          <w:p w14:paraId="2B65AA7B" w14:textId="77777777" w:rsidR="002666D5" w:rsidRPr="002666D5" w:rsidRDefault="002666D5" w:rsidP="002666D5">
            <w:pPr>
              <w:widowControl w:val="0"/>
              <w:jc w:val="center"/>
              <w:rPr>
                <w:rFonts w:eastAsia="Courier New"/>
              </w:rPr>
            </w:pPr>
            <w:r w:rsidRPr="002666D5">
              <w:rPr>
                <w:rFonts w:eastAsia="Courier New"/>
              </w:rPr>
              <w:t>1</w:t>
            </w:r>
          </w:p>
        </w:tc>
        <w:tc>
          <w:tcPr>
            <w:tcW w:w="1539" w:type="pct"/>
          </w:tcPr>
          <w:p w14:paraId="764A0832" w14:textId="77777777" w:rsidR="002666D5" w:rsidRPr="002666D5" w:rsidRDefault="002666D5" w:rsidP="002666D5">
            <w:pPr>
              <w:widowControl w:val="0"/>
              <w:jc w:val="center"/>
              <w:rPr>
                <w:rFonts w:eastAsia="Courier New"/>
                <w:lang w:val="kk"/>
              </w:rPr>
            </w:pPr>
            <w:r w:rsidRPr="002666D5">
              <w:rPr>
                <w:rFonts w:eastAsia="Courier New"/>
                <w:lang w:val="kk"/>
              </w:rPr>
              <w:t>Шаң (жалпы)</w:t>
            </w:r>
          </w:p>
        </w:tc>
        <w:tc>
          <w:tcPr>
            <w:tcW w:w="3163" w:type="pct"/>
          </w:tcPr>
          <w:p w14:paraId="11296C5D" w14:textId="77777777" w:rsidR="002666D5" w:rsidRPr="002666D5" w:rsidRDefault="002666D5" w:rsidP="002666D5">
            <w:pPr>
              <w:widowControl w:val="0"/>
              <w:jc w:val="center"/>
              <w:rPr>
                <w:rFonts w:eastAsia="Courier New"/>
                <w:lang w:val="kk"/>
              </w:rPr>
            </w:pPr>
            <w:r w:rsidRPr="002666D5">
              <w:rPr>
                <w:rFonts w:eastAsia="Courier New"/>
                <w:lang w:val="kk"/>
              </w:rPr>
              <w:t>Газ фазасында дисперсті кез келген пішіндегі, құрылымдағы немесе тығыздықтағы субмикроскопиялықтан макроскопиялыққа дейінгі өлшемдері бар қатты бөлшектер</w:t>
            </w:r>
          </w:p>
        </w:tc>
      </w:tr>
      <w:tr w:rsidR="002666D5" w:rsidRPr="002666D5" w14:paraId="1CE355B2" w14:textId="77777777" w:rsidTr="002666D5">
        <w:trPr>
          <w:trHeight w:val="20"/>
        </w:trPr>
        <w:tc>
          <w:tcPr>
            <w:tcW w:w="298" w:type="pct"/>
          </w:tcPr>
          <w:p w14:paraId="0C0F49CE" w14:textId="77777777" w:rsidR="002666D5" w:rsidRPr="002666D5" w:rsidRDefault="002666D5" w:rsidP="002666D5">
            <w:pPr>
              <w:widowControl w:val="0"/>
              <w:jc w:val="center"/>
              <w:rPr>
                <w:rFonts w:eastAsia="Courier New"/>
              </w:rPr>
            </w:pPr>
            <w:r w:rsidRPr="002666D5">
              <w:rPr>
                <w:rFonts w:eastAsia="Courier New"/>
              </w:rPr>
              <w:t>2</w:t>
            </w:r>
          </w:p>
        </w:tc>
        <w:tc>
          <w:tcPr>
            <w:tcW w:w="1539" w:type="pct"/>
          </w:tcPr>
          <w:p w14:paraId="418F25B3" w14:textId="77777777" w:rsidR="002666D5" w:rsidRPr="002666D5" w:rsidRDefault="002666D5" w:rsidP="002666D5">
            <w:pPr>
              <w:widowControl w:val="0"/>
              <w:jc w:val="center"/>
              <w:rPr>
                <w:rFonts w:eastAsia="Courier New"/>
                <w:lang w:val="kk"/>
              </w:rPr>
            </w:pPr>
            <w:r w:rsidRPr="002666D5">
              <w:rPr>
                <w:rFonts w:eastAsia="Courier New"/>
                <w:lang w:val="kk"/>
              </w:rPr>
              <w:t>SO</w:t>
            </w:r>
            <w:r w:rsidRPr="002666D5">
              <w:rPr>
                <w:rFonts w:eastAsia="Courier New"/>
                <w:vertAlign w:val="subscript"/>
                <w:lang w:val="kk"/>
              </w:rPr>
              <w:t>2</w:t>
            </w:r>
          </w:p>
        </w:tc>
        <w:tc>
          <w:tcPr>
            <w:tcW w:w="3163" w:type="pct"/>
          </w:tcPr>
          <w:p w14:paraId="2BA610E8" w14:textId="77777777" w:rsidR="002666D5" w:rsidRPr="002666D5" w:rsidRDefault="002666D5" w:rsidP="002666D5">
            <w:pPr>
              <w:widowControl w:val="0"/>
              <w:jc w:val="center"/>
              <w:rPr>
                <w:rFonts w:eastAsia="Courier New"/>
                <w:lang w:val="kk"/>
              </w:rPr>
            </w:pPr>
            <w:r w:rsidRPr="002666D5">
              <w:rPr>
                <w:rFonts w:eastAsia="Courier New"/>
                <w:lang w:val="kk"/>
              </w:rPr>
              <w:t>күкірт диоксиді</w:t>
            </w:r>
          </w:p>
        </w:tc>
      </w:tr>
      <w:tr w:rsidR="002666D5" w:rsidRPr="002666D5" w14:paraId="01DD6CB8" w14:textId="77777777" w:rsidTr="002666D5">
        <w:trPr>
          <w:trHeight w:val="20"/>
        </w:trPr>
        <w:tc>
          <w:tcPr>
            <w:tcW w:w="298" w:type="pct"/>
          </w:tcPr>
          <w:p w14:paraId="585B5718" w14:textId="77777777" w:rsidR="002666D5" w:rsidRPr="002666D5" w:rsidRDefault="002666D5" w:rsidP="002666D5">
            <w:pPr>
              <w:widowControl w:val="0"/>
              <w:jc w:val="center"/>
              <w:rPr>
                <w:rFonts w:eastAsia="Courier New"/>
              </w:rPr>
            </w:pPr>
            <w:r w:rsidRPr="002666D5">
              <w:rPr>
                <w:rFonts w:eastAsia="Courier New"/>
              </w:rPr>
              <w:t>3</w:t>
            </w:r>
          </w:p>
        </w:tc>
        <w:tc>
          <w:tcPr>
            <w:tcW w:w="1539" w:type="pct"/>
          </w:tcPr>
          <w:p w14:paraId="43290DDC" w14:textId="77777777" w:rsidR="002666D5" w:rsidRPr="002666D5" w:rsidRDefault="002666D5" w:rsidP="002666D5">
            <w:pPr>
              <w:widowControl w:val="0"/>
              <w:jc w:val="center"/>
              <w:rPr>
                <w:rFonts w:eastAsia="Courier New"/>
                <w:lang w:val="kk"/>
              </w:rPr>
            </w:pPr>
            <w:r w:rsidRPr="002666D5">
              <w:rPr>
                <w:rFonts w:eastAsia="Courier New"/>
                <w:lang w:val="kk"/>
              </w:rPr>
              <w:t>NO</w:t>
            </w:r>
          </w:p>
        </w:tc>
        <w:tc>
          <w:tcPr>
            <w:tcW w:w="3163" w:type="pct"/>
          </w:tcPr>
          <w:p w14:paraId="1905781B" w14:textId="77777777" w:rsidR="002666D5" w:rsidRPr="002666D5" w:rsidRDefault="002666D5" w:rsidP="002666D5">
            <w:pPr>
              <w:widowControl w:val="0"/>
              <w:jc w:val="center"/>
              <w:rPr>
                <w:rFonts w:eastAsia="Courier New"/>
                <w:lang w:val="kk"/>
              </w:rPr>
            </w:pPr>
            <w:r w:rsidRPr="002666D5">
              <w:rPr>
                <w:rFonts w:eastAsia="Courier New"/>
                <w:lang w:val="kk"/>
              </w:rPr>
              <w:t>Азот оксиді</w:t>
            </w:r>
          </w:p>
        </w:tc>
      </w:tr>
      <w:tr w:rsidR="002666D5" w:rsidRPr="002666D5" w14:paraId="04EA0434" w14:textId="77777777" w:rsidTr="002666D5">
        <w:trPr>
          <w:trHeight w:val="20"/>
        </w:trPr>
        <w:tc>
          <w:tcPr>
            <w:tcW w:w="298" w:type="pct"/>
          </w:tcPr>
          <w:p w14:paraId="26A07835" w14:textId="77777777" w:rsidR="002666D5" w:rsidRPr="002666D5" w:rsidRDefault="002666D5" w:rsidP="002666D5">
            <w:pPr>
              <w:widowControl w:val="0"/>
              <w:jc w:val="center"/>
              <w:rPr>
                <w:rFonts w:eastAsia="Courier New"/>
              </w:rPr>
            </w:pPr>
            <w:r w:rsidRPr="002666D5">
              <w:rPr>
                <w:rFonts w:eastAsia="Courier New"/>
              </w:rPr>
              <w:t>4</w:t>
            </w:r>
          </w:p>
        </w:tc>
        <w:tc>
          <w:tcPr>
            <w:tcW w:w="1539" w:type="pct"/>
          </w:tcPr>
          <w:p w14:paraId="753046EB" w14:textId="77777777" w:rsidR="002666D5" w:rsidRPr="002666D5" w:rsidRDefault="002666D5" w:rsidP="002666D5">
            <w:pPr>
              <w:widowControl w:val="0"/>
              <w:jc w:val="center"/>
              <w:rPr>
                <w:rFonts w:eastAsia="Courier New"/>
                <w:lang w:val="kk"/>
              </w:rPr>
            </w:pPr>
            <w:r w:rsidRPr="002666D5">
              <w:rPr>
                <w:rFonts w:eastAsia="Courier New"/>
                <w:lang w:val="kk"/>
              </w:rPr>
              <w:t>NO</w:t>
            </w:r>
            <w:r w:rsidRPr="002666D5">
              <w:rPr>
                <w:rFonts w:eastAsia="Courier New"/>
                <w:vertAlign w:val="subscript"/>
                <w:lang w:val="kk"/>
              </w:rPr>
              <w:t>2</w:t>
            </w:r>
          </w:p>
        </w:tc>
        <w:tc>
          <w:tcPr>
            <w:tcW w:w="3163" w:type="pct"/>
          </w:tcPr>
          <w:p w14:paraId="581DA905" w14:textId="77777777" w:rsidR="002666D5" w:rsidRPr="002666D5" w:rsidRDefault="002666D5" w:rsidP="002666D5">
            <w:pPr>
              <w:widowControl w:val="0"/>
              <w:jc w:val="center"/>
              <w:rPr>
                <w:rFonts w:eastAsia="Courier New"/>
                <w:lang w:val="kk"/>
              </w:rPr>
            </w:pPr>
            <w:r w:rsidRPr="002666D5">
              <w:rPr>
                <w:rFonts w:eastAsia="Courier New"/>
                <w:lang w:val="kk"/>
              </w:rPr>
              <w:t>азот диоксиді</w:t>
            </w:r>
          </w:p>
        </w:tc>
      </w:tr>
      <w:tr w:rsidR="002666D5" w:rsidRPr="002666D5" w14:paraId="1C510F2A" w14:textId="77777777" w:rsidTr="002666D5">
        <w:trPr>
          <w:trHeight w:val="20"/>
        </w:trPr>
        <w:tc>
          <w:tcPr>
            <w:tcW w:w="298" w:type="pct"/>
          </w:tcPr>
          <w:p w14:paraId="20AFFB23" w14:textId="77777777" w:rsidR="002666D5" w:rsidRPr="002666D5" w:rsidRDefault="002666D5" w:rsidP="002666D5">
            <w:pPr>
              <w:widowControl w:val="0"/>
              <w:jc w:val="center"/>
              <w:rPr>
                <w:rFonts w:eastAsia="Courier New"/>
              </w:rPr>
            </w:pPr>
            <w:r w:rsidRPr="002666D5">
              <w:rPr>
                <w:rFonts w:eastAsia="Courier New"/>
              </w:rPr>
              <w:t>5</w:t>
            </w:r>
          </w:p>
        </w:tc>
        <w:tc>
          <w:tcPr>
            <w:tcW w:w="1539" w:type="pct"/>
          </w:tcPr>
          <w:p w14:paraId="1A4222B1" w14:textId="77777777" w:rsidR="002666D5" w:rsidRPr="002666D5" w:rsidRDefault="002666D5" w:rsidP="002666D5">
            <w:pPr>
              <w:widowControl w:val="0"/>
              <w:jc w:val="center"/>
              <w:rPr>
                <w:rFonts w:eastAsia="Courier New"/>
                <w:lang w:val="kk"/>
              </w:rPr>
            </w:pPr>
            <w:r w:rsidRPr="002666D5">
              <w:rPr>
                <w:rFonts w:eastAsia="Courier New"/>
                <w:lang w:val="kk"/>
              </w:rPr>
              <w:t>CO</w:t>
            </w:r>
          </w:p>
        </w:tc>
        <w:tc>
          <w:tcPr>
            <w:tcW w:w="3163" w:type="pct"/>
          </w:tcPr>
          <w:p w14:paraId="7639A3E2" w14:textId="77777777" w:rsidR="002666D5" w:rsidRPr="002666D5" w:rsidRDefault="002666D5" w:rsidP="002666D5">
            <w:pPr>
              <w:widowControl w:val="0"/>
              <w:jc w:val="center"/>
              <w:rPr>
                <w:rFonts w:eastAsia="Courier New"/>
                <w:lang w:val="kk"/>
              </w:rPr>
            </w:pPr>
            <w:r w:rsidRPr="002666D5">
              <w:rPr>
                <w:rFonts w:eastAsia="Courier New"/>
                <w:lang w:val="kk"/>
              </w:rPr>
              <w:t>Көміртек тотығы</w:t>
            </w:r>
          </w:p>
        </w:tc>
      </w:tr>
      <w:tr w:rsidR="002666D5" w:rsidRPr="002666D5" w14:paraId="06DFD1F5" w14:textId="77777777" w:rsidTr="002666D5">
        <w:trPr>
          <w:trHeight w:val="20"/>
        </w:trPr>
        <w:tc>
          <w:tcPr>
            <w:tcW w:w="5000" w:type="pct"/>
            <w:gridSpan w:val="3"/>
          </w:tcPr>
          <w:p w14:paraId="6CBF6DAF" w14:textId="77777777" w:rsidR="002666D5" w:rsidRPr="002666D5" w:rsidRDefault="002666D5" w:rsidP="002666D5">
            <w:pPr>
              <w:widowControl w:val="0"/>
              <w:jc w:val="center"/>
              <w:rPr>
                <w:rFonts w:eastAsia="Courier New"/>
                <w:lang w:val="kk"/>
              </w:rPr>
            </w:pPr>
            <w:r w:rsidRPr="002666D5">
              <w:rPr>
                <w:rFonts w:eastAsia="Courier New"/>
                <w:lang w:val="kk"/>
              </w:rPr>
              <w:t>Төгімділер</w:t>
            </w:r>
          </w:p>
        </w:tc>
      </w:tr>
      <w:tr w:rsidR="002666D5" w:rsidRPr="002666D5" w14:paraId="6654331A" w14:textId="77777777" w:rsidTr="002666D5">
        <w:trPr>
          <w:trHeight w:val="20"/>
        </w:trPr>
        <w:tc>
          <w:tcPr>
            <w:tcW w:w="298" w:type="pct"/>
          </w:tcPr>
          <w:p w14:paraId="53864F63" w14:textId="77777777" w:rsidR="002666D5" w:rsidRPr="002666D5" w:rsidRDefault="002666D5" w:rsidP="002666D5">
            <w:pPr>
              <w:widowControl w:val="0"/>
              <w:jc w:val="center"/>
              <w:rPr>
                <w:rFonts w:eastAsia="Courier New"/>
              </w:rPr>
            </w:pPr>
            <w:r w:rsidRPr="002666D5">
              <w:rPr>
                <w:rFonts w:eastAsia="Courier New"/>
              </w:rPr>
              <w:t>6</w:t>
            </w:r>
          </w:p>
        </w:tc>
        <w:tc>
          <w:tcPr>
            <w:tcW w:w="1539" w:type="pct"/>
          </w:tcPr>
          <w:p w14:paraId="62A06952" w14:textId="77777777" w:rsidR="002666D5" w:rsidRPr="002666D5" w:rsidRDefault="002666D5" w:rsidP="002666D5">
            <w:pPr>
              <w:widowControl w:val="0"/>
              <w:jc w:val="center"/>
              <w:rPr>
                <w:rFonts w:eastAsia="Courier New"/>
                <w:lang w:val="kk"/>
              </w:rPr>
            </w:pPr>
            <w:r w:rsidRPr="002666D5">
              <w:rPr>
                <w:rFonts w:eastAsia="Courier New"/>
                <w:lang w:val="kk"/>
              </w:rPr>
              <w:t>тоқтатылған қатты заттар</w:t>
            </w:r>
          </w:p>
        </w:tc>
        <w:tc>
          <w:tcPr>
            <w:tcW w:w="3163" w:type="pct"/>
          </w:tcPr>
          <w:p w14:paraId="3EF55F42" w14:textId="77777777" w:rsidR="002666D5" w:rsidRPr="002666D5" w:rsidRDefault="002666D5" w:rsidP="002666D5">
            <w:pPr>
              <w:widowControl w:val="0"/>
              <w:jc w:val="center"/>
              <w:rPr>
                <w:rFonts w:eastAsia="Courier New"/>
                <w:lang w:val="kk"/>
              </w:rPr>
            </w:pPr>
          </w:p>
        </w:tc>
      </w:tr>
      <w:tr w:rsidR="002666D5" w:rsidRPr="002666D5" w14:paraId="6ED75BDF" w14:textId="77777777" w:rsidTr="002666D5">
        <w:trPr>
          <w:trHeight w:val="20"/>
        </w:trPr>
        <w:tc>
          <w:tcPr>
            <w:tcW w:w="298" w:type="pct"/>
          </w:tcPr>
          <w:p w14:paraId="47395B44" w14:textId="77777777" w:rsidR="002666D5" w:rsidRPr="002666D5" w:rsidRDefault="002666D5" w:rsidP="002666D5">
            <w:pPr>
              <w:widowControl w:val="0"/>
              <w:jc w:val="center"/>
              <w:rPr>
                <w:rFonts w:eastAsia="Courier New"/>
              </w:rPr>
            </w:pPr>
            <w:r w:rsidRPr="002666D5">
              <w:rPr>
                <w:rFonts w:eastAsia="Courier New"/>
              </w:rPr>
              <w:t>7</w:t>
            </w:r>
          </w:p>
        </w:tc>
        <w:tc>
          <w:tcPr>
            <w:tcW w:w="1539" w:type="pct"/>
          </w:tcPr>
          <w:p w14:paraId="7E6F0BFA" w14:textId="77777777" w:rsidR="002666D5" w:rsidRPr="002666D5" w:rsidRDefault="002666D5" w:rsidP="002666D5">
            <w:pPr>
              <w:widowControl w:val="0"/>
              <w:jc w:val="center"/>
              <w:rPr>
                <w:rFonts w:eastAsia="Courier New"/>
                <w:lang w:val="kk"/>
              </w:rPr>
            </w:pPr>
            <w:r w:rsidRPr="002666D5">
              <w:rPr>
                <w:rFonts w:eastAsia="Courier New"/>
                <w:lang w:val="kk"/>
              </w:rPr>
              <w:t>Металдар және олардың қосылыстары</w:t>
            </w:r>
          </w:p>
        </w:tc>
        <w:tc>
          <w:tcPr>
            <w:tcW w:w="3163" w:type="pct"/>
          </w:tcPr>
          <w:p w14:paraId="052B7294" w14:textId="77777777" w:rsidR="002666D5" w:rsidRPr="002666D5" w:rsidRDefault="002666D5" w:rsidP="002666D5">
            <w:pPr>
              <w:widowControl w:val="0"/>
              <w:jc w:val="center"/>
              <w:rPr>
                <w:rFonts w:eastAsia="Courier New"/>
                <w:lang w:val="kk"/>
              </w:rPr>
            </w:pPr>
            <w:r w:rsidRPr="002666D5">
              <w:rPr>
                <w:rFonts w:eastAsia="Courier New"/>
                <w:lang w:val="kk"/>
              </w:rPr>
              <w:t>Zn, Pb, Fe, Mn</w:t>
            </w:r>
          </w:p>
        </w:tc>
      </w:tr>
    </w:tbl>
    <w:p w14:paraId="56EC7E7C" w14:textId="77777777" w:rsidR="002666D5" w:rsidRPr="002666D5" w:rsidRDefault="002666D5" w:rsidP="002666D5">
      <w:pPr>
        <w:ind w:firstLine="709"/>
        <w:jc w:val="both"/>
        <w:rPr>
          <w:sz w:val="28"/>
          <w:szCs w:val="28"/>
          <w:lang w:val="kk"/>
        </w:rPr>
      </w:pPr>
    </w:p>
    <w:p w14:paraId="49BD3A48" w14:textId="77777777" w:rsidR="002666D5" w:rsidRPr="002666D5" w:rsidRDefault="002666D5" w:rsidP="002666D5">
      <w:pPr>
        <w:ind w:firstLine="709"/>
        <w:jc w:val="both"/>
        <w:rPr>
          <w:sz w:val="28"/>
          <w:szCs w:val="28"/>
          <w:lang w:val="kk"/>
        </w:rPr>
      </w:pPr>
      <w:r w:rsidRPr="002666D5">
        <w:rPr>
          <w:sz w:val="28"/>
          <w:szCs w:val="28"/>
          <w:lang w:val="kk"/>
        </w:rPr>
        <w:t>I санатты объектiден су объектiсiне немесе жер бедерiне ағызылатын сарқынды сулар (буландырғыш тоғандар мен резервуарларды қоспағанда) мынадай параметрлермен автоматтандырылған бақылау жүйесiмен жабдықталуға жатады: температура, шығын өлшегіш, рН мәні, электрөткізгіштік, бұлыңғырлық [13].</w:t>
      </w:r>
    </w:p>
    <w:p w14:paraId="7B71B0D2" w14:textId="77777777" w:rsidR="002666D5" w:rsidRPr="002666D5" w:rsidRDefault="002666D5" w:rsidP="002666D5">
      <w:pPr>
        <w:ind w:firstLine="709"/>
        <w:jc w:val="both"/>
        <w:rPr>
          <w:sz w:val="28"/>
          <w:szCs w:val="28"/>
          <w:lang w:val="kk"/>
        </w:rPr>
      </w:pPr>
    </w:p>
    <w:p w14:paraId="5399723B" w14:textId="77777777" w:rsidR="002666D5" w:rsidRPr="002666D5" w:rsidRDefault="002666D5" w:rsidP="002666D5">
      <w:pPr>
        <w:keepNext/>
        <w:keepLines/>
        <w:ind w:firstLine="709"/>
        <w:jc w:val="both"/>
        <w:outlineLvl w:val="2"/>
        <w:rPr>
          <w:b/>
          <w:bCs/>
          <w:sz w:val="28"/>
          <w:szCs w:val="28"/>
          <w:lang w:val="kk"/>
        </w:rPr>
      </w:pPr>
      <w:bookmarkStart w:id="437" w:name="_Toc147911132"/>
      <w:bookmarkStart w:id="438" w:name="_Toc149929248"/>
      <w:r w:rsidRPr="002666D5">
        <w:rPr>
          <w:b/>
          <w:bCs/>
          <w:sz w:val="28"/>
          <w:szCs w:val="28"/>
          <w:lang w:val="kk"/>
        </w:rPr>
        <w:t>4.4.2. Бастапқы шарттар мен параметрлер</w:t>
      </w:r>
      <w:bookmarkEnd w:id="437"/>
      <w:bookmarkEnd w:id="438"/>
    </w:p>
    <w:p w14:paraId="40C02AB5" w14:textId="77777777" w:rsidR="002666D5" w:rsidRPr="002666D5" w:rsidRDefault="002666D5" w:rsidP="002666D5">
      <w:pPr>
        <w:ind w:firstLine="709"/>
        <w:jc w:val="both"/>
        <w:rPr>
          <w:sz w:val="28"/>
          <w:szCs w:val="28"/>
          <w:lang w:val="kk"/>
        </w:rPr>
      </w:pPr>
      <w:r w:rsidRPr="002666D5">
        <w:rPr>
          <w:sz w:val="28"/>
          <w:szCs w:val="28"/>
          <w:lang w:val="kk"/>
        </w:rPr>
        <w:t>Атмосфералық ауаның жай-күйін зерттеген кезде метеорологиялық жағдайларды ескеру қажет:</w:t>
      </w:r>
    </w:p>
    <w:p w14:paraId="2733437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қоршаған ортаның температурасы;</w:t>
      </w:r>
    </w:p>
    <w:p w14:paraId="74AFDA4F"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салыстырмалы ылғалдылық;</w:t>
      </w:r>
    </w:p>
    <w:p w14:paraId="1956FDB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желдің жылдамдығы мен бағыты;</w:t>
      </w:r>
    </w:p>
    <w:p w14:paraId="39510B0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атмосфералық қысым;</w:t>
      </w:r>
    </w:p>
    <w:p w14:paraId="7520334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жалпы ауа райы жағдайлары (бұлттылық, жауын-шашын),</w:t>
      </w:r>
    </w:p>
    <w:p w14:paraId="6F5C05AE" w14:textId="77777777" w:rsidR="002666D5" w:rsidRPr="002666D5" w:rsidRDefault="002666D5" w:rsidP="002666D5">
      <w:pPr>
        <w:ind w:firstLine="709"/>
        <w:contextualSpacing/>
        <w:jc w:val="both"/>
        <w:rPr>
          <w:sz w:val="28"/>
          <w:szCs w:val="28"/>
          <w:lang w:val="kk"/>
        </w:rPr>
      </w:pPr>
      <w:r w:rsidRPr="002666D5">
        <w:rPr>
          <w:sz w:val="28"/>
          <w:szCs w:val="28"/>
          <w:lang w:val="kk"/>
        </w:rPr>
        <w:t>және газ-ауа қоспасының технологиялық параметрлері:</w:t>
      </w:r>
    </w:p>
    <w:p w14:paraId="3852CAC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көлемдік ағынның түтін газының температурасы (концентрация және массалық шығынды есептеу үшін);</w:t>
      </w:r>
    </w:p>
    <w:p w14:paraId="5B3A747C"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су буының құрамы;</w:t>
      </w:r>
    </w:p>
    <w:p w14:paraId="6C938F5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статикалық қысым, пайдаланылған газ арнасындағы ағынның жылдамдығы;</w:t>
      </w:r>
    </w:p>
    <w:p w14:paraId="73EFC63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оттегі мөлшері.</w:t>
      </w:r>
    </w:p>
    <w:p w14:paraId="50940751" w14:textId="77777777" w:rsidR="002666D5" w:rsidRPr="002666D5" w:rsidRDefault="002666D5" w:rsidP="002666D5">
      <w:pPr>
        <w:ind w:firstLine="709"/>
        <w:jc w:val="both"/>
        <w:rPr>
          <w:sz w:val="28"/>
          <w:szCs w:val="28"/>
          <w:lang w:val="kk"/>
        </w:rPr>
      </w:pPr>
      <w:r w:rsidRPr="002666D5">
        <w:rPr>
          <w:sz w:val="28"/>
          <w:szCs w:val="28"/>
          <w:lang w:val="kk"/>
        </w:rPr>
        <w:t>Бұл параметрлер ағынды газда белгілі бір компоненттердің болуын анықтау үшін пайдаланылуы мүмкін, мысалы, температура, оттегі және газдағы шаңның құрамы PCDD/F деградациясын көрсете алады. Ағынды сулардың рН мәнін металдың жауын-шашынның тиімділігін анықтау үшін де қолдануға болады.</w:t>
      </w:r>
    </w:p>
    <w:p w14:paraId="59E99873" w14:textId="77777777" w:rsidR="002666D5" w:rsidRPr="002666D5" w:rsidRDefault="002666D5" w:rsidP="002666D5">
      <w:pPr>
        <w:ind w:firstLine="709"/>
        <w:jc w:val="both"/>
        <w:rPr>
          <w:sz w:val="28"/>
          <w:szCs w:val="28"/>
          <w:lang w:val="kk"/>
        </w:rPr>
      </w:pPr>
      <w:r w:rsidRPr="002666D5">
        <w:rPr>
          <w:sz w:val="28"/>
          <w:szCs w:val="28"/>
          <w:lang w:val="kk"/>
        </w:rPr>
        <w:lastRenderedPageBreak/>
        <w:t>Қалдық ағындарының сапалық және сандық көрсеткіштерін бақылаудан басқа, негізгі өндірістік процестердің технологиялық параметрлері мониторингке жатады, оларға мыналар жатады:</w:t>
      </w:r>
    </w:p>
    <w:p w14:paraId="718A4E7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тиелген шикізат көлемі;</w:t>
      </w:r>
    </w:p>
    <w:p w14:paraId="61F016A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өнімділік;</w:t>
      </w:r>
    </w:p>
    <w:p w14:paraId="52A1B0C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жану температурасы (немесе ағын жылдамдығы);</w:t>
      </w:r>
    </w:p>
    <w:p w14:paraId="200881C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катализатор температурасы;</w:t>
      </w:r>
    </w:p>
    <w:p w14:paraId="0167E9A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қосылған сору қондырғыларының саны;</w:t>
      </w:r>
    </w:p>
    <w:p w14:paraId="0A7B087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ағынның жылдамдығы, кернеуі және шаң концентрациясының орнына электрофильтрмен шығарылған шаңның мөлшері;</w:t>
      </w:r>
    </w:p>
    <w:p w14:paraId="2D0015BF"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тазалау сұйықтығының (фильтраттың) шығыны мен қысымы және дымқыл скруббер ішіндегі қысымның төмендеуі;</w:t>
      </w:r>
    </w:p>
    <w:p w14:paraId="774F09E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шаң мен газды тазарту жабдығына орнатылған ағып кету датчиктері (мысалы, қап сүзгілерінің сүзгі матасы сынған кездегі концентрациядан асып кетуі мүмкін).</w:t>
      </w:r>
    </w:p>
    <w:p w14:paraId="2E3CC0DF" w14:textId="77777777" w:rsidR="002666D5" w:rsidRPr="002666D5" w:rsidRDefault="002666D5" w:rsidP="002666D5">
      <w:pPr>
        <w:ind w:firstLine="709"/>
        <w:jc w:val="both"/>
        <w:rPr>
          <w:sz w:val="28"/>
          <w:szCs w:val="28"/>
          <w:lang w:val="kk"/>
        </w:rPr>
      </w:pPr>
      <w:r w:rsidRPr="002666D5">
        <w:rPr>
          <w:sz w:val="28"/>
          <w:szCs w:val="28"/>
          <w:lang w:val="kk"/>
        </w:rPr>
        <w:t>Жоғарыда аталған параметрлерден басқа, кейбір параметрлерді (мысалы, кернеу мен электр (электростатикалық сүзгілер), қысымның төмендеуі (қап сүзгілері), су себу суының рН (скрубберлер)) және газдағы әртүрлі қондырғылардағы ластағыш заттардың концентрациясын қосымша өлшеу. арналар (мысалы, шаң мен газды тазалауға дейін және кейін).</w:t>
      </w:r>
    </w:p>
    <w:p w14:paraId="6BBFFF4E" w14:textId="77777777" w:rsidR="002666D5" w:rsidRPr="002666D5" w:rsidRDefault="002666D5" w:rsidP="002666D5">
      <w:pPr>
        <w:ind w:firstLine="709"/>
        <w:jc w:val="both"/>
        <w:rPr>
          <w:sz w:val="28"/>
          <w:szCs w:val="28"/>
          <w:lang w:val="kk"/>
        </w:rPr>
      </w:pPr>
    </w:p>
    <w:p w14:paraId="3FB23A70" w14:textId="77777777" w:rsidR="002666D5" w:rsidRPr="002666D5" w:rsidRDefault="002666D5" w:rsidP="002666D5">
      <w:pPr>
        <w:keepNext/>
        <w:keepLines/>
        <w:ind w:firstLine="709"/>
        <w:jc w:val="both"/>
        <w:outlineLvl w:val="2"/>
        <w:rPr>
          <w:b/>
          <w:bCs/>
          <w:sz w:val="28"/>
          <w:szCs w:val="28"/>
          <w:lang w:val="kk"/>
        </w:rPr>
      </w:pPr>
      <w:bookmarkStart w:id="439" w:name="_Toc147911133"/>
      <w:bookmarkStart w:id="440" w:name="_Toc149929249"/>
      <w:r w:rsidRPr="002666D5">
        <w:rPr>
          <w:b/>
          <w:bCs/>
          <w:sz w:val="28"/>
          <w:szCs w:val="28"/>
          <w:lang w:val="kk"/>
        </w:rPr>
        <w:t>4.4.3. Мерзімді мониторинг</w:t>
      </w:r>
      <w:bookmarkEnd w:id="439"/>
      <w:bookmarkEnd w:id="440"/>
    </w:p>
    <w:p w14:paraId="3378B221" w14:textId="77777777" w:rsidR="002666D5" w:rsidRPr="002666D5" w:rsidRDefault="002666D5" w:rsidP="002666D5">
      <w:pPr>
        <w:ind w:firstLine="709"/>
        <w:jc w:val="both"/>
        <w:rPr>
          <w:sz w:val="28"/>
          <w:szCs w:val="28"/>
          <w:lang w:val="kk"/>
        </w:rPr>
      </w:pPr>
      <w:r w:rsidRPr="002666D5">
        <w:rPr>
          <w:sz w:val="28"/>
          <w:szCs w:val="28"/>
          <w:lang w:val="kk"/>
        </w:rPr>
        <w:t>Мерзімді мониторинг – аспаптық өлшемдерді қолдану арқылы белгілі бір уақыт аралықтарында жүргізілетін өлшеулер (бақылаулар). Сынамаларды іріктеу аралығы өлшеу мақсатына және өлшеулер жүргізілетін өндірістік объектінің жұмыс жағдайларына (қалыпты жұмыс жағдайлары және/немесе алдын ала белгілі болса, қалыпты емес жұмыс жағдайлары) негізінде белгіленеді. Көптеген жағдайларда өлшеу жиілігі тұрақты - айына бір рет, тоқсанына бір рет немесе жылына бір рет / екі рет. Алынған үлгілердің саны талданатын затқа, сынама алу шарттарына байланысты өзгеруі мүмкін, дегенмен тұрақты босатудың объективті көрсеткіштерін алу үшін Ең үздік ұсынылатын тәжірибе бір өлшеу сериясында қатарынан кемінде үш үлгіні алу болып табылады.</w:t>
      </w:r>
    </w:p>
    <w:p w14:paraId="385674DB" w14:textId="77777777" w:rsidR="002666D5" w:rsidRPr="002666D5" w:rsidRDefault="002666D5" w:rsidP="002666D5">
      <w:pPr>
        <w:ind w:firstLine="709"/>
        <w:jc w:val="both"/>
        <w:rPr>
          <w:sz w:val="28"/>
          <w:szCs w:val="28"/>
          <w:lang w:val="kk"/>
        </w:rPr>
      </w:pPr>
      <w:r w:rsidRPr="002666D5">
        <w:rPr>
          <w:sz w:val="28"/>
          <w:szCs w:val="28"/>
          <w:lang w:val="kk"/>
        </w:rPr>
        <w:t>Сынамаларды алудың ұзақтығы мен уақыты, сынама алу нүктелері, талданатын заттар (ластағыш заттар мен жанама параметрлер) де мониторинг мақсаттарын анықтау кезінде бастапқы кезеңде белгіленеді. Сынама алу ұзақтығы сынама алынатын уақыт кезеңі ретінде анықталады. Көп жағдайда сынамаларды іріктеу ұзақтығы 30 минутты құрайды, бірақ ол ластағыш затқа, шығарылу қарқындылығына, сондай-ақ сынама алу орындарының орналасуына (датчиктердің орналасуы – автоматтандырылған жүйелер жағдайында) байланысты 60 минутты құрауы мүмкін).</w:t>
      </w:r>
    </w:p>
    <w:p w14:paraId="67CDB95E" w14:textId="77777777" w:rsidR="002666D5" w:rsidRPr="002666D5" w:rsidRDefault="002666D5" w:rsidP="002666D5">
      <w:pPr>
        <w:ind w:firstLine="709"/>
        <w:jc w:val="both"/>
        <w:rPr>
          <w:sz w:val="28"/>
          <w:szCs w:val="28"/>
          <w:lang w:val="kk"/>
        </w:rPr>
      </w:pPr>
      <w:r w:rsidRPr="002666D5">
        <w:rPr>
          <w:sz w:val="28"/>
          <w:szCs w:val="28"/>
          <w:lang w:val="kk"/>
        </w:rPr>
        <w:t xml:space="preserve">Мысалы, шаң концентрациясы төмен немесе PCDD/F анықтау қажет болған жағдайларда сынама алу уақыты көбірек қажет болуы мүмкін. </w:t>
      </w:r>
    </w:p>
    <w:p w14:paraId="5A4D33BF" w14:textId="77777777" w:rsidR="002666D5" w:rsidRPr="002666D5" w:rsidRDefault="002666D5" w:rsidP="002666D5">
      <w:pPr>
        <w:ind w:firstLine="709"/>
        <w:jc w:val="both"/>
        <w:rPr>
          <w:sz w:val="28"/>
          <w:szCs w:val="28"/>
          <w:lang w:val="kk"/>
        </w:rPr>
      </w:pPr>
      <w:r w:rsidRPr="002666D5">
        <w:rPr>
          <w:sz w:val="28"/>
          <w:szCs w:val="28"/>
          <w:lang w:val="kk"/>
        </w:rPr>
        <w:lastRenderedPageBreak/>
        <w:t>Шығарындылардың репрезентативті мәндерін алу үшін жеткілікті ұзақ уақыт ішінде тиісті бағытталған шығарындылар көздерінде жүйелі мерзімді өлшеулер арқылы үйінділерден шығарындыларды өлшеуге болады.</w:t>
      </w:r>
    </w:p>
    <w:p w14:paraId="5EC7161A" w14:textId="77777777" w:rsidR="002666D5" w:rsidRPr="002666D5" w:rsidRDefault="002666D5" w:rsidP="002666D5">
      <w:pPr>
        <w:ind w:firstLine="709"/>
        <w:jc w:val="both"/>
        <w:rPr>
          <w:sz w:val="28"/>
          <w:szCs w:val="28"/>
          <w:lang w:val="kk"/>
        </w:rPr>
      </w:pPr>
    </w:p>
    <w:p w14:paraId="16A7DCFB" w14:textId="77777777" w:rsidR="002666D5" w:rsidRPr="002666D5" w:rsidRDefault="002666D5" w:rsidP="002666D5">
      <w:pPr>
        <w:keepNext/>
        <w:keepLines/>
        <w:ind w:firstLine="709"/>
        <w:jc w:val="both"/>
        <w:outlineLvl w:val="2"/>
        <w:rPr>
          <w:b/>
          <w:bCs/>
          <w:sz w:val="28"/>
          <w:szCs w:val="28"/>
          <w:lang w:val="kk"/>
        </w:rPr>
      </w:pPr>
      <w:bookmarkStart w:id="441" w:name="_Toc147911134"/>
      <w:bookmarkStart w:id="442" w:name="_Toc149929250"/>
      <w:r w:rsidRPr="002666D5">
        <w:rPr>
          <w:b/>
          <w:bCs/>
          <w:sz w:val="28"/>
          <w:szCs w:val="28"/>
          <w:lang w:val="kk"/>
        </w:rPr>
        <w:t>4.4.4. Үздіксіз мониторинг</w:t>
      </w:r>
      <w:bookmarkEnd w:id="441"/>
      <w:bookmarkEnd w:id="442"/>
    </w:p>
    <w:p w14:paraId="40D5547D" w14:textId="77777777" w:rsidR="002666D5" w:rsidRPr="002666D5" w:rsidRDefault="002666D5" w:rsidP="002666D5">
      <w:pPr>
        <w:ind w:firstLine="709"/>
        <w:jc w:val="both"/>
        <w:rPr>
          <w:sz w:val="28"/>
          <w:szCs w:val="28"/>
          <w:lang w:val="kk"/>
        </w:rPr>
      </w:pPr>
      <w:r w:rsidRPr="002666D5">
        <w:rPr>
          <w:sz w:val="28"/>
          <w:szCs w:val="28"/>
          <w:lang w:val="kk"/>
        </w:rPr>
        <w:t>Үздіксіз бақылау автоматты өлшеу жүйелері арқылы өлшеуді қамтиды.</w:t>
      </w:r>
    </w:p>
    <w:p w14:paraId="531707F1" w14:textId="77777777" w:rsidR="002666D5" w:rsidRPr="002666D5" w:rsidRDefault="002666D5" w:rsidP="002666D5">
      <w:pPr>
        <w:ind w:firstLine="709"/>
        <w:jc w:val="both"/>
        <w:rPr>
          <w:sz w:val="28"/>
          <w:szCs w:val="28"/>
          <w:lang w:val="kk"/>
        </w:rPr>
      </w:pPr>
      <w:r w:rsidRPr="002666D5">
        <w:rPr>
          <w:sz w:val="28"/>
          <w:szCs w:val="28"/>
          <w:lang w:val="kk"/>
        </w:rPr>
        <w:t>Түтін газдары немесе ағынды сулардағы бірнеше компоненттерді үздіксіз өлшеуге болады. Кейбір жағдайларда дәл концентрациялар үздіксіз немесе келісілген уақыт кезеңдері (30 минут, күн, күн және т.б.) бойынша орташа мәндер ретінде тіркелуі мүмкін. Бұл жағдайларда 24 сағаттық жарты сағаттық және сағаттық орташа көрсеткіштерді талдау, сондай-ақ пайыздық дисплей деректерін пайдалану алынған рұқсаттар шарттарына сәйкестікті ұсынудың икемді әдісін қамтамасыз ете алады, өйткені орташа мәндерді оңай бағалауға болады.</w:t>
      </w:r>
    </w:p>
    <w:p w14:paraId="35987BCC" w14:textId="77777777" w:rsidR="002666D5" w:rsidRPr="002666D5" w:rsidRDefault="002666D5" w:rsidP="002666D5">
      <w:pPr>
        <w:ind w:firstLine="709"/>
        <w:jc w:val="both"/>
        <w:rPr>
          <w:sz w:val="28"/>
          <w:szCs w:val="28"/>
          <w:lang w:val="kk"/>
        </w:rPr>
      </w:pPr>
      <w:r w:rsidRPr="002666D5">
        <w:rPr>
          <w:sz w:val="28"/>
          <w:szCs w:val="28"/>
          <w:lang w:val="kk"/>
        </w:rPr>
        <w:t>Үздіксіз мониторингті қоршаған ортаға айтарлықтай әсер ететін шығарындылар көздері мен құрамдас бөліктері және/немесе шығарындылар мөлшері уақыт бойынша айтарлықтай өзгеретін көздер үшін анықтауға болады. Мәселен, мысалы, сағатына қондырғының жалпы массалық ағынындағы үлесі 20 % -дан астам негізгі көздерде үздіксіз өлшеулер жүргізілуі мүмкін. Және керісінше, егер бастапқы шығарындылар ластағыш заттардың жылдық шығарындыларының 10 %-нан аз болса.</w:t>
      </w:r>
    </w:p>
    <w:p w14:paraId="35D21362" w14:textId="77777777" w:rsidR="002666D5" w:rsidRPr="002666D5" w:rsidRDefault="002666D5" w:rsidP="002666D5">
      <w:pPr>
        <w:ind w:firstLine="709"/>
        <w:jc w:val="both"/>
        <w:rPr>
          <w:sz w:val="28"/>
          <w:szCs w:val="28"/>
          <w:lang w:val="kk"/>
        </w:rPr>
      </w:pPr>
      <w:r w:rsidRPr="002666D5">
        <w:rPr>
          <w:sz w:val="28"/>
          <w:szCs w:val="28"/>
          <w:lang w:val="kk"/>
        </w:rPr>
        <w:t>Тау-кен өнеркәсібінде және өңдеу өнеркәсібінде шаңда улы компоненттер болуы мүмкін, сондықтан шаңды үздіксіз бақылау тек сәйкестікті бағалау үшін ғана емес, сонымен қатар шаң мен газды тазарту жабдығының жұмысында қандай да бір ақаулар болғанын бағалау үшін маңызды.</w:t>
      </w:r>
    </w:p>
    <w:p w14:paraId="573E5B03" w14:textId="77777777" w:rsidR="002666D5" w:rsidRPr="002666D5" w:rsidRDefault="002666D5" w:rsidP="002666D5">
      <w:pPr>
        <w:ind w:firstLine="709"/>
        <w:jc w:val="both"/>
        <w:rPr>
          <w:sz w:val="28"/>
          <w:szCs w:val="28"/>
          <w:lang w:val="kk"/>
        </w:rPr>
      </w:pPr>
      <w:r w:rsidRPr="002666D5">
        <w:rPr>
          <w:sz w:val="28"/>
          <w:szCs w:val="28"/>
          <w:lang w:val="kk"/>
        </w:rPr>
        <w:t>Абсолютті мәндерді сенімді деп санауға болмайтын жағдайларда да, шығарындылардағы үрдістерді анықтау және технологиялық немесе тазарту қондырғыларын бақылау үшін үздіксіз бақылауды пайдалануға болады.</w:t>
      </w:r>
    </w:p>
    <w:p w14:paraId="0E3655B7" w14:textId="77777777" w:rsidR="002666D5" w:rsidRPr="002666D5" w:rsidRDefault="002666D5" w:rsidP="002666D5">
      <w:pPr>
        <w:ind w:firstLine="709"/>
        <w:jc w:val="both"/>
        <w:rPr>
          <w:sz w:val="28"/>
          <w:szCs w:val="28"/>
          <w:lang w:val="kk"/>
        </w:rPr>
      </w:pPr>
    </w:p>
    <w:p w14:paraId="5582F5DE" w14:textId="77777777" w:rsidR="002666D5" w:rsidRPr="002666D5" w:rsidRDefault="002666D5" w:rsidP="002666D5">
      <w:pPr>
        <w:keepNext/>
        <w:keepLines/>
        <w:ind w:firstLine="709"/>
        <w:jc w:val="both"/>
        <w:outlineLvl w:val="2"/>
        <w:rPr>
          <w:b/>
          <w:bCs/>
          <w:sz w:val="28"/>
          <w:szCs w:val="28"/>
          <w:lang w:val="kk"/>
        </w:rPr>
      </w:pPr>
      <w:bookmarkStart w:id="443" w:name="_Toc147911135"/>
      <w:bookmarkStart w:id="444" w:name="_Toc149929251"/>
      <w:r w:rsidRPr="002666D5">
        <w:rPr>
          <w:b/>
          <w:bCs/>
          <w:sz w:val="28"/>
          <w:szCs w:val="28"/>
          <w:lang w:val="kk"/>
        </w:rPr>
        <w:t>4.4.5. Атмосфералық шығарындылар мониторингі</w:t>
      </w:r>
      <w:bookmarkEnd w:id="443"/>
      <w:bookmarkEnd w:id="444"/>
    </w:p>
    <w:p w14:paraId="1C1F1BD2" w14:textId="77777777" w:rsidR="002666D5" w:rsidRPr="002666D5" w:rsidRDefault="002666D5" w:rsidP="002666D5">
      <w:pPr>
        <w:ind w:firstLine="709"/>
        <w:jc w:val="both"/>
        <w:rPr>
          <w:sz w:val="28"/>
          <w:szCs w:val="28"/>
          <w:lang w:val="kk"/>
        </w:rPr>
      </w:pPr>
      <w:r w:rsidRPr="002666D5">
        <w:rPr>
          <w:sz w:val="28"/>
          <w:szCs w:val="28"/>
          <w:lang w:val="kk"/>
        </w:rPr>
        <w:t>Атмосфералық ауаға шығарындылардың мониторингі өндірістік экологиялық бақылаудың құрамдас бөлігі болып табылады.</w:t>
      </w:r>
    </w:p>
    <w:p w14:paraId="707AF66B" w14:textId="77777777" w:rsidR="002666D5" w:rsidRPr="002666D5" w:rsidRDefault="002666D5" w:rsidP="002666D5">
      <w:pPr>
        <w:ind w:firstLine="709"/>
        <w:jc w:val="both"/>
        <w:rPr>
          <w:sz w:val="28"/>
          <w:szCs w:val="28"/>
          <w:lang w:val="kk"/>
        </w:rPr>
      </w:pPr>
      <w:r w:rsidRPr="002666D5">
        <w:rPr>
          <w:sz w:val="28"/>
          <w:szCs w:val="28"/>
          <w:lang w:val="kk"/>
        </w:rPr>
        <w:t>Шығарындылардың мониторингі келесі мақсаттар үшін технологиялық жабдықтың пайдаланылған газдарындағы ластағыш заттардың концентрациясын (мөлшерін) анықтау үшін жүргізіледі:</w:t>
      </w:r>
    </w:p>
    <w:p w14:paraId="384C4A6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мемлекеттiк органдар белгiлеген және келiсiлген шығарындылар көрсеткiштерiнiң шектi жол берiлетiн концентрацияларға сәйкестiгi;</w:t>
      </w:r>
    </w:p>
    <w:p w14:paraId="61CE271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өндірістің технологиялық процестерінің (шикізаттарды жинау, сақтау және дайындау, термиялық өңдеуге (қуыру/балқыту) байланысты процестер), белгіленген стандарттарға сәйкес дайын өнімді алумен байланысты процестердің ағымын бақылау;</w:t>
      </w:r>
    </w:p>
    <w:p w14:paraId="3CBF15A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шаң-газ тазарту қондырғыларының жұмыс тиімділігін бақылау;</w:t>
      </w:r>
    </w:p>
    <w:p w14:paraId="09AF195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табиғатты пайдалану саласында жедел шешімдер қабылдау, ал болжау</w:t>
      </w:r>
    </w:p>
    <w:p w14:paraId="1D6AE3E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ұзақ мерзімді шешімдер қабылдау үшін.</w:t>
      </w:r>
    </w:p>
    <w:p w14:paraId="28B53C6E" w14:textId="77777777" w:rsidR="002666D5" w:rsidRPr="002666D5" w:rsidRDefault="002666D5" w:rsidP="002666D5">
      <w:pPr>
        <w:ind w:firstLine="709"/>
        <w:jc w:val="both"/>
        <w:rPr>
          <w:sz w:val="28"/>
          <w:szCs w:val="28"/>
          <w:lang w:val="kk"/>
        </w:rPr>
      </w:pPr>
      <w:r w:rsidRPr="002666D5">
        <w:rPr>
          <w:sz w:val="28"/>
          <w:szCs w:val="28"/>
          <w:lang w:val="kk"/>
        </w:rPr>
        <w:lastRenderedPageBreak/>
        <w:t>Атмосфералық ауаға шығарындыларды бақылау үшін қолданылатын барлық әдістер мен құралдар тиісті ұлттық ережелермен белгіленеді және анықталады.</w:t>
      </w:r>
    </w:p>
    <w:p w14:paraId="4BDC0DF2" w14:textId="77777777" w:rsidR="002666D5" w:rsidRPr="002666D5" w:rsidRDefault="002666D5" w:rsidP="002666D5">
      <w:pPr>
        <w:ind w:firstLine="709"/>
        <w:jc w:val="both"/>
        <w:rPr>
          <w:sz w:val="28"/>
          <w:szCs w:val="28"/>
          <w:lang w:val="kk"/>
        </w:rPr>
      </w:pPr>
      <w:r w:rsidRPr="002666D5">
        <w:rPr>
          <w:sz w:val="28"/>
          <w:szCs w:val="28"/>
          <w:lang w:val="kk"/>
        </w:rPr>
        <w:t xml:space="preserve">Шығарындыларды бақылау тікелей өлшеулер арқылы жүзеге асырылуы мүмкін, олар мыналарды қамтиды: </w:t>
      </w:r>
    </w:p>
    <w:p w14:paraId="540FC96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бақыланатын көздерден шығарындылардағы ластағыш заттардың концентрациясын үздіксіз өлшейтін автоматты газ анализаторларын қолдануға негізделген аспаптық әдіс (үздіксіз өлшеулер);</w:t>
      </w:r>
    </w:p>
    <w:p w14:paraId="7CAED2C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аспаптық-зертханалық - бақыланатын көздерден пайдаланылған газдардың сынамаларын іріктеуге, оларды кейіннен химиялық зертханаларда талдауға (мерзімді өлшеулер) негізделген;</w:t>
      </w:r>
    </w:p>
    <w:p w14:paraId="59DA06DF" w14:textId="77777777" w:rsidR="002666D5" w:rsidRPr="002666D5" w:rsidRDefault="002666D5" w:rsidP="002666D5">
      <w:pPr>
        <w:ind w:firstLine="709"/>
        <w:jc w:val="both"/>
        <w:rPr>
          <w:sz w:val="28"/>
          <w:szCs w:val="28"/>
          <w:lang w:val="kk"/>
        </w:rPr>
      </w:pPr>
      <w:r w:rsidRPr="002666D5">
        <w:rPr>
          <w:sz w:val="28"/>
          <w:szCs w:val="28"/>
          <w:lang w:val="kk"/>
        </w:rPr>
        <w:t>сондай-ақ шығарындыларды өлшеу техникалық мүмкін емес немесе экономикалық мақсатқа сай болмаған жағдайларда әдістемелік деректерді пайдалануға негізделген есептеу әдістерін пайдаланады.</w:t>
      </w:r>
    </w:p>
    <w:p w14:paraId="1C46715B" w14:textId="77777777" w:rsidR="002666D5" w:rsidRPr="002666D5" w:rsidRDefault="002666D5" w:rsidP="002666D5">
      <w:pPr>
        <w:ind w:firstLine="709"/>
        <w:jc w:val="both"/>
        <w:rPr>
          <w:sz w:val="28"/>
          <w:szCs w:val="28"/>
          <w:lang w:val="kk"/>
        </w:rPr>
      </w:pPr>
      <w:r w:rsidRPr="002666D5">
        <w:rPr>
          <w:sz w:val="28"/>
          <w:szCs w:val="28"/>
          <w:lang w:val="kk"/>
        </w:rPr>
        <w:t xml:space="preserve">Атмосфералық шығарындыларға </w:t>
      </w:r>
      <w:r w:rsidRPr="002666D5">
        <w:rPr>
          <w:sz w:val="28"/>
          <w:szCs w:val="28"/>
          <w:lang w:val="kk-KZ"/>
        </w:rPr>
        <w:t>бақылау</w:t>
      </w:r>
      <w:r w:rsidRPr="002666D5">
        <w:rPr>
          <w:sz w:val="28"/>
          <w:szCs w:val="28"/>
          <w:lang w:val="kk"/>
        </w:rPr>
        <w:t xml:space="preserve"> ұйымдасқан шығарындылар көздері үшін де, ұйымдастырылмаған көздер үшін де жүргізілуі мүмкін.</w:t>
      </w:r>
    </w:p>
    <w:p w14:paraId="55776974" w14:textId="77777777" w:rsidR="002666D5" w:rsidRPr="002666D5" w:rsidRDefault="002666D5" w:rsidP="002666D5">
      <w:pPr>
        <w:ind w:firstLine="709"/>
        <w:jc w:val="both"/>
        <w:rPr>
          <w:sz w:val="28"/>
          <w:szCs w:val="28"/>
          <w:lang w:val="kk"/>
        </w:rPr>
      </w:pPr>
      <w:r w:rsidRPr="002666D5">
        <w:rPr>
          <w:sz w:val="28"/>
          <w:szCs w:val="28"/>
          <w:lang w:val="kk"/>
        </w:rPr>
        <w:t>Түтін газдарындағы ластағыш заттардың концентрациясын бақылау мерзімді немесе үздіксіз өлшеулер түрінде жүзеге асырылады. Мерзімді өлшеуді мамандандырылған қызметкерлер мұржада қысқа мерзімді түтін газдарын іріктеу арқылы жүзеге асырады. Өлшеу үшін түтін газының үлгісі түтін құбырынан шығарылады және ластағыш зат портативті өлшеу жүйелерін (мысалы, газ анализаторлары) немесе кейіннен зертханада талдайды. Үздіксіз өлшеулер арқылы шығарындыларды бақылау (автоматтандырылған бақылау) Қазақстан Республикасында қолданыстағы сынамаларды іріктеу нормаларын сақтай отырып, тікелей мұржада, сондай-ақ түтін құбырында орнатылған өлшеу жабдығы арқылы жүзеге асырылады.</w:t>
      </w:r>
    </w:p>
    <w:p w14:paraId="61156639" w14:textId="77777777" w:rsidR="002666D5" w:rsidRPr="002666D5" w:rsidRDefault="002666D5" w:rsidP="002666D5">
      <w:pPr>
        <w:ind w:firstLine="709"/>
        <w:jc w:val="both"/>
        <w:rPr>
          <w:sz w:val="28"/>
          <w:szCs w:val="28"/>
          <w:lang w:val="kk"/>
        </w:rPr>
      </w:pPr>
      <w:r w:rsidRPr="002666D5">
        <w:rPr>
          <w:sz w:val="28"/>
          <w:szCs w:val="28"/>
          <w:lang w:val="kk"/>
        </w:rPr>
        <w:t>Бақыланатын заттардың тізбесіне стационарлық көздерден шығарындыларда болатын және технологиялық нормативтер, рұқсат етілген ең жоғары шығарындылар, қолданылатын бақылау әдістерін (аспаптық) көрсете отырып, белгіленген ластағыш заттар (соның ішінде маркерлер) болуы тиіс.</w:t>
      </w:r>
    </w:p>
    <w:p w14:paraId="0CFF85CE" w14:textId="77777777" w:rsidR="002666D5" w:rsidRPr="002666D5" w:rsidRDefault="002666D5" w:rsidP="002666D5">
      <w:pPr>
        <w:ind w:firstLine="709"/>
        <w:jc w:val="both"/>
        <w:rPr>
          <w:sz w:val="28"/>
          <w:szCs w:val="28"/>
          <w:lang w:val="kk"/>
        </w:rPr>
      </w:pPr>
      <w:r w:rsidRPr="002666D5">
        <w:rPr>
          <w:sz w:val="28"/>
          <w:szCs w:val="28"/>
          <w:lang w:val="kk"/>
        </w:rPr>
        <w:t>Төменде бос шығарындыларды сандық бағалаудың кейбір әдістері берілген:</w:t>
      </w:r>
    </w:p>
    <w:p w14:paraId="41BCF54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заттардың ағыны өлшенетін «эквивалентті бетті» анықтауға негізделген ұйымдасқан шығарындыларға ұқсастық әдісі;</w:t>
      </w:r>
    </w:p>
    <w:p w14:paraId="091B26B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жабдықтан ағып кетуді бағалау;</w:t>
      </w:r>
    </w:p>
    <w:p w14:paraId="71A85C7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сақтау резервуарларынан, тиеу-түсіру жұмыстары кезінде шығарындыларды, сондай-ақ қосалқы алаңдардың (тазарту құрылыстарының және т.б.) қызметі нәтижесіндегі шығарындыларды анықтау үшін коэффициенттерді пайдалана отырып есептеу әдістерін қолдану;</w:t>
      </w:r>
    </w:p>
    <w:p w14:paraId="62EF5CD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оптикалық бақылауға арналған құрылғыларды пайдалану (ластағыш заттар жұтатын және/немесе шашырайтын электромагниттік сәулелерді пайдаланатын кәсіпорын жағынан ағып кету нәтижесінде ластағыш заттардың концентрациясын анықтау және анықтау);</w:t>
      </w:r>
    </w:p>
    <w:p w14:paraId="13C8FB9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материалды баланс әдісі (заттың кіріс ағынын, оның жинақталуын, осы заттың шығу ағынын, сондай-ақ технологиялық процесс кезінде оның ыдырауын </w:t>
      </w:r>
      <w:r w:rsidRPr="002666D5">
        <w:rPr>
          <w:sz w:val="28"/>
          <w:szCs w:val="28"/>
          <w:lang w:val="kk"/>
        </w:rPr>
        <w:lastRenderedPageBreak/>
        <w:t>есепке алу, одан кейін қалған бөлігі қоршаған ортаға эмиссия түрінде түсті деп есептеледі ;</w:t>
      </w:r>
    </w:p>
    <w:p w14:paraId="2067DF9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кәсіпорын аумағындағы әртүрлі таңдап алынған нүктелерге немесе аймақтарға, сондай-ақ осы аумақтардағы әртүрлі биіктікте орналасқан нүктелерге трассерлі газды шығару;</w:t>
      </w:r>
    </w:p>
    <w:p w14:paraId="4BFA602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ұқсастықты бағалау әдісі (метеорологиялық мәліметтерді ескере отырып, желдің төмен жағындағы ауа сапасын өлшеу негізінде шығарындылардың мөлшерін анықтау);</w:t>
      </w:r>
    </w:p>
    <w:p w14:paraId="5F46A08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кәсіпорыннан желге қарай ластағыш заттардың ылғалды және құрғақ шөгуін бағалау, бұл кейіннен осы шығарындылардың динамикасын бағалауға мүмкіндік береді (бір ай немесе бір жыл ішінде).</w:t>
      </w:r>
    </w:p>
    <w:p w14:paraId="3388A937" w14:textId="77777777" w:rsidR="002666D5" w:rsidRPr="002666D5" w:rsidRDefault="002666D5" w:rsidP="002666D5">
      <w:pPr>
        <w:ind w:firstLine="709"/>
        <w:jc w:val="both"/>
        <w:rPr>
          <w:sz w:val="28"/>
          <w:szCs w:val="28"/>
          <w:lang w:val="kk"/>
        </w:rPr>
      </w:pPr>
      <w:r w:rsidRPr="002666D5">
        <w:rPr>
          <w:sz w:val="28"/>
          <w:szCs w:val="28"/>
          <w:lang w:val="kk"/>
        </w:rPr>
        <w:t>Барлық учаскелерде жалпы пайдалану үшін қолданылатын өлшеу әдістері жоқ және өлшеу әдістемелері әр учаскеде әртүрлі. Учаскенің маңайындағы қосалқы өндірістер, көлік және басқа көздер сияқты басқа көздерден айтарлықтай әсерлер бар, бұл экстраполяцияны өте қиындатады. Демек, алынған нәтижелер салыстырмалы болып табылады немесе бос шығарындыларды азайту үшін қабылданған шаралармен қол жеткізілген қысқаруды көрсетуі мүмкін Анықтамалықтар болып табылады.</w:t>
      </w:r>
    </w:p>
    <w:p w14:paraId="1CD084D7" w14:textId="77777777" w:rsidR="002666D5" w:rsidRPr="002666D5" w:rsidRDefault="002666D5" w:rsidP="002666D5">
      <w:pPr>
        <w:ind w:firstLine="709"/>
        <w:jc w:val="both"/>
        <w:rPr>
          <w:sz w:val="28"/>
          <w:szCs w:val="28"/>
          <w:lang w:val="kk"/>
        </w:rPr>
      </w:pPr>
      <w:r w:rsidRPr="002666D5">
        <w:rPr>
          <w:sz w:val="28"/>
          <w:szCs w:val="28"/>
          <w:lang w:val="kk"/>
        </w:rPr>
        <w:t>Сынама алу нүктелері денсаулық және қауіпсіздік стандарттарына сай болуы, оңай және жылдам қолжетімді болуы және дұрыс өлшемде болуы керек.</w:t>
      </w:r>
    </w:p>
    <w:p w14:paraId="0684E820" w14:textId="77777777" w:rsidR="002666D5" w:rsidRPr="002666D5" w:rsidRDefault="002666D5" w:rsidP="002666D5">
      <w:pPr>
        <w:ind w:firstLine="709"/>
        <w:jc w:val="both"/>
        <w:rPr>
          <w:sz w:val="28"/>
          <w:szCs w:val="28"/>
          <w:lang w:val="kk"/>
        </w:rPr>
      </w:pPr>
      <w:r w:rsidRPr="002666D5">
        <w:rPr>
          <w:sz w:val="28"/>
          <w:szCs w:val="28"/>
          <w:lang w:val="kk"/>
        </w:rPr>
        <w:t>Аудандық көздерден шығатын бос шығарындыларды өлшеу күрделірек және күрделірек әдістерді қажет етеді, себебі:</w:t>
      </w:r>
    </w:p>
    <w:p w14:paraId="33C9DA0F"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эмиссия сипаттамалары метеорологиялық жағдайлармен реттеледі және үлкен ауытқуларға ұшырайды;</w:t>
      </w:r>
    </w:p>
    <w:p w14:paraId="61BF416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эмиссия көзі үлкен болуы мүмкін және дәл анықталмауы мүмкін;</w:t>
      </w:r>
    </w:p>
    <w:p w14:paraId="013CB8A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өлшенген деректерге қатысты қателер маңызды болуы мүмкін.</w:t>
      </w:r>
    </w:p>
    <w:p w14:paraId="1183B269" w14:textId="77777777" w:rsidR="002666D5" w:rsidRPr="002666D5" w:rsidRDefault="002666D5" w:rsidP="002666D5">
      <w:pPr>
        <w:ind w:firstLine="709"/>
        <w:jc w:val="both"/>
        <w:rPr>
          <w:sz w:val="28"/>
          <w:szCs w:val="28"/>
          <w:lang w:val="kk"/>
        </w:rPr>
      </w:pPr>
      <w:r w:rsidRPr="002666D5">
        <w:rPr>
          <w:sz w:val="28"/>
          <w:szCs w:val="28"/>
          <w:lang w:val="kk"/>
        </w:rPr>
        <w:t>Технологиялық жабдықта ағып кетуден атмосфераға шығарылатын бос шығарындылардың мониторингі ҰҚҚ ағуын анықтауға арналған жабдықты пайдалана отырып жүзеге асырылуы тиіс. Егер ағып кету көлемдері аз болса және аспаптық өлшеулермен бағаланбайтын болса, онда массалық баланс әдісін ластағыш заттардың концентрациясын бөлек өлшеумен бірге қолдануға болады.</w:t>
      </w:r>
    </w:p>
    <w:p w14:paraId="04602949" w14:textId="77777777" w:rsidR="002666D5" w:rsidRPr="002666D5" w:rsidRDefault="002666D5" w:rsidP="002666D5">
      <w:pPr>
        <w:ind w:firstLine="709"/>
        <w:jc w:val="both"/>
        <w:rPr>
          <w:sz w:val="28"/>
          <w:szCs w:val="28"/>
          <w:lang w:val="kk"/>
        </w:rPr>
      </w:pPr>
      <w:r w:rsidRPr="002666D5">
        <w:rPr>
          <w:sz w:val="28"/>
          <w:szCs w:val="28"/>
          <w:lang w:val="kk"/>
        </w:rPr>
        <w:t>Шығарындыларды бақылау үшін сипатталған әдістер халықаралық тәжірибе негізінде әзірленген және олар дәл және сенімді нақты деректерді қамтамасыз ете алмайтын кезеңде тұр, бірақ олар эмиссиялардың индикативті деңгейлерін немесе белгілі бір уақыт кезеңінде шығарындылардың ықтимал ұлғаю үрдістерін қамтамасыз етеді. Ұсынылған әдістердің біреуі немесе бірнешеуі пайдаланылған жағдайда жергілікті тәжірибе, жергілікті жағдайларды білу, нақты зауыт конфигурациясы және т.б. ескерілуі керек.</w:t>
      </w:r>
    </w:p>
    <w:p w14:paraId="781C8AE7" w14:textId="77777777" w:rsidR="002666D5" w:rsidRPr="002666D5" w:rsidRDefault="002666D5" w:rsidP="002666D5">
      <w:pPr>
        <w:ind w:firstLine="709"/>
        <w:jc w:val="both"/>
        <w:rPr>
          <w:sz w:val="28"/>
          <w:szCs w:val="28"/>
          <w:lang w:val="kk"/>
        </w:rPr>
      </w:pPr>
    </w:p>
    <w:p w14:paraId="7A09BD02" w14:textId="77777777" w:rsidR="002666D5" w:rsidRPr="002666D5" w:rsidRDefault="002666D5" w:rsidP="002666D5">
      <w:pPr>
        <w:keepNext/>
        <w:keepLines/>
        <w:ind w:firstLine="709"/>
        <w:jc w:val="both"/>
        <w:outlineLvl w:val="2"/>
        <w:rPr>
          <w:b/>
          <w:bCs/>
          <w:sz w:val="28"/>
          <w:szCs w:val="28"/>
          <w:lang w:val="kk"/>
        </w:rPr>
      </w:pPr>
      <w:bookmarkStart w:id="445" w:name="_Toc147911136"/>
      <w:bookmarkStart w:id="446" w:name="_Toc149929252"/>
      <w:r w:rsidRPr="002666D5">
        <w:rPr>
          <w:b/>
          <w:bCs/>
          <w:sz w:val="28"/>
          <w:szCs w:val="28"/>
          <w:lang w:val="kk"/>
        </w:rPr>
        <w:t>4.4.6. Су объектілеріне төгінділер мониторингі</w:t>
      </w:r>
      <w:bookmarkEnd w:id="445"/>
      <w:bookmarkEnd w:id="446"/>
    </w:p>
    <w:p w14:paraId="62A4EC56" w14:textId="77777777" w:rsidR="002666D5" w:rsidRPr="002666D5" w:rsidRDefault="002666D5" w:rsidP="002666D5">
      <w:pPr>
        <w:ind w:firstLine="709"/>
        <w:jc w:val="both"/>
        <w:rPr>
          <w:sz w:val="28"/>
          <w:szCs w:val="28"/>
          <w:lang w:val="kk"/>
        </w:rPr>
      </w:pPr>
      <w:r w:rsidRPr="002666D5">
        <w:rPr>
          <w:sz w:val="28"/>
          <w:szCs w:val="28"/>
          <w:lang w:val="kk"/>
        </w:rPr>
        <w:t>Су ресурстарының өндірістік мониторингі – бұл болып жатқан өзгерістерді уақтылы анықтау және бағалау, су ресурстарын ұтымды пайдалануға және қоршаған ортаға әсерді азайтуға бағытталған іс-шараларды болжау үшін кәсіпорынның қызметін бақылау мен бақылаудың бірыңғай жүйесі.</w:t>
      </w:r>
    </w:p>
    <w:p w14:paraId="6C0B8DC2" w14:textId="77777777" w:rsidR="002666D5" w:rsidRPr="002666D5" w:rsidRDefault="002666D5" w:rsidP="002666D5">
      <w:pPr>
        <w:ind w:firstLine="709"/>
        <w:jc w:val="both"/>
        <w:rPr>
          <w:sz w:val="28"/>
          <w:szCs w:val="28"/>
          <w:lang w:val="kk"/>
        </w:rPr>
      </w:pPr>
      <w:r w:rsidRPr="002666D5">
        <w:rPr>
          <w:sz w:val="28"/>
          <w:szCs w:val="28"/>
          <w:lang w:val="kk"/>
        </w:rPr>
        <w:lastRenderedPageBreak/>
        <w:t>Үздіксіз өлшеу әдісі атмосфералық ауаға ластағыш заттардың шығарындыларын бағалаумен қатар өнеркәсіптік кәсіпорындардың ағынды суларының параметрлерін анықтау үшін де кеңінен қолданылады. Өлшеулер тікелей ағынды су ағынында жүргізіледі.</w:t>
      </w:r>
    </w:p>
    <w:p w14:paraId="124A489C" w14:textId="77777777" w:rsidR="002666D5" w:rsidRPr="002666D5" w:rsidRDefault="002666D5" w:rsidP="002666D5">
      <w:pPr>
        <w:ind w:firstLine="709"/>
        <w:jc w:val="both"/>
        <w:rPr>
          <w:sz w:val="28"/>
          <w:szCs w:val="28"/>
          <w:lang w:val="kk"/>
        </w:rPr>
      </w:pPr>
      <w:r w:rsidRPr="002666D5">
        <w:rPr>
          <w:sz w:val="28"/>
          <w:szCs w:val="28"/>
          <w:lang w:val="kk"/>
        </w:rPr>
        <w:t>Үздіксіз өлшеулер барысында әрдайым дерлік белгіленетін негізгі параметр ағынды сулардың көлемдік шығыны болып табылады. Сонымен қатар, ағынды сулар ағынындағы үздіксіз мониторинг процесінде келесі параметрлерді анықтауға болады:</w:t>
      </w:r>
    </w:p>
    <w:p w14:paraId="46D0495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рН және электр өткізгіштігі;</w:t>
      </w:r>
    </w:p>
    <w:p w14:paraId="3F9A38B7"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температура;</w:t>
      </w:r>
    </w:p>
    <w:p w14:paraId="1A7EA178"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бұлыңғырлық.</w:t>
      </w:r>
    </w:p>
    <w:p w14:paraId="07053C08" w14:textId="77777777" w:rsidR="002666D5" w:rsidRPr="002666D5" w:rsidRDefault="002666D5" w:rsidP="002666D5">
      <w:pPr>
        <w:ind w:firstLine="709"/>
        <w:jc w:val="both"/>
        <w:rPr>
          <w:sz w:val="28"/>
          <w:szCs w:val="28"/>
          <w:lang w:val="kk"/>
        </w:rPr>
      </w:pPr>
      <w:r w:rsidRPr="002666D5">
        <w:rPr>
          <w:sz w:val="28"/>
          <w:szCs w:val="28"/>
          <w:lang w:val="kk"/>
        </w:rPr>
        <w:t>Қалпына келтіру үшін үздіксіз бақылауды пайдалануды таңдау мыналарға байланысты:</w:t>
      </w:r>
    </w:p>
    <w:p w14:paraId="6EDCC4A9"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жергiлiктi жағдайлардың ерекшелiктерiн ескере отырып, ағынды сулардың төгiлуiнiң қоршаған ортаға күтiлетiн әсерi;</w:t>
      </w:r>
    </w:p>
    <w:p w14:paraId="26718BB8"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тазартылған судың параметрлерінің өзгеруіне жылдам әрекет ету үшін ағынды суларды тазарту қондырғысының жұмысын бақылау және бақылау қажеттілігі (бұл ретте өлшеулердің ең аз жиілігі тазарту қондырғысының дизайнына және ағынды суларды төгу көлемі);</w:t>
      </w:r>
    </w:p>
    <w:p w14:paraId="6D09E34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өлшеу құралдарының болуы мен сенімділігі және сарқынды сулардың ағу сипаты;</w:t>
      </w:r>
    </w:p>
    <w:p w14:paraId="2F6178B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үздіксіз өлшеулер құны (экономикалық орындылығы).</w:t>
      </w:r>
    </w:p>
    <w:p w14:paraId="496178AC" w14:textId="77777777" w:rsidR="002666D5" w:rsidRPr="002666D5" w:rsidRDefault="002666D5" w:rsidP="002666D5">
      <w:pPr>
        <w:pBdr>
          <w:top w:val="nil"/>
          <w:left w:val="nil"/>
          <w:bottom w:val="nil"/>
          <w:right w:val="nil"/>
          <w:between w:val="nil"/>
        </w:pBdr>
        <w:ind w:firstLine="709"/>
        <w:jc w:val="both"/>
        <w:rPr>
          <w:sz w:val="28"/>
          <w:szCs w:val="28"/>
          <w:lang w:val="kk"/>
        </w:rPr>
      </w:pPr>
    </w:p>
    <w:p w14:paraId="3B5F370D"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447" w:name="_Toc147911137"/>
      <w:r w:rsidRPr="002666D5">
        <w:rPr>
          <w:b/>
          <w:bCs/>
          <w:sz w:val="28"/>
          <w:szCs w:val="26"/>
          <w:lang w:val="kk" w:eastAsia="cs-CZ"/>
        </w:rPr>
        <w:t xml:space="preserve"> </w:t>
      </w:r>
      <w:bookmarkStart w:id="448" w:name="_Toc149929253"/>
      <w:r w:rsidRPr="002666D5">
        <w:rPr>
          <w:b/>
          <w:bCs/>
          <w:sz w:val="28"/>
          <w:szCs w:val="26"/>
          <w:lang w:val="cs-CZ" w:eastAsia="cs-CZ"/>
        </w:rPr>
        <w:t>Жабдықтар мен механизмдерге жоспарлы профилактикалық жөндеу және техникалық қызмет көрсетуді жүргізу</w:t>
      </w:r>
      <w:bookmarkEnd w:id="447"/>
      <w:bookmarkEnd w:id="448"/>
    </w:p>
    <w:p w14:paraId="4ECFBC06"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ЖМС жүйесі - бұл тозуды болдырмауға және жабдықты жұмыс жағдайында ұстауға бағытталған шаралар кешені</w:t>
      </w:r>
    </w:p>
    <w:p w14:paraId="126D04E7"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ЖМС жүйесінің мәні мынада: жабдық белгілі бір уақытты өңдегеннен кейін профилактикалық тексерулер және әр түрлі жоспарлы жөндеу жұмыстары жүргізіледі, олардың жиілігі мен ұзақтығы жабдықтың дизайн және жөндеу ерекшеліктеріне және оның жұмыс жағдайларына байланысты.</w:t>
      </w:r>
    </w:p>
    <w:p w14:paraId="7B61D9C5" w14:textId="77777777" w:rsidR="002666D5" w:rsidRPr="002666D5" w:rsidRDefault="002666D5" w:rsidP="002666D5">
      <w:pPr>
        <w:pBdr>
          <w:top w:val="nil"/>
          <w:left w:val="nil"/>
          <w:bottom w:val="nil"/>
          <w:right w:val="nil"/>
          <w:between w:val="nil"/>
        </w:pBdr>
        <w:tabs>
          <w:tab w:val="center" w:pos="4677"/>
          <w:tab w:val="right" w:pos="9355"/>
          <w:tab w:val="center" w:pos="851"/>
        </w:tabs>
        <w:ind w:firstLine="709"/>
        <w:jc w:val="both"/>
        <w:rPr>
          <w:sz w:val="28"/>
          <w:szCs w:val="28"/>
          <w:lang w:val="kk"/>
        </w:rPr>
      </w:pPr>
      <w:r w:rsidRPr="002666D5">
        <w:rPr>
          <w:sz w:val="28"/>
          <w:szCs w:val="28"/>
          <w:lang w:val="kk"/>
        </w:rPr>
        <w:t>ЖМС жүйесі сонымен қатар жабдыққа техникалық қызмет көрсету және күту бойынша профилактикалық шаралар кешенін қарастырады.</w:t>
      </w:r>
    </w:p>
    <w:p w14:paraId="73EC622F"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Ол прогрессивті тозу жағдайында жабдықтың жұмыс істеу мүмкіндігін жоққа шығарады, бөлшектер мен тораптарды алдын ала дайындауды, жөндеу жұмыстарын жоспарлауды және еңбек және материалдық ресурстарды қажет етеді.</w:t>
      </w:r>
    </w:p>
    <w:p w14:paraId="4E7F9C96"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ab/>
        <w:t>Жоспарлы профилактикалық жұмыстар туралы ережені салалық министрліктер мен ведомстволар әзірлейді және бекітеді және салалық кәсіпорындар үшін міндетті болып табылады.</w:t>
      </w:r>
    </w:p>
    <w:p w14:paraId="10A6F58B"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ab/>
        <w:t>ЖМС негізгі мазмұны ауысым ішілік техникалық қызмет көрсету (күту және қадағалау) және әдетте кезекші және жедел персоналға тағайындалатын жабдыққа профилактикалық тексерулер, сондай-ақ жабдықты жоспарлы жөндеу болып табылады.</w:t>
      </w:r>
    </w:p>
    <w:p w14:paraId="7026A12C"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lastRenderedPageBreak/>
        <w:tab/>
        <w:t>ЖМС жүйесі бекітілген кесте бойынша жүргізілетін кәсіпорынның инженерлік-техникалық персоналының жабдықты жоспарлы профилактикалық тексеруін де қарастырады.</w:t>
      </w:r>
    </w:p>
    <w:p w14:paraId="1502005C"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ab/>
        <w:t>Көтергіш машиналар әдеттегі профилактикалық тексерулерден басқа, осы машиналарға жетекшілік ететін жауапты адам жүргізетін техникалық тексеруден де өтеді.</w:t>
      </w:r>
    </w:p>
    <w:p w14:paraId="08D48824"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ЖМС жүйесі 2 түрдегі жабдықты жөндеуді қарастырады: ағымдағы және күрделі.</w:t>
      </w:r>
    </w:p>
    <w:p w14:paraId="5C7781D4"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Жабдықты ағымдағы жөндеуге тозған бөлшектерді немесе тораптарды ішінара ауыстыру, жекелеген тораптарды туралау, механизмдерді тазалау, жуу және қайта қарау, резервуарлардағы (картердегі) майлау жүйелеріндегі майды ауыстыру, бекітуді тексеру және істен шыққан бекітпелерді ауыстыру бойынша жұмыстарды орындау кіреді.</w:t>
      </w:r>
    </w:p>
    <w:p w14:paraId="6FBC770F"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ab/>
        <w:t>Күрделі жөндеу кезінде, әдетте, жөндеуден өткен жабдықты толық бөлшектеу, тазалау және жуу, негізгі бөлшектерді жөндеу немесе ауыстыру (мысалы, төсек) орындалады; барлық тозған бөлшектер мен бөлшектерді толық ауыстыру; жабдықты құрастыру, туралау және реттеу.</w:t>
      </w:r>
    </w:p>
    <w:p w14:paraId="2C305A82"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Күрделі жөндеу кезінде пайдалану кезінде де, жөндеу кезінде де анықталған жабдықтың барлық ақаулары жойылады.</w:t>
      </w:r>
    </w:p>
    <w:p w14:paraId="560D01F8"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Ағымдағы және күрделі жөндеуге арналған жабдықты тоқтату жиілігі тозған бөлшектер мен тораптардың қызмет ету мерзімімен, ал тоқтау ұзақтығы ең көп еңбекті қажет ететін жұмыстарды орындауға қажетті уақытпен анықталады.</w:t>
      </w:r>
    </w:p>
    <w:p w14:paraId="4C1171A4"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Жабдықтардың жоспарлы профилактикалық жөндеу жұмыстарын жүргізу үшін кестелер жасалады.</w:t>
      </w:r>
    </w:p>
    <w:p w14:paraId="544185A8"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Әрбір кәсіпорын белгіленген нысанға сәйкес жылдық және айлық PPR кестелерін жасауға міндетті.</w:t>
      </w:r>
    </w:p>
    <w:p w14:paraId="70B15924"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ЖМС жүйесі жабдықты пайдаланудың және жөндеудің апатсыз моделін болжайды, алайда жабдықтың тозуы немесе авариялар нәтижесінде жоспардан тыс жөндеу жұмыстары да жүргізіледі.</w:t>
      </w:r>
    </w:p>
    <w:p w14:paraId="5EB5B57C"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ЖМС жүйесін қолданудың артықшылықтары:</w:t>
      </w:r>
    </w:p>
    <w:p w14:paraId="7C00362D" w14:textId="77777777" w:rsidR="002666D5" w:rsidRPr="002666D5" w:rsidRDefault="002666D5" w:rsidP="002666D5">
      <w:pPr>
        <w:pBdr>
          <w:top w:val="nil"/>
          <w:left w:val="nil"/>
          <w:bottom w:val="nil"/>
          <w:right w:val="nil"/>
          <w:between w:val="nil"/>
        </w:pBdr>
        <w:tabs>
          <w:tab w:val="center" w:pos="4677"/>
          <w:tab w:val="right" w:pos="9355"/>
        </w:tabs>
        <w:ind w:firstLine="709"/>
        <w:jc w:val="both"/>
        <w:rPr>
          <w:sz w:val="28"/>
          <w:szCs w:val="28"/>
          <w:lang w:val="kk"/>
        </w:rPr>
      </w:pPr>
      <w:r w:rsidRPr="002666D5">
        <w:rPr>
          <w:sz w:val="28"/>
          <w:szCs w:val="28"/>
          <w:lang w:val="kk"/>
        </w:rPr>
        <w:t>жабдықты пайдаланудың күрделі жөндеу кезеңдерінің ұзақтығын бақылау,</w:t>
      </w:r>
    </w:p>
    <w:p w14:paraId="2F2B5E4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жөндеуге арналған жабдықтың тұрып қалуын реттеу,жабдықты, тетіктерді және механизмдерді жөндеу құнын болжау;</w:t>
      </w:r>
    </w:p>
    <w:p w14:paraId="2DCC7C12"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жабдықтың істен шығу себептерін талдау, жабдықты жөндеу күрделілігіне байланысты жөндеу персоналының санын есептеу.</w:t>
      </w:r>
    </w:p>
    <w:p w14:paraId="18C093CF" w14:textId="77777777" w:rsidR="002666D5" w:rsidRPr="002666D5" w:rsidRDefault="002666D5" w:rsidP="002666D5">
      <w:pPr>
        <w:ind w:firstLine="709"/>
        <w:jc w:val="both"/>
        <w:rPr>
          <w:sz w:val="28"/>
          <w:szCs w:val="28"/>
          <w:lang w:val="kk"/>
        </w:rPr>
      </w:pPr>
      <w:r w:rsidRPr="002666D5">
        <w:rPr>
          <w:sz w:val="28"/>
          <w:szCs w:val="28"/>
          <w:lang w:val="kk"/>
        </w:rPr>
        <w:t>ЖМС жүйесінің кемшіліктері:</w:t>
      </w:r>
    </w:p>
    <w:p w14:paraId="2EF33AC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жөндеуді жоспарлау үшін ыңғайлы құралдардың болмауы,</w:t>
      </w:r>
    </w:p>
    <w:p w14:paraId="442392B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еңбек шығындарын есептеудің күрделілігі,</w:t>
      </w:r>
    </w:p>
    <w:p w14:paraId="23BFE12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параметр-индикаторды есепке алудың күрделілігі,</w:t>
      </w:r>
    </w:p>
    <w:p w14:paraId="132C6B62"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жоспарланған жөндеу жұмыстарын оперативті реттеудің күрделілігі.</w:t>
      </w:r>
    </w:p>
    <w:p w14:paraId="2A205184" w14:textId="77777777" w:rsidR="002666D5" w:rsidRPr="002666D5" w:rsidRDefault="002666D5" w:rsidP="002666D5">
      <w:pPr>
        <w:pBdr>
          <w:top w:val="nil"/>
          <w:left w:val="nil"/>
          <w:bottom w:val="nil"/>
          <w:right w:val="nil"/>
          <w:between w:val="nil"/>
        </w:pBdr>
        <w:ind w:firstLine="709"/>
        <w:jc w:val="both"/>
        <w:rPr>
          <w:sz w:val="28"/>
          <w:szCs w:val="28"/>
          <w:lang w:val="kk"/>
        </w:rPr>
      </w:pPr>
    </w:p>
    <w:p w14:paraId="34E3F04C"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r w:rsidRPr="002666D5">
        <w:rPr>
          <w:b/>
          <w:bCs/>
          <w:sz w:val="28"/>
          <w:szCs w:val="26"/>
          <w:lang w:val="cs-CZ" w:eastAsia="cs-CZ"/>
        </w:rPr>
        <w:t xml:space="preserve"> </w:t>
      </w:r>
      <w:bookmarkStart w:id="449" w:name="_Toc147911138"/>
      <w:bookmarkStart w:id="450" w:name="_Toc149929254"/>
      <w:r w:rsidRPr="002666D5">
        <w:rPr>
          <w:b/>
          <w:bCs/>
          <w:sz w:val="28"/>
          <w:szCs w:val="26"/>
          <w:lang w:val="cs-CZ" w:eastAsia="cs-CZ"/>
        </w:rPr>
        <w:t>Қалдықтарды басқару</w:t>
      </w:r>
      <w:bookmarkEnd w:id="449"/>
      <w:bookmarkEnd w:id="450"/>
    </w:p>
    <w:p w14:paraId="2786680E"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Экологиялық кодексіне, Қазақстан Республикасында қабылданған нормативтік құқықтық актілерге сәйкес барлық өндіріс және тұтыну қалдықтары </w:t>
      </w:r>
      <w:r w:rsidRPr="002666D5">
        <w:rPr>
          <w:sz w:val="28"/>
          <w:szCs w:val="28"/>
          <w:lang w:val="kk"/>
        </w:rPr>
        <w:lastRenderedPageBreak/>
        <w:t>қоршаған ортаға әсерін ескере отырып, жиналуы, сақталуы, залалсыздандырылуы, тасымалдануы және жойылуы тиіс.</w:t>
      </w:r>
    </w:p>
    <w:p w14:paraId="6A52AFC2"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Табиғи ортаның құрамдас бөліктерінің ластануын болдырмау мақсатында қалдықтарды жинақтау және кәдеге жарату халықаралық стандарттарға және Қазақстан Республикасының қолданыстағы нормативтік-құқықтық актілеріне, сондай-ақ ішкі стандарттарға сәйкес жүзеге асырылады.</w:t>
      </w:r>
    </w:p>
    <w:p w14:paraId="012D9B0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Жоспарланған жұмыс кезінде қалдықтармен жұмыс істеу және кәдеге жарату, егер өндірістік алаңда өндірістік қалдықтарды уақытша жинақтау қажет болса (қалдықтар жойылғанға дейін) пайда болатын қалдықтар қоршаған ортаға және кәсіпорын персоналының денсаулығына зиянды әсер етпейтін жағдайларды қамтамасыз етуі керек. келесі технологиялық процесте немесе орналастыру объектісіне бағыттарда қолданылады).</w:t>
      </w:r>
    </w:p>
    <w:p w14:paraId="4DA1A83F"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Қалдықтарды басқару жүйесі келесідей:</w:t>
      </w:r>
    </w:p>
    <w:p w14:paraId="4DC05C0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түзілетін қалдықтарды анықтау;</w:t>
      </w:r>
    </w:p>
    <w:p w14:paraId="6796F6A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кәдеге жаратудың одан әрі әдістерін оңтайландыру, сондай-ақ қалдықтардың жекелеген түрлерін кәдеге жарату мақсатында олардың қауіптілік дәрежесі мен деңгейіне қарай түрлерін мақсатқа сай үйлестіруді ескере отырып, қалдықтарды түзілетін жерлерде бөлек жинау (бөлу) ;</w:t>
      </w:r>
    </w:p>
    <w:p w14:paraId="2581E992"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қалдықтарды мақсатқа сай шығарылғанға дейін жинақтау және уақытша сақтау;</w:t>
      </w:r>
    </w:p>
    <w:p w14:paraId="03EA4BA7"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таңбаланған жабық контейнерлерде сақтау;</w:t>
      </w:r>
    </w:p>
    <w:p w14:paraId="4E64EF5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қалдықтарды арнайы бөлінген және жабдықталған орындарда жинау;</w:t>
      </w:r>
    </w:p>
    <w:p w14:paraId="113E430F"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көлік барлық қалдықтардың қозғалысын тіркей отырып, қатаң бақылауда.</w:t>
      </w:r>
    </w:p>
    <w:p w14:paraId="1C9F4C40"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Қалдықтарды контейнерлерде сақтау төгілудің алдын алуға, олардың қоршаған ортаға әсерін азайтуға және ауа райы жағдайларының қалдықтардың күйіне әсерін азайтуға көмектеседі.</w:t>
      </w:r>
    </w:p>
    <w:p w14:paraId="263CF6C3" w14:textId="77777777" w:rsidR="002666D5" w:rsidRPr="002666D5" w:rsidRDefault="002666D5" w:rsidP="002666D5">
      <w:pPr>
        <w:tabs>
          <w:tab w:val="left" w:pos="851"/>
          <w:tab w:val="left" w:pos="1134"/>
        </w:tabs>
        <w:ind w:firstLine="709"/>
        <w:jc w:val="both"/>
        <w:rPr>
          <w:sz w:val="28"/>
          <w:szCs w:val="28"/>
          <w:lang w:val="kk"/>
        </w:rPr>
      </w:pPr>
    </w:p>
    <w:p w14:paraId="0BD36392"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451" w:name="_Toc147911139"/>
      <w:bookmarkStart w:id="452" w:name="_Toc149929255"/>
      <w:r w:rsidRPr="002666D5">
        <w:rPr>
          <w:b/>
          <w:bCs/>
          <w:sz w:val="28"/>
          <w:szCs w:val="26"/>
          <w:lang w:eastAsia="cs-CZ"/>
        </w:rPr>
        <w:t>Су ресурстарын басқару</w:t>
      </w:r>
      <w:bookmarkEnd w:id="451"/>
      <w:bookmarkEnd w:id="452"/>
    </w:p>
    <w:p w14:paraId="479F8B84" w14:textId="77777777" w:rsidR="002666D5" w:rsidRPr="002666D5" w:rsidRDefault="002666D5" w:rsidP="002666D5">
      <w:pPr>
        <w:ind w:firstLine="709"/>
        <w:jc w:val="both"/>
        <w:rPr>
          <w:kern w:val="32"/>
          <w:sz w:val="28"/>
          <w:szCs w:val="28"/>
          <w:lang w:val="kk-KZ" w:eastAsia="cs-CZ"/>
        </w:rPr>
      </w:pPr>
      <w:r w:rsidRPr="002666D5">
        <w:rPr>
          <w:kern w:val="32"/>
          <w:sz w:val="28"/>
          <w:szCs w:val="28"/>
          <w:lang w:val="kk-KZ" w:eastAsia="cs-CZ"/>
        </w:rPr>
        <w:t xml:space="preserve">Су пайдалану жүйесін ұйымдастыру кәсіпорынның экологиялық саясатын қалыптастыру үшін ажырамас кезең болып табылады, бұл ретте кәсіпорында бар процестерді, тұтынылатын бастапқы судың сапасы мен қолжетімділігін, тұтыну көлемін, климат жағдайларын, әртүрлі технологиялардың қолжетімділігі мен қолданылу орындылығын, қоршаған ортаны қорғау және өнеркәсіптік қауіпсіздік саласындағы заңнама талаптарын, сонымен қатар көптеген басқа аспектілерді ескеру қажет. Сыртқы көздерден алынатын суды тұтынуды азайту су пайдалану жүйесінің негізгі мақсаты болып табылады, оның тиімділік көрсеткіштері кәсіпорында суды пайдаланудың үлестік және жалпы тұтыну деректері болып табылады. </w:t>
      </w:r>
    </w:p>
    <w:p w14:paraId="4EB818A0" w14:textId="77777777" w:rsidR="002666D5" w:rsidRPr="002666D5" w:rsidRDefault="002666D5" w:rsidP="002666D5">
      <w:pPr>
        <w:ind w:firstLine="709"/>
        <w:jc w:val="both"/>
        <w:rPr>
          <w:kern w:val="32"/>
          <w:sz w:val="28"/>
          <w:szCs w:val="28"/>
          <w:lang w:val="kk-KZ" w:eastAsia="cs-CZ"/>
        </w:rPr>
      </w:pPr>
      <w:r w:rsidRPr="002666D5">
        <w:rPr>
          <w:kern w:val="32"/>
          <w:sz w:val="28"/>
          <w:szCs w:val="28"/>
          <w:lang w:val="kk-KZ" w:eastAsia="cs-CZ"/>
        </w:rPr>
        <w:t xml:space="preserve">Өнеркәсіптік кәсіпорындардың суы міндеті бойынша: салқындатқыш, технологиялық және энергетикалық деп бөлінеді. </w:t>
      </w:r>
    </w:p>
    <w:p w14:paraId="07958B85" w14:textId="77777777" w:rsidR="002666D5" w:rsidRPr="002666D5" w:rsidRDefault="002666D5" w:rsidP="002666D5">
      <w:pPr>
        <w:ind w:firstLine="709"/>
        <w:jc w:val="both"/>
        <w:rPr>
          <w:kern w:val="32"/>
          <w:sz w:val="28"/>
          <w:szCs w:val="28"/>
          <w:lang w:val="kk-KZ" w:eastAsia="cs-CZ"/>
        </w:rPr>
      </w:pPr>
      <w:r w:rsidRPr="002666D5">
        <w:rPr>
          <w:kern w:val="32"/>
          <w:sz w:val="28"/>
          <w:szCs w:val="28"/>
          <w:lang w:val="kk-KZ" w:eastAsia="cs-CZ"/>
        </w:rPr>
        <w:t>Салқындатқыш су металлургиялық жабдықтың салқындату контурларында, сондай-ақ әртүрлі операциялардың және қайта балқытудың аралық және дайын өнімдерін суыту үшін қолданылады. Ол контактісіз салқындатқыш су және тікелей контактілі салқындатқыш су болып екіге бөлінуі мүмкін.</w:t>
      </w:r>
    </w:p>
    <w:p w14:paraId="0F16152E" w14:textId="77777777" w:rsidR="002666D5" w:rsidRPr="002666D5" w:rsidRDefault="002666D5" w:rsidP="002666D5">
      <w:pPr>
        <w:ind w:firstLine="709"/>
        <w:jc w:val="both"/>
        <w:rPr>
          <w:kern w:val="32"/>
          <w:sz w:val="28"/>
          <w:szCs w:val="28"/>
          <w:lang w:val="kk-KZ" w:eastAsia="cs-CZ"/>
        </w:rPr>
      </w:pPr>
      <w:r w:rsidRPr="002666D5">
        <w:rPr>
          <w:kern w:val="32"/>
          <w:sz w:val="28"/>
          <w:szCs w:val="28"/>
          <w:lang w:val="kk-KZ" w:eastAsia="cs-CZ"/>
        </w:rPr>
        <w:lastRenderedPageBreak/>
        <w:t xml:space="preserve">Контактісіз салқындатқыш су пештерді, пеш каминдерін, құймалы механизмдерді және т.б. суыту үшін қолданылады. Қондырғының орналасқан орнына қарай тік ағынды немесе буландырғыш градирнясы бар айналым жүйесімен салқындатылуы мүмкін. </w:t>
      </w:r>
    </w:p>
    <w:p w14:paraId="5D375176" w14:textId="77777777" w:rsidR="002666D5" w:rsidRPr="002666D5" w:rsidRDefault="002666D5" w:rsidP="002666D5">
      <w:pPr>
        <w:ind w:firstLine="709"/>
        <w:contextualSpacing/>
        <w:jc w:val="both"/>
        <w:rPr>
          <w:kern w:val="32"/>
          <w:sz w:val="28"/>
          <w:szCs w:val="28"/>
          <w:lang w:val="kk-KZ" w:eastAsia="cs-CZ"/>
        </w:rPr>
      </w:pPr>
      <w:r w:rsidRPr="002666D5">
        <w:rPr>
          <w:kern w:val="32"/>
          <w:sz w:val="28"/>
          <w:szCs w:val="28"/>
          <w:lang w:val="kk-KZ" w:eastAsia="cs-CZ"/>
        </w:rPr>
        <w:t xml:space="preserve">Тікелей контактілі салқындатқыш су әдетте металлмен және қалқымалы заттармен ластанады және көбінесе құрамында көп мөлшерде кездеседі. </w:t>
      </w:r>
    </w:p>
    <w:p w14:paraId="2E3D0E36" w14:textId="77777777" w:rsidR="002666D5" w:rsidRPr="002666D5" w:rsidRDefault="002666D5" w:rsidP="002666D5">
      <w:pPr>
        <w:ind w:firstLine="709"/>
        <w:contextualSpacing/>
        <w:jc w:val="both"/>
        <w:rPr>
          <w:kern w:val="32"/>
          <w:sz w:val="28"/>
          <w:szCs w:val="28"/>
          <w:lang w:val="kk-KZ" w:eastAsia="cs-CZ"/>
        </w:rPr>
      </w:pPr>
      <w:r w:rsidRPr="002666D5">
        <w:rPr>
          <w:kern w:val="32"/>
          <w:sz w:val="28"/>
          <w:szCs w:val="28"/>
          <w:lang w:val="kk-KZ" w:eastAsia="cs-CZ"/>
        </w:rPr>
        <w:t>Ерекше схемасына байланысты және еселеу әсерін болдырмау үшін тікелей контактілі салқындатуға арналған су негізінде басқа ағынды сулардан бөлек тазартылуы тиіс.</w:t>
      </w:r>
    </w:p>
    <w:p w14:paraId="7756E822" w14:textId="77777777" w:rsidR="002666D5" w:rsidRPr="002666D5" w:rsidRDefault="002666D5" w:rsidP="002666D5">
      <w:pPr>
        <w:ind w:firstLine="709"/>
        <w:jc w:val="both"/>
        <w:rPr>
          <w:kern w:val="32"/>
          <w:sz w:val="28"/>
          <w:szCs w:val="28"/>
          <w:lang w:val="kk-KZ" w:eastAsia="cs-CZ"/>
        </w:rPr>
      </w:pPr>
      <w:r w:rsidRPr="002666D5">
        <w:rPr>
          <w:kern w:val="32"/>
          <w:sz w:val="28"/>
          <w:szCs w:val="28"/>
          <w:lang w:val="kk-KZ" w:eastAsia="cs-CZ"/>
        </w:rPr>
        <w:t>Технологиялық су орта түзгіш, шайғыш және реакциялық су деп бөлінеді. Орта түзгіш су пульпаны еріту және жасау үшін, кенді байытқан кезде және қайта өңдеген кезде, өнімдердің және өндіріс қалдықтарының гидротранспорты кезінде пайдаланылады. Шайғыш сулар газ тәрізді, сұйық және қатты өнімдерді жуып-шаю үшін пайдаланылады. Реакциялық су –реагенттерді дайындау үшін пайдаланылатын су.</w:t>
      </w:r>
    </w:p>
    <w:p w14:paraId="5C145B3C" w14:textId="77777777" w:rsidR="002666D5" w:rsidRPr="002666D5" w:rsidRDefault="002666D5" w:rsidP="002666D5">
      <w:pPr>
        <w:ind w:firstLine="709"/>
        <w:jc w:val="both"/>
        <w:rPr>
          <w:kern w:val="32"/>
          <w:sz w:val="28"/>
          <w:szCs w:val="28"/>
          <w:lang w:val="kk-KZ" w:eastAsia="cs-CZ"/>
        </w:rPr>
      </w:pPr>
      <w:r w:rsidRPr="002666D5">
        <w:rPr>
          <w:kern w:val="32"/>
          <w:sz w:val="28"/>
          <w:szCs w:val="28"/>
          <w:lang w:val="kk-KZ" w:eastAsia="cs-CZ"/>
        </w:rPr>
        <w:t>Энергетикалық су бу өндіру үшін пайдаланылады, сонымен қатар қыздыру жүйелеріндегі жылу тасығыш түрінде тұтынылады.</w:t>
      </w:r>
    </w:p>
    <w:p w14:paraId="13FCE271"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Су ресурстарын басқаруға арналған әдістер ішкі рециркуляцияны барынша ұлғайта отырып және әрбір соңғы ағын үшін барабар тазартуды пайдалана отырып, суды тұтынуды төмендету, сарқынды сулардың типтерін болдырмау, жинау және бөлу болып табылады.</w:t>
      </w:r>
    </w:p>
    <w:p w14:paraId="6787D420" w14:textId="77777777" w:rsidR="002666D5" w:rsidRPr="002666D5" w:rsidRDefault="002666D5" w:rsidP="002666D5">
      <w:pPr>
        <w:tabs>
          <w:tab w:val="left" w:pos="851"/>
          <w:tab w:val="left" w:pos="1134"/>
        </w:tabs>
        <w:ind w:firstLine="709"/>
        <w:jc w:val="both"/>
        <w:rPr>
          <w:sz w:val="28"/>
          <w:szCs w:val="28"/>
          <w:lang w:val="kk"/>
        </w:rPr>
      </w:pPr>
    </w:p>
    <w:p w14:paraId="60E1CFFA"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453" w:name="_Toc147911140"/>
      <w:r w:rsidRPr="002666D5">
        <w:rPr>
          <w:b/>
          <w:bCs/>
          <w:sz w:val="28"/>
          <w:szCs w:val="26"/>
          <w:lang w:val="cs-CZ" w:eastAsia="cs-CZ"/>
        </w:rPr>
        <w:t xml:space="preserve"> </w:t>
      </w:r>
      <w:bookmarkStart w:id="454" w:name="_Toc149929256"/>
      <w:r w:rsidRPr="002666D5">
        <w:rPr>
          <w:b/>
          <w:bCs/>
          <w:sz w:val="28"/>
          <w:szCs w:val="26"/>
          <w:lang w:val="cs-CZ" w:eastAsia="cs-CZ"/>
        </w:rPr>
        <w:t>Физикалық әсер ету деңгейінің төмендеуі</w:t>
      </w:r>
      <w:bookmarkEnd w:id="453"/>
      <w:bookmarkEnd w:id="454"/>
    </w:p>
    <w:p w14:paraId="51F4896E" w14:textId="77777777" w:rsidR="002666D5" w:rsidRPr="002666D5" w:rsidRDefault="002666D5" w:rsidP="002666D5">
      <w:pPr>
        <w:ind w:firstLine="709"/>
        <w:jc w:val="both"/>
        <w:rPr>
          <w:sz w:val="28"/>
          <w:szCs w:val="28"/>
          <w:lang w:val="kk"/>
        </w:rPr>
      </w:pPr>
      <w:r w:rsidRPr="002666D5">
        <w:rPr>
          <w:sz w:val="28"/>
          <w:szCs w:val="28"/>
          <w:lang w:val="kk"/>
        </w:rPr>
        <w:t>Шудың әсер ету жүктемесін азайтуға бағытталған шаралар мыналар болып табылады:</w:t>
      </w:r>
    </w:p>
    <w:p w14:paraId="2D49121C"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жабдыққа тұрақты қызмет көрсету, шу тудыратын техникалық құралдарды пломбалау және қоршау; </w:t>
      </w:r>
    </w:p>
    <w:p w14:paraId="67488B2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шу бөгеттерін салу. Құрылыста қоршаған ортаға қауіп төндірмейтін топырақтың беткі қабаттары немесе материалдың үйінділері пайдаланылуы керек; </w:t>
      </w:r>
    </w:p>
    <w:p w14:paraId="650EF58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шудың таралу сипатын ескере отырып және мұны ескере отырып жоспарлау жұмыстарын, мысалы, жерасты кеңістігінде немесе ішінара жерастындағы ұсақтау және сүзгілеу қондырғысының орналасуын, шу шығаратын машиналарды бір-біріне жақын және өзара байланысты тереңдікте орналастыру жер деңгейіне дейін (әсер ету аймағы да азаяды), байыту және ұнтақтау цехының есіктерін жабу; </w:t>
      </w:r>
    </w:p>
    <w:p w14:paraId="09ED921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тоқтау артындағы елді мекенге қатысты жұмыс орны қалатындай ену бағытын таңдау; </w:t>
      </w:r>
    </w:p>
    <w:p w14:paraId="7A0A144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елді мекен бағытында шудан қорғайтын сынбаған қабырғаларды қалдыру; </w:t>
      </w:r>
    </w:p>
    <w:p w14:paraId="6FB7FFA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ағаштар мен басқа да өсімдіктерді шахта аймағының шетіне немесе шу шығаратын заттардың айналасына қалдыру; </w:t>
      </w:r>
    </w:p>
    <w:p w14:paraId="00D7248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жарылыс кезінде зарядтың мөлшерін шектеу, сондай-ақ жарылғыш заттардың көлемін оңтайландыру; </w:t>
      </w:r>
    </w:p>
    <w:p w14:paraId="58A007F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жарылыс туралы алдын ала хабарлау және белгілі бір уақытта, мүмкін болса, тәуліктің бір уақытында жарылыс жүргізу. Жарылыс күшті, бірақ қысқа </w:t>
      </w:r>
      <w:r w:rsidRPr="002666D5">
        <w:rPr>
          <w:sz w:val="28"/>
          <w:szCs w:val="28"/>
          <w:lang w:val="kk"/>
        </w:rPr>
        <w:lastRenderedPageBreak/>
        <w:t xml:space="preserve">мерзімді шуды тудырады, сондықтан ол туралы алдын ала хабарлау шудан зардап шеккендердің көзқарасына оң әсер етеді; </w:t>
      </w:r>
    </w:p>
    <w:p w14:paraId="0E5E2A7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көлік бағыттарын жоспарлау және олар ең аз әсер ететін уақытта тасымалдауды жүзеге асыру.</w:t>
      </w:r>
    </w:p>
    <w:p w14:paraId="4D8F9163" w14:textId="77777777" w:rsidR="002666D5" w:rsidRPr="002666D5" w:rsidRDefault="002666D5" w:rsidP="002666D5">
      <w:pPr>
        <w:ind w:firstLine="709"/>
        <w:jc w:val="both"/>
        <w:rPr>
          <w:sz w:val="28"/>
          <w:szCs w:val="28"/>
          <w:lang w:val="kk"/>
        </w:rPr>
      </w:pPr>
      <w:r w:rsidRPr="002666D5">
        <w:rPr>
          <w:sz w:val="28"/>
          <w:szCs w:val="28"/>
          <w:lang w:val="kk"/>
        </w:rPr>
        <w:t xml:space="preserve">Операциялық іс-шараларды дұрыс орындау келесі іс-шараларды жүзеге асыру болып табылады: </w:t>
      </w:r>
    </w:p>
    <w:p w14:paraId="17C9565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жабдықты мұқият тексеру және техникалық қызмет көрсету; </w:t>
      </w:r>
    </w:p>
    <w:p w14:paraId="2202E7A2"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мүмкіндігінше жабық үй-жайларда есіктер мен терезелерді жабу; </w:t>
      </w:r>
    </w:p>
    <w:p w14:paraId="647CEE0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 жеке қорғаныс құралдарымен жабдықталған оқытылған қызметкерлердің жабдықты пайдалануы; </w:t>
      </w:r>
    </w:p>
    <w:p w14:paraId="27C40A3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мүмкіндігінше түнде шулы жұмыстардан аулақ болу; </w:t>
      </w:r>
    </w:p>
    <w:p w14:paraId="26C79B2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техникалық қызмет көрсету кезінде шудың пайда болуын бақылауды қамтамасыз ету. </w:t>
      </w:r>
    </w:p>
    <w:p w14:paraId="5297ADC3" w14:textId="77777777" w:rsidR="002666D5" w:rsidRPr="002666D5" w:rsidRDefault="002666D5" w:rsidP="002666D5">
      <w:pPr>
        <w:ind w:firstLine="709"/>
        <w:jc w:val="both"/>
        <w:rPr>
          <w:sz w:val="28"/>
          <w:szCs w:val="28"/>
          <w:lang w:val="kk"/>
        </w:rPr>
      </w:pPr>
      <w:r w:rsidRPr="002666D5">
        <w:rPr>
          <w:sz w:val="28"/>
          <w:szCs w:val="28"/>
          <w:lang w:val="kk"/>
        </w:rPr>
        <w:t>Бұл тәсіл қолданыстағы, жаңартылған және жаңа нысандарда қолданылуы керек.</w:t>
      </w:r>
    </w:p>
    <w:p w14:paraId="1FF1EB15" w14:textId="77777777" w:rsidR="002666D5" w:rsidRPr="002666D5" w:rsidRDefault="002666D5" w:rsidP="002666D5">
      <w:pPr>
        <w:ind w:firstLine="709"/>
        <w:jc w:val="both"/>
        <w:rPr>
          <w:sz w:val="28"/>
          <w:szCs w:val="28"/>
          <w:lang w:val="kk"/>
        </w:rPr>
      </w:pPr>
      <w:r w:rsidRPr="002666D5">
        <w:rPr>
          <w:sz w:val="28"/>
          <w:szCs w:val="28"/>
          <w:lang w:val="kk"/>
        </w:rPr>
        <w:t>Жарылыс кезінде таралатын дірілді жоспарлау және жарылыс жұмыстарын дұрыс орындау арқылы азайтуға болады:</w:t>
      </w:r>
    </w:p>
    <w:p w14:paraId="1ED444E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ену бағытын таңдау; </w:t>
      </w:r>
    </w:p>
    <w:p w14:paraId="5064BF5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тау жыныстарының ерекшеліктерін ескеру;</w:t>
      </w:r>
    </w:p>
    <w:p w14:paraId="440E446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жарылғыш заттарды таңдау;</w:t>
      </w:r>
    </w:p>
    <w:p w14:paraId="7261FECC"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тау жыныстарының кернеуі мен діріл күйіне қарай шұңқырды айдау ұзақтығын жоспарлау (қысқа кешіктірілген детонаторлар); </w:t>
      </w:r>
    </w:p>
    <w:p w14:paraId="3478D5D7"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зарядтың азаюы және жүктелу дәрежесінің төмендеуі немесе жарылғыш өріс көлемінің төмендеуі (жану реті, жарылғыш заттың шағын лездік көлемі); </w:t>
      </w:r>
    </w:p>
    <w:p w14:paraId="1AB06B28"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бұрғылауды басқару.</w:t>
      </w:r>
    </w:p>
    <w:p w14:paraId="7D0B8D08" w14:textId="77777777" w:rsidR="002666D5" w:rsidRPr="002666D5" w:rsidRDefault="002666D5" w:rsidP="002666D5">
      <w:pPr>
        <w:ind w:firstLine="709"/>
        <w:jc w:val="both"/>
        <w:rPr>
          <w:sz w:val="28"/>
          <w:szCs w:val="28"/>
          <w:lang w:val="kk"/>
        </w:rPr>
      </w:pPr>
      <w:r w:rsidRPr="002666D5">
        <w:rPr>
          <w:sz w:val="28"/>
          <w:szCs w:val="28"/>
          <w:lang w:val="kk"/>
        </w:rPr>
        <w:t>Иістердің пайда болуы мен таралуын болдырмауға бағытталған шаралар мыналар болып табылады:</w:t>
      </w:r>
    </w:p>
    <w:p w14:paraId="3F2E724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иісі бар материалдарды дұрыс сақтау және өңдеу</w:t>
      </w:r>
    </w:p>
    <w:p w14:paraId="73E1F55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иіс шығаруы мүмкін кез келген жабдықты мұқият жобалау, пайдалану және техникалық қызмет көрсету</w:t>
      </w:r>
    </w:p>
    <w:p w14:paraId="3E8CE5C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иісі бар материалдарды пайдалануды азайту.</w:t>
      </w:r>
    </w:p>
    <w:p w14:paraId="3E5752A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KZ"/>
        </w:rPr>
        <w:t>Сарқ</w:t>
      </w:r>
      <w:r w:rsidRPr="002666D5">
        <w:rPr>
          <w:sz w:val="28"/>
          <w:szCs w:val="28"/>
          <w:lang w:val="kk"/>
        </w:rPr>
        <w:t xml:space="preserve">ынды суларды және </w:t>
      </w:r>
      <w:r w:rsidRPr="002666D5">
        <w:rPr>
          <w:sz w:val="28"/>
          <w:szCs w:val="28"/>
          <w:lang w:val="kk-KZ"/>
        </w:rPr>
        <w:t>сарқ</w:t>
      </w:r>
      <w:r w:rsidRPr="002666D5">
        <w:rPr>
          <w:sz w:val="28"/>
          <w:szCs w:val="28"/>
          <w:lang w:val="kk"/>
        </w:rPr>
        <w:t xml:space="preserve">ынды сулар тұнбаларын жинау және тазарту кезінде иістердің пайда болуын азайтуға келесі жолдармен қол жеткізуге болады: </w:t>
      </w:r>
    </w:p>
    <w:p w14:paraId="370B220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жинау және сақтау жүйелерінде, атап айтқанда, анаэробты жағдайларда сарқынды сулар мен сарқынды су тұнбаларының тұру уақытының мүмкін болатын ең аз көрсеткіштеріне дейін қысқарту;</w:t>
      </w:r>
    </w:p>
    <w:p w14:paraId="4124E0A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иісті заттардың түзілуін жою немесе азайту үшін химиялық заттарды қолдану (мысалы, күкіртті сутегінің тотығуы немесе тұнбаға түсуі);</w:t>
      </w:r>
    </w:p>
    <w:p w14:paraId="3ECA268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аэробты ыдырауды оңтайландыру (оттегінің құрамын бақылауды қамтуы мүмкін; аэрация жүйесін дұрыс (жиі) күтіп ұстау; таза оттегін пайдалану; цистерналарды қақтан тазарту);</w:t>
      </w:r>
    </w:p>
    <w:p w14:paraId="6C35D38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одан әрі тазарту үшін иісті газдарды жинау мақсатында </w:t>
      </w:r>
      <w:r w:rsidRPr="002666D5">
        <w:rPr>
          <w:sz w:val="28"/>
          <w:szCs w:val="28"/>
          <w:lang w:val="kk-KZ"/>
        </w:rPr>
        <w:t>сарқ</w:t>
      </w:r>
      <w:r w:rsidRPr="002666D5">
        <w:rPr>
          <w:sz w:val="28"/>
          <w:szCs w:val="28"/>
          <w:lang w:val="kk"/>
        </w:rPr>
        <w:t xml:space="preserve">ынды суларды және </w:t>
      </w:r>
      <w:r w:rsidRPr="002666D5">
        <w:rPr>
          <w:sz w:val="28"/>
          <w:szCs w:val="28"/>
          <w:lang w:val="kk-KZ"/>
        </w:rPr>
        <w:t>сарқ</w:t>
      </w:r>
      <w:r w:rsidRPr="002666D5">
        <w:rPr>
          <w:sz w:val="28"/>
          <w:szCs w:val="28"/>
          <w:lang w:val="kk"/>
        </w:rPr>
        <w:t>ынды сулар шламдарын жинауға және тазартуға арналған құрылыстарды жабу немесе қоршау;</w:t>
      </w:r>
    </w:p>
    <w:p w14:paraId="6801AA6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lastRenderedPageBreak/>
        <w:t>шығарындыларды/разрядтарды алаңнан тыс («құбырдың соңы») өңдеу (биохимиялық өңдеуді қамтуы мүмкін; жоғары температуралық тотығу).</w:t>
      </w:r>
    </w:p>
    <w:p w14:paraId="22F22348" w14:textId="77777777" w:rsidR="002666D5" w:rsidRPr="002666D5" w:rsidRDefault="002666D5" w:rsidP="002666D5">
      <w:pPr>
        <w:ind w:firstLine="709"/>
        <w:jc w:val="both"/>
        <w:rPr>
          <w:sz w:val="28"/>
          <w:szCs w:val="28"/>
          <w:lang w:val="kk"/>
        </w:rPr>
      </w:pPr>
      <w:bookmarkStart w:id="455" w:name="_heading=h.2yutaiw" w:colFirst="0" w:colLast="0"/>
      <w:bookmarkEnd w:id="455"/>
    </w:p>
    <w:p w14:paraId="3E40450B"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456" w:name="_Toc147911141"/>
      <w:r w:rsidRPr="002666D5">
        <w:rPr>
          <w:b/>
          <w:bCs/>
          <w:sz w:val="28"/>
          <w:szCs w:val="26"/>
          <w:lang w:val="kk" w:eastAsia="cs-CZ"/>
        </w:rPr>
        <w:t xml:space="preserve"> </w:t>
      </w:r>
      <w:bookmarkStart w:id="457" w:name="_Toc149929257"/>
      <w:r w:rsidRPr="002666D5">
        <w:rPr>
          <w:b/>
          <w:bCs/>
          <w:sz w:val="28"/>
          <w:szCs w:val="26"/>
          <w:lang w:val="cs-CZ" w:eastAsia="cs-CZ"/>
        </w:rPr>
        <w:t>Бүлінген жерлерді рекультивациялау</w:t>
      </w:r>
      <w:bookmarkEnd w:id="456"/>
      <w:bookmarkEnd w:id="457"/>
    </w:p>
    <w:p w14:paraId="42A58034" w14:textId="77777777" w:rsidR="002666D5" w:rsidRPr="002666D5" w:rsidRDefault="002666D5" w:rsidP="002666D5">
      <w:pPr>
        <w:ind w:firstLine="709"/>
        <w:jc w:val="both"/>
        <w:rPr>
          <w:sz w:val="28"/>
          <w:szCs w:val="28"/>
          <w:lang w:val="kk"/>
        </w:rPr>
      </w:pPr>
      <w:r w:rsidRPr="002666D5">
        <w:rPr>
          <w:sz w:val="28"/>
          <w:szCs w:val="28"/>
          <w:lang w:val="kk"/>
        </w:rPr>
        <w:t>Ландшафттарға, топыраққа және биоәртүрлілікке теріс әсерді азайту келесі мақсаттарға бағытталған ЕҚТ қолдану арқылы қол жеткізіледі:</w:t>
      </w:r>
    </w:p>
    <w:p w14:paraId="6234101F"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ресурстарды үнемдеу және қоршаған ортаға эмиссияларды азайту; </w:t>
      </w:r>
    </w:p>
    <w:p w14:paraId="025B6F2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бұзылған жерлердің ауданын қысқарту; </w:t>
      </w:r>
    </w:p>
    <w:p w14:paraId="08C4B2C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тау-кен аймағының рельефін қалпына келтіру; </w:t>
      </w:r>
    </w:p>
    <w:p w14:paraId="7D0AE37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кен өндіру аймағындағы шағын су ағындарын сақтау, олардың арналарын тау-кен аймағынан тыс жерлерге ауыстыру, су объектісінің жасанды арнасы, жағалауларды қалыптастыру және нығайту, арна және жағалау деформациясын бақылау, су қорғау аймағын ұйымдастыру, өсімдіктердің өсуіне жағдай жасау ;</w:t>
      </w:r>
    </w:p>
    <w:p w14:paraId="25C644E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Су тепе-теңдігін сақтауға бағытталған тау-кен қазбаларын және қорғаныс құрылыстарын құрғатудың ұтымды схемаларын пайдалану арқылы іргелес аумақтардың сулы-батпақты жерлерін сақтау;</w:t>
      </w:r>
    </w:p>
    <w:p w14:paraId="424D8737"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Топырақтың құнарлы қабатын іріктеп алу, сақтау және одан әрі пайдалану арқылы топырақты сақтау;</w:t>
      </w:r>
    </w:p>
    <w:p w14:paraId="33491F2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Жанар-жағармай материалдарының, реагенттердің және басқа да ластағыш заттардың кездейсоқ төгілуіне жол бермеу арқылы топырақтың ластануын болдырмау, ластағыш заттардан шығарындыларды тазартуға арналған жоғары тиімді жабдықты қолдану арқылы атмосфераға заттардың шығарындыларын азайту және т.б.;</w:t>
      </w:r>
    </w:p>
    <w:p w14:paraId="173CCA4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Берілген жағдайларға аудандастырылған өсімдіктер түрлерін пайдалану, экожүйеге қауіп төндіретін түрлердің интродукциялануын болдырмау;</w:t>
      </w:r>
    </w:p>
    <w:p w14:paraId="1229A91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Жергілікті популяциялардың генетикалық және түрлік әртүрлілігін және тірі организмдердің миграциялық жолдарын сақтауға мүмкіндік беретін бұзылмаған аумақтарды байланыстыратын экологиялық дәліздерді құру.</w:t>
      </w:r>
    </w:p>
    <w:p w14:paraId="63499FC4" w14:textId="77777777" w:rsidR="002666D5" w:rsidRPr="002666D5" w:rsidRDefault="002666D5" w:rsidP="002666D5">
      <w:pPr>
        <w:ind w:firstLine="709"/>
        <w:jc w:val="both"/>
        <w:rPr>
          <w:sz w:val="28"/>
          <w:szCs w:val="28"/>
          <w:lang w:val="kk"/>
        </w:rPr>
      </w:pPr>
      <w:r w:rsidRPr="002666D5">
        <w:rPr>
          <w:sz w:val="28"/>
          <w:szCs w:val="28"/>
          <w:lang w:val="kk"/>
        </w:rPr>
        <w:t>Бұзылған ландшафттарды рекультивациялауға және қалпына келтіруге бағытталған шаралар мыналар болып табылады</w:t>
      </w:r>
    </w:p>
    <w:p w14:paraId="1A83011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Қоршаған ортаға тигізетін кері әсерді азайту және жерлерді айналымға қайтару мақсатында тау-кен өндіруші кәсіпорынның жұмысы кезінде бұзылған жерлерді ағымдағы рекультивациялауды жүргізу;</w:t>
      </w:r>
    </w:p>
    <w:p w14:paraId="2ECC9B0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Тұрақты биогеоценоздарды қалпына келтіре отырып, бұзылған жерлерді рекультивациялау арқылы тау-кен аймағының рельефін қалпына келтіру;</w:t>
      </w:r>
    </w:p>
    <w:p w14:paraId="7A63472F"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Рекультивациялауды жоспарлау кезінде технологиялық жоталарды, үйінділерді және ойпаңдарды сақтау арқылы топырақтың агротехникалық және физика-химиялық қасиеттерін және рекультивация технологиясының мүмкіндіктерін ескере отырып, рекультивацияланатын аумақта қолайлы тамырлы мекендеу қабатын жасау, жинақтау үшін жағдай жасау ылғалдылық және өсімдік қоректенуі; құнарлы топырақ қабаттарын қабат-қабат жағу; түбір қабатының буферлік, су сақтайтын және қоректік қасиеттерін жақсарту үшін қалдықтарды пайдалану;</w:t>
      </w:r>
    </w:p>
    <w:p w14:paraId="4DAEBD6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lastRenderedPageBreak/>
        <w:t>Биологиялық мелиорация процесінде агротехникалық және фитомелиорациялық іс-шараларды жүргізу (жергілікті флораның тұқымын себу, жердің құнарлылығын қалпына келтіру процесін жеделдететін тыңайтқыштарды ендіру арқылы көп тұқымды қауымдастық құру).</w:t>
      </w:r>
    </w:p>
    <w:p w14:paraId="43A4DE7A" w14:textId="77777777" w:rsidR="002666D5" w:rsidRPr="002666D5" w:rsidRDefault="002666D5" w:rsidP="002666D5">
      <w:pPr>
        <w:ind w:firstLine="709"/>
        <w:jc w:val="both"/>
        <w:rPr>
          <w:sz w:val="28"/>
          <w:szCs w:val="28"/>
          <w:lang w:val="kk"/>
        </w:rPr>
      </w:pPr>
      <w:r w:rsidRPr="002666D5">
        <w:rPr>
          <w:sz w:val="28"/>
          <w:szCs w:val="28"/>
          <w:lang w:val="kk"/>
        </w:rPr>
        <w:t>Мелиорациялық жұмыстарға арналған машиналар мен жабдықтарды таңдауға қатысты еқт мамандандырылған машиналар мен механизмдерді пайдалануды қарастырады, оның ішінде:</w:t>
      </w:r>
    </w:p>
    <w:p w14:paraId="26F7C1C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Қабат бетінің шамадан тыс тығыздалуын болдырмау үшін төмен қысымды машиналарды пайдалану;</w:t>
      </w:r>
    </w:p>
    <w:p w14:paraId="09D24990" w14:textId="77777777" w:rsidR="002666D5" w:rsidRPr="002666D5" w:rsidRDefault="002666D5" w:rsidP="002666D5">
      <w:pPr>
        <w:pBdr>
          <w:top w:val="nil"/>
          <w:left w:val="nil"/>
          <w:bottom w:val="nil"/>
          <w:right w:val="nil"/>
          <w:between w:val="nil"/>
        </w:pBdr>
        <w:ind w:firstLine="709"/>
        <w:jc w:val="both"/>
        <w:rPr>
          <w:b/>
          <w:sz w:val="28"/>
          <w:szCs w:val="28"/>
          <w:lang w:val="kk"/>
        </w:rPr>
      </w:pPr>
      <w:r w:rsidRPr="002666D5">
        <w:rPr>
          <w:sz w:val="28"/>
          <w:szCs w:val="28"/>
          <w:lang w:val="kk"/>
        </w:rPr>
        <w:t>Үйіндінің бетіне мелиоративтік материалдарды беру үшін гидромеханизация құралдарын пайдалану.</w:t>
      </w:r>
      <w:bookmarkStart w:id="458" w:name="_heading=h.3xzr3ei" w:colFirst="0" w:colLast="0"/>
      <w:bookmarkEnd w:id="458"/>
      <w:r w:rsidRPr="002666D5">
        <w:rPr>
          <w:sz w:val="28"/>
          <w:szCs w:val="28"/>
          <w:lang w:val="kk"/>
        </w:rPr>
        <w:br w:type="page"/>
      </w:r>
    </w:p>
    <w:p w14:paraId="635CD15B" w14:textId="77777777" w:rsidR="002666D5" w:rsidRPr="002666D5" w:rsidRDefault="002666D5" w:rsidP="002666D5">
      <w:pPr>
        <w:keepNext/>
        <w:numPr>
          <w:ilvl w:val="0"/>
          <w:numId w:val="45"/>
        </w:numPr>
        <w:jc w:val="center"/>
        <w:outlineLvl w:val="0"/>
        <w:rPr>
          <w:rFonts w:cs="Arial"/>
          <w:b/>
          <w:bCs/>
          <w:caps/>
          <w:kern w:val="32"/>
          <w:sz w:val="28"/>
          <w:szCs w:val="32"/>
          <w:lang w:val="cs-CZ" w:eastAsia="cs-CZ"/>
        </w:rPr>
      </w:pPr>
      <w:bookmarkStart w:id="459" w:name="_Toc147911142"/>
      <w:r w:rsidRPr="002666D5">
        <w:rPr>
          <w:rFonts w:cs="Arial"/>
          <w:b/>
          <w:bCs/>
          <w:kern w:val="32"/>
          <w:sz w:val="28"/>
          <w:szCs w:val="32"/>
          <w:lang w:val="kk-KZ" w:eastAsia="cs-CZ"/>
        </w:rPr>
        <w:lastRenderedPageBreak/>
        <w:t xml:space="preserve"> </w:t>
      </w:r>
      <w:bookmarkStart w:id="460" w:name="_Toc149929258"/>
      <w:r w:rsidRPr="002666D5">
        <w:rPr>
          <w:rFonts w:cs="Arial"/>
          <w:b/>
          <w:bCs/>
          <w:kern w:val="32"/>
          <w:sz w:val="28"/>
          <w:szCs w:val="32"/>
          <w:lang w:val="cs-CZ" w:eastAsia="cs-CZ"/>
        </w:rPr>
        <w:t>Ең үздік қолжетімді техникаларды таңдау кезінде қаралатын техникалар</w:t>
      </w:r>
      <w:bookmarkEnd w:id="459"/>
      <w:bookmarkEnd w:id="460"/>
    </w:p>
    <w:p w14:paraId="7AD88B2A" w14:textId="77777777" w:rsidR="002666D5" w:rsidRPr="002666D5" w:rsidRDefault="002666D5" w:rsidP="002666D5">
      <w:pPr>
        <w:ind w:firstLine="709"/>
        <w:jc w:val="both"/>
        <w:rPr>
          <w:sz w:val="28"/>
          <w:szCs w:val="28"/>
          <w:lang w:val="kk"/>
        </w:rPr>
      </w:pPr>
      <w:bookmarkStart w:id="461" w:name="_heading=h.sabnu4" w:colFirst="0" w:colLast="0"/>
      <w:bookmarkEnd w:id="461"/>
    </w:p>
    <w:p w14:paraId="605FB4CE" w14:textId="77777777" w:rsidR="002666D5" w:rsidRPr="002666D5" w:rsidRDefault="002666D5" w:rsidP="002666D5">
      <w:pPr>
        <w:ind w:firstLine="709"/>
        <w:jc w:val="both"/>
        <w:rPr>
          <w:sz w:val="28"/>
          <w:szCs w:val="28"/>
          <w:lang w:val="kk"/>
        </w:rPr>
      </w:pPr>
      <w:r w:rsidRPr="002666D5">
        <w:rPr>
          <w:sz w:val="28"/>
          <w:szCs w:val="28"/>
          <w:lang w:val="kk"/>
        </w:rPr>
        <w:t xml:space="preserve">ЕҚТ анықтамалығының бұл бөлімі ЕҚТ анықтау үшін қарастыруға ұсынылатын қолданыстағы қолданбалы әдістердің сипаттамасын береді. </w:t>
      </w:r>
    </w:p>
    <w:p w14:paraId="52A82810" w14:textId="77777777" w:rsidR="002666D5" w:rsidRPr="002666D5" w:rsidRDefault="002666D5" w:rsidP="002666D5">
      <w:pPr>
        <w:ind w:firstLine="709"/>
        <w:jc w:val="both"/>
        <w:rPr>
          <w:sz w:val="28"/>
          <w:szCs w:val="28"/>
          <w:lang w:val="kk"/>
        </w:rPr>
      </w:pPr>
      <w:r w:rsidRPr="002666D5">
        <w:rPr>
          <w:sz w:val="28"/>
          <w:szCs w:val="28"/>
          <w:lang w:val="kk"/>
        </w:rPr>
        <w:t>Әдістемелерді сипаттау кезінде ЕҚТ ендірудің қоршаған ортаға тигізетін пайдан бағалау ескеріледі, ЕҚТ қолданудағы шектеулер туралы деректер, ЕҚТ сипаттайтын экономикалық көрсеткіштер, сондай-ақ ЕҚТ практикалық қолданылуына қатысты басқа да ақпарат беріледі.</w:t>
      </w:r>
    </w:p>
    <w:p w14:paraId="1815D6DD" w14:textId="77777777" w:rsidR="002666D5" w:rsidRPr="002666D5" w:rsidRDefault="002666D5" w:rsidP="002666D5">
      <w:pPr>
        <w:ind w:firstLine="709"/>
        <w:jc w:val="both"/>
        <w:rPr>
          <w:sz w:val="28"/>
          <w:szCs w:val="28"/>
          <w:lang w:val="kk"/>
        </w:rPr>
      </w:pPr>
      <w:r w:rsidRPr="002666D5">
        <w:rPr>
          <w:sz w:val="28"/>
          <w:szCs w:val="28"/>
          <w:lang w:val="kk"/>
        </w:rPr>
        <w:t>Осы бөлімде сипатталған әдістердің негізгі мақсаты қоршаған ортаның ластануын кешенді түрде болдырмау үшін бір немесе бірнеше әдістерді қолдана отырып, шығарындылардың, төгінділердің, қалдықтардың түзілуінің ең төменгі көрсеткіштеріне қол жеткізу болып табылады.</w:t>
      </w:r>
    </w:p>
    <w:p w14:paraId="18E0A917" w14:textId="77777777" w:rsidR="002666D5" w:rsidRPr="002666D5" w:rsidRDefault="002666D5" w:rsidP="002666D5">
      <w:pPr>
        <w:ind w:firstLine="709"/>
        <w:jc w:val="both"/>
        <w:rPr>
          <w:sz w:val="28"/>
          <w:szCs w:val="28"/>
          <w:lang w:val="kk"/>
        </w:rPr>
      </w:pPr>
    </w:p>
    <w:p w14:paraId="7DC391CC" w14:textId="77777777" w:rsidR="002666D5" w:rsidRPr="002666D5" w:rsidRDefault="002666D5" w:rsidP="002666D5">
      <w:pPr>
        <w:keepNext/>
        <w:numPr>
          <w:ilvl w:val="1"/>
          <w:numId w:val="45"/>
        </w:numPr>
        <w:ind w:firstLine="709"/>
        <w:jc w:val="both"/>
        <w:outlineLvl w:val="1"/>
        <w:rPr>
          <w:b/>
          <w:bCs/>
          <w:sz w:val="28"/>
          <w:szCs w:val="26"/>
          <w:lang w:val="cs-CZ" w:eastAsia="cs-CZ"/>
        </w:rPr>
      </w:pPr>
      <w:bookmarkStart w:id="462" w:name="_Toc147911143"/>
      <w:r w:rsidRPr="002666D5">
        <w:rPr>
          <w:b/>
          <w:bCs/>
          <w:sz w:val="28"/>
          <w:szCs w:val="26"/>
          <w:lang w:val="kk" w:eastAsia="cs-CZ"/>
        </w:rPr>
        <w:t xml:space="preserve"> </w:t>
      </w:r>
      <w:bookmarkStart w:id="463" w:name="_Toc149929259"/>
      <w:r w:rsidRPr="002666D5">
        <w:rPr>
          <w:b/>
          <w:bCs/>
          <w:sz w:val="28"/>
          <w:szCs w:val="26"/>
          <w:lang w:val="cs-CZ" w:eastAsia="cs-CZ"/>
        </w:rPr>
        <w:t>Технологиялық процеске автоматтандырылған бақылау және басқару жүйелерін ендіру</w:t>
      </w:r>
      <w:bookmarkEnd w:id="462"/>
      <w:bookmarkEnd w:id="463"/>
    </w:p>
    <w:p w14:paraId="52BD3306" w14:textId="77777777" w:rsidR="002666D5" w:rsidRPr="002666D5" w:rsidRDefault="002666D5" w:rsidP="002666D5">
      <w:pPr>
        <w:ind w:firstLine="709"/>
        <w:jc w:val="both"/>
        <w:rPr>
          <w:sz w:val="28"/>
          <w:szCs w:val="28"/>
          <w:lang w:val="cs-CZ" w:eastAsia="cs-CZ"/>
        </w:rPr>
      </w:pPr>
    </w:p>
    <w:p w14:paraId="3F5B4705"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464" w:name="_Toc147911144"/>
      <w:r w:rsidRPr="002666D5">
        <w:rPr>
          <w:b/>
          <w:bCs/>
          <w:sz w:val="28"/>
          <w:szCs w:val="28"/>
          <w:lang w:val="cs-CZ"/>
        </w:rPr>
        <w:t xml:space="preserve"> </w:t>
      </w:r>
      <w:bookmarkStart w:id="465" w:name="_Toc149929260"/>
      <w:r w:rsidRPr="002666D5">
        <w:rPr>
          <w:b/>
          <w:bCs/>
          <w:sz w:val="28"/>
          <w:szCs w:val="28"/>
          <w:lang w:val="kk"/>
        </w:rPr>
        <w:t>Тау-кен және көлік жабдықтарын басқарудың автоматтандырылған жүйелері</w:t>
      </w:r>
      <w:bookmarkEnd w:id="464"/>
      <w:bookmarkEnd w:id="465"/>
    </w:p>
    <w:p w14:paraId="2BC05C7D"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Сипаттамалар</w:t>
      </w:r>
    </w:p>
    <w:p w14:paraId="0DA900CE" w14:textId="77777777" w:rsidR="002666D5" w:rsidRPr="002666D5" w:rsidRDefault="002666D5" w:rsidP="002666D5">
      <w:pPr>
        <w:ind w:firstLine="709"/>
        <w:jc w:val="both"/>
        <w:rPr>
          <w:sz w:val="28"/>
          <w:szCs w:val="28"/>
          <w:lang w:val="kk"/>
        </w:rPr>
      </w:pPr>
      <w:r w:rsidRPr="002666D5">
        <w:rPr>
          <w:sz w:val="28"/>
          <w:szCs w:val="28"/>
          <w:lang w:val="kk"/>
        </w:rPr>
        <w:t>Жүйенің қолданылу саласы тау-кен-көлік техникасын: самосвалдарды, экскаваторларды, бульдозерлерді, танкерлерді және қазу және тиеу жұмыстарында және тау-кен массасын тасымалдау процестерінде қолданылатын басқа да жабдықтарды жөнелту болып табылады.</w:t>
      </w:r>
    </w:p>
    <w:p w14:paraId="279086B3" w14:textId="77777777" w:rsidR="002666D5" w:rsidRPr="002666D5" w:rsidRDefault="002666D5" w:rsidP="002666D5">
      <w:pPr>
        <w:ind w:firstLine="709"/>
        <w:jc w:val="both"/>
        <w:rPr>
          <w:sz w:val="28"/>
          <w:szCs w:val="28"/>
          <w:lang w:val="kk"/>
        </w:rPr>
      </w:pPr>
      <w:r w:rsidRPr="002666D5">
        <w:rPr>
          <w:sz w:val="28"/>
          <w:szCs w:val="28"/>
          <w:lang w:val="kk"/>
        </w:rPr>
        <w:t xml:space="preserve">Жүйені ендірудің мақсаты – өндірістік процестерді жедел басқару және оңтайландыру арқылы тау-кен-көлік кешенінің өнімділігін арттыру. </w:t>
      </w:r>
    </w:p>
    <w:p w14:paraId="6E8C4CC7"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Техникалық сипаттама</w:t>
      </w:r>
    </w:p>
    <w:p w14:paraId="176A60A3" w14:textId="77777777" w:rsidR="002666D5" w:rsidRPr="002666D5" w:rsidRDefault="002666D5" w:rsidP="002666D5">
      <w:pPr>
        <w:ind w:firstLine="709"/>
        <w:jc w:val="both"/>
        <w:rPr>
          <w:sz w:val="28"/>
          <w:szCs w:val="28"/>
          <w:lang w:val="kk"/>
        </w:rPr>
      </w:pPr>
      <w:r w:rsidRPr="002666D5">
        <w:rPr>
          <w:sz w:val="28"/>
          <w:szCs w:val="28"/>
          <w:lang w:val="kk"/>
        </w:rPr>
        <w:t>Ашық әдіс үлесі темір кенін өндірудің шамамен 60 % құрайды. Ашық әдіспен өндірудің бұл үлесі алдағы уақытта да жалғасады. Сонымен қатар, карьерлердің тереңдігінің ұлғаюымен және тау-кен өндірудің тау-кен-геологиялық жағдайларының күрделенуімен ашық карьерді пайдалану шығындары өнім құнының 50 %-дан асуы мүмкін [14]. Сондықтан, тау-кен кәсіпорындары үшін ашық жолмен жүретін көліктердің тиімділігін арттыру өте маңызды.</w:t>
      </w:r>
    </w:p>
    <w:p w14:paraId="670A07E2" w14:textId="77777777" w:rsidR="002666D5" w:rsidRPr="002666D5" w:rsidRDefault="002666D5" w:rsidP="002666D5">
      <w:pPr>
        <w:ind w:firstLine="709"/>
        <w:jc w:val="both"/>
        <w:rPr>
          <w:sz w:val="28"/>
          <w:szCs w:val="28"/>
          <w:lang w:val="kk"/>
        </w:rPr>
      </w:pPr>
      <w:r w:rsidRPr="002666D5">
        <w:rPr>
          <w:sz w:val="28"/>
          <w:szCs w:val="28"/>
          <w:lang w:val="kk"/>
        </w:rPr>
        <w:t>Тиеу-тасымалдау кешенін басқарудың негізгі жүйесі (экскаваторлар, конвейер, автомобиль, теміржол көлігі) мыналарды қамтамасыз етеді:</w:t>
      </w:r>
    </w:p>
    <w:p w14:paraId="06DD4B9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жабдықтың әрбір бөлігінде жоғары дәлдіктегі GPS позициялау жүйесін пайдалана отырып, ақпаратты автоматты түрде жинау және нақты уақыт режимінде жабдықты басқару;</w:t>
      </w:r>
    </w:p>
    <w:p w14:paraId="72A87A59"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автоматты жіберу;</w:t>
      </w:r>
    </w:p>
    <w:p w14:paraId="446A9A8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кен сапасын басқару;</w:t>
      </w:r>
    </w:p>
    <w:p w14:paraId="48B6D9A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жұмысын бақылау (самосвалдарды тиеу, жылдамдық, маршруттардың сақталуы, қозғалтқыштың жұмысы, отын шығыны, шиналардың жұмысы);</w:t>
      </w:r>
    </w:p>
    <w:p w14:paraId="29C7ABE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жабдықтың техникалық жағдайын және қызмет көрсетуін бақылау;</w:t>
      </w:r>
    </w:p>
    <w:p w14:paraId="6C19F85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lastRenderedPageBreak/>
        <w:t>қажетті есеп беру нысандарын автоматтандырылған құрастыру.</w:t>
      </w:r>
    </w:p>
    <w:p w14:paraId="3B59B38B" w14:textId="77777777" w:rsidR="002666D5" w:rsidRPr="002666D5" w:rsidRDefault="002666D5" w:rsidP="002666D5">
      <w:pPr>
        <w:ind w:firstLine="709"/>
        <w:jc w:val="both"/>
        <w:rPr>
          <w:sz w:val="28"/>
          <w:szCs w:val="28"/>
          <w:lang w:val="kk"/>
        </w:rPr>
      </w:pPr>
      <w:r w:rsidRPr="002666D5">
        <w:rPr>
          <w:sz w:val="28"/>
          <w:szCs w:val="28"/>
          <w:lang w:val="kk"/>
        </w:rPr>
        <w:t xml:space="preserve">Пайдалы қазбалардың сапасын басқару жеткізілетін пайдалы қазбаның сапасын бақылау үшін әрбір тиеуді егжей-тегжейлі дәл қадағалаудың, жеке қабылдау бункерлерінің немесе жинақтау қоймаларының пайдалы қазбалардың сапасына қойылатын әртүрлі талаптардың орындалуының, саңылауларды орташалаудың - бос самосвалдарды жөнелтудің арқасында мүмкін болады. пайдалы қазбалардың сапасына қойылатын талаптарды қанағаттандыру, араластыру қоймаларынан кенағындарын басқару бойынша өнімділікті арттыру мақсатында фазалар бойымен. </w:t>
      </w:r>
    </w:p>
    <w:p w14:paraId="7B49B854" w14:textId="77777777" w:rsidR="002666D5" w:rsidRPr="002666D5" w:rsidRDefault="002666D5" w:rsidP="002666D5">
      <w:pPr>
        <w:ind w:firstLine="709"/>
        <w:jc w:val="both"/>
        <w:rPr>
          <w:sz w:val="28"/>
          <w:szCs w:val="28"/>
          <w:lang w:val="kk"/>
        </w:rPr>
      </w:pPr>
      <w:r w:rsidRPr="002666D5">
        <w:rPr>
          <w:sz w:val="28"/>
          <w:szCs w:val="28"/>
          <w:lang w:val="kk"/>
        </w:rPr>
        <w:t xml:space="preserve">Жабдықтың техникалық қызмет көрсетуін бақылау оқиғалар мен апаттарды тіркеу, жабдықтың маңызды құрамдас бөліктерін бақылау, шиналардың жұмысын бақылау (жүк салмағын, жүру уақыты, тонна-километрлерді есептеу, маңызды мәндер мен дабылдарды анықтау), отын шығынын бақылау, ауысым және жиынтық есеп беру арқылы мүмкін болады ( тоқтап қалу және оның себептерін қоса алғанда). </w:t>
      </w:r>
    </w:p>
    <w:p w14:paraId="563170BD" w14:textId="77777777" w:rsidR="002666D5" w:rsidRPr="002666D5" w:rsidRDefault="002666D5" w:rsidP="002666D5">
      <w:pPr>
        <w:ind w:firstLine="709"/>
        <w:jc w:val="both"/>
        <w:rPr>
          <w:sz w:val="28"/>
          <w:szCs w:val="28"/>
          <w:lang w:val="kk"/>
        </w:rPr>
      </w:pPr>
      <w:r w:rsidRPr="002666D5">
        <w:rPr>
          <w:sz w:val="28"/>
          <w:szCs w:val="28"/>
          <w:lang w:val="kk"/>
        </w:rPr>
        <w:t xml:space="preserve">Сонымен қатар, бағдарламалық-техникалық қамтамасыз ету ашық карьерлік диспетчерлік жүйеге әртүрлі технологиялық және инженерлік жабдықтарды ендіруге мүмкіндік береді: ашық карьердегі дренажды, электр жабдықтарын және т.б. </w:t>
      </w:r>
    </w:p>
    <w:p w14:paraId="41BEF72D" w14:textId="77777777" w:rsidR="002666D5" w:rsidRPr="002666D5" w:rsidRDefault="002666D5" w:rsidP="002666D5">
      <w:pPr>
        <w:ind w:firstLine="709"/>
        <w:jc w:val="both"/>
        <w:rPr>
          <w:sz w:val="28"/>
          <w:szCs w:val="28"/>
          <w:lang w:val="kk"/>
        </w:rPr>
      </w:pPr>
      <w:r w:rsidRPr="002666D5">
        <w:rPr>
          <w:sz w:val="28"/>
          <w:szCs w:val="28"/>
          <w:lang w:val="kk"/>
        </w:rPr>
        <w:t>2006 жылы «Сібір көмір энергетикалық компаниясы» ААҚ [15] карьерлерінде кәсіпорында жұмыс істейтін тау-кен автосамосвалдарын пайдалану тиімділігіне талдау жасалды. Бұл әдістеменің әртүрлі өнімділік көрсеткіштері бағаланып, нәтижесінде бірқатар проблемалық нүктелер анықталды. Әртүрлі кәсіпорындарда бір самосвал үлгілері үшін жанармай шығыны салыстырмалы тау-кен-геологиялық жағдайларда 70 %-ға ерекшеленуі мүмкін екені анықталды. Сондай-ақ, кейбір кәсіпорындарда тау-кен автосамосвалдарының жүк көтерімділігін тек үштен екісі ғана пайдаланатыны анықталды, бұл ретте ең көп кездесетін мәселе – аз немесе артық жүктемені бағалау мүмкін еместігі. Ал, жалпы алғанда, зерттеу кәсіпорындағы тау-кен жүк көліктерінің орташа пайдалану көрсеткіші небәрі 50 пайызды құрайтынын көрсетті.</w:t>
      </w:r>
    </w:p>
    <w:p w14:paraId="561D3E21"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 жеткізілген экологиялық пайда</w:t>
      </w:r>
    </w:p>
    <w:p w14:paraId="3AE56E73" w14:textId="77777777" w:rsidR="002666D5" w:rsidRPr="002666D5" w:rsidRDefault="002666D5" w:rsidP="002666D5">
      <w:pPr>
        <w:ind w:firstLine="709"/>
        <w:jc w:val="both"/>
        <w:rPr>
          <w:sz w:val="28"/>
          <w:szCs w:val="28"/>
          <w:lang w:val="kk"/>
        </w:rPr>
      </w:pPr>
      <w:r w:rsidRPr="002666D5">
        <w:rPr>
          <w:sz w:val="28"/>
          <w:szCs w:val="28"/>
          <w:lang w:val="kk"/>
        </w:rPr>
        <w:t>Өндірілетін кенді өндіру мен тасымалдаудың энергия тиімділігін арттыру және тау-кен өндіру және тасымалдау процесінде автомобиль отыны мен электр энергиясының құнын төмендету арқылы экологиялық көрсеткіштерді жақсарту.</w:t>
      </w:r>
    </w:p>
    <w:p w14:paraId="0ECB124A"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Қоршаған орта өнімділігі және өнімділік деректері</w:t>
      </w:r>
    </w:p>
    <w:p w14:paraId="1F895290"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Тау-кен және көлік техникасын басқарудың автоматты жүйелерін пайдалану ауысымның басында машиналарды бастапқы бөлу кезінде де, ағымдағы жағдайға байланысты ауысым кезінде оларды автоматты түрде қайта бөлу үшін де самосвалдардың қозғалысын оңтайландыруға мүмкіндік береді. карьерде. </w:t>
      </w:r>
    </w:p>
    <w:p w14:paraId="72312232"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Жүйе сонымен қатар автосамосвалдардың, экскаваторлардың және басқа да жылжымалы объектілердің негізгі тораптары мен тораптарын қашықтықтан диагностикалауға мүмкіндік береді, мысалы, самосвал қозғалтқышының </w:t>
      </w:r>
      <w:r w:rsidRPr="002666D5">
        <w:rPr>
          <w:sz w:val="28"/>
          <w:szCs w:val="28"/>
          <w:lang w:val="kk"/>
        </w:rPr>
        <w:lastRenderedPageBreak/>
        <w:t>диагностикасы, шина қысымын бақылау, экскаватордың электр жабдығының жағдайын бақылау, тартқыш электр жетегінің жұмысын бақылау, т.б.</w:t>
      </w:r>
    </w:p>
    <w:p w14:paraId="61F9C7BB"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46703C9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Өндірістің энергия сыйымдылығын төмендету. Өндірістің автоматтандырылуы мен мәдениетінің деңгейін арттыру.</w:t>
      </w:r>
    </w:p>
    <w:p w14:paraId="5AD1E0D2"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Қолдануға қатысты техникалық пайым</w:t>
      </w:r>
      <w:r w:rsidRPr="002666D5">
        <w:rPr>
          <w:b/>
          <w:sz w:val="28"/>
          <w:szCs w:val="28"/>
          <w:lang w:val="kk"/>
        </w:rPr>
        <w:tab/>
      </w:r>
    </w:p>
    <w:p w14:paraId="40AAC250"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Жалпы қолданылады. Қолдану көлемі (мысалы, егжей-тегжейлі деңгейі) және іске асыру сипаты орнатудың сипатына, ауқымына және күрделілігіне, сондай-ақ оның тиімділігіне және қоршаған ортаға әсер ету ауқымына байланысты болады.</w:t>
      </w:r>
    </w:p>
    <w:p w14:paraId="71ED51B9"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38651E2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Әрбір нақты жағдайда қолданылатын әдіске байланысты. «СУЭК» АҚ кәсіпорындарында тау-кен және көлік техникасын автоматты басқару жүйелерін пайдалану бойынша ашық деректерге сәйкес, бұл жүйенің болжамды өтелу мерзімі 11 айды құрайды. </w:t>
      </w:r>
    </w:p>
    <w:p w14:paraId="1A432A1F"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Ендірудің қозғаушы күші</w:t>
      </w:r>
    </w:p>
    <w:p w14:paraId="1DB39A37"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Энергия тиімділігі жөніндегі шараларды жүзеге асырудың қозғаушы күштері:</w:t>
      </w:r>
    </w:p>
    <w:p w14:paraId="0E2FF73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қоршаған ортаны қорғау көрсеткіштерін жақсарту;</w:t>
      </w:r>
    </w:p>
    <w:p w14:paraId="612CAF08" w14:textId="77777777" w:rsidR="002666D5" w:rsidRPr="002666D5" w:rsidRDefault="002666D5" w:rsidP="002666D5">
      <w:pPr>
        <w:pBdr>
          <w:top w:val="nil"/>
          <w:left w:val="nil"/>
          <w:bottom w:val="nil"/>
          <w:right w:val="nil"/>
          <w:between w:val="nil"/>
        </w:pBdr>
        <w:tabs>
          <w:tab w:val="left" w:pos="1069"/>
        </w:tabs>
        <w:ind w:firstLine="709"/>
        <w:jc w:val="both"/>
        <w:rPr>
          <w:sz w:val="28"/>
          <w:szCs w:val="28"/>
          <w:lang w:val="kk"/>
        </w:rPr>
      </w:pPr>
      <w:r w:rsidRPr="002666D5">
        <w:rPr>
          <w:sz w:val="28"/>
          <w:szCs w:val="28"/>
          <w:lang w:val="kk"/>
        </w:rPr>
        <w:t>энергия тиімділігін арттыру;</w:t>
      </w:r>
    </w:p>
    <w:p w14:paraId="0A43B7E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пайдалану шығындарын азайту және өнім сапасын жақсарту үшін қосымша мүмкіндіктер.</w:t>
      </w:r>
    </w:p>
    <w:p w14:paraId="62F1CA6A" w14:textId="77777777" w:rsidR="002666D5" w:rsidRPr="002666D5" w:rsidRDefault="002666D5" w:rsidP="002666D5">
      <w:pPr>
        <w:pBdr>
          <w:top w:val="nil"/>
          <w:left w:val="nil"/>
          <w:bottom w:val="nil"/>
          <w:right w:val="nil"/>
          <w:between w:val="nil"/>
        </w:pBdr>
        <w:ind w:left="709"/>
        <w:jc w:val="both"/>
        <w:rPr>
          <w:sz w:val="28"/>
          <w:szCs w:val="28"/>
          <w:lang w:val="kk"/>
        </w:rPr>
      </w:pPr>
    </w:p>
    <w:p w14:paraId="70EF2DA1"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466" w:name="_Toc147911145"/>
      <w:r w:rsidRPr="002666D5">
        <w:rPr>
          <w:b/>
          <w:bCs/>
          <w:sz w:val="28"/>
          <w:szCs w:val="28"/>
          <w:lang w:val="kk"/>
        </w:rPr>
        <w:t xml:space="preserve"> </w:t>
      </w:r>
      <w:bookmarkStart w:id="467" w:name="_Toc149929261"/>
      <w:r w:rsidRPr="002666D5">
        <w:rPr>
          <w:b/>
          <w:bCs/>
          <w:sz w:val="28"/>
          <w:szCs w:val="28"/>
          <w:lang w:val="kk"/>
        </w:rPr>
        <w:t>Автоматтандырылған технологиялық процестерді басқару жүйелері</w:t>
      </w:r>
      <w:bookmarkEnd w:id="466"/>
      <w:bookmarkEnd w:id="467"/>
    </w:p>
    <w:p w14:paraId="22B673A0"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Сипаттамалар</w:t>
      </w:r>
    </w:p>
    <w:p w14:paraId="4C7E7799"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Технологиялық процестерді басқарудың автоматтандырылған жүйесі – өнеркәсіптік кәсіпорындардағы технологиялық жабдықтарды басқаруды автоматтандыруға арналған аппараттық және бағдарламалық шешімдер тобы. Тау-кен және кен байыту кәсіпорындарының технологиялық жабдықтарын автоматтандыру негізгі құрал-жабдықтардың жұмыс істеу ерекшеліктерімен анықталады және келесі ерекшеліктермен сипатталады:</w:t>
      </w:r>
    </w:p>
    <w:p w14:paraId="2ABF0472"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қол еңбегін белсенді пайдалану;</w:t>
      </w:r>
    </w:p>
    <w:p w14:paraId="7D1A5769"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өндірістік қуаттардың жоғары энергия сыйымдылығы;</w:t>
      </w:r>
    </w:p>
    <w:p w14:paraId="76985AB7"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зиянды және қауіпті еңбек жағдайлары бар учаскелердің болуы;</w:t>
      </w:r>
    </w:p>
    <w:p w14:paraId="4DDD1D2F"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бір технологиялық процесспен біріктірілген жекелеген элементтердің территориясына дисперсияның жоғары дәрежесі.</w:t>
      </w:r>
    </w:p>
    <w:p w14:paraId="36B573E9" w14:textId="77777777" w:rsidR="002666D5" w:rsidRPr="002666D5" w:rsidRDefault="002666D5" w:rsidP="002666D5">
      <w:pPr>
        <w:ind w:firstLine="708"/>
        <w:jc w:val="both"/>
        <w:rPr>
          <w:sz w:val="28"/>
          <w:szCs w:val="28"/>
          <w:lang w:val="kk"/>
        </w:rPr>
      </w:pPr>
      <w:r w:rsidRPr="002666D5">
        <w:rPr>
          <w:sz w:val="28"/>
          <w:szCs w:val="28"/>
          <w:lang w:val="kk"/>
        </w:rPr>
        <w:t>Қайта өңдеу зауыттарында технологиялық процестерді басқару жүйелерін құрудың негізгі мәселелері, әдетте, байыту учаскелерінің жеке бөлімшелерін басқару мәселелерін шешумен, технологиялық процестің барысын бақылаудың ақпараттық жүйелерін құрумен және өңделген өнім көлемін есепке алумен байланысты болды. кен байыту зауыттарының бөлімдеріндегі шикізат [16].</w:t>
      </w:r>
    </w:p>
    <w:p w14:paraId="6A2C7155"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Техникалық сипаттама</w:t>
      </w:r>
    </w:p>
    <w:p w14:paraId="4604B2DA" w14:textId="77777777" w:rsidR="002666D5" w:rsidRPr="002666D5" w:rsidRDefault="002666D5" w:rsidP="002666D5">
      <w:pPr>
        <w:ind w:firstLine="709"/>
        <w:jc w:val="both"/>
        <w:rPr>
          <w:sz w:val="28"/>
          <w:szCs w:val="28"/>
          <w:lang w:val="kk"/>
        </w:rPr>
      </w:pPr>
      <w:r w:rsidRPr="002666D5">
        <w:rPr>
          <w:sz w:val="28"/>
          <w:szCs w:val="28"/>
          <w:lang w:val="kk"/>
        </w:rPr>
        <w:lastRenderedPageBreak/>
        <w:t>Байыту қондырғылары үшін ең танымал тәсілдерге тұрақтандыру жүйелері жатады: диірмендерге су және агрегаттарға су ағыны, технологиялық карьерлердағы целлюлоза деңгейі, магниттік сепарацияға дейінгі целлюлозаның тығыздығы, сондай-ақ бірінші ұнтақтау кезеңіндегі темір құрамын болжау үшін бақылау жүйелері. концентрат.</w:t>
      </w:r>
    </w:p>
    <w:p w14:paraId="3D4E4164"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Кенді байыту процесін басқару жүйесінің негізгі функциялары: </w:t>
      </w:r>
    </w:p>
    <w:p w14:paraId="7E2F7E41" w14:textId="77777777" w:rsidR="002666D5" w:rsidRPr="002666D5" w:rsidRDefault="002666D5" w:rsidP="002666D5">
      <w:pPr>
        <w:pBdr>
          <w:top w:val="nil"/>
          <w:left w:val="nil"/>
          <w:bottom w:val="nil"/>
          <w:right w:val="nil"/>
          <w:between w:val="nil"/>
        </w:pBdr>
        <w:tabs>
          <w:tab w:val="left" w:pos="851"/>
          <w:tab w:val="left" w:pos="1134"/>
        </w:tabs>
        <w:ind w:firstLine="709"/>
        <w:jc w:val="both"/>
        <w:rPr>
          <w:sz w:val="28"/>
          <w:szCs w:val="28"/>
          <w:lang w:val="kk"/>
        </w:rPr>
      </w:pPr>
      <w:r w:rsidRPr="002666D5">
        <w:rPr>
          <w:sz w:val="28"/>
          <w:szCs w:val="28"/>
          <w:lang w:val="kk"/>
        </w:rPr>
        <w:t>кен байыту процесін автоматтандырылған және автоматты басқару: өздігінен ұнтақтау, шарикті ұнтақтау;</w:t>
      </w:r>
    </w:p>
    <w:p w14:paraId="7F0B7726" w14:textId="77777777" w:rsidR="002666D5" w:rsidRPr="002666D5" w:rsidRDefault="002666D5" w:rsidP="002666D5">
      <w:pPr>
        <w:pBdr>
          <w:top w:val="nil"/>
          <w:left w:val="nil"/>
          <w:bottom w:val="nil"/>
          <w:right w:val="nil"/>
          <w:between w:val="nil"/>
        </w:pBdr>
        <w:tabs>
          <w:tab w:val="left" w:pos="851"/>
          <w:tab w:val="left" w:pos="1134"/>
        </w:tabs>
        <w:ind w:firstLine="709"/>
        <w:jc w:val="both"/>
        <w:rPr>
          <w:sz w:val="28"/>
          <w:szCs w:val="28"/>
          <w:lang w:val="kk"/>
        </w:rPr>
      </w:pPr>
      <w:r w:rsidRPr="002666D5">
        <w:rPr>
          <w:sz w:val="28"/>
          <w:szCs w:val="28"/>
          <w:lang w:val="kk"/>
        </w:rPr>
        <w:t>тау-кен байыту комбинатының диірмендерінің тиелуін автоматты басқару;</w:t>
      </w:r>
    </w:p>
    <w:p w14:paraId="75E6F09A" w14:textId="77777777" w:rsidR="002666D5" w:rsidRPr="002666D5" w:rsidRDefault="002666D5" w:rsidP="002666D5">
      <w:pPr>
        <w:pBdr>
          <w:top w:val="nil"/>
          <w:left w:val="nil"/>
          <w:bottom w:val="nil"/>
          <w:right w:val="nil"/>
          <w:between w:val="nil"/>
        </w:pBdr>
        <w:tabs>
          <w:tab w:val="left" w:pos="851"/>
          <w:tab w:val="left" w:pos="1134"/>
        </w:tabs>
        <w:ind w:firstLine="709"/>
        <w:jc w:val="both"/>
        <w:rPr>
          <w:sz w:val="28"/>
          <w:szCs w:val="28"/>
          <w:lang w:val="kk"/>
        </w:rPr>
      </w:pPr>
      <w:r w:rsidRPr="002666D5">
        <w:rPr>
          <w:sz w:val="28"/>
          <w:szCs w:val="28"/>
          <w:lang w:val="kk"/>
        </w:rPr>
        <w:t>диірмендерге, классификаторлар мен карьерлерға су беруді бақылау;</w:t>
      </w:r>
    </w:p>
    <w:p w14:paraId="37A93144" w14:textId="77777777" w:rsidR="002666D5" w:rsidRPr="002666D5" w:rsidRDefault="002666D5" w:rsidP="002666D5">
      <w:pPr>
        <w:pBdr>
          <w:top w:val="nil"/>
          <w:left w:val="nil"/>
          <w:bottom w:val="nil"/>
          <w:right w:val="nil"/>
          <w:between w:val="nil"/>
        </w:pBdr>
        <w:tabs>
          <w:tab w:val="left" w:pos="851"/>
          <w:tab w:val="left" w:pos="1134"/>
        </w:tabs>
        <w:ind w:firstLine="709"/>
        <w:jc w:val="both"/>
        <w:rPr>
          <w:sz w:val="28"/>
          <w:szCs w:val="28"/>
          <w:lang w:val="kk"/>
        </w:rPr>
      </w:pPr>
      <w:r w:rsidRPr="002666D5">
        <w:rPr>
          <w:sz w:val="28"/>
          <w:szCs w:val="28"/>
          <w:lang w:val="kk"/>
        </w:rPr>
        <w:t>агрегаттардың оңтайлы жұмыс режимдерін таңдау үшін процестің математикалық моделін пайдалану;</w:t>
      </w:r>
    </w:p>
    <w:p w14:paraId="70D3D824" w14:textId="77777777" w:rsidR="002666D5" w:rsidRPr="002666D5" w:rsidRDefault="002666D5" w:rsidP="002666D5">
      <w:pPr>
        <w:pBdr>
          <w:top w:val="nil"/>
          <w:left w:val="nil"/>
          <w:bottom w:val="nil"/>
          <w:right w:val="nil"/>
          <w:between w:val="nil"/>
        </w:pBdr>
        <w:tabs>
          <w:tab w:val="left" w:pos="851"/>
          <w:tab w:val="left" w:pos="1134"/>
        </w:tabs>
        <w:ind w:firstLine="709"/>
        <w:jc w:val="both"/>
        <w:rPr>
          <w:sz w:val="28"/>
          <w:szCs w:val="28"/>
          <w:lang w:val="kk"/>
        </w:rPr>
      </w:pPr>
      <w:r w:rsidRPr="002666D5">
        <w:rPr>
          <w:sz w:val="28"/>
          <w:szCs w:val="28"/>
          <w:lang w:val="kk"/>
        </w:rPr>
        <w:t>қондырғылардың жағдайын бақылау.</w:t>
      </w:r>
    </w:p>
    <w:p w14:paraId="0A17C023"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Шекемтастар өндірісіндегі APCS күйдіру машиналарында және басқару механизмдерінде және электр жетектерінде флюстелмеген темір кенінің шекемтастарын термиялық өңдеудің технологиялық процесін басқаруға арналған, олар қуыру машиналарына арналған жабдықтар кешенінің тікелей бөлігі болып табылады, оның ішінде жабдығы бар. түйіршіктеу бөлімі және ағынды тасымалдау жүйесі.</w:t>
      </w:r>
    </w:p>
    <w:p w14:paraId="4C32B749"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Қуыру машинасының технологиялық процесін басқару жүйесін әзірлеудің міндеттері:</w:t>
      </w:r>
    </w:p>
    <w:p w14:paraId="50AE4AA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қуыру машиналарының тұрақты жұмысы үшін жағдай жасау және оның жұмыс көрсеткіштерін кепілдендірілген сақтау;</w:t>
      </w:r>
    </w:p>
    <w:p w14:paraId="4973C2E9"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қуырылған шекемтастардың сапасын арттыру мақсатында жоспарлы режимдер саласында технологиялық процесс параметрлерінің тұрақты мәндерін қамтамасыз ету және технологиялық бұзылуларды азайту;</w:t>
      </w:r>
    </w:p>
    <w:p w14:paraId="79094C58"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қуыру машинасының ақаусыз жұмысының жоғары деңгейін қамтамасыз ету және оның қызмет ету мерзімін арттыру;</w:t>
      </w:r>
    </w:p>
    <w:p w14:paraId="74C2B4C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Қазіргі заманғы, жоғары дәлдікті автоматика құралдарын қолдану есебінен газ шығынын азайту;</w:t>
      </w:r>
    </w:p>
    <w:p w14:paraId="6C9EAE1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технологиялық тарихи талдауды қамтамасыз ету</w:t>
      </w:r>
      <w:r w:rsidRPr="002666D5">
        <w:rPr>
          <w:sz w:val="28"/>
          <w:szCs w:val="28"/>
          <w:lang w:val="kk"/>
        </w:rPr>
        <w:br/>
        <w:t xml:space="preserve"> процесс;</w:t>
      </w:r>
    </w:p>
    <w:p w14:paraId="1E89297B" w14:textId="77777777" w:rsidR="002666D5" w:rsidRPr="002666D5" w:rsidRDefault="002666D5" w:rsidP="002666D5">
      <w:pPr>
        <w:pBdr>
          <w:top w:val="nil"/>
          <w:left w:val="nil"/>
          <w:bottom w:val="nil"/>
          <w:right w:val="nil"/>
          <w:between w:val="nil"/>
        </w:pBdr>
        <w:ind w:firstLine="709"/>
        <w:jc w:val="both"/>
        <w:rPr>
          <w:b/>
          <w:sz w:val="28"/>
          <w:szCs w:val="28"/>
          <w:lang w:val="kk"/>
        </w:rPr>
      </w:pPr>
      <w:r w:rsidRPr="002666D5">
        <w:rPr>
          <w:sz w:val="28"/>
          <w:szCs w:val="28"/>
          <w:lang w:val="kk"/>
        </w:rPr>
        <w:t>беру мүмкіндігін қамтамасыз ету қажетті деректерді кәсіпорынның компьютерлік желісіне.</w:t>
      </w:r>
    </w:p>
    <w:p w14:paraId="0F092309"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 жеткізілген экологиялық пайда</w:t>
      </w:r>
    </w:p>
    <w:p w14:paraId="6C91D174" w14:textId="77777777" w:rsidR="002666D5" w:rsidRPr="002666D5" w:rsidRDefault="002666D5" w:rsidP="002666D5">
      <w:pPr>
        <w:ind w:firstLine="709"/>
        <w:jc w:val="both"/>
        <w:rPr>
          <w:sz w:val="28"/>
          <w:szCs w:val="28"/>
          <w:lang w:val="kk"/>
        </w:rPr>
      </w:pPr>
      <w:r w:rsidRPr="002666D5">
        <w:rPr>
          <w:sz w:val="28"/>
          <w:szCs w:val="28"/>
          <w:lang w:val="kk"/>
        </w:rPr>
        <w:t>Технологиялық процестердің энергия тиімділігін арттыру және отын-энергетикалық ресурстардың құнын төмендету арқылы экологиялық көрсеткіштерді жақсарту.</w:t>
      </w:r>
    </w:p>
    <w:p w14:paraId="311D5065"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Қоршаған орта өнімділігі және өнімділік деректері</w:t>
      </w:r>
    </w:p>
    <w:p w14:paraId="4CA1F2E8"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Еуропадағы ең ірі тау-кен өндіру кәсіпорнында «Солтүстік тау-кен байыту комбинаты» ЖАҚ («СевГОК» ЖАҚ) Украинаның Кривой Рог қаласында 1-кен байыту комбинатын (РОФ-1) басқарудың автоматтандырылған жүйесі енгізілді [17]. Кен байыту фабрикасының өндірісін автоматтандырудың негізгі мақсаты шикізат шикізатының шихтасының қасиеттері мен қатаң белгіленген сапа </w:t>
      </w:r>
      <w:r w:rsidRPr="002666D5">
        <w:rPr>
          <w:sz w:val="28"/>
          <w:szCs w:val="28"/>
          <w:lang w:val="kk"/>
        </w:rPr>
        <w:lastRenderedPageBreak/>
        <w:t xml:space="preserve">көрсеткіштерінің өзгермелілігі Saturn Data International жағдайында 20 жыл бойы байыту учаскесінің максималды өнімділігін қамтамасыз ету болды. өнім. </w:t>
      </w:r>
    </w:p>
    <w:p w14:paraId="7BF07B4E"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Бұл мәселені шешу үшін SCADA TRACE MODE көмегімен кенді байытудың барлық негізгі технологиялық процестері автоматтандырылды және келесі автоматтандыру құралдары қамтамасыз етілді:</w:t>
      </w:r>
    </w:p>
    <w:p w14:paraId="53B7550C" w14:textId="77777777" w:rsidR="002666D5" w:rsidRPr="002666D5" w:rsidRDefault="002666D5" w:rsidP="002666D5">
      <w:pPr>
        <w:pBdr>
          <w:top w:val="nil"/>
          <w:left w:val="nil"/>
          <w:bottom w:val="nil"/>
          <w:right w:val="nil"/>
          <w:between w:val="nil"/>
        </w:pBdr>
        <w:tabs>
          <w:tab w:val="left" w:pos="851"/>
          <w:tab w:val="left" w:pos="1134"/>
        </w:tabs>
        <w:ind w:firstLine="709"/>
        <w:jc w:val="both"/>
        <w:rPr>
          <w:sz w:val="28"/>
          <w:szCs w:val="28"/>
          <w:lang w:val="kk"/>
        </w:rPr>
      </w:pPr>
      <w:r w:rsidRPr="002666D5">
        <w:rPr>
          <w:sz w:val="28"/>
          <w:szCs w:val="28"/>
          <w:lang w:val="kk"/>
        </w:rPr>
        <w:t>ұнтақтаудың бірінші сатысындағы диірмендерге шикізатты беруді дозаланған реттеу;</w:t>
      </w:r>
    </w:p>
    <w:p w14:paraId="3B4694FC" w14:textId="77777777" w:rsidR="002666D5" w:rsidRPr="002666D5" w:rsidRDefault="002666D5" w:rsidP="002666D5">
      <w:pPr>
        <w:pBdr>
          <w:top w:val="nil"/>
          <w:left w:val="nil"/>
          <w:bottom w:val="nil"/>
          <w:right w:val="nil"/>
          <w:between w:val="nil"/>
        </w:pBdr>
        <w:tabs>
          <w:tab w:val="left" w:pos="851"/>
          <w:tab w:val="left" w:pos="1134"/>
        </w:tabs>
        <w:ind w:firstLine="709"/>
        <w:jc w:val="both"/>
        <w:rPr>
          <w:sz w:val="28"/>
          <w:szCs w:val="28"/>
          <w:lang w:val="kk"/>
        </w:rPr>
      </w:pPr>
      <w:r w:rsidRPr="002666D5">
        <w:rPr>
          <w:sz w:val="28"/>
          <w:szCs w:val="28"/>
          <w:lang w:val="kk"/>
        </w:rPr>
        <w:t>берілген қатты/сұйық қатынаста бірінші сатыдағы диірмендерге су беруді реттеу;</w:t>
      </w:r>
    </w:p>
    <w:p w14:paraId="1DCE6968" w14:textId="77777777" w:rsidR="002666D5" w:rsidRPr="002666D5" w:rsidRDefault="002666D5" w:rsidP="002666D5">
      <w:pPr>
        <w:pBdr>
          <w:top w:val="nil"/>
          <w:left w:val="nil"/>
          <w:bottom w:val="nil"/>
          <w:right w:val="nil"/>
          <w:between w:val="nil"/>
        </w:pBdr>
        <w:tabs>
          <w:tab w:val="left" w:pos="851"/>
          <w:tab w:val="left" w:pos="1134"/>
        </w:tabs>
        <w:ind w:firstLine="709"/>
        <w:jc w:val="both"/>
        <w:rPr>
          <w:sz w:val="28"/>
          <w:szCs w:val="28"/>
          <w:lang w:val="kk"/>
        </w:rPr>
      </w:pPr>
      <w:r w:rsidRPr="002666D5">
        <w:rPr>
          <w:sz w:val="28"/>
          <w:szCs w:val="28"/>
          <w:lang w:val="kk"/>
        </w:rPr>
        <w:t>оңтайландыру бағдарламалық модулінде технологиялық процестің бақыланатын параметрлерін өңдеу және кенді мөлшерлеуге автоматты тапсырмалар беру арқылы бірінші кезеңдегі диірмендерде темір кенінің шикізатын берілген технологиялық процесс жағдайында максималды өңдеу критерийі бойынша ұнтақтау процесін оңтайландыру және суды диірмендерге (алғашқы екі абзацта көрсетілген тапсырмалардан айырмашылығы, мұнда міндеттер оператор белгілейді), темір кенінің шихтасының ағымдағы күйі үшін тұрақты максималды өңдеу шарттарын табу.</w:t>
      </w:r>
    </w:p>
    <w:p w14:paraId="12AE76CD" w14:textId="77777777" w:rsidR="002666D5" w:rsidRPr="002666D5" w:rsidRDefault="002666D5" w:rsidP="002666D5">
      <w:pPr>
        <w:pBdr>
          <w:top w:val="nil"/>
          <w:left w:val="nil"/>
          <w:bottom w:val="nil"/>
          <w:right w:val="nil"/>
          <w:between w:val="nil"/>
        </w:pBdr>
        <w:tabs>
          <w:tab w:val="left" w:pos="851"/>
          <w:tab w:val="left" w:pos="1134"/>
        </w:tabs>
        <w:ind w:firstLine="709"/>
        <w:jc w:val="both"/>
        <w:rPr>
          <w:sz w:val="28"/>
          <w:szCs w:val="28"/>
          <w:lang w:val="kk"/>
        </w:rPr>
      </w:pPr>
      <w:r w:rsidRPr="002666D5">
        <w:rPr>
          <w:sz w:val="28"/>
          <w:szCs w:val="28"/>
          <w:lang w:val="kk"/>
        </w:rPr>
        <w:t>классификатордың дренажындағы пульпа тығыздығын реттеу және тұрақтандыру;</w:t>
      </w:r>
    </w:p>
    <w:p w14:paraId="4A105CE8" w14:textId="77777777" w:rsidR="002666D5" w:rsidRPr="002666D5" w:rsidRDefault="002666D5" w:rsidP="002666D5">
      <w:pPr>
        <w:pBdr>
          <w:top w:val="nil"/>
          <w:left w:val="nil"/>
          <w:bottom w:val="nil"/>
          <w:right w:val="nil"/>
          <w:between w:val="nil"/>
        </w:pBdr>
        <w:tabs>
          <w:tab w:val="left" w:pos="851"/>
          <w:tab w:val="left" w:pos="1134"/>
        </w:tabs>
        <w:ind w:firstLine="709"/>
        <w:jc w:val="both"/>
        <w:rPr>
          <w:sz w:val="28"/>
          <w:szCs w:val="28"/>
          <w:lang w:val="kk"/>
        </w:rPr>
      </w:pPr>
      <w:r w:rsidRPr="002666D5">
        <w:rPr>
          <w:sz w:val="28"/>
          <w:szCs w:val="28"/>
          <w:lang w:val="kk"/>
        </w:rPr>
        <w:t>дымқыл магниттік айыру сатыларын берудің тығыздық режимдерін реттеу және тұрақтандыру;</w:t>
      </w:r>
    </w:p>
    <w:p w14:paraId="70C9003A" w14:textId="77777777" w:rsidR="002666D5" w:rsidRPr="002666D5" w:rsidRDefault="002666D5" w:rsidP="002666D5">
      <w:pPr>
        <w:pBdr>
          <w:top w:val="nil"/>
          <w:left w:val="nil"/>
          <w:bottom w:val="nil"/>
          <w:right w:val="nil"/>
          <w:between w:val="nil"/>
        </w:pBdr>
        <w:tabs>
          <w:tab w:val="left" w:pos="851"/>
          <w:tab w:val="left" w:pos="1134"/>
        </w:tabs>
        <w:ind w:firstLine="709"/>
        <w:jc w:val="both"/>
        <w:rPr>
          <w:sz w:val="28"/>
          <w:szCs w:val="28"/>
          <w:lang w:val="kk"/>
        </w:rPr>
      </w:pPr>
      <w:r w:rsidRPr="002666D5">
        <w:rPr>
          <w:sz w:val="28"/>
          <w:szCs w:val="28"/>
          <w:lang w:val="kk"/>
        </w:rPr>
        <w:t xml:space="preserve">технологиялық және аралық карьерлердың деңгейлерін реттеу және тұрақтандыру; </w:t>
      </w:r>
    </w:p>
    <w:p w14:paraId="6A1AAA01" w14:textId="77777777" w:rsidR="002666D5" w:rsidRPr="002666D5" w:rsidRDefault="002666D5" w:rsidP="002666D5">
      <w:pPr>
        <w:pBdr>
          <w:top w:val="nil"/>
          <w:left w:val="nil"/>
          <w:bottom w:val="nil"/>
          <w:right w:val="nil"/>
          <w:between w:val="nil"/>
        </w:pBdr>
        <w:tabs>
          <w:tab w:val="left" w:pos="851"/>
          <w:tab w:val="left" w:pos="1134"/>
        </w:tabs>
        <w:ind w:firstLine="709"/>
        <w:jc w:val="both"/>
        <w:rPr>
          <w:sz w:val="28"/>
          <w:szCs w:val="28"/>
          <w:lang w:val="kk"/>
        </w:rPr>
      </w:pPr>
      <w:r w:rsidRPr="002666D5">
        <w:rPr>
          <w:sz w:val="28"/>
          <w:szCs w:val="28"/>
          <w:lang w:val="kk"/>
        </w:rPr>
        <w:t>сорғы-гидроциклонның басқару контурларын жүзеге асыру.</w:t>
      </w:r>
    </w:p>
    <w:p w14:paraId="1BF8C8CC" w14:textId="77777777" w:rsidR="002666D5" w:rsidRPr="002666D5" w:rsidRDefault="002666D5" w:rsidP="002666D5">
      <w:pPr>
        <w:pBdr>
          <w:top w:val="nil"/>
          <w:left w:val="nil"/>
          <w:bottom w:val="nil"/>
          <w:right w:val="nil"/>
          <w:between w:val="nil"/>
        </w:pBdr>
        <w:tabs>
          <w:tab w:val="left" w:pos="851"/>
          <w:tab w:val="left" w:pos="1134"/>
        </w:tabs>
        <w:ind w:firstLine="709"/>
        <w:jc w:val="both"/>
        <w:rPr>
          <w:sz w:val="28"/>
          <w:szCs w:val="28"/>
          <w:lang w:val="kk"/>
        </w:rPr>
      </w:pPr>
      <w:r w:rsidRPr="002666D5">
        <w:rPr>
          <w:sz w:val="28"/>
          <w:szCs w:val="28"/>
          <w:lang w:val="kk"/>
        </w:rPr>
        <w:t>қоқыстан тазарту кезінде түсіретін құмдардың тығыздығын реттеу және тұрақтандыру;</w:t>
      </w:r>
    </w:p>
    <w:p w14:paraId="323C0B2F" w14:textId="77777777" w:rsidR="002666D5" w:rsidRPr="002666D5" w:rsidRDefault="002666D5" w:rsidP="002666D5">
      <w:pPr>
        <w:pBdr>
          <w:top w:val="nil"/>
          <w:left w:val="nil"/>
          <w:bottom w:val="nil"/>
          <w:right w:val="nil"/>
          <w:between w:val="nil"/>
        </w:pBdr>
        <w:tabs>
          <w:tab w:val="left" w:pos="851"/>
          <w:tab w:val="left" w:pos="1134"/>
        </w:tabs>
        <w:ind w:firstLine="709"/>
        <w:jc w:val="both"/>
        <w:rPr>
          <w:sz w:val="28"/>
          <w:szCs w:val="28"/>
          <w:lang w:val="kk"/>
        </w:rPr>
      </w:pPr>
      <w:r w:rsidRPr="002666D5">
        <w:rPr>
          <w:sz w:val="28"/>
          <w:szCs w:val="28"/>
          <w:lang w:val="kk"/>
        </w:rPr>
        <w:t>диірмен-спиральді классификатор тізбегіндегі шамадан тыс жүктемелерді қоса алғанда, технологиялық қорғаныс пен блоктауды қамтамасыз ету.</w:t>
      </w:r>
    </w:p>
    <w:p w14:paraId="4485D215" w14:textId="77777777" w:rsidR="002666D5" w:rsidRPr="002666D5" w:rsidRDefault="002666D5" w:rsidP="002666D5">
      <w:pPr>
        <w:pBdr>
          <w:top w:val="nil"/>
          <w:left w:val="nil"/>
          <w:bottom w:val="nil"/>
          <w:right w:val="nil"/>
          <w:between w:val="nil"/>
        </w:pBdr>
        <w:tabs>
          <w:tab w:val="left" w:pos="851"/>
          <w:tab w:val="left" w:pos="1134"/>
        </w:tabs>
        <w:ind w:firstLine="709"/>
        <w:jc w:val="both"/>
        <w:rPr>
          <w:sz w:val="28"/>
          <w:szCs w:val="28"/>
          <w:lang w:val="kk"/>
        </w:rPr>
      </w:pPr>
      <w:r w:rsidRPr="002666D5">
        <w:rPr>
          <w:sz w:val="28"/>
          <w:szCs w:val="28"/>
          <w:lang w:val="kk"/>
        </w:rPr>
        <w:t>SCADA TRACE MODE негізінде енгізілген технологиялық процестерді басқарудың автоматтандырылған жүйелері жоғары тиімділікті көрсетті. Бөлімдердің өнімділігі 4 %-ға артты, шикізаттың физикалық-механикалық қасиеттерінің өзгермелілігі жағдайында өнім сапасын тұрақты бақылау қамтамасыз етілді.</w:t>
      </w:r>
    </w:p>
    <w:p w14:paraId="5CD93875"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1457CFA0"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Өндірістің энергия сыйымдылығын төмендету. Өндірістің автоматтандырылуы мен мәдениетінің деңгейін арттыру.</w:t>
      </w:r>
    </w:p>
    <w:p w14:paraId="07C4EEEA"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Қолдануға қатысты техникалық пайым</w:t>
      </w:r>
      <w:r w:rsidRPr="002666D5">
        <w:rPr>
          <w:b/>
          <w:sz w:val="28"/>
          <w:szCs w:val="28"/>
          <w:lang w:val="kk"/>
        </w:rPr>
        <w:tab/>
      </w:r>
    </w:p>
    <w:p w14:paraId="290E4CE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Жалпы қолданылады. Қолдану көлемі (мысалы, егжей-тегжейлі деңгейі) және іске асыру сипаты орнатудың сипатына, ауқымына және күрделілігіне, сондай-ақ оның тиімділігіне және қоршаған ортаға әсер ету ауқымына байланысты болады.</w:t>
      </w:r>
    </w:p>
    <w:p w14:paraId="24A998E8"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195BC557"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Автоматтандырудың оңтайлы параметрлерімен жабдықты пайдалану құны және соңғы өнімнің өзіндік құны төмендейді.</w:t>
      </w:r>
    </w:p>
    <w:p w14:paraId="70AE51E6"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lastRenderedPageBreak/>
        <w:t>Ендірудің қозғаушы күші</w:t>
      </w:r>
    </w:p>
    <w:p w14:paraId="6A88E6B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қоршаған ортаны қорғау көрсеткіштерін жақсарту;</w:t>
      </w:r>
    </w:p>
    <w:p w14:paraId="210774D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энергия тиімділігін арттыру;</w:t>
      </w:r>
    </w:p>
    <w:p w14:paraId="361B0439"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пайдалану шығындарын азайту және өнім сапасын жақсарту үшін қосымша мүмкіндіктер.</w:t>
      </w:r>
    </w:p>
    <w:p w14:paraId="457DD28D" w14:textId="77777777" w:rsidR="002666D5" w:rsidRPr="002666D5" w:rsidRDefault="002666D5" w:rsidP="002666D5">
      <w:pPr>
        <w:pBdr>
          <w:top w:val="nil"/>
          <w:left w:val="nil"/>
          <w:bottom w:val="nil"/>
          <w:right w:val="nil"/>
          <w:between w:val="nil"/>
        </w:pBdr>
        <w:ind w:left="709"/>
        <w:jc w:val="both"/>
        <w:rPr>
          <w:sz w:val="28"/>
          <w:szCs w:val="28"/>
          <w:lang w:val="kk"/>
        </w:rPr>
      </w:pPr>
    </w:p>
    <w:p w14:paraId="07034EE2" w14:textId="77777777" w:rsidR="002666D5" w:rsidRPr="002666D5" w:rsidRDefault="002666D5" w:rsidP="002666D5">
      <w:pPr>
        <w:keepNext/>
        <w:numPr>
          <w:ilvl w:val="1"/>
          <w:numId w:val="45"/>
        </w:numPr>
        <w:ind w:firstLine="709"/>
        <w:jc w:val="both"/>
        <w:outlineLvl w:val="1"/>
        <w:rPr>
          <w:b/>
          <w:bCs/>
          <w:sz w:val="28"/>
          <w:szCs w:val="26"/>
          <w:lang w:val="cs-CZ" w:eastAsia="cs-CZ"/>
        </w:rPr>
      </w:pPr>
      <w:bookmarkStart w:id="468" w:name="_Toc147911146"/>
      <w:r w:rsidRPr="002666D5">
        <w:rPr>
          <w:b/>
          <w:bCs/>
          <w:sz w:val="28"/>
          <w:szCs w:val="26"/>
          <w:lang w:val="kk" w:eastAsia="cs-CZ"/>
        </w:rPr>
        <w:t xml:space="preserve"> </w:t>
      </w:r>
      <w:bookmarkStart w:id="469" w:name="_Toc149929262"/>
      <w:r w:rsidRPr="002666D5">
        <w:rPr>
          <w:b/>
          <w:bCs/>
          <w:sz w:val="28"/>
          <w:szCs w:val="26"/>
          <w:lang w:val="cs-CZ" w:eastAsia="cs-CZ"/>
        </w:rPr>
        <w:t>Энергия және ресурстарды үнемдеу саласындағы ЕҚТ</w:t>
      </w:r>
      <w:bookmarkEnd w:id="468"/>
      <w:bookmarkEnd w:id="469"/>
      <w:r w:rsidRPr="002666D5">
        <w:rPr>
          <w:b/>
          <w:bCs/>
          <w:sz w:val="28"/>
          <w:szCs w:val="26"/>
          <w:lang w:val="cs-CZ" w:eastAsia="cs-CZ"/>
        </w:rPr>
        <w:t xml:space="preserve"> </w:t>
      </w:r>
    </w:p>
    <w:p w14:paraId="24F5D78B"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470" w:name="_Toc147911147"/>
      <w:r w:rsidRPr="002666D5">
        <w:rPr>
          <w:b/>
          <w:bCs/>
          <w:sz w:val="28"/>
          <w:szCs w:val="28"/>
          <w:lang w:val="cs-CZ"/>
        </w:rPr>
        <w:t xml:space="preserve"> </w:t>
      </w:r>
      <w:bookmarkStart w:id="471" w:name="_Toc149929263"/>
      <w:r w:rsidRPr="002666D5">
        <w:rPr>
          <w:b/>
          <w:bCs/>
          <w:sz w:val="28"/>
          <w:szCs w:val="28"/>
          <w:lang w:val="kk"/>
        </w:rPr>
        <w:t>Жиілік-реттеушімен басқарылатын жетекті әртүрлі жабдықта (конвейер, желдету, сорғы және т.б.) пайдалану.</w:t>
      </w:r>
      <w:bookmarkEnd w:id="470"/>
      <w:bookmarkEnd w:id="471"/>
    </w:p>
    <w:p w14:paraId="065AC61E"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Сипаттамалар</w:t>
      </w:r>
    </w:p>
    <w:p w14:paraId="636F1F79"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Өз қажеттіліктері үшін электр энергиясын тұтынуды азайтуға, атмосфераға зиянды заттардың тікелей және жанама шығарындыларын азайтуға мүмкіндік беретін жабдық. Қазіргі уақытта конвейер, желдету және сорғы жабдықтарының өнімділігін реттеу мақсатында </w:t>
      </w:r>
      <w:r w:rsidRPr="002666D5">
        <w:rPr>
          <w:sz w:val="28"/>
          <w:szCs w:val="28"/>
          <w:lang w:val="kk-KZ"/>
        </w:rPr>
        <w:t>ЖРЖ</w:t>
      </w:r>
      <w:r w:rsidRPr="002666D5">
        <w:rPr>
          <w:sz w:val="28"/>
          <w:szCs w:val="28"/>
          <w:lang w:val="kk"/>
        </w:rPr>
        <w:t xml:space="preserve"> пайдалану оңтайлы болып табылады, бұл процесте электр энергиясын барынша ұтымды пайдалануды қамтамасыз етеді.</w:t>
      </w:r>
    </w:p>
    <w:p w14:paraId="39175619"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Техникалық сипаттама</w:t>
      </w:r>
    </w:p>
    <w:p w14:paraId="4F4EE18F"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Өндірістің энергия тиімділігін арттыру арқылы экологиялық мәселелерді шешу мүмкіндігі.</w:t>
      </w:r>
    </w:p>
    <w:p w14:paraId="20301B0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Өнеркәсіптік кәсіпорындарда электр энергиясын тұтынудың үлкен үлесі әртүрлі технологиялық жабдықтардың (конвейер, желдеткіш және сорғы жабдықтары және т.б.) жетек ретіндегі электр қозғалтқыштарына келеді. Көбінесе мұндай жабдық реттеуді қажет етеді, басқару құрылғылары ретінде қақпалар, клапандар және т.б. Сонымен қатар жылдамдықты реттеу диапазоны мен дәлдігіне қойылатын талаптар электр жетегінің қолдану саласына байланысты ең кең шектерде өзгеруі мүмкін. Реттелетін жиілікті электр жетегін пайдалану электр энергиясын тұтынуда жоғары тиімділікпен қойылған міндеттерді шешуге мүмкіндік береді, нәтижесінде технологиялық процестерде реттеудің баламалы әдістерімен туындайтын негізсіз шығындарды жою арқылы электр энергиясын үнемдеуге көмектеседі.</w:t>
      </w:r>
    </w:p>
    <w:p w14:paraId="708A44A4"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 xml:space="preserve"> Қол жеткізілген экологиялық пайда</w:t>
      </w:r>
    </w:p>
    <w:p w14:paraId="03784B02"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Технологиялық процестердің энергия тиімділігін арттыру және өндіріс процесінде энергия шығындарын азайту арқылы экологиялық көрсеткіштерді жақсарту.</w:t>
      </w:r>
    </w:p>
    <w:p w14:paraId="38E22FEB"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Қоршаған орта өнімділігі және өнімділік деректері</w:t>
      </w:r>
    </w:p>
    <w:p w14:paraId="585519F2"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Сарапшылардың бағалауы бойынша, жабдықтың жұмыс режиміне байланысты </w:t>
      </w:r>
      <w:r w:rsidRPr="002666D5">
        <w:rPr>
          <w:sz w:val="28"/>
          <w:szCs w:val="28"/>
          <w:lang w:val="kk-KZ"/>
        </w:rPr>
        <w:t>ЖРЖ</w:t>
      </w:r>
      <w:r w:rsidRPr="002666D5">
        <w:rPr>
          <w:sz w:val="28"/>
          <w:szCs w:val="28"/>
          <w:lang w:val="kk"/>
        </w:rPr>
        <w:t xml:space="preserve"> пайдалану сорғы қондырғыларында, желдеткіштерде, конвейерлерде, ұсақтағыштарда қуат тұтынуды 20-дан 40 % -ға дейін төмендетуге, біркелкі іске қосуды қамтамасыз етуге (іске қосу токтарын азайту), арттыруға болады. электр қозғалтқыштарының сенімділігі мен қызмет ету мерзімі. «Алтынтау Көкшетау» АҚ-ның 2018 жылы энергоаудит кезінде орындалған </w:t>
      </w:r>
      <w:r w:rsidRPr="002666D5">
        <w:rPr>
          <w:sz w:val="28"/>
          <w:szCs w:val="28"/>
          <w:lang w:val="kk-KZ"/>
        </w:rPr>
        <w:t>ЖРЖ</w:t>
      </w:r>
      <w:r w:rsidRPr="002666D5">
        <w:rPr>
          <w:sz w:val="28"/>
          <w:szCs w:val="28"/>
          <w:lang w:val="kk"/>
        </w:rPr>
        <w:t xml:space="preserve"> орнатылған бірқатар жабдықтарының электр қозғалтқыштарының жүктемесін талдау көрсеткендей, кейбір айларда жүктеменің төмендеуі 15-40 %-ға жетеді. Осылайша, </w:t>
      </w:r>
      <w:r w:rsidRPr="002666D5">
        <w:rPr>
          <w:sz w:val="28"/>
          <w:szCs w:val="28"/>
          <w:lang w:val="kk-KZ"/>
        </w:rPr>
        <w:t>ЖРЖ</w:t>
      </w:r>
      <w:r w:rsidRPr="002666D5">
        <w:rPr>
          <w:sz w:val="28"/>
          <w:szCs w:val="28"/>
          <w:lang w:val="kk"/>
        </w:rPr>
        <w:t xml:space="preserve"> негізделген пайдалану кезінде </w:t>
      </w:r>
      <w:r w:rsidRPr="002666D5">
        <w:rPr>
          <w:sz w:val="28"/>
          <w:szCs w:val="28"/>
          <w:lang w:val="kk"/>
        </w:rPr>
        <w:lastRenderedPageBreak/>
        <w:t>жеке технологиялық жабдықпен электр энергиясын тұтынуды азайту жылына 20-40 % құрауы мүмкін.</w:t>
      </w:r>
    </w:p>
    <w:p w14:paraId="53D12F01"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Вернинское тау-кен байыту кәсіпорны (Ресей Федерациясы) жағдайында байыту фабрикасының кен дайындау желісіндегі конустық ұсатқыштың энергия тиімділігін 25-30 %-ға арттыруға ұнтақтау камерасын дұрыс таңдау және қуатты ұйымдастыру арқылы қол жеткізілді. ұсатқышты жеткізу [18]. </w:t>
      </w:r>
    </w:p>
    <w:p w14:paraId="1B052E41"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30CC34E1"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Өндірістің энергия сыйымдылығын төмендету. Өндірістің автоматтандырылуы мен мәдениетінің деңгейін арттыру.</w:t>
      </w:r>
    </w:p>
    <w:p w14:paraId="2515573C"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Қолдануға қатысты техникалық пайым</w:t>
      </w:r>
      <w:r w:rsidRPr="002666D5">
        <w:rPr>
          <w:b/>
          <w:sz w:val="28"/>
          <w:szCs w:val="28"/>
          <w:lang w:val="kk"/>
        </w:rPr>
        <w:tab/>
      </w:r>
    </w:p>
    <w:p w14:paraId="3EC054D1"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Жалпы қолданылады. Қолдану көлемі (мысалы, егжей-тегжейлі деңгейі) және іске асыру сипаты орнатудың сипатына, ауқымына және күрделілігіне, сондай-ақ оның тиімділігіне және қоршаған ортаға әсер ету ауқымына байланысты болады.</w:t>
      </w:r>
    </w:p>
    <w:p w14:paraId="73829C5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Нақты деректер қозғалтқыштың жұмыс режиміне байланысты 15-40 % диапазонында энергияны үнемдеу туралы айтуға мүмкіндік береді. Сонымен қатар, </w:t>
      </w:r>
      <w:r w:rsidRPr="002666D5">
        <w:rPr>
          <w:sz w:val="28"/>
          <w:szCs w:val="28"/>
          <w:lang w:val="kk-KZ"/>
        </w:rPr>
        <w:t>ЖРЖ</w:t>
      </w:r>
      <w:r w:rsidRPr="002666D5">
        <w:rPr>
          <w:sz w:val="28"/>
          <w:szCs w:val="28"/>
          <w:lang w:val="kk"/>
        </w:rPr>
        <w:t xml:space="preserve"> орнату мәселесі технологиялық процесті реттеу тереңдігіне, жұмыс орындарындағы өндірістік санитария талаптарына (беру және сору желдеткіштері үшін) негізделген әрбір жеке жағдайда жеке қарастырылуы керек.</w:t>
      </w:r>
    </w:p>
    <w:p w14:paraId="74B5455E"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KZ"/>
        </w:rPr>
        <w:t xml:space="preserve">ЖРЖ </w:t>
      </w:r>
      <w:r w:rsidRPr="002666D5">
        <w:rPr>
          <w:sz w:val="28"/>
          <w:szCs w:val="28"/>
          <w:lang w:val="kk"/>
        </w:rPr>
        <w:t>пайдалану энергия тиімділігін арттырудың айқын шараларының бірі болып табылады. Дегенмен, мұндай шаралардың орындылығы қозғалтқыштар қолданылатын бүкіл жүйенің контекстінде қарастырылуы керек; әйтпесе, тәуекелдер бар: жұмыс әдісін және жүйелердің өлшемдерін оңтайландырудан және соның нәтижесінде электр жетектеріне қажеттілікті оңтайландырудан ықтимал пайданы жоғалту; сәйкес емес контексте ауыспалы жылдамдықты жетектерді пайдалану нәтижесінде пайда болатын энергия шығындары.</w:t>
      </w:r>
    </w:p>
    <w:p w14:paraId="69332028"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Технологиялық басқару жүйелеріне біріктірілген жиілік түрлендіргіштерімен жабдықталған электр қозғалтқыштарын пайдалану ең тиімді. Бұл, мысалы, нақты шығарындыларға байланысты шығару жылдамдығын қосуға және реттеуге мүмкіндік береді. Бұл үрлегіштер мен сорғы қондырғыларының жұмысын реттеуге де қатысты. Орташа алғанда, мұндай бақылау әдістерін пайдалану электр энергиясын тұтынуды 20-дан 40 % -ға дейін төмендетуге мүмкіндік береді.</w:t>
      </w:r>
    </w:p>
    <w:p w14:paraId="696585DB"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76CD0EE7"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Әрбір нақты жағдайда қолданылатын әдіске байланысты. Мысалы, айнымалы </w:t>
      </w:r>
      <w:r w:rsidRPr="002666D5">
        <w:rPr>
          <w:sz w:val="28"/>
          <w:szCs w:val="28"/>
          <w:lang w:val="kk-KZ"/>
        </w:rPr>
        <w:t xml:space="preserve">ЖРЖ </w:t>
      </w:r>
      <w:r w:rsidRPr="002666D5">
        <w:rPr>
          <w:sz w:val="28"/>
          <w:szCs w:val="28"/>
          <w:lang w:val="kk"/>
        </w:rPr>
        <w:t>пайдалану, мысалы, технологияға, тәулік уақытына, ғимараттағы адамдар санына және т.б. байланысты күрт өзгеретін жүктеме үшін орынды. Желдеткіштердің жиілікпен басқарылатын электр жетегін пайдалану ауаны шығаруға арналған энергияны тұтынуды сору жүйелері бойынша 6-26 %, қоректендіру жүйелері бойынша 3 - 12 %, үрлегіштер арқылы 30-40 % азайтуға мүмкіндік береді. жиілікпен басқарылатын жетегі бар қозғалтқыштардың өтелу мерзімі 1 жылдан 5-7 жылға дейін болуы мүмкін.</w:t>
      </w:r>
    </w:p>
    <w:p w14:paraId="33C1A6C9"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Ендірудің қозғаушы күші</w:t>
      </w:r>
    </w:p>
    <w:p w14:paraId="27283208"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lastRenderedPageBreak/>
        <w:t>Энергия тиімділігі жөніндегі шараларды жүзеге асырудың қозғаушы күштері:</w:t>
      </w:r>
    </w:p>
    <w:p w14:paraId="4C141B8C" w14:textId="77777777" w:rsidR="002666D5" w:rsidRPr="002666D5" w:rsidRDefault="002666D5" w:rsidP="002666D5">
      <w:pPr>
        <w:pBdr>
          <w:top w:val="nil"/>
          <w:left w:val="nil"/>
          <w:bottom w:val="nil"/>
          <w:right w:val="nil"/>
          <w:between w:val="nil"/>
        </w:pBdr>
        <w:tabs>
          <w:tab w:val="left" w:pos="284"/>
          <w:tab w:val="left" w:pos="851"/>
          <w:tab w:val="left" w:pos="1134"/>
        </w:tabs>
        <w:ind w:firstLine="709"/>
        <w:jc w:val="both"/>
        <w:rPr>
          <w:sz w:val="28"/>
          <w:szCs w:val="28"/>
          <w:lang w:val="kk"/>
        </w:rPr>
      </w:pPr>
      <w:r w:rsidRPr="002666D5">
        <w:rPr>
          <w:sz w:val="28"/>
          <w:szCs w:val="28"/>
          <w:lang w:val="kk"/>
        </w:rPr>
        <w:t>қоршаған ортаны қорғау көрсеткіштерін жақсарту;</w:t>
      </w:r>
    </w:p>
    <w:p w14:paraId="3A719E01" w14:textId="77777777" w:rsidR="002666D5" w:rsidRPr="002666D5" w:rsidRDefault="002666D5" w:rsidP="002666D5">
      <w:pPr>
        <w:pBdr>
          <w:top w:val="nil"/>
          <w:left w:val="nil"/>
          <w:bottom w:val="nil"/>
          <w:right w:val="nil"/>
          <w:between w:val="nil"/>
        </w:pBdr>
        <w:tabs>
          <w:tab w:val="left" w:pos="284"/>
          <w:tab w:val="left" w:pos="851"/>
          <w:tab w:val="left" w:pos="1134"/>
        </w:tabs>
        <w:ind w:firstLine="709"/>
        <w:jc w:val="both"/>
        <w:rPr>
          <w:sz w:val="28"/>
          <w:szCs w:val="28"/>
          <w:lang w:val="kk"/>
        </w:rPr>
      </w:pPr>
      <w:r w:rsidRPr="002666D5">
        <w:rPr>
          <w:sz w:val="28"/>
          <w:szCs w:val="28"/>
          <w:lang w:val="kk"/>
        </w:rPr>
        <w:t>энергия тиімділігін арттыру;</w:t>
      </w:r>
    </w:p>
    <w:p w14:paraId="33C76587" w14:textId="77777777" w:rsidR="002666D5" w:rsidRPr="002666D5" w:rsidRDefault="002666D5" w:rsidP="002666D5">
      <w:pPr>
        <w:ind w:firstLine="709"/>
        <w:jc w:val="both"/>
        <w:rPr>
          <w:sz w:val="28"/>
          <w:szCs w:val="28"/>
          <w:lang w:val="kk"/>
        </w:rPr>
      </w:pPr>
      <w:r w:rsidRPr="002666D5">
        <w:rPr>
          <w:sz w:val="28"/>
          <w:szCs w:val="28"/>
          <w:lang w:val="kk"/>
        </w:rPr>
        <w:t>пайдалану шығындарын азайту және өнім сапасын жақсарту үшін қосымша мүмкіндіктер.</w:t>
      </w:r>
    </w:p>
    <w:p w14:paraId="038ECBBB" w14:textId="77777777" w:rsidR="002666D5" w:rsidRPr="002666D5" w:rsidRDefault="002666D5" w:rsidP="002666D5">
      <w:pPr>
        <w:ind w:firstLine="709"/>
        <w:jc w:val="both"/>
        <w:rPr>
          <w:sz w:val="28"/>
          <w:szCs w:val="28"/>
          <w:lang w:val="kk"/>
        </w:rPr>
      </w:pPr>
    </w:p>
    <w:p w14:paraId="182A76B0"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472" w:name="_Toc147911148"/>
      <w:r w:rsidRPr="002666D5">
        <w:rPr>
          <w:b/>
          <w:bCs/>
          <w:sz w:val="28"/>
          <w:szCs w:val="28"/>
          <w:lang w:val="kk"/>
        </w:rPr>
        <w:t xml:space="preserve"> </w:t>
      </w:r>
      <w:bookmarkStart w:id="473" w:name="_Toc149929264"/>
      <w:r w:rsidRPr="002666D5">
        <w:rPr>
          <w:b/>
          <w:bCs/>
          <w:sz w:val="28"/>
          <w:szCs w:val="28"/>
          <w:lang w:val="kk"/>
        </w:rPr>
        <w:t>Энергияны үнемдейтін жарықтандыру құрылғыларын пайдалану</w:t>
      </w:r>
      <w:bookmarkEnd w:id="472"/>
      <w:bookmarkEnd w:id="473"/>
    </w:p>
    <w:p w14:paraId="301808CB"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Сипаттамалар</w:t>
      </w:r>
    </w:p>
    <w:p w14:paraId="251618D5"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Тұрмыстық қажеттіліктер үшін электр энергиясын тұтынуды азайтуға, атмосфераға ластағыш заттардың тікелей және жанама шығарындыларын азайтуға мүмкіндік беретін жабдық. Қазіргі уақытта энергияны үнемдейтін жарықтандыру құрылғыларын (жарық диодты жарық көздері) пайдалану сыртқы және ішкі жарықтандыру мақсаттары үшін оңтайлы болып табылады.</w:t>
      </w:r>
    </w:p>
    <w:p w14:paraId="5BC368FC"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Техникалық сипаттама</w:t>
      </w:r>
    </w:p>
    <w:p w14:paraId="729F81EE"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Өнеркәсіптік кәсіпорындарда электр энергиясын экономикалық тұтынуда тұтынудың едәуір бөлігін сыртқы және ішкі жарықтандыру жүйелері құрайды. Сонымен бірге электр энергиясының бұл шығыны өндірістік циклдің энергия тиімділігіне тікелей әсер етпейді. Бірақ бұл тұтыну өнім бірлігіне шаққандағы үлестік шығынды анықтау кезінде ескеріледі. </w:t>
      </w:r>
    </w:p>
    <w:p w14:paraId="6C48875C"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Энергияны үнемдейтін жарықтандыру құрылғыларын (жарықдиодты жарықдиодты) пайдалану жарықтандыру жүйелерінде электр энергиясын тиімді тұтынуға мүмкіндік береді, нәтижесінде баламалы жарық көздерімен орын алатын негізсіз шығындарды жою арқылы электр энергиясын үнемдеуге көмектеседі.</w:t>
      </w:r>
    </w:p>
    <w:p w14:paraId="357DD706"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 жеткізілген экологиялық пайда</w:t>
      </w:r>
    </w:p>
    <w:p w14:paraId="37AECBBC"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Жарықтандыру қажеттіліктері үшін электр энергиясын тұтынуды азайту арқылы қоршаған ортаны қорғау көрсеткіштерін жақсарту.</w:t>
      </w:r>
    </w:p>
    <w:p w14:paraId="47CABADF"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Қоршаған орта өнімділігі және өнімділік деректері</w:t>
      </w:r>
    </w:p>
    <w:p w14:paraId="476FD31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Сарапшылардың бағалауы бойынша және энергияны үнемдейтін жарықтандыру құрылғыларын (жарықдиодты жарықдиодты) пайдаланудағы бар тәжірибені ескере отырып, электр энергиясын тұтынудың төмендеуі 50-90 % төмендейді, жақсы жарықтандыру қамтамасыз етіледі, мұндай жарықтандыру құрылғыларының қызмет ету мерзімі. артады, олар бұрын қолданылған доғалық шамдармен салыстырғанда қоршаған ортаға кері әсерін тигізбейді.сынапты шамдар.</w:t>
      </w:r>
    </w:p>
    <w:p w14:paraId="28028156"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03288182"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Бастапқыда қолданыстағы жарықтандыру құрылғыларын энергияны үнемдейтіндерге ауыстыру арнайы кәдеге жаратуды қажет ететін қалдықтардың көп мөлшерін тудыруы мүмкін (сынап шамдарын жарықдиодты шамдармен ауыстыру).</w:t>
      </w:r>
    </w:p>
    <w:p w14:paraId="43FD13B8"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Қолдануға қатысты техникалық пайым</w:t>
      </w:r>
      <w:r w:rsidRPr="002666D5">
        <w:rPr>
          <w:b/>
          <w:sz w:val="28"/>
          <w:szCs w:val="28"/>
          <w:lang w:val="kk"/>
        </w:rPr>
        <w:tab/>
      </w:r>
    </w:p>
    <w:p w14:paraId="5EEA5C3A"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Жалпы қолданылады. Көлемі (мысалы, егжей-тегжейлі деңгейі) және іске асыру сипаты кәсіпорынның сипаттамаларымен байланысты болады, бұл </w:t>
      </w:r>
      <w:r w:rsidRPr="002666D5">
        <w:rPr>
          <w:sz w:val="28"/>
          <w:szCs w:val="28"/>
          <w:lang w:val="kk"/>
        </w:rPr>
        <w:lastRenderedPageBreak/>
        <w:t>әдістемені ендіруде ерекше қиындықтар анықталған жоқ. Энергия үнемдейтін жарықтандыру құрылғыларын ендіруді тұтастай алғанда жарықтандыру жүйесін жаңғыртуды (аймақтарды бөлу, автоматты басқару және т.б.) ескере отырып қарастырған жөн.</w:t>
      </w:r>
    </w:p>
    <w:p w14:paraId="5FE0FA81"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Нақты деректер энергияны үнемдеу туралы 50-90 % диапазонында айтуға мүмкіндік береді. </w:t>
      </w:r>
    </w:p>
    <w:p w14:paraId="54F7141C"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25CB4992"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Тиімді жарықтандыру құрылғыларын пайдалану жарықтандыруға арналған электр энергиясын тұтынуды 50-90 % -ға азайтуға мүмкіндік береді, ал бұл техниканың өтелу мерзімі 0,5 жылдан 5-7 жылға дейін болуы мүмкін.</w:t>
      </w:r>
    </w:p>
    <w:p w14:paraId="02D21FE3"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Ендірудің қозғаушы күші</w:t>
      </w:r>
    </w:p>
    <w:p w14:paraId="521E03A2"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Энергия тиімділігі жөніндегі шараларды жүзеге асырудың қозғаушы күштері:</w:t>
      </w:r>
    </w:p>
    <w:p w14:paraId="647E3239" w14:textId="77777777" w:rsidR="002666D5" w:rsidRPr="002666D5" w:rsidRDefault="002666D5" w:rsidP="002666D5">
      <w:pPr>
        <w:pBdr>
          <w:top w:val="nil"/>
          <w:left w:val="nil"/>
          <w:bottom w:val="nil"/>
          <w:right w:val="nil"/>
          <w:between w:val="nil"/>
        </w:pBdr>
        <w:tabs>
          <w:tab w:val="left" w:pos="284"/>
          <w:tab w:val="left" w:pos="851"/>
          <w:tab w:val="left" w:pos="1134"/>
        </w:tabs>
        <w:ind w:firstLine="709"/>
        <w:jc w:val="both"/>
        <w:rPr>
          <w:sz w:val="28"/>
          <w:szCs w:val="28"/>
          <w:lang w:val="kk"/>
        </w:rPr>
      </w:pPr>
      <w:r w:rsidRPr="002666D5">
        <w:rPr>
          <w:sz w:val="28"/>
          <w:szCs w:val="28"/>
          <w:lang w:val="kk"/>
        </w:rPr>
        <w:t>жақсартылған қоршаған ортаны қорғау өнімділігі (көшіру қажет емес);</w:t>
      </w:r>
    </w:p>
    <w:p w14:paraId="5859936A" w14:textId="77777777" w:rsidR="002666D5" w:rsidRPr="002666D5" w:rsidRDefault="002666D5" w:rsidP="002666D5">
      <w:pPr>
        <w:pBdr>
          <w:top w:val="nil"/>
          <w:left w:val="nil"/>
          <w:bottom w:val="nil"/>
          <w:right w:val="nil"/>
          <w:between w:val="nil"/>
        </w:pBdr>
        <w:tabs>
          <w:tab w:val="left" w:pos="284"/>
          <w:tab w:val="left" w:pos="851"/>
          <w:tab w:val="left" w:pos="1134"/>
        </w:tabs>
        <w:ind w:firstLine="709"/>
        <w:jc w:val="both"/>
        <w:rPr>
          <w:sz w:val="28"/>
          <w:szCs w:val="28"/>
          <w:lang w:val="kk"/>
        </w:rPr>
      </w:pPr>
      <w:r w:rsidRPr="002666D5">
        <w:rPr>
          <w:sz w:val="28"/>
          <w:szCs w:val="28"/>
          <w:lang w:val="kk"/>
        </w:rPr>
        <w:t>энергия тиімділігін арттыру;</w:t>
      </w:r>
    </w:p>
    <w:p w14:paraId="7F793A1F" w14:textId="77777777" w:rsidR="002666D5" w:rsidRPr="002666D5" w:rsidRDefault="002666D5" w:rsidP="002666D5">
      <w:pPr>
        <w:pBdr>
          <w:top w:val="nil"/>
          <w:left w:val="nil"/>
          <w:bottom w:val="nil"/>
          <w:right w:val="nil"/>
          <w:between w:val="nil"/>
        </w:pBdr>
        <w:tabs>
          <w:tab w:val="left" w:pos="284"/>
          <w:tab w:val="left" w:pos="851"/>
          <w:tab w:val="left" w:pos="1134"/>
        </w:tabs>
        <w:ind w:left="709"/>
        <w:jc w:val="both"/>
        <w:rPr>
          <w:sz w:val="28"/>
          <w:szCs w:val="28"/>
          <w:lang w:val="kk"/>
        </w:rPr>
      </w:pPr>
      <w:r w:rsidRPr="002666D5">
        <w:rPr>
          <w:sz w:val="28"/>
          <w:szCs w:val="28"/>
          <w:lang w:val="kk"/>
        </w:rPr>
        <w:t>операциялық шығындарды азайту үшін қосымша опциялар.</w:t>
      </w:r>
    </w:p>
    <w:p w14:paraId="68B7B7B0" w14:textId="77777777" w:rsidR="002666D5" w:rsidRPr="002666D5" w:rsidRDefault="002666D5" w:rsidP="002666D5">
      <w:pPr>
        <w:pBdr>
          <w:top w:val="nil"/>
          <w:left w:val="nil"/>
          <w:bottom w:val="nil"/>
          <w:right w:val="nil"/>
          <w:between w:val="nil"/>
        </w:pBdr>
        <w:tabs>
          <w:tab w:val="left" w:pos="284"/>
          <w:tab w:val="left" w:pos="851"/>
          <w:tab w:val="left" w:pos="1134"/>
        </w:tabs>
        <w:ind w:left="709"/>
        <w:jc w:val="both"/>
        <w:rPr>
          <w:sz w:val="28"/>
          <w:szCs w:val="28"/>
          <w:lang w:val="kk"/>
        </w:rPr>
      </w:pPr>
    </w:p>
    <w:p w14:paraId="6B0EC1A9"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474" w:name="_Toc147911149"/>
      <w:r w:rsidRPr="002666D5">
        <w:rPr>
          <w:b/>
          <w:bCs/>
          <w:sz w:val="28"/>
          <w:szCs w:val="28"/>
          <w:lang w:val="kk"/>
        </w:rPr>
        <w:t xml:space="preserve"> </w:t>
      </w:r>
      <w:bookmarkStart w:id="475" w:name="_Toc149929265"/>
      <w:r w:rsidRPr="002666D5">
        <w:rPr>
          <w:b/>
          <w:bCs/>
          <w:sz w:val="28"/>
          <w:szCs w:val="28"/>
          <w:lang w:val="kk"/>
        </w:rPr>
        <w:t>Энергия тиімділігі жоғары сыныпты электр қозғалтқыштарын пайдалану</w:t>
      </w:r>
      <w:bookmarkEnd w:id="474"/>
      <w:bookmarkEnd w:id="475"/>
      <w:r w:rsidRPr="002666D5">
        <w:rPr>
          <w:b/>
          <w:bCs/>
          <w:sz w:val="28"/>
          <w:szCs w:val="28"/>
          <w:lang w:val="kk"/>
        </w:rPr>
        <w:t xml:space="preserve"> </w:t>
      </w:r>
    </w:p>
    <w:p w14:paraId="302871B9"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Сипаттамалар</w:t>
      </w:r>
    </w:p>
    <w:p w14:paraId="1A9F8D77"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Меншікті және өндірістік қажеттіліктер үшін электр энергиясын тұтынуды азайтуға, жанама парниктік газдар шығарындыларын азайтуға мүмкіндік беретін жабдық. Қазіргі уақытта электр энергиясын барынша тиімді пайдалануды қамтамасыз ететін қолданыстағы технологиялық және қосалқы жабдықты жаңарту үшін энергия тиімділігі жоғары сыныбы бар Қазіргі заманғы электр қозғалтқыштарын пайдалану оңтайлы болып табылады.</w:t>
      </w:r>
    </w:p>
    <w:p w14:paraId="7602DE1A"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Техникалық сипаттама</w:t>
      </w:r>
    </w:p>
    <w:p w14:paraId="670F7D69"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Өндірістің энергия тиімділігін арттыру арқылы экологиялық мәселелерді шешу мүмкіндігі.</w:t>
      </w:r>
    </w:p>
    <w:p w14:paraId="584B099F"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Өнеркәсіптік кәсіпорындардың көпшілігінің негізгі тұтынушысы әртүрлі электр қозғалтқыштары болып табылады. Электр қозғалтқыштары электр энергиясын механикалық энергияға айналдырады. Энергияны түрлендіру процесінде оның бір бөлігі жылу түрінде жоғалады. Мұндай шығынның мәні қозғалтқыштың энергетикалық өнімділігімен анықталады. Жоғары тиімділік сыныбы бар электр қозғалтқыштарын пайдалану электр энергиясын тұтынуды айтарлықтай азайтуға мүмкіндік береді.</w:t>
      </w:r>
    </w:p>
    <w:p w14:paraId="51BD08D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Электр қозғалтқышының энергия тиімділігінің негізгі КӨК болып табылады.</w:t>
      </w:r>
    </w:p>
    <w:p w14:paraId="5C098935" w14:textId="77777777" w:rsidR="002666D5" w:rsidRPr="002666D5" w:rsidRDefault="002666D5" w:rsidP="002666D5">
      <w:pPr>
        <w:tabs>
          <w:tab w:val="left" w:pos="851"/>
          <w:tab w:val="left" w:pos="1134"/>
        </w:tabs>
        <w:ind w:firstLine="709"/>
        <w:jc w:val="both"/>
        <w:rPr>
          <w:sz w:val="28"/>
          <w:szCs w:val="28"/>
          <w:lang w:val="kk"/>
        </w:rPr>
      </w:pPr>
    </w:p>
    <w:p w14:paraId="74E19350" w14:textId="77777777" w:rsidR="002666D5" w:rsidRPr="002666D5" w:rsidRDefault="002666D5" w:rsidP="002666D5">
      <w:pPr>
        <w:tabs>
          <w:tab w:val="left" w:pos="851"/>
          <w:tab w:val="left" w:pos="1134"/>
        </w:tabs>
        <w:jc w:val="center"/>
        <w:rPr>
          <w:sz w:val="28"/>
          <w:szCs w:val="28"/>
          <w:lang w:val="kk"/>
        </w:rPr>
      </w:pPr>
      <w:r w:rsidRPr="002666D5">
        <w:rPr>
          <w:sz w:val="28"/>
          <w:szCs w:val="28"/>
          <w:lang w:val="kk"/>
        </w:rPr>
        <w:t>η=Р2/Р1=1 – ΔР/Р1,</w:t>
      </w:r>
    </w:p>
    <w:p w14:paraId="0CDD54D5" w14:textId="77777777" w:rsidR="002666D5" w:rsidRPr="002666D5" w:rsidRDefault="002666D5" w:rsidP="002666D5">
      <w:pPr>
        <w:tabs>
          <w:tab w:val="left" w:pos="851"/>
          <w:tab w:val="left" w:pos="1134"/>
        </w:tabs>
        <w:ind w:firstLine="709"/>
        <w:jc w:val="center"/>
        <w:rPr>
          <w:sz w:val="28"/>
          <w:szCs w:val="28"/>
          <w:lang w:val="kk"/>
        </w:rPr>
      </w:pPr>
    </w:p>
    <w:p w14:paraId="220C3118"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мұндағы P2 - қозғалтқыш білігіндегі пайдалы қуат;</w:t>
      </w:r>
    </w:p>
    <w:p w14:paraId="48C424A9"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P1 - электр қозғалтқышы желіден тұтынатын белсенді қуат;</w:t>
      </w:r>
    </w:p>
    <w:p w14:paraId="27BF310D"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ΔР - электр қозғалтқышындағы жалпы шығындар.</w:t>
      </w:r>
    </w:p>
    <w:p w14:paraId="6CC98867" w14:textId="77777777" w:rsidR="002666D5" w:rsidRPr="002666D5" w:rsidRDefault="002666D5" w:rsidP="002666D5">
      <w:pPr>
        <w:tabs>
          <w:tab w:val="left" w:pos="851"/>
          <w:tab w:val="left" w:pos="1134"/>
        </w:tabs>
        <w:ind w:firstLine="709"/>
        <w:jc w:val="both"/>
        <w:rPr>
          <w:sz w:val="28"/>
          <w:szCs w:val="28"/>
          <w:lang w:val="kk"/>
        </w:rPr>
      </w:pPr>
    </w:p>
    <w:p w14:paraId="0A82B89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Тиісінше, тиімділік неғұрлым жоғары болса, сол жұмысты орындау үшін электр қозғалтқышы аз шығын және аз энергия жұмсайды.</w:t>
      </w:r>
    </w:p>
    <w:p w14:paraId="53F0B60C" w14:textId="77777777" w:rsidR="002666D5" w:rsidRPr="002666D5" w:rsidRDefault="002666D5" w:rsidP="002666D5">
      <w:pPr>
        <w:tabs>
          <w:tab w:val="left" w:pos="851"/>
          <w:tab w:val="left" w:pos="1134"/>
        </w:tabs>
        <w:ind w:firstLine="709"/>
        <w:jc w:val="both"/>
        <w:rPr>
          <w:sz w:val="28"/>
          <w:szCs w:val="28"/>
          <w:lang w:val="kk"/>
        </w:rPr>
      </w:pPr>
    </w:p>
    <w:p w14:paraId="5484DCD9" w14:textId="77777777" w:rsidR="002666D5" w:rsidRPr="002666D5" w:rsidRDefault="002666D5" w:rsidP="002666D5">
      <w:pPr>
        <w:keepNext/>
        <w:tabs>
          <w:tab w:val="left" w:pos="851"/>
          <w:tab w:val="left" w:pos="1134"/>
        </w:tabs>
        <w:ind w:firstLine="709"/>
        <w:jc w:val="center"/>
        <w:rPr>
          <w:sz w:val="28"/>
          <w:szCs w:val="28"/>
          <w:lang w:val="kk"/>
        </w:rPr>
      </w:pPr>
      <w:r w:rsidRPr="002666D5">
        <w:rPr>
          <w:noProof/>
          <w:sz w:val="28"/>
          <w:szCs w:val="28"/>
        </w:rPr>
        <w:drawing>
          <wp:inline distT="0" distB="0" distL="0" distR="0" wp14:anchorId="0B650ADA" wp14:editId="3E5E0F22">
            <wp:extent cx="3800104" cy="2458193"/>
            <wp:effectExtent l="0" t="0" r="0" b="0"/>
            <wp:docPr id="2432" name="image7.gif" descr="Сравнение обычного электродвигателя с энергоэффективным"/>
            <wp:cNvGraphicFramePr/>
            <a:graphic xmlns:a="http://schemas.openxmlformats.org/drawingml/2006/main">
              <a:graphicData uri="http://schemas.openxmlformats.org/drawingml/2006/picture">
                <pic:pic xmlns:pic="http://schemas.openxmlformats.org/drawingml/2006/picture">
                  <pic:nvPicPr>
                    <pic:cNvPr id="0" name="image7.gif" descr="Сравнение обычного электродвигателя с энергоэффективным"/>
                    <pic:cNvPicPr preferRelativeResize="0"/>
                  </pic:nvPicPr>
                  <pic:blipFill>
                    <a:blip r:embed="rId59">
                      <a:extLst>
                        <a:ext uri="{28A0092B-C50C-407E-A947-70E740481C1C}">
                          <a14:useLocalDpi xmlns:a14="http://schemas.microsoft.com/office/drawing/2010/main" val="0"/>
                        </a:ext>
                      </a:extLst>
                    </a:blip>
                    <a:srcRect/>
                    <a:stretch>
                      <a:fillRect/>
                    </a:stretch>
                  </pic:blipFill>
                  <pic:spPr>
                    <a:xfrm>
                      <a:off x="0" y="0"/>
                      <a:ext cx="3826789" cy="2475455"/>
                    </a:xfrm>
                    <a:prstGeom prst="rect">
                      <a:avLst/>
                    </a:prstGeom>
                    <a:ln/>
                  </pic:spPr>
                </pic:pic>
              </a:graphicData>
            </a:graphic>
          </wp:inline>
        </w:drawing>
      </w:r>
    </w:p>
    <w:p w14:paraId="08195FA8" w14:textId="77777777" w:rsidR="002666D5" w:rsidRPr="002666D5" w:rsidRDefault="002666D5" w:rsidP="002666D5">
      <w:pPr>
        <w:ind w:firstLine="709"/>
        <w:jc w:val="both"/>
        <w:rPr>
          <w:lang w:val="kk"/>
        </w:rPr>
      </w:pPr>
      <w:bookmarkStart w:id="476" w:name="_heading=h.jzpmwk" w:colFirst="0" w:colLast="0"/>
      <w:bookmarkStart w:id="477" w:name="_Toc141882931"/>
      <w:bookmarkEnd w:id="476"/>
      <w:r w:rsidRPr="002666D5">
        <w:rPr>
          <w:lang w:val="kk"/>
        </w:rPr>
        <w:t>5.1-сурет. Кәдімгі электр қозғалтқышын энергия тиімді электр қозғалтқышымен салыстыру</w:t>
      </w:r>
      <w:bookmarkEnd w:id="477"/>
    </w:p>
    <w:p w14:paraId="507755F2" w14:textId="77777777" w:rsidR="002666D5" w:rsidRPr="002666D5" w:rsidRDefault="002666D5" w:rsidP="002666D5">
      <w:pPr>
        <w:tabs>
          <w:tab w:val="left" w:pos="851"/>
          <w:tab w:val="left" w:pos="1134"/>
        </w:tabs>
        <w:ind w:firstLine="709"/>
        <w:jc w:val="center"/>
        <w:rPr>
          <w:sz w:val="28"/>
          <w:szCs w:val="28"/>
          <w:lang w:val="kk"/>
        </w:rPr>
      </w:pPr>
    </w:p>
    <w:p w14:paraId="0D28FB4F"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 жеткізілген экологиялық пайда</w:t>
      </w:r>
    </w:p>
    <w:p w14:paraId="783DC9B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Технологиялық процестердің энергия тиімділігін арттыру және өндіріс процесінде энергия шығындарын азайту арқылы экологиялық көрсеткіштерді жақсарту.</w:t>
      </w:r>
    </w:p>
    <w:p w14:paraId="75710870"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Қоршаған орта өнімділігі және өнімділік деректері</w:t>
      </w:r>
    </w:p>
    <w:p w14:paraId="0C5D941F"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Сарапшылардың бағалауы бойынша жабдықтың жұмыс режимдеріне байланысты жоғары тиімділік сыныбы бар электр қозғалтқыштарын пайдалану электр қозғалтқыштарының электр энергиясын тұтынуын 1,5-тен 5,0 %-ға дейін төмендетуге, электр қозғалтқыштарының қызмет ету мерзімін арттыруға мүмкіндік береді. </w:t>
      </w:r>
    </w:p>
    <w:p w14:paraId="7D081E3C"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3B7CCDBF"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Өндірістің энергия сыйымдылығын төмендету. </w:t>
      </w:r>
    </w:p>
    <w:p w14:paraId="3DEDEC3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Мотордың қызмет ету мерзімі ұзартылған</w:t>
      </w:r>
    </w:p>
    <w:p w14:paraId="6B8C7716"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Қолдануға қатысты техникалық пайым</w:t>
      </w:r>
      <w:r w:rsidRPr="002666D5">
        <w:rPr>
          <w:b/>
          <w:sz w:val="28"/>
          <w:szCs w:val="28"/>
          <w:lang w:val="kk"/>
        </w:rPr>
        <w:tab/>
      </w:r>
    </w:p>
    <w:p w14:paraId="06C1772A"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Жалпы қолданылады. Іске асыру көлемі мен сипаты кәсіпорынды жаңғырту бағдарламасымен және кәсіпорында орнатылған істен шыққан электр қозғалтқыштарын ауыстырумен байланысты болады.</w:t>
      </w:r>
    </w:p>
    <w:p w14:paraId="47053696"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Нақты деректер қозғалтқыштың жұмыс режиміне байланысты 1,5-5,0 % диапазонында энергияны үнемдеу туралы айтуға мүмкіндік береді. </w:t>
      </w:r>
    </w:p>
    <w:p w14:paraId="2E0BF867"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Қолданыстағы электр қозғалтқыштарын энергияны үнемдейтін қозғалтқыштармен ауыстыру - энергия тиімділігін арттырудың айқын шараларының бірі. </w:t>
      </w:r>
    </w:p>
    <w:p w14:paraId="1C454E14"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29D113C2"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Жоғары тиімділік сыныбы бар электр қозғалтқыштарын пайдалану электр энергиясын механикалық энергияға айналдыру үшін электр энергиясын тұтынуды </w:t>
      </w:r>
      <w:r w:rsidRPr="002666D5">
        <w:rPr>
          <w:sz w:val="28"/>
          <w:szCs w:val="28"/>
          <w:lang w:val="kk"/>
        </w:rPr>
        <w:lastRenderedPageBreak/>
        <w:t>1,5-5,0 % азайтуға мүмкіндік береді, бұл ретте мұндай электр қозғалтқыштарының өтелу мерзімі 1 жылдан 7 жылға дейін болуы мүмкін.</w:t>
      </w:r>
    </w:p>
    <w:p w14:paraId="54EFBFAF"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Ендірудің қозғаушы күші</w:t>
      </w:r>
    </w:p>
    <w:p w14:paraId="0C997DFC"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Энергия тиімділігі жөніндегі шараларды жүзеге асырудың қозғаушы күштері:</w:t>
      </w:r>
    </w:p>
    <w:p w14:paraId="7782E51D"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энергия тиімділігін арттыру;</w:t>
      </w:r>
    </w:p>
    <w:p w14:paraId="739C8F0E" w14:textId="77777777" w:rsidR="002666D5" w:rsidRPr="002666D5" w:rsidRDefault="002666D5" w:rsidP="002666D5">
      <w:pPr>
        <w:pBdr>
          <w:top w:val="nil"/>
          <w:left w:val="nil"/>
          <w:bottom w:val="nil"/>
          <w:right w:val="nil"/>
          <w:between w:val="nil"/>
        </w:pBdr>
        <w:tabs>
          <w:tab w:val="left" w:pos="284"/>
          <w:tab w:val="left" w:pos="851"/>
          <w:tab w:val="left" w:pos="1134"/>
        </w:tabs>
        <w:ind w:firstLine="709"/>
        <w:jc w:val="both"/>
        <w:rPr>
          <w:sz w:val="28"/>
          <w:szCs w:val="28"/>
          <w:lang w:val="kk"/>
        </w:rPr>
      </w:pPr>
      <w:r w:rsidRPr="002666D5">
        <w:rPr>
          <w:sz w:val="28"/>
          <w:szCs w:val="28"/>
          <w:lang w:val="kk"/>
        </w:rPr>
        <w:t>пайдалану шығындарын азайту және өнім сапасын жақсарту үшін қосымша мүмкіндіктер.</w:t>
      </w:r>
    </w:p>
    <w:p w14:paraId="5829004C" w14:textId="77777777" w:rsidR="002666D5" w:rsidRPr="002666D5" w:rsidRDefault="002666D5" w:rsidP="002666D5">
      <w:pPr>
        <w:pBdr>
          <w:top w:val="nil"/>
          <w:left w:val="nil"/>
          <w:bottom w:val="nil"/>
          <w:right w:val="nil"/>
          <w:between w:val="nil"/>
        </w:pBdr>
        <w:tabs>
          <w:tab w:val="left" w:pos="284"/>
          <w:tab w:val="left" w:pos="851"/>
          <w:tab w:val="left" w:pos="1134"/>
        </w:tabs>
        <w:ind w:left="709"/>
        <w:jc w:val="both"/>
        <w:rPr>
          <w:sz w:val="28"/>
          <w:szCs w:val="28"/>
          <w:lang w:val="kk"/>
        </w:rPr>
      </w:pPr>
    </w:p>
    <w:p w14:paraId="37FD5953"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478" w:name="_Toc147911150"/>
      <w:r w:rsidRPr="002666D5">
        <w:rPr>
          <w:b/>
          <w:bCs/>
          <w:sz w:val="28"/>
          <w:szCs w:val="28"/>
          <w:lang w:val="kk"/>
        </w:rPr>
        <w:t xml:space="preserve"> </w:t>
      </w:r>
      <w:bookmarkStart w:id="479" w:name="_Toc149929266"/>
      <w:r w:rsidRPr="002666D5">
        <w:rPr>
          <w:b/>
          <w:bCs/>
          <w:sz w:val="28"/>
          <w:szCs w:val="28"/>
          <w:lang w:val="kk"/>
        </w:rPr>
        <w:t>Кәсіпорындардың электр желілерінде жоғары гармоникаларды және реактивті қуатты компенсациялауды сүзу үшін реактивті қуатты компенсациялау құрылғыларын, сондай-ақ сүзгі-компенсаторлық құрылғыларды пайдалану</w:t>
      </w:r>
      <w:bookmarkEnd w:id="478"/>
      <w:bookmarkEnd w:id="479"/>
    </w:p>
    <w:p w14:paraId="0D588658"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Сипаттамалар</w:t>
      </w:r>
    </w:p>
    <w:p w14:paraId="1826927F"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Кәсіпорын желілеріндегі электр қуатының жоғалуын азайтуға және жоғары гармониканың қуатты тұтынатын жабдыққа теріс әсерін жоюға мүмкіндік беретін жабдық. Қазіргі уақытта сүзгіні өтейтін қондырғыларды немесе реактивті қуатты компенсациялау қондырғыларын пайдалану электр желісінің тораптарындағы қажетті кернеу деңгейін ұстап тұру, электр желілерінен жоғалтуларды азайту және жоғары гармоникалардың электр энергиясын тұтынатын құрылғыларға теріс әсерін жою үшін ең оңтайлы болып табылады. </w:t>
      </w:r>
    </w:p>
    <w:p w14:paraId="1ACED247"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Техникалық сипаттама</w:t>
      </w:r>
    </w:p>
    <w:p w14:paraId="0B65B3D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Резервтік қуат көздерін пайдалануды азайту және қоршаған ортаға әсерді азайту нәтижесінде электрмен жабдықтау сенімділігі мәселелерін шешу мүмкіндігі.</w:t>
      </w:r>
    </w:p>
    <w:p w14:paraId="57B185AA"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Өнеркәсіптік кәсіпорындарда электр энергиясын тұтынудың үлкен үлесі әртүрлі технологиялық жабдықтардың жетекі ретінде асинхронды электр қозғалтқыштарына келеді. Асинхронды электр қозғалтқыштары реактивті қуаттың негізгі тұтынушысы болып табылады. Өтеу шараларын қолданбай, желілердегі қуат коэффициенті 0,5 - 0,7 пу болуы мүмкін, кәсіпорындардың электр желілеріндегі қуат коэффициентінің заңды түрде белгіленген мәндері кернеу сыныбына байланысты 0,89-0,93 деңгейінде белгіленеді.</w:t>
      </w:r>
    </w:p>
    <w:p w14:paraId="5061B1EF"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Кәсіпорындарда сандық технологияның үлкен көлемін қолданғанда (ЖРЭЖ, жұмсақ старт және т. б.) Электр желілерінде жоғары гармоникалардың пайда болуын болдырмау үшін жеке гармоникалық сүзгілер де, гармоникалық сүзгілеуге және реактивті қуатты компенсациялауға арналған біріктірілген құрылғылар да қолданылады.</w:t>
      </w:r>
    </w:p>
    <w:p w14:paraId="4EF3FC3C"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 жеткізілген экологиялық пайда</w:t>
      </w:r>
    </w:p>
    <w:p w14:paraId="01205E8C"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Технологиялық процестердің энергия тиімділігін арттыру және тарату желілері мен жабдықтарындағы электр энергиясының ысыраптарын азайту арқылы экологиялық көрсеткіштерді жақсарту.</w:t>
      </w:r>
    </w:p>
    <w:p w14:paraId="51D7BEAE"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Қоршаған орта өнімділігі және өнімділік деректері</w:t>
      </w:r>
    </w:p>
    <w:p w14:paraId="5CBAFE4A"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Сарапшылардың бағалауы бойынша, технологиялық жабдықтың жұмыс режимдеріне байланысты РҚӨҚ пайдалану кәсіпорын желілеріндегі электр </w:t>
      </w:r>
      <w:r w:rsidRPr="002666D5">
        <w:rPr>
          <w:sz w:val="28"/>
          <w:szCs w:val="28"/>
          <w:lang w:val="kk"/>
        </w:rPr>
        <w:lastRenderedPageBreak/>
        <w:t xml:space="preserve">энергиясының жоғалуын 15 %-ға дейін төмендетуге, тұтастай алғанда кәсіпорынның электрмен жабдықтау сенімділігін арттыруға және пайдалану мерзімін ұзартуға мүмкіндік береді. электр тарату жабдығының қызмет ету мерзімі. </w:t>
      </w:r>
    </w:p>
    <w:p w14:paraId="0CBA4377"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60BAD2E4"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Желілердегі электр энергиясының жоғалуын азайту. Электрмен жабдықтау жүйелерінің сенімділігін арттыру, электр қуатын тұтынатын жабдықтың қызмет ету мерзімін арттыру. </w:t>
      </w:r>
    </w:p>
    <w:p w14:paraId="7A396A8A"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Қолдануға қатысты техникалық пайым</w:t>
      </w:r>
      <w:r w:rsidRPr="002666D5">
        <w:rPr>
          <w:b/>
          <w:sz w:val="28"/>
          <w:szCs w:val="28"/>
          <w:lang w:val="kk"/>
        </w:rPr>
        <w:tab/>
      </w:r>
    </w:p>
    <w:p w14:paraId="07B917B0"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Жалпы қолданылады. Қолдану көлемі (мысалы, егжей-тегжейлі деңгей) және іске асыру сипаты орнатудың сипатына, масштабына және күрделілігіне байланысты болады.</w:t>
      </w:r>
    </w:p>
    <w:p w14:paraId="62CE6F9C"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Нақты деректер кәсіпорынның электр желілеріндегі қуат коэффициентінің қолданыстағы деңгейлеріне байланысты кәсіпорындардың электр энергиясын тұтынудың жалпы көлемінің 0,1-ден 1,5 %-ға дейін электр энергиясын үнемдеу (ысырап деңгейін төмендету арқылы) туралы айтуға мүмкіндік береді.</w:t>
      </w:r>
    </w:p>
    <w:p w14:paraId="249CA81D"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Реактивті қуатты компенсациялау қондырғыларын пайдалану энергия тиімділігін арттырудың айқын шараларының бірі болып табылады (электр желілеріндегі шығындарды азайту). Дегенмен, мұндай шаралардың орындылығы электрмен жабдықтаудың бүкіл жүйесін ескере отырып қарастырылуы керек.</w:t>
      </w:r>
    </w:p>
    <w:p w14:paraId="28EA1E5A"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389B36EA"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Әрбір нақты жағдайда қолданылатын әдіске байланысты реактивті қуатты компенсациялау қондырғыларын пайдаланудың өтелу мерзімі 3 жылдан 10 жылға дейін болуы мүмкін.</w:t>
      </w:r>
    </w:p>
    <w:p w14:paraId="35968F24"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Ендірудің қозғаушы күші</w:t>
      </w:r>
    </w:p>
    <w:p w14:paraId="6BFE33A3"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Энергия тиімділігі жөніндегі шараларды жүзеге асырудың қозғаушы күштері:</w:t>
      </w:r>
    </w:p>
    <w:p w14:paraId="120FF312" w14:textId="77777777" w:rsidR="002666D5" w:rsidRPr="002666D5" w:rsidRDefault="002666D5" w:rsidP="002666D5">
      <w:pPr>
        <w:pBdr>
          <w:top w:val="nil"/>
          <w:left w:val="nil"/>
          <w:bottom w:val="nil"/>
          <w:right w:val="nil"/>
          <w:between w:val="nil"/>
        </w:pBdr>
        <w:tabs>
          <w:tab w:val="left" w:pos="284"/>
          <w:tab w:val="left" w:pos="851"/>
          <w:tab w:val="left" w:pos="1134"/>
        </w:tabs>
        <w:ind w:firstLine="709"/>
        <w:jc w:val="both"/>
        <w:rPr>
          <w:sz w:val="28"/>
          <w:szCs w:val="28"/>
          <w:lang w:val="kk"/>
        </w:rPr>
      </w:pPr>
      <w:r w:rsidRPr="002666D5">
        <w:rPr>
          <w:sz w:val="28"/>
          <w:szCs w:val="28"/>
          <w:lang w:val="kk"/>
        </w:rPr>
        <w:t>электр энергиясын тұтынушылар үшін электр энергиясының сапасын арттыру;</w:t>
      </w:r>
    </w:p>
    <w:p w14:paraId="08ECC0F3" w14:textId="77777777" w:rsidR="002666D5" w:rsidRPr="002666D5" w:rsidRDefault="002666D5" w:rsidP="002666D5">
      <w:pPr>
        <w:pBdr>
          <w:top w:val="nil"/>
          <w:left w:val="nil"/>
          <w:bottom w:val="nil"/>
          <w:right w:val="nil"/>
          <w:between w:val="nil"/>
        </w:pBdr>
        <w:tabs>
          <w:tab w:val="left" w:pos="284"/>
          <w:tab w:val="left" w:pos="851"/>
          <w:tab w:val="left" w:pos="1134"/>
        </w:tabs>
        <w:ind w:firstLine="709"/>
        <w:jc w:val="both"/>
        <w:rPr>
          <w:sz w:val="28"/>
          <w:szCs w:val="28"/>
          <w:lang w:val="kk"/>
        </w:rPr>
      </w:pPr>
      <w:r w:rsidRPr="002666D5">
        <w:rPr>
          <w:sz w:val="28"/>
          <w:szCs w:val="28"/>
          <w:lang w:val="kk"/>
        </w:rPr>
        <w:t>кәсіпорындардың тарату электр желілеріндегі ысырап деңгейін төмендету;</w:t>
      </w:r>
    </w:p>
    <w:p w14:paraId="7DB2E1B9"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энергия тиімділігін арттыру.</w:t>
      </w:r>
    </w:p>
    <w:p w14:paraId="528A5FEE" w14:textId="77777777" w:rsidR="002666D5" w:rsidRPr="002666D5" w:rsidRDefault="002666D5" w:rsidP="002666D5">
      <w:pPr>
        <w:pBdr>
          <w:top w:val="nil"/>
          <w:left w:val="nil"/>
          <w:bottom w:val="nil"/>
          <w:right w:val="nil"/>
          <w:between w:val="nil"/>
        </w:pBdr>
        <w:ind w:left="709"/>
        <w:jc w:val="both"/>
        <w:rPr>
          <w:sz w:val="28"/>
          <w:szCs w:val="28"/>
          <w:lang w:val="kk"/>
        </w:rPr>
      </w:pPr>
    </w:p>
    <w:p w14:paraId="218F12B1"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480" w:name="_Toc147911151"/>
      <w:r w:rsidRPr="002666D5">
        <w:rPr>
          <w:b/>
          <w:bCs/>
          <w:sz w:val="28"/>
          <w:szCs w:val="28"/>
          <w:lang w:val="kk"/>
        </w:rPr>
        <w:t xml:space="preserve"> </w:t>
      </w:r>
      <w:bookmarkStart w:id="481" w:name="_Toc149929267"/>
      <w:r w:rsidRPr="002666D5">
        <w:rPr>
          <w:b/>
          <w:bCs/>
          <w:sz w:val="28"/>
          <w:szCs w:val="28"/>
          <w:lang w:val="kk"/>
        </w:rPr>
        <w:t>Жоғары температуралы жабдыққа Қазіргі заманғы жылу оқшаулағыш материалдарды қолдану</w:t>
      </w:r>
      <w:bookmarkEnd w:id="480"/>
      <w:bookmarkEnd w:id="481"/>
    </w:p>
    <w:p w14:paraId="08CCD2FE"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34C700B6" w14:textId="77777777" w:rsidR="002666D5" w:rsidRPr="002666D5" w:rsidRDefault="002666D5" w:rsidP="002666D5">
      <w:pPr>
        <w:ind w:firstLine="709"/>
        <w:jc w:val="both"/>
        <w:rPr>
          <w:b/>
          <w:sz w:val="28"/>
          <w:szCs w:val="28"/>
          <w:lang w:val="kk"/>
        </w:rPr>
      </w:pPr>
      <w:r w:rsidRPr="002666D5">
        <w:rPr>
          <w:sz w:val="28"/>
          <w:szCs w:val="28"/>
          <w:lang w:val="kk"/>
        </w:rPr>
        <w:t>Тау-кен металлургия өнеркәсібінің байыту кәсіпорындарында жылу энергиясын көбінесе бу құбырлары арқылы тасымалданатын бу түрінде пайдаланады. Жоғары температуралы жабдықты (бу мен ыстық суға арналған құбырлар) тиісті оқшаулауды пайдалану жылу шығындарын айтарлықтай азайтуға мүмкіндік береді.</w:t>
      </w:r>
    </w:p>
    <w:p w14:paraId="517326EC"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49A91FA6" w14:textId="77777777" w:rsidR="002666D5" w:rsidRPr="002666D5" w:rsidRDefault="002666D5" w:rsidP="002666D5">
      <w:pPr>
        <w:ind w:firstLine="709"/>
        <w:jc w:val="both"/>
        <w:rPr>
          <w:sz w:val="28"/>
          <w:szCs w:val="28"/>
          <w:lang w:val="kk"/>
        </w:rPr>
      </w:pPr>
      <w:r w:rsidRPr="002666D5">
        <w:rPr>
          <w:sz w:val="28"/>
          <w:szCs w:val="28"/>
          <w:lang w:val="kk"/>
        </w:rPr>
        <w:t xml:space="preserve">Жылу құбырлары мен бу құбырларын жылу оқшаулау кез келген өнеркәсіптік кәсіпорын үшін өзекті мәселе болып табылады. Қатты қыздырылған бумен (бу құбырлары) құбырларды жылу оқшаулау өте күрделі операциялардың </w:t>
      </w:r>
      <w:r w:rsidRPr="002666D5">
        <w:rPr>
          <w:sz w:val="28"/>
          <w:szCs w:val="28"/>
          <w:lang w:val="kk"/>
        </w:rPr>
        <w:lastRenderedPageBreak/>
        <w:t>бірі болып табылады, әсіресе жоғары температура - 200–250 ° С беттерге қажетті өнімділік сипаттамаларын қамтамасыз ету қажет болса. Оқшаулауды орнату жиі қолданыстағы жабдықты тоқтатпай жүзеге асырылуы керек. Осы мақсатта қолданылатын дәстүрлі жылу оқшаулағыш материалдарда оларды пайдалану тиімділігін айтарлықтай төмендететін бірқатар маңызды кемшіліктер бар.</w:t>
      </w:r>
    </w:p>
    <w:p w14:paraId="782FFD11" w14:textId="77777777" w:rsidR="002666D5" w:rsidRPr="002666D5" w:rsidRDefault="002666D5" w:rsidP="002666D5">
      <w:pPr>
        <w:ind w:firstLine="709"/>
        <w:jc w:val="both"/>
        <w:rPr>
          <w:sz w:val="28"/>
          <w:szCs w:val="28"/>
          <w:lang w:val="kk"/>
        </w:rPr>
      </w:pPr>
      <w:r w:rsidRPr="002666D5">
        <w:rPr>
          <w:sz w:val="28"/>
          <w:szCs w:val="28"/>
          <w:lang w:val="kk"/>
        </w:rPr>
        <w:t>Минералды жүн және шамот кірпіштері ылғал мен будан «қорқады», олар ішке енсе, олардың жылу оқшаулау көрсеткіштерін бірнеше есе нашарлатады. Минералды жүндегі жоғары температураның әсерінен байланыстырғыш заттардың (фенол мен формальдегид негізіндегі шайырлар) жойылу процесі жүреді. Бұл қоршаған ортаның құрамдас бөлігі туралы айтпағанда, жабынның пайдалану сипаттамаларында көрінеді. Дәстүрлі жылытқыштарға қорғаныс жабыны қажет, оны орнату міндетті түрде күрделі беттерді: буындарды, клапандарды жоғары сапалы оқшаулау мәселесін тудырады, бұл жұмыстың құнын арттырып қана қоймайды, сонымен қатар олардың сапасына әсер етеді. Әдетте, минералды жүнмен оқшауланған бу желілері ұзаққа созылмайды және жиі жылу оқшаулағыш жабындысын ішінара немесе толығымен ауыстыру қажет.</w:t>
      </w:r>
    </w:p>
    <w:p w14:paraId="640C663E" w14:textId="77777777" w:rsidR="002666D5" w:rsidRPr="002666D5" w:rsidRDefault="002666D5" w:rsidP="002666D5">
      <w:pPr>
        <w:ind w:firstLine="709"/>
        <w:jc w:val="both"/>
        <w:rPr>
          <w:sz w:val="28"/>
          <w:szCs w:val="28"/>
          <w:lang w:val="kk"/>
        </w:rPr>
      </w:pPr>
      <w:r w:rsidRPr="002666D5">
        <w:rPr>
          <w:sz w:val="28"/>
          <w:szCs w:val="28"/>
          <w:lang w:val="kk"/>
        </w:rPr>
        <w:t>Шамот кірпіш тиімді жылу оқшаулағыш материал емес. Шамот кірпіштерінің жылу өткізгіштік коэффициенті (</w:t>
      </w:r>
      <w:r w:rsidRPr="002666D5">
        <w:rPr>
          <w:rFonts w:eastAsia="Symbol"/>
          <w:sz w:val="28"/>
          <w:szCs w:val="28"/>
          <w:lang w:val="kk"/>
        </w:rPr>
        <w:t>λ</w:t>
      </w:r>
      <w:r w:rsidRPr="002666D5">
        <w:rPr>
          <w:sz w:val="28"/>
          <w:szCs w:val="28"/>
          <w:lang w:val="kk"/>
        </w:rPr>
        <w:t>\u003d 0,84+0,0006×т Вт/(м °C),</w:t>
      </w:r>
      <w:r w:rsidRPr="002666D5">
        <w:rPr>
          <w:rFonts w:eastAsia="Symbol"/>
          <w:sz w:val="28"/>
          <w:szCs w:val="28"/>
          <w:lang w:val="kk"/>
        </w:rPr>
        <w:t>λ</w:t>
      </w:r>
      <w:r w:rsidRPr="002666D5">
        <w:rPr>
          <w:sz w:val="28"/>
          <w:szCs w:val="28"/>
          <w:lang w:val="kk"/>
        </w:rPr>
        <w:t xml:space="preserve"> = 0,99 Вт/(м°С) 250 °С) минералды жүннен 10 есе жоғары (</w:t>
      </w:r>
      <w:r w:rsidRPr="002666D5">
        <w:rPr>
          <w:rFonts w:eastAsia="Symbol"/>
          <w:sz w:val="28"/>
          <w:szCs w:val="28"/>
          <w:lang w:val="kk"/>
        </w:rPr>
        <w:t>λ</w:t>
      </w:r>
      <w:r w:rsidRPr="002666D5">
        <w:rPr>
          <w:sz w:val="28"/>
          <w:szCs w:val="28"/>
          <w:lang w:val="kk"/>
        </w:rPr>
        <w:t xml:space="preserve"> = 0,05 + 0,0002 ×т Вт/(м°C),</w:t>
      </w:r>
      <w:r w:rsidRPr="002666D5">
        <w:rPr>
          <w:rFonts w:eastAsia="Symbol"/>
          <w:sz w:val="28"/>
          <w:szCs w:val="28"/>
          <w:lang w:val="kk"/>
        </w:rPr>
        <w:t>λ</w:t>
      </w:r>
      <w:r w:rsidRPr="002666D5">
        <w:rPr>
          <w:sz w:val="28"/>
          <w:szCs w:val="28"/>
          <w:lang w:val="kk"/>
        </w:rPr>
        <w:t xml:space="preserve"> = 0,1 Вт/(м°C) 250 °C) . Сонымен қатар, бу құбырлары үшін минералды жүн төсеніштерін, тығыздығы кемінде 150 кг/м</w:t>
      </w:r>
      <w:r w:rsidRPr="002666D5">
        <w:rPr>
          <w:sz w:val="28"/>
          <w:szCs w:val="28"/>
          <w:vertAlign w:val="superscript"/>
          <w:lang w:val="kk"/>
        </w:rPr>
        <w:t>3</w:t>
      </w:r>
      <w:r w:rsidRPr="002666D5">
        <w:rPr>
          <w:sz w:val="28"/>
          <w:szCs w:val="28"/>
          <w:lang w:val="kk"/>
        </w:rPr>
        <w:t xml:space="preserve"> жартылай цилиндрлерді пайдалану керек екенін айту керек, өйткені олардың күрделі жөндеу мерзімі жоғары. Бу желілерінің оқшаулағыш қабатының, сондай-ақ оқшаулаудың жабын қабатының бұзылуы жылу шығындарының ұлғаюына әкеледі. </w:t>
      </w:r>
    </w:p>
    <w:p w14:paraId="4ABB361C"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0B17A4FF"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Технологиялық процестердің энергия тиімділігін арттыру және өндіріс процесінде жылу шығынын азайту арқылы экологиялық көрсеткіштерді жақсарту.</w:t>
      </w:r>
    </w:p>
    <w:p w14:paraId="25216F6E"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0EBC898F"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Тиімсіз жылу оқшаулауды, мысалы, шамот кірпіштерін минералды жүнмен немесе энергияны үнемдейтін оқшаулаумен ауыстыру бу құбырларының жылу шығынын 35 % азайтады және оларды стандартты мәндерге дейін жеткізеді. Құбырлар мен жабдықтарды оқшаулауға арналған шетелдік өндірушілердің өнімдері компаниялардан: Rockwool (Дания), Saint-Gobain Isover (Финляндия), Partek, Paroc (Финляндия), Изомат (Словакия) компанияларының талшықты жылу оқшаулағыш материалдарының кең ауқымымен ұсынылған. ) (цилиндрлер, төсеніштер мен пластиналар жабыны жоқ немесе бір жағынан металл тормен, шыны жүнмен, алюминий фольгамен және т.б. жабылған). Қазіргі заманғы оқшаулағыш материалдарды қолдану бу құбырларындағы ысыраптарды кем дегенде 30-50 %-ға азайтуға, күрделі жөндеу мерзімін ұлғайту есебінен пайдалану шығындарын азайтуға мүмкіндік береді. </w:t>
      </w:r>
    </w:p>
    <w:p w14:paraId="71F5E812"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01D4F26E"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Өндірістің энергия сыйымдылығын төмендету. Өндірістің автоматтандырылуы мен мәдениетінің деңгейін арттыру.</w:t>
      </w:r>
    </w:p>
    <w:p w14:paraId="61650B0C"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ескертпелер</w:t>
      </w:r>
    </w:p>
    <w:p w14:paraId="7C65C830"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lastRenderedPageBreak/>
        <w:t>Жоғарыда сипатталған құрамдастарды әдетте осы құжат аясындағы көптеген нысандарға қолдануға болады. Қолдану көлемі (мысалы, егжей-тегжейлі деңгейі) және іске асыру сипаты орнатудың сипатына, ауқымына және күрделілігіне, сондай-ақ оның тиімділігіне және қоршаған ортаға әсер ету ауқымына байланысты болады.</w:t>
      </w:r>
    </w:p>
    <w:p w14:paraId="67BDE1CE"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7A8C8C26" w14:textId="77777777" w:rsidR="002666D5" w:rsidRPr="002666D5" w:rsidRDefault="002666D5" w:rsidP="002666D5">
      <w:pPr>
        <w:ind w:firstLine="709"/>
        <w:jc w:val="both"/>
        <w:rPr>
          <w:sz w:val="28"/>
          <w:szCs w:val="28"/>
          <w:lang w:val="kk"/>
        </w:rPr>
      </w:pPr>
      <w:r w:rsidRPr="002666D5">
        <w:rPr>
          <w:sz w:val="28"/>
          <w:szCs w:val="28"/>
          <w:lang w:val="kk"/>
        </w:rPr>
        <w:t>Жылу шығынын азайту отынды жағусыз қосымша жылу өндіруге мүмкіндік береді, сондықтан бұл процесс экономикалық және экологиялық тұрғыдан тиімді. Шамотты кірпіштен жасалған оқшаулауды қазіргі заманғыға ауыстыру шаралары 3-4 жылда өзін ақтайды, оқшаулаусыз немесе оқшаулауы бұзылған құбыр учаскелерінің оқшаулауын жөндеу 1-2 жылда өтеледі.</w:t>
      </w:r>
    </w:p>
    <w:p w14:paraId="7CE998B8" w14:textId="77777777" w:rsidR="002666D5" w:rsidRPr="002666D5" w:rsidRDefault="002666D5" w:rsidP="002666D5">
      <w:pPr>
        <w:ind w:firstLine="709"/>
        <w:jc w:val="both"/>
        <w:rPr>
          <w:b/>
          <w:sz w:val="28"/>
          <w:szCs w:val="28"/>
          <w:lang w:val="kk"/>
        </w:rPr>
      </w:pPr>
      <w:r w:rsidRPr="002666D5">
        <w:rPr>
          <w:b/>
          <w:sz w:val="28"/>
          <w:szCs w:val="28"/>
          <w:lang w:val="kk"/>
        </w:rPr>
        <w:t>Іске асырудың қозғаушы күші</w:t>
      </w:r>
    </w:p>
    <w:p w14:paraId="2894C20E"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Энергия тиімділігі жөніндегі шараларды жүзеге асырудың қозғаушы күштері: </w:t>
      </w:r>
    </w:p>
    <w:p w14:paraId="6DE56C9F" w14:textId="77777777" w:rsidR="002666D5" w:rsidRPr="002666D5" w:rsidRDefault="002666D5" w:rsidP="002666D5">
      <w:pPr>
        <w:tabs>
          <w:tab w:val="left" w:pos="284"/>
          <w:tab w:val="left" w:pos="851"/>
          <w:tab w:val="left" w:pos="1134"/>
        </w:tabs>
        <w:ind w:firstLine="709"/>
        <w:jc w:val="both"/>
        <w:rPr>
          <w:sz w:val="28"/>
          <w:szCs w:val="28"/>
          <w:lang w:val="kk"/>
        </w:rPr>
      </w:pPr>
      <w:r w:rsidRPr="002666D5">
        <w:rPr>
          <w:sz w:val="28"/>
          <w:szCs w:val="28"/>
          <w:lang w:val="kk"/>
        </w:rPr>
        <w:t xml:space="preserve">ортаны қорғау көрсеткіштерін жақсарту; </w:t>
      </w:r>
    </w:p>
    <w:p w14:paraId="1585124A" w14:textId="77777777" w:rsidR="002666D5" w:rsidRPr="002666D5" w:rsidRDefault="002666D5" w:rsidP="002666D5">
      <w:pPr>
        <w:tabs>
          <w:tab w:val="left" w:pos="284"/>
          <w:tab w:val="left" w:pos="851"/>
          <w:tab w:val="left" w:pos="1134"/>
        </w:tabs>
        <w:ind w:firstLine="709"/>
        <w:jc w:val="both"/>
        <w:rPr>
          <w:sz w:val="28"/>
          <w:szCs w:val="28"/>
          <w:lang w:val="kk"/>
        </w:rPr>
      </w:pPr>
      <w:r w:rsidRPr="002666D5">
        <w:rPr>
          <w:sz w:val="28"/>
          <w:szCs w:val="28"/>
          <w:lang w:val="kk"/>
        </w:rPr>
        <w:t>энергия тиімділігін арттыру;</w:t>
      </w:r>
    </w:p>
    <w:p w14:paraId="2D1B648B" w14:textId="77777777" w:rsidR="002666D5" w:rsidRPr="002666D5" w:rsidRDefault="002666D5" w:rsidP="002666D5">
      <w:pPr>
        <w:tabs>
          <w:tab w:val="left" w:pos="284"/>
          <w:tab w:val="left" w:pos="851"/>
          <w:tab w:val="left" w:pos="1134"/>
        </w:tabs>
        <w:ind w:firstLine="709"/>
        <w:jc w:val="both"/>
        <w:rPr>
          <w:b/>
          <w:sz w:val="28"/>
          <w:szCs w:val="28"/>
          <w:lang w:val="kk"/>
        </w:rPr>
      </w:pPr>
      <w:r w:rsidRPr="002666D5">
        <w:rPr>
          <w:sz w:val="28"/>
          <w:szCs w:val="28"/>
          <w:lang w:val="kk"/>
        </w:rPr>
        <w:t>пайдалану шығындарын азайту және өнім сапасын жақсарту үшін қосымша мүмкіндіктер.</w:t>
      </w:r>
    </w:p>
    <w:p w14:paraId="0EED032A" w14:textId="77777777" w:rsidR="002666D5" w:rsidRPr="002666D5" w:rsidRDefault="002666D5" w:rsidP="002666D5">
      <w:pPr>
        <w:tabs>
          <w:tab w:val="left" w:pos="284"/>
          <w:tab w:val="left" w:pos="851"/>
          <w:tab w:val="left" w:pos="1134"/>
        </w:tabs>
        <w:ind w:firstLine="709"/>
        <w:jc w:val="both"/>
        <w:rPr>
          <w:b/>
          <w:sz w:val="28"/>
          <w:szCs w:val="28"/>
          <w:lang w:val="kk"/>
        </w:rPr>
      </w:pPr>
    </w:p>
    <w:p w14:paraId="359F0D7E" w14:textId="77777777" w:rsidR="002666D5" w:rsidRPr="002666D5" w:rsidRDefault="002666D5" w:rsidP="002666D5">
      <w:pPr>
        <w:tabs>
          <w:tab w:val="left" w:pos="284"/>
          <w:tab w:val="left" w:pos="851"/>
          <w:tab w:val="left" w:pos="1134"/>
        </w:tabs>
        <w:ind w:firstLine="709"/>
        <w:jc w:val="both"/>
        <w:rPr>
          <w:b/>
          <w:sz w:val="28"/>
          <w:szCs w:val="28"/>
          <w:lang w:val="kk"/>
        </w:rPr>
      </w:pPr>
    </w:p>
    <w:p w14:paraId="31D56D32" w14:textId="77777777" w:rsidR="002666D5" w:rsidRPr="002666D5" w:rsidRDefault="002666D5" w:rsidP="002666D5">
      <w:pPr>
        <w:tabs>
          <w:tab w:val="left" w:pos="284"/>
          <w:tab w:val="left" w:pos="851"/>
          <w:tab w:val="left" w:pos="1134"/>
        </w:tabs>
        <w:ind w:firstLine="709"/>
        <w:jc w:val="both"/>
        <w:rPr>
          <w:b/>
          <w:sz w:val="28"/>
          <w:szCs w:val="28"/>
          <w:lang w:val="kk"/>
        </w:rPr>
      </w:pPr>
    </w:p>
    <w:p w14:paraId="63CAE982"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482" w:name="_Toc147911152"/>
      <w:r w:rsidRPr="002666D5">
        <w:rPr>
          <w:b/>
          <w:bCs/>
          <w:sz w:val="28"/>
          <w:szCs w:val="28"/>
          <w:lang w:val="kk"/>
        </w:rPr>
        <w:t xml:space="preserve"> </w:t>
      </w:r>
      <w:bookmarkStart w:id="483" w:name="_Toc149929268"/>
      <w:r w:rsidRPr="002666D5">
        <w:rPr>
          <w:b/>
          <w:bCs/>
          <w:sz w:val="28"/>
          <w:szCs w:val="28"/>
          <w:lang w:val="kk"/>
        </w:rPr>
        <w:t>Қалдық технологиялық жылудан жылуды рекуперациялау</w:t>
      </w:r>
      <w:bookmarkEnd w:id="482"/>
      <w:bookmarkEnd w:id="483"/>
    </w:p>
    <w:p w14:paraId="7A6D11F7" w14:textId="77777777" w:rsidR="002666D5" w:rsidRPr="002666D5" w:rsidRDefault="002666D5" w:rsidP="002666D5">
      <w:pPr>
        <w:ind w:firstLine="709"/>
        <w:jc w:val="both"/>
        <w:rPr>
          <w:sz w:val="28"/>
          <w:szCs w:val="28"/>
          <w:lang w:val="kk"/>
        </w:rPr>
      </w:pPr>
      <w:r w:rsidRPr="002666D5">
        <w:rPr>
          <w:b/>
          <w:sz w:val="28"/>
          <w:szCs w:val="28"/>
          <w:lang w:val="kk"/>
        </w:rPr>
        <w:t xml:space="preserve">Сипаттама </w:t>
      </w:r>
      <w:r w:rsidRPr="002666D5">
        <w:rPr>
          <w:sz w:val="28"/>
          <w:szCs w:val="28"/>
          <w:lang w:val="kk"/>
        </w:rPr>
        <w:t>:</w:t>
      </w:r>
    </w:p>
    <w:p w14:paraId="45572698" w14:textId="77777777" w:rsidR="002666D5" w:rsidRPr="002666D5" w:rsidRDefault="002666D5" w:rsidP="002666D5">
      <w:pPr>
        <w:ind w:firstLine="709"/>
        <w:jc w:val="both"/>
        <w:rPr>
          <w:sz w:val="28"/>
          <w:szCs w:val="28"/>
          <w:lang w:val="kk"/>
        </w:rPr>
      </w:pPr>
      <w:r w:rsidRPr="002666D5">
        <w:rPr>
          <w:sz w:val="28"/>
          <w:szCs w:val="28"/>
          <w:lang w:val="kk"/>
        </w:rPr>
        <w:t>Энергия тиімділігін арттыру және сыртқы отын шығынын азайту пайдаланылған газдың жылуын қалпына келтіру әдістерін қолдану арқылы жүзеге асырылады.</w:t>
      </w:r>
    </w:p>
    <w:p w14:paraId="3B70646B"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61C9367C" w14:textId="77777777" w:rsidR="002666D5" w:rsidRPr="002666D5" w:rsidRDefault="002666D5" w:rsidP="002666D5">
      <w:pPr>
        <w:ind w:firstLine="709"/>
        <w:jc w:val="both"/>
        <w:rPr>
          <w:sz w:val="28"/>
          <w:szCs w:val="28"/>
          <w:lang w:val="kk"/>
        </w:rPr>
      </w:pPr>
      <w:r w:rsidRPr="002666D5">
        <w:rPr>
          <w:sz w:val="28"/>
          <w:szCs w:val="28"/>
          <w:lang w:val="kk"/>
        </w:rPr>
        <w:t>Қазіргі уақытта технологиялық процестен кейін газдың бір бөлігі қайта өңделген газ ретінде пайдаланылады. Мәселен, кептіру камераларында шикі шекемтастар үшінші салқындату камерасынан келетін 350-450 °С температурада айналымдағы газдармен кептіріледі. Газдан немесе қуырғыштан шыққан ыстық процесс сонымен қатар бу шығару үшін газ салқындатылатын кәдеге жаратушы қазандыққа немесе буландырғыш салқындату қондырғысына жіберілуі мүмкін. Түзілген буды технологиялық процесте немесе жылу немесе электр энергиясын өндіруде пайдалануға болады.</w:t>
      </w:r>
    </w:p>
    <w:p w14:paraId="7F3C162C"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3F2BA21A" w14:textId="77777777" w:rsidR="002666D5" w:rsidRPr="002666D5" w:rsidRDefault="002666D5" w:rsidP="002666D5">
      <w:pPr>
        <w:ind w:firstLine="709"/>
        <w:jc w:val="both"/>
        <w:rPr>
          <w:b/>
          <w:sz w:val="28"/>
          <w:szCs w:val="28"/>
          <w:lang w:val="kk"/>
        </w:rPr>
      </w:pPr>
      <w:r w:rsidRPr="002666D5">
        <w:rPr>
          <w:sz w:val="28"/>
          <w:szCs w:val="28"/>
          <w:lang w:val="kk"/>
        </w:rPr>
        <w:t>Шекемтастарды қуыру кезінде бөлінетін жылуды өңдеу және оны технологиялық және өнеркәсіптік жылыту үшін төмен қысымды электрлік буға айналдыру.</w:t>
      </w:r>
    </w:p>
    <w:p w14:paraId="07F68CB3"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18806CEC" w14:textId="77777777" w:rsidR="002666D5" w:rsidRPr="002666D5" w:rsidRDefault="002666D5" w:rsidP="002666D5">
      <w:pPr>
        <w:ind w:firstLine="709"/>
        <w:jc w:val="both"/>
        <w:rPr>
          <w:sz w:val="28"/>
          <w:szCs w:val="28"/>
          <w:lang w:val="kk"/>
        </w:rPr>
      </w:pPr>
      <w:r w:rsidRPr="002666D5">
        <w:rPr>
          <w:sz w:val="28"/>
          <w:szCs w:val="28"/>
          <w:lang w:val="kk"/>
        </w:rPr>
        <w:t>Жылу өндірісі үшін отын шығынын азайту</w:t>
      </w:r>
    </w:p>
    <w:p w14:paraId="11DF4E90"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3ED59FF6" w14:textId="77777777" w:rsidR="002666D5" w:rsidRPr="002666D5" w:rsidRDefault="002666D5" w:rsidP="002666D5">
      <w:pPr>
        <w:ind w:firstLine="709"/>
        <w:jc w:val="both"/>
        <w:rPr>
          <w:sz w:val="28"/>
          <w:szCs w:val="28"/>
          <w:lang w:val="kk"/>
        </w:rPr>
      </w:pPr>
      <w:r w:rsidRPr="002666D5">
        <w:rPr>
          <w:sz w:val="28"/>
          <w:szCs w:val="28"/>
          <w:lang w:val="kk"/>
        </w:rPr>
        <w:t>Күтілмеген.</w:t>
      </w:r>
    </w:p>
    <w:p w14:paraId="24667C4E"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0ABB914F" w14:textId="77777777" w:rsidR="002666D5" w:rsidRPr="002666D5" w:rsidRDefault="002666D5" w:rsidP="002666D5">
      <w:pPr>
        <w:ind w:firstLine="709"/>
        <w:jc w:val="both"/>
        <w:rPr>
          <w:sz w:val="28"/>
          <w:szCs w:val="28"/>
          <w:lang w:val="kk"/>
        </w:rPr>
      </w:pPr>
      <w:r w:rsidRPr="002666D5">
        <w:rPr>
          <w:sz w:val="28"/>
          <w:szCs w:val="28"/>
          <w:lang w:val="kk"/>
        </w:rPr>
        <w:lastRenderedPageBreak/>
        <w:t>Ол отын жағу қондырғылары (пештер, қазандықтар, қуыру машиналары) бар кәсіпорындарда қолданылады.</w:t>
      </w:r>
    </w:p>
    <w:p w14:paraId="58C2366D"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2DAECC50" w14:textId="77777777" w:rsidR="002666D5" w:rsidRPr="002666D5" w:rsidRDefault="002666D5" w:rsidP="002666D5">
      <w:pPr>
        <w:ind w:firstLine="709"/>
        <w:jc w:val="both"/>
        <w:rPr>
          <w:sz w:val="28"/>
          <w:szCs w:val="28"/>
          <w:lang w:val="kk"/>
        </w:rPr>
      </w:pPr>
      <w:r w:rsidRPr="002666D5">
        <w:rPr>
          <w:sz w:val="28"/>
          <w:szCs w:val="28"/>
          <w:lang w:val="kk"/>
        </w:rPr>
        <w:t>Газды салқындату қажет болғандықтан, энергияны қалпына келтіруге арналған қосымша шығындар негізінен кәдеге жаратушы қазандыққа және электр энергиясын өндіруге арналған турбинаға инвестициялармен байланысты.</w:t>
      </w:r>
    </w:p>
    <w:p w14:paraId="25E0F54D" w14:textId="77777777" w:rsidR="002666D5" w:rsidRPr="002666D5" w:rsidRDefault="002666D5" w:rsidP="002666D5">
      <w:pPr>
        <w:ind w:firstLine="709"/>
        <w:jc w:val="both"/>
        <w:rPr>
          <w:sz w:val="28"/>
          <w:szCs w:val="28"/>
          <w:lang w:val="kk"/>
        </w:rPr>
      </w:pPr>
      <w:r w:rsidRPr="002666D5">
        <w:rPr>
          <w:sz w:val="28"/>
          <w:szCs w:val="28"/>
          <w:lang w:val="kk"/>
        </w:rPr>
        <w:t>Тиімді, бірақ жеке көзқарасты қажет етеді. Тестіленді, ЭЫДҰ елдерінде қолданбасы табылды.</w:t>
      </w:r>
    </w:p>
    <w:p w14:paraId="422F5574"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2CEE0BBF" w14:textId="77777777" w:rsidR="002666D5" w:rsidRPr="002666D5" w:rsidRDefault="002666D5" w:rsidP="002666D5">
      <w:pPr>
        <w:ind w:firstLine="709"/>
        <w:jc w:val="both"/>
        <w:rPr>
          <w:sz w:val="28"/>
          <w:szCs w:val="28"/>
          <w:lang w:val="kk"/>
        </w:rPr>
      </w:pPr>
      <w:r w:rsidRPr="002666D5">
        <w:rPr>
          <w:sz w:val="28"/>
          <w:szCs w:val="28"/>
          <w:lang w:val="kk"/>
        </w:rPr>
        <w:t>Өнімділікті арттыру, өндіріс шығындарын азайту.</w:t>
      </w:r>
    </w:p>
    <w:p w14:paraId="4345789A" w14:textId="77777777" w:rsidR="002666D5" w:rsidRPr="002666D5" w:rsidRDefault="002666D5" w:rsidP="002666D5">
      <w:pPr>
        <w:ind w:firstLine="709"/>
        <w:jc w:val="both"/>
        <w:rPr>
          <w:sz w:val="28"/>
          <w:szCs w:val="28"/>
          <w:lang w:val="kk"/>
        </w:rPr>
      </w:pPr>
    </w:p>
    <w:p w14:paraId="5B307A18"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484" w:name="_Toc147911153"/>
      <w:r w:rsidRPr="002666D5">
        <w:rPr>
          <w:b/>
          <w:bCs/>
          <w:sz w:val="28"/>
          <w:szCs w:val="28"/>
          <w:lang w:val="kk"/>
        </w:rPr>
        <w:t xml:space="preserve"> </w:t>
      </w:r>
      <w:bookmarkStart w:id="485" w:name="_Toc149929269"/>
      <w:r w:rsidRPr="002666D5">
        <w:rPr>
          <w:b/>
          <w:bCs/>
          <w:sz w:val="28"/>
          <w:szCs w:val="28"/>
          <w:lang w:val="kk"/>
        </w:rPr>
        <w:t>Пеш машиналарын төсеу үшін пішінсіз отқа төзімді материалдарды қолдану.</w:t>
      </w:r>
      <w:bookmarkEnd w:id="484"/>
      <w:bookmarkEnd w:id="485"/>
    </w:p>
    <w:p w14:paraId="6DC8D5DD"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4CC175BF" w14:textId="77777777" w:rsidR="002666D5" w:rsidRPr="002666D5" w:rsidRDefault="002666D5" w:rsidP="002666D5">
      <w:pPr>
        <w:ind w:firstLine="709"/>
        <w:jc w:val="both"/>
        <w:rPr>
          <w:sz w:val="28"/>
          <w:szCs w:val="28"/>
          <w:lang w:val="kk"/>
        </w:rPr>
      </w:pPr>
      <w:r w:rsidRPr="002666D5">
        <w:rPr>
          <w:sz w:val="28"/>
          <w:szCs w:val="28"/>
          <w:lang w:val="kk"/>
        </w:rPr>
        <w:t xml:space="preserve">Отқа төзімді талшықтардан жасалған бұйымдар отқа төзімді және оқшаулау қасиеттерін біріктіреді, төмен тығыздыққа ие, құрастыру және өңдеу оңай және айтарлықтай ассортиментке ие. </w:t>
      </w:r>
    </w:p>
    <w:p w14:paraId="34CF00F8" w14:textId="77777777" w:rsidR="002666D5" w:rsidRPr="002666D5" w:rsidRDefault="002666D5" w:rsidP="002666D5">
      <w:pPr>
        <w:ind w:firstLine="709"/>
        <w:jc w:val="both"/>
        <w:rPr>
          <w:sz w:val="21"/>
          <w:szCs w:val="21"/>
          <w:lang w:val="kk"/>
        </w:rPr>
      </w:pPr>
      <w:r w:rsidRPr="002666D5">
        <w:rPr>
          <w:sz w:val="28"/>
          <w:szCs w:val="28"/>
          <w:lang w:val="kk"/>
        </w:rPr>
        <w:t xml:space="preserve">Жоғары температуралы талшықты отқа төзімді материалдар күйдірмейтін технология бойынша пластиналар, картондар, блоктар және күрделі конфигурациядағы әртүрлі пішінді бөлшектер түрінде шығарылады. Сондай-ақ материалдар «дымқыл» киіз және толтырғыш массалар түрінде шығарылады (қисық беттерді оқшаулау, тігістерді тығыздау, алдыңғы бетті тегістеу, бекіткіштерге арналған ойықтар және т.б.). Шектеулі қолдану температурасы: 1200 °C және 1350 °C </w:t>
      </w:r>
      <w:r w:rsidRPr="002666D5">
        <w:rPr>
          <w:sz w:val="21"/>
          <w:szCs w:val="21"/>
          <w:lang w:val="kk"/>
        </w:rPr>
        <w:t>.</w:t>
      </w:r>
    </w:p>
    <w:p w14:paraId="0465091B"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331B1093" w14:textId="77777777" w:rsidR="002666D5" w:rsidRPr="002666D5" w:rsidRDefault="002666D5" w:rsidP="002666D5">
      <w:pPr>
        <w:ind w:firstLine="709"/>
        <w:jc w:val="both"/>
        <w:rPr>
          <w:sz w:val="28"/>
          <w:szCs w:val="28"/>
          <w:lang w:val="kk"/>
        </w:rPr>
      </w:pPr>
      <w:r w:rsidRPr="002666D5">
        <w:rPr>
          <w:sz w:val="28"/>
          <w:szCs w:val="28"/>
          <w:lang w:val="kk"/>
        </w:rPr>
        <w:t xml:space="preserve">Пеллет зауыттарының (қуыратын машиналар, пештер және т.б.) әртүрлі жоғары температуралық жабдықтарын жылу оқшаулау кез келген өнеркәсіптік кәсіпорын үшін өзекті мәселе болып табылады. Мұндай жабдықтағы температура 900 ° C - 950 ° C дейін жетеді. </w:t>
      </w:r>
    </w:p>
    <w:p w14:paraId="3057A0FC" w14:textId="77777777" w:rsidR="002666D5" w:rsidRPr="002666D5" w:rsidRDefault="002666D5" w:rsidP="002666D5">
      <w:pPr>
        <w:ind w:firstLine="709"/>
        <w:jc w:val="both"/>
        <w:rPr>
          <w:sz w:val="28"/>
          <w:szCs w:val="28"/>
          <w:lang w:val="kk"/>
        </w:rPr>
      </w:pPr>
      <w:r w:rsidRPr="002666D5">
        <w:rPr>
          <w:sz w:val="28"/>
          <w:szCs w:val="28"/>
          <w:lang w:val="kk"/>
        </w:rPr>
        <w:t>Жоғары температуралы талшықты отқа төзімді материалдарда қолдану мыналарды қамтамасыз етеді:</w:t>
      </w:r>
    </w:p>
    <w:p w14:paraId="2CC7A54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төсеу қабатының қалыңдығын 1,5 есеге дейін азайту;</w:t>
      </w:r>
    </w:p>
    <w:p w14:paraId="021BBA49"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қаптаманың жалпы салмағын 6-8 есеге дейін азайту;</w:t>
      </w:r>
    </w:p>
    <w:p w14:paraId="7CC625CF"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пештердің қызмет ету мерзімін 2-3 есеге дейін арттыру;</w:t>
      </w:r>
    </w:p>
    <w:p w14:paraId="58A5653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энергияны тұтынуды 30</w:t>
      </w:r>
      <w:r w:rsidRPr="002666D5">
        <w:rPr>
          <w:sz w:val="28"/>
          <w:szCs w:val="28"/>
        </w:rPr>
        <w:t xml:space="preserve"> </w:t>
      </w:r>
      <w:r w:rsidRPr="002666D5">
        <w:rPr>
          <w:sz w:val="28"/>
          <w:szCs w:val="28"/>
          <w:lang w:val="kk"/>
        </w:rPr>
        <w:t>%-ға дейін төмендету.</w:t>
      </w:r>
    </w:p>
    <w:p w14:paraId="5C29F3C8"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қаптаманың күрделілігінің және жоғары техникалық қызмет көрсетудің айтарлықтай төмендеуі.</w:t>
      </w:r>
    </w:p>
    <w:p w14:paraId="507A2DF3" w14:textId="77777777" w:rsidR="002666D5" w:rsidRPr="002666D5" w:rsidRDefault="002666D5" w:rsidP="002666D5">
      <w:pPr>
        <w:ind w:firstLine="709"/>
        <w:jc w:val="both"/>
        <w:rPr>
          <w:sz w:val="28"/>
          <w:szCs w:val="28"/>
          <w:lang w:val="kk"/>
        </w:rPr>
      </w:pPr>
      <w:r w:rsidRPr="002666D5">
        <w:rPr>
          <w:sz w:val="28"/>
          <w:szCs w:val="28"/>
          <w:lang w:val="kk"/>
        </w:rPr>
        <w:t xml:space="preserve">Бұл материалдар мен бұйымдардың қасиеттері пеш төбелері үшін түбегейлі жаңа жеңіл конструкцияларды жасауға мүмкіндік береді: тегіс аспалы, арка тәрізді. Бұл жағдайда қойма бір мезгілде төбе, әрі жылуды шағылыстыратын экран болып табылады (материалдардың қара дене коэффициенті 0,95-0,96). Термиялық топтамалық пештерде талшықты отқа төзімді материалдар негізінде оқшаулауды қолдану әсіресе тиімді, өйткені олар іс жүзінде инерциясыз (жылу сыйымдылығы </w:t>
      </w:r>
      <w:r w:rsidRPr="002666D5">
        <w:rPr>
          <w:sz w:val="28"/>
          <w:szCs w:val="28"/>
          <w:lang w:val="kk"/>
        </w:rPr>
        <w:lastRenderedPageBreak/>
        <w:t>төмен), қыздыру-салқындату циклдері үшін маңызды емес және әлдеқайда төмен энергиямен температуралық режимге қол жеткізуді қамтамасыз етеді. шығындар.</w:t>
      </w:r>
    </w:p>
    <w:p w14:paraId="7A41AB80"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445D40BD"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Технологиялық процестердің энергия тиімділігін арттыру және өндіріс процесінде жылу шығынын азайту арқылы экологиялық көрсеткіштерді жақсарту.</w:t>
      </w:r>
    </w:p>
    <w:p w14:paraId="48897A96"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5D30A3D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Пішінсіз отқа төзімді материалдарды қолдану газ шығынын 10 – 30 % азайтуға, күрделі жөндеу мерзімін ұлғайту есебінен пайдалану шығындарын азайтуға мүмкіндік береді. </w:t>
      </w:r>
    </w:p>
    <w:p w14:paraId="2E0B00D2"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772B4038"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Өндірістің энергия сыйымдылығын төмендету. Өндірістің автоматтандырылуы мен мәдениетінің деңгейін арттыру.</w:t>
      </w:r>
    </w:p>
    <w:p w14:paraId="514B8C91"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ескертпелер</w:t>
      </w:r>
    </w:p>
    <w:p w14:paraId="5A5C89FD"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Жоғарыда сипатталған құрамдастарды әдетте осы құжат аясындағы көптеген нысандарға қолдануға болады. Қолдану көлемі (мысалы, егжей-тегжейлі деңгейі) және іске асыру сипаты орнатудың сипатына, ауқымына және күрделілігіне, сондай-ақ оның тиімділігіне және қоршаған ортаға әсер ету ауқымына байланысты болады.</w:t>
      </w:r>
    </w:p>
    <w:p w14:paraId="2B269DA8"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037AFB58" w14:textId="77777777" w:rsidR="002666D5" w:rsidRPr="002666D5" w:rsidRDefault="002666D5" w:rsidP="002666D5">
      <w:pPr>
        <w:ind w:firstLine="709"/>
        <w:jc w:val="both"/>
        <w:rPr>
          <w:sz w:val="28"/>
          <w:szCs w:val="28"/>
          <w:lang w:val="kk"/>
        </w:rPr>
      </w:pPr>
      <w:r w:rsidRPr="002666D5">
        <w:rPr>
          <w:sz w:val="28"/>
          <w:szCs w:val="28"/>
          <w:lang w:val="kk"/>
        </w:rPr>
        <w:t xml:space="preserve">Энергияны (отын) тұтынуды 30 % -ға дейін азайту, пайдалану шығындарын азайту және материалдардың қызмет ету мерзімін ұзарту, сондықтан процесс экономикалық және экологиялық тұрғыдан тиімді. </w:t>
      </w:r>
    </w:p>
    <w:p w14:paraId="2009131F" w14:textId="77777777" w:rsidR="002666D5" w:rsidRPr="002666D5" w:rsidRDefault="002666D5" w:rsidP="002666D5">
      <w:pPr>
        <w:ind w:firstLine="709"/>
        <w:jc w:val="both"/>
        <w:rPr>
          <w:b/>
          <w:sz w:val="28"/>
          <w:szCs w:val="28"/>
          <w:lang w:val="kk"/>
        </w:rPr>
      </w:pPr>
      <w:r w:rsidRPr="002666D5">
        <w:rPr>
          <w:b/>
          <w:sz w:val="28"/>
          <w:szCs w:val="28"/>
          <w:lang w:val="kk"/>
        </w:rPr>
        <w:t>Іске асырудың қозғаушы күші</w:t>
      </w:r>
    </w:p>
    <w:p w14:paraId="172F4FED"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Энергия тиімділігі жөніндегі шараларды жүзеге асырудың қозғаушы күштері: </w:t>
      </w:r>
    </w:p>
    <w:p w14:paraId="0D19EB67" w14:textId="77777777" w:rsidR="002666D5" w:rsidRPr="002666D5" w:rsidRDefault="002666D5" w:rsidP="002666D5">
      <w:pPr>
        <w:tabs>
          <w:tab w:val="left" w:pos="284"/>
          <w:tab w:val="left" w:pos="851"/>
          <w:tab w:val="left" w:pos="1134"/>
        </w:tabs>
        <w:ind w:firstLine="709"/>
        <w:jc w:val="both"/>
        <w:rPr>
          <w:sz w:val="28"/>
          <w:szCs w:val="28"/>
          <w:lang w:val="kk"/>
        </w:rPr>
      </w:pPr>
      <w:r w:rsidRPr="002666D5">
        <w:rPr>
          <w:sz w:val="28"/>
          <w:szCs w:val="28"/>
          <w:lang w:val="kk"/>
        </w:rPr>
        <w:t xml:space="preserve">ортаны қорғау көрсеткіштерін жақсарту; </w:t>
      </w:r>
    </w:p>
    <w:p w14:paraId="366879A7" w14:textId="77777777" w:rsidR="002666D5" w:rsidRPr="002666D5" w:rsidRDefault="002666D5" w:rsidP="002666D5">
      <w:pPr>
        <w:tabs>
          <w:tab w:val="left" w:pos="284"/>
          <w:tab w:val="left" w:pos="851"/>
          <w:tab w:val="left" w:pos="1134"/>
        </w:tabs>
        <w:ind w:firstLine="709"/>
        <w:jc w:val="both"/>
        <w:rPr>
          <w:sz w:val="28"/>
          <w:szCs w:val="28"/>
          <w:lang w:val="kk"/>
        </w:rPr>
      </w:pPr>
      <w:r w:rsidRPr="002666D5">
        <w:rPr>
          <w:sz w:val="28"/>
          <w:szCs w:val="28"/>
          <w:lang w:val="kk"/>
        </w:rPr>
        <w:t>энергия тиімділігін арттыру;</w:t>
      </w:r>
    </w:p>
    <w:p w14:paraId="610FCE16" w14:textId="77777777" w:rsidR="002666D5" w:rsidRPr="002666D5" w:rsidRDefault="002666D5" w:rsidP="002666D5">
      <w:pPr>
        <w:tabs>
          <w:tab w:val="left" w:pos="284"/>
          <w:tab w:val="left" w:pos="851"/>
          <w:tab w:val="left" w:pos="1134"/>
        </w:tabs>
        <w:ind w:firstLine="709"/>
        <w:jc w:val="both"/>
        <w:rPr>
          <w:b/>
          <w:sz w:val="28"/>
          <w:szCs w:val="28"/>
          <w:lang w:val="kk"/>
        </w:rPr>
      </w:pPr>
      <w:r w:rsidRPr="002666D5">
        <w:rPr>
          <w:sz w:val="28"/>
          <w:szCs w:val="28"/>
          <w:lang w:val="kk"/>
        </w:rPr>
        <w:t>пайдалану шығындарын азайту және өнім сапасын жақсарту үшін қосымша мүмкіндіктер.</w:t>
      </w:r>
    </w:p>
    <w:p w14:paraId="36621AB4" w14:textId="77777777" w:rsidR="002666D5" w:rsidRPr="002666D5" w:rsidRDefault="002666D5" w:rsidP="002666D5">
      <w:pPr>
        <w:ind w:firstLine="709"/>
        <w:jc w:val="both"/>
        <w:rPr>
          <w:sz w:val="28"/>
          <w:szCs w:val="28"/>
          <w:lang w:val="kk"/>
        </w:rPr>
      </w:pPr>
    </w:p>
    <w:p w14:paraId="6CA736C4"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486" w:name="_Toc147911154"/>
      <w:r w:rsidRPr="002666D5">
        <w:rPr>
          <w:b/>
          <w:bCs/>
          <w:sz w:val="28"/>
          <w:szCs w:val="26"/>
          <w:lang w:val="kk" w:eastAsia="cs-CZ"/>
        </w:rPr>
        <w:t xml:space="preserve"> </w:t>
      </w:r>
      <w:bookmarkStart w:id="487" w:name="_Toc149929270"/>
      <w:r w:rsidRPr="002666D5">
        <w:rPr>
          <w:b/>
          <w:bCs/>
          <w:sz w:val="28"/>
          <w:szCs w:val="26"/>
          <w:lang w:val="cs-CZ" w:eastAsia="cs-CZ"/>
        </w:rPr>
        <w:t>Ашық және жерасты тау-кен өндіру, байыту және шекемтастаудың технологиялық процестеріне арналған ЕҚТ</w:t>
      </w:r>
      <w:bookmarkEnd w:id="486"/>
      <w:bookmarkEnd w:id="487"/>
      <w:r w:rsidRPr="002666D5">
        <w:rPr>
          <w:b/>
          <w:bCs/>
          <w:sz w:val="28"/>
          <w:szCs w:val="26"/>
          <w:lang w:val="cs-CZ" w:eastAsia="cs-CZ"/>
        </w:rPr>
        <w:t xml:space="preserve"> </w:t>
      </w:r>
    </w:p>
    <w:p w14:paraId="65ECF310" w14:textId="77777777" w:rsidR="002666D5" w:rsidRPr="002666D5" w:rsidRDefault="002666D5" w:rsidP="002666D5">
      <w:pPr>
        <w:ind w:firstLine="709"/>
        <w:jc w:val="both"/>
        <w:rPr>
          <w:sz w:val="28"/>
          <w:szCs w:val="28"/>
          <w:lang w:val="kk"/>
        </w:rPr>
      </w:pPr>
      <w:bookmarkStart w:id="488" w:name="_heading=h.3hej1je" w:colFirst="0" w:colLast="0"/>
      <w:bookmarkEnd w:id="488"/>
      <w:r w:rsidRPr="002666D5">
        <w:rPr>
          <w:sz w:val="28"/>
          <w:szCs w:val="28"/>
          <w:lang w:val="kk"/>
        </w:rPr>
        <w:t>Қазіргі тау-кен байыту кешенінде экологиялық тазалық пен өндіріс тиімділігі талаптарын ескере отырып, өндірісті және өнімді өңдеуді дамытуға мүмкіндік беретін технологиялар мен материалдарды пайдалану қажеттілігі артып отыр.</w:t>
      </w:r>
    </w:p>
    <w:p w14:paraId="4E35A260" w14:textId="77777777" w:rsidR="002666D5" w:rsidRPr="002666D5" w:rsidRDefault="002666D5" w:rsidP="002666D5">
      <w:pPr>
        <w:ind w:firstLine="709"/>
        <w:jc w:val="both"/>
        <w:rPr>
          <w:sz w:val="28"/>
          <w:szCs w:val="28"/>
          <w:lang w:val="kk"/>
        </w:rPr>
      </w:pPr>
      <w:r w:rsidRPr="002666D5">
        <w:rPr>
          <w:sz w:val="28"/>
          <w:szCs w:val="28"/>
          <w:lang w:val="kk"/>
        </w:rPr>
        <w:t>Қазіргі заманғы өндіріс технологиялары ресурстарды үнемдеу, табиғатты сақтау және қалдықтарды азайту принциптеріне негізделуі керек. Бұл принциптер өзара байланысты, бір-бірімен тығыз байланысты және технологияның бағытын басшылыққа алуы керек. Осы принциптерге негізделген Қазіргі заманғы технологияларды құру мәселелері күрделі сипатта және тау-кен жұмыстары деңгейінде де, пайдалы қазбаларды өңдеу деңгейінде де бірлесіп шешілуі тиіс.</w:t>
      </w:r>
    </w:p>
    <w:p w14:paraId="7AA3167C" w14:textId="77777777" w:rsidR="002666D5" w:rsidRPr="002666D5" w:rsidRDefault="002666D5" w:rsidP="002666D5">
      <w:pPr>
        <w:ind w:firstLine="709"/>
        <w:jc w:val="both"/>
        <w:rPr>
          <w:b/>
          <w:sz w:val="28"/>
          <w:szCs w:val="28"/>
          <w:lang w:val="kk"/>
        </w:rPr>
      </w:pPr>
      <w:r w:rsidRPr="002666D5">
        <w:rPr>
          <w:sz w:val="28"/>
          <w:szCs w:val="28"/>
          <w:lang w:val="kk"/>
        </w:rPr>
        <w:lastRenderedPageBreak/>
        <w:t>Бұл бөлімде тау-кен және кен байыту кәсіпорындарында өндірістік процестің тұрақтылығын қамтамасыз етудің жалпы әдістері, әдістері немесе олардың комбинациясы сипатталады.</w:t>
      </w:r>
    </w:p>
    <w:p w14:paraId="5DA29C8A" w14:textId="77777777" w:rsidR="002666D5" w:rsidRPr="002666D5" w:rsidRDefault="002666D5" w:rsidP="002666D5">
      <w:pPr>
        <w:ind w:firstLine="709"/>
        <w:jc w:val="both"/>
        <w:rPr>
          <w:sz w:val="28"/>
          <w:szCs w:val="28"/>
          <w:lang w:val="kk"/>
        </w:rPr>
      </w:pPr>
    </w:p>
    <w:p w14:paraId="425C3FF6"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489" w:name="_Toc147911155"/>
      <w:r w:rsidRPr="002666D5">
        <w:rPr>
          <w:b/>
          <w:bCs/>
          <w:sz w:val="28"/>
          <w:szCs w:val="28"/>
          <w:lang w:val="kk"/>
        </w:rPr>
        <w:t xml:space="preserve"> </w:t>
      </w:r>
      <w:bookmarkStart w:id="490" w:name="_Toc149929271"/>
      <w:r w:rsidRPr="002666D5">
        <w:rPr>
          <w:b/>
          <w:bCs/>
          <w:sz w:val="28"/>
          <w:szCs w:val="28"/>
          <w:lang w:val="kk"/>
        </w:rPr>
        <w:t>Кенді өндірудің өндірістік процесі үшін ЕҚТ</w:t>
      </w:r>
      <w:bookmarkEnd w:id="489"/>
      <w:bookmarkEnd w:id="490"/>
      <w:r w:rsidRPr="002666D5">
        <w:rPr>
          <w:b/>
          <w:bCs/>
          <w:sz w:val="28"/>
          <w:szCs w:val="28"/>
          <w:lang w:val="kk"/>
        </w:rPr>
        <w:t xml:space="preserve"> </w:t>
      </w:r>
    </w:p>
    <w:p w14:paraId="680E946F"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12615EE3" w14:textId="77777777" w:rsidR="002666D5" w:rsidRPr="002666D5" w:rsidRDefault="002666D5" w:rsidP="002666D5">
      <w:pPr>
        <w:ind w:firstLine="709"/>
        <w:jc w:val="both"/>
        <w:rPr>
          <w:sz w:val="28"/>
          <w:szCs w:val="28"/>
          <w:lang w:val="kk"/>
        </w:rPr>
      </w:pPr>
      <w:r w:rsidRPr="002666D5">
        <w:rPr>
          <w:sz w:val="28"/>
          <w:szCs w:val="28"/>
          <w:lang w:val="kk"/>
        </w:rPr>
        <w:t>Тау-кен өндіруші кәсіпорындарда өндірістік процестің тұрақтылығын қамтамасыз ететін әдістерге мыналар жатады:</w:t>
      </w:r>
    </w:p>
    <w:p w14:paraId="3C81E7E8"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ауыр жүкті жоғары өнімді тау-кен жабдықтарын пайдалану;</w:t>
      </w:r>
    </w:p>
    <w:p w14:paraId="5EAA8705"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қазіргі заманғы жоғары өнімді өздігінен жүретін жабдықты пайдалана отырып, тау-кен жүйелерін өндіру және қолдану;</w:t>
      </w:r>
    </w:p>
    <w:p w14:paraId="4F0ABF8E"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 xml:space="preserve">Қазіргі заманғы, экологиялық таза және тозуға төзімді материалдарды пайдалану; </w:t>
      </w:r>
    </w:p>
    <w:p w14:paraId="6A638446"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тау-кен массасын тасымалдау үшін конвейер мен пневматикалық көліктің әртүрлі түрлері мен түрлерін пайдалану.</w:t>
      </w:r>
    </w:p>
    <w:p w14:paraId="06D65B88"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68822BAC" w14:textId="77777777" w:rsidR="002666D5" w:rsidRPr="002666D5" w:rsidRDefault="002666D5" w:rsidP="002666D5">
      <w:pPr>
        <w:ind w:firstLine="709"/>
        <w:jc w:val="both"/>
        <w:rPr>
          <w:sz w:val="28"/>
          <w:szCs w:val="28"/>
          <w:lang w:val="kk"/>
        </w:rPr>
      </w:pPr>
      <w:r w:rsidRPr="002666D5">
        <w:rPr>
          <w:sz w:val="28"/>
          <w:szCs w:val="28"/>
          <w:lang w:val="kk"/>
        </w:rPr>
        <w:t>Бірлік қуаттылығы жоғары өнімділігі жоғары жабдыққа көшу экологиялық жағдайға оң әсерін тигізеді: ауаға ластағыш заттар мен парниктік газдар шығарындыларының мөлшері азаяды, ал габаритті емес шиналарды пайдаланудан қалдықтардың түзілуі азаяды.</w:t>
      </w:r>
    </w:p>
    <w:p w14:paraId="64D25952"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74B997F2" w14:textId="77777777" w:rsidR="002666D5" w:rsidRPr="002666D5" w:rsidRDefault="002666D5" w:rsidP="002666D5">
      <w:pPr>
        <w:ind w:firstLine="709"/>
        <w:jc w:val="both"/>
        <w:rPr>
          <w:sz w:val="28"/>
          <w:szCs w:val="28"/>
          <w:lang w:val="kk"/>
        </w:rPr>
      </w:pPr>
      <w:r w:rsidRPr="002666D5">
        <w:rPr>
          <w:sz w:val="28"/>
          <w:szCs w:val="28"/>
          <w:lang w:val="kk"/>
        </w:rPr>
        <w:t>Темір кенін ашық және жерасты әдістермен, оның ішінде терең горизонттарда жұмыс істегенде өндірудің өндірістік процесінің әдістемесі топырақтың құнарлы қабатын жою, таңдау арқылы ашық және жерасты әдістермен темір кенін өндірудің тиімді технологиялық процесінен тұрады. кен орындарын ашудың әдістемесі мен Схемасын, кен қазбалары мен тау-кен жұмыстарын жүргізудің оңтайлы игеру жүйелері мен технологияларын анықтау және қолдану, байыту сатыларына ағындарды тиімді бағыттау үшін карьерлер мен шахталарды көліктік қамтамасыз ету. (3.1 және 3.2 тармақтарды қараңыз).</w:t>
      </w:r>
    </w:p>
    <w:p w14:paraId="0F07141B" w14:textId="77777777" w:rsidR="002666D5" w:rsidRPr="002666D5" w:rsidRDefault="002666D5" w:rsidP="002666D5">
      <w:pPr>
        <w:ind w:firstLine="709"/>
        <w:jc w:val="both"/>
        <w:rPr>
          <w:sz w:val="28"/>
          <w:szCs w:val="28"/>
          <w:lang w:val="kk"/>
        </w:rPr>
      </w:pPr>
      <w:r w:rsidRPr="002666D5">
        <w:rPr>
          <w:sz w:val="28"/>
          <w:szCs w:val="28"/>
          <w:lang w:val="kk"/>
        </w:rPr>
        <w:t>Жерасты және ашық тау-кен жұмыстарында қолданылатын қазіргі заманғы жабдықтар жоғары жылдамдықты пайдаланумен, үлкен жүктемелердің болуымен, қысыммен және т.б. Пайдалы қазбаларды игерудің тау-кен-геологиялық және тау-кен техникалық жағдайларының тұрақты өзгеруі, оларға жүктелген функциялардың әртүрлілігі мен жауапкершілігіне байланысты техникалық құралдардың күрделенуі, беткейлерге жоғары жүктемелер, тізбектің көп буындылығы мен реттілігі. кез келген элементтердің істен шығуы бүкіл кешеннің тоқтап қалуына әкеліп соқтырған кезде, жұмыс істейтін жабдықтың жұмысына байланысты кеншілерге қолайлы эргономикалық еңбек жағдайларын қамтамасыз ету қажеттілігі тау-кен машиналары мен жабдықтарының сапасына елеулі талаптар қояды.</w:t>
      </w:r>
    </w:p>
    <w:p w14:paraId="1D9B0695" w14:textId="77777777" w:rsidR="002666D5" w:rsidRPr="002666D5" w:rsidRDefault="002666D5" w:rsidP="002666D5">
      <w:pPr>
        <w:ind w:firstLine="709"/>
        <w:jc w:val="both"/>
        <w:rPr>
          <w:sz w:val="28"/>
          <w:szCs w:val="28"/>
          <w:lang w:val="kk"/>
        </w:rPr>
      </w:pPr>
      <w:r w:rsidRPr="002666D5">
        <w:rPr>
          <w:sz w:val="28"/>
          <w:szCs w:val="28"/>
          <w:lang w:val="kk"/>
        </w:rPr>
        <w:t xml:space="preserve">Дегенмен, қазіргі уақытта мамандардың бағалауынша, ТМД елдеріндегі тау-кен өндіруші кәсіпорындардың қолданатын жабдықтары мен технологиялары өздерінің технологиялық деңгейі мен өнімділігі бойынша Канада, Ұлыбритания, Оңтүстік Африка және Оңтүстік Қазақстан компаниялары қолданатын </w:t>
      </w:r>
      <w:r w:rsidRPr="002666D5">
        <w:rPr>
          <w:sz w:val="28"/>
          <w:szCs w:val="28"/>
          <w:lang w:val="kk"/>
        </w:rPr>
        <w:lastRenderedPageBreak/>
        <w:t>аналогтардан 15-20 жылға артта қалды. АҚШ. Мұндай артта қалу тау-кен өндірісінің тиімсіз технологияларымен де, кен өндіруге массивтің инженерлік дайындығымен де, сондай-ақ пайдаланылатын жабдықтың техникалық сипаттамаларымен де байланысты.</w:t>
      </w:r>
    </w:p>
    <w:p w14:paraId="5F585380" w14:textId="77777777" w:rsidR="002666D5" w:rsidRPr="002666D5" w:rsidRDefault="002666D5" w:rsidP="002666D5">
      <w:pPr>
        <w:ind w:firstLine="709"/>
        <w:jc w:val="both"/>
        <w:rPr>
          <w:sz w:val="28"/>
          <w:szCs w:val="28"/>
          <w:lang w:val="kk"/>
        </w:rPr>
      </w:pPr>
      <w:r w:rsidRPr="002666D5">
        <w:rPr>
          <w:sz w:val="28"/>
          <w:szCs w:val="28"/>
          <w:lang w:val="kk"/>
        </w:rPr>
        <w:t>Ұсынылған әдістеме темір кен карьерлерінде тау-кен массасын алу және тасымалдау үшін ауыр жүкті карьерлік жабдықты пайдаланудан тұрады. Экскаваторлардың, тиегіштердің шөміштерінің өлшемдерінің ұлғаюы, бір самосвалды тиеу үшін шөміштердің санының оңтайлы арақатынасын сақтай отырып, ауыр жүк тиегіштердің жүк көтергіштігінің пропорционалды ұлғаюы байқалады. Ауыр жүкті жабдыққа көшу темір кен карьерлерінде тау-кен массасын қазу мен тасымалдауға арналған эксплуатациялық шығындарды 10 %-</w:t>
      </w:r>
      <w:r w:rsidRPr="002666D5">
        <w:rPr>
          <w:sz w:val="2"/>
          <w:szCs w:val="2"/>
          <w:lang w:val="kk"/>
        </w:rPr>
        <w:t> </w:t>
      </w:r>
      <w:r w:rsidRPr="002666D5">
        <w:rPr>
          <w:sz w:val="28"/>
          <w:szCs w:val="28"/>
          <w:lang w:val="kk"/>
        </w:rPr>
        <w:t xml:space="preserve">ға қысқартуға, сондай-ақ карьердегі технологиялық жабдық бірліктерінің санын қысқартуға, көмірсутектерге шығарындыларды азайтуға мүмкіндік береді. қоршаған ортаны, темір кен карьерлеріндегі тау-кен массаларын қазу және тасымалдау процестерінде энергия шығыны мен отын шығынын азайту. </w:t>
      </w:r>
    </w:p>
    <w:p w14:paraId="5A883961" w14:textId="77777777" w:rsidR="002666D5" w:rsidRPr="002666D5" w:rsidRDefault="002666D5" w:rsidP="002666D5">
      <w:pPr>
        <w:ind w:firstLine="709"/>
        <w:jc w:val="both"/>
        <w:rPr>
          <w:sz w:val="28"/>
          <w:szCs w:val="28"/>
          <w:lang w:val="kk"/>
        </w:rPr>
      </w:pPr>
      <w:r w:rsidRPr="002666D5">
        <w:rPr>
          <w:sz w:val="28"/>
          <w:szCs w:val="28"/>
          <w:lang w:val="kk"/>
        </w:rPr>
        <w:t>Ауыр көліктердің әлемдік нарығын ірі өндірушілер: Komatsu, Caterpillar, Hitachi, Terex, Liebherr және BelAZ ұсынады.</w:t>
      </w:r>
    </w:p>
    <w:p w14:paraId="370E1CF3" w14:textId="77777777" w:rsidR="002666D5" w:rsidRPr="002666D5" w:rsidRDefault="002666D5" w:rsidP="002666D5">
      <w:pPr>
        <w:ind w:firstLine="709"/>
        <w:jc w:val="both"/>
        <w:rPr>
          <w:sz w:val="28"/>
          <w:szCs w:val="28"/>
          <w:lang w:val="kk"/>
        </w:rPr>
      </w:pPr>
      <w:r w:rsidRPr="002666D5">
        <w:rPr>
          <w:sz w:val="28"/>
          <w:szCs w:val="28"/>
          <w:lang w:val="kk"/>
        </w:rPr>
        <w:t>«Богатырь Көмір» ЖШС жағдайында тау-кен массасын тасымалдау құнын және тұтастай алғанда көліктік-кен өндіру циклінің құнын төмендету мақсатында жүк көтергіштігі бар БелАЗ 75600 тау-кен автосамосвалын пайдалануды салыстыру үшін техникалық-экономикалық негіздеме жүргізілді. Жүк көтергіштігі 220 тонна БелАЗ шахта көлігімен 320 тонна. Сынақ нәтижелері мынаны көрсетті: өнімділік 1,5 есеге өсті; тасымалдау құны 20 %-ға төмендеді; отынның меншікті шығыны 22 %-ға төмендеді. Тау-кен автосамосвалына шөміш сыйымдылығы 33м</w:t>
      </w:r>
      <w:r w:rsidRPr="002666D5">
        <w:rPr>
          <w:sz w:val="28"/>
          <w:szCs w:val="28"/>
          <w:vertAlign w:val="superscript"/>
          <w:lang w:val="kk"/>
        </w:rPr>
        <w:t>3</w:t>
      </w:r>
      <w:r w:rsidRPr="002666D5">
        <w:rPr>
          <w:sz w:val="28"/>
          <w:szCs w:val="28"/>
          <w:lang w:val="kk"/>
        </w:rPr>
        <w:t xml:space="preserve"> R&amp;H2800 экскаваторы жүктелді. Толық жүктемеге арналған шөміштердің саны - 6. Тасымалдау иығы – 0,5 км. Тау массасын өндіру көлемі тәулігіне 10 мың м</w:t>
      </w:r>
      <w:r w:rsidRPr="002666D5">
        <w:rPr>
          <w:sz w:val="28"/>
          <w:szCs w:val="28"/>
          <w:vertAlign w:val="superscript"/>
          <w:lang w:val="kk"/>
        </w:rPr>
        <w:t>3</w:t>
      </w:r>
      <w:r w:rsidRPr="002666D5">
        <w:rPr>
          <w:sz w:val="28"/>
          <w:szCs w:val="28"/>
          <w:lang w:val="kk"/>
        </w:rPr>
        <w:t xml:space="preserve"> дейін.</w:t>
      </w:r>
    </w:p>
    <w:p w14:paraId="33796088" w14:textId="77777777" w:rsidR="002666D5" w:rsidRPr="002666D5" w:rsidRDefault="002666D5" w:rsidP="002666D5">
      <w:pPr>
        <w:ind w:firstLine="709"/>
        <w:jc w:val="both"/>
        <w:rPr>
          <w:sz w:val="28"/>
          <w:szCs w:val="28"/>
          <w:lang w:val="kk"/>
        </w:rPr>
      </w:pPr>
      <w:r w:rsidRPr="002666D5">
        <w:rPr>
          <w:sz w:val="28"/>
          <w:szCs w:val="28"/>
          <w:lang w:val="kk"/>
        </w:rPr>
        <w:t>Тау-кен жұмыстарын жүргізу және қазіргі заманғы жоғары өнімді өздігінен жүретін жабдықтарды пайдалана отырып, тау-кен жүйелерін пайдалану бұрғылау, бекіту, тау-кен жұмыстарын жүргізу және темір кен орындарын жерасты өндіру жағдайында тау-кен массасын тасымалдау үшін Қазіргі заманғы жоғары өнімді тау-кен жабдықтарына көшуден тұрады. Тұрақты шығындар үлесін айтарлықтай азайтуды, қауіпсіздікті, эргономиканы, операторлар мен техникалық қызмет көрсетуші персонал үшін қолайлы жұмыс жағдайын, энергия мен материалдарды үнемдеуді қамтамасыз етеді.</w:t>
      </w:r>
    </w:p>
    <w:p w14:paraId="52791B78" w14:textId="77777777" w:rsidR="002666D5" w:rsidRPr="002666D5" w:rsidRDefault="002666D5" w:rsidP="002666D5">
      <w:pPr>
        <w:ind w:firstLine="709"/>
        <w:jc w:val="both"/>
        <w:rPr>
          <w:sz w:val="28"/>
          <w:szCs w:val="28"/>
          <w:lang w:val="kk"/>
        </w:rPr>
      </w:pPr>
      <w:r w:rsidRPr="002666D5">
        <w:rPr>
          <w:sz w:val="28"/>
          <w:szCs w:val="28"/>
          <w:lang w:val="kk"/>
        </w:rPr>
        <w:t xml:space="preserve">Қазіргі заманғы өздігінен жүретін жабдықтың негізгі артықшылықтары қауіпсіздік пен өнімділікті арттыру, ысыраптарды азайту және кенді сұйылту, эргономика және қолайлы жағдайлар болып табылады. Технологиялық процесті автоматтандырудың және орналастырудың жоғары деңгейі бар өндірістік бұрғылау қондырғыларының жұмысы бұрын-соңды болмаған жоғары өнімділікке, ұңғымалардың дәлдігі мен түзулігіне қол жеткізуге мүмкіндік береді. Зәкірлерді орнатуға, бетон қоспаларын қолдануға арналған жетілдірілген механикаландырылған кешендер кен қазбаларының шөгінділерінің үлкен аумақтарын жедел бекітуді қамтамасыз етеді, көп жағдайда олар тіректердің ауыр </w:t>
      </w:r>
      <w:r w:rsidRPr="002666D5">
        <w:rPr>
          <w:sz w:val="28"/>
          <w:szCs w:val="28"/>
          <w:lang w:val="kk"/>
        </w:rPr>
        <w:lastRenderedPageBreak/>
        <w:t>түрлерін ығыстыруға және бекітетін ағаштарды қолдануға, ағашты бекітуге және толтыруға мүмкіндік береді. Дөңгелек қимасы диаметрі 3000 мм-ге дейін, ұзындығы 100 м-ге дейін және 70 ° С-қа дейін бұрышы бар тік және көлбеу бұрғылау станоктары өте қатты жыныстарды бұрғылауға қабілетті және құрылыс үшін өте қолайлы. кен өтпелері, желдету саңылаулары, жүретін жолдар және т.б. (жару жұмыстарынсыз). LHD үлкен еңістерді еңсеруге және айтарлықтай қашықтықтарда жылдам қозғалуға қабілетті, тиеу мен тасымалдаудың төмен құнымен жоғары өнімділікті қамтамасыз етеді. LHD және электр қозғалтқышы бар бұрғылау қондырғылары экологиялық таза электр энергиясын пайдаланады және пайдаланылған газдардың болмауына, діріл мен шудың аз болуына байланысты жақсы жұмыс жағдайларын қамтамасыз етеді. Сонымен қатар, желдету талаптары азаяды, қозғалтқыш майы мен сүзгілер сияқты шығын материалдары азаяды және техникалық қызмет көрсету аралықтары ұзартылады.</w:t>
      </w:r>
    </w:p>
    <w:p w14:paraId="0B1FB12D" w14:textId="77777777" w:rsidR="002666D5" w:rsidRPr="002666D5" w:rsidRDefault="002666D5" w:rsidP="002666D5">
      <w:pPr>
        <w:ind w:firstLine="709"/>
        <w:jc w:val="both"/>
        <w:rPr>
          <w:sz w:val="28"/>
          <w:szCs w:val="28"/>
          <w:lang w:val="kk"/>
        </w:rPr>
      </w:pPr>
      <w:r w:rsidRPr="002666D5">
        <w:rPr>
          <w:sz w:val="28"/>
          <w:szCs w:val="28"/>
          <w:lang w:val="kk"/>
        </w:rPr>
        <w:t xml:space="preserve">Тозуға төзімді, коррозияға төзімді, ыстыққа төзімді, жылу оқшаулағыш және басқа да жабын түрлерін қолдану металдың жоғалуын, оларды ауыстыру үшін ресурстарды тұтынуды күрт азайтуға мүмкіндік береді және сапаны жақсартуға мүмкіндік береді, машиналар, жабдықтар мен құрылымдардың сенімділігі мен ұзақ мерзімділігі. Техника тау-кен жабдықтарының жұмыс органдарына тозуға төзімді элементтер мен төсемдерді қолданудан тұрады және қосымша құрылымдық беріктік пен тозуға төзімділікті қамтамасыз етеді, сонымен қатар машиналар мен жабдықтардың техникалық дайындығын арттырады. Қазіргі заманғы жоғары берік қорытпалардан жасалған бұрғылау қашаулары мен штангаларын пайдалану жоғары өнімділікке және бұрғылау дәлдігіне қол жеткізуге және шығындарды 3-10 % -ға төмендетуге мүмкіндік береді. </w:t>
      </w:r>
    </w:p>
    <w:p w14:paraId="59DCB202" w14:textId="77777777" w:rsidR="002666D5" w:rsidRPr="002666D5" w:rsidRDefault="002666D5" w:rsidP="002666D5">
      <w:pPr>
        <w:ind w:firstLine="709"/>
        <w:jc w:val="both"/>
        <w:rPr>
          <w:sz w:val="28"/>
          <w:szCs w:val="28"/>
          <w:lang w:val="kk"/>
        </w:rPr>
      </w:pPr>
      <w:r w:rsidRPr="002666D5">
        <w:rPr>
          <w:sz w:val="28"/>
          <w:szCs w:val="28"/>
          <w:lang w:val="kk"/>
        </w:rPr>
        <w:t xml:space="preserve">Тау-кен массасын тасымалдау үшін конвейер мен пневматикалық көліктің әртүрлі түрлері мен түрлерін пайдалану 5.3.6-тармақта толығырақ сипатталған. </w:t>
      </w:r>
    </w:p>
    <w:p w14:paraId="02A5EC71"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326C6C3D"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Қосымша энергия ресурстарының қажеттілігі.</w:t>
      </w:r>
    </w:p>
    <w:p w14:paraId="04813B0E"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Қолдануға қатысты техникалық пайым</w:t>
      </w:r>
    </w:p>
    <w:p w14:paraId="6CC338DD" w14:textId="77777777" w:rsidR="002666D5" w:rsidRPr="002666D5" w:rsidRDefault="002666D5" w:rsidP="002666D5">
      <w:pPr>
        <w:ind w:firstLine="709"/>
        <w:jc w:val="both"/>
        <w:rPr>
          <w:sz w:val="28"/>
          <w:szCs w:val="28"/>
          <w:lang w:val="kk"/>
        </w:rPr>
      </w:pPr>
      <w:r w:rsidRPr="002666D5">
        <w:rPr>
          <w:sz w:val="28"/>
          <w:szCs w:val="28"/>
          <w:lang w:val="kk"/>
        </w:rPr>
        <w:t xml:space="preserve">Қолдану мүмкіндігі игерілетін кен орнының нақты тау-кен-геологиялық, тау-кен және пайдалану жағдайларымен және экономикалық орындылығымен анықталады. Ұсынылған әдістерді жеке де, біріктіріп те қолдануға болады. </w:t>
      </w:r>
    </w:p>
    <w:p w14:paraId="186959A5"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1CA0BD06" w14:textId="77777777" w:rsidR="002666D5" w:rsidRPr="002666D5" w:rsidRDefault="002666D5" w:rsidP="002666D5">
      <w:pPr>
        <w:ind w:firstLine="709"/>
        <w:jc w:val="both"/>
        <w:rPr>
          <w:sz w:val="28"/>
          <w:szCs w:val="28"/>
          <w:lang w:val="kk"/>
        </w:rPr>
      </w:pPr>
      <w:r w:rsidRPr="002666D5">
        <w:rPr>
          <w:sz w:val="28"/>
          <w:szCs w:val="28"/>
          <w:lang w:val="kk"/>
        </w:rPr>
        <w:t>Ауыр жүкті техниканы пайдалану тау-кен жұмыстарының тиімділігін арттырады және шығындарды оңтайландырады (жанармай мен техникалық қызмет көрсету шығындарын үнемдеу есебінен), өндіріс шығындарын азайтады және нарықта бәсекеге қабілетті болады, жүк тасымалдау жолдарындағы қауіпсіздікті арттырады. Мәселен, «Көмек Machinery» жауапкершілігі шектеулі серіктестігінің мамандары жанар-жағармай үнемдеу, амортизация, адам-сағат және басқа да факторлардың арқасында жүк көтергіштігі 40 тонна болатын жеңіл автокөлік 20 тонналық жүк көлігімен салыстырғанда – тонна жүкке 15 цент үнемдейтінін салыстырды. Егер тау-кен өнеркәсібіндегі ауыр техника туралы айтатын болсақ, жыл сайын үнемдеу ондаған миллион долларды құрайды.</w:t>
      </w:r>
    </w:p>
    <w:p w14:paraId="5D805DDA" w14:textId="77777777" w:rsidR="002666D5" w:rsidRPr="002666D5" w:rsidRDefault="002666D5" w:rsidP="002666D5">
      <w:pPr>
        <w:ind w:firstLine="709"/>
        <w:jc w:val="both"/>
        <w:rPr>
          <w:sz w:val="28"/>
          <w:szCs w:val="28"/>
          <w:lang w:val="kk"/>
        </w:rPr>
      </w:pPr>
      <w:r w:rsidRPr="002666D5">
        <w:rPr>
          <w:b/>
          <w:sz w:val="28"/>
          <w:szCs w:val="28"/>
          <w:lang w:val="kk"/>
        </w:rPr>
        <w:t>Ендірудің қозғаушы күші</w:t>
      </w:r>
    </w:p>
    <w:p w14:paraId="209D69C3" w14:textId="77777777" w:rsidR="002666D5" w:rsidRPr="002666D5" w:rsidRDefault="002666D5" w:rsidP="002666D5">
      <w:pPr>
        <w:ind w:firstLine="709"/>
        <w:jc w:val="both"/>
        <w:rPr>
          <w:sz w:val="28"/>
          <w:szCs w:val="28"/>
          <w:lang w:val="kk"/>
        </w:rPr>
      </w:pPr>
      <w:r w:rsidRPr="002666D5">
        <w:rPr>
          <w:sz w:val="28"/>
          <w:szCs w:val="28"/>
          <w:lang w:val="kk"/>
        </w:rPr>
        <w:lastRenderedPageBreak/>
        <w:t>Экологиялық заңнаманың талаптары. Экожүйелерге қысымның төмендеуі (ауа, су, топырақ жамылғысы). Ашық және жерасты тау-кен жұмыстарын жүргізудің экономикалық тиімділігі.</w:t>
      </w:r>
    </w:p>
    <w:p w14:paraId="51EF1117" w14:textId="77777777" w:rsidR="002666D5" w:rsidRPr="002666D5" w:rsidRDefault="002666D5" w:rsidP="002666D5">
      <w:pPr>
        <w:ind w:firstLine="709"/>
        <w:jc w:val="both"/>
        <w:rPr>
          <w:sz w:val="28"/>
          <w:szCs w:val="28"/>
          <w:lang w:val="kk"/>
        </w:rPr>
      </w:pPr>
    </w:p>
    <w:p w14:paraId="5B6F827C"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491" w:name="_Toc147911156"/>
      <w:r w:rsidRPr="002666D5">
        <w:rPr>
          <w:b/>
          <w:bCs/>
          <w:sz w:val="28"/>
          <w:szCs w:val="28"/>
          <w:lang w:val="kk"/>
        </w:rPr>
        <w:t xml:space="preserve"> </w:t>
      </w:r>
      <w:bookmarkStart w:id="492" w:name="_Toc149929272"/>
      <w:r w:rsidRPr="002666D5">
        <w:rPr>
          <w:b/>
          <w:bCs/>
          <w:sz w:val="28"/>
          <w:szCs w:val="28"/>
          <w:lang w:val="kk"/>
        </w:rPr>
        <w:t>Кенді байыту өндірісі үшін ЕҚТ</w:t>
      </w:r>
      <w:bookmarkEnd w:id="491"/>
      <w:bookmarkEnd w:id="492"/>
      <w:r w:rsidRPr="002666D5">
        <w:rPr>
          <w:b/>
          <w:bCs/>
          <w:sz w:val="28"/>
          <w:szCs w:val="28"/>
          <w:lang w:val="kk"/>
        </w:rPr>
        <w:t xml:space="preserve"> </w:t>
      </w:r>
    </w:p>
    <w:p w14:paraId="5FEDB4CC"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493" w:name="_Toc147911157"/>
      <w:r w:rsidRPr="002666D5">
        <w:rPr>
          <w:b/>
          <w:bCs/>
          <w:sz w:val="28"/>
          <w:szCs w:val="28"/>
          <w:lang w:val="kk"/>
        </w:rPr>
        <w:t>. Классификацияда полиуретанды панельдері бар жоғары меншікті сыйымдылықты дымқыл экрандарды пайдалануТехникалық сипаттама</w:t>
      </w:r>
      <w:bookmarkEnd w:id="493"/>
    </w:p>
    <w:p w14:paraId="3D3DE993" w14:textId="77777777" w:rsidR="002666D5" w:rsidRPr="002666D5" w:rsidRDefault="002666D5" w:rsidP="002666D5">
      <w:pPr>
        <w:ind w:firstLine="709"/>
        <w:jc w:val="both"/>
        <w:rPr>
          <w:sz w:val="28"/>
          <w:szCs w:val="28"/>
          <w:lang w:val="kk"/>
        </w:rPr>
      </w:pPr>
      <w:r w:rsidRPr="002666D5">
        <w:rPr>
          <w:sz w:val="28"/>
          <w:szCs w:val="28"/>
          <w:lang w:val="kk"/>
        </w:rPr>
        <w:t>Бірінің үстіне бірі параллельді палубасы бар көп қабатты жоғары жиілікті экрандардың үлгілері және ұнтақтау және байыту операцияларында материалды өлшемі бойынша бөлуге арналған, өнімділігі жоғары төзімді полиуретанды панельдермен (елеуіштермен) жабдықталған.</w:t>
      </w:r>
    </w:p>
    <w:p w14:paraId="0B3682B9" w14:textId="77777777" w:rsidR="002666D5" w:rsidRPr="002666D5" w:rsidRDefault="002666D5" w:rsidP="002666D5">
      <w:pPr>
        <w:ind w:firstLine="709"/>
        <w:jc w:val="both"/>
        <w:rPr>
          <w:sz w:val="28"/>
          <w:szCs w:val="28"/>
          <w:lang w:val="kk"/>
        </w:rPr>
      </w:pPr>
      <w:r w:rsidRPr="002666D5">
        <w:rPr>
          <w:sz w:val="28"/>
          <w:szCs w:val="28"/>
          <w:lang w:val="kk"/>
        </w:rPr>
        <w:t>Классификацияның ерекше тиімділігі және сонымен бірге құрамында «плюс» материалдың айтарлықтай мөлшері бар жоғары азықтандыру өнімділігі діріл қозғалтқыштары тудыратын сызықтық діріл, палубаның 15-25 ° С көлбеу бұрышы және т.б. сияқты дизайн ерекшеліктерімен қамтамасыз етіледі. Экрандағы жұқа сыныптарды жуудың тиімділігін арттыру үшін экрандық палубаларға, мысалы, пульпа бөлгіштер мен қуат тарату жүйелеріне тікелей қосымша материалды целлюлоза жүйесін орнатуға болады. Целлюлоза бөлгіштері мен тарату жүйелері репрезентативті жемді бөлуді қамтамасыз етуге арналған, яғни әрбір беру нүктесі бірдей (массалық және көлемдік ағын, пульпа тығыздығы, гранулометрия және т.б. бойынша) материалды алады. Қатты заттар үшін өнімділігі сағатына 125-тен 180 тоннаға дейін. Сонымен қатар, бұл экран скринингте жиі қолданылатын эллиптикалық емес, материалдың түзу сызықты діріл қозғалысын жасайды.</w:t>
      </w:r>
    </w:p>
    <w:p w14:paraId="4541B046" w14:textId="77777777" w:rsidR="002666D5" w:rsidRPr="002666D5" w:rsidRDefault="002666D5" w:rsidP="002666D5">
      <w:pPr>
        <w:ind w:firstLine="709"/>
        <w:jc w:val="both"/>
        <w:rPr>
          <w:sz w:val="28"/>
          <w:szCs w:val="28"/>
          <w:lang w:val="kk"/>
        </w:rPr>
      </w:pPr>
    </w:p>
    <w:p w14:paraId="041448B2"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39775F32" wp14:editId="338BE4D2">
            <wp:extent cx="2945357" cy="1842448"/>
            <wp:effectExtent l="0" t="0" r="7620" b="5715"/>
            <wp:docPr id="243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0" cstate="email">
                      <a:extLst>
                        <a:ext uri="{28A0092B-C50C-407E-A947-70E740481C1C}">
                          <a14:useLocalDpi xmlns:a14="http://schemas.microsoft.com/office/drawing/2010/main" val="0"/>
                        </a:ext>
                      </a:extLst>
                    </a:blip>
                    <a:srcRect/>
                    <a:stretch>
                      <a:fillRect/>
                    </a:stretch>
                  </pic:blipFill>
                  <pic:spPr>
                    <a:xfrm>
                      <a:off x="0" y="0"/>
                      <a:ext cx="2955494" cy="1848789"/>
                    </a:xfrm>
                    <a:prstGeom prst="rect">
                      <a:avLst/>
                    </a:prstGeom>
                    <a:ln/>
                  </pic:spPr>
                </pic:pic>
              </a:graphicData>
            </a:graphic>
          </wp:inline>
        </w:drawing>
      </w:r>
    </w:p>
    <w:p w14:paraId="19359149" w14:textId="77777777" w:rsidR="002666D5" w:rsidRPr="002666D5" w:rsidRDefault="002666D5" w:rsidP="002666D5">
      <w:pPr>
        <w:ind w:firstLine="709"/>
        <w:jc w:val="center"/>
        <w:rPr>
          <w:lang w:val="kk"/>
        </w:rPr>
      </w:pPr>
      <w:bookmarkStart w:id="494" w:name="_heading=h.2vor4mt" w:colFirst="0" w:colLast="0"/>
      <w:bookmarkStart w:id="495" w:name="_Toc141882932"/>
      <w:bookmarkEnd w:id="494"/>
      <w:r w:rsidRPr="002666D5">
        <w:rPr>
          <w:lang w:val="kk"/>
        </w:rPr>
        <w:t>5.2-сурет</w:t>
      </w:r>
      <w:r w:rsidRPr="002666D5">
        <w:t>.</w:t>
      </w:r>
      <w:r w:rsidRPr="002666D5">
        <w:rPr>
          <w:lang w:val="kk"/>
        </w:rPr>
        <w:t xml:space="preserve"> Stack Sizer елегі</w:t>
      </w:r>
      <w:bookmarkEnd w:id="495"/>
    </w:p>
    <w:p w14:paraId="37134EF9" w14:textId="77777777" w:rsidR="002666D5" w:rsidRPr="002666D5" w:rsidRDefault="002666D5" w:rsidP="002666D5">
      <w:pPr>
        <w:ind w:firstLine="709"/>
        <w:jc w:val="both"/>
        <w:rPr>
          <w:sz w:val="28"/>
          <w:szCs w:val="28"/>
          <w:lang w:val="kk"/>
        </w:rPr>
      </w:pPr>
    </w:p>
    <w:p w14:paraId="7AC97BCC" w14:textId="77777777" w:rsidR="002666D5" w:rsidRPr="002666D5" w:rsidRDefault="002666D5" w:rsidP="002666D5">
      <w:pPr>
        <w:keepNext/>
        <w:jc w:val="center"/>
        <w:rPr>
          <w:sz w:val="28"/>
          <w:szCs w:val="28"/>
          <w:lang w:val="kk"/>
        </w:rPr>
      </w:pPr>
      <w:r w:rsidRPr="002666D5">
        <w:rPr>
          <w:noProof/>
          <w:sz w:val="28"/>
          <w:szCs w:val="28"/>
        </w:rPr>
        <w:lastRenderedPageBreak/>
        <w:drawing>
          <wp:inline distT="0" distB="0" distL="0" distR="0" wp14:anchorId="18D61619" wp14:editId="681A6D55">
            <wp:extent cx="2476500" cy="2781300"/>
            <wp:effectExtent l="0" t="0" r="0" b="0"/>
            <wp:docPr id="243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61" cstate="email">
                      <a:extLst>
                        <a:ext uri="{28A0092B-C50C-407E-A947-70E740481C1C}">
                          <a14:useLocalDpi xmlns:a14="http://schemas.microsoft.com/office/drawing/2010/main" val="0"/>
                        </a:ext>
                      </a:extLst>
                    </a:blip>
                    <a:srcRect/>
                    <a:stretch>
                      <a:fillRect/>
                    </a:stretch>
                  </pic:blipFill>
                  <pic:spPr>
                    <a:xfrm>
                      <a:off x="0" y="0"/>
                      <a:ext cx="2476500" cy="2781300"/>
                    </a:xfrm>
                    <a:prstGeom prst="rect">
                      <a:avLst/>
                    </a:prstGeom>
                    <a:ln/>
                  </pic:spPr>
                </pic:pic>
              </a:graphicData>
            </a:graphic>
          </wp:inline>
        </w:drawing>
      </w:r>
    </w:p>
    <w:p w14:paraId="1E9F3D0B" w14:textId="77777777" w:rsidR="002666D5" w:rsidRPr="002666D5" w:rsidRDefault="002666D5" w:rsidP="002666D5">
      <w:pPr>
        <w:ind w:firstLine="709"/>
        <w:jc w:val="center"/>
        <w:rPr>
          <w:lang w:val="kk"/>
        </w:rPr>
      </w:pPr>
      <w:bookmarkStart w:id="496" w:name="_heading=h.1au1eum" w:colFirst="0" w:colLast="0"/>
      <w:bookmarkEnd w:id="496"/>
      <w:r w:rsidRPr="002666D5">
        <w:rPr>
          <w:lang w:val="kk"/>
        </w:rPr>
        <w:t>5.3-сурет</w:t>
      </w:r>
      <w:r w:rsidRPr="002666D5">
        <w:t>.</w:t>
      </w:r>
      <w:r w:rsidRPr="002666D5">
        <w:rPr>
          <w:lang w:val="kk"/>
        </w:rPr>
        <w:t xml:space="preserve"> Елек схемасы</w:t>
      </w:r>
    </w:p>
    <w:p w14:paraId="5DF59341" w14:textId="77777777" w:rsidR="002666D5" w:rsidRPr="002666D5" w:rsidRDefault="002666D5" w:rsidP="002666D5">
      <w:pPr>
        <w:ind w:firstLine="709"/>
        <w:jc w:val="both"/>
        <w:rPr>
          <w:sz w:val="28"/>
          <w:szCs w:val="28"/>
          <w:lang w:val="kk"/>
        </w:rPr>
      </w:pPr>
    </w:p>
    <w:p w14:paraId="311F10A9" w14:textId="77777777" w:rsidR="002666D5" w:rsidRPr="002666D5" w:rsidRDefault="002666D5" w:rsidP="002666D5">
      <w:pPr>
        <w:ind w:firstLine="709"/>
        <w:jc w:val="both"/>
        <w:rPr>
          <w:sz w:val="28"/>
          <w:szCs w:val="28"/>
          <w:lang w:val="kk"/>
        </w:rPr>
      </w:pPr>
      <w:r w:rsidRPr="002666D5">
        <w:rPr>
          <w:sz w:val="28"/>
          <w:szCs w:val="28"/>
          <w:lang w:val="kk"/>
        </w:rPr>
        <w:t xml:space="preserve">Негізгі техникалық сипаттамалары: </w:t>
      </w:r>
    </w:p>
    <w:p w14:paraId="0FCEFA6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скринингтік бет түрі - полиуретанды тор;</w:t>
      </w:r>
    </w:p>
    <w:p w14:paraId="12687D6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скринингтік беттің бос қимасының коэффициенті – 35,0 %;</w:t>
      </w:r>
    </w:p>
    <w:p w14:paraId="4D9EF52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скринингтік бетінің саңылауларының өлшемі 38 мкм дейін; </w:t>
      </w:r>
    </w:p>
    <w:p w14:paraId="662F261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скринингтік беттің жұмыс аймағының ені - 5,3 м дейін; </w:t>
      </w:r>
    </w:p>
    <w:p w14:paraId="39D438A9"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скрининг бетінің ауданы -1,5X5, S=7,5</w:t>
      </w:r>
      <w:r w:rsidRPr="002666D5">
        <w:rPr>
          <w:sz w:val="28"/>
          <w:szCs w:val="28"/>
        </w:rPr>
        <w:t xml:space="preserve"> </w:t>
      </w:r>
      <w:r w:rsidRPr="002666D5">
        <w:rPr>
          <w:sz w:val="28"/>
          <w:szCs w:val="28"/>
          <w:lang w:val="kk"/>
        </w:rPr>
        <w:t>м</w:t>
      </w:r>
      <w:r w:rsidRPr="002666D5">
        <w:rPr>
          <w:sz w:val="28"/>
          <w:szCs w:val="28"/>
          <w:vertAlign w:val="superscript"/>
          <w:lang w:val="kk"/>
        </w:rPr>
        <w:t>2</w:t>
      </w:r>
      <w:r w:rsidRPr="002666D5">
        <w:rPr>
          <w:sz w:val="28"/>
          <w:szCs w:val="28"/>
          <w:lang w:val="kk"/>
        </w:rPr>
        <w:t xml:space="preserve">; </w:t>
      </w:r>
    </w:p>
    <w:p w14:paraId="1D8E871C"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бастапқы беру үшін үлес өнімділігі — 150 т/сағ </w:t>
      </w:r>
    </w:p>
    <w:p w14:paraId="7FE1FD3B"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1BBCCC41" w14:textId="77777777" w:rsidR="002666D5" w:rsidRPr="002666D5" w:rsidRDefault="002666D5" w:rsidP="002666D5">
      <w:pPr>
        <w:ind w:firstLine="708"/>
        <w:jc w:val="both"/>
        <w:rPr>
          <w:sz w:val="28"/>
          <w:szCs w:val="28"/>
          <w:lang w:val="kk"/>
        </w:rPr>
      </w:pPr>
      <w:r w:rsidRPr="002666D5">
        <w:rPr>
          <w:sz w:val="28"/>
          <w:szCs w:val="28"/>
          <w:lang w:val="kk"/>
        </w:rPr>
        <w:t>Бөлу тиімділігіне байланысты су мен электр энергиясын тұтынуды 2-4 есе азайту. Бұл ретте концентраттың 1 тоннасына электр энергиясының үлестік шығыны 8,38 кВт/сағ, шарлар 0,54 кг-ға төмендейді.</w:t>
      </w:r>
    </w:p>
    <w:p w14:paraId="34F48AFE" w14:textId="77777777" w:rsidR="002666D5" w:rsidRPr="002666D5" w:rsidRDefault="002666D5" w:rsidP="002666D5">
      <w:pPr>
        <w:ind w:firstLine="709"/>
        <w:jc w:val="both"/>
        <w:rPr>
          <w:sz w:val="28"/>
          <w:szCs w:val="28"/>
          <w:lang w:val="kk"/>
        </w:rPr>
      </w:pPr>
      <w:r w:rsidRPr="002666D5">
        <w:rPr>
          <w:b/>
          <w:sz w:val="28"/>
          <w:szCs w:val="28"/>
          <w:lang w:val="kk"/>
        </w:rPr>
        <w:t>Қоршаған орта өнімділігі және өнімділік деректері</w:t>
      </w:r>
    </w:p>
    <w:p w14:paraId="248500A7" w14:textId="77777777" w:rsidR="002666D5" w:rsidRPr="002666D5" w:rsidRDefault="002666D5" w:rsidP="002666D5">
      <w:pPr>
        <w:ind w:firstLine="709"/>
        <w:jc w:val="both"/>
        <w:rPr>
          <w:sz w:val="28"/>
          <w:szCs w:val="28"/>
          <w:lang w:val="kk"/>
        </w:rPr>
      </w:pPr>
      <w:r w:rsidRPr="002666D5">
        <w:rPr>
          <w:sz w:val="28"/>
          <w:szCs w:val="28"/>
          <w:lang w:val="kk"/>
        </w:rPr>
        <w:t xml:space="preserve">Қазіргі уақытта А зауытында барлығы 32 техника орнатылған. А кәсіпорнында бұл технология құрамында темірі 68,5 % болатын концентрат өндіруге мүмкіндік берді. </w:t>
      </w:r>
    </w:p>
    <w:p w14:paraId="1D76B9FF" w14:textId="77777777" w:rsidR="002666D5" w:rsidRPr="002666D5" w:rsidRDefault="002666D5" w:rsidP="002666D5">
      <w:pPr>
        <w:ind w:firstLine="709"/>
        <w:jc w:val="both"/>
        <w:rPr>
          <w:sz w:val="28"/>
          <w:szCs w:val="28"/>
          <w:lang w:val="kk"/>
        </w:rPr>
      </w:pPr>
      <w:r w:rsidRPr="002666D5">
        <w:rPr>
          <w:sz w:val="28"/>
          <w:szCs w:val="28"/>
          <w:lang w:val="kk"/>
        </w:rPr>
        <w:t>Қос 2,5 HP Super G® діріл қозғалтқыштары (1,9 кВт, Super G қозғалтқыштары қызмет көрсетуді қажет етпейтін өмір бойы майланған мойынтіректерді ұсынады (екі жылдық кепілдік). Су скрининг бетіне саптамалар арқылы беріледі. Концентраттың тоннасына 0,2-ден 1 м</w:t>
      </w:r>
      <w:r w:rsidRPr="002666D5">
        <w:rPr>
          <w:sz w:val="28"/>
          <w:szCs w:val="28"/>
          <w:vertAlign w:val="superscript"/>
          <w:lang w:val="kk"/>
        </w:rPr>
        <w:t>3</w:t>
      </w:r>
      <w:r w:rsidRPr="002666D5">
        <w:rPr>
          <w:sz w:val="28"/>
          <w:szCs w:val="28"/>
          <w:lang w:val="kk"/>
        </w:rPr>
        <w:t>-ге дейін шығын.</w:t>
      </w:r>
    </w:p>
    <w:p w14:paraId="6ECA2F5F" w14:textId="77777777" w:rsidR="002666D5" w:rsidRPr="002666D5" w:rsidRDefault="002666D5" w:rsidP="002666D5">
      <w:pPr>
        <w:ind w:firstLine="709"/>
        <w:jc w:val="both"/>
        <w:rPr>
          <w:b/>
          <w:sz w:val="28"/>
          <w:szCs w:val="28"/>
          <w:lang w:val="kk"/>
        </w:rPr>
      </w:pPr>
      <w:r w:rsidRPr="002666D5">
        <w:rPr>
          <w:b/>
          <w:sz w:val="28"/>
          <w:szCs w:val="28"/>
          <w:lang w:val="kk"/>
        </w:rPr>
        <w:t>Кросс-медиа (кросс-медиа) әсерлері</w:t>
      </w:r>
    </w:p>
    <w:p w14:paraId="5D883124" w14:textId="77777777" w:rsidR="002666D5" w:rsidRPr="002666D5" w:rsidRDefault="002666D5" w:rsidP="002666D5">
      <w:pPr>
        <w:ind w:firstLine="709"/>
        <w:jc w:val="both"/>
        <w:rPr>
          <w:sz w:val="28"/>
          <w:szCs w:val="28"/>
        </w:rPr>
      </w:pPr>
      <w:r w:rsidRPr="002666D5">
        <w:rPr>
          <w:sz w:val="28"/>
          <w:szCs w:val="28"/>
          <w:lang w:val="kk"/>
        </w:rPr>
        <w:t>Жоқ</w:t>
      </w:r>
      <w:r w:rsidRPr="002666D5">
        <w:rPr>
          <w:sz w:val="28"/>
          <w:szCs w:val="28"/>
        </w:rPr>
        <w:t>.</w:t>
      </w:r>
    </w:p>
    <w:p w14:paraId="4CD225FE"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35085B0A" w14:textId="77777777" w:rsidR="002666D5" w:rsidRPr="002666D5" w:rsidRDefault="002666D5" w:rsidP="002666D5">
      <w:pPr>
        <w:ind w:firstLine="709"/>
        <w:jc w:val="both"/>
        <w:rPr>
          <w:sz w:val="28"/>
          <w:szCs w:val="28"/>
          <w:lang w:val="kk"/>
        </w:rPr>
      </w:pPr>
      <w:r w:rsidRPr="002666D5">
        <w:rPr>
          <w:sz w:val="28"/>
          <w:szCs w:val="28"/>
          <w:lang w:val="kk"/>
        </w:rPr>
        <w:t>Бұл әдіс А.</w:t>
      </w:r>
    </w:p>
    <w:p w14:paraId="1C995957" w14:textId="77777777" w:rsidR="002666D5" w:rsidRPr="002666D5" w:rsidRDefault="002666D5" w:rsidP="002666D5">
      <w:pPr>
        <w:ind w:firstLine="709"/>
        <w:jc w:val="both"/>
        <w:rPr>
          <w:sz w:val="28"/>
          <w:szCs w:val="28"/>
          <w:lang w:val="kk"/>
        </w:rPr>
      </w:pPr>
      <w:r w:rsidRPr="002666D5">
        <w:rPr>
          <w:sz w:val="28"/>
          <w:szCs w:val="28"/>
          <w:lang w:val="kk"/>
        </w:rPr>
        <w:t xml:space="preserve">Хромит кендерін байыту, атап айтқанда хромит шламын жіктеу бойынша кәсіпорындарда қолданудың болашағы зор. Тұнбадағы Cr </w:t>
      </w:r>
      <w:r w:rsidRPr="002666D5">
        <w:rPr>
          <w:sz w:val="28"/>
          <w:szCs w:val="28"/>
          <w:vertAlign w:val="subscript"/>
          <w:lang w:val="kk"/>
        </w:rPr>
        <w:t>2</w:t>
      </w:r>
      <w:r w:rsidRPr="002666D5">
        <w:rPr>
          <w:sz w:val="28"/>
          <w:szCs w:val="28"/>
          <w:lang w:val="kk"/>
        </w:rPr>
        <w:t xml:space="preserve"> O </w:t>
      </w:r>
      <w:r w:rsidRPr="002666D5">
        <w:rPr>
          <w:sz w:val="28"/>
          <w:szCs w:val="28"/>
          <w:vertAlign w:val="subscript"/>
          <w:lang w:val="kk"/>
        </w:rPr>
        <w:t>3</w:t>
      </w:r>
      <w:r w:rsidRPr="002666D5">
        <w:rPr>
          <w:sz w:val="28"/>
          <w:szCs w:val="28"/>
          <w:lang w:val="kk"/>
        </w:rPr>
        <w:t xml:space="preserve"> шығынын белгілі бір өлшем сыныбы бойынша жіктеуді қолдану арқылы 50 %-ға дейін азайтуға болады. Бұл түрдегі экрандардың тиімділігі 10 мм-ден 38 мкм-ге дейінгі диапазондағы ұсақтық үшін қолданылады. </w:t>
      </w:r>
    </w:p>
    <w:p w14:paraId="420515C1" w14:textId="77777777" w:rsidR="002666D5" w:rsidRPr="002666D5" w:rsidRDefault="002666D5" w:rsidP="002666D5">
      <w:pPr>
        <w:ind w:firstLine="709"/>
        <w:jc w:val="both"/>
        <w:rPr>
          <w:sz w:val="28"/>
          <w:szCs w:val="28"/>
          <w:lang w:val="kk"/>
        </w:rPr>
      </w:pPr>
      <w:r w:rsidRPr="002666D5">
        <w:rPr>
          <w:sz w:val="28"/>
          <w:szCs w:val="28"/>
          <w:lang w:val="kk"/>
        </w:rPr>
        <w:lastRenderedPageBreak/>
        <w:t>А субъектісі өңдеу зауытын -12 мм кенді өңдеу үшін тек екі ұнтақтау сатысын (үшеуінің орнына) пайдалану үшін өзгертуге ниетті. Магниттік сепарацияның төрт сатысы 3-ші кезеңдегі магниттік концентратты жақсы сүзумен бірге қолданылады.</w:t>
      </w:r>
    </w:p>
    <w:p w14:paraId="58205AF6" w14:textId="77777777" w:rsidR="002666D5" w:rsidRPr="002666D5" w:rsidRDefault="002666D5" w:rsidP="002666D5">
      <w:pPr>
        <w:ind w:firstLine="709"/>
        <w:jc w:val="both"/>
        <w:rPr>
          <w:sz w:val="28"/>
          <w:szCs w:val="28"/>
          <w:lang w:val="kk"/>
        </w:rPr>
      </w:pPr>
      <w:r w:rsidRPr="002666D5">
        <w:rPr>
          <w:sz w:val="28"/>
          <w:szCs w:val="28"/>
          <w:lang w:val="kk"/>
        </w:rPr>
        <w:t>Орналастыру үшін үлкен аумақтарды қажет етпейді.</w:t>
      </w:r>
    </w:p>
    <w:p w14:paraId="6C4E8501" w14:textId="77777777" w:rsidR="002666D5" w:rsidRPr="002666D5" w:rsidRDefault="002666D5" w:rsidP="002666D5">
      <w:pPr>
        <w:ind w:firstLine="709"/>
        <w:jc w:val="both"/>
        <w:rPr>
          <w:sz w:val="28"/>
          <w:szCs w:val="28"/>
          <w:lang w:val="kk"/>
        </w:rPr>
      </w:pPr>
      <w:r w:rsidRPr="002666D5">
        <w:rPr>
          <w:sz w:val="28"/>
          <w:szCs w:val="28"/>
          <w:lang w:val="kk"/>
        </w:rPr>
        <w:t>Дерриктің полиуретанды экрандары берік, сымды экрандарға қарағанда 10-20 есе ұзағырақ қызмет етеді және бұл панельдердің бітелмейтін бірегей мүмкіндігі бұрын сүзгілеу мүмкін емес деп саналатын материалдарды сүзгілеуге мүмкіндік береді.</w:t>
      </w:r>
    </w:p>
    <w:p w14:paraId="1B5157F3"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1AA7BE00" w14:textId="77777777" w:rsidR="002666D5" w:rsidRPr="002666D5" w:rsidRDefault="002666D5" w:rsidP="002666D5">
      <w:pPr>
        <w:ind w:firstLine="709"/>
        <w:jc w:val="both"/>
        <w:rPr>
          <w:sz w:val="28"/>
          <w:szCs w:val="28"/>
          <w:lang w:val="kk"/>
        </w:rPr>
      </w:pPr>
      <w:r w:rsidRPr="002666D5">
        <w:rPr>
          <w:sz w:val="28"/>
          <w:szCs w:val="28"/>
          <w:lang w:val="kk"/>
        </w:rPr>
        <w:t>Қазіргі уақытта нарықта жоғары жиілікті экранның «Stack Sizer» құны 250 000 доллардан 320 000 долларға дейін жетеді. Полиуретанды панельдерді ауыстыру 6 айдан 12 айға дейін созылады. Електерді ауыстыру құны 9 000 долларға дейін жетеді</w:t>
      </w:r>
    </w:p>
    <w:p w14:paraId="3030CCBC" w14:textId="77777777" w:rsidR="002666D5" w:rsidRPr="002666D5" w:rsidRDefault="002666D5" w:rsidP="002666D5">
      <w:pPr>
        <w:ind w:firstLine="709"/>
        <w:jc w:val="both"/>
        <w:rPr>
          <w:sz w:val="28"/>
          <w:szCs w:val="28"/>
          <w:lang w:val="kk"/>
        </w:rPr>
      </w:pPr>
      <w:r w:rsidRPr="002666D5">
        <w:rPr>
          <w:sz w:val="28"/>
          <w:szCs w:val="28"/>
          <w:lang w:val="kk"/>
        </w:rPr>
        <w:t xml:space="preserve">Бас диірменді қуаттандыру үшін «Карелский Окатыш» ААҚ-ның ұсақтау және өңдеу зауытында Деррик шығарған жұқа торларды ендіру кезінде 14 156,8 кВт/сағ (немесе 11,5 миллион рубль) энергияны үнемдеу алынды, ал ұнтақтау шарлары 1 076,8 тонна (14,32 миллион рубль) өсті. қосымша концентрат өндіруде 119 167,9 тонна. </w:t>
      </w:r>
    </w:p>
    <w:p w14:paraId="5B2B0DC1" w14:textId="77777777" w:rsidR="002666D5" w:rsidRPr="002666D5" w:rsidRDefault="002666D5" w:rsidP="002666D5">
      <w:pPr>
        <w:ind w:firstLine="709"/>
        <w:jc w:val="both"/>
        <w:rPr>
          <w:sz w:val="28"/>
          <w:szCs w:val="28"/>
          <w:lang w:val="kk"/>
        </w:rPr>
      </w:pPr>
      <w:r w:rsidRPr="002666D5">
        <w:rPr>
          <w:sz w:val="28"/>
          <w:szCs w:val="28"/>
          <w:lang w:val="kk"/>
        </w:rPr>
        <w:t>Пайдалану шығындары сым панельдерін пайдаланудан төмен.</w:t>
      </w:r>
    </w:p>
    <w:p w14:paraId="1DBB8D91"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3F32AF18" w14:textId="77777777" w:rsidR="002666D5" w:rsidRPr="002666D5" w:rsidRDefault="002666D5" w:rsidP="002666D5">
      <w:pPr>
        <w:ind w:firstLine="709"/>
        <w:jc w:val="both"/>
        <w:rPr>
          <w:sz w:val="28"/>
          <w:szCs w:val="28"/>
          <w:lang w:val="kk"/>
        </w:rPr>
      </w:pPr>
      <w:r w:rsidRPr="002666D5">
        <w:rPr>
          <w:sz w:val="28"/>
          <w:szCs w:val="28"/>
          <w:lang w:val="kk"/>
        </w:rPr>
        <w:t>Өнімділікті арттыру, өнім сапасын жақсарту, электр энергиясын тұтынуды азайту және қосымша концентрат өндіруді ұлғайту, пайдалану шығындарын азайту арқылы көрінетін әсер түріндегі экономикалық ынталандыру.</w:t>
      </w:r>
    </w:p>
    <w:p w14:paraId="16740722" w14:textId="77777777" w:rsidR="002666D5" w:rsidRPr="002666D5" w:rsidRDefault="002666D5" w:rsidP="002666D5">
      <w:pPr>
        <w:ind w:firstLine="709"/>
        <w:jc w:val="both"/>
        <w:rPr>
          <w:sz w:val="28"/>
          <w:szCs w:val="28"/>
          <w:lang w:val="kk"/>
        </w:rPr>
      </w:pPr>
    </w:p>
    <w:p w14:paraId="7C426DE7"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497" w:name="_Toc147911158"/>
      <w:r w:rsidRPr="002666D5">
        <w:rPr>
          <w:b/>
          <w:bCs/>
          <w:sz w:val="28"/>
          <w:szCs w:val="28"/>
          <w:lang w:val="kk"/>
        </w:rPr>
        <w:t xml:space="preserve"> Шикі концентраттарды қайта ұнтақтауда тік диірмендерді қолдану</w:t>
      </w:r>
      <w:bookmarkEnd w:id="497"/>
    </w:p>
    <w:p w14:paraId="1B7F2CDC" w14:textId="77777777" w:rsidR="002666D5" w:rsidRPr="002666D5" w:rsidRDefault="002666D5" w:rsidP="002666D5">
      <w:pPr>
        <w:ind w:firstLine="709"/>
        <w:jc w:val="both"/>
        <w:rPr>
          <w:sz w:val="28"/>
          <w:szCs w:val="28"/>
          <w:lang w:val="kk"/>
        </w:rPr>
      </w:pPr>
      <w:r w:rsidRPr="002666D5">
        <w:rPr>
          <w:b/>
          <w:sz w:val="28"/>
          <w:szCs w:val="28"/>
          <w:lang w:val="kk"/>
        </w:rPr>
        <w:t xml:space="preserve">Белгілерінің атауы </w:t>
      </w:r>
    </w:p>
    <w:p w14:paraId="78E8A3CC" w14:textId="77777777" w:rsidR="002666D5" w:rsidRPr="002666D5" w:rsidRDefault="002666D5" w:rsidP="002666D5">
      <w:pPr>
        <w:ind w:firstLine="709"/>
        <w:jc w:val="both"/>
        <w:rPr>
          <w:sz w:val="28"/>
          <w:szCs w:val="28"/>
          <w:lang w:val="kk"/>
        </w:rPr>
      </w:pPr>
      <w:r w:rsidRPr="002666D5">
        <w:rPr>
          <w:sz w:val="28"/>
          <w:szCs w:val="28"/>
          <w:lang w:val="kk"/>
        </w:rPr>
        <w:t>Байыту аралық өнімдерін, шикі концентраттарды қайта ұнтақтауға арналған тік диірмендер.</w:t>
      </w:r>
    </w:p>
    <w:p w14:paraId="0FE0CBF0"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3DFC6F5C" w14:textId="77777777" w:rsidR="002666D5" w:rsidRPr="002666D5" w:rsidRDefault="002666D5" w:rsidP="002666D5">
      <w:pPr>
        <w:ind w:firstLine="709"/>
        <w:jc w:val="both"/>
        <w:rPr>
          <w:sz w:val="28"/>
          <w:szCs w:val="28"/>
          <w:lang w:val="kk"/>
        </w:rPr>
      </w:pPr>
      <w:r w:rsidRPr="002666D5">
        <w:rPr>
          <w:sz w:val="28"/>
          <w:szCs w:val="28"/>
          <w:lang w:val="kk"/>
        </w:rPr>
        <w:t>Диірмендегі жұмыс принципі: болат шарлар, керамикалық немесе табиғи малтатас немесе басқа материалдар түріндегі ұнтақтау ортасы оған орналастырылған екі бұрандалы спиральді спиральдың (немесе тиеу араластырғышының) көмегімен айналады. Типтік жабық ұнтақтау циклі жасалады. Ұсақталған материал сумен бірге жоғарыдан қозғалады. Шламның үздіксіз жоғары ағыны сыртқы рециркуляциялық сорғы арқылы қамтамасыз етіледі. Сорғы диірмен корпусының жоғарғы жағында бөлшектердің жіктелуін тудыратын алдын ала есептелген жоғары ағын жылдамдығын қамтамасыз ету үшін өлшемді. Ұсақ азық бөлшектері көтеріліп, үлкен азық бөлшектері ұнтақтау ортасына түсетін ұнтақтау қабатына түседі. Орта бұрандалы қалақтармен көтеріліп, қалақтардың және диірмен корпусының ішкі диаметрлерінің арасындағы сақиналы кеңістікке түседі. Болатты тегістеу ортасының тереңдігі 2-</w:t>
      </w:r>
      <w:r w:rsidRPr="002666D5">
        <w:rPr>
          <w:sz w:val="28"/>
          <w:szCs w:val="28"/>
          <w:lang w:val="kk"/>
        </w:rPr>
        <w:lastRenderedPageBreak/>
        <w:t>2,5 м. Диірмен корпусының төменгі бөлігінде ортаның жиналуын бұранда қалақтарының астындағы шағын аймақ болдырмайды.</w:t>
      </w:r>
    </w:p>
    <w:p w14:paraId="1848E69B" w14:textId="77777777" w:rsidR="002666D5" w:rsidRPr="002666D5" w:rsidRDefault="002666D5" w:rsidP="002666D5">
      <w:pPr>
        <w:ind w:firstLine="709"/>
        <w:jc w:val="both"/>
        <w:rPr>
          <w:sz w:val="28"/>
          <w:szCs w:val="28"/>
          <w:lang w:val="kk"/>
        </w:rPr>
      </w:pPr>
    </w:p>
    <w:p w14:paraId="3FC3750B"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58E1552E" wp14:editId="578DB6DA">
            <wp:extent cx="2646976" cy="3425588"/>
            <wp:effectExtent l="0" t="0" r="1270" b="3810"/>
            <wp:docPr id="2435" name="image10.gif" descr="http://files3.vunivere.ru/workbase/00/07/79/96/images/image003.gif"/>
            <wp:cNvGraphicFramePr/>
            <a:graphic xmlns:a="http://schemas.openxmlformats.org/drawingml/2006/main">
              <a:graphicData uri="http://schemas.openxmlformats.org/drawingml/2006/picture">
                <pic:pic xmlns:pic="http://schemas.openxmlformats.org/drawingml/2006/picture">
                  <pic:nvPicPr>
                    <pic:cNvPr id="0" name="image10.gif" descr="http://files3.vunivere.ru/workbase/00/07/79/96/images/image003.gif"/>
                    <pic:cNvPicPr preferRelativeResize="0"/>
                  </pic:nvPicPr>
                  <pic:blipFill>
                    <a:blip r:embed="rId62" cstate="email">
                      <a:extLst>
                        <a:ext uri="{28A0092B-C50C-407E-A947-70E740481C1C}">
                          <a14:useLocalDpi xmlns:a14="http://schemas.microsoft.com/office/drawing/2010/main" val="0"/>
                        </a:ext>
                      </a:extLst>
                    </a:blip>
                    <a:srcRect/>
                    <a:stretch>
                      <a:fillRect/>
                    </a:stretch>
                  </pic:blipFill>
                  <pic:spPr>
                    <a:xfrm>
                      <a:off x="0" y="0"/>
                      <a:ext cx="2656953" cy="3438500"/>
                    </a:xfrm>
                    <a:prstGeom prst="rect">
                      <a:avLst/>
                    </a:prstGeom>
                    <a:ln/>
                  </pic:spPr>
                </pic:pic>
              </a:graphicData>
            </a:graphic>
          </wp:inline>
        </w:drawing>
      </w:r>
    </w:p>
    <w:p w14:paraId="486DEB55" w14:textId="77777777" w:rsidR="002666D5" w:rsidRPr="002666D5" w:rsidRDefault="002666D5" w:rsidP="002666D5">
      <w:pPr>
        <w:contextualSpacing/>
        <w:jc w:val="center"/>
        <w:rPr>
          <w:lang w:val="kk"/>
        </w:rPr>
      </w:pPr>
      <w:bookmarkStart w:id="498" w:name="_heading=h.3utoxif" w:colFirst="0" w:colLast="0"/>
      <w:bookmarkStart w:id="499" w:name="_Toc141882933"/>
      <w:bookmarkEnd w:id="498"/>
      <w:r w:rsidRPr="002666D5">
        <w:rPr>
          <w:lang w:val="kk"/>
        </w:rPr>
        <w:t>1-куаттану, 2 - су; 3 - өнім; 4 - құрастырмалы классификатор; 5 - сорғы; 6 – бұрандалы төсем; 7 - ұсақ бөлшектер; 8 – ірі бөлшектер; 9 - ұнтақтау ортасы; 10 – қаптама стерженьдерінің төменгі бекітпесі; 11 - қаптама стерженьдерінің жоғары бекітпесі; 12 - қаптама стерженьдерінің ортаңғы бекітпесі; 13 - қаптама стерженьдерінің; 14 - қаптама стерженьдерінің төменгі бекітпесі.</w:t>
      </w:r>
    </w:p>
    <w:p w14:paraId="3BE9E888" w14:textId="77777777" w:rsidR="002666D5" w:rsidRPr="002666D5" w:rsidRDefault="002666D5" w:rsidP="002666D5">
      <w:pPr>
        <w:jc w:val="center"/>
        <w:rPr>
          <w:lang w:val="kk"/>
        </w:rPr>
      </w:pPr>
      <w:r w:rsidRPr="002666D5">
        <w:rPr>
          <w:lang w:val="kk"/>
        </w:rPr>
        <w:t>5.4-сурет. Ұсақтау схемасы және тік диірменнің негізгі құрылғысы</w:t>
      </w:r>
      <w:bookmarkEnd w:id="499"/>
      <w:r w:rsidRPr="002666D5">
        <w:rPr>
          <w:lang w:val="kk"/>
        </w:rPr>
        <w:t xml:space="preserve"> қуат;</w:t>
      </w:r>
    </w:p>
    <w:p w14:paraId="178A7C48" w14:textId="77777777" w:rsidR="002666D5" w:rsidRPr="002666D5" w:rsidRDefault="002666D5" w:rsidP="002666D5">
      <w:pPr>
        <w:pBdr>
          <w:top w:val="nil"/>
          <w:left w:val="nil"/>
          <w:bottom w:val="nil"/>
          <w:right w:val="nil"/>
          <w:between w:val="nil"/>
        </w:pBdr>
        <w:ind w:left="735"/>
        <w:jc w:val="both"/>
        <w:rPr>
          <w:sz w:val="28"/>
          <w:szCs w:val="28"/>
          <w:lang w:val="kk"/>
        </w:rPr>
      </w:pPr>
    </w:p>
    <w:p w14:paraId="36CE859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Целлюлоза корпустан дайындалған классификаторға немесе бөлгішке ағызылады. Алхоры - бұл дайын өнім немесе тиісті классификацияға арналған тағам. Дөрекі фракция диірмен арқылы рециркуляцияланады. Тегістеу үйкеліс пен қажалу есебінен жүзеге асырылады. Ұнтақтау тиімділігі ортаның ұнтақталатын бөлшектерге салыстырмалы жоғары қысымымен артады. Алдын ала жіктеу және азықтан ұсақ бөлшектерді жою артық ұнтақтауды азайтады және тиімділікті одан әрі арттырады. Төмен шу және төмен жылу өндірісі өндірістік емес энергия шығындарын азайтады. Диірмен корпусының ішкі беті тор түрінде жиналған қабырғалар жүйесі арқылы тозудан қорғалған; ол қоршаған ортаны да ұстайды. Ортаның өзі тозу беті ретінде әрекет етеді. Бастапқы тозу беттері шнекке болттармен бекітілген арнайы металл немесе резеңке тозу тақталары болып табылады. Бұл элементтердің кейбірі 6-12 айдан кейін ауыстыруды қажет етеді.</w:t>
      </w:r>
    </w:p>
    <w:p w14:paraId="2BE7A482" w14:textId="77777777" w:rsidR="002666D5" w:rsidRPr="002666D5" w:rsidRDefault="002666D5" w:rsidP="002666D5">
      <w:pPr>
        <w:pBdr>
          <w:top w:val="nil"/>
          <w:left w:val="nil"/>
          <w:bottom w:val="nil"/>
          <w:right w:val="nil"/>
          <w:between w:val="nil"/>
        </w:pBdr>
        <w:jc w:val="both"/>
        <w:rPr>
          <w:sz w:val="28"/>
          <w:szCs w:val="28"/>
          <w:lang w:val="kk"/>
        </w:rPr>
      </w:pPr>
    </w:p>
    <w:p w14:paraId="709EE0F8" w14:textId="77777777" w:rsidR="002666D5" w:rsidRPr="002666D5" w:rsidRDefault="002666D5" w:rsidP="002666D5">
      <w:pPr>
        <w:ind w:firstLine="709"/>
        <w:jc w:val="both"/>
        <w:rPr>
          <w:sz w:val="28"/>
          <w:szCs w:val="28"/>
          <w:lang w:val="kk"/>
        </w:rPr>
      </w:pPr>
      <w:bookmarkStart w:id="500" w:name="_heading=h.29yz7q8" w:colFirst="0" w:colLast="0"/>
      <w:bookmarkStart w:id="501" w:name="_Toc141883123"/>
      <w:bookmarkStart w:id="502" w:name="_Hlk149151065"/>
      <w:bookmarkEnd w:id="500"/>
      <w:r w:rsidRPr="002666D5">
        <w:rPr>
          <w:sz w:val="28"/>
          <w:szCs w:val="28"/>
          <w:lang w:val="kk"/>
        </w:rPr>
        <w:t>5.1-кесте. Тік диірмендердің техникалық сипаттамалары</w:t>
      </w:r>
      <w:bookmarkEnd w:id="50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12"/>
        <w:gridCol w:w="1726"/>
        <w:gridCol w:w="1383"/>
        <w:gridCol w:w="1604"/>
        <w:gridCol w:w="1768"/>
        <w:gridCol w:w="2577"/>
      </w:tblGrid>
      <w:tr w:rsidR="002666D5" w:rsidRPr="002666D5" w14:paraId="0B0B38F7" w14:textId="77777777" w:rsidTr="002666D5">
        <w:trPr>
          <w:trHeight w:val="20"/>
        </w:trPr>
        <w:tc>
          <w:tcPr>
            <w:tcW w:w="364" w:type="pct"/>
            <w:vMerge w:val="restart"/>
            <w:vAlign w:val="center"/>
          </w:tcPr>
          <w:bookmarkEnd w:id="502"/>
          <w:p w14:paraId="1A2990D1" w14:textId="77777777" w:rsidR="002666D5" w:rsidRPr="002666D5" w:rsidRDefault="002666D5" w:rsidP="002666D5">
            <w:pPr>
              <w:widowControl w:val="0"/>
              <w:jc w:val="center"/>
              <w:rPr>
                <w:rFonts w:eastAsia="Courier New"/>
                <w:b/>
                <w:bCs/>
                <w:lang w:val="x-none" w:eastAsia="x-none"/>
              </w:rPr>
            </w:pPr>
            <w:r w:rsidRPr="002666D5">
              <w:rPr>
                <w:rFonts w:eastAsia="Courier New"/>
                <w:b/>
                <w:bCs/>
                <w:lang w:val="x-none" w:eastAsia="x-none"/>
              </w:rPr>
              <w:t>Р/с</w:t>
            </w:r>
          </w:p>
          <w:p w14:paraId="47A56C2E" w14:textId="77777777" w:rsidR="002666D5" w:rsidRPr="002666D5" w:rsidRDefault="002666D5" w:rsidP="002666D5">
            <w:pPr>
              <w:widowControl w:val="0"/>
              <w:pBdr>
                <w:top w:val="nil"/>
                <w:left w:val="nil"/>
                <w:bottom w:val="nil"/>
                <w:right w:val="nil"/>
                <w:between w:val="nil"/>
              </w:pBdr>
              <w:jc w:val="center"/>
              <w:rPr>
                <w:rFonts w:eastAsia="Courier New"/>
                <w:b/>
                <w:bCs/>
                <w:lang w:val="kk"/>
              </w:rPr>
            </w:pPr>
            <w:r w:rsidRPr="002666D5">
              <w:rPr>
                <w:rFonts w:eastAsia="Courier New"/>
                <w:b/>
                <w:bCs/>
                <w:lang w:val="kk"/>
              </w:rPr>
              <w:t>№</w:t>
            </w:r>
          </w:p>
        </w:tc>
        <w:tc>
          <w:tcPr>
            <w:tcW w:w="883" w:type="pct"/>
            <w:vMerge w:val="restart"/>
            <w:vAlign w:val="center"/>
          </w:tcPr>
          <w:p w14:paraId="3033FAC7" w14:textId="77777777" w:rsidR="002666D5" w:rsidRPr="002666D5" w:rsidRDefault="002666D5" w:rsidP="002666D5">
            <w:pPr>
              <w:pBdr>
                <w:top w:val="nil"/>
                <w:left w:val="nil"/>
                <w:bottom w:val="nil"/>
                <w:right w:val="nil"/>
                <w:between w:val="nil"/>
              </w:pBdr>
              <w:jc w:val="center"/>
              <w:rPr>
                <w:b/>
                <w:bCs/>
                <w:lang w:val="kk"/>
              </w:rPr>
            </w:pPr>
            <w:r w:rsidRPr="002666D5">
              <w:rPr>
                <w:b/>
                <w:bCs/>
                <w:lang w:val="kk"/>
              </w:rPr>
              <w:t>Өлшем</w:t>
            </w:r>
          </w:p>
        </w:tc>
        <w:tc>
          <w:tcPr>
            <w:tcW w:w="2434" w:type="pct"/>
            <w:gridSpan w:val="3"/>
            <w:vAlign w:val="center"/>
          </w:tcPr>
          <w:p w14:paraId="55286481" w14:textId="77777777" w:rsidR="002666D5" w:rsidRPr="002666D5" w:rsidRDefault="002666D5" w:rsidP="002666D5">
            <w:pPr>
              <w:pBdr>
                <w:top w:val="nil"/>
                <w:left w:val="nil"/>
                <w:bottom w:val="nil"/>
                <w:right w:val="nil"/>
                <w:between w:val="nil"/>
              </w:pBdr>
              <w:jc w:val="center"/>
              <w:rPr>
                <w:b/>
                <w:bCs/>
                <w:lang w:val="kk"/>
              </w:rPr>
            </w:pPr>
            <w:r w:rsidRPr="002666D5">
              <w:rPr>
                <w:b/>
                <w:bCs/>
                <w:lang w:val="kk"/>
              </w:rPr>
              <w:t>Жалпы өлшемдері, мм</w:t>
            </w:r>
          </w:p>
        </w:tc>
        <w:tc>
          <w:tcPr>
            <w:tcW w:w="1319" w:type="pct"/>
            <w:vMerge w:val="restart"/>
            <w:vAlign w:val="center"/>
          </w:tcPr>
          <w:p w14:paraId="09A49C42" w14:textId="77777777" w:rsidR="002666D5" w:rsidRPr="002666D5" w:rsidRDefault="002666D5" w:rsidP="002666D5">
            <w:pPr>
              <w:pBdr>
                <w:top w:val="nil"/>
                <w:left w:val="nil"/>
                <w:bottom w:val="nil"/>
                <w:right w:val="nil"/>
                <w:between w:val="nil"/>
              </w:pBdr>
              <w:jc w:val="center"/>
              <w:rPr>
                <w:b/>
                <w:bCs/>
                <w:lang w:val="kk"/>
              </w:rPr>
            </w:pPr>
            <w:r w:rsidRPr="002666D5">
              <w:rPr>
                <w:b/>
                <w:bCs/>
                <w:lang w:val="kk"/>
              </w:rPr>
              <w:t>Салмағы, т</w:t>
            </w:r>
          </w:p>
        </w:tc>
      </w:tr>
      <w:tr w:rsidR="002666D5" w:rsidRPr="002666D5" w14:paraId="7D1AF0AF" w14:textId="77777777" w:rsidTr="002666D5">
        <w:trPr>
          <w:trHeight w:val="20"/>
        </w:trPr>
        <w:tc>
          <w:tcPr>
            <w:tcW w:w="364" w:type="pct"/>
            <w:vMerge/>
            <w:vAlign w:val="center"/>
          </w:tcPr>
          <w:p w14:paraId="48951CEB" w14:textId="77777777" w:rsidR="002666D5" w:rsidRPr="002666D5" w:rsidRDefault="002666D5" w:rsidP="002666D5">
            <w:pPr>
              <w:widowControl w:val="0"/>
              <w:pBdr>
                <w:top w:val="nil"/>
                <w:left w:val="nil"/>
                <w:bottom w:val="nil"/>
                <w:right w:val="nil"/>
                <w:between w:val="nil"/>
              </w:pBdr>
              <w:spacing w:line="276" w:lineRule="auto"/>
              <w:jc w:val="center"/>
              <w:rPr>
                <w:rFonts w:eastAsia="Courier New"/>
                <w:b/>
                <w:bCs/>
                <w:lang w:val="kk"/>
              </w:rPr>
            </w:pPr>
          </w:p>
        </w:tc>
        <w:tc>
          <w:tcPr>
            <w:tcW w:w="883" w:type="pct"/>
            <w:vMerge/>
            <w:vAlign w:val="center"/>
          </w:tcPr>
          <w:p w14:paraId="1B833E43"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708" w:type="pct"/>
            <w:vAlign w:val="center"/>
          </w:tcPr>
          <w:p w14:paraId="14F8507B" w14:textId="77777777" w:rsidR="002666D5" w:rsidRPr="002666D5" w:rsidRDefault="002666D5" w:rsidP="002666D5">
            <w:pPr>
              <w:widowControl w:val="0"/>
              <w:jc w:val="center"/>
              <w:rPr>
                <w:rFonts w:eastAsia="Courier New"/>
                <w:b/>
                <w:bCs/>
                <w:lang w:val="kk"/>
              </w:rPr>
            </w:pPr>
            <w:r w:rsidRPr="002666D5">
              <w:rPr>
                <w:rFonts w:eastAsia="Courier New"/>
                <w:b/>
                <w:bCs/>
                <w:lang w:val="kk"/>
              </w:rPr>
              <w:t>ұзындығы</w:t>
            </w:r>
          </w:p>
        </w:tc>
        <w:tc>
          <w:tcPr>
            <w:tcW w:w="821" w:type="pct"/>
            <w:vAlign w:val="center"/>
          </w:tcPr>
          <w:p w14:paraId="153444BF" w14:textId="77777777" w:rsidR="002666D5" w:rsidRPr="002666D5" w:rsidRDefault="002666D5" w:rsidP="002666D5">
            <w:pPr>
              <w:widowControl w:val="0"/>
              <w:jc w:val="center"/>
              <w:rPr>
                <w:rFonts w:eastAsia="Courier New"/>
                <w:b/>
                <w:bCs/>
                <w:lang w:val="kk"/>
              </w:rPr>
            </w:pPr>
            <w:r w:rsidRPr="002666D5">
              <w:rPr>
                <w:rFonts w:eastAsia="Courier New"/>
                <w:b/>
                <w:bCs/>
                <w:lang w:val="kk"/>
              </w:rPr>
              <w:t>ені</w:t>
            </w:r>
          </w:p>
        </w:tc>
        <w:tc>
          <w:tcPr>
            <w:tcW w:w="904" w:type="pct"/>
            <w:vAlign w:val="center"/>
          </w:tcPr>
          <w:p w14:paraId="113E007F" w14:textId="77777777" w:rsidR="002666D5" w:rsidRPr="002666D5" w:rsidRDefault="002666D5" w:rsidP="002666D5">
            <w:pPr>
              <w:widowControl w:val="0"/>
              <w:jc w:val="center"/>
              <w:rPr>
                <w:rFonts w:eastAsia="Courier New"/>
                <w:b/>
                <w:bCs/>
                <w:lang w:val="kk"/>
              </w:rPr>
            </w:pPr>
            <w:r w:rsidRPr="002666D5">
              <w:rPr>
                <w:rFonts w:eastAsia="Courier New"/>
                <w:b/>
                <w:bCs/>
                <w:lang w:val="kk"/>
              </w:rPr>
              <w:t>биіктігі</w:t>
            </w:r>
          </w:p>
        </w:tc>
        <w:tc>
          <w:tcPr>
            <w:tcW w:w="1319" w:type="pct"/>
            <w:vMerge/>
            <w:vAlign w:val="center"/>
          </w:tcPr>
          <w:p w14:paraId="12A5C8F4" w14:textId="77777777" w:rsidR="002666D5" w:rsidRPr="002666D5" w:rsidRDefault="002666D5" w:rsidP="002666D5">
            <w:pPr>
              <w:widowControl w:val="0"/>
              <w:pBdr>
                <w:top w:val="nil"/>
                <w:left w:val="nil"/>
                <w:bottom w:val="nil"/>
                <w:right w:val="nil"/>
                <w:between w:val="nil"/>
              </w:pBdr>
              <w:spacing w:line="276" w:lineRule="auto"/>
              <w:jc w:val="center"/>
              <w:rPr>
                <w:rFonts w:eastAsia="Courier New"/>
                <w:b/>
                <w:bCs/>
                <w:lang w:val="kk"/>
              </w:rPr>
            </w:pPr>
          </w:p>
        </w:tc>
      </w:tr>
    </w:tbl>
    <w:p w14:paraId="0D9064AF" w14:textId="77777777" w:rsidR="002666D5" w:rsidRPr="002666D5" w:rsidRDefault="002666D5" w:rsidP="002666D5">
      <w:pPr>
        <w:ind w:firstLine="709"/>
        <w:jc w:val="both"/>
        <w:rPr>
          <w:sz w:val="2"/>
          <w:szCs w:val="2"/>
          <w:lang w:val="kk"/>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12"/>
        <w:gridCol w:w="1726"/>
        <w:gridCol w:w="1384"/>
        <w:gridCol w:w="1605"/>
        <w:gridCol w:w="1766"/>
        <w:gridCol w:w="2577"/>
      </w:tblGrid>
      <w:tr w:rsidR="002666D5" w:rsidRPr="002666D5" w14:paraId="3EA697A2" w14:textId="77777777" w:rsidTr="002666D5">
        <w:trPr>
          <w:trHeight w:val="20"/>
          <w:tblHeader/>
        </w:trPr>
        <w:tc>
          <w:tcPr>
            <w:tcW w:w="364" w:type="pct"/>
            <w:vAlign w:val="center"/>
          </w:tcPr>
          <w:p w14:paraId="777351D5" w14:textId="77777777" w:rsidR="002666D5" w:rsidRPr="002666D5" w:rsidRDefault="002666D5" w:rsidP="002666D5">
            <w:pPr>
              <w:widowControl w:val="0"/>
              <w:pBdr>
                <w:top w:val="nil"/>
                <w:left w:val="nil"/>
                <w:bottom w:val="nil"/>
                <w:right w:val="nil"/>
                <w:between w:val="nil"/>
              </w:pBdr>
              <w:spacing w:line="276" w:lineRule="auto"/>
              <w:jc w:val="center"/>
              <w:rPr>
                <w:rFonts w:eastAsia="Courier New"/>
                <w:b/>
                <w:bCs/>
              </w:rPr>
            </w:pPr>
            <w:r w:rsidRPr="002666D5">
              <w:rPr>
                <w:rFonts w:eastAsia="Courier New"/>
                <w:b/>
                <w:bCs/>
              </w:rPr>
              <w:t>1</w:t>
            </w:r>
          </w:p>
        </w:tc>
        <w:tc>
          <w:tcPr>
            <w:tcW w:w="883" w:type="pct"/>
            <w:vAlign w:val="center"/>
          </w:tcPr>
          <w:p w14:paraId="1E17446E" w14:textId="77777777" w:rsidR="002666D5" w:rsidRPr="002666D5" w:rsidRDefault="002666D5" w:rsidP="002666D5">
            <w:pPr>
              <w:widowControl w:val="0"/>
              <w:pBdr>
                <w:top w:val="nil"/>
                <w:left w:val="nil"/>
                <w:bottom w:val="nil"/>
                <w:right w:val="nil"/>
                <w:between w:val="nil"/>
              </w:pBdr>
              <w:spacing w:line="276" w:lineRule="auto"/>
              <w:jc w:val="center"/>
              <w:rPr>
                <w:rFonts w:eastAsia="Courier New"/>
                <w:b/>
                <w:bCs/>
              </w:rPr>
            </w:pPr>
            <w:r w:rsidRPr="002666D5">
              <w:rPr>
                <w:rFonts w:eastAsia="Courier New"/>
                <w:b/>
                <w:bCs/>
              </w:rPr>
              <w:t>2</w:t>
            </w:r>
          </w:p>
        </w:tc>
        <w:tc>
          <w:tcPr>
            <w:tcW w:w="708" w:type="pct"/>
            <w:vAlign w:val="center"/>
          </w:tcPr>
          <w:p w14:paraId="7DA8E0BC" w14:textId="77777777" w:rsidR="002666D5" w:rsidRPr="002666D5" w:rsidRDefault="002666D5" w:rsidP="002666D5">
            <w:pPr>
              <w:widowControl w:val="0"/>
              <w:jc w:val="center"/>
              <w:rPr>
                <w:rFonts w:eastAsia="Courier New"/>
                <w:b/>
                <w:bCs/>
              </w:rPr>
            </w:pPr>
            <w:r w:rsidRPr="002666D5">
              <w:rPr>
                <w:rFonts w:eastAsia="Courier New"/>
                <w:b/>
                <w:bCs/>
              </w:rPr>
              <w:t>3</w:t>
            </w:r>
          </w:p>
        </w:tc>
        <w:tc>
          <w:tcPr>
            <w:tcW w:w="821" w:type="pct"/>
            <w:vAlign w:val="center"/>
          </w:tcPr>
          <w:p w14:paraId="52C29604" w14:textId="77777777" w:rsidR="002666D5" w:rsidRPr="002666D5" w:rsidRDefault="002666D5" w:rsidP="002666D5">
            <w:pPr>
              <w:widowControl w:val="0"/>
              <w:jc w:val="center"/>
              <w:rPr>
                <w:rFonts w:eastAsia="Courier New"/>
                <w:b/>
                <w:bCs/>
              </w:rPr>
            </w:pPr>
            <w:r w:rsidRPr="002666D5">
              <w:rPr>
                <w:rFonts w:eastAsia="Courier New"/>
                <w:b/>
                <w:bCs/>
              </w:rPr>
              <w:t>4</w:t>
            </w:r>
          </w:p>
        </w:tc>
        <w:tc>
          <w:tcPr>
            <w:tcW w:w="904" w:type="pct"/>
            <w:vAlign w:val="center"/>
          </w:tcPr>
          <w:p w14:paraId="0E01EBE7" w14:textId="77777777" w:rsidR="002666D5" w:rsidRPr="002666D5" w:rsidRDefault="002666D5" w:rsidP="002666D5">
            <w:pPr>
              <w:widowControl w:val="0"/>
              <w:jc w:val="center"/>
              <w:rPr>
                <w:rFonts w:eastAsia="Courier New"/>
                <w:b/>
                <w:bCs/>
              </w:rPr>
            </w:pPr>
            <w:r w:rsidRPr="002666D5">
              <w:rPr>
                <w:rFonts w:eastAsia="Courier New"/>
                <w:b/>
                <w:bCs/>
              </w:rPr>
              <w:t>4</w:t>
            </w:r>
          </w:p>
        </w:tc>
        <w:tc>
          <w:tcPr>
            <w:tcW w:w="1319" w:type="pct"/>
            <w:vAlign w:val="center"/>
          </w:tcPr>
          <w:p w14:paraId="7AC3A53A" w14:textId="77777777" w:rsidR="002666D5" w:rsidRPr="002666D5" w:rsidRDefault="002666D5" w:rsidP="002666D5">
            <w:pPr>
              <w:widowControl w:val="0"/>
              <w:pBdr>
                <w:top w:val="nil"/>
                <w:left w:val="nil"/>
                <w:bottom w:val="nil"/>
                <w:right w:val="nil"/>
                <w:between w:val="nil"/>
              </w:pBdr>
              <w:spacing w:line="276" w:lineRule="auto"/>
              <w:jc w:val="center"/>
              <w:rPr>
                <w:rFonts w:eastAsia="Courier New"/>
                <w:b/>
                <w:bCs/>
              </w:rPr>
            </w:pPr>
            <w:r w:rsidRPr="002666D5">
              <w:rPr>
                <w:rFonts w:eastAsia="Courier New"/>
                <w:b/>
                <w:bCs/>
              </w:rPr>
              <w:t>5</w:t>
            </w:r>
          </w:p>
        </w:tc>
      </w:tr>
      <w:tr w:rsidR="002666D5" w:rsidRPr="002666D5" w14:paraId="1B11EC39" w14:textId="77777777" w:rsidTr="002666D5">
        <w:trPr>
          <w:trHeight w:val="20"/>
        </w:trPr>
        <w:tc>
          <w:tcPr>
            <w:tcW w:w="364" w:type="pct"/>
          </w:tcPr>
          <w:p w14:paraId="1813FB8B" w14:textId="77777777" w:rsidR="002666D5" w:rsidRPr="002666D5" w:rsidRDefault="002666D5" w:rsidP="002666D5">
            <w:pPr>
              <w:widowControl w:val="0"/>
              <w:jc w:val="center"/>
              <w:rPr>
                <w:rFonts w:eastAsia="Courier New"/>
              </w:rPr>
            </w:pPr>
            <w:r w:rsidRPr="002666D5">
              <w:rPr>
                <w:rFonts w:eastAsia="Courier New"/>
              </w:rPr>
              <w:t>1</w:t>
            </w:r>
          </w:p>
        </w:tc>
        <w:tc>
          <w:tcPr>
            <w:tcW w:w="883" w:type="pct"/>
          </w:tcPr>
          <w:p w14:paraId="51A5C73B" w14:textId="77777777" w:rsidR="002666D5" w:rsidRPr="002666D5" w:rsidRDefault="002666D5" w:rsidP="002666D5">
            <w:pPr>
              <w:widowControl w:val="0"/>
              <w:jc w:val="center"/>
              <w:rPr>
                <w:rFonts w:eastAsia="Courier New"/>
                <w:lang w:val="kk"/>
              </w:rPr>
            </w:pPr>
            <w:r w:rsidRPr="002666D5">
              <w:rPr>
                <w:rFonts w:eastAsia="Courier New"/>
                <w:lang w:val="kk"/>
              </w:rPr>
              <w:t>VTM-20</w:t>
            </w:r>
          </w:p>
        </w:tc>
        <w:tc>
          <w:tcPr>
            <w:tcW w:w="708" w:type="pct"/>
          </w:tcPr>
          <w:p w14:paraId="5FD90410" w14:textId="77777777" w:rsidR="002666D5" w:rsidRPr="002666D5" w:rsidRDefault="002666D5" w:rsidP="002666D5">
            <w:pPr>
              <w:widowControl w:val="0"/>
              <w:jc w:val="center"/>
              <w:rPr>
                <w:rFonts w:eastAsia="Courier New"/>
                <w:lang w:val="kk"/>
              </w:rPr>
            </w:pPr>
            <w:r w:rsidRPr="002666D5">
              <w:rPr>
                <w:rFonts w:eastAsia="Courier New"/>
                <w:lang w:val="kk"/>
              </w:rPr>
              <w:t>4115</w:t>
            </w:r>
          </w:p>
        </w:tc>
        <w:tc>
          <w:tcPr>
            <w:tcW w:w="821" w:type="pct"/>
          </w:tcPr>
          <w:p w14:paraId="237DCDA7" w14:textId="77777777" w:rsidR="002666D5" w:rsidRPr="002666D5" w:rsidRDefault="002666D5" w:rsidP="002666D5">
            <w:pPr>
              <w:widowControl w:val="0"/>
              <w:jc w:val="center"/>
              <w:rPr>
                <w:rFonts w:eastAsia="Courier New"/>
                <w:lang w:val="kk"/>
              </w:rPr>
            </w:pPr>
            <w:r w:rsidRPr="002666D5">
              <w:rPr>
                <w:rFonts w:eastAsia="Courier New"/>
                <w:lang w:val="kk"/>
              </w:rPr>
              <w:t>1320</w:t>
            </w:r>
          </w:p>
        </w:tc>
        <w:tc>
          <w:tcPr>
            <w:tcW w:w="904" w:type="pct"/>
          </w:tcPr>
          <w:p w14:paraId="2C475277" w14:textId="77777777" w:rsidR="002666D5" w:rsidRPr="002666D5" w:rsidRDefault="002666D5" w:rsidP="002666D5">
            <w:pPr>
              <w:widowControl w:val="0"/>
              <w:jc w:val="center"/>
              <w:rPr>
                <w:rFonts w:eastAsia="Courier New"/>
                <w:lang w:val="kk"/>
              </w:rPr>
            </w:pPr>
            <w:r w:rsidRPr="002666D5">
              <w:rPr>
                <w:rFonts w:eastAsia="Courier New"/>
                <w:lang w:val="kk"/>
              </w:rPr>
              <w:t>7060</w:t>
            </w:r>
          </w:p>
        </w:tc>
        <w:tc>
          <w:tcPr>
            <w:tcW w:w="1319" w:type="pct"/>
          </w:tcPr>
          <w:p w14:paraId="47336E0E" w14:textId="77777777" w:rsidR="002666D5" w:rsidRPr="002666D5" w:rsidRDefault="002666D5" w:rsidP="002666D5">
            <w:pPr>
              <w:widowControl w:val="0"/>
              <w:jc w:val="center"/>
              <w:rPr>
                <w:rFonts w:eastAsia="Courier New"/>
                <w:lang w:val="kk"/>
              </w:rPr>
            </w:pPr>
            <w:r w:rsidRPr="002666D5">
              <w:rPr>
                <w:rFonts w:eastAsia="Courier New"/>
                <w:lang w:val="kk"/>
              </w:rPr>
              <w:t>11,25</w:t>
            </w:r>
          </w:p>
        </w:tc>
      </w:tr>
      <w:tr w:rsidR="002666D5" w:rsidRPr="002666D5" w14:paraId="6B7B2476" w14:textId="77777777" w:rsidTr="002666D5">
        <w:trPr>
          <w:trHeight w:val="20"/>
        </w:trPr>
        <w:tc>
          <w:tcPr>
            <w:tcW w:w="364" w:type="pct"/>
          </w:tcPr>
          <w:p w14:paraId="19A01815" w14:textId="77777777" w:rsidR="002666D5" w:rsidRPr="002666D5" w:rsidRDefault="002666D5" w:rsidP="002666D5">
            <w:pPr>
              <w:widowControl w:val="0"/>
              <w:jc w:val="center"/>
              <w:rPr>
                <w:rFonts w:eastAsia="Courier New"/>
              </w:rPr>
            </w:pPr>
            <w:r w:rsidRPr="002666D5">
              <w:rPr>
                <w:rFonts w:eastAsia="Courier New"/>
              </w:rPr>
              <w:lastRenderedPageBreak/>
              <w:t>2</w:t>
            </w:r>
          </w:p>
        </w:tc>
        <w:tc>
          <w:tcPr>
            <w:tcW w:w="883" w:type="pct"/>
          </w:tcPr>
          <w:p w14:paraId="2DC89B25" w14:textId="77777777" w:rsidR="002666D5" w:rsidRPr="002666D5" w:rsidRDefault="002666D5" w:rsidP="002666D5">
            <w:pPr>
              <w:widowControl w:val="0"/>
              <w:jc w:val="center"/>
              <w:rPr>
                <w:rFonts w:eastAsia="Courier New"/>
                <w:lang w:val="kk"/>
              </w:rPr>
            </w:pPr>
            <w:r w:rsidRPr="002666D5">
              <w:rPr>
                <w:rFonts w:eastAsia="Courier New"/>
                <w:lang w:val="kk"/>
              </w:rPr>
              <w:t>VTM-30</w:t>
            </w:r>
          </w:p>
        </w:tc>
        <w:tc>
          <w:tcPr>
            <w:tcW w:w="708" w:type="pct"/>
          </w:tcPr>
          <w:p w14:paraId="03F4B928" w14:textId="77777777" w:rsidR="002666D5" w:rsidRPr="002666D5" w:rsidRDefault="002666D5" w:rsidP="002666D5">
            <w:pPr>
              <w:widowControl w:val="0"/>
              <w:jc w:val="center"/>
              <w:rPr>
                <w:rFonts w:eastAsia="Courier New"/>
                <w:lang w:val="kk"/>
              </w:rPr>
            </w:pPr>
            <w:r w:rsidRPr="002666D5">
              <w:rPr>
                <w:rFonts w:eastAsia="Courier New"/>
                <w:lang w:val="kk"/>
              </w:rPr>
              <w:t>4115</w:t>
            </w:r>
          </w:p>
        </w:tc>
        <w:tc>
          <w:tcPr>
            <w:tcW w:w="821" w:type="pct"/>
          </w:tcPr>
          <w:p w14:paraId="5E6FD76C" w14:textId="77777777" w:rsidR="002666D5" w:rsidRPr="002666D5" w:rsidRDefault="002666D5" w:rsidP="002666D5">
            <w:pPr>
              <w:widowControl w:val="0"/>
              <w:jc w:val="center"/>
              <w:rPr>
                <w:rFonts w:eastAsia="Courier New"/>
                <w:lang w:val="kk"/>
              </w:rPr>
            </w:pPr>
            <w:r w:rsidRPr="002666D5">
              <w:rPr>
                <w:rFonts w:eastAsia="Courier New"/>
                <w:lang w:val="kk"/>
              </w:rPr>
              <w:t>1320</w:t>
            </w:r>
          </w:p>
        </w:tc>
        <w:tc>
          <w:tcPr>
            <w:tcW w:w="904" w:type="pct"/>
          </w:tcPr>
          <w:p w14:paraId="03A8244D" w14:textId="77777777" w:rsidR="002666D5" w:rsidRPr="002666D5" w:rsidRDefault="002666D5" w:rsidP="002666D5">
            <w:pPr>
              <w:widowControl w:val="0"/>
              <w:jc w:val="center"/>
              <w:rPr>
                <w:rFonts w:eastAsia="Courier New"/>
                <w:lang w:val="kk"/>
              </w:rPr>
            </w:pPr>
            <w:r w:rsidRPr="002666D5">
              <w:rPr>
                <w:rFonts w:eastAsia="Courier New"/>
                <w:lang w:val="kk"/>
              </w:rPr>
              <w:t>7190</w:t>
            </w:r>
          </w:p>
        </w:tc>
        <w:tc>
          <w:tcPr>
            <w:tcW w:w="1319" w:type="pct"/>
          </w:tcPr>
          <w:p w14:paraId="64855E2F" w14:textId="77777777" w:rsidR="002666D5" w:rsidRPr="002666D5" w:rsidRDefault="002666D5" w:rsidP="002666D5">
            <w:pPr>
              <w:widowControl w:val="0"/>
              <w:jc w:val="center"/>
              <w:rPr>
                <w:rFonts w:eastAsia="Courier New"/>
                <w:lang w:val="kk"/>
              </w:rPr>
            </w:pPr>
            <w:r w:rsidRPr="002666D5">
              <w:rPr>
                <w:rFonts w:eastAsia="Courier New"/>
                <w:lang w:val="kk"/>
              </w:rPr>
              <w:t>12,00</w:t>
            </w:r>
          </w:p>
        </w:tc>
      </w:tr>
      <w:tr w:rsidR="002666D5" w:rsidRPr="002666D5" w14:paraId="39DB8D96" w14:textId="77777777" w:rsidTr="002666D5">
        <w:trPr>
          <w:trHeight w:val="20"/>
        </w:trPr>
        <w:tc>
          <w:tcPr>
            <w:tcW w:w="364" w:type="pct"/>
          </w:tcPr>
          <w:p w14:paraId="6E32B894" w14:textId="77777777" w:rsidR="002666D5" w:rsidRPr="002666D5" w:rsidRDefault="002666D5" w:rsidP="002666D5">
            <w:pPr>
              <w:widowControl w:val="0"/>
              <w:jc w:val="center"/>
              <w:rPr>
                <w:rFonts w:eastAsia="Courier New"/>
              </w:rPr>
            </w:pPr>
            <w:r w:rsidRPr="002666D5">
              <w:rPr>
                <w:rFonts w:eastAsia="Courier New"/>
              </w:rPr>
              <w:t>3</w:t>
            </w:r>
          </w:p>
        </w:tc>
        <w:tc>
          <w:tcPr>
            <w:tcW w:w="883" w:type="pct"/>
          </w:tcPr>
          <w:p w14:paraId="2ADFED65" w14:textId="77777777" w:rsidR="002666D5" w:rsidRPr="002666D5" w:rsidRDefault="002666D5" w:rsidP="002666D5">
            <w:pPr>
              <w:widowControl w:val="0"/>
              <w:jc w:val="center"/>
              <w:rPr>
                <w:rFonts w:eastAsia="Courier New"/>
                <w:lang w:val="kk"/>
              </w:rPr>
            </w:pPr>
            <w:r w:rsidRPr="002666D5">
              <w:rPr>
                <w:rFonts w:eastAsia="Courier New"/>
                <w:lang w:val="kk"/>
              </w:rPr>
              <w:t>VTM-50</w:t>
            </w:r>
          </w:p>
        </w:tc>
        <w:tc>
          <w:tcPr>
            <w:tcW w:w="708" w:type="pct"/>
          </w:tcPr>
          <w:p w14:paraId="6BA2F742" w14:textId="77777777" w:rsidR="002666D5" w:rsidRPr="002666D5" w:rsidRDefault="002666D5" w:rsidP="002666D5">
            <w:pPr>
              <w:widowControl w:val="0"/>
              <w:jc w:val="center"/>
              <w:rPr>
                <w:rFonts w:eastAsia="Courier New"/>
                <w:lang w:val="kk"/>
              </w:rPr>
            </w:pPr>
            <w:r w:rsidRPr="002666D5">
              <w:rPr>
                <w:rFonts w:eastAsia="Courier New"/>
                <w:lang w:val="kk"/>
              </w:rPr>
              <w:t>4130</w:t>
            </w:r>
          </w:p>
        </w:tc>
        <w:tc>
          <w:tcPr>
            <w:tcW w:w="821" w:type="pct"/>
          </w:tcPr>
          <w:p w14:paraId="65F48853" w14:textId="77777777" w:rsidR="002666D5" w:rsidRPr="002666D5" w:rsidRDefault="002666D5" w:rsidP="002666D5">
            <w:pPr>
              <w:widowControl w:val="0"/>
              <w:jc w:val="center"/>
              <w:rPr>
                <w:rFonts w:eastAsia="Courier New"/>
                <w:lang w:val="kk"/>
              </w:rPr>
            </w:pPr>
            <w:r w:rsidRPr="002666D5">
              <w:rPr>
                <w:rFonts w:eastAsia="Courier New"/>
                <w:lang w:val="kk"/>
              </w:rPr>
              <w:t>1525</w:t>
            </w:r>
          </w:p>
        </w:tc>
        <w:tc>
          <w:tcPr>
            <w:tcW w:w="904" w:type="pct"/>
          </w:tcPr>
          <w:p w14:paraId="711EC0F9" w14:textId="77777777" w:rsidR="002666D5" w:rsidRPr="002666D5" w:rsidRDefault="002666D5" w:rsidP="002666D5">
            <w:pPr>
              <w:widowControl w:val="0"/>
              <w:jc w:val="center"/>
              <w:rPr>
                <w:rFonts w:eastAsia="Courier New"/>
                <w:lang w:val="kk"/>
              </w:rPr>
            </w:pPr>
            <w:r w:rsidRPr="002666D5">
              <w:rPr>
                <w:rFonts w:eastAsia="Courier New"/>
                <w:lang w:val="kk"/>
              </w:rPr>
              <w:t>7470</w:t>
            </w:r>
          </w:p>
        </w:tc>
        <w:tc>
          <w:tcPr>
            <w:tcW w:w="1319" w:type="pct"/>
          </w:tcPr>
          <w:p w14:paraId="43DE1515" w14:textId="77777777" w:rsidR="002666D5" w:rsidRPr="002666D5" w:rsidRDefault="002666D5" w:rsidP="002666D5">
            <w:pPr>
              <w:widowControl w:val="0"/>
              <w:jc w:val="center"/>
              <w:rPr>
                <w:rFonts w:eastAsia="Courier New"/>
                <w:lang w:val="kk"/>
              </w:rPr>
            </w:pPr>
            <w:r w:rsidRPr="002666D5">
              <w:rPr>
                <w:rFonts w:eastAsia="Courier New"/>
                <w:lang w:val="kk"/>
              </w:rPr>
              <w:t>16,60</w:t>
            </w:r>
          </w:p>
        </w:tc>
      </w:tr>
      <w:tr w:rsidR="002666D5" w:rsidRPr="002666D5" w14:paraId="700B26B3" w14:textId="77777777" w:rsidTr="002666D5">
        <w:trPr>
          <w:trHeight w:val="20"/>
        </w:trPr>
        <w:tc>
          <w:tcPr>
            <w:tcW w:w="364" w:type="pct"/>
          </w:tcPr>
          <w:p w14:paraId="36D38DDB" w14:textId="77777777" w:rsidR="002666D5" w:rsidRPr="002666D5" w:rsidRDefault="002666D5" w:rsidP="002666D5">
            <w:pPr>
              <w:widowControl w:val="0"/>
              <w:jc w:val="center"/>
              <w:rPr>
                <w:rFonts w:eastAsia="Courier New"/>
              </w:rPr>
            </w:pPr>
            <w:r w:rsidRPr="002666D5">
              <w:rPr>
                <w:rFonts w:eastAsia="Courier New"/>
              </w:rPr>
              <w:t>4</w:t>
            </w:r>
          </w:p>
        </w:tc>
        <w:tc>
          <w:tcPr>
            <w:tcW w:w="883" w:type="pct"/>
          </w:tcPr>
          <w:p w14:paraId="6CF5E6A5" w14:textId="77777777" w:rsidR="002666D5" w:rsidRPr="002666D5" w:rsidRDefault="002666D5" w:rsidP="002666D5">
            <w:pPr>
              <w:widowControl w:val="0"/>
              <w:jc w:val="center"/>
              <w:rPr>
                <w:rFonts w:eastAsia="Courier New"/>
                <w:lang w:val="kk"/>
              </w:rPr>
            </w:pPr>
            <w:r w:rsidRPr="002666D5">
              <w:rPr>
                <w:rFonts w:eastAsia="Courier New"/>
                <w:lang w:val="kk"/>
              </w:rPr>
              <w:t>VTM-75</w:t>
            </w:r>
          </w:p>
        </w:tc>
        <w:tc>
          <w:tcPr>
            <w:tcW w:w="708" w:type="pct"/>
          </w:tcPr>
          <w:p w14:paraId="309E2AD9" w14:textId="77777777" w:rsidR="002666D5" w:rsidRPr="002666D5" w:rsidRDefault="002666D5" w:rsidP="002666D5">
            <w:pPr>
              <w:widowControl w:val="0"/>
              <w:jc w:val="center"/>
              <w:rPr>
                <w:rFonts w:eastAsia="Courier New"/>
                <w:lang w:val="kk"/>
              </w:rPr>
            </w:pPr>
            <w:r w:rsidRPr="002666D5">
              <w:rPr>
                <w:rFonts w:eastAsia="Courier New"/>
                <w:lang w:val="kk"/>
              </w:rPr>
              <w:t>4130</w:t>
            </w:r>
          </w:p>
        </w:tc>
        <w:tc>
          <w:tcPr>
            <w:tcW w:w="821" w:type="pct"/>
          </w:tcPr>
          <w:p w14:paraId="3EDE97AE" w14:textId="77777777" w:rsidR="002666D5" w:rsidRPr="002666D5" w:rsidRDefault="002666D5" w:rsidP="002666D5">
            <w:pPr>
              <w:widowControl w:val="0"/>
              <w:jc w:val="center"/>
              <w:rPr>
                <w:rFonts w:eastAsia="Courier New"/>
                <w:lang w:val="kk"/>
              </w:rPr>
            </w:pPr>
            <w:r w:rsidRPr="002666D5">
              <w:rPr>
                <w:rFonts w:eastAsia="Courier New"/>
                <w:lang w:val="kk"/>
              </w:rPr>
              <w:t>1525</w:t>
            </w:r>
          </w:p>
        </w:tc>
        <w:tc>
          <w:tcPr>
            <w:tcW w:w="904" w:type="pct"/>
          </w:tcPr>
          <w:p w14:paraId="7C6DC7AC" w14:textId="77777777" w:rsidR="002666D5" w:rsidRPr="002666D5" w:rsidRDefault="002666D5" w:rsidP="002666D5">
            <w:pPr>
              <w:widowControl w:val="0"/>
              <w:jc w:val="center"/>
              <w:rPr>
                <w:rFonts w:eastAsia="Courier New"/>
                <w:lang w:val="kk"/>
              </w:rPr>
            </w:pPr>
            <w:r w:rsidRPr="002666D5">
              <w:rPr>
                <w:rFonts w:eastAsia="Courier New"/>
                <w:lang w:val="kk"/>
              </w:rPr>
              <w:t>7595</w:t>
            </w:r>
          </w:p>
        </w:tc>
        <w:tc>
          <w:tcPr>
            <w:tcW w:w="1319" w:type="pct"/>
          </w:tcPr>
          <w:p w14:paraId="1A920D0B" w14:textId="77777777" w:rsidR="002666D5" w:rsidRPr="002666D5" w:rsidRDefault="002666D5" w:rsidP="002666D5">
            <w:pPr>
              <w:widowControl w:val="0"/>
              <w:jc w:val="center"/>
              <w:rPr>
                <w:rFonts w:eastAsia="Courier New"/>
                <w:lang w:val="kk"/>
              </w:rPr>
            </w:pPr>
            <w:r w:rsidRPr="002666D5">
              <w:rPr>
                <w:rFonts w:eastAsia="Courier New"/>
                <w:lang w:val="kk"/>
              </w:rPr>
              <w:t>17,80</w:t>
            </w:r>
          </w:p>
        </w:tc>
      </w:tr>
      <w:tr w:rsidR="002666D5" w:rsidRPr="002666D5" w14:paraId="478750E2" w14:textId="77777777" w:rsidTr="002666D5">
        <w:trPr>
          <w:trHeight w:val="20"/>
        </w:trPr>
        <w:tc>
          <w:tcPr>
            <w:tcW w:w="364" w:type="pct"/>
          </w:tcPr>
          <w:p w14:paraId="76D89AB5" w14:textId="77777777" w:rsidR="002666D5" w:rsidRPr="002666D5" w:rsidRDefault="002666D5" w:rsidP="002666D5">
            <w:pPr>
              <w:widowControl w:val="0"/>
              <w:jc w:val="center"/>
              <w:rPr>
                <w:rFonts w:eastAsia="Courier New"/>
              </w:rPr>
            </w:pPr>
            <w:r w:rsidRPr="002666D5">
              <w:rPr>
                <w:rFonts w:eastAsia="Courier New"/>
              </w:rPr>
              <w:t>5</w:t>
            </w:r>
          </w:p>
        </w:tc>
        <w:tc>
          <w:tcPr>
            <w:tcW w:w="883" w:type="pct"/>
          </w:tcPr>
          <w:p w14:paraId="6EB4115B" w14:textId="77777777" w:rsidR="002666D5" w:rsidRPr="002666D5" w:rsidRDefault="002666D5" w:rsidP="002666D5">
            <w:pPr>
              <w:widowControl w:val="0"/>
              <w:jc w:val="center"/>
              <w:rPr>
                <w:rFonts w:eastAsia="Courier New"/>
                <w:lang w:val="kk"/>
              </w:rPr>
            </w:pPr>
            <w:r w:rsidRPr="002666D5">
              <w:rPr>
                <w:rFonts w:eastAsia="Courier New"/>
                <w:lang w:val="kk"/>
              </w:rPr>
              <w:t>VTM-100</w:t>
            </w:r>
          </w:p>
        </w:tc>
        <w:tc>
          <w:tcPr>
            <w:tcW w:w="708" w:type="pct"/>
          </w:tcPr>
          <w:p w14:paraId="0D0AB6CA" w14:textId="77777777" w:rsidR="002666D5" w:rsidRPr="002666D5" w:rsidRDefault="002666D5" w:rsidP="002666D5">
            <w:pPr>
              <w:widowControl w:val="0"/>
              <w:jc w:val="center"/>
              <w:rPr>
                <w:rFonts w:eastAsia="Courier New"/>
                <w:lang w:val="kk"/>
              </w:rPr>
            </w:pPr>
            <w:r w:rsidRPr="002666D5">
              <w:rPr>
                <w:rFonts w:eastAsia="Courier New"/>
                <w:lang w:val="kk"/>
              </w:rPr>
              <w:t>4210</w:t>
            </w:r>
          </w:p>
        </w:tc>
        <w:tc>
          <w:tcPr>
            <w:tcW w:w="821" w:type="pct"/>
          </w:tcPr>
          <w:p w14:paraId="6F13180E" w14:textId="77777777" w:rsidR="002666D5" w:rsidRPr="002666D5" w:rsidRDefault="002666D5" w:rsidP="002666D5">
            <w:pPr>
              <w:widowControl w:val="0"/>
              <w:jc w:val="center"/>
              <w:rPr>
                <w:rFonts w:eastAsia="Courier New"/>
                <w:lang w:val="kk"/>
              </w:rPr>
            </w:pPr>
            <w:r w:rsidRPr="002666D5">
              <w:rPr>
                <w:rFonts w:eastAsia="Courier New"/>
                <w:lang w:val="kk"/>
              </w:rPr>
              <w:t>1690</w:t>
            </w:r>
          </w:p>
        </w:tc>
        <w:tc>
          <w:tcPr>
            <w:tcW w:w="904" w:type="pct"/>
          </w:tcPr>
          <w:p w14:paraId="4A8EC586" w14:textId="77777777" w:rsidR="002666D5" w:rsidRPr="002666D5" w:rsidRDefault="002666D5" w:rsidP="002666D5">
            <w:pPr>
              <w:widowControl w:val="0"/>
              <w:jc w:val="center"/>
              <w:rPr>
                <w:rFonts w:eastAsia="Courier New"/>
                <w:lang w:val="kk"/>
              </w:rPr>
            </w:pPr>
            <w:r w:rsidRPr="002666D5">
              <w:rPr>
                <w:rFonts w:eastAsia="Courier New"/>
                <w:lang w:val="kk"/>
              </w:rPr>
              <w:t>7910</w:t>
            </w:r>
          </w:p>
        </w:tc>
        <w:tc>
          <w:tcPr>
            <w:tcW w:w="1319" w:type="pct"/>
          </w:tcPr>
          <w:p w14:paraId="623C8A02" w14:textId="77777777" w:rsidR="002666D5" w:rsidRPr="002666D5" w:rsidRDefault="002666D5" w:rsidP="002666D5">
            <w:pPr>
              <w:widowControl w:val="0"/>
              <w:jc w:val="center"/>
              <w:rPr>
                <w:rFonts w:eastAsia="Courier New"/>
                <w:lang w:val="kk"/>
              </w:rPr>
            </w:pPr>
            <w:r w:rsidRPr="002666D5">
              <w:rPr>
                <w:rFonts w:eastAsia="Courier New"/>
                <w:lang w:val="kk"/>
              </w:rPr>
              <w:t>25,40</w:t>
            </w:r>
          </w:p>
        </w:tc>
      </w:tr>
      <w:tr w:rsidR="002666D5" w:rsidRPr="002666D5" w14:paraId="6146AEB2" w14:textId="77777777" w:rsidTr="002666D5">
        <w:trPr>
          <w:trHeight w:val="20"/>
        </w:trPr>
        <w:tc>
          <w:tcPr>
            <w:tcW w:w="364" w:type="pct"/>
          </w:tcPr>
          <w:p w14:paraId="2D36C5FE" w14:textId="77777777" w:rsidR="002666D5" w:rsidRPr="002666D5" w:rsidRDefault="002666D5" w:rsidP="002666D5">
            <w:pPr>
              <w:widowControl w:val="0"/>
              <w:jc w:val="center"/>
              <w:rPr>
                <w:rFonts w:eastAsia="Courier New"/>
              </w:rPr>
            </w:pPr>
            <w:r w:rsidRPr="002666D5">
              <w:rPr>
                <w:rFonts w:eastAsia="Courier New"/>
              </w:rPr>
              <w:t>6</w:t>
            </w:r>
          </w:p>
        </w:tc>
        <w:tc>
          <w:tcPr>
            <w:tcW w:w="883" w:type="pct"/>
          </w:tcPr>
          <w:p w14:paraId="29567D96" w14:textId="77777777" w:rsidR="002666D5" w:rsidRPr="002666D5" w:rsidRDefault="002666D5" w:rsidP="002666D5">
            <w:pPr>
              <w:widowControl w:val="0"/>
              <w:jc w:val="center"/>
              <w:rPr>
                <w:rFonts w:eastAsia="Courier New"/>
                <w:lang w:val="kk"/>
              </w:rPr>
            </w:pPr>
            <w:r w:rsidRPr="002666D5">
              <w:rPr>
                <w:rFonts w:eastAsia="Courier New"/>
                <w:lang w:val="kk"/>
              </w:rPr>
              <w:t>VTM-150</w:t>
            </w:r>
          </w:p>
        </w:tc>
        <w:tc>
          <w:tcPr>
            <w:tcW w:w="708" w:type="pct"/>
          </w:tcPr>
          <w:p w14:paraId="761CB4F0" w14:textId="77777777" w:rsidR="002666D5" w:rsidRPr="002666D5" w:rsidRDefault="002666D5" w:rsidP="002666D5">
            <w:pPr>
              <w:widowControl w:val="0"/>
              <w:jc w:val="center"/>
              <w:rPr>
                <w:rFonts w:eastAsia="Courier New"/>
                <w:lang w:val="kk"/>
              </w:rPr>
            </w:pPr>
            <w:r w:rsidRPr="002666D5">
              <w:rPr>
                <w:rFonts w:eastAsia="Courier New"/>
                <w:lang w:val="kk"/>
              </w:rPr>
              <w:t>4560</w:t>
            </w:r>
          </w:p>
        </w:tc>
        <w:tc>
          <w:tcPr>
            <w:tcW w:w="821" w:type="pct"/>
          </w:tcPr>
          <w:p w14:paraId="46564609" w14:textId="77777777" w:rsidR="002666D5" w:rsidRPr="002666D5" w:rsidRDefault="002666D5" w:rsidP="002666D5">
            <w:pPr>
              <w:widowControl w:val="0"/>
              <w:jc w:val="center"/>
              <w:rPr>
                <w:rFonts w:eastAsia="Courier New"/>
                <w:lang w:val="kk"/>
              </w:rPr>
            </w:pPr>
            <w:r w:rsidRPr="002666D5">
              <w:rPr>
                <w:rFonts w:eastAsia="Courier New"/>
                <w:lang w:val="kk"/>
              </w:rPr>
              <w:t>2320</w:t>
            </w:r>
          </w:p>
        </w:tc>
        <w:tc>
          <w:tcPr>
            <w:tcW w:w="904" w:type="pct"/>
          </w:tcPr>
          <w:p w14:paraId="76C9A201" w14:textId="77777777" w:rsidR="002666D5" w:rsidRPr="002666D5" w:rsidRDefault="002666D5" w:rsidP="002666D5">
            <w:pPr>
              <w:widowControl w:val="0"/>
              <w:jc w:val="center"/>
              <w:rPr>
                <w:rFonts w:eastAsia="Courier New"/>
                <w:lang w:val="kk"/>
              </w:rPr>
            </w:pPr>
            <w:r w:rsidRPr="002666D5">
              <w:rPr>
                <w:rFonts w:eastAsia="Courier New"/>
                <w:lang w:val="kk"/>
              </w:rPr>
              <w:t>8610</w:t>
            </w:r>
          </w:p>
        </w:tc>
        <w:tc>
          <w:tcPr>
            <w:tcW w:w="1319" w:type="pct"/>
          </w:tcPr>
          <w:p w14:paraId="3058FF4B" w14:textId="77777777" w:rsidR="002666D5" w:rsidRPr="002666D5" w:rsidRDefault="002666D5" w:rsidP="002666D5">
            <w:pPr>
              <w:widowControl w:val="0"/>
              <w:jc w:val="center"/>
              <w:rPr>
                <w:rFonts w:eastAsia="Courier New"/>
                <w:lang w:val="kk"/>
              </w:rPr>
            </w:pPr>
            <w:r w:rsidRPr="002666D5">
              <w:rPr>
                <w:rFonts w:eastAsia="Courier New"/>
                <w:lang w:val="kk"/>
              </w:rPr>
              <w:t>36,30</w:t>
            </w:r>
          </w:p>
        </w:tc>
      </w:tr>
      <w:tr w:rsidR="002666D5" w:rsidRPr="002666D5" w14:paraId="2E7F4624" w14:textId="77777777" w:rsidTr="002666D5">
        <w:trPr>
          <w:trHeight w:val="20"/>
        </w:trPr>
        <w:tc>
          <w:tcPr>
            <w:tcW w:w="364" w:type="pct"/>
          </w:tcPr>
          <w:p w14:paraId="6FA8C352" w14:textId="77777777" w:rsidR="002666D5" w:rsidRPr="002666D5" w:rsidRDefault="002666D5" w:rsidP="002666D5">
            <w:pPr>
              <w:widowControl w:val="0"/>
              <w:jc w:val="center"/>
              <w:rPr>
                <w:rFonts w:eastAsia="Courier New"/>
              </w:rPr>
            </w:pPr>
            <w:r w:rsidRPr="002666D5">
              <w:rPr>
                <w:rFonts w:eastAsia="Courier New"/>
              </w:rPr>
              <w:t>7</w:t>
            </w:r>
          </w:p>
        </w:tc>
        <w:tc>
          <w:tcPr>
            <w:tcW w:w="883" w:type="pct"/>
          </w:tcPr>
          <w:p w14:paraId="385A06C4" w14:textId="77777777" w:rsidR="002666D5" w:rsidRPr="002666D5" w:rsidRDefault="002666D5" w:rsidP="002666D5">
            <w:pPr>
              <w:widowControl w:val="0"/>
              <w:jc w:val="center"/>
              <w:rPr>
                <w:rFonts w:eastAsia="Courier New"/>
                <w:lang w:val="kk"/>
              </w:rPr>
            </w:pPr>
            <w:r w:rsidRPr="002666D5">
              <w:rPr>
                <w:rFonts w:eastAsia="Courier New"/>
                <w:lang w:val="kk"/>
              </w:rPr>
              <w:t>VTM-200</w:t>
            </w:r>
          </w:p>
        </w:tc>
        <w:tc>
          <w:tcPr>
            <w:tcW w:w="708" w:type="pct"/>
          </w:tcPr>
          <w:p w14:paraId="70C26F48" w14:textId="77777777" w:rsidR="002666D5" w:rsidRPr="002666D5" w:rsidRDefault="002666D5" w:rsidP="002666D5">
            <w:pPr>
              <w:widowControl w:val="0"/>
              <w:jc w:val="center"/>
              <w:rPr>
                <w:rFonts w:eastAsia="Courier New"/>
                <w:lang w:val="kk"/>
              </w:rPr>
            </w:pPr>
            <w:r w:rsidRPr="002666D5">
              <w:rPr>
                <w:rFonts w:eastAsia="Courier New"/>
                <w:lang w:val="kk"/>
              </w:rPr>
              <w:t>4560</w:t>
            </w:r>
          </w:p>
        </w:tc>
        <w:tc>
          <w:tcPr>
            <w:tcW w:w="821" w:type="pct"/>
          </w:tcPr>
          <w:p w14:paraId="6E341471" w14:textId="77777777" w:rsidR="002666D5" w:rsidRPr="002666D5" w:rsidRDefault="002666D5" w:rsidP="002666D5">
            <w:pPr>
              <w:widowControl w:val="0"/>
              <w:jc w:val="center"/>
              <w:rPr>
                <w:rFonts w:eastAsia="Courier New"/>
                <w:lang w:val="kk"/>
              </w:rPr>
            </w:pPr>
            <w:r w:rsidRPr="002666D5">
              <w:rPr>
                <w:rFonts w:eastAsia="Courier New"/>
                <w:lang w:val="kk"/>
              </w:rPr>
              <w:t>2320</w:t>
            </w:r>
          </w:p>
        </w:tc>
        <w:tc>
          <w:tcPr>
            <w:tcW w:w="904" w:type="pct"/>
          </w:tcPr>
          <w:p w14:paraId="5F01137B" w14:textId="77777777" w:rsidR="002666D5" w:rsidRPr="002666D5" w:rsidRDefault="002666D5" w:rsidP="002666D5">
            <w:pPr>
              <w:widowControl w:val="0"/>
              <w:jc w:val="center"/>
              <w:rPr>
                <w:rFonts w:eastAsia="Courier New"/>
                <w:lang w:val="kk"/>
              </w:rPr>
            </w:pPr>
            <w:r w:rsidRPr="002666D5">
              <w:rPr>
                <w:rFonts w:eastAsia="Courier New"/>
                <w:lang w:val="kk"/>
              </w:rPr>
              <w:t>9770</w:t>
            </w:r>
          </w:p>
        </w:tc>
        <w:tc>
          <w:tcPr>
            <w:tcW w:w="1319" w:type="pct"/>
          </w:tcPr>
          <w:p w14:paraId="47554D32" w14:textId="77777777" w:rsidR="002666D5" w:rsidRPr="002666D5" w:rsidRDefault="002666D5" w:rsidP="002666D5">
            <w:pPr>
              <w:widowControl w:val="0"/>
              <w:jc w:val="center"/>
              <w:rPr>
                <w:rFonts w:eastAsia="Courier New"/>
                <w:lang w:val="kk"/>
              </w:rPr>
            </w:pPr>
            <w:r w:rsidRPr="002666D5">
              <w:rPr>
                <w:rFonts w:eastAsia="Courier New"/>
                <w:lang w:val="kk"/>
              </w:rPr>
              <w:t>40,00</w:t>
            </w:r>
          </w:p>
        </w:tc>
      </w:tr>
      <w:tr w:rsidR="002666D5" w:rsidRPr="002666D5" w14:paraId="1A002FA4" w14:textId="77777777" w:rsidTr="002666D5">
        <w:trPr>
          <w:trHeight w:val="20"/>
        </w:trPr>
        <w:tc>
          <w:tcPr>
            <w:tcW w:w="364" w:type="pct"/>
          </w:tcPr>
          <w:p w14:paraId="63B297C9" w14:textId="77777777" w:rsidR="002666D5" w:rsidRPr="002666D5" w:rsidRDefault="002666D5" w:rsidP="002666D5">
            <w:pPr>
              <w:widowControl w:val="0"/>
              <w:jc w:val="center"/>
              <w:rPr>
                <w:rFonts w:eastAsia="Courier New"/>
              </w:rPr>
            </w:pPr>
            <w:r w:rsidRPr="002666D5">
              <w:rPr>
                <w:rFonts w:eastAsia="Courier New"/>
              </w:rPr>
              <w:t>8</w:t>
            </w:r>
          </w:p>
        </w:tc>
        <w:tc>
          <w:tcPr>
            <w:tcW w:w="883" w:type="pct"/>
          </w:tcPr>
          <w:p w14:paraId="5575E983" w14:textId="77777777" w:rsidR="002666D5" w:rsidRPr="002666D5" w:rsidRDefault="002666D5" w:rsidP="002666D5">
            <w:pPr>
              <w:widowControl w:val="0"/>
              <w:jc w:val="center"/>
              <w:rPr>
                <w:rFonts w:eastAsia="Courier New"/>
                <w:lang w:val="kk"/>
              </w:rPr>
            </w:pPr>
            <w:r w:rsidRPr="002666D5">
              <w:rPr>
                <w:rFonts w:eastAsia="Courier New"/>
                <w:lang w:val="kk"/>
              </w:rPr>
              <w:t>VTM-250</w:t>
            </w:r>
          </w:p>
        </w:tc>
        <w:tc>
          <w:tcPr>
            <w:tcW w:w="708" w:type="pct"/>
          </w:tcPr>
          <w:p w14:paraId="278C2B38" w14:textId="77777777" w:rsidR="002666D5" w:rsidRPr="002666D5" w:rsidRDefault="002666D5" w:rsidP="002666D5">
            <w:pPr>
              <w:widowControl w:val="0"/>
              <w:jc w:val="center"/>
              <w:rPr>
                <w:rFonts w:eastAsia="Courier New"/>
                <w:lang w:val="kk"/>
              </w:rPr>
            </w:pPr>
            <w:r w:rsidRPr="002666D5">
              <w:rPr>
                <w:rFonts w:eastAsia="Courier New"/>
                <w:lang w:val="kk"/>
              </w:rPr>
              <w:t>4560</w:t>
            </w:r>
          </w:p>
        </w:tc>
        <w:tc>
          <w:tcPr>
            <w:tcW w:w="821" w:type="pct"/>
          </w:tcPr>
          <w:p w14:paraId="4762DB02" w14:textId="77777777" w:rsidR="002666D5" w:rsidRPr="002666D5" w:rsidRDefault="002666D5" w:rsidP="002666D5">
            <w:pPr>
              <w:widowControl w:val="0"/>
              <w:jc w:val="center"/>
              <w:rPr>
                <w:rFonts w:eastAsia="Courier New"/>
                <w:lang w:val="kk"/>
              </w:rPr>
            </w:pPr>
            <w:r w:rsidRPr="002666D5">
              <w:rPr>
                <w:rFonts w:eastAsia="Courier New"/>
                <w:lang w:val="kk"/>
              </w:rPr>
              <w:t>2320</w:t>
            </w:r>
          </w:p>
        </w:tc>
        <w:tc>
          <w:tcPr>
            <w:tcW w:w="904" w:type="pct"/>
          </w:tcPr>
          <w:p w14:paraId="3678C97F" w14:textId="77777777" w:rsidR="002666D5" w:rsidRPr="002666D5" w:rsidRDefault="002666D5" w:rsidP="002666D5">
            <w:pPr>
              <w:widowControl w:val="0"/>
              <w:jc w:val="center"/>
              <w:rPr>
                <w:rFonts w:eastAsia="Courier New"/>
                <w:lang w:val="kk"/>
              </w:rPr>
            </w:pPr>
            <w:r w:rsidRPr="002666D5">
              <w:rPr>
                <w:rFonts w:eastAsia="Courier New"/>
                <w:lang w:val="kk"/>
              </w:rPr>
              <w:t>9770</w:t>
            </w:r>
          </w:p>
        </w:tc>
        <w:tc>
          <w:tcPr>
            <w:tcW w:w="1319" w:type="pct"/>
          </w:tcPr>
          <w:p w14:paraId="52D6EAF2" w14:textId="77777777" w:rsidR="002666D5" w:rsidRPr="002666D5" w:rsidRDefault="002666D5" w:rsidP="002666D5">
            <w:pPr>
              <w:widowControl w:val="0"/>
              <w:jc w:val="center"/>
              <w:rPr>
                <w:rFonts w:eastAsia="Courier New"/>
                <w:lang w:val="kk"/>
              </w:rPr>
            </w:pPr>
            <w:r w:rsidRPr="002666D5">
              <w:rPr>
                <w:rFonts w:eastAsia="Courier New"/>
                <w:lang w:val="kk"/>
              </w:rPr>
              <w:t>41,70</w:t>
            </w:r>
          </w:p>
        </w:tc>
      </w:tr>
      <w:tr w:rsidR="002666D5" w:rsidRPr="002666D5" w14:paraId="783A8AEF" w14:textId="77777777" w:rsidTr="002666D5">
        <w:trPr>
          <w:trHeight w:val="20"/>
        </w:trPr>
        <w:tc>
          <w:tcPr>
            <w:tcW w:w="364" w:type="pct"/>
          </w:tcPr>
          <w:p w14:paraId="1430655F" w14:textId="77777777" w:rsidR="002666D5" w:rsidRPr="002666D5" w:rsidRDefault="002666D5" w:rsidP="002666D5">
            <w:pPr>
              <w:widowControl w:val="0"/>
              <w:jc w:val="center"/>
              <w:rPr>
                <w:rFonts w:eastAsia="Courier New"/>
              </w:rPr>
            </w:pPr>
            <w:r w:rsidRPr="002666D5">
              <w:rPr>
                <w:rFonts w:eastAsia="Courier New"/>
              </w:rPr>
              <w:t>9</w:t>
            </w:r>
          </w:p>
        </w:tc>
        <w:tc>
          <w:tcPr>
            <w:tcW w:w="883" w:type="pct"/>
          </w:tcPr>
          <w:p w14:paraId="1FADA93B" w14:textId="77777777" w:rsidR="002666D5" w:rsidRPr="002666D5" w:rsidRDefault="002666D5" w:rsidP="002666D5">
            <w:pPr>
              <w:widowControl w:val="0"/>
              <w:jc w:val="center"/>
              <w:rPr>
                <w:rFonts w:eastAsia="Courier New"/>
                <w:lang w:val="kk"/>
              </w:rPr>
            </w:pPr>
            <w:r w:rsidRPr="002666D5">
              <w:rPr>
                <w:rFonts w:eastAsia="Courier New"/>
                <w:lang w:val="kk"/>
              </w:rPr>
              <w:t>VTM-300</w:t>
            </w:r>
          </w:p>
        </w:tc>
        <w:tc>
          <w:tcPr>
            <w:tcW w:w="708" w:type="pct"/>
          </w:tcPr>
          <w:p w14:paraId="64420D5B" w14:textId="77777777" w:rsidR="002666D5" w:rsidRPr="002666D5" w:rsidRDefault="002666D5" w:rsidP="002666D5">
            <w:pPr>
              <w:widowControl w:val="0"/>
              <w:jc w:val="center"/>
              <w:rPr>
                <w:rFonts w:eastAsia="Courier New"/>
                <w:lang w:val="kk"/>
              </w:rPr>
            </w:pPr>
            <w:r w:rsidRPr="002666D5">
              <w:rPr>
                <w:rFonts w:eastAsia="Courier New"/>
                <w:lang w:val="kk"/>
              </w:rPr>
              <w:t>5000</w:t>
            </w:r>
          </w:p>
        </w:tc>
        <w:tc>
          <w:tcPr>
            <w:tcW w:w="821" w:type="pct"/>
          </w:tcPr>
          <w:p w14:paraId="55073C7E" w14:textId="77777777" w:rsidR="002666D5" w:rsidRPr="002666D5" w:rsidRDefault="002666D5" w:rsidP="002666D5">
            <w:pPr>
              <w:widowControl w:val="0"/>
              <w:jc w:val="center"/>
              <w:rPr>
                <w:rFonts w:eastAsia="Courier New"/>
                <w:lang w:val="kk"/>
              </w:rPr>
            </w:pPr>
            <w:r w:rsidRPr="002666D5">
              <w:rPr>
                <w:rFonts w:eastAsia="Courier New"/>
                <w:lang w:val="kk"/>
              </w:rPr>
              <w:t>3175</w:t>
            </w:r>
          </w:p>
        </w:tc>
        <w:tc>
          <w:tcPr>
            <w:tcW w:w="904" w:type="pct"/>
          </w:tcPr>
          <w:p w14:paraId="11A87ED9" w14:textId="77777777" w:rsidR="002666D5" w:rsidRPr="002666D5" w:rsidRDefault="002666D5" w:rsidP="002666D5">
            <w:pPr>
              <w:widowControl w:val="0"/>
              <w:jc w:val="center"/>
              <w:rPr>
                <w:rFonts w:eastAsia="Courier New"/>
                <w:lang w:val="kk"/>
              </w:rPr>
            </w:pPr>
            <w:r w:rsidRPr="002666D5">
              <w:rPr>
                <w:rFonts w:eastAsia="Courier New"/>
                <w:lang w:val="kk"/>
              </w:rPr>
              <w:t>10160</w:t>
            </w:r>
          </w:p>
        </w:tc>
        <w:tc>
          <w:tcPr>
            <w:tcW w:w="1319" w:type="pct"/>
          </w:tcPr>
          <w:p w14:paraId="081712D8" w14:textId="77777777" w:rsidR="002666D5" w:rsidRPr="002666D5" w:rsidRDefault="002666D5" w:rsidP="002666D5">
            <w:pPr>
              <w:widowControl w:val="0"/>
              <w:jc w:val="center"/>
              <w:rPr>
                <w:rFonts w:eastAsia="Courier New"/>
                <w:lang w:val="kk"/>
              </w:rPr>
            </w:pPr>
            <w:r w:rsidRPr="002666D5">
              <w:rPr>
                <w:rFonts w:eastAsia="Courier New"/>
                <w:lang w:val="kk"/>
              </w:rPr>
              <w:t>68,00</w:t>
            </w:r>
          </w:p>
        </w:tc>
      </w:tr>
      <w:tr w:rsidR="002666D5" w:rsidRPr="002666D5" w14:paraId="248C3EC6" w14:textId="77777777" w:rsidTr="002666D5">
        <w:trPr>
          <w:trHeight w:val="20"/>
        </w:trPr>
        <w:tc>
          <w:tcPr>
            <w:tcW w:w="364" w:type="pct"/>
          </w:tcPr>
          <w:p w14:paraId="78F0E1F1" w14:textId="77777777" w:rsidR="002666D5" w:rsidRPr="002666D5" w:rsidRDefault="002666D5" w:rsidP="002666D5">
            <w:pPr>
              <w:widowControl w:val="0"/>
              <w:jc w:val="center"/>
              <w:rPr>
                <w:rFonts w:eastAsia="Courier New"/>
              </w:rPr>
            </w:pPr>
            <w:r w:rsidRPr="002666D5">
              <w:rPr>
                <w:rFonts w:eastAsia="Courier New"/>
              </w:rPr>
              <w:t>10</w:t>
            </w:r>
          </w:p>
        </w:tc>
        <w:tc>
          <w:tcPr>
            <w:tcW w:w="883" w:type="pct"/>
          </w:tcPr>
          <w:p w14:paraId="4C18C2C7" w14:textId="77777777" w:rsidR="002666D5" w:rsidRPr="002666D5" w:rsidRDefault="002666D5" w:rsidP="002666D5">
            <w:pPr>
              <w:widowControl w:val="0"/>
              <w:jc w:val="center"/>
              <w:rPr>
                <w:rFonts w:eastAsia="Courier New"/>
                <w:lang w:val="kk"/>
              </w:rPr>
            </w:pPr>
            <w:r w:rsidRPr="002666D5">
              <w:rPr>
                <w:rFonts w:eastAsia="Courier New"/>
                <w:lang w:val="kk"/>
              </w:rPr>
              <w:t>VTM-350</w:t>
            </w:r>
          </w:p>
        </w:tc>
        <w:tc>
          <w:tcPr>
            <w:tcW w:w="708" w:type="pct"/>
          </w:tcPr>
          <w:p w14:paraId="6CF5193E" w14:textId="77777777" w:rsidR="002666D5" w:rsidRPr="002666D5" w:rsidRDefault="002666D5" w:rsidP="002666D5">
            <w:pPr>
              <w:widowControl w:val="0"/>
              <w:jc w:val="center"/>
              <w:rPr>
                <w:rFonts w:eastAsia="Courier New"/>
                <w:lang w:val="kk"/>
              </w:rPr>
            </w:pPr>
            <w:r w:rsidRPr="002666D5">
              <w:rPr>
                <w:rFonts w:eastAsia="Courier New"/>
                <w:lang w:val="kk"/>
              </w:rPr>
              <w:t>5000</w:t>
            </w:r>
          </w:p>
        </w:tc>
        <w:tc>
          <w:tcPr>
            <w:tcW w:w="821" w:type="pct"/>
          </w:tcPr>
          <w:p w14:paraId="11D64E45" w14:textId="77777777" w:rsidR="002666D5" w:rsidRPr="002666D5" w:rsidRDefault="002666D5" w:rsidP="002666D5">
            <w:pPr>
              <w:widowControl w:val="0"/>
              <w:jc w:val="center"/>
              <w:rPr>
                <w:rFonts w:eastAsia="Courier New"/>
                <w:lang w:val="kk"/>
              </w:rPr>
            </w:pPr>
            <w:r w:rsidRPr="002666D5">
              <w:rPr>
                <w:rFonts w:eastAsia="Courier New"/>
                <w:lang w:val="kk"/>
              </w:rPr>
              <w:t>3175</w:t>
            </w:r>
          </w:p>
        </w:tc>
        <w:tc>
          <w:tcPr>
            <w:tcW w:w="904" w:type="pct"/>
          </w:tcPr>
          <w:p w14:paraId="65857286" w14:textId="77777777" w:rsidR="002666D5" w:rsidRPr="002666D5" w:rsidRDefault="002666D5" w:rsidP="002666D5">
            <w:pPr>
              <w:widowControl w:val="0"/>
              <w:jc w:val="center"/>
              <w:rPr>
                <w:rFonts w:eastAsia="Courier New"/>
                <w:lang w:val="kk"/>
              </w:rPr>
            </w:pPr>
            <w:r w:rsidRPr="002666D5">
              <w:rPr>
                <w:rFonts w:eastAsia="Courier New"/>
                <w:lang w:val="kk"/>
              </w:rPr>
              <w:t>10160</w:t>
            </w:r>
          </w:p>
        </w:tc>
        <w:tc>
          <w:tcPr>
            <w:tcW w:w="1319" w:type="pct"/>
          </w:tcPr>
          <w:p w14:paraId="4B876721" w14:textId="77777777" w:rsidR="002666D5" w:rsidRPr="002666D5" w:rsidRDefault="002666D5" w:rsidP="002666D5">
            <w:pPr>
              <w:widowControl w:val="0"/>
              <w:jc w:val="center"/>
              <w:rPr>
                <w:rFonts w:eastAsia="Courier New"/>
                <w:lang w:val="kk"/>
              </w:rPr>
            </w:pPr>
            <w:r w:rsidRPr="002666D5">
              <w:rPr>
                <w:rFonts w:eastAsia="Courier New"/>
                <w:lang w:val="kk"/>
              </w:rPr>
              <w:t>72,60</w:t>
            </w:r>
          </w:p>
        </w:tc>
      </w:tr>
      <w:tr w:rsidR="002666D5" w:rsidRPr="002666D5" w14:paraId="10D9B2A6" w14:textId="77777777" w:rsidTr="002666D5">
        <w:trPr>
          <w:trHeight w:val="20"/>
        </w:trPr>
        <w:tc>
          <w:tcPr>
            <w:tcW w:w="364" w:type="pct"/>
          </w:tcPr>
          <w:p w14:paraId="3350E6FB" w14:textId="77777777" w:rsidR="002666D5" w:rsidRPr="002666D5" w:rsidRDefault="002666D5" w:rsidP="002666D5">
            <w:pPr>
              <w:widowControl w:val="0"/>
              <w:jc w:val="center"/>
              <w:rPr>
                <w:rFonts w:eastAsia="Courier New"/>
              </w:rPr>
            </w:pPr>
            <w:r w:rsidRPr="002666D5">
              <w:rPr>
                <w:rFonts w:eastAsia="Courier New"/>
              </w:rPr>
              <w:t>11</w:t>
            </w:r>
          </w:p>
        </w:tc>
        <w:tc>
          <w:tcPr>
            <w:tcW w:w="883" w:type="pct"/>
          </w:tcPr>
          <w:p w14:paraId="41B9F5BD" w14:textId="77777777" w:rsidR="002666D5" w:rsidRPr="002666D5" w:rsidRDefault="002666D5" w:rsidP="002666D5">
            <w:pPr>
              <w:widowControl w:val="0"/>
              <w:jc w:val="center"/>
              <w:rPr>
                <w:rFonts w:eastAsia="Courier New"/>
                <w:lang w:val="kk"/>
              </w:rPr>
            </w:pPr>
            <w:r w:rsidRPr="002666D5">
              <w:rPr>
                <w:rFonts w:eastAsia="Courier New"/>
                <w:lang w:val="kk"/>
              </w:rPr>
              <w:t>VTM-400</w:t>
            </w:r>
          </w:p>
        </w:tc>
        <w:tc>
          <w:tcPr>
            <w:tcW w:w="708" w:type="pct"/>
          </w:tcPr>
          <w:p w14:paraId="1615233D" w14:textId="77777777" w:rsidR="002666D5" w:rsidRPr="002666D5" w:rsidRDefault="002666D5" w:rsidP="002666D5">
            <w:pPr>
              <w:widowControl w:val="0"/>
              <w:jc w:val="center"/>
              <w:rPr>
                <w:rFonts w:eastAsia="Courier New"/>
                <w:lang w:val="kk"/>
              </w:rPr>
            </w:pPr>
            <w:r w:rsidRPr="002666D5">
              <w:rPr>
                <w:rFonts w:eastAsia="Courier New"/>
                <w:lang w:val="kk"/>
              </w:rPr>
              <w:t>5600</w:t>
            </w:r>
          </w:p>
        </w:tc>
        <w:tc>
          <w:tcPr>
            <w:tcW w:w="821" w:type="pct"/>
          </w:tcPr>
          <w:p w14:paraId="43F58AE4" w14:textId="77777777" w:rsidR="002666D5" w:rsidRPr="002666D5" w:rsidRDefault="002666D5" w:rsidP="002666D5">
            <w:pPr>
              <w:widowControl w:val="0"/>
              <w:jc w:val="center"/>
              <w:rPr>
                <w:rFonts w:eastAsia="Courier New"/>
                <w:lang w:val="kk"/>
              </w:rPr>
            </w:pPr>
            <w:r w:rsidRPr="002666D5">
              <w:rPr>
                <w:rFonts w:eastAsia="Courier New"/>
                <w:lang w:val="kk"/>
              </w:rPr>
              <w:t>3480</w:t>
            </w:r>
          </w:p>
        </w:tc>
        <w:tc>
          <w:tcPr>
            <w:tcW w:w="904" w:type="pct"/>
          </w:tcPr>
          <w:p w14:paraId="3DDE1B5A" w14:textId="77777777" w:rsidR="002666D5" w:rsidRPr="002666D5" w:rsidRDefault="002666D5" w:rsidP="002666D5">
            <w:pPr>
              <w:widowControl w:val="0"/>
              <w:jc w:val="center"/>
              <w:rPr>
                <w:rFonts w:eastAsia="Courier New"/>
                <w:lang w:val="kk"/>
              </w:rPr>
            </w:pPr>
            <w:r w:rsidRPr="002666D5">
              <w:rPr>
                <w:rFonts w:eastAsia="Courier New"/>
                <w:lang w:val="kk"/>
              </w:rPr>
              <w:t>10340</w:t>
            </w:r>
          </w:p>
        </w:tc>
        <w:tc>
          <w:tcPr>
            <w:tcW w:w="1319" w:type="pct"/>
          </w:tcPr>
          <w:p w14:paraId="0CCC3353" w14:textId="77777777" w:rsidR="002666D5" w:rsidRPr="002666D5" w:rsidRDefault="002666D5" w:rsidP="002666D5">
            <w:pPr>
              <w:widowControl w:val="0"/>
              <w:jc w:val="center"/>
              <w:rPr>
                <w:rFonts w:eastAsia="Courier New"/>
                <w:lang w:val="kk"/>
              </w:rPr>
            </w:pPr>
            <w:r w:rsidRPr="002666D5">
              <w:rPr>
                <w:rFonts w:eastAsia="Courier New"/>
                <w:lang w:val="kk"/>
              </w:rPr>
              <w:t>101,60</w:t>
            </w:r>
          </w:p>
        </w:tc>
      </w:tr>
      <w:tr w:rsidR="002666D5" w:rsidRPr="002666D5" w14:paraId="60830254" w14:textId="77777777" w:rsidTr="002666D5">
        <w:trPr>
          <w:trHeight w:val="20"/>
        </w:trPr>
        <w:tc>
          <w:tcPr>
            <w:tcW w:w="364" w:type="pct"/>
          </w:tcPr>
          <w:p w14:paraId="0AA74653" w14:textId="77777777" w:rsidR="002666D5" w:rsidRPr="002666D5" w:rsidRDefault="002666D5" w:rsidP="002666D5">
            <w:pPr>
              <w:widowControl w:val="0"/>
              <w:jc w:val="center"/>
              <w:rPr>
                <w:rFonts w:eastAsia="Courier New"/>
              </w:rPr>
            </w:pPr>
            <w:r w:rsidRPr="002666D5">
              <w:rPr>
                <w:rFonts w:eastAsia="Courier New"/>
              </w:rPr>
              <w:t>12</w:t>
            </w:r>
          </w:p>
        </w:tc>
        <w:tc>
          <w:tcPr>
            <w:tcW w:w="883" w:type="pct"/>
          </w:tcPr>
          <w:p w14:paraId="4E41A496" w14:textId="77777777" w:rsidR="002666D5" w:rsidRPr="002666D5" w:rsidRDefault="002666D5" w:rsidP="002666D5">
            <w:pPr>
              <w:widowControl w:val="0"/>
              <w:jc w:val="center"/>
              <w:rPr>
                <w:rFonts w:eastAsia="Courier New"/>
                <w:lang w:val="kk"/>
              </w:rPr>
            </w:pPr>
            <w:r w:rsidRPr="002666D5">
              <w:rPr>
                <w:rFonts w:eastAsia="Courier New"/>
                <w:lang w:val="kk"/>
              </w:rPr>
              <w:t>VTM-500</w:t>
            </w:r>
          </w:p>
        </w:tc>
        <w:tc>
          <w:tcPr>
            <w:tcW w:w="708" w:type="pct"/>
          </w:tcPr>
          <w:p w14:paraId="4753DE71" w14:textId="77777777" w:rsidR="002666D5" w:rsidRPr="002666D5" w:rsidRDefault="002666D5" w:rsidP="002666D5">
            <w:pPr>
              <w:widowControl w:val="0"/>
              <w:jc w:val="center"/>
              <w:rPr>
                <w:rFonts w:eastAsia="Courier New"/>
                <w:lang w:val="kk"/>
              </w:rPr>
            </w:pPr>
            <w:r w:rsidRPr="002666D5">
              <w:rPr>
                <w:rFonts w:eastAsia="Courier New"/>
                <w:lang w:val="kk"/>
              </w:rPr>
              <w:t>5600</w:t>
            </w:r>
          </w:p>
        </w:tc>
        <w:tc>
          <w:tcPr>
            <w:tcW w:w="821" w:type="pct"/>
          </w:tcPr>
          <w:p w14:paraId="7789679E" w14:textId="77777777" w:rsidR="002666D5" w:rsidRPr="002666D5" w:rsidRDefault="002666D5" w:rsidP="002666D5">
            <w:pPr>
              <w:widowControl w:val="0"/>
              <w:jc w:val="center"/>
              <w:rPr>
                <w:rFonts w:eastAsia="Courier New"/>
                <w:lang w:val="kk"/>
              </w:rPr>
            </w:pPr>
            <w:r w:rsidRPr="002666D5">
              <w:rPr>
                <w:rFonts w:eastAsia="Courier New"/>
                <w:lang w:val="kk"/>
              </w:rPr>
              <w:t>3480</w:t>
            </w:r>
          </w:p>
        </w:tc>
        <w:tc>
          <w:tcPr>
            <w:tcW w:w="904" w:type="pct"/>
          </w:tcPr>
          <w:p w14:paraId="6D591F0B" w14:textId="77777777" w:rsidR="002666D5" w:rsidRPr="002666D5" w:rsidRDefault="002666D5" w:rsidP="002666D5">
            <w:pPr>
              <w:widowControl w:val="0"/>
              <w:jc w:val="center"/>
              <w:rPr>
                <w:rFonts w:eastAsia="Courier New"/>
                <w:lang w:val="kk"/>
              </w:rPr>
            </w:pPr>
            <w:r w:rsidRPr="002666D5">
              <w:rPr>
                <w:rFonts w:eastAsia="Courier New"/>
                <w:lang w:val="kk"/>
              </w:rPr>
              <w:t>10570</w:t>
            </w:r>
          </w:p>
        </w:tc>
        <w:tc>
          <w:tcPr>
            <w:tcW w:w="1319" w:type="pct"/>
          </w:tcPr>
          <w:p w14:paraId="0F08D293" w14:textId="77777777" w:rsidR="002666D5" w:rsidRPr="002666D5" w:rsidRDefault="002666D5" w:rsidP="002666D5">
            <w:pPr>
              <w:widowControl w:val="0"/>
              <w:jc w:val="center"/>
              <w:rPr>
                <w:rFonts w:eastAsia="Courier New"/>
                <w:lang w:val="kk"/>
              </w:rPr>
            </w:pPr>
            <w:r w:rsidRPr="002666D5">
              <w:rPr>
                <w:rFonts w:eastAsia="Courier New"/>
                <w:lang w:val="kk"/>
              </w:rPr>
              <w:t>104,00</w:t>
            </w:r>
          </w:p>
        </w:tc>
      </w:tr>
      <w:tr w:rsidR="002666D5" w:rsidRPr="002666D5" w14:paraId="349C0B7A" w14:textId="77777777" w:rsidTr="002666D5">
        <w:trPr>
          <w:trHeight w:val="20"/>
        </w:trPr>
        <w:tc>
          <w:tcPr>
            <w:tcW w:w="364" w:type="pct"/>
          </w:tcPr>
          <w:p w14:paraId="1CFD41CF" w14:textId="77777777" w:rsidR="002666D5" w:rsidRPr="002666D5" w:rsidRDefault="002666D5" w:rsidP="002666D5">
            <w:pPr>
              <w:widowControl w:val="0"/>
              <w:jc w:val="center"/>
              <w:rPr>
                <w:rFonts w:eastAsia="Courier New"/>
              </w:rPr>
            </w:pPr>
            <w:r w:rsidRPr="002666D5">
              <w:rPr>
                <w:rFonts w:eastAsia="Courier New"/>
              </w:rPr>
              <w:t>13</w:t>
            </w:r>
          </w:p>
        </w:tc>
        <w:tc>
          <w:tcPr>
            <w:tcW w:w="883" w:type="pct"/>
          </w:tcPr>
          <w:p w14:paraId="3AD26E41" w14:textId="77777777" w:rsidR="002666D5" w:rsidRPr="002666D5" w:rsidRDefault="002666D5" w:rsidP="002666D5">
            <w:pPr>
              <w:widowControl w:val="0"/>
              <w:jc w:val="center"/>
              <w:rPr>
                <w:rFonts w:eastAsia="Courier New"/>
                <w:lang w:val="kk"/>
              </w:rPr>
            </w:pPr>
            <w:r w:rsidRPr="002666D5">
              <w:rPr>
                <w:rFonts w:eastAsia="Courier New"/>
                <w:lang w:val="kk"/>
              </w:rPr>
              <w:t>VTM-600</w:t>
            </w:r>
          </w:p>
        </w:tc>
        <w:tc>
          <w:tcPr>
            <w:tcW w:w="708" w:type="pct"/>
          </w:tcPr>
          <w:p w14:paraId="35DC751A" w14:textId="77777777" w:rsidR="002666D5" w:rsidRPr="002666D5" w:rsidRDefault="002666D5" w:rsidP="002666D5">
            <w:pPr>
              <w:widowControl w:val="0"/>
              <w:jc w:val="center"/>
              <w:rPr>
                <w:rFonts w:eastAsia="Courier New"/>
                <w:lang w:val="kk"/>
              </w:rPr>
            </w:pPr>
            <w:r w:rsidRPr="002666D5">
              <w:rPr>
                <w:rFonts w:eastAsia="Courier New"/>
                <w:lang w:val="kk"/>
              </w:rPr>
              <w:t>6520</w:t>
            </w:r>
          </w:p>
        </w:tc>
        <w:tc>
          <w:tcPr>
            <w:tcW w:w="821" w:type="pct"/>
          </w:tcPr>
          <w:p w14:paraId="658536D7" w14:textId="77777777" w:rsidR="002666D5" w:rsidRPr="002666D5" w:rsidRDefault="002666D5" w:rsidP="002666D5">
            <w:pPr>
              <w:widowControl w:val="0"/>
              <w:jc w:val="center"/>
              <w:rPr>
                <w:rFonts w:eastAsia="Courier New"/>
                <w:lang w:val="kk"/>
              </w:rPr>
            </w:pPr>
            <w:r w:rsidRPr="002666D5">
              <w:rPr>
                <w:rFonts w:eastAsia="Courier New"/>
                <w:lang w:val="kk"/>
              </w:rPr>
              <w:t>3650</w:t>
            </w:r>
          </w:p>
        </w:tc>
        <w:tc>
          <w:tcPr>
            <w:tcW w:w="904" w:type="pct"/>
          </w:tcPr>
          <w:p w14:paraId="4295D27D" w14:textId="77777777" w:rsidR="002666D5" w:rsidRPr="002666D5" w:rsidRDefault="002666D5" w:rsidP="002666D5">
            <w:pPr>
              <w:widowControl w:val="0"/>
              <w:jc w:val="center"/>
              <w:rPr>
                <w:rFonts w:eastAsia="Courier New"/>
                <w:lang w:val="kk"/>
              </w:rPr>
            </w:pPr>
            <w:r w:rsidRPr="002666D5">
              <w:rPr>
                <w:rFonts w:eastAsia="Courier New"/>
                <w:lang w:val="kk"/>
              </w:rPr>
              <w:t>11685</w:t>
            </w:r>
          </w:p>
        </w:tc>
        <w:tc>
          <w:tcPr>
            <w:tcW w:w="1319" w:type="pct"/>
          </w:tcPr>
          <w:p w14:paraId="08B8CCF8" w14:textId="77777777" w:rsidR="002666D5" w:rsidRPr="002666D5" w:rsidRDefault="002666D5" w:rsidP="002666D5">
            <w:pPr>
              <w:widowControl w:val="0"/>
              <w:jc w:val="center"/>
              <w:rPr>
                <w:rFonts w:eastAsia="Courier New"/>
                <w:lang w:val="kk"/>
              </w:rPr>
            </w:pPr>
            <w:r w:rsidRPr="002666D5">
              <w:rPr>
                <w:rFonts w:eastAsia="Courier New"/>
                <w:lang w:val="kk"/>
              </w:rPr>
              <w:t>127,00</w:t>
            </w:r>
          </w:p>
        </w:tc>
      </w:tr>
      <w:tr w:rsidR="002666D5" w:rsidRPr="002666D5" w14:paraId="0B622502" w14:textId="77777777" w:rsidTr="002666D5">
        <w:trPr>
          <w:trHeight w:val="20"/>
        </w:trPr>
        <w:tc>
          <w:tcPr>
            <w:tcW w:w="364" w:type="pct"/>
          </w:tcPr>
          <w:p w14:paraId="617128CD" w14:textId="77777777" w:rsidR="002666D5" w:rsidRPr="002666D5" w:rsidRDefault="002666D5" w:rsidP="002666D5">
            <w:pPr>
              <w:widowControl w:val="0"/>
              <w:jc w:val="center"/>
              <w:rPr>
                <w:rFonts w:eastAsia="Courier New"/>
              </w:rPr>
            </w:pPr>
            <w:r w:rsidRPr="002666D5">
              <w:rPr>
                <w:rFonts w:eastAsia="Courier New"/>
              </w:rPr>
              <w:t>14</w:t>
            </w:r>
          </w:p>
        </w:tc>
        <w:tc>
          <w:tcPr>
            <w:tcW w:w="883" w:type="pct"/>
          </w:tcPr>
          <w:p w14:paraId="4D372660" w14:textId="77777777" w:rsidR="002666D5" w:rsidRPr="002666D5" w:rsidRDefault="002666D5" w:rsidP="002666D5">
            <w:pPr>
              <w:widowControl w:val="0"/>
              <w:jc w:val="center"/>
              <w:rPr>
                <w:rFonts w:eastAsia="Courier New"/>
                <w:lang w:val="kk"/>
              </w:rPr>
            </w:pPr>
            <w:r w:rsidRPr="002666D5">
              <w:rPr>
                <w:rFonts w:eastAsia="Courier New"/>
                <w:lang w:val="kk"/>
              </w:rPr>
              <w:t>VTM-800</w:t>
            </w:r>
          </w:p>
        </w:tc>
        <w:tc>
          <w:tcPr>
            <w:tcW w:w="708" w:type="pct"/>
          </w:tcPr>
          <w:p w14:paraId="57C80BE9" w14:textId="77777777" w:rsidR="002666D5" w:rsidRPr="002666D5" w:rsidRDefault="002666D5" w:rsidP="002666D5">
            <w:pPr>
              <w:widowControl w:val="0"/>
              <w:jc w:val="center"/>
              <w:rPr>
                <w:rFonts w:eastAsia="Courier New"/>
                <w:lang w:val="kk"/>
              </w:rPr>
            </w:pPr>
            <w:r w:rsidRPr="002666D5">
              <w:rPr>
                <w:rFonts w:eastAsia="Courier New"/>
                <w:lang w:val="kk"/>
              </w:rPr>
              <w:t>6850</w:t>
            </w:r>
          </w:p>
        </w:tc>
        <w:tc>
          <w:tcPr>
            <w:tcW w:w="821" w:type="pct"/>
          </w:tcPr>
          <w:p w14:paraId="307DDE16" w14:textId="77777777" w:rsidR="002666D5" w:rsidRPr="002666D5" w:rsidRDefault="002666D5" w:rsidP="002666D5">
            <w:pPr>
              <w:widowControl w:val="0"/>
              <w:jc w:val="center"/>
              <w:rPr>
                <w:rFonts w:eastAsia="Courier New"/>
                <w:lang w:val="kk"/>
              </w:rPr>
            </w:pPr>
            <w:r w:rsidRPr="002666D5">
              <w:rPr>
                <w:rFonts w:eastAsia="Courier New"/>
                <w:lang w:val="kk"/>
              </w:rPr>
              <w:t>3860</w:t>
            </w:r>
          </w:p>
        </w:tc>
        <w:tc>
          <w:tcPr>
            <w:tcW w:w="904" w:type="pct"/>
          </w:tcPr>
          <w:p w14:paraId="67BDAFCE" w14:textId="77777777" w:rsidR="002666D5" w:rsidRPr="002666D5" w:rsidRDefault="002666D5" w:rsidP="002666D5">
            <w:pPr>
              <w:widowControl w:val="0"/>
              <w:jc w:val="center"/>
              <w:rPr>
                <w:rFonts w:eastAsia="Courier New"/>
                <w:lang w:val="kk"/>
              </w:rPr>
            </w:pPr>
            <w:r w:rsidRPr="002666D5">
              <w:rPr>
                <w:rFonts w:eastAsia="Courier New"/>
                <w:lang w:val="kk"/>
              </w:rPr>
              <w:t>12190</w:t>
            </w:r>
          </w:p>
        </w:tc>
        <w:tc>
          <w:tcPr>
            <w:tcW w:w="1319" w:type="pct"/>
          </w:tcPr>
          <w:p w14:paraId="730E6C6A" w14:textId="77777777" w:rsidR="002666D5" w:rsidRPr="002666D5" w:rsidRDefault="002666D5" w:rsidP="002666D5">
            <w:pPr>
              <w:widowControl w:val="0"/>
              <w:jc w:val="center"/>
              <w:rPr>
                <w:rFonts w:eastAsia="Courier New"/>
                <w:lang w:val="kk"/>
              </w:rPr>
            </w:pPr>
            <w:r w:rsidRPr="002666D5">
              <w:rPr>
                <w:rFonts w:eastAsia="Courier New"/>
                <w:lang w:val="kk"/>
              </w:rPr>
              <w:t>158,70</w:t>
            </w:r>
          </w:p>
        </w:tc>
      </w:tr>
      <w:tr w:rsidR="002666D5" w:rsidRPr="002666D5" w14:paraId="2DB05A08" w14:textId="77777777" w:rsidTr="002666D5">
        <w:trPr>
          <w:trHeight w:val="20"/>
        </w:trPr>
        <w:tc>
          <w:tcPr>
            <w:tcW w:w="364" w:type="pct"/>
          </w:tcPr>
          <w:p w14:paraId="4F327300" w14:textId="77777777" w:rsidR="002666D5" w:rsidRPr="002666D5" w:rsidRDefault="002666D5" w:rsidP="002666D5">
            <w:pPr>
              <w:widowControl w:val="0"/>
              <w:jc w:val="center"/>
              <w:rPr>
                <w:rFonts w:eastAsia="Courier New"/>
              </w:rPr>
            </w:pPr>
            <w:r w:rsidRPr="002666D5">
              <w:rPr>
                <w:rFonts w:eastAsia="Courier New"/>
              </w:rPr>
              <w:t>15</w:t>
            </w:r>
          </w:p>
        </w:tc>
        <w:tc>
          <w:tcPr>
            <w:tcW w:w="883" w:type="pct"/>
          </w:tcPr>
          <w:p w14:paraId="5D72A675" w14:textId="77777777" w:rsidR="002666D5" w:rsidRPr="002666D5" w:rsidRDefault="002666D5" w:rsidP="002666D5">
            <w:pPr>
              <w:widowControl w:val="0"/>
              <w:jc w:val="center"/>
              <w:rPr>
                <w:rFonts w:eastAsia="Courier New"/>
                <w:lang w:val="kk"/>
              </w:rPr>
            </w:pPr>
            <w:r w:rsidRPr="002666D5">
              <w:rPr>
                <w:rFonts w:eastAsia="Courier New"/>
                <w:lang w:val="kk"/>
              </w:rPr>
              <w:t>VTM-1000</w:t>
            </w:r>
          </w:p>
        </w:tc>
        <w:tc>
          <w:tcPr>
            <w:tcW w:w="708" w:type="pct"/>
          </w:tcPr>
          <w:p w14:paraId="1268C015" w14:textId="77777777" w:rsidR="002666D5" w:rsidRPr="002666D5" w:rsidRDefault="002666D5" w:rsidP="002666D5">
            <w:pPr>
              <w:widowControl w:val="0"/>
              <w:jc w:val="center"/>
              <w:rPr>
                <w:rFonts w:eastAsia="Courier New"/>
                <w:lang w:val="kk"/>
              </w:rPr>
            </w:pPr>
            <w:r w:rsidRPr="002666D5">
              <w:rPr>
                <w:rFonts w:eastAsia="Courier New"/>
                <w:lang w:val="kk"/>
              </w:rPr>
              <w:t>7425</w:t>
            </w:r>
          </w:p>
        </w:tc>
        <w:tc>
          <w:tcPr>
            <w:tcW w:w="821" w:type="pct"/>
          </w:tcPr>
          <w:p w14:paraId="579D967B" w14:textId="77777777" w:rsidR="002666D5" w:rsidRPr="002666D5" w:rsidRDefault="002666D5" w:rsidP="002666D5">
            <w:pPr>
              <w:widowControl w:val="0"/>
              <w:jc w:val="center"/>
              <w:rPr>
                <w:rFonts w:eastAsia="Courier New"/>
                <w:lang w:val="kk"/>
              </w:rPr>
            </w:pPr>
            <w:r w:rsidRPr="002666D5">
              <w:rPr>
                <w:rFonts w:eastAsia="Courier New"/>
                <w:lang w:val="kk"/>
              </w:rPr>
              <w:t>4270</w:t>
            </w:r>
          </w:p>
        </w:tc>
        <w:tc>
          <w:tcPr>
            <w:tcW w:w="904" w:type="pct"/>
          </w:tcPr>
          <w:p w14:paraId="53A2D702" w14:textId="77777777" w:rsidR="002666D5" w:rsidRPr="002666D5" w:rsidRDefault="002666D5" w:rsidP="002666D5">
            <w:pPr>
              <w:widowControl w:val="0"/>
              <w:jc w:val="center"/>
              <w:rPr>
                <w:rFonts w:eastAsia="Courier New"/>
                <w:lang w:val="kk"/>
              </w:rPr>
            </w:pPr>
            <w:r w:rsidRPr="002666D5">
              <w:rPr>
                <w:rFonts w:eastAsia="Courier New"/>
                <w:lang w:val="kk"/>
              </w:rPr>
              <w:t>12400</w:t>
            </w:r>
          </w:p>
        </w:tc>
        <w:tc>
          <w:tcPr>
            <w:tcW w:w="1319" w:type="pct"/>
          </w:tcPr>
          <w:p w14:paraId="291F37E7" w14:textId="77777777" w:rsidR="002666D5" w:rsidRPr="002666D5" w:rsidRDefault="002666D5" w:rsidP="002666D5">
            <w:pPr>
              <w:widowControl w:val="0"/>
              <w:jc w:val="center"/>
              <w:rPr>
                <w:rFonts w:eastAsia="Courier New"/>
                <w:lang w:val="kk"/>
              </w:rPr>
            </w:pPr>
            <w:r w:rsidRPr="002666D5">
              <w:rPr>
                <w:rFonts w:eastAsia="Courier New"/>
                <w:lang w:val="kk"/>
              </w:rPr>
              <w:t>220,40</w:t>
            </w:r>
          </w:p>
        </w:tc>
      </w:tr>
      <w:tr w:rsidR="002666D5" w:rsidRPr="002666D5" w14:paraId="411104FE" w14:textId="77777777" w:rsidTr="002666D5">
        <w:trPr>
          <w:trHeight w:val="20"/>
        </w:trPr>
        <w:tc>
          <w:tcPr>
            <w:tcW w:w="364" w:type="pct"/>
          </w:tcPr>
          <w:p w14:paraId="617AB8D3" w14:textId="77777777" w:rsidR="002666D5" w:rsidRPr="002666D5" w:rsidRDefault="002666D5" w:rsidP="002666D5">
            <w:pPr>
              <w:widowControl w:val="0"/>
              <w:jc w:val="center"/>
              <w:rPr>
                <w:rFonts w:eastAsia="Courier New"/>
              </w:rPr>
            </w:pPr>
            <w:r w:rsidRPr="002666D5">
              <w:rPr>
                <w:rFonts w:eastAsia="Courier New"/>
              </w:rPr>
              <w:t>16</w:t>
            </w:r>
          </w:p>
        </w:tc>
        <w:tc>
          <w:tcPr>
            <w:tcW w:w="883" w:type="pct"/>
          </w:tcPr>
          <w:p w14:paraId="3C116147" w14:textId="77777777" w:rsidR="002666D5" w:rsidRPr="002666D5" w:rsidRDefault="002666D5" w:rsidP="002666D5">
            <w:pPr>
              <w:widowControl w:val="0"/>
              <w:jc w:val="center"/>
              <w:rPr>
                <w:rFonts w:eastAsia="Courier New"/>
                <w:lang w:val="kk"/>
              </w:rPr>
            </w:pPr>
            <w:r w:rsidRPr="002666D5">
              <w:rPr>
                <w:rFonts w:eastAsia="Courier New"/>
                <w:lang w:val="kk"/>
              </w:rPr>
              <w:t>VTM-1250</w:t>
            </w:r>
          </w:p>
        </w:tc>
        <w:tc>
          <w:tcPr>
            <w:tcW w:w="708" w:type="pct"/>
          </w:tcPr>
          <w:p w14:paraId="01CDA67B" w14:textId="77777777" w:rsidR="002666D5" w:rsidRPr="002666D5" w:rsidRDefault="002666D5" w:rsidP="002666D5">
            <w:pPr>
              <w:widowControl w:val="0"/>
              <w:jc w:val="center"/>
              <w:rPr>
                <w:rFonts w:eastAsia="Courier New"/>
                <w:lang w:val="kk"/>
              </w:rPr>
            </w:pPr>
            <w:r w:rsidRPr="002666D5">
              <w:rPr>
                <w:rFonts w:eastAsia="Courier New"/>
                <w:lang w:val="kk"/>
              </w:rPr>
              <w:t>7425</w:t>
            </w:r>
          </w:p>
        </w:tc>
        <w:tc>
          <w:tcPr>
            <w:tcW w:w="821" w:type="pct"/>
          </w:tcPr>
          <w:p w14:paraId="49786D50" w14:textId="77777777" w:rsidR="002666D5" w:rsidRPr="002666D5" w:rsidRDefault="002666D5" w:rsidP="002666D5">
            <w:pPr>
              <w:widowControl w:val="0"/>
              <w:jc w:val="center"/>
              <w:rPr>
                <w:rFonts w:eastAsia="Courier New"/>
                <w:lang w:val="kk"/>
              </w:rPr>
            </w:pPr>
            <w:r w:rsidRPr="002666D5">
              <w:rPr>
                <w:rFonts w:eastAsia="Courier New"/>
                <w:lang w:val="kk"/>
              </w:rPr>
              <w:t>4270</w:t>
            </w:r>
          </w:p>
        </w:tc>
        <w:tc>
          <w:tcPr>
            <w:tcW w:w="904" w:type="pct"/>
          </w:tcPr>
          <w:p w14:paraId="2C066B7C" w14:textId="77777777" w:rsidR="002666D5" w:rsidRPr="002666D5" w:rsidRDefault="002666D5" w:rsidP="002666D5">
            <w:pPr>
              <w:widowControl w:val="0"/>
              <w:jc w:val="center"/>
              <w:rPr>
                <w:rFonts w:eastAsia="Courier New"/>
                <w:lang w:val="kk"/>
              </w:rPr>
            </w:pPr>
            <w:r w:rsidRPr="002666D5">
              <w:rPr>
                <w:rFonts w:eastAsia="Courier New"/>
                <w:lang w:val="kk"/>
              </w:rPr>
              <w:t>13460</w:t>
            </w:r>
          </w:p>
        </w:tc>
        <w:tc>
          <w:tcPr>
            <w:tcW w:w="1319" w:type="pct"/>
          </w:tcPr>
          <w:p w14:paraId="0D56413A" w14:textId="77777777" w:rsidR="002666D5" w:rsidRPr="002666D5" w:rsidRDefault="002666D5" w:rsidP="002666D5">
            <w:pPr>
              <w:widowControl w:val="0"/>
              <w:jc w:val="center"/>
              <w:rPr>
                <w:rFonts w:eastAsia="Courier New"/>
                <w:lang w:val="kk"/>
              </w:rPr>
            </w:pPr>
            <w:r w:rsidRPr="002666D5">
              <w:rPr>
                <w:rFonts w:eastAsia="Courier New"/>
                <w:lang w:val="kk"/>
              </w:rPr>
              <w:t>226,80</w:t>
            </w:r>
          </w:p>
        </w:tc>
      </w:tr>
    </w:tbl>
    <w:p w14:paraId="44F96395" w14:textId="77777777" w:rsidR="002666D5" w:rsidRPr="002666D5" w:rsidRDefault="002666D5" w:rsidP="002666D5">
      <w:pPr>
        <w:ind w:firstLine="708"/>
        <w:jc w:val="both"/>
        <w:rPr>
          <w:sz w:val="28"/>
          <w:szCs w:val="28"/>
          <w:lang w:val="kk"/>
        </w:rPr>
      </w:pPr>
    </w:p>
    <w:p w14:paraId="2E6E26C5" w14:textId="77777777" w:rsidR="002666D5" w:rsidRPr="002666D5" w:rsidRDefault="002666D5" w:rsidP="002666D5">
      <w:pPr>
        <w:ind w:firstLine="708"/>
        <w:jc w:val="both"/>
        <w:rPr>
          <w:sz w:val="28"/>
          <w:szCs w:val="28"/>
          <w:lang w:val="kk"/>
        </w:rPr>
      </w:pPr>
      <w:r w:rsidRPr="002666D5">
        <w:rPr>
          <w:sz w:val="28"/>
          <w:szCs w:val="28"/>
          <w:lang w:val="kk"/>
        </w:rPr>
        <w:t>Энергияны үнемдейтін ұнтақтау жабдығы ретінде әлемде мойындалған тік диірмендер 6 мм-ге дейінгі азықтарды өңдеуге және оны 20 микронға дейін және одан төмен ұнтақтауға қабілетті. Диірменнің стандартты өлшемдері 15 а.к. (11 кВт) 4500 а.к. дейін (3,3 МВт). Қозғалтқыш қуаты 3,3 МВт болатын тік диірмендер қозғалтқыш қуаты 4000 кВт және одан жоғары шарлы диірмен сияқты тапсырмаларды орындауға қабілетті.</w:t>
      </w:r>
    </w:p>
    <w:p w14:paraId="52D20CA9" w14:textId="77777777" w:rsidR="002666D5" w:rsidRPr="002666D5" w:rsidRDefault="002666D5" w:rsidP="002666D5">
      <w:pPr>
        <w:keepNext/>
        <w:ind w:firstLine="567"/>
        <w:jc w:val="center"/>
        <w:rPr>
          <w:b/>
          <w:sz w:val="28"/>
          <w:szCs w:val="28"/>
          <w:lang w:val="kk"/>
        </w:rPr>
      </w:pPr>
    </w:p>
    <w:p w14:paraId="5F3C98F8" w14:textId="77777777" w:rsidR="002666D5" w:rsidRPr="002666D5" w:rsidRDefault="002666D5" w:rsidP="002666D5">
      <w:pPr>
        <w:keepNext/>
        <w:ind w:firstLine="567"/>
        <w:jc w:val="center"/>
        <w:rPr>
          <w:sz w:val="28"/>
          <w:szCs w:val="28"/>
          <w:lang w:val="kk"/>
        </w:rPr>
      </w:pPr>
      <w:r w:rsidRPr="002666D5">
        <w:rPr>
          <w:noProof/>
          <w:sz w:val="28"/>
          <w:szCs w:val="28"/>
        </w:rPr>
        <w:drawing>
          <wp:inline distT="0" distB="0" distL="0" distR="0" wp14:anchorId="72ACADAC" wp14:editId="658F8F93">
            <wp:extent cx="4115939" cy="2948152"/>
            <wp:effectExtent l="0" t="0" r="0" b="5080"/>
            <wp:docPr id="243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3" cstate="email">
                      <a:extLst>
                        <a:ext uri="{28A0092B-C50C-407E-A947-70E740481C1C}">
                          <a14:useLocalDpi xmlns:a14="http://schemas.microsoft.com/office/drawing/2010/main" val="0"/>
                        </a:ext>
                      </a:extLst>
                    </a:blip>
                    <a:srcRect/>
                    <a:stretch>
                      <a:fillRect/>
                    </a:stretch>
                  </pic:blipFill>
                  <pic:spPr>
                    <a:xfrm>
                      <a:off x="0" y="0"/>
                      <a:ext cx="4122852" cy="2953104"/>
                    </a:xfrm>
                    <a:prstGeom prst="rect">
                      <a:avLst/>
                    </a:prstGeom>
                    <a:ln/>
                  </pic:spPr>
                </pic:pic>
              </a:graphicData>
            </a:graphic>
          </wp:inline>
        </w:drawing>
      </w:r>
    </w:p>
    <w:p w14:paraId="32C53950" w14:textId="77777777" w:rsidR="002666D5" w:rsidRPr="002666D5" w:rsidRDefault="002666D5" w:rsidP="002666D5">
      <w:pPr>
        <w:ind w:firstLine="709"/>
        <w:jc w:val="both"/>
        <w:rPr>
          <w:lang w:val="kk"/>
        </w:rPr>
      </w:pPr>
      <w:bookmarkStart w:id="503" w:name="_heading=h.p49hy1" w:colFirst="0" w:colLast="0"/>
      <w:bookmarkStart w:id="504" w:name="_Toc141882934"/>
      <w:bookmarkEnd w:id="503"/>
      <w:r w:rsidRPr="002666D5">
        <w:rPr>
          <w:lang w:val="kk"/>
        </w:rPr>
        <w:t>5.5-сурет. Vertimill диірменінің компоненттерінің сипаттамасы</w:t>
      </w:r>
      <w:bookmarkEnd w:id="504"/>
    </w:p>
    <w:p w14:paraId="53347606" w14:textId="77777777" w:rsidR="002666D5" w:rsidRPr="002666D5" w:rsidRDefault="002666D5" w:rsidP="002666D5">
      <w:pPr>
        <w:ind w:firstLine="567"/>
        <w:jc w:val="center"/>
        <w:rPr>
          <w:sz w:val="28"/>
          <w:szCs w:val="28"/>
          <w:lang w:val="kk"/>
        </w:rPr>
      </w:pPr>
    </w:p>
    <w:p w14:paraId="1EA0945B" w14:textId="77777777" w:rsidR="002666D5" w:rsidRPr="002666D5" w:rsidRDefault="002666D5" w:rsidP="002666D5">
      <w:pPr>
        <w:ind w:firstLine="709"/>
        <w:jc w:val="both"/>
        <w:rPr>
          <w:sz w:val="28"/>
          <w:szCs w:val="28"/>
          <w:lang w:val="kk"/>
        </w:rPr>
      </w:pPr>
      <w:r w:rsidRPr="002666D5">
        <w:rPr>
          <w:b/>
          <w:sz w:val="28"/>
          <w:szCs w:val="28"/>
          <w:lang w:val="kk"/>
        </w:rPr>
        <w:t xml:space="preserve">Қол жеткізілген экологиялық пайда </w:t>
      </w:r>
    </w:p>
    <w:p w14:paraId="1168282D" w14:textId="77777777" w:rsidR="002666D5" w:rsidRPr="002666D5" w:rsidRDefault="002666D5" w:rsidP="002666D5">
      <w:pPr>
        <w:ind w:firstLine="709"/>
        <w:jc w:val="both"/>
        <w:rPr>
          <w:sz w:val="28"/>
          <w:szCs w:val="28"/>
          <w:lang w:val="kk"/>
        </w:rPr>
      </w:pPr>
      <w:r w:rsidRPr="002666D5">
        <w:rPr>
          <w:sz w:val="28"/>
          <w:szCs w:val="28"/>
          <w:lang w:val="kk"/>
        </w:rPr>
        <w:t xml:space="preserve">Әр түрлі кендерді өңдеу кезінде зауыттарды пайдаланған кезде энергияны үнемдеу дәстүрлі шар диірмендерімен салыстырғанда 35-40 %-ға артады. Дайын өнімнің жұқалығы неғұрлым аз болса, оның шар диірмендерімен салыстырғанда артықшылығы соғұрлым көп болады. Ұнтақтау процесінде жұмыс (ұнтақтау) </w:t>
      </w:r>
      <w:r w:rsidRPr="002666D5">
        <w:rPr>
          <w:sz w:val="28"/>
          <w:szCs w:val="28"/>
          <w:lang w:val="kk"/>
        </w:rPr>
        <w:lastRenderedPageBreak/>
        <w:t>ортасының сипаттамалары үлкен маңызға ие. Тік гравитациялық диірмендерде ұнтақтау аз энергияны қажет етеді, бұл ұнтақтау құралдарын аз тұтынуды білдіреді. Ұнтақтау процесі ұнтақтау ортасы мен төсем арасындағы өзара әсерлесуді қамтамасыз етпейтіндіктен, диірмен ішіндегі жұмыс ортасы аз тозуға ұшырайды және оның пішіні мен сипаттамаларын сақтайды. Диірмен пайдалану шығындарын азайтып қана қоймай, көміртегі шығарындыларын да азайтады. Диірменнің конструкциясы ұнтақтау тиімділігіне әсер етеді және техникалық қызмет көрсету көлемін айтарлықтай азайтуы мүмкін.</w:t>
      </w:r>
    </w:p>
    <w:p w14:paraId="63D9F3E7"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3B6ECF8B" w14:textId="77777777" w:rsidR="002666D5" w:rsidRPr="002666D5" w:rsidRDefault="002666D5" w:rsidP="002666D5">
      <w:pPr>
        <w:ind w:firstLine="709"/>
        <w:jc w:val="both"/>
        <w:rPr>
          <w:sz w:val="28"/>
          <w:szCs w:val="28"/>
          <w:lang w:val="kk"/>
        </w:rPr>
      </w:pPr>
      <w:r w:rsidRPr="002666D5">
        <w:rPr>
          <w:sz w:val="28"/>
          <w:szCs w:val="28"/>
          <w:lang w:val="kk"/>
        </w:rPr>
        <w:t>Тік диірмендерді қолдану электр қуатын тұтынуды 40 %-ға дейін қысқартуға, ұнтақтау шарлары мен төсемдерді тұтынуды 50 %-ға дейін азайтуға, техникалық қызмет көрсетуді азайтуға мүмкіндік береді. Диірмен пайдалану шығындарын азайтып қана қоймай, көміртегі шығарындыларын да азайтады.</w:t>
      </w:r>
    </w:p>
    <w:p w14:paraId="251CCD2E"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5CF834B4" w14:textId="77777777" w:rsidR="002666D5" w:rsidRPr="002666D5" w:rsidRDefault="002666D5" w:rsidP="002666D5">
      <w:pPr>
        <w:ind w:firstLine="709"/>
        <w:jc w:val="both"/>
        <w:rPr>
          <w:sz w:val="28"/>
          <w:szCs w:val="28"/>
          <w:lang w:val="kk"/>
        </w:rPr>
      </w:pPr>
      <w:r w:rsidRPr="002666D5">
        <w:rPr>
          <w:sz w:val="28"/>
          <w:szCs w:val="28"/>
          <w:lang w:val="kk"/>
        </w:rPr>
        <w:t>Жоқ.</w:t>
      </w:r>
    </w:p>
    <w:p w14:paraId="390AB2CF" w14:textId="77777777" w:rsidR="002666D5" w:rsidRPr="002666D5" w:rsidRDefault="002666D5" w:rsidP="002666D5">
      <w:pPr>
        <w:ind w:firstLine="709"/>
        <w:jc w:val="both"/>
        <w:rPr>
          <w:sz w:val="28"/>
          <w:szCs w:val="28"/>
          <w:lang w:val="kk"/>
        </w:rPr>
      </w:pPr>
      <w:r w:rsidRPr="002666D5">
        <w:rPr>
          <w:b/>
          <w:sz w:val="28"/>
          <w:szCs w:val="28"/>
          <w:lang w:val="kk"/>
        </w:rPr>
        <w:t xml:space="preserve">Қолдануға қатысты техникалық пайым </w:t>
      </w:r>
    </w:p>
    <w:p w14:paraId="6A7A8BBC" w14:textId="77777777" w:rsidR="002666D5" w:rsidRPr="002666D5" w:rsidRDefault="002666D5" w:rsidP="002666D5">
      <w:pPr>
        <w:ind w:firstLine="709"/>
        <w:jc w:val="both"/>
        <w:rPr>
          <w:sz w:val="28"/>
          <w:szCs w:val="28"/>
          <w:lang w:val="kk"/>
        </w:rPr>
      </w:pPr>
      <w:r w:rsidRPr="002666D5">
        <w:rPr>
          <w:sz w:val="28"/>
          <w:szCs w:val="28"/>
          <w:lang w:val="kk"/>
        </w:rPr>
        <w:t>Ресей және ТМД нарықтарында Vertimill технологиясы алғаш рет 2009 жылы Учалинский ГОК-та қолданылды, онда флотациялық қалдықтарды қайта байыту қондырғысында Vertimill-1500-WB диірмені орнатылды. Қазіргі уақытта Vertimill технологиясы бойынша жобалар MMC Norilsk Nickel (Ресей), «Полтава ГОК» ААҚ (Украина) және «Altai Polymetals» ЖШС (Қазақстан Республикасы) ең қуатты Vertimill диірмендерін пайдалана отырып жүзеге асырылуда.</w:t>
      </w:r>
    </w:p>
    <w:p w14:paraId="7A4F91A5" w14:textId="77777777" w:rsidR="002666D5" w:rsidRPr="002666D5" w:rsidRDefault="002666D5" w:rsidP="002666D5">
      <w:pPr>
        <w:ind w:firstLine="709"/>
        <w:jc w:val="both"/>
        <w:rPr>
          <w:sz w:val="28"/>
          <w:szCs w:val="28"/>
          <w:lang w:val="kk"/>
        </w:rPr>
      </w:pPr>
      <w:r w:rsidRPr="002666D5">
        <w:rPr>
          <w:sz w:val="28"/>
          <w:szCs w:val="28"/>
          <w:lang w:val="kk"/>
        </w:rPr>
        <w:t xml:space="preserve">Бұл тік диірмендер қолданыстағы шар диірмендерінің орнына қара кендерді өңдейтін кәсіпорындарда қолданылады, бұл кәсіпорындардың экономикасына айтарлықтай әсер етеді. </w:t>
      </w:r>
    </w:p>
    <w:p w14:paraId="59936BCA" w14:textId="77777777" w:rsidR="002666D5" w:rsidRPr="002666D5" w:rsidRDefault="002666D5" w:rsidP="002666D5">
      <w:pPr>
        <w:ind w:firstLine="709"/>
        <w:jc w:val="both"/>
        <w:rPr>
          <w:sz w:val="28"/>
          <w:szCs w:val="28"/>
          <w:lang w:val="kk"/>
        </w:rPr>
      </w:pPr>
      <w:r w:rsidRPr="002666D5">
        <w:rPr>
          <w:b/>
          <w:sz w:val="28"/>
          <w:szCs w:val="28"/>
          <w:lang w:val="kk"/>
        </w:rPr>
        <w:t xml:space="preserve">Экономика </w:t>
      </w:r>
    </w:p>
    <w:p w14:paraId="079B002C" w14:textId="77777777" w:rsidR="002666D5" w:rsidRPr="002666D5" w:rsidRDefault="002666D5" w:rsidP="002666D5">
      <w:pPr>
        <w:ind w:firstLine="709"/>
        <w:jc w:val="both"/>
        <w:rPr>
          <w:sz w:val="28"/>
          <w:szCs w:val="28"/>
          <w:lang w:val="kk"/>
        </w:rPr>
      </w:pPr>
      <w:r w:rsidRPr="002666D5">
        <w:rPr>
          <w:sz w:val="28"/>
          <w:szCs w:val="28"/>
          <w:lang w:val="kk"/>
        </w:rPr>
        <w:t>Anglo American компаниясында қайта ұнтақтау процесінің энергия тұтынуы бұрынғы технологиямен салыстырғанда 30 %-ға азайды. Жалпы операциялық шығындарды үнемдеу – жылына шамамен 5,5 миллион еуро. Metso Anglo American компаниясына 16 VTM-1500-WB Vertimills жеткізді. Vertimills жүйесіне ауысу ультра жұқа бөлшектердің азаюына, өндірістегі шу деңгейлерінің төмендеуіне, қажет перифериялық құрылғылардың азаюына және қозғалатын бөлшектердің әсерін азайту арқылы барлық ішкі қолданбалар үшін қауіпсіздіктің жеңілдетілген және жақсаруына әкелді.</w:t>
      </w:r>
    </w:p>
    <w:p w14:paraId="60625F04" w14:textId="77777777" w:rsidR="002666D5" w:rsidRPr="002666D5" w:rsidRDefault="002666D5" w:rsidP="002666D5">
      <w:pPr>
        <w:ind w:firstLine="709"/>
        <w:jc w:val="both"/>
        <w:rPr>
          <w:sz w:val="28"/>
          <w:szCs w:val="28"/>
          <w:lang w:val="kk"/>
        </w:rPr>
      </w:pPr>
      <w:r w:rsidRPr="002666D5">
        <w:rPr>
          <w:sz w:val="28"/>
          <w:szCs w:val="28"/>
          <w:lang w:val="kk"/>
        </w:rPr>
        <w:t>Metso VTM-3000-WB VERTIMILL бұрандалы конвейері бар VERTIMILL құны - 5 623 000 доллар.</w:t>
      </w:r>
    </w:p>
    <w:p w14:paraId="38E3FDC9"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1D8BDFFD" w14:textId="77777777" w:rsidR="002666D5" w:rsidRPr="002666D5" w:rsidRDefault="002666D5" w:rsidP="002666D5">
      <w:pPr>
        <w:ind w:firstLine="709"/>
        <w:jc w:val="both"/>
        <w:rPr>
          <w:sz w:val="28"/>
          <w:szCs w:val="28"/>
          <w:lang w:val="kk"/>
        </w:rPr>
      </w:pPr>
      <w:r w:rsidRPr="002666D5">
        <w:rPr>
          <w:sz w:val="28"/>
          <w:szCs w:val="28"/>
          <w:lang w:val="kk"/>
        </w:rPr>
        <w:t>Пайдалану шығындарын азайту, ұнтақтау тиімділігі мен өнім сапасын арттыру.</w:t>
      </w:r>
    </w:p>
    <w:p w14:paraId="1A1CA9D4" w14:textId="77777777" w:rsidR="002666D5" w:rsidRPr="002666D5" w:rsidRDefault="002666D5" w:rsidP="002666D5">
      <w:pPr>
        <w:ind w:firstLine="709"/>
        <w:jc w:val="both"/>
        <w:rPr>
          <w:sz w:val="28"/>
          <w:szCs w:val="28"/>
          <w:lang w:val="kk"/>
        </w:rPr>
      </w:pPr>
    </w:p>
    <w:p w14:paraId="58ABF757"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05" w:name="_Toc147911159"/>
      <w:r w:rsidRPr="002666D5">
        <w:rPr>
          <w:b/>
          <w:bCs/>
          <w:sz w:val="28"/>
          <w:szCs w:val="28"/>
          <w:lang w:val="kk"/>
        </w:rPr>
        <w:t xml:space="preserve"> Жоғары сортты кенді кейіннен бөлу арқылы ұсақтау, тауарлық өнімнің өлшемдік сыныптары бойынша сұрыптау.</w:t>
      </w:r>
      <w:bookmarkEnd w:id="505"/>
    </w:p>
    <w:p w14:paraId="583CAFD4"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2B322F15" w14:textId="77777777" w:rsidR="002666D5" w:rsidRPr="002666D5" w:rsidRDefault="002666D5" w:rsidP="002666D5">
      <w:pPr>
        <w:ind w:firstLine="709"/>
        <w:jc w:val="both"/>
        <w:rPr>
          <w:sz w:val="28"/>
          <w:szCs w:val="28"/>
          <w:lang w:val="kk"/>
        </w:rPr>
      </w:pPr>
      <w:r w:rsidRPr="002666D5">
        <w:rPr>
          <w:sz w:val="28"/>
          <w:szCs w:val="28"/>
          <w:lang w:val="kk"/>
        </w:rPr>
        <w:lastRenderedPageBreak/>
        <w:t xml:space="preserve">Ұнтақтау және іріктеу қондырғылары – кендер мен тау жыныстарын ұсақтауға, ұсақталған өнімдерді сұрыптауға, оларды жууға (шикізаттың ластануы кезінде), дайын өнімді тасымалдауға және сақтауға арналған жабдықтар кешені. Бай кендер әдетте ұсақтау және елеу зауыттарына жіберіледі, онда олар экрандарда сұрыпталады. Кендердің ірі фракциялары (100 мм-ден астам) орташа өлшемдегі (30-80 мм) кесектерге ұсақталып, қайтадан сұрыпталады. </w:t>
      </w:r>
    </w:p>
    <w:p w14:paraId="3F451504" w14:textId="77777777" w:rsidR="002666D5" w:rsidRPr="002666D5" w:rsidRDefault="002666D5" w:rsidP="002666D5">
      <w:pPr>
        <w:ind w:firstLine="709"/>
        <w:jc w:val="both"/>
        <w:rPr>
          <w:sz w:val="28"/>
          <w:szCs w:val="28"/>
          <w:lang w:val="kk"/>
        </w:rPr>
      </w:pPr>
      <w:r w:rsidRPr="002666D5">
        <w:rPr>
          <w:sz w:val="28"/>
          <w:szCs w:val="28"/>
          <w:lang w:val="kk"/>
        </w:rPr>
        <w:t>Ұнтақтау және іріктеу кешенін ашық нұсқа ретінде, тікелей тау-кен орнында немесе тікелей үй-жайда өңдеу қондырғысында жобалауға болады. Өңдеу және сұрыптау дайын өнімге қажетті параметрлер бойынша жүзеге асырылады.</w:t>
      </w:r>
    </w:p>
    <w:p w14:paraId="584412DE" w14:textId="77777777" w:rsidR="002666D5" w:rsidRPr="002666D5" w:rsidRDefault="002666D5" w:rsidP="002666D5">
      <w:pPr>
        <w:ind w:firstLine="709"/>
        <w:jc w:val="both"/>
        <w:rPr>
          <w:sz w:val="28"/>
          <w:szCs w:val="28"/>
          <w:lang w:val="kk"/>
        </w:rPr>
      </w:pPr>
    </w:p>
    <w:p w14:paraId="4694B560"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4F83F06A" wp14:editId="13AAEF92">
            <wp:extent cx="3134965" cy="1781504"/>
            <wp:effectExtent l="0" t="0" r="8890" b="0"/>
            <wp:docPr id="2437" name="image11.jpg" descr="Стационарные дробильные установки"/>
            <wp:cNvGraphicFramePr/>
            <a:graphic xmlns:a="http://schemas.openxmlformats.org/drawingml/2006/main">
              <a:graphicData uri="http://schemas.openxmlformats.org/drawingml/2006/picture">
                <pic:pic xmlns:pic="http://schemas.openxmlformats.org/drawingml/2006/picture">
                  <pic:nvPicPr>
                    <pic:cNvPr id="0" name="image11.jpg" descr="Стационарные дробильные установки"/>
                    <pic:cNvPicPr preferRelativeResize="0"/>
                  </pic:nvPicPr>
                  <pic:blipFill>
                    <a:blip r:embed="rId64" cstate="email">
                      <a:extLst>
                        <a:ext uri="{28A0092B-C50C-407E-A947-70E740481C1C}">
                          <a14:useLocalDpi xmlns:a14="http://schemas.microsoft.com/office/drawing/2010/main" val="0"/>
                        </a:ext>
                      </a:extLst>
                    </a:blip>
                    <a:srcRect/>
                    <a:stretch>
                      <a:fillRect/>
                    </a:stretch>
                  </pic:blipFill>
                  <pic:spPr>
                    <a:xfrm>
                      <a:off x="0" y="0"/>
                      <a:ext cx="3149924" cy="1790005"/>
                    </a:xfrm>
                    <a:prstGeom prst="rect">
                      <a:avLst/>
                    </a:prstGeom>
                    <a:ln/>
                  </pic:spPr>
                </pic:pic>
              </a:graphicData>
            </a:graphic>
          </wp:inline>
        </w:drawing>
      </w:r>
    </w:p>
    <w:p w14:paraId="51FEFED6" w14:textId="77777777" w:rsidR="002666D5" w:rsidRPr="002666D5" w:rsidRDefault="002666D5" w:rsidP="002666D5">
      <w:pPr>
        <w:ind w:firstLine="709"/>
        <w:jc w:val="center"/>
        <w:rPr>
          <w:lang w:val="kk"/>
        </w:rPr>
      </w:pPr>
      <w:bookmarkStart w:id="506" w:name="_heading=h.393x0lu" w:colFirst="0" w:colLast="0"/>
      <w:bookmarkStart w:id="507" w:name="_Toc141882935"/>
      <w:bookmarkEnd w:id="506"/>
      <w:r w:rsidRPr="002666D5">
        <w:rPr>
          <w:lang w:val="kk"/>
        </w:rPr>
        <w:t>5.6-сурет. Ұнтақтау-сұрыптау кешені</w:t>
      </w:r>
      <w:bookmarkEnd w:id="507"/>
    </w:p>
    <w:p w14:paraId="3E834536" w14:textId="77777777" w:rsidR="002666D5" w:rsidRPr="002666D5" w:rsidRDefault="002666D5" w:rsidP="002666D5">
      <w:pPr>
        <w:ind w:firstLine="709"/>
        <w:jc w:val="both"/>
        <w:rPr>
          <w:sz w:val="28"/>
          <w:szCs w:val="28"/>
          <w:lang w:val="kk"/>
        </w:rPr>
      </w:pPr>
    </w:p>
    <w:p w14:paraId="4D0310EB"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09ACDB38" w14:textId="77777777" w:rsidR="002666D5" w:rsidRPr="002666D5" w:rsidRDefault="002666D5" w:rsidP="002666D5">
      <w:pPr>
        <w:ind w:firstLine="709"/>
        <w:jc w:val="both"/>
        <w:rPr>
          <w:sz w:val="28"/>
          <w:szCs w:val="28"/>
          <w:lang w:val="kk"/>
        </w:rPr>
      </w:pPr>
      <w:r w:rsidRPr="002666D5">
        <w:rPr>
          <w:sz w:val="28"/>
          <w:szCs w:val="28"/>
          <w:lang w:val="kk"/>
        </w:rPr>
        <w:t xml:space="preserve">Бай кеннің құрамында 50 %-дан астам темір бар, сондықтан түзілетін бос жыныстардың мөлшері азаяды. </w:t>
      </w:r>
    </w:p>
    <w:p w14:paraId="4762B0A3"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301F2705" w14:textId="77777777" w:rsidR="002666D5" w:rsidRPr="002666D5" w:rsidRDefault="002666D5" w:rsidP="002666D5">
      <w:pPr>
        <w:ind w:firstLine="709"/>
        <w:jc w:val="both"/>
        <w:rPr>
          <w:sz w:val="28"/>
          <w:szCs w:val="28"/>
          <w:lang w:val="kk"/>
        </w:rPr>
      </w:pPr>
      <w:r w:rsidRPr="002666D5">
        <w:rPr>
          <w:sz w:val="28"/>
          <w:szCs w:val="28"/>
          <w:lang w:val="kk"/>
        </w:rPr>
        <w:t>Кешендердің өнімділігі сағатына 20-дан 800 тоннаға дейін. Жем мөлшері 1000-0 мм, қуат шығыны 2-ден 3,5 кВт-қа дейін ұсақталған кен. Су пайдаланылмайды. 160 мм-ден 10 мм-ге дейін жіктелуі.</w:t>
      </w:r>
    </w:p>
    <w:p w14:paraId="3628C16F" w14:textId="77777777" w:rsidR="002666D5" w:rsidRPr="002666D5" w:rsidRDefault="002666D5" w:rsidP="002666D5">
      <w:pPr>
        <w:ind w:firstLine="709"/>
        <w:jc w:val="both"/>
        <w:rPr>
          <w:b/>
          <w:sz w:val="28"/>
          <w:szCs w:val="28"/>
          <w:lang w:val="kk"/>
        </w:rPr>
      </w:pPr>
      <w:r w:rsidRPr="002666D5">
        <w:rPr>
          <w:b/>
          <w:sz w:val="28"/>
          <w:szCs w:val="28"/>
          <w:lang w:val="kk"/>
        </w:rPr>
        <w:t>Кросс-медиа (кросс-медиа) әсерлері</w:t>
      </w:r>
    </w:p>
    <w:p w14:paraId="54919843" w14:textId="77777777" w:rsidR="002666D5" w:rsidRPr="002666D5" w:rsidRDefault="002666D5" w:rsidP="002666D5">
      <w:pPr>
        <w:ind w:firstLine="709"/>
        <w:jc w:val="both"/>
        <w:rPr>
          <w:sz w:val="28"/>
          <w:szCs w:val="28"/>
          <w:lang w:val="kk"/>
        </w:rPr>
      </w:pPr>
      <w:r w:rsidRPr="002666D5">
        <w:rPr>
          <w:sz w:val="28"/>
          <w:szCs w:val="28"/>
          <w:lang w:val="kk"/>
        </w:rPr>
        <w:t>Шаң, шу, құрғақ қалдықтардың пайда болуы.</w:t>
      </w:r>
    </w:p>
    <w:p w14:paraId="708B337B"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2742DA2A" w14:textId="77777777" w:rsidR="002666D5" w:rsidRPr="002666D5" w:rsidRDefault="002666D5" w:rsidP="002666D5">
      <w:pPr>
        <w:ind w:firstLine="709"/>
        <w:jc w:val="both"/>
        <w:rPr>
          <w:sz w:val="28"/>
          <w:szCs w:val="28"/>
          <w:lang w:val="kk"/>
        </w:rPr>
      </w:pPr>
      <w:r w:rsidRPr="002666D5">
        <w:rPr>
          <w:sz w:val="28"/>
          <w:szCs w:val="28"/>
          <w:lang w:val="kk"/>
        </w:rPr>
        <w:t>Жалпы қолданылады.</w:t>
      </w:r>
    </w:p>
    <w:p w14:paraId="4AB84710"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1A8B076F" w14:textId="77777777" w:rsidR="002666D5" w:rsidRPr="002666D5" w:rsidRDefault="002666D5" w:rsidP="002666D5">
      <w:pPr>
        <w:ind w:firstLine="709"/>
        <w:jc w:val="both"/>
        <w:rPr>
          <w:sz w:val="28"/>
          <w:szCs w:val="28"/>
          <w:lang w:val="kk"/>
        </w:rPr>
      </w:pPr>
      <w:r w:rsidRPr="002666D5">
        <w:rPr>
          <w:sz w:val="28"/>
          <w:szCs w:val="28"/>
          <w:lang w:val="kk"/>
        </w:rPr>
        <w:t>Бұл техника жаңа емес. Ұсақтау және сұрыптау схемасы жобалау кезеңдерінде есептеледі. Құны, шығындары, экономикасы жобалау жұмыстары кезінде есептеледі және кәсіпорынның пайдалану параметрлеріне енгізіледі.</w:t>
      </w:r>
    </w:p>
    <w:p w14:paraId="62A8DFE6"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03A26BB3" w14:textId="77777777" w:rsidR="002666D5" w:rsidRPr="002666D5" w:rsidRDefault="002666D5" w:rsidP="002666D5">
      <w:pPr>
        <w:ind w:firstLine="709"/>
        <w:jc w:val="both"/>
        <w:rPr>
          <w:sz w:val="28"/>
          <w:szCs w:val="28"/>
          <w:lang w:val="kk"/>
        </w:rPr>
      </w:pPr>
      <w:r w:rsidRPr="002666D5">
        <w:rPr>
          <w:sz w:val="28"/>
          <w:szCs w:val="28"/>
          <w:lang w:val="kk"/>
        </w:rPr>
        <w:t>Техника жобалау сатысында белгіленеді.</w:t>
      </w:r>
    </w:p>
    <w:p w14:paraId="090A7026" w14:textId="77777777" w:rsidR="002666D5" w:rsidRPr="002666D5" w:rsidRDefault="002666D5" w:rsidP="002666D5">
      <w:pPr>
        <w:ind w:firstLine="709"/>
        <w:jc w:val="both"/>
        <w:rPr>
          <w:sz w:val="28"/>
          <w:szCs w:val="28"/>
          <w:lang w:val="kk"/>
        </w:rPr>
      </w:pPr>
    </w:p>
    <w:p w14:paraId="707D052B"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08" w:name="_Toc147911160"/>
      <w:r w:rsidRPr="002666D5">
        <w:rPr>
          <w:b/>
          <w:bCs/>
          <w:sz w:val="28"/>
          <w:szCs w:val="28"/>
          <w:lang w:val="kk"/>
        </w:rPr>
        <w:t xml:space="preserve"> Ауыр ортаны бөлу арқылы кенді өңдеу</w:t>
      </w:r>
      <w:bookmarkEnd w:id="508"/>
    </w:p>
    <w:p w14:paraId="073C38A3"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2C557BFD" w14:textId="77777777" w:rsidR="002666D5" w:rsidRPr="002666D5" w:rsidRDefault="002666D5" w:rsidP="002666D5">
      <w:pPr>
        <w:ind w:firstLine="709"/>
        <w:jc w:val="both"/>
        <w:rPr>
          <w:sz w:val="28"/>
          <w:szCs w:val="28"/>
          <w:lang w:val="kk"/>
        </w:rPr>
      </w:pPr>
      <w:r w:rsidRPr="002666D5">
        <w:rPr>
          <w:sz w:val="28"/>
          <w:szCs w:val="28"/>
          <w:lang w:val="kk"/>
        </w:rPr>
        <w:t xml:space="preserve">Ауыр медианы бөлу, басқаша ауыр медианы байыту деп аталады, ең қарапайым және ең көп қолданылатын гравитациялық бөлу процесі. Бұл кеннің (құмдардың) минералдық құрамдас бөліктерін тұрақты ауыр ортада үлес салмағы </w:t>
      </w:r>
      <w:r w:rsidRPr="002666D5">
        <w:rPr>
          <w:sz w:val="28"/>
          <w:szCs w:val="28"/>
          <w:lang w:val="kk"/>
        </w:rPr>
        <w:lastRenderedPageBreak/>
        <w:t xml:space="preserve">бойынша бөлуге негізделген әдіс, оның берілген тығыздығы ең жеңіл минералдың тығыздығынан үлкен және оның тығыздығынан аз. ең ауыр минерал. </w:t>
      </w:r>
    </w:p>
    <w:p w14:paraId="66826A48" w14:textId="77777777" w:rsidR="002666D5" w:rsidRPr="002666D5" w:rsidRDefault="002666D5" w:rsidP="002666D5">
      <w:pPr>
        <w:ind w:firstLine="709"/>
        <w:jc w:val="both"/>
        <w:rPr>
          <w:sz w:val="28"/>
          <w:szCs w:val="28"/>
          <w:lang w:val="kk"/>
        </w:rPr>
      </w:pPr>
      <w:r w:rsidRPr="002666D5">
        <w:rPr>
          <w:sz w:val="28"/>
          <w:szCs w:val="28"/>
          <w:lang w:val="kk"/>
        </w:rPr>
        <w:t xml:space="preserve">Ереже бойынша ауыр орталарды бөлу алдын ала өңдеу циклінде бос жынысты материалды негізгі процеске немесе ұнтақтау цикліне дейін бөлу үшін келесі процестерге күрделі және операциялық шығындарды азайту мақсатында қолданылады. Ауыр ортамен байыту әдісімен хром кендері, көмір, дөрекі таралған тотыққан темір кендері және басқа шикізаттар өңделеді. </w:t>
      </w:r>
    </w:p>
    <w:p w14:paraId="34343009" w14:textId="77777777" w:rsidR="002666D5" w:rsidRPr="002666D5" w:rsidRDefault="002666D5" w:rsidP="002666D5">
      <w:pPr>
        <w:ind w:firstLine="709"/>
        <w:jc w:val="both"/>
        <w:rPr>
          <w:sz w:val="28"/>
          <w:szCs w:val="28"/>
          <w:lang w:val="kk"/>
        </w:rPr>
      </w:pPr>
      <w:r w:rsidRPr="002666D5">
        <w:rPr>
          <w:sz w:val="28"/>
          <w:szCs w:val="28"/>
          <w:lang w:val="kk"/>
        </w:rPr>
        <w:t>Сепаратордың негізгі құрамдас бөліктері жұмыс ваннасы бар корпус, элеватор дөңгелегі, тырма құрылғысы, элеватор дөңгелегінің айналу жетектері және тырма құрылғысы болып табылады. Бастапқы материал сепаратордың жұмыс ваннасына тиеу шұңқыры арқылы түседі. Суспензия бүйірден беріледі және корпустың түбіне немесе төменгі құбыр арқылы түседі. Суспензияның жеткізілуі оның ваннада үздіксіз айналымын қамтамасыз етеді. Сепаратордың өнімділігіне байланысты ағызу шұңқырының табалдырығынан асып түсетін суспензия қабатының биіктігі 30-80 мм. Сепаратор ваннасында қоректік материал қалқымалы (жеңіл) және батқан (ауыр) өнімдерге бөлінеді. Ваннада беті жабылған өнімнің қозғалысы суспензия ағынымен, ал түсіру тырма құрылғысы арқылы жүзеге асырылады. Батып кеткен өнім лифт дөңгелегі арқылы ваннаның түбінен түсіріледі.</w:t>
      </w:r>
    </w:p>
    <w:p w14:paraId="5123A7FA" w14:textId="77777777" w:rsidR="002666D5" w:rsidRPr="002666D5" w:rsidRDefault="002666D5" w:rsidP="002666D5">
      <w:pPr>
        <w:ind w:firstLine="709"/>
        <w:jc w:val="both"/>
        <w:rPr>
          <w:sz w:val="28"/>
          <w:szCs w:val="28"/>
          <w:lang w:val="kk"/>
        </w:rPr>
      </w:pPr>
    </w:p>
    <w:p w14:paraId="5FF01270"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1FB57E72" wp14:editId="10C09D0E">
            <wp:extent cx="4256909" cy="2554014"/>
            <wp:effectExtent l="0" t="0" r="0" b="0"/>
            <wp:docPr id="2459" name="image34.jpg" descr="https://pandia.ru/text/80/230/images/image122_2.jpg"/>
            <wp:cNvGraphicFramePr/>
            <a:graphic xmlns:a="http://schemas.openxmlformats.org/drawingml/2006/main">
              <a:graphicData uri="http://schemas.openxmlformats.org/drawingml/2006/picture">
                <pic:pic xmlns:pic="http://schemas.openxmlformats.org/drawingml/2006/picture">
                  <pic:nvPicPr>
                    <pic:cNvPr id="0" name="image34.jpg" descr="https://pandia.ru/text/80/230/images/image122_2.jpg"/>
                    <pic:cNvPicPr preferRelativeResize="0"/>
                  </pic:nvPicPr>
                  <pic:blipFill>
                    <a:blip r:embed="rId65">
                      <a:extLst>
                        <a:ext uri="{28A0092B-C50C-407E-A947-70E740481C1C}">
                          <a14:useLocalDpi xmlns:a14="http://schemas.microsoft.com/office/drawing/2010/main" val="0"/>
                        </a:ext>
                      </a:extLst>
                    </a:blip>
                    <a:srcRect/>
                    <a:stretch>
                      <a:fillRect/>
                    </a:stretch>
                  </pic:blipFill>
                  <pic:spPr>
                    <a:xfrm>
                      <a:off x="0" y="0"/>
                      <a:ext cx="4270026" cy="2561884"/>
                    </a:xfrm>
                    <a:prstGeom prst="rect">
                      <a:avLst/>
                    </a:prstGeom>
                    <a:ln/>
                  </pic:spPr>
                </pic:pic>
              </a:graphicData>
            </a:graphic>
          </wp:inline>
        </w:drawing>
      </w:r>
    </w:p>
    <w:p w14:paraId="18002CC1" w14:textId="77777777" w:rsidR="002666D5" w:rsidRPr="002666D5" w:rsidRDefault="002666D5" w:rsidP="002666D5">
      <w:pPr>
        <w:ind w:left="709"/>
        <w:jc w:val="center"/>
        <w:rPr>
          <w:lang w:val="kk"/>
        </w:rPr>
      </w:pPr>
      <w:bookmarkStart w:id="509" w:name="_heading=h.1o97atn" w:colFirst="0" w:colLast="0"/>
      <w:bookmarkStart w:id="510" w:name="_Toc141882936"/>
      <w:bookmarkEnd w:id="509"/>
      <w:r w:rsidRPr="002666D5">
        <w:rPr>
          <w:lang w:val="kk"/>
        </w:rPr>
        <w:t>1 - ваннасы бар корпус; 2 – суспензия беру; 3 – бастапқы материал; 4 – лифт дөңгелегі жетекі; 5 - ысырма құрылғысы; 6 - элеватор дөңгелегі;7 - жеңіл өнім; 8 - ауыр өнім; 9.10 – суспензияны шығару</w:t>
      </w:r>
    </w:p>
    <w:p w14:paraId="59C1A853" w14:textId="77777777" w:rsidR="002666D5" w:rsidRPr="002666D5" w:rsidRDefault="002666D5" w:rsidP="002666D5">
      <w:pPr>
        <w:spacing w:before="120"/>
        <w:jc w:val="center"/>
        <w:rPr>
          <w:lang w:val="kk"/>
        </w:rPr>
      </w:pPr>
      <w:r w:rsidRPr="002666D5">
        <w:rPr>
          <w:lang w:val="kk"/>
        </w:rPr>
        <w:t>5.7-сурет. Орташа ауыр доңғалақты айырғыш</w:t>
      </w:r>
      <w:bookmarkEnd w:id="510"/>
    </w:p>
    <w:p w14:paraId="75636B8A" w14:textId="77777777" w:rsidR="002666D5" w:rsidRPr="002666D5" w:rsidRDefault="002666D5" w:rsidP="002666D5">
      <w:pPr>
        <w:ind w:firstLine="709"/>
        <w:jc w:val="both"/>
        <w:rPr>
          <w:sz w:val="28"/>
          <w:szCs w:val="28"/>
          <w:lang w:val="kk"/>
        </w:rPr>
      </w:pPr>
    </w:p>
    <w:p w14:paraId="022182D9" w14:textId="77777777" w:rsidR="002666D5" w:rsidRPr="002666D5" w:rsidRDefault="002666D5" w:rsidP="002666D5">
      <w:pPr>
        <w:ind w:firstLine="709"/>
        <w:jc w:val="both"/>
        <w:rPr>
          <w:sz w:val="28"/>
          <w:szCs w:val="28"/>
          <w:lang w:val="kk"/>
        </w:rPr>
      </w:pPr>
      <w:r w:rsidRPr="002666D5">
        <w:rPr>
          <w:sz w:val="28"/>
          <w:szCs w:val="28"/>
          <w:lang w:val="kk"/>
        </w:rPr>
        <w:t>Ауыр ортада кендерді (құмдарды) байыту үшін қолданылатын аппараттар екі негізгі түрге бөлінеді: статикалық және динамикалық. Статикалық құрылғылар конусты, барабанды, науаны және құрамды, ал динамикалық құрылғыларды гидроциклондармен көрсетеді. Қазіргі уақытта статикалық аппараттар тек ескі кәсіпорындарда жұмыс істейді, ал қайта құру кезінде, әдетте, гидроциклондармен ауыстырылады.</w:t>
      </w:r>
    </w:p>
    <w:p w14:paraId="5AA58018" w14:textId="77777777" w:rsidR="002666D5" w:rsidRPr="002666D5" w:rsidRDefault="002666D5" w:rsidP="002666D5">
      <w:pPr>
        <w:ind w:firstLine="709"/>
        <w:jc w:val="both"/>
        <w:rPr>
          <w:b/>
          <w:sz w:val="28"/>
          <w:szCs w:val="28"/>
          <w:lang w:val="kk"/>
        </w:rPr>
      </w:pPr>
      <w:r w:rsidRPr="002666D5">
        <w:rPr>
          <w:b/>
          <w:sz w:val="28"/>
          <w:szCs w:val="28"/>
          <w:lang w:val="kk"/>
        </w:rPr>
        <w:lastRenderedPageBreak/>
        <w:t>Қол жеткізілген экологиялық пайда</w:t>
      </w:r>
    </w:p>
    <w:p w14:paraId="1A2FFA94" w14:textId="77777777" w:rsidR="002666D5" w:rsidRPr="002666D5" w:rsidRDefault="002666D5" w:rsidP="002666D5">
      <w:pPr>
        <w:ind w:firstLine="709"/>
        <w:jc w:val="both"/>
        <w:rPr>
          <w:sz w:val="28"/>
          <w:szCs w:val="28"/>
          <w:lang w:val="kk"/>
        </w:rPr>
      </w:pPr>
      <w:r w:rsidRPr="002666D5">
        <w:rPr>
          <w:sz w:val="28"/>
          <w:szCs w:val="28"/>
          <w:lang w:val="kk"/>
        </w:rPr>
        <w:t>Төмен пайдалану шығындары, аз шығарындылар</w:t>
      </w:r>
    </w:p>
    <w:p w14:paraId="3DACD2C9"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2A1F4CC0" w14:textId="77777777" w:rsidR="002666D5" w:rsidRPr="002666D5" w:rsidRDefault="002666D5" w:rsidP="002666D5">
      <w:pPr>
        <w:ind w:firstLine="709"/>
        <w:jc w:val="both"/>
        <w:rPr>
          <w:sz w:val="28"/>
          <w:szCs w:val="28"/>
          <w:lang w:val="kk"/>
        </w:rPr>
      </w:pPr>
      <w:r w:rsidRPr="002666D5">
        <w:rPr>
          <w:sz w:val="28"/>
          <w:szCs w:val="28"/>
          <w:lang w:val="kk"/>
        </w:rPr>
        <w:t>Бұл процестің гравитациялық байытудың басқа әдістерімен салыстырғандағы ерекшелігі, ол тығыздығы бойынша бөлудің ең жоғары дәлдігімен сипатталады, бұл концентраттың минималды шығымдылығымен құнды құрамдастың жоғары алынуын алуға мүмкіндік береді.</w:t>
      </w:r>
    </w:p>
    <w:p w14:paraId="0DD03287" w14:textId="77777777" w:rsidR="002666D5" w:rsidRPr="002666D5" w:rsidRDefault="002666D5" w:rsidP="002666D5">
      <w:pPr>
        <w:ind w:firstLine="709"/>
        <w:jc w:val="both"/>
        <w:rPr>
          <w:sz w:val="28"/>
          <w:szCs w:val="28"/>
          <w:lang w:val="kk"/>
        </w:rPr>
      </w:pPr>
      <w:r w:rsidRPr="002666D5">
        <w:rPr>
          <w:sz w:val="28"/>
          <w:szCs w:val="28"/>
          <w:lang w:val="kk"/>
        </w:rPr>
        <w:t>Кен суспензиямен бірге айдалмайтындықтан, бұл айдау қуатын, құрамдас бөліктердің тозуын, кеннің қажетсіз азаюын және шлам түзілуін айтарлықтай азайтады.</w:t>
      </w:r>
    </w:p>
    <w:p w14:paraId="072F112E" w14:textId="77777777" w:rsidR="002666D5" w:rsidRPr="002666D5" w:rsidRDefault="002666D5" w:rsidP="002666D5">
      <w:pPr>
        <w:ind w:firstLine="709"/>
        <w:jc w:val="both"/>
        <w:rPr>
          <w:b/>
          <w:sz w:val="28"/>
          <w:szCs w:val="28"/>
          <w:lang w:val="kk"/>
        </w:rPr>
      </w:pPr>
      <w:r w:rsidRPr="002666D5">
        <w:rPr>
          <w:b/>
          <w:sz w:val="28"/>
          <w:szCs w:val="28"/>
          <w:lang w:val="kk"/>
        </w:rPr>
        <w:t>Кросс-медиа (кросс-медиа) әсерлері</w:t>
      </w:r>
    </w:p>
    <w:p w14:paraId="33B2C4AA" w14:textId="77777777" w:rsidR="002666D5" w:rsidRPr="002666D5" w:rsidRDefault="002666D5" w:rsidP="002666D5">
      <w:pPr>
        <w:ind w:firstLine="709"/>
        <w:jc w:val="both"/>
        <w:rPr>
          <w:sz w:val="28"/>
          <w:szCs w:val="28"/>
          <w:lang w:val="kk"/>
        </w:rPr>
      </w:pPr>
      <w:r w:rsidRPr="002666D5">
        <w:rPr>
          <w:sz w:val="28"/>
          <w:szCs w:val="28"/>
        </w:rPr>
        <w:t>Ж</w:t>
      </w:r>
      <w:r w:rsidRPr="002666D5">
        <w:rPr>
          <w:sz w:val="28"/>
          <w:szCs w:val="28"/>
          <w:lang w:val="kk"/>
        </w:rPr>
        <w:t>оқ</w:t>
      </w:r>
    </w:p>
    <w:p w14:paraId="6C2F7503"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73A8EA53" w14:textId="77777777" w:rsidR="002666D5" w:rsidRPr="002666D5" w:rsidRDefault="002666D5" w:rsidP="002666D5">
      <w:pPr>
        <w:ind w:firstLine="709"/>
        <w:jc w:val="both"/>
        <w:rPr>
          <w:sz w:val="28"/>
          <w:szCs w:val="28"/>
          <w:lang w:val="kk"/>
        </w:rPr>
      </w:pPr>
      <w:r w:rsidRPr="002666D5">
        <w:rPr>
          <w:sz w:val="28"/>
          <w:szCs w:val="28"/>
          <w:lang w:val="kk"/>
        </w:rPr>
        <w:t>Ауыр медианы бөлуге арналған екі негізгі қолданба:</w:t>
      </w:r>
    </w:p>
    <w:p w14:paraId="32326445" w14:textId="77777777" w:rsidR="002666D5" w:rsidRPr="002666D5" w:rsidRDefault="002666D5" w:rsidP="002666D5">
      <w:pPr>
        <w:ind w:firstLine="709"/>
        <w:jc w:val="both"/>
        <w:rPr>
          <w:sz w:val="28"/>
          <w:szCs w:val="28"/>
          <w:lang w:val="kk"/>
        </w:rPr>
      </w:pPr>
      <w:r w:rsidRPr="002666D5">
        <w:rPr>
          <w:sz w:val="28"/>
          <w:szCs w:val="28"/>
          <w:lang w:val="kk"/>
        </w:rPr>
        <w:t>алдын ала байыту сатысында бағалы компоненттері төмен, әрі қарай өңдеуді ақтамаған және оларды үйіндіге жіберуге болатын қалдықтарды (қалдықтарды) қабылдау;</w:t>
      </w:r>
    </w:p>
    <w:p w14:paraId="523D771E" w14:textId="77777777" w:rsidR="002666D5" w:rsidRPr="002666D5" w:rsidRDefault="002666D5" w:rsidP="002666D5">
      <w:pPr>
        <w:ind w:firstLine="709"/>
        <w:jc w:val="both"/>
        <w:rPr>
          <w:sz w:val="28"/>
          <w:szCs w:val="28"/>
          <w:lang w:val="kk"/>
        </w:rPr>
      </w:pPr>
      <w:r w:rsidRPr="002666D5">
        <w:rPr>
          <w:sz w:val="28"/>
          <w:szCs w:val="28"/>
          <w:lang w:val="kk"/>
        </w:rPr>
        <w:t>құнды компоненттері жоғары өнімдерді бөлек схемалар бойынша өңдеу немесе тауарлық концентраттар алу үшін алу.</w:t>
      </w:r>
    </w:p>
    <w:p w14:paraId="1B0FA1C0"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41BD1326" w14:textId="77777777" w:rsidR="002666D5" w:rsidRPr="002666D5" w:rsidRDefault="002666D5" w:rsidP="002666D5">
      <w:pPr>
        <w:ind w:firstLine="709"/>
        <w:jc w:val="both"/>
        <w:rPr>
          <w:sz w:val="28"/>
          <w:szCs w:val="28"/>
          <w:lang w:val="kk"/>
        </w:rPr>
      </w:pPr>
      <w:r w:rsidRPr="002666D5">
        <w:rPr>
          <w:sz w:val="28"/>
          <w:szCs w:val="28"/>
          <w:lang w:val="kk"/>
        </w:rPr>
        <w:t>Бұл техника жаңа емес. Схема мен технология жобалау кезеңдерінде есептеледі. Құны, шығындары, экономикасы жобалау жұмыстары кезінде есептеледі және кәсіпорынның пайдалану параметрлеріне енгізіледі.</w:t>
      </w:r>
    </w:p>
    <w:p w14:paraId="0D946ED3"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126C5C36" w14:textId="77777777" w:rsidR="002666D5" w:rsidRPr="002666D5" w:rsidRDefault="002666D5" w:rsidP="002666D5">
      <w:pPr>
        <w:ind w:firstLine="709"/>
        <w:jc w:val="both"/>
        <w:rPr>
          <w:sz w:val="28"/>
          <w:szCs w:val="28"/>
          <w:lang w:val="kk"/>
        </w:rPr>
      </w:pPr>
      <w:r w:rsidRPr="002666D5">
        <w:rPr>
          <w:sz w:val="28"/>
          <w:szCs w:val="28"/>
          <w:lang w:val="kk"/>
        </w:rPr>
        <w:t>Ең аз концентрат шығымымен бағалы компоненттерді алу.</w:t>
      </w:r>
    </w:p>
    <w:p w14:paraId="621A4900" w14:textId="77777777" w:rsidR="002666D5" w:rsidRPr="002666D5" w:rsidRDefault="002666D5" w:rsidP="002666D5">
      <w:pPr>
        <w:ind w:firstLine="709"/>
        <w:jc w:val="both"/>
        <w:rPr>
          <w:sz w:val="28"/>
          <w:szCs w:val="28"/>
          <w:lang w:val="kk"/>
        </w:rPr>
      </w:pPr>
    </w:p>
    <w:p w14:paraId="256F667C"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11" w:name="_Toc147911161"/>
      <w:r w:rsidRPr="002666D5">
        <w:rPr>
          <w:b/>
          <w:bCs/>
          <w:sz w:val="28"/>
          <w:szCs w:val="28"/>
          <w:lang w:val="kk"/>
        </w:rPr>
        <w:t xml:space="preserve"> Барабанды сепараторларда магниттік сепарация арқылы темір кендерін байыту</w:t>
      </w:r>
      <w:bookmarkEnd w:id="511"/>
    </w:p>
    <w:p w14:paraId="3DBB6296" w14:textId="77777777" w:rsidR="002666D5" w:rsidRPr="002666D5" w:rsidRDefault="002666D5" w:rsidP="002666D5">
      <w:pPr>
        <w:ind w:firstLine="709"/>
        <w:jc w:val="both"/>
        <w:rPr>
          <w:b/>
          <w:sz w:val="28"/>
          <w:szCs w:val="28"/>
          <w:lang w:val="kk"/>
        </w:rPr>
      </w:pPr>
      <w:r w:rsidRPr="002666D5">
        <w:rPr>
          <w:b/>
          <w:sz w:val="28"/>
          <w:szCs w:val="28"/>
          <w:lang w:val="kk"/>
        </w:rPr>
        <w:t xml:space="preserve">Белгілерінің атауы </w:t>
      </w:r>
    </w:p>
    <w:p w14:paraId="58C1EF87" w14:textId="77777777" w:rsidR="002666D5" w:rsidRPr="002666D5" w:rsidRDefault="002666D5" w:rsidP="002666D5">
      <w:pPr>
        <w:ind w:firstLine="709"/>
        <w:jc w:val="both"/>
        <w:rPr>
          <w:sz w:val="28"/>
          <w:szCs w:val="28"/>
          <w:lang w:val="kk"/>
        </w:rPr>
      </w:pPr>
      <w:r w:rsidRPr="002666D5">
        <w:rPr>
          <w:sz w:val="28"/>
          <w:szCs w:val="28"/>
          <w:lang w:val="kk"/>
        </w:rPr>
        <w:t>Магниттік барабанды сепараторлар – магниттік сезімталдығы жоғары минералдарды магнитті емес гангадан бөлуге арналған барабан түріндегі өңдеу жабдығы.</w:t>
      </w:r>
    </w:p>
    <w:p w14:paraId="230F027C"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11DF0CDE" w14:textId="77777777" w:rsidR="002666D5" w:rsidRPr="002666D5" w:rsidRDefault="002666D5" w:rsidP="002666D5">
      <w:pPr>
        <w:ind w:firstLine="709"/>
        <w:jc w:val="both"/>
        <w:rPr>
          <w:sz w:val="28"/>
          <w:szCs w:val="28"/>
          <w:lang w:val="kk"/>
        </w:rPr>
      </w:pPr>
      <w:r w:rsidRPr="002666D5">
        <w:rPr>
          <w:sz w:val="28"/>
          <w:szCs w:val="28"/>
          <w:lang w:val="kk"/>
        </w:rPr>
        <w:t>Кенді пайдалы қазбаларды магниттік сепарациялау – біркелкі емес тұрақты немесе айнымалы магнит өрісін пайдалануға негізделген өндірілген табиғи материалды байыту әдісі. Бұл әдіс әлсіз магнитті және күшті магнитті кендерге де қолданылады. Магниттік сепаратордың физикалық процесі былай жүреді: магниттік сезімталдықтың әртүрлі көрсеткіштері бар минералды түйірлерден тұратын механикалық қоспаға арнайы құрылғының – магниттік сепаратор деп аталатын магнит өрісі әсер етеді. Магниттік әсерге ең сезімтал дәндер жүйенің полюстеріне тартылады, содан кейін олар тасымалдау құрылғылары арқылы қабылдағыштарға беріледі. Қалған тартылмаған бөлшектер ағынмен бөлек қабылдағыштарға жылжытылады.</w:t>
      </w:r>
    </w:p>
    <w:p w14:paraId="34FD4E81" w14:textId="77777777" w:rsidR="002666D5" w:rsidRPr="002666D5" w:rsidRDefault="002666D5" w:rsidP="002666D5">
      <w:pPr>
        <w:ind w:firstLine="709"/>
        <w:jc w:val="both"/>
        <w:rPr>
          <w:sz w:val="28"/>
          <w:szCs w:val="28"/>
          <w:lang w:val="kk"/>
        </w:rPr>
      </w:pPr>
      <w:r w:rsidRPr="002666D5">
        <w:rPr>
          <w:sz w:val="28"/>
          <w:szCs w:val="28"/>
          <w:lang w:val="kk"/>
        </w:rPr>
        <w:lastRenderedPageBreak/>
        <w:t>Магниттік сепарация түрлерінің жіктелуі байыту процесі жүретін ортаның түріне (құрғақ және дымқыл магниттік сепарация), сонымен қатар өңделетін материалдың магниттік әсерге бейімділік дәрежесіне - әлсіз және күшті магниттік сепарацияға негізделген. осы негізде ерекшеленеді.</w:t>
      </w:r>
    </w:p>
    <w:p w14:paraId="74B98AFE" w14:textId="77777777" w:rsidR="002666D5" w:rsidRPr="002666D5" w:rsidRDefault="002666D5" w:rsidP="002666D5">
      <w:pPr>
        <w:ind w:firstLine="709"/>
        <w:jc w:val="both"/>
        <w:rPr>
          <w:sz w:val="28"/>
          <w:szCs w:val="28"/>
          <w:lang w:val="kk"/>
        </w:rPr>
      </w:pPr>
      <w:r w:rsidRPr="002666D5">
        <w:rPr>
          <w:sz w:val="28"/>
          <w:szCs w:val="28"/>
          <w:lang w:val="kk"/>
        </w:rPr>
        <w:t>Ылғалды байыту кезінде материалдың жұқалығы 6 мм-ден аспауы керек. Қазіргі уақытта дымқыл магниттік сепарация тәжірибесінде негізінен тұрақты магниттердің көп полюсті жүйесі бар ПБМ типті барабанды сепараторлар қолданылады. ПБМ типті сепараторлар жоғары магнитті кендерді байытуға, әртүрлі материалдарды кейінге қалдыруға және өндірістік жағдайларда ауыр суспензияларды регенерациялауға, сонымен қатар металл емес материалдарды байытуға арналған. Байыту су режимінде жүреді.</w:t>
      </w:r>
    </w:p>
    <w:p w14:paraId="0D163434"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4855DA0F" wp14:editId="209B3F3A">
            <wp:extent cx="3578225" cy="2292350"/>
            <wp:effectExtent l="0" t="0" r="3175" b="0"/>
            <wp:docPr id="2460" name="image36.jpg" descr="Сепараторы барабанные магнитные для мокрого обогащения (ПБМ)"/>
            <wp:cNvGraphicFramePr/>
            <a:graphic xmlns:a="http://schemas.openxmlformats.org/drawingml/2006/main">
              <a:graphicData uri="http://schemas.openxmlformats.org/drawingml/2006/picture">
                <pic:pic xmlns:pic="http://schemas.openxmlformats.org/drawingml/2006/picture">
                  <pic:nvPicPr>
                    <pic:cNvPr id="0" name="image36.jpg" descr="Сепараторы барабанные магнитные для мокрого обогащения (ПБМ)"/>
                    <pic:cNvPicPr preferRelativeResize="0"/>
                  </pic:nvPicPr>
                  <pic:blipFill>
                    <a:blip r:embed="rId66" cstate="email">
                      <a:extLst>
                        <a:ext uri="{28A0092B-C50C-407E-A947-70E740481C1C}">
                          <a14:useLocalDpi xmlns:a14="http://schemas.microsoft.com/office/drawing/2010/main" val="0"/>
                        </a:ext>
                      </a:extLst>
                    </a:blip>
                    <a:srcRect/>
                    <a:stretch>
                      <a:fillRect/>
                    </a:stretch>
                  </pic:blipFill>
                  <pic:spPr>
                    <a:xfrm>
                      <a:off x="0" y="0"/>
                      <a:ext cx="3578225" cy="2292350"/>
                    </a:xfrm>
                    <a:prstGeom prst="rect">
                      <a:avLst/>
                    </a:prstGeom>
                    <a:ln/>
                  </pic:spPr>
                </pic:pic>
              </a:graphicData>
            </a:graphic>
          </wp:inline>
        </w:drawing>
      </w:r>
    </w:p>
    <w:p w14:paraId="27DD612B" w14:textId="77777777" w:rsidR="002666D5" w:rsidRPr="002666D5" w:rsidRDefault="002666D5" w:rsidP="002666D5">
      <w:pPr>
        <w:ind w:firstLine="709"/>
        <w:jc w:val="center"/>
        <w:rPr>
          <w:lang w:val="kk"/>
        </w:rPr>
      </w:pPr>
      <w:bookmarkStart w:id="512" w:name="_heading=h.488uthg" w:colFirst="0" w:colLast="0"/>
      <w:bookmarkStart w:id="513" w:name="_Toc141882937"/>
      <w:bookmarkEnd w:id="512"/>
      <w:r w:rsidRPr="002666D5">
        <w:rPr>
          <w:lang w:val="kk"/>
        </w:rPr>
        <w:t>5.8-сурет</w:t>
      </w:r>
      <w:r w:rsidRPr="002666D5">
        <w:t>.</w:t>
      </w:r>
      <w:r w:rsidRPr="002666D5">
        <w:rPr>
          <w:lang w:val="kk"/>
        </w:rPr>
        <w:t xml:space="preserve"> ПБМ типті барабанды айырғыш [19]</w:t>
      </w:r>
      <w:bookmarkEnd w:id="513"/>
    </w:p>
    <w:p w14:paraId="72E583E3" w14:textId="77777777" w:rsidR="002666D5" w:rsidRPr="002666D5" w:rsidRDefault="002666D5" w:rsidP="002666D5">
      <w:pPr>
        <w:ind w:firstLine="709"/>
        <w:jc w:val="center"/>
        <w:rPr>
          <w:sz w:val="28"/>
          <w:szCs w:val="28"/>
          <w:lang w:val="kk"/>
        </w:rPr>
      </w:pPr>
    </w:p>
    <w:p w14:paraId="6A01906D" w14:textId="77777777" w:rsidR="002666D5" w:rsidRPr="002666D5" w:rsidRDefault="002666D5" w:rsidP="002666D5">
      <w:pPr>
        <w:ind w:firstLine="709"/>
        <w:jc w:val="both"/>
        <w:rPr>
          <w:sz w:val="28"/>
          <w:szCs w:val="28"/>
          <w:lang w:val="kk"/>
        </w:rPr>
      </w:pPr>
      <w:r w:rsidRPr="002666D5">
        <w:rPr>
          <w:sz w:val="28"/>
          <w:szCs w:val="28"/>
          <w:lang w:val="kk"/>
        </w:rPr>
        <w:t>Сепараторлардың жұмыс істеу принципі</w:t>
      </w:r>
    </w:p>
    <w:p w14:paraId="590E9444" w14:textId="77777777" w:rsidR="002666D5" w:rsidRPr="002666D5" w:rsidRDefault="002666D5" w:rsidP="002666D5">
      <w:pPr>
        <w:ind w:firstLine="709"/>
        <w:jc w:val="both"/>
        <w:rPr>
          <w:sz w:val="28"/>
          <w:szCs w:val="28"/>
          <w:lang w:val="kk"/>
        </w:rPr>
      </w:pPr>
      <w:r w:rsidRPr="002666D5">
        <w:rPr>
          <w:sz w:val="28"/>
          <w:szCs w:val="28"/>
          <w:lang w:val="kk"/>
        </w:rPr>
        <w:t>Целлюлоза қорапқа түседі, ол жерден ауырлық күшімен ваннаға ағады, онда пульпа деңгейі ағызу табалдырығымен анықталады.</w:t>
      </w:r>
    </w:p>
    <w:p w14:paraId="1F5AD969" w14:textId="77777777" w:rsidR="002666D5" w:rsidRPr="002666D5" w:rsidRDefault="002666D5" w:rsidP="002666D5">
      <w:pPr>
        <w:ind w:firstLine="709"/>
        <w:jc w:val="both"/>
        <w:rPr>
          <w:sz w:val="28"/>
          <w:szCs w:val="28"/>
          <w:lang w:val="kk"/>
        </w:rPr>
      </w:pPr>
      <w:r w:rsidRPr="002666D5">
        <w:rPr>
          <w:sz w:val="28"/>
          <w:szCs w:val="28"/>
          <w:lang w:val="kk"/>
        </w:rPr>
        <w:t>Магнит өрісінің әсерінен ваннаның жұмыс кеңістігіндегі пульпаның магниттік бөлшектері барабанның бетіне тартылады және барабан айналған кезде магнит өрісі әлсіреген түсіру жағына тасымалданады, және шаю құрылғысынан судың әсерінен ағынды суға жуылады.</w:t>
      </w:r>
    </w:p>
    <w:p w14:paraId="7B53496A" w14:textId="77777777" w:rsidR="002666D5" w:rsidRPr="002666D5" w:rsidRDefault="002666D5" w:rsidP="002666D5">
      <w:pPr>
        <w:ind w:firstLine="709"/>
        <w:jc w:val="both"/>
        <w:rPr>
          <w:sz w:val="28"/>
          <w:szCs w:val="28"/>
          <w:lang w:val="kk"/>
        </w:rPr>
      </w:pPr>
      <w:r w:rsidRPr="002666D5">
        <w:rPr>
          <w:sz w:val="28"/>
          <w:szCs w:val="28"/>
          <w:lang w:val="kk"/>
        </w:rPr>
        <w:t>Шаю суы магнитті өнімді барабан мен ваннаның шығару науасы арасындағы кеңістіктегі магнитті емес бөлшектерден жууға көмектеседі. Барабанның айналу бағыты бойынша полярлықтың кезектесуі барабанда ұсталған магниттік өнімнің флоккулалары жуу аймағына қарай қозғалғанда бірнеше рет айналады, бұл оларды магнитті емес бөлшектерден тазартуға көмектеседі.</w:t>
      </w:r>
    </w:p>
    <w:p w14:paraId="45345128" w14:textId="77777777" w:rsidR="002666D5" w:rsidRPr="002666D5" w:rsidRDefault="002666D5" w:rsidP="002666D5">
      <w:pPr>
        <w:ind w:firstLine="709"/>
        <w:jc w:val="both"/>
        <w:rPr>
          <w:sz w:val="28"/>
          <w:szCs w:val="28"/>
          <w:lang w:val="kk"/>
        </w:rPr>
      </w:pPr>
      <w:r w:rsidRPr="002666D5">
        <w:rPr>
          <w:sz w:val="28"/>
          <w:szCs w:val="28"/>
          <w:lang w:val="kk"/>
        </w:rPr>
        <w:t>Магниттік емес бөлшектер ваннаның төменгі жағындағы ағызу саңылауы арқылы қалдық қуысына түседі, онда үлкен, ауыр фракция қуыстың түбіне шөгіп, саптама саңылаулары арқылы түсіріледі. Магниттік емес өнімнің (дренаждың) майда, жеңіл бөлігі сумен бірге ағызу табалдырығынан асып ағып, ваннадан су төгетін қалта арқылы төгіледі.</w:t>
      </w:r>
    </w:p>
    <w:p w14:paraId="031A49DF" w14:textId="77777777" w:rsidR="002666D5" w:rsidRPr="002666D5" w:rsidRDefault="002666D5" w:rsidP="002666D5">
      <w:pPr>
        <w:ind w:firstLine="709"/>
        <w:jc w:val="both"/>
        <w:rPr>
          <w:sz w:val="28"/>
          <w:szCs w:val="28"/>
          <w:lang w:val="kk"/>
        </w:rPr>
      </w:pPr>
      <w:r w:rsidRPr="002666D5">
        <w:rPr>
          <w:sz w:val="28"/>
          <w:szCs w:val="28"/>
          <w:lang w:val="kk"/>
        </w:rPr>
        <w:t xml:space="preserve">Бөлу өнімдерінің қажетті сапасына сепараторға берілетін целлюлоза мөлшерін өзгерту, магниттік жүйенің орнын өзгерту, саңылаулардың диаметрі </w:t>
      </w:r>
      <w:r w:rsidRPr="002666D5">
        <w:rPr>
          <w:sz w:val="28"/>
          <w:szCs w:val="28"/>
          <w:lang w:val="kk"/>
        </w:rPr>
        <w:lastRenderedPageBreak/>
        <w:t>әртүрлі саптамаларды ауыстыру және жуу суының мөлшерін өзгерту арқылы қол жеткізіледі.</w:t>
      </w:r>
    </w:p>
    <w:p w14:paraId="2290976D" w14:textId="77777777" w:rsidR="002666D5" w:rsidRPr="002666D5" w:rsidRDefault="002666D5" w:rsidP="002666D5">
      <w:pPr>
        <w:ind w:firstLine="709"/>
        <w:jc w:val="both"/>
        <w:rPr>
          <w:sz w:val="28"/>
          <w:szCs w:val="28"/>
          <w:lang w:val="kk"/>
        </w:rPr>
      </w:pPr>
      <w:r w:rsidRPr="002666D5">
        <w:rPr>
          <w:sz w:val="28"/>
          <w:szCs w:val="28"/>
          <w:lang w:val="kk"/>
        </w:rPr>
        <w:t>Бөлшектерінің мөлшері 50 мм-ге дейінгі жоғары магнитті кендерді құрғақ байыту үшін үйінді қалдықтарын бөлу үшін тұрақты магниттері бар магниттік жүйесі бар бір, үш және төрт барабанды сепараторлар (PBS және PBSTS типті - орталықтан тепкішпен түсіру) және тұрақты токпен жұмыс істейтін электромагниттер (ЭБС типті) қолданылады.</w:t>
      </w:r>
    </w:p>
    <w:p w14:paraId="200DF8E8" w14:textId="77777777" w:rsidR="002666D5" w:rsidRPr="002666D5" w:rsidRDefault="002666D5" w:rsidP="002666D5">
      <w:pPr>
        <w:ind w:firstLine="709"/>
        <w:jc w:val="both"/>
        <w:rPr>
          <w:sz w:val="28"/>
          <w:szCs w:val="28"/>
          <w:lang w:val="kk"/>
        </w:rPr>
      </w:pPr>
      <w:r w:rsidRPr="002666D5">
        <w:rPr>
          <w:sz w:val="28"/>
          <w:szCs w:val="28"/>
          <w:lang w:val="kk"/>
        </w:rPr>
        <w:t>Кішкентай жоғары магнитті материалды құрғақ бөлу үшін PBSTS типті сепараторлар қолданылады. Құрғақ кенді байытуға арналған PBSTS-63/50 барабанды сепараторының мысалы төмендегі суретте көрсетілген.</w:t>
      </w:r>
    </w:p>
    <w:p w14:paraId="5312B1A0" w14:textId="77777777" w:rsidR="002666D5" w:rsidRPr="002666D5" w:rsidRDefault="002666D5" w:rsidP="002666D5">
      <w:pPr>
        <w:ind w:firstLine="709"/>
        <w:jc w:val="both"/>
        <w:rPr>
          <w:sz w:val="28"/>
          <w:szCs w:val="28"/>
          <w:lang w:val="kk"/>
        </w:rPr>
      </w:pPr>
    </w:p>
    <w:tbl>
      <w:tblPr>
        <w:tblW w:w="9640" w:type="dxa"/>
        <w:tblBorders>
          <w:top w:val="nil"/>
          <w:left w:val="nil"/>
          <w:bottom w:val="nil"/>
          <w:right w:val="nil"/>
          <w:insideH w:val="nil"/>
          <w:insideV w:val="nil"/>
        </w:tblBorders>
        <w:tblLayout w:type="fixed"/>
        <w:tblLook w:val="0400" w:firstRow="0" w:lastRow="0" w:firstColumn="0" w:lastColumn="0" w:noHBand="0" w:noVBand="1"/>
      </w:tblPr>
      <w:tblGrid>
        <w:gridCol w:w="4096"/>
        <w:gridCol w:w="5544"/>
      </w:tblGrid>
      <w:tr w:rsidR="002666D5" w:rsidRPr="002666D5" w14:paraId="5D7D360A" w14:textId="77777777" w:rsidTr="002666D5">
        <w:tc>
          <w:tcPr>
            <w:tcW w:w="4096" w:type="dxa"/>
          </w:tcPr>
          <w:p w14:paraId="0F351CB2" w14:textId="77777777" w:rsidR="002666D5" w:rsidRPr="002666D5" w:rsidRDefault="002666D5" w:rsidP="002666D5">
            <w:pPr>
              <w:widowControl w:val="0"/>
              <w:jc w:val="both"/>
              <w:rPr>
                <w:rFonts w:eastAsia="Courier New"/>
                <w:lang w:val="kk"/>
              </w:rPr>
            </w:pPr>
            <w:r w:rsidRPr="002666D5">
              <w:rPr>
                <w:rFonts w:ascii="Courier New" w:eastAsia="Courier New" w:hAnsi="Courier New" w:cs="Courier New"/>
                <w:noProof/>
              </w:rPr>
              <w:drawing>
                <wp:inline distT="0" distB="0" distL="0" distR="0" wp14:anchorId="7ED55C5F" wp14:editId="5A45B394">
                  <wp:extent cx="2549524" cy="3653016"/>
                  <wp:effectExtent l="0" t="0" r="0" b="0"/>
                  <wp:docPr id="2461"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67" cstate="email">
                            <a:extLst>
                              <a:ext uri="{28A0092B-C50C-407E-A947-70E740481C1C}">
                                <a14:useLocalDpi xmlns:a14="http://schemas.microsoft.com/office/drawing/2010/main" val="0"/>
                              </a:ext>
                            </a:extLst>
                          </a:blip>
                          <a:srcRect/>
                          <a:stretch>
                            <a:fillRect/>
                          </a:stretch>
                        </pic:blipFill>
                        <pic:spPr>
                          <a:xfrm>
                            <a:off x="0" y="0"/>
                            <a:ext cx="2549524" cy="3653016"/>
                          </a:xfrm>
                          <a:prstGeom prst="rect">
                            <a:avLst/>
                          </a:prstGeom>
                          <a:ln/>
                        </pic:spPr>
                      </pic:pic>
                    </a:graphicData>
                  </a:graphic>
                </wp:inline>
              </w:drawing>
            </w:r>
          </w:p>
        </w:tc>
        <w:tc>
          <w:tcPr>
            <w:tcW w:w="5544" w:type="dxa"/>
          </w:tcPr>
          <w:p w14:paraId="039A9CC7" w14:textId="77777777" w:rsidR="002666D5" w:rsidRPr="002666D5" w:rsidRDefault="002666D5" w:rsidP="002666D5">
            <w:pPr>
              <w:widowControl w:val="0"/>
              <w:jc w:val="both"/>
              <w:rPr>
                <w:rFonts w:eastAsia="Courier New"/>
                <w:lang w:val="kk"/>
              </w:rPr>
            </w:pPr>
            <w:r w:rsidRPr="002666D5">
              <w:rPr>
                <w:rFonts w:ascii="Courier New" w:eastAsia="Courier New" w:hAnsi="Courier New" w:cs="Courier New"/>
                <w:noProof/>
              </w:rPr>
              <w:drawing>
                <wp:inline distT="0" distB="0" distL="0" distR="0" wp14:anchorId="3F071367" wp14:editId="0D8019B5">
                  <wp:extent cx="3505200" cy="3733800"/>
                  <wp:effectExtent l="0" t="0" r="0" b="0"/>
                  <wp:docPr id="2462" name="image37.jpg" descr="Сепаратор барабанный ПБСЦ 63/50 для сухого обогащения"/>
                  <wp:cNvGraphicFramePr/>
                  <a:graphic xmlns:a="http://schemas.openxmlformats.org/drawingml/2006/main">
                    <a:graphicData uri="http://schemas.openxmlformats.org/drawingml/2006/picture">
                      <pic:pic xmlns:pic="http://schemas.openxmlformats.org/drawingml/2006/picture">
                        <pic:nvPicPr>
                          <pic:cNvPr id="0" name="image37.jpg" descr="Сепаратор барабанный ПБСЦ 63/50 для сухого обогащения"/>
                          <pic:cNvPicPr preferRelativeResize="0"/>
                        </pic:nvPicPr>
                        <pic:blipFill>
                          <a:blip r:embed="rId68" cstate="email">
                            <a:extLst>
                              <a:ext uri="{28A0092B-C50C-407E-A947-70E740481C1C}">
                                <a14:useLocalDpi xmlns:a14="http://schemas.microsoft.com/office/drawing/2010/main" val="0"/>
                              </a:ext>
                            </a:extLst>
                          </a:blip>
                          <a:srcRect/>
                          <a:stretch>
                            <a:fillRect/>
                          </a:stretch>
                        </pic:blipFill>
                        <pic:spPr>
                          <a:xfrm>
                            <a:off x="0" y="0"/>
                            <a:ext cx="3505200" cy="3733800"/>
                          </a:xfrm>
                          <a:prstGeom prst="rect">
                            <a:avLst/>
                          </a:prstGeom>
                          <a:ln/>
                        </pic:spPr>
                      </pic:pic>
                    </a:graphicData>
                  </a:graphic>
                </wp:inline>
              </w:drawing>
            </w:r>
          </w:p>
        </w:tc>
      </w:tr>
    </w:tbl>
    <w:p w14:paraId="278EFCDE" w14:textId="77777777" w:rsidR="002666D5" w:rsidRPr="002666D5" w:rsidRDefault="002666D5" w:rsidP="002666D5">
      <w:pPr>
        <w:ind w:firstLine="709"/>
        <w:jc w:val="both"/>
        <w:rPr>
          <w:lang w:val="kk"/>
        </w:rPr>
      </w:pPr>
      <w:bookmarkStart w:id="514" w:name="_heading=h.2ne53p9" w:colFirst="0" w:colLast="0"/>
      <w:bookmarkStart w:id="515" w:name="_Toc141882938"/>
      <w:bookmarkEnd w:id="514"/>
      <w:r w:rsidRPr="002666D5">
        <w:rPr>
          <w:lang w:val="kk"/>
        </w:rPr>
        <w:t>5.9-сурет. Кендерді құрғақ байытуға арналған PПБСЦ-63/50 барабанды айырғыш [20]</w:t>
      </w:r>
      <w:bookmarkEnd w:id="515"/>
    </w:p>
    <w:p w14:paraId="3387A552" w14:textId="77777777" w:rsidR="002666D5" w:rsidRPr="002666D5" w:rsidRDefault="002666D5" w:rsidP="002666D5">
      <w:pPr>
        <w:ind w:firstLine="709"/>
        <w:jc w:val="both"/>
        <w:rPr>
          <w:sz w:val="28"/>
          <w:szCs w:val="28"/>
          <w:lang w:val="kk"/>
        </w:rPr>
      </w:pPr>
    </w:p>
    <w:p w14:paraId="75DDF801" w14:textId="77777777" w:rsidR="002666D5" w:rsidRPr="002666D5" w:rsidRDefault="002666D5" w:rsidP="002666D5">
      <w:pPr>
        <w:ind w:firstLine="709"/>
        <w:jc w:val="both"/>
        <w:rPr>
          <w:sz w:val="28"/>
          <w:szCs w:val="28"/>
          <w:lang w:val="kk"/>
        </w:rPr>
      </w:pPr>
      <w:r w:rsidRPr="002666D5">
        <w:rPr>
          <w:sz w:val="28"/>
          <w:szCs w:val="28"/>
          <w:lang w:val="kk"/>
        </w:rPr>
        <w:t>Сепаратор барабанының (3) қабығы қалыңдығы 1,2–2 мм магнитті емес баспайтын болаттан жасалған, стационарлық магниттік жүйенің (4) тұрақты магниттері ЮНДК-24 қорытпасынан жасалған. Полюстердің полярлығы барабанның периметрі бойынша кезектесіп отырады. Полюстер 50 мм қадаммен орнатылады. Барабан бетіндегі магнит өрісінің кернеулігі: полюстердің ортасына қарсы - 115-125 кА/м, полюстер арасындағы саңылауға қарсы - 84-92 кА/м.</w:t>
      </w:r>
    </w:p>
    <w:p w14:paraId="5F802790" w14:textId="77777777" w:rsidR="002666D5" w:rsidRPr="002666D5" w:rsidRDefault="002666D5" w:rsidP="002666D5">
      <w:pPr>
        <w:ind w:firstLine="709"/>
        <w:jc w:val="both"/>
        <w:rPr>
          <w:sz w:val="28"/>
          <w:szCs w:val="28"/>
          <w:lang w:val="kk"/>
        </w:rPr>
      </w:pPr>
      <w:r w:rsidRPr="002666D5">
        <w:rPr>
          <w:sz w:val="28"/>
          <w:szCs w:val="28"/>
          <w:lang w:val="kk"/>
        </w:rPr>
        <w:t>Сепаратор келесідей жұмыс істейді: бункерден (1) шыққан бастапқы кен барабанның жоғарғы бөлігіне жетек (7) бар дірілдеткіш (2) көмегімен беріледі. Магниттік фракция барабанның бетіне тартылады және барабан бөлімі магниттік жүйеден шыққан сәтте магниттік өнімге арналған бункерге (5) түсіріледі. Магниттік емес фракция барабан арқылы тасымалданады және магнитті емес өнімге арналған бункерге түсіріледі. Барлық сепараторлар рамаға (6) орнатылған.</w:t>
      </w:r>
    </w:p>
    <w:p w14:paraId="527A9A0D" w14:textId="77777777" w:rsidR="002666D5" w:rsidRPr="002666D5" w:rsidRDefault="002666D5" w:rsidP="002666D5">
      <w:pPr>
        <w:ind w:firstLine="709"/>
        <w:jc w:val="both"/>
        <w:rPr>
          <w:sz w:val="28"/>
          <w:szCs w:val="28"/>
          <w:lang w:val="kk"/>
        </w:rPr>
      </w:pPr>
      <w:r w:rsidRPr="002666D5">
        <w:rPr>
          <w:sz w:val="28"/>
          <w:szCs w:val="28"/>
          <w:lang w:val="kk"/>
        </w:rPr>
        <w:lastRenderedPageBreak/>
        <w:t>Магниттік жүйенің полюстерінің шағын қадамымен барабанның жоғары жылдамдықты айналу режимі (300 мин-1) жиілігі 90 Гц болатын қозғалатын магнит өрісін жасайды. Бұл кезде магниттік бөлшектердің жіптері мен флоккулалары жойылады және өсінділерден бос кендәндері бөлінеді.</w:t>
      </w:r>
    </w:p>
    <w:p w14:paraId="4474BD4A" w14:textId="77777777" w:rsidR="002666D5" w:rsidRPr="002666D5" w:rsidRDefault="002666D5" w:rsidP="002666D5">
      <w:pPr>
        <w:ind w:firstLine="709"/>
        <w:jc w:val="both"/>
        <w:rPr>
          <w:sz w:val="28"/>
          <w:szCs w:val="28"/>
          <w:lang w:val="kk"/>
        </w:rPr>
      </w:pPr>
      <w:r w:rsidRPr="002666D5">
        <w:rPr>
          <w:sz w:val="28"/>
          <w:szCs w:val="28"/>
          <w:lang w:val="kk"/>
        </w:rPr>
        <w:t>Қазіргі уақытта PBSTS-63/100 және PBSTS-63/200 сепараторлары жасалды, конструкциясы бойынша PBSTS-63/50 сепараторына ұқсас, бірақ барабаны ұзағырақ.</w:t>
      </w:r>
    </w:p>
    <w:p w14:paraId="4D8E8E2F"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70F173CB" w14:textId="77777777" w:rsidR="002666D5" w:rsidRPr="002666D5" w:rsidRDefault="002666D5" w:rsidP="002666D5">
      <w:pPr>
        <w:ind w:firstLine="709"/>
        <w:jc w:val="both"/>
        <w:rPr>
          <w:sz w:val="28"/>
          <w:szCs w:val="28"/>
          <w:lang w:val="kk"/>
        </w:rPr>
      </w:pPr>
      <w:r w:rsidRPr="002666D5">
        <w:rPr>
          <w:sz w:val="28"/>
          <w:szCs w:val="28"/>
          <w:lang w:val="kk"/>
        </w:rPr>
        <w:t xml:space="preserve">Қуатты тұтынуды азайту, </w:t>
      </w:r>
    </w:p>
    <w:p w14:paraId="79F420F6"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25A1851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пайдалы компонентті алудың жоғары дәрежесімен жоғары сапалы концентраттарды алу;</w:t>
      </w:r>
    </w:p>
    <w:p w14:paraId="407A8ED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экологиялық таза процесс;</w:t>
      </w:r>
    </w:p>
    <w:p w14:paraId="38C72B72"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жоғары селективтілігі мен әмбебаптығы;</w:t>
      </w:r>
    </w:p>
    <w:p w14:paraId="4BDA7D9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төмен қуат тұтыну.</w:t>
      </w:r>
    </w:p>
    <w:p w14:paraId="18120200"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05E36730" w14:textId="77777777" w:rsidR="002666D5" w:rsidRPr="002666D5" w:rsidRDefault="002666D5" w:rsidP="002666D5">
      <w:pPr>
        <w:ind w:firstLine="709"/>
        <w:jc w:val="both"/>
        <w:rPr>
          <w:sz w:val="28"/>
          <w:szCs w:val="28"/>
          <w:lang w:val="kk"/>
        </w:rPr>
      </w:pPr>
      <w:r w:rsidRPr="002666D5">
        <w:rPr>
          <w:sz w:val="28"/>
          <w:szCs w:val="28"/>
          <w:lang w:val="kk"/>
        </w:rPr>
        <w:t>Жоқ.</w:t>
      </w:r>
    </w:p>
    <w:p w14:paraId="7FFA3DDA"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3E23D4D9" w14:textId="77777777" w:rsidR="002666D5" w:rsidRPr="002666D5" w:rsidRDefault="002666D5" w:rsidP="002666D5">
      <w:pPr>
        <w:ind w:firstLine="709"/>
        <w:jc w:val="both"/>
        <w:rPr>
          <w:sz w:val="28"/>
          <w:szCs w:val="28"/>
          <w:lang w:val="kk"/>
        </w:rPr>
      </w:pPr>
      <w:r w:rsidRPr="002666D5">
        <w:rPr>
          <w:sz w:val="28"/>
          <w:szCs w:val="28"/>
          <w:lang w:val="kk"/>
        </w:rPr>
        <w:t>Ол негізінен қара кендерді байыту бойынша барлық кәсіпорындарға қолданылады. Сепараторды партиялық режимде де, үздіксіз режимде де – шағын қондырғылардың бөлігі ретінде басқаруға болады [21].</w:t>
      </w:r>
    </w:p>
    <w:p w14:paraId="7FA95E06"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1F88FA2D" w14:textId="77777777" w:rsidR="002666D5" w:rsidRPr="002666D5" w:rsidRDefault="002666D5" w:rsidP="002666D5">
      <w:pPr>
        <w:ind w:firstLine="709"/>
        <w:jc w:val="both"/>
        <w:rPr>
          <w:sz w:val="28"/>
          <w:szCs w:val="28"/>
          <w:lang w:val="kk"/>
        </w:rPr>
      </w:pPr>
      <w:r w:rsidRPr="002666D5">
        <w:rPr>
          <w:sz w:val="28"/>
          <w:szCs w:val="28"/>
          <w:lang w:val="kk"/>
        </w:rPr>
        <w:t>Евразруданың барлық зауыттарында жаңа магниттік сепаратор жүйелерін әзірлеу және ендіру бойынша қабылданған шаралар темірді бастапқы концентратқа алуды 0,9 %-ға арттыруға, сонымен қатар бастапқы концентраттардың сапасын 0,6 %-ға жақсартуға және соңғы қалдықтармен темірдің жоғалуын 0,6 %-ға азайтуға мүмкіндік берді. Жаңа магниттік жүйелері бар сепараторларды ендіруден бекітілген экономикалық тиімділік 163 000 мың рубльді құрады.</w:t>
      </w:r>
    </w:p>
    <w:p w14:paraId="64F25CB3" w14:textId="77777777" w:rsidR="002666D5" w:rsidRPr="002666D5" w:rsidRDefault="002666D5" w:rsidP="002666D5">
      <w:pPr>
        <w:ind w:firstLine="709"/>
        <w:jc w:val="both"/>
        <w:rPr>
          <w:sz w:val="28"/>
          <w:szCs w:val="28"/>
          <w:lang w:val="kk"/>
        </w:rPr>
      </w:pPr>
    </w:p>
    <w:p w14:paraId="40DB1C63"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16" w:name="_Toc147911162"/>
      <w:r w:rsidRPr="002666D5">
        <w:rPr>
          <w:b/>
          <w:bCs/>
          <w:sz w:val="28"/>
          <w:szCs w:val="28"/>
          <w:lang w:val="kk"/>
        </w:rPr>
        <w:t xml:space="preserve"> Магниттік айыру алдында магнитті қақтандыруды қолдану</w:t>
      </w:r>
      <w:bookmarkEnd w:id="516"/>
    </w:p>
    <w:p w14:paraId="30DCE83E" w14:textId="77777777" w:rsidR="002666D5" w:rsidRPr="002666D5" w:rsidRDefault="002666D5" w:rsidP="002666D5">
      <w:pPr>
        <w:ind w:firstLine="709"/>
        <w:jc w:val="both"/>
        <w:rPr>
          <w:b/>
          <w:sz w:val="28"/>
          <w:szCs w:val="28"/>
          <w:lang w:val="kk"/>
        </w:rPr>
      </w:pPr>
      <w:r w:rsidRPr="002666D5">
        <w:rPr>
          <w:b/>
          <w:sz w:val="28"/>
          <w:szCs w:val="28"/>
          <w:lang w:val="kk"/>
        </w:rPr>
        <w:t xml:space="preserve">Белгілерінің атауы </w:t>
      </w:r>
    </w:p>
    <w:p w14:paraId="25C66A0B" w14:textId="77777777" w:rsidR="002666D5" w:rsidRPr="002666D5" w:rsidRDefault="002666D5" w:rsidP="002666D5">
      <w:pPr>
        <w:ind w:firstLine="709"/>
        <w:jc w:val="both"/>
        <w:rPr>
          <w:sz w:val="28"/>
          <w:szCs w:val="28"/>
          <w:lang w:val="kk"/>
        </w:rPr>
      </w:pPr>
      <w:r w:rsidRPr="002666D5">
        <w:rPr>
          <w:sz w:val="28"/>
          <w:szCs w:val="28"/>
          <w:lang w:val="kk"/>
        </w:rPr>
        <w:t xml:space="preserve">Магниттік қоқыс сепараторлары (МД) өңдеу зауыттарында бос тау жыныстары шламдарымен және ұсақ нашар толтырғыштармен қалдық қоймаларына ағызылатын гидроциклон разрядтарын тазарту және фильтрация алдында магнетит концентраттарын қоюлату үшін қолданылады. </w:t>
      </w:r>
    </w:p>
    <w:p w14:paraId="47DEE177"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4C7C7848" w14:textId="77777777" w:rsidR="002666D5" w:rsidRPr="002666D5" w:rsidRDefault="002666D5" w:rsidP="002666D5">
      <w:pPr>
        <w:ind w:firstLine="709"/>
        <w:jc w:val="both"/>
        <w:rPr>
          <w:sz w:val="28"/>
          <w:szCs w:val="28"/>
          <w:lang w:val="kk"/>
        </w:rPr>
      </w:pPr>
      <w:r w:rsidRPr="002666D5">
        <w:rPr>
          <w:sz w:val="28"/>
          <w:szCs w:val="28"/>
          <w:lang w:val="kk"/>
        </w:rPr>
        <w:t>Шламды бөлгіш (Slugcatcher) – әртүрлі тау жыныстарының пульпасын жуу, декантациялау, жіктеу және қоюландыру арқылы лайдан шламды кетіруге арналған құрылғы.</w:t>
      </w:r>
    </w:p>
    <w:p w14:paraId="5E1F4B21" w14:textId="77777777" w:rsidR="002666D5" w:rsidRPr="002666D5" w:rsidRDefault="002666D5" w:rsidP="002666D5">
      <w:pPr>
        <w:ind w:firstLine="709"/>
        <w:jc w:val="both"/>
        <w:rPr>
          <w:sz w:val="28"/>
          <w:szCs w:val="28"/>
          <w:lang w:val="kk"/>
        </w:rPr>
      </w:pPr>
      <w:r w:rsidRPr="002666D5">
        <w:rPr>
          <w:sz w:val="28"/>
          <w:szCs w:val="28"/>
          <w:lang w:val="kk"/>
        </w:rPr>
        <w:t>Жемдегі қатты құрамы 12-28 % бөлшектердің өлшемі 1-0 мм жоғары магнитті кендерді қабықсыздандыру, қоюландыру және жіктеу үшін арналған.</w:t>
      </w:r>
    </w:p>
    <w:p w14:paraId="71921D2F" w14:textId="77777777" w:rsidR="002666D5" w:rsidRPr="002666D5" w:rsidRDefault="002666D5" w:rsidP="002666D5">
      <w:pPr>
        <w:ind w:firstLine="709"/>
        <w:jc w:val="both"/>
        <w:rPr>
          <w:sz w:val="28"/>
          <w:szCs w:val="28"/>
          <w:lang w:val="kk"/>
        </w:rPr>
      </w:pPr>
    </w:p>
    <w:p w14:paraId="0D767902" w14:textId="77777777" w:rsidR="002666D5" w:rsidRPr="002666D5" w:rsidRDefault="002666D5" w:rsidP="002666D5">
      <w:pPr>
        <w:keepNext/>
        <w:jc w:val="center"/>
        <w:rPr>
          <w:sz w:val="28"/>
          <w:szCs w:val="28"/>
          <w:lang w:val="kk"/>
        </w:rPr>
      </w:pPr>
      <w:r w:rsidRPr="002666D5">
        <w:rPr>
          <w:noProof/>
          <w:sz w:val="28"/>
          <w:szCs w:val="28"/>
        </w:rPr>
        <w:lastRenderedPageBreak/>
        <w:drawing>
          <wp:inline distT="0" distB="0" distL="0" distR="0" wp14:anchorId="0666EC94" wp14:editId="358EA99B">
            <wp:extent cx="4290621" cy="2718135"/>
            <wp:effectExtent l="0" t="0" r="0" b="0"/>
            <wp:docPr id="2463" name="image38.jpg" descr="Магнитный дешламатор МД-9АК в Киеве (Оборудование для горнодобывающих  предприятий) - Киевский судостроительный - судоремонтный завод, ЗАО на  Bizorg.su"/>
            <wp:cNvGraphicFramePr/>
            <a:graphic xmlns:a="http://schemas.openxmlformats.org/drawingml/2006/main">
              <a:graphicData uri="http://schemas.openxmlformats.org/drawingml/2006/picture">
                <pic:pic xmlns:pic="http://schemas.openxmlformats.org/drawingml/2006/picture">
                  <pic:nvPicPr>
                    <pic:cNvPr id="0" name="image38.jpg" descr="Магнитный дешламатор МД-9АК в Киеве (Оборудование для горнодобывающих  предприятий) - Киевский судостроительный - судоремонтный завод, ЗАО на  Bizorg.su"/>
                    <pic:cNvPicPr preferRelativeResize="0"/>
                  </pic:nvPicPr>
                  <pic:blipFill>
                    <a:blip r:embed="rId69" cstate="email">
                      <a:extLst>
                        <a:ext uri="{28A0092B-C50C-407E-A947-70E740481C1C}">
                          <a14:useLocalDpi xmlns:a14="http://schemas.microsoft.com/office/drawing/2010/main" val="0"/>
                        </a:ext>
                      </a:extLst>
                    </a:blip>
                    <a:srcRect/>
                    <a:stretch>
                      <a:fillRect/>
                    </a:stretch>
                  </pic:blipFill>
                  <pic:spPr>
                    <a:xfrm>
                      <a:off x="0" y="0"/>
                      <a:ext cx="4290621" cy="2718135"/>
                    </a:xfrm>
                    <a:prstGeom prst="rect">
                      <a:avLst/>
                    </a:prstGeom>
                    <a:ln/>
                  </pic:spPr>
                </pic:pic>
              </a:graphicData>
            </a:graphic>
          </wp:inline>
        </w:drawing>
      </w:r>
    </w:p>
    <w:p w14:paraId="150CE89E" w14:textId="77777777" w:rsidR="002666D5" w:rsidRPr="002666D5" w:rsidRDefault="002666D5" w:rsidP="002666D5">
      <w:pPr>
        <w:ind w:firstLine="709"/>
        <w:jc w:val="center"/>
        <w:rPr>
          <w:lang w:val="kk"/>
        </w:rPr>
      </w:pPr>
      <w:bookmarkStart w:id="517" w:name="_heading=h.12jfdx2" w:colFirst="0" w:colLast="0"/>
      <w:bookmarkStart w:id="518" w:name="_Toc141882939"/>
      <w:bookmarkEnd w:id="517"/>
      <w:r w:rsidRPr="002666D5">
        <w:rPr>
          <w:lang w:val="kk"/>
        </w:rPr>
        <w:t>5.10-сурет</w:t>
      </w:r>
      <w:r w:rsidRPr="002666D5">
        <w:t>.</w:t>
      </w:r>
      <w:r w:rsidRPr="002666D5">
        <w:rPr>
          <w:lang w:val="kk"/>
        </w:rPr>
        <w:t xml:space="preserve"> МД-9АК магниттік шлам бөлгіш [22]</w:t>
      </w:r>
      <w:bookmarkEnd w:id="518"/>
    </w:p>
    <w:p w14:paraId="2B44B34A" w14:textId="77777777" w:rsidR="002666D5" w:rsidRPr="002666D5" w:rsidRDefault="002666D5" w:rsidP="002666D5">
      <w:pPr>
        <w:ind w:firstLine="709"/>
        <w:jc w:val="both"/>
        <w:rPr>
          <w:sz w:val="28"/>
          <w:szCs w:val="28"/>
          <w:lang w:val="kk"/>
        </w:rPr>
      </w:pPr>
    </w:p>
    <w:p w14:paraId="059EF913" w14:textId="77777777" w:rsidR="002666D5" w:rsidRPr="002666D5" w:rsidRDefault="002666D5" w:rsidP="002666D5">
      <w:pPr>
        <w:ind w:firstLine="709"/>
        <w:jc w:val="both"/>
        <w:rPr>
          <w:sz w:val="28"/>
          <w:szCs w:val="28"/>
          <w:lang w:val="kk"/>
        </w:rPr>
      </w:pPr>
      <w:r w:rsidRPr="002666D5">
        <w:rPr>
          <w:sz w:val="28"/>
          <w:szCs w:val="28"/>
          <w:lang w:val="kk"/>
        </w:rPr>
        <w:t>Магнитті қоқыс бөлгіш – орталық жетекі бар қоюлатқыш, ол цилиндрлік құмырадан, білікке орнатылған тырма жақтауынан, қабылдау резервуарынан, сақиналы су төгетін шұңқырдан және шығару саңылауынан тұрады. Ластану сепараторларының ерекшелігі - бастапқы целлюлоза үшін магниттеу құрылғыларының болуы. Магниттеу құрылғылары ретінде негізінен бөлшектер өтетін көлденең магнит өрісін жасайтын тұрақты магниттердің жазық тұйық магниттік жүйелері қолданылады.</w:t>
      </w:r>
    </w:p>
    <w:p w14:paraId="3EC6038D" w14:textId="77777777" w:rsidR="002666D5" w:rsidRPr="002666D5" w:rsidRDefault="002666D5" w:rsidP="002666D5">
      <w:pPr>
        <w:ind w:firstLine="709"/>
        <w:jc w:val="both"/>
        <w:rPr>
          <w:sz w:val="28"/>
          <w:szCs w:val="28"/>
          <w:lang w:val="kk"/>
        </w:rPr>
      </w:pPr>
      <w:r w:rsidRPr="002666D5">
        <w:rPr>
          <w:sz w:val="28"/>
          <w:szCs w:val="28"/>
          <w:lang w:val="kk"/>
        </w:rPr>
        <w:t>Целлюлоза түріндегі бастапқы материал қоректендіргіш шұңқырға тиеу цистернасына және магниттеу аппараты арқылы құмыраға түседі. Магнит өрісі арқылы өткенде магнетит бөлшектері бірігіп, флоккулалар түзеді. Олардың шөгу жылдамдығы жеңіл тұнба бөлшектеріне қарағанда жоғары. Сондықтан магнетит флоккулалары ластануды бөлгіштің түбіне тезірек орналасады және разряд саңылауы арқылы жойылады. Айналмалы тырма қаңқасы тығызырақ конденсацияланған өнімді (құмдар) алуға және тұнбаны араластыруға ықпал етеді. Су шламмен бірге сақиналы ағызу құбырының шеттері арқылы асып ағады және қоқыс сепараторынан қалдық қоймаға жіберіледі.</w:t>
      </w:r>
    </w:p>
    <w:p w14:paraId="4D831429" w14:textId="77777777" w:rsidR="002666D5" w:rsidRPr="002666D5" w:rsidRDefault="002666D5" w:rsidP="002666D5">
      <w:pPr>
        <w:ind w:firstLine="709"/>
        <w:jc w:val="both"/>
        <w:rPr>
          <w:sz w:val="28"/>
          <w:szCs w:val="28"/>
          <w:lang w:val="kk"/>
        </w:rPr>
      </w:pPr>
      <w:r w:rsidRPr="002666D5">
        <w:rPr>
          <w:sz w:val="28"/>
          <w:szCs w:val="28"/>
          <w:lang w:val="kk"/>
        </w:rPr>
        <w:t>Ластану сепараторларының магниттеу құрылғылары үшін магнит өрісінің индукциясы шамамен 0,05 Т.</w:t>
      </w:r>
    </w:p>
    <w:p w14:paraId="38A93DDD" w14:textId="77777777" w:rsidR="002666D5" w:rsidRPr="002666D5" w:rsidRDefault="002666D5" w:rsidP="002666D5">
      <w:pPr>
        <w:ind w:firstLine="709"/>
        <w:jc w:val="both"/>
        <w:rPr>
          <w:sz w:val="28"/>
          <w:szCs w:val="28"/>
          <w:lang w:val="kk"/>
        </w:rPr>
      </w:pPr>
      <w:r w:rsidRPr="002666D5">
        <w:rPr>
          <w:sz w:val="28"/>
          <w:szCs w:val="28"/>
          <w:lang w:val="kk"/>
        </w:rPr>
        <w:t>Қоқыс бөлгіштерде айналмалы тырма жақтауына орнатылған қосымша магниттеу құрылғылары болуы мүмкін. Сондай-ақ судың жоғары ағынын жасайтын және конденсацияланған өнімді сифонмен түсіретін қоқыс бөлгіштердің конструкциялары қолданылады. Судың қарсы ағыны қалдық қоймаларына көбірек шламды шығаруға мүмкіндік береді.</w:t>
      </w:r>
    </w:p>
    <w:p w14:paraId="4FB72060"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3F61DB97" w14:textId="77777777" w:rsidR="002666D5" w:rsidRPr="002666D5" w:rsidRDefault="002666D5" w:rsidP="002666D5">
      <w:pPr>
        <w:ind w:firstLine="709"/>
        <w:jc w:val="both"/>
        <w:rPr>
          <w:sz w:val="28"/>
          <w:szCs w:val="28"/>
          <w:lang w:val="kk"/>
        </w:rPr>
      </w:pPr>
      <w:r w:rsidRPr="002666D5">
        <w:rPr>
          <w:sz w:val="28"/>
          <w:szCs w:val="28"/>
          <w:lang w:val="kk"/>
        </w:rPr>
        <w:t>Қалдықтармен бағалы темір минералдарының жоғалуын азайту. Төмен меншікті қуатты тұтыну.</w:t>
      </w:r>
    </w:p>
    <w:p w14:paraId="28320C18"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2306BF33" w14:textId="77777777" w:rsidR="002666D5" w:rsidRPr="002666D5" w:rsidRDefault="002666D5" w:rsidP="002666D5">
      <w:pPr>
        <w:ind w:firstLine="709"/>
        <w:jc w:val="both"/>
        <w:rPr>
          <w:sz w:val="28"/>
          <w:szCs w:val="28"/>
          <w:lang w:val="kk"/>
        </w:rPr>
      </w:pPr>
      <w:r w:rsidRPr="002666D5">
        <w:rPr>
          <w:sz w:val="28"/>
          <w:szCs w:val="28"/>
          <w:lang w:val="kk"/>
        </w:rPr>
        <w:lastRenderedPageBreak/>
        <w:t>Қабықсыздандыру кезінде конденсацияланған өнімдегі темірдің массалық үлесін бастапқы өніммен салыстырғанда 0,3-тен 10 %-ға дейін арттыру қамтамасыз етіледі. Дренаждың (шламның) шығуы ондағы магнетиттік темірдің массалық үлесі 2-3 % дейін 20 % дейін. Қалыңдатқыш айна алаңының 1 м</w:t>
      </w:r>
      <w:r w:rsidRPr="002666D5">
        <w:rPr>
          <w:sz w:val="28"/>
          <w:szCs w:val="28"/>
          <w:vertAlign w:val="superscript"/>
          <w:lang w:val="kk"/>
        </w:rPr>
        <w:t>2</w:t>
      </w:r>
      <w:r w:rsidRPr="002666D5">
        <w:rPr>
          <w:sz w:val="28"/>
          <w:szCs w:val="28"/>
          <w:lang w:val="kk"/>
        </w:rPr>
        <w:t xml:space="preserve"> үлес өнімділігі 1-5 т/(сағ</w:t>
      </w:r>
      <w:r w:rsidRPr="002666D5">
        <w:rPr>
          <w:rFonts w:ascii="Cambria Math" w:eastAsia="Cambria Math" w:hAnsi="Cambria Math" w:cs="Cambria Math"/>
          <w:sz w:val="28"/>
          <w:szCs w:val="28"/>
          <w:lang w:val="kk"/>
        </w:rPr>
        <w:t>⋅</w:t>
      </w:r>
      <w:r w:rsidRPr="002666D5">
        <w:rPr>
          <w:sz w:val="28"/>
          <w:szCs w:val="28"/>
          <w:lang w:val="kk"/>
        </w:rPr>
        <w:t>м</w:t>
      </w:r>
      <w:r w:rsidRPr="002666D5">
        <w:rPr>
          <w:sz w:val="28"/>
          <w:szCs w:val="28"/>
          <w:vertAlign w:val="superscript"/>
          <w:lang w:val="kk"/>
        </w:rPr>
        <w:t>2</w:t>
      </w:r>
      <w:r w:rsidRPr="002666D5">
        <w:rPr>
          <w:sz w:val="28"/>
          <w:szCs w:val="28"/>
          <w:lang w:val="kk"/>
        </w:rPr>
        <w:t>) құрайды, бұл кәдімгі қоюлатқыштарға қарағанда әлдеқайда жоғары. Тағамдағы қаттылық мөлшері 10-40 %, қоюландырылған өнімде - 30-60 %, қара өрікте - 0,3-10 %.</w:t>
      </w:r>
    </w:p>
    <w:p w14:paraId="54E1D022" w14:textId="77777777" w:rsidR="002666D5" w:rsidRPr="002666D5" w:rsidRDefault="002666D5" w:rsidP="002666D5">
      <w:pPr>
        <w:ind w:firstLine="709"/>
        <w:jc w:val="both"/>
        <w:rPr>
          <w:sz w:val="28"/>
          <w:szCs w:val="28"/>
          <w:lang w:val="kk"/>
        </w:rPr>
      </w:pPr>
      <w:r w:rsidRPr="002666D5">
        <w:rPr>
          <w:sz w:val="28"/>
          <w:szCs w:val="28"/>
          <w:lang w:val="kk"/>
        </w:rPr>
        <w:t>Магнетиттік пульпаларды қақтан тазарту үшін магнитті гидроциклон әзірленді, ол әдеттегі гидроциклоннан гидроциклонға пульпаның кірісінде және су төгетін құбырға ағызу кірісінде магниттелетін құрылғылардың болуымен түбегейлі ерекшеленеді. Магниттік гидроциклондар өнеркәсіптік қолдануды алған жоқ.</w:t>
      </w:r>
    </w:p>
    <w:p w14:paraId="75FA8290" w14:textId="77777777" w:rsidR="002666D5" w:rsidRPr="002666D5" w:rsidRDefault="002666D5" w:rsidP="002666D5">
      <w:pPr>
        <w:ind w:firstLine="709"/>
        <w:jc w:val="both"/>
        <w:rPr>
          <w:sz w:val="28"/>
          <w:szCs w:val="28"/>
          <w:lang w:val="kk"/>
        </w:rPr>
      </w:pPr>
      <w:r w:rsidRPr="002666D5">
        <w:rPr>
          <w:sz w:val="28"/>
          <w:szCs w:val="28"/>
          <w:lang w:val="kk"/>
        </w:rPr>
        <w:t xml:space="preserve">Артықшылықтары: </w:t>
      </w:r>
    </w:p>
    <w:p w14:paraId="266FC2D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жоғары спецификалық (шөгу ауданы бойынша) өнімділік;</w:t>
      </w:r>
    </w:p>
    <w:p w14:paraId="289203E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төмен меншікті қуат тұтыну;</w:t>
      </w:r>
    </w:p>
    <w:p w14:paraId="04AB7F72"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төмен меншікті ауырлық.</w:t>
      </w:r>
    </w:p>
    <w:p w14:paraId="4244EE70"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697C171A" w14:textId="77777777" w:rsidR="002666D5" w:rsidRPr="002666D5" w:rsidRDefault="002666D5" w:rsidP="002666D5">
      <w:pPr>
        <w:ind w:firstLine="709"/>
        <w:jc w:val="both"/>
        <w:rPr>
          <w:sz w:val="28"/>
          <w:szCs w:val="28"/>
          <w:lang w:val="kk"/>
        </w:rPr>
      </w:pPr>
      <w:r w:rsidRPr="002666D5">
        <w:rPr>
          <w:sz w:val="28"/>
          <w:szCs w:val="28"/>
          <w:lang w:val="kk"/>
        </w:rPr>
        <w:t>Жоқ</w:t>
      </w:r>
    </w:p>
    <w:p w14:paraId="588F272C"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06DE9DF3" w14:textId="77777777" w:rsidR="002666D5" w:rsidRPr="002666D5" w:rsidRDefault="002666D5" w:rsidP="002666D5">
      <w:pPr>
        <w:ind w:firstLine="709"/>
        <w:jc w:val="both"/>
        <w:rPr>
          <w:sz w:val="28"/>
          <w:szCs w:val="28"/>
          <w:lang w:val="kk"/>
        </w:rPr>
      </w:pPr>
      <w:r w:rsidRPr="002666D5">
        <w:rPr>
          <w:sz w:val="28"/>
          <w:szCs w:val="28"/>
          <w:lang w:val="kk"/>
        </w:rPr>
        <w:t>Ол негізінен қара кендерді байыту бойынша барлық кәсіпорындарға қолданылады.</w:t>
      </w:r>
    </w:p>
    <w:p w14:paraId="255E3A63"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2AF2A9E7" w14:textId="77777777" w:rsidR="002666D5" w:rsidRPr="002666D5" w:rsidRDefault="002666D5" w:rsidP="002666D5">
      <w:pPr>
        <w:ind w:firstLine="709"/>
        <w:jc w:val="both"/>
        <w:rPr>
          <w:sz w:val="28"/>
          <w:szCs w:val="28"/>
          <w:lang w:val="kk"/>
        </w:rPr>
      </w:pPr>
      <w:r w:rsidRPr="002666D5">
        <w:rPr>
          <w:sz w:val="28"/>
          <w:szCs w:val="28"/>
          <w:lang w:val="kk"/>
        </w:rPr>
        <w:t xml:space="preserve">Бағасы 500 доллардан 15 000 долларға дейін өзгеруі мүмкін. </w:t>
      </w:r>
    </w:p>
    <w:p w14:paraId="3A6CD6C3"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7C77DA7E" w14:textId="77777777" w:rsidR="002666D5" w:rsidRPr="002666D5" w:rsidRDefault="002666D5" w:rsidP="002666D5">
      <w:pPr>
        <w:ind w:firstLine="709"/>
        <w:jc w:val="both"/>
        <w:rPr>
          <w:sz w:val="28"/>
          <w:szCs w:val="28"/>
          <w:lang w:val="kk"/>
        </w:rPr>
      </w:pPr>
      <w:r w:rsidRPr="002666D5">
        <w:rPr>
          <w:sz w:val="28"/>
          <w:szCs w:val="28"/>
          <w:lang w:val="kk"/>
        </w:rPr>
        <w:t>Шығарылатын қалдықтардың мөлшерін азайту.</w:t>
      </w:r>
    </w:p>
    <w:p w14:paraId="1D0603F2" w14:textId="77777777" w:rsidR="002666D5" w:rsidRPr="002666D5" w:rsidRDefault="002666D5" w:rsidP="002666D5">
      <w:pPr>
        <w:ind w:firstLine="709"/>
        <w:jc w:val="both"/>
        <w:rPr>
          <w:sz w:val="28"/>
          <w:szCs w:val="28"/>
          <w:lang w:val="kk"/>
        </w:rPr>
      </w:pPr>
    </w:p>
    <w:p w14:paraId="0AD20B3F"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19" w:name="_Toc147911163"/>
      <w:r w:rsidRPr="002666D5">
        <w:rPr>
          <w:b/>
          <w:bCs/>
          <w:sz w:val="28"/>
          <w:szCs w:val="28"/>
          <w:lang w:val="kk"/>
        </w:rPr>
        <w:t xml:space="preserve"> Сүзу алдында қоюландырғыштарды қолдану</w:t>
      </w:r>
      <w:bookmarkEnd w:id="519"/>
    </w:p>
    <w:p w14:paraId="3706296F" w14:textId="77777777" w:rsidR="002666D5" w:rsidRPr="002666D5" w:rsidRDefault="002666D5" w:rsidP="002666D5">
      <w:pPr>
        <w:ind w:firstLine="709"/>
        <w:jc w:val="both"/>
        <w:rPr>
          <w:b/>
          <w:sz w:val="28"/>
          <w:szCs w:val="28"/>
          <w:lang w:val="kk"/>
        </w:rPr>
      </w:pPr>
      <w:r w:rsidRPr="002666D5">
        <w:rPr>
          <w:b/>
          <w:sz w:val="28"/>
          <w:szCs w:val="28"/>
          <w:lang w:val="kk"/>
        </w:rPr>
        <w:t xml:space="preserve">Белгілерінің атауы </w:t>
      </w:r>
    </w:p>
    <w:p w14:paraId="02704DFC" w14:textId="77777777" w:rsidR="002666D5" w:rsidRPr="002666D5" w:rsidRDefault="002666D5" w:rsidP="002666D5">
      <w:pPr>
        <w:ind w:firstLine="709"/>
        <w:jc w:val="both"/>
        <w:rPr>
          <w:sz w:val="28"/>
          <w:szCs w:val="28"/>
          <w:lang w:val="kk"/>
        </w:rPr>
      </w:pPr>
      <w:r w:rsidRPr="002666D5">
        <w:rPr>
          <w:sz w:val="28"/>
          <w:szCs w:val="28"/>
          <w:lang w:val="kk"/>
        </w:rPr>
        <w:t>Процесс қатты қоюландырылған суспензияның концентрациясын жоғарылату мақсатында қатты және тұндырылған судың (дренаждың) берілген мөлшерімен жүзеге асырылады.</w:t>
      </w:r>
    </w:p>
    <w:p w14:paraId="296C7B0A"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41B8F4D8" w14:textId="77777777" w:rsidR="002666D5" w:rsidRPr="002666D5" w:rsidRDefault="002666D5" w:rsidP="002666D5">
      <w:pPr>
        <w:ind w:firstLine="709"/>
        <w:jc w:val="both"/>
        <w:rPr>
          <w:sz w:val="28"/>
          <w:szCs w:val="28"/>
          <w:lang w:val="kk"/>
        </w:rPr>
      </w:pPr>
      <w:r w:rsidRPr="002666D5">
        <w:rPr>
          <w:sz w:val="28"/>
          <w:szCs w:val="28"/>
          <w:lang w:val="kk"/>
        </w:rPr>
        <w:t>Қоюландырғыш - ауырлық күші, орталықтан тепкіш күш, магнит өрісі әсерінен пульпаларды (суспензияларды) қатты және сұйық фазаларға бөлуге арналған машина немесе аппарат. Нәтижесінде соңғы өнімде шамамен 60 % қатты заттар бар, оның дренаждағы мөлшері шамамен 0,1 г/л.</w:t>
      </w:r>
    </w:p>
    <w:p w14:paraId="6F95D483" w14:textId="77777777" w:rsidR="002666D5" w:rsidRPr="002666D5" w:rsidRDefault="002666D5" w:rsidP="002666D5">
      <w:pPr>
        <w:ind w:firstLine="709"/>
        <w:jc w:val="both"/>
        <w:rPr>
          <w:sz w:val="28"/>
          <w:szCs w:val="28"/>
          <w:lang w:val="kk"/>
        </w:rPr>
      </w:pPr>
      <w:r w:rsidRPr="002666D5">
        <w:rPr>
          <w:sz w:val="28"/>
          <w:szCs w:val="28"/>
          <w:lang w:val="kk"/>
        </w:rPr>
        <w:t>Көптеген қазіргі заманғы шахталардың технологиялық схемаларына екі өнімді қоюлату қадамы, тығыздалған, ылғалдылығы аз қатты материал және өндірістік циклге қайтарылатын ағынды су кіреді.</w:t>
      </w:r>
    </w:p>
    <w:p w14:paraId="6206A1D2" w14:textId="77777777" w:rsidR="002666D5" w:rsidRPr="002666D5" w:rsidRDefault="002666D5" w:rsidP="002666D5">
      <w:pPr>
        <w:ind w:firstLine="709"/>
        <w:jc w:val="both"/>
        <w:rPr>
          <w:sz w:val="28"/>
          <w:szCs w:val="28"/>
          <w:lang w:val="kk"/>
        </w:rPr>
      </w:pPr>
      <w:r w:rsidRPr="002666D5">
        <w:rPr>
          <w:sz w:val="28"/>
          <w:szCs w:val="28"/>
          <w:lang w:val="kk"/>
        </w:rPr>
        <w:t xml:space="preserve">Сұйық өнімдерді қоюлау негізінен диаметрі 2,5–30 м болатын бір және көп деңгейлі цилиндрлік (радиалды) аппараттарда жүргізіледі. Гидросепараторлар (орталықтан басқарылатын шағын қоюлатқыштар) құрамында тез тұнбалы қатты фазасы бар пульпаларды қоюлату үшін қолданылады. Егер қалыңдату таза толып кетуді қажет етпесе, гидроциклондар қолданылады. Олар қоюландырғыштардың </w:t>
      </w:r>
      <w:r w:rsidRPr="002666D5">
        <w:rPr>
          <w:sz w:val="28"/>
          <w:szCs w:val="28"/>
          <w:lang w:val="kk"/>
        </w:rPr>
        <w:lastRenderedPageBreak/>
        <w:t>алдына орнатылған кезде, соңғылары гидроциклондардан дренаж арқылы қоректенеді; аппараттан шығатын конденсацияланған өнімдер біріктіріледі.</w:t>
      </w:r>
    </w:p>
    <w:p w14:paraId="337AD56C" w14:textId="77777777" w:rsidR="002666D5" w:rsidRPr="002666D5" w:rsidRDefault="002666D5" w:rsidP="002666D5">
      <w:pPr>
        <w:keepNext/>
        <w:ind w:firstLine="709"/>
        <w:jc w:val="center"/>
        <w:rPr>
          <w:sz w:val="28"/>
          <w:szCs w:val="28"/>
          <w:lang w:val="kk"/>
        </w:rPr>
      </w:pPr>
      <w:r w:rsidRPr="002666D5">
        <w:rPr>
          <w:b/>
          <w:noProof/>
          <w:sz w:val="28"/>
          <w:szCs w:val="28"/>
        </w:rPr>
        <w:drawing>
          <wp:inline distT="0" distB="0" distL="0" distR="0" wp14:anchorId="3D0D6FDB" wp14:editId="47890883">
            <wp:extent cx="5029200" cy="3810000"/>
            <wp:effectExtent l="0" t="0" r="0" b="0"/>
            <wp:docPr id="2464" name="image39.jpg" descr="https://promsat.ru/wa-data/public/site/sgustiteli/sgustitel01.jpg"/>
            <wp:cNvGraphicFramePr/>
            <a:graphic xmlns:a="http://schemas.openxmlformats.org/drawingml/2006/main">
              <a:graphicData uri="http://schemas.openxmlformats.org/drawingml/2006/picture">
                <pic:pic xmlns:pic="http://schemas.openxmlformats.org/drawingml/2006/picture">
                  <pic:nvPicPr>
                    <pic:cNvPr id="0" name="image39.jpg" descr="https://promsat.ru/wa-data/public/site/sgustiteli/sgustitel01.jpg"/>
                    <pic:cNvPicPr preferRelativeResize="0"/>
                  </pic:nvPicPr>
                  <pic:blipFill>
                    <a:blip r:embed="rId70">
                      <a:extLst>
                        <a:ext uri="{28A0092B-C50C-407E-A947-70E740481C1C}">
                          <a14:useLocalDpi xmlns:a14="http://schemas.microsoft.com/office/drawing/2010/main" val="0"/>
                        </a:ext>
                      </a:extLst>
                    </a:blip>
                    <a:srcRect/>
                    <a:stretch>
                      <a:fillRect/>
                    </a:stretch>
                  </pic:blipFill>
                  <pic:spPr>
                    <a:xfrm>
                      <a:off x="0" y="0"/>
                      <a:ext cx="5029200" cy="3810000"/>
                    </a:xfrm>
                    <a:prstGeom prst="rect">
                      <a:avLst/>
                    </a:prstGeom>
                    <a:ln/>
                  </pic:spPr>
                </pic:pic>
              </a:graphicData>
            </a:graphic>
          </wp:inline>
        </w:drawing>
      </w:r>
    </w:p>
    <w:p w14:paraId="0A5A6BCD" w14:textId="77777777" w:rsidR="002666D5" w:rsidRPr="002666D5" w:rsidRDefault="002666D5" w:rsidP="002666D5">
      <w:pPr>
        <w:ind w:firstLine="709"/>
        <w:jc w:val="center"/>
        <w:rPr>
          <w:lang w:val="kk"/>
        </w:rPr>
      </w:pPr>
      <w:bookmarkStart w:id="520" w:name="_heading=h.3mj2wkv" w:colFirst="0" w:colLast="0"/>
      <w:bookmarkStart w:id="521" w:name="_Toc141882940"/>
      <w:bookmarkEnd w:id="520"/>
      <w:r w:rsidRPr="002666D5">
        <w:rPr>
          <w:lang w:val="kk"/>
        </w:rPr>
        <w:t>5.11-сурет. Қысымдылығы жоғары қоюландырғыш [23]</w:t>
      </w:r>
      <w:bookmarkEnd w:id="521"/>
    </w:p>
    <w:p w14:paraId="49E64999" w14:textId="77777777" w:rsidR="002666D5" w:rsidRPr="002666D5" w:rsidRDefault="002666D5" w:rsidP="002666D5">
      <w:pPr>
        <w:ind w:firstLine="709"/>
        <w:jc w:val="center"/>
        <w:rPr>
          <w:sz w:val="28"/>
          <w:szCs w:val="28"/>
          <w:lang w:val="kk"/>
        </w:rPr>
      </w:pPr>
    </w:p>
    <w:p w14:paraId="22A26047"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4A545AA2" w14:textId="77777777" w:rsidR="002666D5" w:rsidRPr="002666D5" w:rsidRDefault="002666D5" w:rsidP="002666D5">
      <w:pPr>
        <w:ind w:firstLine="709"/>
        <w:jc w:val="both"/>
        <w:rPr>
          <w:sz w:val="28"/>
          <w:szCs w:val="28"/>
          <w:lang w:val="kk"/>
        </w:rPr>
      </w:pPr>
      <w:r w:rsidRPr="002666D5">
        <w:rPr>
          <w:sz w:val="28"/>
          <w:szCs w:val="28"/>
          <w:lang w:val="kk"/>
        </w:rPr>
        <w:t>Айналмалы сумен жабдықтауды пайдалану. Табиғи көздерден суды тұтынуды үнемдеу. Қалдықтар мен химиялық реагенттерді пайдалануды азайту.</w:t>
      </w:r>
    </w:p>
    <w:p w14:paraId="2125E6B3"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46101F71" w14:textId="77777777" w:rsidR="002666D5" w:rsidRPr="002666D5" w:rsidRDefault="002666D5" w:rsidP="002666D5">
      <w:pPr>
        <w:ind w:firstLine="709"/>
        <w:jc w:val="both"/>
        <w:rPr>
          <w:sz w:val="28"/>
          <w:szCs w:val="28"/>
          <w:lang w:val="kk"/>
        </w:rPr>
      </w:pPr>
      <w:r w:rsidRPr="002666D5">
        <w:rPr>
          <w:sz w:val="28"/>
          <w:szCs w:val="28"/>
          <w:lang w:val="kk"/>
        </w:rPr>
        <w:t>Концентраттың сапасын арттыру, энергия шығындарын 3 %-ға дейін төмендету</w:t>
      </w:r>
    </w:p>
    <w:p w14:paraId="739317A7"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6CFF4732" w14:textId="77777777" w:rsidR="002666D5" w:rsidRPr="002666D5" w:rsidRDefault="002666D5" w:rsidP="002666D5">
      <w:pPr>
        <w:ind w:firstLine="709"/>
        <w:jc w:val="both"/>
        <w:rPr>
          <w:sz w:val="28"/>
          <w:szCs w:val="28"/>
          <w:lang w:val="kk"/>
        </w:rPr>
      </w:pPr>
      <w:r w:rsidRPr="002666D5">
        <w:rPr>
          <w:sz w:val="28"/>
          <w:szCs w:val="28"/>
          <w:lang w:val="kk"/>
        </w:rPr>
        <w:t>Жоқ</w:t>
      </w:r>
    </w:p>
    <w:p w14:paraId="185B27CD"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7C12A6D4" w14:textId="77777777" w:rsidR="002666D5" w:rsidRPr="002666D5" w:rsidRDefault="002666D5" w:rsidP="002666D5">
      <w:pPr>
        <w:ind w:firstLine="709"/>
        <w:jc w:val="both"/>
        <w:rPr>
          <w:sz w:val="28"/>
          <w:szCs w:val="28"/>
          <w:lang w:val="kk"/>
        </w:rPr>
      </w:pPr>
      <w:r w:rsidRPr="002666D5">
        <w:rPr>
          <w:sz w:val="28"/>
          <w:szCs w:val="28"/>
          <w:lang w:val="kk"/>
        </w:rPr>
        <w:t>Қалыңдатқышты орнатуға арналған өндірістік алаңдар болған кезде және технологиялық мақсатқа сай болған жағдайда қолданылады.</w:t>
      </w:r>
    </w:p>
    <w:p w14:paraId="72971E88"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2A7B29A4" w14:textId="77777777" w:rsidR="002666D5" w:rsidRPr="002666D5" w:rsidRDefault="002666D5" w:rsidP="002666D5">
      <w:pPr>
        <w:ind w:firstLine="709"/>
        <w:jc w:val="both"/>
        <w:rPr>
          <w:sz w:val="28"/>
          <w:szCs w:val="28"/>
          <w:lang w:val="kk"/>
        </w:rPr>
      </w:pPr>
      <w:r w:rsidRPr="002666D5">
        <w:rPr>
          <w:sz w:val="28"/>
          <w:szCs w:val="28"/>
          <w:lang w:val="kk"/>
        </w:rPr>
        <w:t>Ол жобалық-сметалық құжаттамаға сәйкес есептеледі. Тиімді, бірақ жеке көзқарасты қажет етеді.</w:t>
      </w:r>
    </w:p>
    <w:p w14:paraId="51F93126" w14:textId="77777777" w:rsidR="002666D5" w:rsidRPr="002666D5" w:rsidRDefault="002666D5" w:rsidP="002666D5">
      <w:pPr>
        <w:ind w:firstLine="709"/>
        <w:jc w:val="both"/>
        <w:rPr>
          <w:sz w:val="28"/>
          <w:szCs w:val="28"/>
          <w:lang w:val="kk"/>
        </w:rPr>
      </w:pPr>
      <w:r w:rsidRPr="002666D5">
        <w:rPr>
          <w:sz w:val="28"/>
          <w:szCs w:val="28"/>
          <w:lang w:val="kk"/>
        </w:rPr>
        <w:t>Күрделі шығындар азайып, операциялық шығындар 20 %-ға дейін азаяды.</w:t>
      </w:r>
    </w:p>
    <w:p w14:paraId="5FDF5DF6"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17249A6F" w14:textId="77777777" w:rsidR="002666D5" w:rsidRPr="002666D5" w:rsidRDefault="002666D5" w:rsidP="002666D5">
      <w:pPr>
        <w:ind w:firstLine="709"/>
        <w:jc w:val="both"/>
        <w:rPr>
          <w:sz w:val="28"/>
          <w:szCs w:val="28"/>
          <w:lang w:val="kk"/>
        </w:rPr>
      </w:pPr>
      <w:r w:rsidRPr="002666D5">
        <w:rPr>
          <w:sz w:val="28"/>
          <w:szCs w:val="28"/>
          <w:lang w:val="kk"/>
        </w:rPr>
        <w:t>Суды тұтынуды үнемдеу, қалдықтарды азайту.</w:t>
      </w:r>
    </w:p>
    <w:p w14:paraId="724555A9" w14:textId="77777777" w:rsidR="002666D5" w:rsidRPr="002666D5" w:rsidRDefault="002666D5" w:rsidP="002666D5">
      <w:pPr>
        <w:ind w:firstLine="709"/>
        <w:jc w:val="both"/>
        <w:rPr>
          <w:sz w:val="28"/>
          <w:szCs w:val="28"/>
          <w:lang w:val="kk"/>
        </w:rPr>
      </w:pPr>
    </w:p>
    <w:p w14:paraId="68F41D38"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22" w:name="_Toc147911164"/>
      <w:r w:rsidRPr="002666D5">
        <w:rPr>
          <w:b/>
          <w:bCs/>
          <w:sz w:val="28"/>
          <w:szCs w:val="28"/>
          <w:lang w:val="kk"/>
        </w:rPr>
        <w:t xml:space="preserve"> Құрамында хром бар кендерді гравитациялық байыту үшін бұрандалы сепараторларды қолдану</w:t>
      </w:r>
      <w:bookmarkEnd w:id="522"/>
    </w:p>
    <w:p w14:paraId="7811CBAD" w14:textId="77777777" w:rsidR="002666D5" w:rsidRPr="002666D5" w:rsidRDefault="002666D5" w:rsidP="002666D5">
      <w:pPr>
        <w:ind w:firstLine="709"/>
        <w:jc w:val="both"/>
        <w:rPr>
          <w:b/>
          <w:sz w:val="28"/>
          <w:szCs w:val="28"/>
          <w:lang w:val="kk"/>
        </w:rPr>
      </w:pPr>
      <w:r w:rsidRPr="002666D5">
        <w:rPr>
          <w:b/>
          <w:sz w:val="28"/>
          <w:szCs w:val="28"/>
          <w:lang w:val="kk"/>
        </w:rPr>
        <w:t xml:space="preserve">Белгілерінің атауы </w:t>
      </w:r>
    </w:p>
    <w:p w14:paraId="5DBF9FFC" w14:textId="77777777" w:rsidR="002666D5" w:rsidRPr="002666D5" w:rsidRDefault="002666D5" w:rsidP="002666D5">
      <w:pPr>
        <w:ind w:firstLine="709"/>
        <w:jc w:val="both"/>
        <w:rPr>
          <w:sz w:val="28"/>
          <w:szCs w:val="28"/>
          <w:lang w:val="kk"/>
        </w:rPr>
      </w:pPr>
      <w:r w:rsidRPr="002666D5">
        <w:rPr>
          <w:sz w:val="28"/>
          <w:szCs w:val="28"/>
          <w:lang w:val="kk"/>
        </w:rPr>
        <w:lastRenderedPageBreak/>
        <w:t>Құрамында хром бар кендерді гравитациялық байыту үшін бұрандалы сепараторларды қолдану</w:t>
      </w:r>
    </w:p>
    <w:p w14:paraId="1B69755E"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37C8636D" w14:textId="77777777" w:rsidR="002666D5" w:rsidRPr="002666D5" w:rsidRDefault="002666D5" w:rsidP="002666D5">
      <w:pPr>
        <w:ind w:firstLine="709"/>
        <w:jc w:val="both"/>
        <w:rPr>
          <w:sz w:val="28"/>
          <w:szCs w:val="28"/>
          <w:lang w:val="kk"/>
        </w:rPr>
      </w:pPr>
      <w:r w:rsidRPr="002666D5">
        <w:rPr>
          <w:sz w:val="28"/>
          <w:szCs w:val="28"/>
          <w:lang w:val="kk"/>
        </w:rPr>
        <w:t>Бұрандалы сепаратор – таяз тереңдіктің көлбеу еркін ағынында материалды бөлу принципі бойынша жұмыс істейтін құрылғы.</w:t>
      </w:r>
    </w:p>
    <w:p w14:paraId="1D9B22FE" w14:textId="77777777" w:rsidR="002666D5" w:rsidRPr="002666D5" w:rsidRDefault="002666D5" w:rsidP="002666D5">
      <w:pPr>
        <w:ind w:firstLine="709"/>
        <w:jc w:val="both"/>
        <w:rPr>
          <w:sz w:val="28"/>
          <w:szCs w:val="28"/>
          <w:lang w:val="kk"/>
        </w:rPr>
      </w:pPr>
    </w:p>
    <w:p w14:paraId="639A2E4E"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6F186F44" wp14:editId="17717034">
            <wp:extent cx="3712845" cy="3023870"/>
            <wp:effectExtent l="0" t="0" r="0" b="0"/>
            <wp:docPr id="2465"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71" cstate="email">
                      <a:extLst>
                        <a:ext uri="{28A0092B-C50C-407E-A947-70E740481C1C}">
                          <a14:useLocalDpi xmlns:a14="http://schemas.microsoft.com/office/drawing/2010/main" val="0"/>
                        </a:ext>
                      </a:extLst>
                    </a:blip>
                    <a:srcRect/>
                    <a:stretch>
                      <a:fillRect/>
                    </a:stretch>
                  </pic:blipFill>
                  <pic:spPr>
                    <a:xfrm>
                      <a:off x="0" y="0"/>
                      <a:ext cx="3712845" cy="3023870"/>
                    </a:xfrm>
                    <a:prstGeom prst="rect">
                      <a:avLst/>
                    </a:prstGeom>
                    <a:ln/>
                  </pic:spPr>
                </pic:pic>
              </a:graphicData>
            </a:graphic>
          </wp:inline>
        </w:drawing>
      </w:r>
    </w:p>
    <w:p w14:paraId="2CEF63D8" w14:textId="77777777" w:rsidR="002666D5" w:rsidRPr="002666D5" w:rsidRDefault="002666D5" w:rsidP="002666D5">
      <w:pPr>
        <w:ind w:firstLine="709"/>
        <w:jc w:val="center"/>
        <w:rPr>
          <w:lang w:val="kk"/>
        </w:rPr>
      </w:pPr>
      <w:bookmarkStart w:id="523" w:name="_heading=h.21od6so" w:colFirst="0" w:colLast="0"/>
      <w:bookmarkStart w:id="524" w:name="_Toc141882941"/>
      <w:bookmarkEnd w:id="523"/>
      <w:r w:rsidRPr="002666D5">
        <w:rPr>
          <w:lang w:val="kk"/>
        </w:rPr>
        <w:t>5.12-сурет. Айырғыштың сыртқы түрі</w:t>
      </w:r>
      <w:bookmarkEnd w:id="524"/>
    </w:p>
    <w:p w14:paraId="76D61275" w14:textId="77777777" w:rsidR="002666D5" w:rsidRPr="002666D5" w:rsidRDefault="002666D5" w:rsidP="002666D5">
      <w:pPr>
        <w:jc w:val="center"/>
        <w:rPr>
          <w:sz w:val="28"/>
          <w:szCs w:val="28"/>
          <w:lang w:val="kk"/>
        </w:rPr>
      </w:pPr>
    </w:p>
    <w:p w14:paraId="0D8F0D2A" w14:textId="77777777" w:rsidR="002666D5" w:rsidRPr="002666D5" w:rsidRDefault="002666D5" w:rsidP="002666D5">
      <w:pPr>
        <w:ind w:firstLine="709"/>
        <w:jc w:val="both"/>
        <w:rPr>
          <w:sz w:val="28"/>
          <w:szCs w:val="28"/>
          <w:lang w:val="kk"/>
        </w:rPr>
      </w:pPr>
      <w:r w:rsidRPr="002666D5">
        <w:rPr>
          <w:sz w:val="28"/>
          <w:szCs w:val="28"/>
          <w:lang w:val="kk"/>
        </w:rPr>
        <w:t>Бұрандалы сепараторларда тік осі бар спираль түрінде жасалған қозғалмайтын көлбеу тегіс науа бар. Целлюлоза науаның жоғарғы бөлігіне жүктеледі және ағыстың көлденең қимасы бойынша жұқа, әртүрлі тереңдікте ауырлық күшінің әсерінен төмен ағады. Ағында қозғалған кезде шекемтастарға әсер ететін әдеттегі гравитациялық және гидродинамикалық күштерден басқа центрден тепкіш күштер дамиды. Ауыр минералдар траншеяның ішкі жиегінде, ал жеңіл минералдар сыртқы жағында шоғырланған. Көлденең қимадағы бұрандалы сепараторлардың шұңқыры шеңбердің 1/4 бөлігін немесе ұзартылған эллипсті құрайды. Шұңқырдың соңында ағынды әртүрлі өнімдері бар екі бөлікке бөлетін бөлгіш пышақтар бар. Бұрандалы сепаратордың сыртқы түрі 5.13-суретте көрсетілген.</w:t>
      </w:r>
    </w:p>
    <w:p w14:paraId="43F8C512" w14:textId="77777777" w:rsidR="002666D5" w:rsidRPr="002666D5" w:rsidRDefault="002666D5" w:rsidP="002666D5">
      <w:pPr>
        <w:ind w:firstLine="709"/>
        <w:jc w:val="both"/>
        <w:rPr>
          <w:sz w:val="28"/>
          <w:szCs w:val="28"/>
          <w:lang w:val="kk"/>
        </w:rPr>
      </w:pPr>
    </w:p>
    <w:p w14:paraId="39AD21F3" w14:textId="77777777" w:rsidR="002666D5" w:rsidRPr="002666D5" w:rsidRDefault="002666D5" w:rsidP="002666D5">
      <w:pPr>
        <w:keepNext/>
        <w:jc w:val="center"/>
        <w:rPr>
          <w:sz w:val="28"/>
          <w:szCs w:val="28"/>
          <w:lang w:val="kk"/>
        </w:rPr>
      </w:pPr>
      <w:r w:rsidRPr="002666D5">
        <w:rPr>
          <w:b/>
          <w:noProof/>
          <w:sz w:val="28"/>
          <w:szCs w:val="28"/>
        </w:rPr>
        <w:lastRenderedPageBreak/>
        <w:drawing>
          <wp:inline distT="0" distB="0" distL="0" distR="0" wp14:anchorId="75EA2EF6" wp14:editId="34189CC9">
            <wp:extent cx="3544534" cy="2964265"/>
            <wp:effectExtent l="0" t="0" r="0" b="0"/>
            <wp:docPr id="2466" name="image43.jpg" descr="C:\Users\USER\Desktop\Винтовые_сепараторы_при_обогащении_олова.jpg"/>
            <wp:cNvGraphicFramePr/>
            <a:graphic xmlns:a="http://schemas.openxmlformats.org/drawingml/2006/main">
              <a:graphicData uri="http://schemas.openxmlformats.org/drawingml/2006/picture">
                <pic:pic xmlns:pic="http://schemas.openxmlformats.org/drawingml/2006/picture">
                  <pic:nvPicPr>
                    <pic:cNvPr id="0" name="image43.jpg" descr="C:\Users\USER\Desktop\Винтовые_сепараторы_при_обогащении_олова.jpg"/>
                    <pic:cNvPicPr preferRelativeResize="0"/>
                  </pic:nvPicPr>
                  <pic:blipFill>
                    <a:blip r:embed="rId72" cstate="email">
                      <a:extLst>
                        <a:ext uri="{28A0092B-C50C-407E-A947-70E740481C1C}">
                          <a14:useLocalDpi xmlns:a14="http://schemas.microsoft.com/office/drawing/2010/main" val="0"/>
                        </a:ext>
                      </a:extLst>
                    </a:blip>
                    <a:srcRect/>
                    <a:stretch>
                      <a:fillRect/>
                    </a:stretch>
                  </pic:blipFill>
                  <pic:spPr>
                    <a:xfrm>
                      <a:off x="0" y="0"/>
                      <a:ext cx="3544534" cy="2964265"/>
                    </a:xfrm>
                    <a:prstGeom prst="rect">
                      <a:avLst/>
                    </a:prstGeom>
                    <a:ln/>
                  </pic:spPr>
                </pic:pic>
              </a:graphicData>
            </a:graphic>
          </wp:inline>
        </w:drawing>
      </w:r>
    </w:p>
    <w:p w14:paraId="41FC3C05" w14:textId="77777777" w:rsidR="002666D5" w:rsidRPr="002666D5" w:rsidRDefault="002666D5" w:rsidP="002666D5">
      <w:pPr>
        <w:ind w:left="709"/>
        <w:jc w:val="center"/>
        <w:rPr>
          <w:lang w:val="kk"/>
        </w:rPr>
      </w:pPr>
      <w:bookmarkStart w:id="525" w:name="_heading=h.gtnh0h" w:colFirst="0" w:colLast="0"/>
      <w:bookmarkStart w:id="526" w:name="_Toc141882942"/>
      <w:bookmarkEnd w:id="525"/>
      <w:r w:rsidRPr="002666D5">
        <w:rPr>
          <w:lang w:val="kk"/>
        </w:rPr>
        <w:t>5.13-сурет. Бұрандалы айырғыштар кешені</w:t>
      </w:r>
      <w:bookmarkEnd w:id="526"/>
    </w:p>
    <w:p w14:paraId="0497765E" w14:textId="77777777" w:rsidR="002666D5" w:rsidRPr="002666D5" w:rsidRDefault="002666D5" w:rsidP="002666D5">
      <w:pPr>
        <w:ind w:left="709"/>
        <w:jc w:val="both"/>
        <w:rPr>
          <w:lang w:val="kk"/>
        </w:rPr>
      </w:pPr>
    </w:p>
    <w:p w14:paraId="41A4B2DD" w14:textId="77777777" w:rsidR="002666D5" w:rsidRPr="002666D5" w:rsidRDefault="002666D5" w:rsidP="002666D5">
      <w:pPr>
        <w:ind w:firstLine="709"/>
        <w:jc w:val="both"/>
        <w:rPr>
          <w:sz w:val="28"/>
          <w:szCs w:val="28"/>
          <w:lang w:val="kk"/>
        </w:rPr>
      </w:pPr>
      <w:r w:rsidRPr="002666D5">
        <w:rPr>
          <w:sz w:val="28"/>
          <w:szCs w:val="28"/>
          <w:lang w:val="kk"/>
        </w:rPr>
        <w:t>Шекемтастар мөлшері 0,1 - 1,5 мм болатын материал бұрандалы сепараторларда ең тиімді байытылған. 0,1-0,074 мм бөлшектердің мөлшерімен астық байыту әлдеқайда нашар жүреді. Бұрандалы сепаратор, материал сулы ортада тығыздығы бойынша бөлінген көптеген құрылғылар сияқты, түйіршік өлшемі бойынша жіктеу еніне сезімтал және дизайнда қарастырылған тар жіктелген материалда әлдеқайда жақсы жұмыс істейді.</w:t>
      </w:r>
    </w:p>
    <w:p w14:paraId="666EA365" w14:textId="77777777" w:rsidR="002666D5" w:rsidRPr="002666D5" w:rsidRDefault="002666D5" w:rsidP="002666D5">
      <w:pPr>
        <w:ind w:firstLine="709"/>
        <w:jc w:val="both"/>
        <w:rPr>
          <w:sz w:val="28"/>
          <w:szCs w:val="28"/>
          <w:lang w:val="kk"/>
        </w:rPr>
      </w:pPr>
      <w:r w:rsidRPr="002666D5">
        <w:rPr>
          <w:sz w:val="28"/>
          <w:szCs w:val="28"/>
          <w:lang w:val="kk"/>
        </w:rPr>
        <w:t>Ағынның бұрандалы науа бойымен қозғалу ерекшелігі - минералды түйір бұрандалы науа бойымен қозғала отырып, бір мезгілде әртүрлі шамадағы және бағыттағы күштердің әрекетін бастан кешіреді. Олардың нәтижесі дәннің траекториясымен және оның ағынның көлденең қимасындағы орнымен анықталады.</w:t>
      </w:r>
    </w:p>
    <w:p w14:paraId="3D7F5519" w14:textId="77777777" w:rsidR="002666D5" w:rsidRPr="002666D5" w:rsidRDefault="002666D5" w:rsidP="002666D5">
      <w:pPr>
        <w:ind w:firstLine="709"/>
        <w:jc w:val="both"/>
        <w:rPr>
          <w:sz w:val="28"/>
          <w:szCs w:val="28"/>
          <w:lang w:val="kk"/>
        </w:rPr>
      </w:pPr>
      <w:r w:rsidRPr="002666D5">
        <w:rPr>
          <w:sz w:val="28"/>
          <w:szCs w:val="28"/>
          <w:lang w:val="kk"/>
        </w:rPr>
        <w:t>Тікелей көлбеу ағындардағы дәндердің мінез-құлқынан айырмашылығы, бұрандалы ағында дәндер бір-біріне қатысты тек қана науа бойымен ғана емес, сонымен қатар көлденең бағытта да қозғалады. Нәтижесінде ағыс бойымен жоғары жылдамдықпен қозғалатын жеңіл шекемтастар ағынның төменгі қабатының шекемтастарын басып озып қана қоймайды, сонымен қатар үлкен орталықтан тепкіш күш пен көлденең циркуляцияның әсерінен ағынның сыртқы жиегіне ығысады. шұңқырдағы өнімдердің жанкүйері.</w:t>
      </w:r>
    </w:p>
    <w:p w14:paraId="58F08024" w14:textId="77777777" w:rsidR="002666D5" w:rsidRPr="002666D5" w:rsidRDefault="002666D5" w:rsidP="002666D5">
      <w:pPr>
        <w:ind w:firstLine="709"/>
        <w:jc w:val="both"/>
        <w:rPr>
          <w:sz w:val="28"/>
          <w:szCs w:val="28"/>
          <w:lang w:val="kk"/>
        </w:rPr>
      </w:pPr>
      <w:r w:rsidRPr="002666D5">
        <w:rPr>
          <w:sz w:val="28"/>
          <w:szCs w:val="28"/>
          <w:lang w:val="kk"/>
        </w:rPr>
        <w:t>Бұрандалы сепаратордың шұңқыры бойындағы дәндердің орташа бойлық жылдамдығы судың жылдамдығынан аз ерекшеленеді. Бұрандалы торлар үшін тығыздық коэффициентіне қарағанда өлшем факторы маңыздырақ. Барлық минералдардың кішігірім топтары үлкендерге қарағанда суағарда ұзақ сақталады.</w:t>
      </w:r>
    </w:p>
    <w:p w14:paraId="1D70B9AD" w14:textId="77777777" w:rsidR="002666D5" w:rsidRPr="002666D5" w:rsidRDefault="002666D5" w:rsidP="002666D5">
      <w:pPr>
        <w:ind w:firstLine="709"/>
        <w:jc w:val="both"/>
        <w:rPr>
          <w:sz w:val="28"/>
          <w:szCs w:val="28"/>
          <w:lang w:val="kk"/>
        </w:rPr>
      </w:pPr>
      <w:r w:rsidRPr="002666D5">
        <w:rPr>
          <w:sz w:val="28"/>
          <w:szCs w:val="28"/>
          <w:lang w:val="kk"/>
        </w:rPr>
        <w:t>Сепаратордың негізгі конструктивтік параметрі аппараттың өлшемдерін, оның салмағын және өнімділігін анықтайтын бұрандалы шұңқырдың диаметрі болып табылады. Сепаратордың диаметрін таңдау қатты заттардың сыйымдылығына, бөлінген минералдардың өлшеміне және тығыздығына байланысты.</w:t>
      </w:r>
    </w:p>
    <w:p w14:paraId="088FD819" w14:textId="77777777" w:rsidR="002666D5" w:rsidRPr="002666D5" w:rsidRDefault="002666D5" w:rsidP="002666D5">
      <w:pPr>
        <w:ind w:firstLine="709"/>
        <w:jc w:val="both"/>
        <w:rPr>
          <w:sz w:val="28"/>
          <w:szCs w:val="28"/>
          <w:lang w:val="kk"/>
        </w:rPr>
      </w:pPr>
      <w:r w:rsidRPr="002666D5">
        <w:rPr>
          <w:sz w:val="28"/>
          <w:szCs w:val="28"/>
          <w:lang w:val="kk"/>
        </w:rPr>
        <w:lastRenderedPageBreak/>
        <w:t>Сепаратордың диаметрінің ұлғаюымен ондағы тиімді бөлінген дәндердің мөлшері ұлғаяды. Шағын өлшемді сепараторлар ұсақ дәндерді тиімді ажыратады.</w:t>
      </w:r>
    </w:p>
    <w:p w14:paraId="1161FE0B"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775B9FFE" w14:textId="77777777" w:rsidR="002666D5" w:rsidRPr="002666D5" w:rsidRDefault="002666D5" w:rsidP="002666D5">
      <w:pPr>
        <w:ind w:firstLine="709"/>
        <w:jc w:val="both"/>
        <w:rPr>
          <w:sz w:val="28"/>
          <w:szCs w:val="28"/>
          <w:lang w:val="kk"/>
        </w:rPr>
      </w:pPr>
      <w:r w:rsidRPr="002666D5">
        <w:rPr>
          <w:sz w:val="28"/>
          <w:szCs w:val="28"/>
          <w:lang w:val="kk"/>
        </w:rPr>
        <w:t>Экологиялық артықшылықтар энергияны үнемдеу, жоғары өнімділік және суды аз тұтыну арқылы қол жеткізіледі.</w:t>
      </w:r>
    </w:p>
    <w:p w14:paraId="1115D5BA"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0DB4FD31" w14:textId="77777777" w:rsidR="002666D5" w:rsidRPr="002666D5" w:rsidRDefault="002666D5" w:rsidP="002666D5">
      <w:pPr>
        <w:ind w:firstLine="709"/>
        <w:jc w:val="both"/>
        <w:rPr>
          <w:sz w:val="28"/>
          <w:szCs w:val="28"/>
          <w:lang w:val="kk"/>
        </w:rPr>
      </w:pPr>
      <w:r w:rsidRPr="002666D5">
        <w:rPr>
          <w:sz w:val="28"/>
          <w:szCs w:val="28"/>
          <w:lang w:val="kk"/>
        </w:rPr>
        <w:t>Құрылғының қарапайымдылығы мен жұмысының қарапайымдылығына байланысты бұрандалы сепараторлар қазіргі уақытта пайдалы қазбаларды өңдеу тәжірибесінде кеңінен қолданылады, соның ішінде:</w:t>
      </w:r>
    </w:p>
    <w:p w14:paraId="7361F24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қозғалатын бөліктері жоқ және жетек құрылғыларын қажет етпейді;</w:t>
      </w:r>
    </w:p>
    <w:p w14:paraId="0F977CF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байыту процесін көзбен байқауға болады;</w:t>
      </w:r>
    </w:p>
    <w:p w14:paraId="41A198A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оңай реттеледі, жоғары білікті кадрларды қажет етпейді;</w:t>
      </w:r>
    </w:p>
    <w:p w14:paraId="6F69E36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байыту өнімдерін түсіру үздіксіз жүргізіледі;</w:t>
      </w:r>
    </w:p>
    <w:p w14:paraId="4C450097"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жүктеме ауытқуларына сезімтал емес;</w:t>
      </w:r>
    </w:p>
    <w:p w14:paraId="0E34808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пульпа тығыздығының кең ауқымында жұмыс істей алады;</w:t>
      </w:r>
    </w:p>
    <w:p w14:paraId="0F34064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алып жатқан аумақтың 1 шаршы метріне жоғары меншікті өнімділікке ие;</w:t>
      </w:r>
    </w:p>
    <w:p w14:paraId="59E0901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пайдалану шығындары төмен.</w:t>
      </w:r>
    </w:p>
    <w:p w14:paraId="170520E5"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3ACBB6CD" w14:textId="77777777" w:rsidR="002666D5" w:rsidRPr="002666D5" w:rsidRDefault="002666D5" w:rsidP="002666D5">
      <w:pPr>
        <w:ind w:firstLine="709"/>
        <w:jc w:val="both"/>
        <w:rPr>
          <w:sz w:val="28"/>
          <w:szCs w:val="28"/>
          <w:lang w:val="kk"/>
        </w:rPr>
      </w:pPr>
      <w:r w:rsidRPr="002666D5">
        <w:rPr>
          <w:sz w:val="28"/>
          <w:szCs w:val="28"/>
          <w:lang w:val="kk"/>
        </w:rPr>
        <w:t>Байқалмады</w:t>
      </w:r>
    </w:p>
    <w:p w14:paraId="3430A67F"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49702FAD" w14:textId="77777777" w:rsidR="002666D5" w:rsidRPr="002666D5" w:rsidRDefault="002666D5" w:rsidP="002666D5">
      <w:pPr>
        <w:ind w:firstLine="709"/>
        <w:jc w:val="both"/>
        <w:rPr>
          <w:sz w:val="28"/>
          <w:szCs w:val="28"/>
          <w:lang w:val="kk"/>
        </w:rPr>
      </w:pPr>
      <w:r w:rsidRPr="002666D5">
        <w:rPr>
          <w:sz w:val="28"/>
          <w:szCs w:val="28"/>
          <w:lang w:val="kk"/>
        </w:rPr>
        <w:t xml:space="preserve">Бұрандалы сепараторлар құрамында ильменит, циркон, рутил, касситерит, алтын және басқа пайдалы минералдары бар ұсақ шекемтасты құмдарды байыту үшін, сондай-ақ сирек және асыл металдың, темір кендерінің, фосфориттердің, хромиттердің және т.б. </w:t>
      </w:r>
    </w:p>
    <w:p w14:paraId="6FE1DC02"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46C2229A" w14:textId="77777777" w:rsidR="002666D5" w:rsidRPr="002666D5" w:rsidRDefault="002666D5" w:rsidP="002666D5">
      <w:pPr>
        <w:ind w:firstLine="709"/>
        <w:jc w:val="both"/>
        <w:rPr>
          <w:sz w:val="28"/>
          <w:szCs w:val="28"/>
          <w:lang w:val="kk"/>
        </w:rPr>
      </w:pPr>
      <w:r w:rsidRPr="002666D5">
        <w:rPr>
          <w:sz w:val="28"/>
          <w:szCs w:val="28"/>
          <w:lang w:val="kk"/>
        </w:rPr>
        <w:t>Бұл техника жаңа емес. Схема мен технология жобалау кезеңдерінде есептеледі. Құны, шығындары, экономикасы жобалау жұмыстары кезінде есептеледі және кәсіпорынның пайдалану параметрлеріне енгізіледі.</w:t>
      </w:r>
    </w:p>
    <w:p w14:paraId="20B63AC0"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09F89233" w14:textId="77777777" w:rsidR="002666D5" w:rsidRPr="002666D5" w:rsidRDefault="002666D5" w:rsidP="002666D5">
      <w:pPr>
        <w:ind w:firstLine="709"/>
        <w:jc w:val="both"/>
        <w:rPr>
          <w:sz w:val="28"/>
          <w:szCs w:val="28"/>
          <w:lang w:val="kk"/>
        </w:rPr>
      </w:pPr>
      <w:r w:rsidRPr="002666D5">
        <w:rPr>
          <w:sz w:val="28"/>
          <w:szCs w:val="28"/>
          <w:lang w:val="kk"/>
        </w:rPr>
        <w:t>Жоғары өнімділік, суды үнемдеу және энергияны үнемдеу.</w:t>
      </w:r>
    </w:p>
    <w:p w14:paraId="200D55B8" w14:textId="77777777" w:rsidR="002666D5" w:rsidRPr="002666D5" w:rsidRDefault="002666D5" w:rsidP="002666D5">
      <w:pPr>
        <w:ind w:firstLine="709"/>
        <w:jc w:val="both"/>
        <w:rPr>
          <w:sz w:val="28"/>
          <w:szCs w:val="28"/>
          <w:lang w:val="kk"/>
        </w:rPr>
      </w:pPr>
    </w:p>
    <w:p w14:paraId="3A9E273F"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527" w:name="_Toc147911165"/>
      <w:r w:rsidRPr="002666D5">
        <w:rPr>
          <w:b/>
          <w:bCs/>
          <w:sz w:val="28"/>
          <w:szCs w:val="28"/>
          <w:lang w:val="kk"/>
        </w:rPr>
        <w:t xml:space="preserve"> </w:t>
      </w:r>
      <w:bookmarkStart w:id="528" w:name="_Toc149929273"/>
      <w:r w:rsidRPr="002666D5">
        <w:rPr>
          <w:b/>
          <w:bCs/>
          <w:sz w:val="28"/>
          <w:szCs w:val="28"/>
          <w:lang w:val="kk"/>
        </w:rPr>
        <w:t>Шекемтастау процесіне арналған ЕҚТ</w:t>
      </w:r>
      <w:bookmarkEnd w:id="527"/>
      <w:bookmarkEnd w:id="528"/>
      <w:r w:rsidRPr="002666D5">
        <w:rPr>
          <w:b/>
          <w:bCs/>
          <w:sz w:val="28"/>
          <w:szCs w:val="28"/>
          <w:lang w:val="kk"/>
        </w:rPr>
        <w:t xml:space="preserve"> </w:t>
      </w:r>
    </w:p>
    <w:p w14:paraId="60546697"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29" w:name="_Toc147911166"/>
      <w:r w:rsidRPr="002666D5">
        <w:rPr>
          <w:b/>
          <w:bCs/>
          <w:sz w:val="28"/>
          <w:szCs w:val="28"/>
          <w:lang w:val="kk"/>
        </w:rPr>
        <w:t xml:space="preserve"> Сақина тәрізді шекемтастарды материалды салқындатқышты пайдалану</w:t>
      </w:r>
      <w:bookmarkEnd w:id="529"/>
    </w:p>
    <w:p w14:paraId="20F08C5E"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4745C000" w14:textId="77777777" w:rsidR="002666D5" w:rsidRPr="002666D5" w:rsidRDefault="002666D5" w:rsidP="002666D5">
      <w:pPr>
        <w:ind w:firstLine="709"/>
        <w:jc w:val="both"/>
        <w:rPr>
          <w:sz w:val="28"/>
          <w:szCs w:val="28"/>
          <w:lang w:val="kk"/>
        </w:rPr>
      </w:pPr>
      <w:r w:rsidRPr="002666D5">
        <w:rPr>
          <w:sz w:val="28"/>
          <w:szCs w:val="28"/>
          <w:lang w:val="kk"/>
        </w:rPr>
        <w:t>Кесек материалдарды өнеркәсіптік пештерде термиялық өңдеуден кейін суытуға арналған құрылғы.</w:t>
      </w:r>
    </w:p>
    <w:p w14:paraId="59E38F46"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09FC5104" w14:textId="77777777" w:rsidR="002666D5" w:rsidRPr="002666D5" w:rsidRDefault="002666D5" w:rsidP="002666D5">
      <w:pPr>
        <w:tabs>
          <w:tab w:val="left" w:pos="1140"/>
        </w:tabs>
        <w:ind w:firstLine="709"/>
        <w:jc w:val="both"/>
        <w:rPr>
          <w:sz w:val="28"/>
          <w:szCs w:val="28"/>
          <w:lang w:val="kk"/>
        </w:rPr>
      </w:pPr>
      <w:r w:rsidRPr="002666D5">
        <w:rPr>
          <w:sz w:val="28"/>
          <w:szCs w:val="28"/>
          <w:lang w:val="kk"/>
        </w:rPr>
        <w:t xml:space="preserve">Сақина салқындатқыш қуырғыштан келетін ыстық шекемтастарды салқындату үшін арналған және темір кенінің концентратынан шекемтастар өндіруге арналған жабдықтар кешеніндегі соңғы технологиялық машина болып табылады. </w:t>
      </w:r>
    </w:p>
    <w:p w14:paraId="2FBCBF1A" w14:textId="77777777" w:rsidR="002666D5" w:rsidRPr="002666D5" w:rsidRDefault="002666D5" w:rsidP="002666D5">
      <w:pPr>
        <w:tabs>
          <w:tab w:val="left" w:pos="1140"/>
        </w:tabs>
        <w:ind w:firstLine="709"/>
        <w:jc w:val="both"/>
        <w:rPr>
          <w:sz w:val="28"/>
          <w:szCs w:val="28"/>
          <w:lang w:val="kk"/>
        </w:rPr>
      </w:pPr>
      <w:r w:rsidRPr="002666D5">
        <w:rPr>
          <w:sz w:val="28"/>
          <w:szCs w:val="28"/>
          <w:lang w:val="kk"/>
        </w:rPr>
        <w:t xml:space="preserve">Сақина салқындатқышы сақина түріндегі конвейер торы болып табылады. Тығыздау формаларының алуан түріне су өткізбейтін, құмды тығыздағыштар, </w:t>
      </w:r>
      <w:r w:rsidRPr="002666D5">
        <w:rPr>
          <w:sz w:val="28"/>
          <w:szCs w:val="28"/>
          <w:lang w:val="kk"/>
        </w:rPr>
        <w:lastRenderedPageBreak/>
        <w:t xml:space="preserve">ыстыққа төзімді резеңке және лабиринт тығыздағыштар кіреді, олар сенімді әсер береді, энергияны үнемдеуге, шығарындыларды азайтуға және қалдықтарды жылуды қалпына келтіруге және қайта өңдеуге ықпал етеді. </w:t>
      </w:r>
    </w:p>
    <w:p w14:paraId="76FC0835" w14:textId="77777777" w:rsidR="002666D5" w:rsidRPr="002666D5" w:rsidRDefault="002666D5" w:rsidP="002666D5">
      <w:pPr>
        <w:ind w:firstLine="709"/>
        <w:jc w:val="both"/>
        <w:rPr>
          <w:sz w:val="28"/>
          <w:szCs w:val="28"/>
          <w:lang w:val="kk"/>
        </w:rPr>
      </w:pPr>
      <w:r w:rsidRPr="002666D5">
        <w:rPr>
          <w:sz w:val="28"/>
          <w:szCs w:val="28"/>
          <w:lang w:val="kk"/>
        </w:rPr>
        <w:t>Салқындатқыштың тиеу бөлігінде белгілі бір биіктіктегі шекемтастардың біркелкі қабатын қалыптастыру үшін тегістеу қабырғасы орнатылады. Салқындатқышта жылдамдықты реттейтін қадамсыз жетегі бар, соның арқасында шекемтастар қабатының биіктігі автоматты түрде реттеледі. Салқындатқыш көлденең жазықтықта 2,7 айн/мин жылдамдықпен айналады және құрылымдық жағынан үш аймаққа бөлінеді: шекемтастар салқындатылатын жұмыс аймағы (шеңбердің 303°); тиеу аймағы – доғасы 25°, түсіру аймағы – 32° доғасы. Шекемтастар суық ауаны төменнен жоғары үрлеу арқылы салқындатылады.</w:t>
      </w:r>
    </w:p>
    <w:p w14:paraId="3DD3C932" w14:textId="77777777" w:rsidR="002666D5" w:rsidRPr="002666D5" w:rsidRDefault="002666D5" w:rsidP="002666D5">
      <w:pPr>
        <w:ind w:firstLine="709"/>
        <w:jc w:val="both"/>
        <w:rPr>
          <w:sz w:val="28"/>
          <w:szCs w:val="28"/>
          <w:lang w:val="kk"/>
        </w:rPr>
      </w:pPr>
    </w:p>
    <w:p w14:paraId="00DA6B65" w14:textId="77777777" w:rsidR="002666D5" w:rsidRPr="002666D5" w:rsidRDefault="002666D5" w:rsidP="002666D5">
      <w:pPr>
        <w:keepNext/>
        <w:jc w:val="center"/>
        <w:rPr>
          <w:sz w:val="28"/>
          <w:szCs w:val="28"/>
          <w:lang w:val="kk"/>
        </w:rPr>
      </w:pPr>
      <w:r w:rsidRPr="002666D5">
        <w:rPr>
          <w:b/>
          <w:noProof/>
          <w:sz w:val="28"/>
          <w:szCs w:val="28"/>
        </w:rPr>
        <w:drawing>
          <wp:inline distT="0" distB="0" distL="0" distR="0" wp14:anchorId="2F43A9F4" wp14:editId="51DBD4CC">
            <wp:extent cx="4261827" cy="2565944"/>
            <wp:effectExtent l="0" t="0" r="0" b="0"/>
            <wp:docPr id="2467"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73">
                      <a:extLst>
                        <a:ext uri="{28A0092B-C50C-407E-A947-70E740481C1C}">
                          <a14:useLocalDpi xmlns:a14="http://schemas.microsoft.com/office/drawing/2010/main" val="0"/>
                        </a:ext>
                      </a:extLst>
                    </a:blip>
                    <a:srcRect/>
                    <a:stretch>
                      <a:fillRect/>
                    </a:stretch>
                  </pic:blipFill>
                  <pic:spPr>
                    <a:xfrm>
                      <a:off x="0" y="0"/>
                      <a:ext cx="4261827" cy="2565944"/>
                    </a:xfrm>
                    <a:prstGeom prst="rect">
                      <a:avLst/>
                    </a:prstGeom>
                    <a:ln/>
                  </pic:spPr>
                </pic:pic>
              </a:graphicData>
            </a:graphic>
          </wp:inline>
        </w:drawing>
      </w:r>
    </w:p>
    <w:p w14:paraId="5656A834" w14:textId="77777777" w:rsidR="002666D5" w:rsidRPr="002666D5" w:rsidRDefault="002666D5" w:rsidP="002666D5">
      <w:pPr>
        <w:ind w:firstLine="709"/>
        <w:jc w:val="center"/>
        <w:rPr>
          <w:lang w:val="kk"/>
        </w:rPr>
      </w:pPr>
      <w:bookmarkStart w:id="530" w:name="_heading=h.1fyl9w3" w:colFirst="0" w:colLast="0"/>
      <w:bookmarkStart w:id="531" w:name="_Toc141882943"/>
      <w:bookmarkEnd w:id="530"/>
      <w:r w:rsidRPr="002666D5">
        <w:rPr>
          <w:lang w:val="kk"/>
        </w:rPr>
        <w:t>5.14-сурет. Шекемтастарды сақиналы салқындатқыш</w:t>
      </w:r>
      <w:bookmarkEnd w:id="531"/>
    </w:p>
    <w:p w14:paraId="557FBAAB" w14:textId="77777777" w:rsidR="002666D5" w:rsidRPr="002666D5" w:rsidRDefault="002666D5" w:rsidP="002666D5">
      <w:pPr>
        <w:jc w:val="both"/>
        <w:rPr>
          <w:sz w:val="28"/>
          <w:szCs w:val="28"/>
          <w:lang w:val="kk"/>
        </w:rPr>
      </w:pPr>
    </w:p>
    <w:p w14:paraId="20290704" w14:textId="77777777" w:rsidR="002666D5" w:rsidRPr="002666D5" w:rsidRDefault="002666D5" w:rsidP="002666D5">
      <w:pPr>
        <w:ind w:firstLine="708"/>
        <w:jc w:val="both"/>
        <w:rPr>
          <w:sz w:val="28"/>
          <w:szCs w:val="28"/>
          <w:lang w:val="kk"/>
        </w:rPr>
      </w:pPr>
      <w:r w:rsidRPr="002666D5">
        <w:rPr>
          <w:sz w:val="28"/>
          <w:szCs w:val="28"/>
          <w:lang w:val="kk"/>
        </w:rPr>
        <w:t>Паллет өрісінің ойықтары арқылы белгілі бір көлемдегі ауаны үрлеу арқылы шекемтастарды салқындату конструкциясы салқындатқыштың қозғалатын элементтерінің синхронды қозғалысы мен іргелестігін, олардың өзара әрекеттесуін, сонымен қатар одан әрі тасымалдау үшін шекемтастардың қажетті температурасын қамтамасыз етеді.</w:t>
      </w:r>
    </w:p>
    <w:p w14:paraId="60FEF693"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3046423D" w14:textId="77777777" w:rsidR="002666D5" w:rsidRPr="002666D5" w:rsidRDefault="002666D5" w:rsidP="002666D5">
      <w:pPr>
        <w:ind w:firstLine="709"/>
        <w:jc w:val="both"/>
        <w:rPr>
          <w:sz w:val="28"/>
          <w:szCs w:val="28"/>
          <w:lang w:val="kk"/>
        </w:rPr>
      </w:pPr>
      <w:r w:rsidRPr="002666D5">
        <w:rPr>
          <w:sz w:val="28"/>
          <w:szCs w:val="28"/>
          <w:lang w:val="kk"/>
        </w:rPr>
        <w:t>Эмиссияның алдын алу және энергияны максималды қалпына келтіру.</w:t>
      </w:r>
    </w:p>
    <w:p w14:paraId="1267FA06"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39EF862E" w14:textId="77777777" w:rsidR="002666D5" w:rsidRPr="002666D5" w:rsidRDefault="002666D5" w:rsidP="002666D5">
      <w:pPr>
        <w:ind w:firstLine="708"/>
        <w:jc w:val="both"/>
        <w:rPr>
          <w:sz w:val="28"/>
          <w:szCs w:val="28"/>
          <w:lang w:val="kk"/>
        </w:rPr>
      </w:pPr>
      <w:r w:rsidRPr="002666D5">
        <w:rPr>
          <w:sz w:val="28"/>
          <w:szCs w:val="28"/>
          <w:lang w:val="kk"/>
        </w:rPr>
        <w:t xml:space="preserve">Шекемтастарды қуыру кезінде пайдаланылған газдарды пайдалану (рекуперация) газ шығынын 27–32 % төмендетеді [24]. </w:t>
      </w:r>
    </w:p>
    <w:p w14:paraId="34FB6FEC" w14:textId="77777777" w:rsidR="002666D5" w:rsidRPr="002666D5" w:rsidRDefault="002666D5" w:rsidP="002666D5">
      <w:pPr>
        <w:ind w:firstLine="708"/>
        <w:jc w:val="both"/>
        <w:rPr>
          <w:sz w:val="28"/>
          <w:szCs w:val="28"/>
          <w:lang w:val="kk"/>
        </w:rPr>
      </w:pPr>
      <w:r w:rsidRPr="002666D5">
        <w:rPr>
          <w:sz w:val="28"/>
          <w:szCs w:val="28"/>
          <w:lang w:val="kk"/>
        </w:rPr>
        <w:t xml:space="preserve">Полтава ГОК [25] (Украина) темір кенінің шекемтастарына арналған 400 тонналық кейін салқындатқыштардың үш конструкциясы орнатылды. сақиналы салқындатқыш төрт аймаққа бөлінген сақина түріндегі конвейер торы болып табылады. Ол шекемтастарды 120 ºС температураға дейін салқындатады. </w:t>
      </w:r>
    </w:p>
    <w:p w14:paraId="2D018914"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2EF47DA9"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Күрделі шығындар. Қосымша энергия ресурстарының қажеттілігі.</w:t>
      </w:r>
    </w:p>
    <w:p w14:paraId="74859B7A"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Қолдануға қатысты техникалық пайым</w:t>
      </w:r>
    </w:p>
    <w:p w14:paraId="44AA846A" w14:textId="77777777" w:rsidR="002666D5" w:rsidRPr="002666D5" w:rsidRDefault="002666D5" w:rsidP="002666D5">
      <w:pPr>
        <w:ind w:firstLine="709"/>
        <w:jc w:val="both"/>
        <w:rPr>
          <w:sz w:val="28"/>
          <w:szCs w:val="28"/>
          <w:lang w:val="kk"/>
        </w:rPr>
      </w:pPr>
      <w:r w:rsidRPr="002666D5">
        <w:rPr>
          <w:sz w:val="28"/>
          <w:szCs w:val="28"/>
          <w:lang w:val="kk"/>
        </w:rPr>
        <w:lastRenderedPageBreak/>
        <w:t xml:space="preserve">Жалпы қолданылады. </w:t>
      </w:r>
    </w:p>
    <w:p w14:paraId="5CA6C254"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0479F8F8"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Белдік салқындатқышпен салыстырғанда, сақиналы салқындатқыш аз орын алады, инвестицияны үнемдейді және жабдықты пайдаланудың жоғары жылдамдығына ие.</w:t>
      </w:r>
    </w:p>
    <w:p w14:paraId="5650FD83" w14:textId="77777777" w:rsidR="002666D5" w:rsidRPr="002666D5" w:rsidRDefault="002666D5" w:rsidP="002666D5">
      <w:pPr>
        <w:ind w:firstLine="709"/>
        <w:jc w:val="both"/>
        <w:rPr>
          <w:sz w:val="28"/>
          <w:szCs w:val="28"/>
          <w:lang w:val="kk"/>
        </w:rPr>
      </w:pPr>
      <w:r w:rsidRPr="002666D5">
        <w:rPr>
          <w:b/>
          <w:sz w:val="28"/>
          <w:szCs w:val="28"/>
          <w:lang w:val="kk"/>
        </w:rPr>
        <w:t>Ендірудің қозғаушы күші</w:t>
      </w:r>
    </w:p>
    <w:p w14:paraId="7C1A6600"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KZ"/>
        </w:rPr>
        <w:t>Э</w:t>
      </w:r>
      <w:r w:rsidRPr="002666D5">
        <w:rPr>
          <w:sz w:val="28"/>
          <w:szCs w:val="28"/>
          <w:lang w:val="kk"/>
        </w:rPr>
        <w:t>кологиялық заңнама талаптары.</w:t>
      </w:r>
    </w:p>
    <w:p w14:paraId="1BC7FEEB" w14:textId="77777777" w:rsidR="002666D5" w:rsidRPr="002666D5" w:rsidRDefault="002666D5" w:rsidP="002666D5">
      <w:pPr>
        <w:ind w:firstLine="709"/>
        <w:jc w:val="both"/>
        <w:rPr>
          <w:sz w:val="28"/>
          <w:szCs w:val="28"/>
          <w:lang w:val="kk"/>
        </w:rPr>
      </w:pPr>
      <w:r w:rsidRPr="002666D5">
        <w:rPr>
          <w:sz w:val="28"/>
          <w:szCs w:val="28"/>
          <w:lang w:val="kk"/>
        </w:rPr>
        <w:t>Еңбек өнімділігін арттыру және отын-энергетикалық ресурстарды пайдалануды азайту, материалдық ресурстарды үнемдеу.</w:t>
      </w:r>
    </w:p>
    <w:p w14:paraId="628B4D05" w14:textId="77777777" w:rsidR="002666D5" w:rsidRPr="002666D5" w:rsidRDefault="002666D5" w:rsidP="002666D5">
      <w:pPr>
        <w:ind w:firstLine="709"/>
        <w:jc w:val="center"/>
        <w:rPr>
          <w:sz w:val="28"/>
          <w:szCs w:val="28"/>
          <w:lang w:val="kk"/>
        </w:rPr>
      </w:pPr>
    </w:p>
    <w:p w14:paraId="151695E1"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32" w:name="_heading=h.3zy8sjw" w:colFirst="0" w:colLast="0"/>
      <w:bookmarkStart w:id="533" w:name="_Toc147911167"/>
      <w:bookmarkEnd w:id="532"/>
      <w:r w:rsidRPr="002666D5">
        <w:rPr>
          <w:b/>
          <w:bCs/>
          <w:sz w:val="28"/>
          <w:szCs w:val="28"/>
          <w:lang w:val="kk"/>
        </w:rPr>
        <w:t xml:space="preserve"> Шекемтастарды қуыру технологиясы мен жылу схемасын жетілдіру (кептіру және қуыру процестерін қарқындату, тиімді қыздырғыштарды пайдалану)</w:t>
      </w:r>
      <w:bookmarkEnd w:id="533"/>
    </w:p>
    <w:p w14:paraId="1E80A325"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47FF8414" w14:textId="77777777" w:rsidR="002666D5" w:rsidRPr="002666D5" w:rsidRDefault="002666D5" w:rsidP="002666D5">
      <w:pPr>
        <w:ind w:firstLine="709"/>
        <w:jc w:val="both"/>
        <w:rPr>
          <w:sz w:val="28"/>
          <w:szCs w:val="28"/>
          <w:lang w:val="kk"/>
        </w:rPr>
      </w:pPr>
      <w:bookmarkStart w:id="534" w:name="_heading=h.2f3j2rp" w:colFirst="0" w:colLast="0"/>
      <w:bookmarkEnd w:id="534"/>
      <w:r w:rsidRPr="002666D5">
        <w:rPr>
          <w:sz w:val="28"/>
          <w:szCs w:val="28"/>
          <w:lang w:val="kk"/>
        </w:rPr>
        <w:t xml:space="preserve">Азот оксидтерінің түзілуін басу үшін бірнеше бастапқы шаралар (жану процестерінің модификациялары) бар. Осы шаралардың барлығы азот оксидтерінің түзілуін азайту үшін немесе бұрыннан түзілген азот оксидтерін олар шығарылғанға дейін түрлендіретіндей қондырғылардың жұмыс және жобалық параметрлерін өзгертуге бағытталған. </w:t>
      </w:r>
    </w:p>
    <w:p w14:paraId="307AD19A" w14:textId="77777777" w:rsidR="002666D5" w:rsidRPr="002666D5" w:rsidRDefault="002666D5" w:rsidP="002666D5">
      <w:pPr>
        <w:ind w:firstLine="709"/>
        <w:jc w:val="both"/>
        <w:rPr>
          <w:sz w:val="28"/>
          <w:szCs w:val="28"/>
          <w:lang w:val="kk"/>
        </w:rPr>
      </w:pPr>
      <w:r w:rsidRPr="002666D5">
        <w:rPr>
          <w:sz w:val="28"/>
          <w:szCs w:val="28"/>
          <w:lang w:val="kk"/>
        </w:rPr>
        <w:t>NOx термиялық өндірісі температураға байланысты экспоненциалды түрде артады және оттегі концентрациясына әлсіз тәуелділікке ие. Сондықтан термиялық NOx азайту үшін жану процесін модификациялау жалынның ең жоғары температурасын төмендетуде ең тиімді болып табылады. Бұған ауа мен отынның араласу жылдамдығын шектеу арқылы қол жеткізуге болады, сонымен қатар жанармай немесе ауа бүркуін қамтуы мүмкін. Қондырғы отын мен термиялық NOx-ті бақылайды, бұл жалынның жоғары температура аймақтарында оттегінің қолжетімділігін азайтады.</w:t>
      </w:r>
    </w:p>
    <w:p w14:paraId="72C7CEB8" w14:textId="77777777" w:rsidR="002666D5" w:rsidRPr="002666D5" w:rsidRDefault="002666D5" w:rsidP="002666D5">
      <w:pPr>
        <w:ind w:firstLine="709"/>
        <w:jc w:val="both"/>
        <w:rPr>
          <w:sz w:val="28"/>
          <w:szCs w:val="28"/>
          <w:lang w:val="kk"/>
        </w:rPr>
      </w:pPr>
      <w:r w:rsidRPr="002666D5">
        <w:rPr>
          <w:sz w:val="28"/>
          <w:szCs w:val="28"/>
          <w:lang w:val="kk"/>
        </w:rPr>
        <w:t>Ауа разряды оттегінің төмен болуына байланысты жану реакцияларының жылдамдығын шектеу арқылы ауамен толтырылған жалынға қарағанда байытудың бастапқы сатысында төмен температураны жасайды. Соның салдарынан ауаны орналастыру термиялық NOx шығарындыларын азайтудың тиімді құралы болып табылады. Ауа разряды отынның NOx мөлшерін азайту үшін де кеңінен қолданылады, отынмен байыту сатысына жеткізілетін стехиометриялық ауаның шамамен 60 % отын азотын NO емес, молекулалық N</w:t>
      </w:r>
      <w:r w:rsidRPr="002666D5">
        <w:rPr>
          <w:sz w:val="28"/>
          <w:szCs w:val="28"/>
          <w:vertAlign w:val="subscript"/>
          <w:lang w:val="kk"/>
        </w:rPr>
        <w:t>2</w:t>
      </w:r>
      <w:r w:rsidRPr="002666D5">
        <w:rPr>
          <w:sz w:val="28"/>
          <w:szCs w:val="28"/>
          <w:lang w:val="kk"/>
        </w:rPr>
        <w:t xml:space="preserve"> түзу үшін реакцияға мәжбүрлеу үшін оңтайлы деңгей екені көрсетілген.</w:t>
      </w:r>
    </w:p>
    <w:p w14:paraId="76525783"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4FF4215E" w14:textId="77777777" w:rsidR="002666D5" w:rsidRPr="002666D5" w:rsidRDefault="002666D5" w:rsidP="002666D5">
      <w:pPr>
        <w:ind w:firstLine="709"/>
        <w:jc w:val="both"/>
        <w:rPr>
          <w:sz w:val="28"/>
          <w:szCs w:val="28"/>
          <w:lang w:val="kk"/>
        </w:rPr>
      </w:pPr>
      <w:r w:rsidRPr="002666D5">
        <w:rPr>
          <w:sz w:val="28"/>
          <w:szCs w:val="28"/>
          <w:lang w:val="kk"/>
        </w:rPr>
        <w:t>LKAB зауытының деректері бойынша (Швеция, 2009) екіншілік ауа температурасының төмендеуі NOx-ке айтарлықтай әсер етеді. Екінші реттік ауа температурасы 450 °С кезінде төмендеу 65 %-ды, ал екінші реттік ауа температурасы 50 °С болғанда 77 %-ды құрады.</w:t>
      </w:r>
    </w:p>
    <w:p w14:paraId="63B0F8D3"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1746A327" w14:textId="77777777" w:rsidR="002666D5" w:rsidRPr="002666D5" w:rsidRDefault="002666D5" w:rsidP="002666D5">
      <w:pPr>
        <w:ind w:firstLine="709"/>
        <w:jc w:val="both"/>
        <w:rPr>
          <w:sz w:val="28"/>
          <w:szCs w:val="28"/>
          <w:lang w:val="kk"/>
        </w:rPr>
      </w:pPr>
      <w:r w:rsidRPr="002666D5">
        <w:rPr>
          <w:rFonts w:eastAsia="Gungsuh"/>
          <w:sz w:val="28"/>
          <w:szCs w:val="28"/>
          <w:lang w:val="kk"/>
        </w:rPr>
        <w:t xml:space="preserve">Жоғары ауа қатынасында (n ≈ 5-6) және жану ауасының жоғары температурасында (900–1300 °C) жұмыс істейтін түзу торлы </w:t>
      </w:r>
      <w:r w:rsidRPr="002666D5">
        <w:rPr>
          <w:sz w:val="28"/>
          <w:szCs w:val="28"/>
          <w:lang w:val="kk"/>
        </w:rPr>
        <w:t xml:space="preserve">шекемтастау қондырғыларындағы тәжірибелік жану пеші NOx шығарындылары бойынша осы </w:t>
      </w:r>
      <w:r w:rsidRPr="002666D5">
        <w:rPr>
          <w:sz w:val="28"/>
          <w:szCs w:val="28"/>
          <w:lang w:val="kk"/>
        </w:rPr>
        <w:lastRenderedPageBreak/>
        <w:t>зерттеулерде маңызды рөл атқарды. Атап айтқанда, жанудың әртүрлі конфигурациялары, соның ішінде жану алдындағы камера, екінші ауа, мұнай-су қоспалары және газ тәрізді отындар сыналды. Газ тәріздес отынды пайдалануды қоспағанда, осы конфигурациялардың барлығы ағымдағы анықтамалық нұсқамен салыстырғанда NOx шығарындыларының айтарлықтай төмендеуін көрсетті. Алдын ала жану камерасы және екінші ауа температурасы 450 °C болғанда NOx шығарындыларын шамамен 65 %-ға азайтуға болады. NOx шығарындыларын екіншілік ауа температурасының төмендеуімен, бірақ жоғары энергия шығындарымен азайтуға болады.</w:t>
      </w:r>
    </w:p>
    <w:p w14:paraId="0BEDC33F"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3B680494"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Өндіріс мәдениетін арттыру.</w:t>
      </w:r>
    </w:p>
    <w:p w14:paraId="2084808D"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Қолдануға қатысты техникалық пайым</w:t>
      </w:r>
    </w:p>
    <w:p w14:paraId="16447273"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Азот шығарындыларының алдын алу бойынша негізгі шаралар әдетте қолданылады. </w:t>
      </w:r>
    </w:p>
    <w:p w14:paraId="5AE7555B"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77C26B02"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NOx газды тазартудың белгілі әдістерімен салыстырғанда төмен құны.</w:t>
      </w:r>
    </w:p>
    <w:p w14:paraId="78901B97" w14:textId="77777777" w:rsidR="002666D5" w:rsidRPr="002666D5" w:rsidRDefault="002666D5" w:rsidP="002666D5">
      <w:pPr>
        <w:ind w:firstLine="709"/>
        <w:jc w:val="both"/>
        <w:rPr>
          <w:sz w:val="28"/>
          <w:szCs w:val="28"/>
          <w:lang w:val="kk"/>
        </w:rPr>
      </w:pPr>
      <w:r w:rsidRPr="002666D5">
        <w:rPr>
          <w:b/>
          <w:sz w:val="28"/>
          <w:szCs w:val="28"/>
          <w:lang w:val="kk"/>
        </w:rPr>
        <w:t>Ендірудің қозғаушы күші</w:t>
      </w:r>
    </w:p>
    <w:p w14:paraId="4B7F7766"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Экологиялық заңнама талаптары.</w:t>
      </w:r>
    </w:p>
    <w:p w14:paraId="74147485" w14:textId="77777777" w:rsidR="002666D5" w:rsidRPr="002666D5" w:rsidRDefault="002666D5" w:rsidP="002666D5">
      <w:pPr>
        <w:ind w:firstLine="709"/>
        <w:jc w:val="both"/>
        <w:rPr>
          <w:sz w:val="28"/>
          <w:szCs w:val="28"/>
          <w:lang w:val="kk"/>
        </w:rPr>
      </w:pPr>
    </w:p>
    <w:p w14:paraId="4FC704CE"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535" w:name="_Toc147911168"/>
      <w:r w:rsidRPr="002666D5">
        <w:rPr>
          <w:b/>
          <w:bCs/>
          <w:sz w:val="28"/>
          <w:szCs w:val="28"/>
          <w:lang w:val="kk"/>
        </w:rPr>
        <w:t xml:space="preserve"> </w:t>
      </w:r>
      <w:bookmarkStart w:id="536" w:name="_Toc149929274"/>
      <w:r w:rsidRPr="002666D5">
        <w:rPr>
          <w:b/>
          <w:bCs/>
          <w:sz w:val="28"/>
          <w:szCs w:val="28"/>
          <w:lang w:val="kk"/>
        </w:rPr>
        <w:t>Карьерлер мен шахталардағы бұрғылау жұмыстары кезіндегі шығарындыларды азайтуға және (немесе) болдырмауға бағытталған ЕҚТ</w:t>
      </w:r>
      <w:bookmarkEnd w:id="535"/>
      <w:bookmarkEnd w:id="536"/>
    </w:p>
    <w:p w14:paraId="211041A8"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37" w:name="_Toc147911169"/>
      <w:r w:rsidRPr="002666D5">
        <w:rPr>
          <w:b/>
          <w:bCs/>
          <w:sz w:val="28"/>
          <w:szCs w:val="28"/>
          <w:lang w:val="kk"/>
        </w:rPr>
        <w:t xml:space="preserve"> Жоғары дәлдіктегі бұрғылау параметрлерін бақылау жүйесін пайдалана отырып, бұрғылау қондырғыларын нақты уақыт режимінде орналастыру</w:t>
      </w:r>
      <w:bookmarkEnd w:id="537"/>
    </w:p>
    <w:p w14:paraId="07B39650"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0F9A2B18" w14:textId="77777777" w:rsidR="002666D5" w:rsidRPr="002666D5" w:rsidRDefault="002666D5" w:rsidP="002666D5">
      <w:pPr>
        <w:ind w:firstLine="709"/>
        <w:jc w:val="both"/>
        <w:rPr>
          <w:sz w:val="28"/>
          <w:szCs w:val="28"/>
          <w:lang w:val="kk"/>
        </w:rPr>
      </w:pPr>
      <w:r w:rsidRPr="002666D5">
        <w:rPr>
          <w:sz w:val="28"/>
          <w:szCs w:val="28"/>
          <w:lang w:val="kk"/>
        </w:rPr>
        <w:t xml:space="preserve">Бұрғылау жұмыстарының кешеніне мыналар кіреді: тау жыныстарының сипаттамаларын ескере отырып, бұрғылау және жару жұмыстарының оңтайлы параметрлерін есептеу және жобалау; бұрғылау қондырғыларын орналастыру; ұңғымаларды бұрғылау. Жарылыс саңылауларын бұрғылау жақын шетелде шығарылған станоктармен де, Atlas Copco-дан әкелінген жоғары технологиялық бұрғылау қондырғыларымен де жүзеге асырылады: DML; ДМ-45. </w:t>
      </w:r>
    </w:p>
    <w:p w14:paraId="2873FBC1" w14:textId="77777777" w:rsidR="002666D5" w:rsidRPr="002666D5" w:rsidRDefault="002666D5" w:rsidP="002666D5">
      <w:pPr>
        <w:ind w:firstLine="709"/>
        <w:jc w:val="both"/>
        <w:rPr>
          <w:sz w:val="28"/>
          <w:szCs w:val="28"/>
          <w:lang w:val="kk"/>
        </w:rPr>
      </w:pPr>
      <w:r w:rsidRPr="002666D5">
        <w:rPr>
          <w:sz w:val="28"/>
          <w:szCs w:val="28"/>
          <w:lang w:val="kk"/>
        </w:rPr>
        <w:t xml:space="preserve">Атмосфераға шаң шығару қаупін жоюдың нақты жолдарының бірі бұрғылау қондырғыларын дәл бақылау және орналастыру жүйелерін пайдалану болып табылады. Қазіргі уақытта жарылыс саңылауларының орналасуының дәлдігін жақсарту және жарылғыш заттарды тиімді пайдалану үшін карьердегі бұрғылау қондырғыларының спутниктік (GPS/Glonass) орналасуын қолдану белгілі. Ағымдағы бұрғылау тереңдігі, бұрғылау жылдамдығы, гидравликалық жүйедегі қысым туралы ақпаратты пайдалана отырып, жерсеріктік позициялау жүйелері ұңғымалардың әртүрлі нүктелерінде тау-кен массасын бұрғылаудың энергия сыйымдылығы туралы ақпаратты алуға мүмкіндік береді. Бұрғылау қондырғысының борттық компьютері қажетті ақпаратты диспетчерлік орталықтан радиоарна арқылы алады. Спутниктік позициялау жүйесі арқылы жеке ұңғымалардан бұрғылаудың энергия сыйымдылығы туралы ақпарат өңделеді және ұңғымаларда жарылғыш заттарды есептеу және төсеу кезінде </w:t>
      </w:r>
      <w:r w:rsidRPr="002666D5">
        <w:rPr>
          <w:sz w:val="28"/>
          <w:szCs w:val="28"/>
          <w:lang w:val="kk"/>
        </w:rPr>
        <w:lastRenderedPageBreak/>
        <w:t xml:space="preserve">жұмысты жеңілдету үшін бұрғылау қиындықтарының ортақ үш өлшемді картасына жинақталады. Мұндай картадағы бұрғылау қиындығы әртүрлі түстермен көрсетіледі, нақты бірліктермен өлшенбейді, бірақ салыстырмалы энергетикалық көрсеткішті көрсетеді. </w:t>
      </w:r>
    </w:p>
    <w:p w14:paraId="048DF242" w14:textId="77777777" w:rsidR="002666D5" w:rsidRPr="002666D5" w:rsidRDefault="002666D5" w:rsidP="002666D5">
      <w:pPr>
        <w:ind w:firstLine="709"/>
        <w:jc w:val="both"/>
        <w:rPr>
          <w:sz w:val="28"/>
          <w:szCs w:val="28"/>
          <w:lang w:val="kk"/>
        </w:rPr>
      </w:pPr>
      <w:r w:rsidRPr="002666D5">
        <w:rPr>
          <w:sz w:val="28"/>
          <w:szCs w:val="28"/>
          <w:lang w:val="kk"/>
        </w:rPr>
        <w:t>Бұрғылаудан кейін ұңғымалардың нақты координаттары нақты уақыт режимінде ұңғымалардағы зарядтардың параметрлерін есептеуде және олардың коммутация схемаларын жобалауда одан әрі пайдалану үшін тау-кен жоспарлау және жарылыс модельдеу жүйелеріне беріледі.</w:t>
      </w:r>
    </w:p>
    <w:p w14:paraId="54938AF8"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3B472064" w14:textId="77777777" w:rsidR="002666D5" w:rsidRPr="002666D5" w:rsidRDefault="002666D5" w:rsidP="002666D5">
      <w:pPr>
        <w:ind w:firstLine="709"/>
        <w:jc w:val="both"/>
        <w:rPr>
          <w:sz w:val="28"/>
          <w:szCs w:val="28"/>
          <w:lang w:val="kk"/>
        </w:rPr>
      </w:pPr>
      <w:r w:rsidRPr="002666D5">
        <w:rPr>
          <w:sz w:val="28"/>
          <w:szCs w:val="28"/>
          <w:lang w:val="kk"/>
        </w:rPr>
        <w:t>Бұрғылау қондырғыларының жұмысын дәл анықтау және бақылау жүйелерін пайдалану, сайып келгенде, мыналарды қамтамасыз етеді:</w:t>
      </w:r>
    </w:p>
    <w:p w14:paraId="32B25D11"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атмосфераға N</w:t>
      </w:r>
      <w:r w:rsidRPr="002666D5">
        <w:rPr>
          <w:sz w:val="28"/>
          <w:szCs w:val="28"/>
          <w:vertAlign w:val="subscript"/>
          <w:lang w:val="kk"/>
        </w:rPr>
        <w:t>2</w:t>
      </w:r>
      <w:r w:rsidRPr="002666D5">
        <w:rPr>
          <w:sz w:val="28"/>
          <w:szCs w:val="28"/>
          <w:lang w:val="kk"/>
        </w:rPr>
        <w:t>O</w:t>
      </w:r>
      <w:r w:rsidRPr="002666D5">
        <w:rPr>
          <w:sz w:val="28"/>
          <w:szCs w:val="28"/>
          <w:vertAlign w:val="subscript"/>
          <w:lang w:val="kk"/>
        </w:rPr>
        <w:t>3</w:t>
      </w:r>
      <w:r w:rsidRPr="002666D5">
        <w:rPr>
          <w:sz w:val="28"/>
          <w:szCs w:val="28"/>
          <w:lang w:val="kk"/>
        </w:rPr>
        <w:t xml:space="preserve"> азот оксиді, NO</w:t>
      </w:r>
      <w:r w:rsidRPr="002666D5">
        <w:rPr>
          <w:sz w:val="28"/>
          <w:szCs w:val="28"/>
          <w:vertAlign w:val="subscript"/>
          <w:lang w:val="kk"/>
        </w:rPr>
        <w:t>2</w:t>
      </w:r>
      <w:r w:rsidRPr="002666D5">
        <w:rPr>
          <w:sz w:val="28"/>
          <w:szCs w:val="28"/>
          <w:lang w:val="kk"/>
        </w:rPr>
        <w:t xml:space="preserve"> азот диоксиді және бейорганикалық шаң шығарындыларын азайту, оның ішінде қоршаған орта үшін аса қауіпті ұсақ;</w:t>
      </w:r>
    </w:p>
    <w:p w14:paraId="7FA92C9D"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келесі ұңғыманың бұрғылау алаңында машинаны тезірек орнату есебінен жарылғыш заттардың, дизельдік отынның және бұрғылау құралдарының артық жұмсалуын азайту және ұңғымалардың арасында жылжу уақытын қысқарту, ұңғымаларды қайта бұрғылау санын азайту; карьер үшін бұрғылаудың жобалық көлемін жүзеге асыру үшін бұрғылау қондырғыларының паркін қысқарту</w:t>
      </w:r>
    </w:p>
    <w:p w14:paraId="18218244"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бұрғылаудың 1 метріне қашаулар мен штангалардың шығынын азайту арқылы қалдықтардың түзілу көлемін азайту.</w:t>
      </w:r>
    </w:p>
    <w:p w14:paraId="588F2EA9"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07FDFFEF" w14:textId="77777777" w:rsidR="002666D5" w:rsidRPr="002666D5" w:rsidRDefault="002666D5" w:rsidP="002666D5">
      <w:pPr>
        <w:ind w:firstLine="709"/>
        <w:jc w:val="both"/>
        <w:rPr>
          <w:sz w:val="28"/>
          <w:szCs w:val="28"/>
          <w:lang w:val="kk"/>
        </w:rPr>
      </w:pPr>
      <w:r w:rsidRPr="002666D5">
        <w:rPr>
          <w:sz w:val="28"/>
          <w:szCs w:val="28"/>
          <w:lang w:val="kk"/>
        </w:rPr>
        <w:t>Ұңғымаларды бұрғылау бұрғылау жұмыстарын тиімді басқара отырып, жарылған тау-кен массасын дайындаудың бастапқы кезеңі болып табылатынын ескере отырып, кейіннен келесі нәтижелерге қол жеткізіледі – жаппай жарылыс кезіндегі қауіпсіздік; тиеу-тасымалдау жабдықтарының жұмысына одан әрі әсер ететін тау-кен массасының нәтижелі гранулометриялық құрамында көрсетілген дайындалған тау-кен массасының сапасы; қоршаған ортаға теріс әсерді азайту.</w:t>
      </w:r>
    </w:p>
    <w:p w14:paraId="365034F0" w14:textId="77777777" w:rsidR="002666D5" w:rsidRPr="002666D5" w:rsidRDefault="002666D5" w:rsidP="002666D5">
      <w:pPr>
        <w:ind w:firstLine="709"/>
        <w:jc w:val="both"/>
        <w:rPr>
          <w:sz w:val="28"/>
          <w:szCs w:val="28"/>
          <w:lang w:val="kk"/>
        </w:rPr>
      </w:pPr>
      <w:r w:rsidRPr="002666D5">
        <w:rPr>
          <w:sz w:val="28"/>
          <w:szCs w:val="28"/>
          <w:lang w:val="kk"/>
        </w:rPr>
        <w:t xml:space="preserve">Бұл жүйе мыналардан тұрады: </w:t>
      </w:r>
    </w:p>
    <w:p w14:paraId="3E0BAF1C"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 xml:space="preserve">бұрғылау қондырғысының кабинасында орнатылған интеллектуалды панель, ол бұрғылау жұмыстарына арналған жобаны көрсетуге қызмет етеді (5.15-сурет); </w:t>
      </w:r>
    </w:p>
    <w:p w14:paraId="6149896E"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навигациялық қабылдау аппаратурасы;</w:t>
      </w:r>
    </w:p>
    <w:p w14:paraId="5D2A2D02"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итеру сенсорлары;</w:t>
      </w:r>
    </w:p>
    <w:p w14:paraId="360D7CB8"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айналу жылдамдығын анықтау сенсоры;</w:t>
      </w:r>
    </w:p>
    <w:p w14:paraId="3E767443"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ұңғыманың көлбеу сенсорлары;</w:t>
      </w:r>
    </w:p>
    <w:p w14:paraId="61570AE0"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бұрғылау тереңдігін анықтауға арналған датчиктердің жинақтары;</w:t>
      </w:r>
    </w:p>
    <w:p w14:paraId="634919BA"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бұрғылау визуализациясының бағдарламалық құралы.</w:t>
      </w:r>
    </w:p>
    <w:p w14:paraId="066CD30F" w14:textId="77777777" w:rsidR="002666D5" w:rsidRPr="002666D5" w:rsidRDefault="002666D5" w:rsidP="002666D5">
      <w:pPr>
        <w:pBdr>
          <w:top w:val="nil"/>
          <w:left w:val="nil"/>
          <w:bottom w:val="nil"/>
          <w:right w:val="nil"/>
          <w:between w:val="nil"/>
        </w:pBdr>
        <w:tabs>
          <w:tab w:val="left" w:pos="993"/>
        </w:tabs>
        <w:jc w:val="both"/>
        <w:rPr>
          <w:sz w:val="28"/>
          <w:szCs w:val="28"/>
          <w:lang w:val="kk"/>
        </w:rPr>
      </w:pPr>
    </w:p>
    <w:p w14:paraId="17E99BCD" w14:textId="77777777" w:rsidR="002666D5" w:rsidRPr="002666D5" w:rsidRDefault="002666D5" w:rsidP="002666D5">
      <w:pPr>
        <w:keepNext/>
        <w:tabs>
          <w:tab w:val="left" w:pos="851"/>
          <w:tab w:val="left" w:pos="1134"/>
        </w:tabs>
        <w:jc w:val="center"/>
        <w:rPr>
          <w:sz w:val="28"/>
          <w:szCs w:val="28"/>
          <w:lang w:val="kk"/>
        </w:rPr>
      </w:pPr>
      <w:r w:rsidRPr="002666D5">
        <w:rPr>
          <w:b/>
          <w:noProof/>
          <w:sz w:val="28"/>
          <w:szCs w:val="28"/>
        </w:rPr>
        <w:lastRenderedPageBreak/>
        <w:drawing>
          <wp:inline distT="0" distB="0" distL="0" distR="0" wp14:anchorId="797F8A2C" wp14:editId="2CE4A1B0">
            <wp:extent cx="4845675" cy="1593760"/>
            <wp:effectExtent l="0" t="0" r="0" b="0"/>
            <wp:docPr id="2468"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74">
                      <a:extLst>
                        <a:ext uri="{28A0092B-C50C-407E-A947-70E740481C1C}">
                          <a14:useLocalDpi xmlns:a14="http://schemas.microsoft.com/office/drawing/2010/main" val="0"/>
                        </a:ext>
                      </a:extLst>
                    </a:blip>
                    <a:srcRect/>
                    <a:stretch>
                      <a:fillRect/>
                    </a:stretch>
                  </pic:blipFill>
                  <pic:spPr>
                    <a:xfrm>
                      <a:off x="0" y="0"/>
                      <a:ext cx="4845675" cy="1593760"/>
                    </a:xfrm>
                    <a:prstGeom prst="rect">
                      <a:avLst/>
                    </a:prstGeom>
                    <a:ln/>
                  </pic:spPr>
                </pic:pic>
              </a:graphicData>
            </a:graphic>
          </wp:inline>
        </w:drawing>
      </w:r>
    </w:p>
    <w:p w14:paraId="780AC789" w14:textId="77777777" w:rsidR="002666D5" w:rsidRPr="002666D5" w:rsidRDefault="002666D5" w:rsidP="002666D5">
      <w:pPr>
        <w:jc w:val="center"/>
        <w:rPr>
          <w:lang w:val="kk"/>
        </w:rPr>
      </w:pPr>
      <w:bookmarkStart w:id="538" w:name="_heading=h.3e8gvnb" w:colFirst="0" w:colLast="0"/>
      <w:bookmarkStart w:id="539" w:name="_Toc141882944"/>
      <w:bookmarkEnd w:id="538"/>
      <w:r w:rsidRPr="002666D5">
        <w:rPr>
          <w:lang w:val="kk"/>
        </w:rPr>
        <w:t>5.15-сурет. Бұрғылау машинасы кабинасында орнатылған жабдық және бағдарлама интерфейсі</w:t>
      </w:r>
      <w:bookmarkEnd w:id="539"/>
    </w:p>
    <w:p w14:paraId="5095B839" w14:textId="77777777" w:rsidR="002666D5" w:rsidRPr="002666D5" w:rsidRDefault="002666D5" w:rsidP="002666D5">
      <w:pPr>
        <w:ind w:left="709"/>
        <w:jc w:val="both"/>
        <w:rPr>
          <w:lang w:val="kk"/>
        </w:rPr>
      </w:pPr>
    </w:p>
    <w:p w14:paraId="1AC93A73" w14:textId="77777777" w:rsidR="002666D5" w:rsidRPr="002666D5" w:rsidRDefault="002666D5" w:rsidP="002666D5">
      <w:pPr>
        <w:ind w:firstLine="709"/>
        <w:jc w:val="both"/>
        <w:rPr>
          <w:sz w:val="28"/>
          <w:szCs w:val="28"/>
          <w:lang w:val="kk"/>
        </w:rPr>
      </w:pPr>
      <w:r w:rsidRPr="002666D5">
        <w:rPr>
          <w:sz w:val="28"/>
          <w:szCs w:val="28"/>
          <w:lang w:val="kk"/>
        </w:rPr>
        <w:t>Орнатылған жоғары дәлдіктегі позициялау жүйесі бұрғылау қондырғысының операторына жоспарланған ұңғыманың орнын дәлдікпен (қателік 10 см-ге дейін) анықтауға, бұрғылау жобасына толық сәйкес бұрғылауға мүмкіндік береді. Ұңғыма сағаларының нақты координаталарын, ұңғымалардың көлбеу бұрышын, сондай-ақ жобалық горизонт деңгейіндегі ұңғымалардың орнын анықтау мүмкіндігін ескере отырып, 3D модельдеу режимінде бұрғылау-жару инженері түбі бойынша нақты қарсылық сызығы, жарылыс зарядының массасы шарттарға сүйене отырып, қалай есептелетініне байланысты кертпе түбі бойындағы ұңғылар арасындағы ең аз қашықтық: жобалық шешімдерді қатаң сақтау; қауіпсіз жару (жыныс бөліктерінің шашырауын азайту және т.б.); массивтің жоғары сапалы ұсақталуы; қоршаған ортаға зиянды әсерді азайту.</w:t>
      </w:r>
    </w:p>
    <w:p w14:paraId="34D41C27"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4848DDD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Күрделі шығындар. Қосымша энергия ресурстарының қажеттілігі.</w:t>
      </w:r>
    </w:p>
    <w:p w14:paraId="2E7404A9"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Қолдануға қатысты техникалық пайым</w:t>
      </w:r>
    </w:p>
    <w:p w14:paraId="33E382AA" w14:textId="77777777" w:rsidR="002666D5" w:rsidRPr="002666D5" w:rsidRDefault="002666D5" w:rsidP="002666D5">
      <w:pPr>
        <w:ind w:firstLine="709"/>
        <w:jc w:val="both"/>
        <w:rPr>
          <w:sz w:val="28"/>
          <w:szCs w:val="28"/>
          <w:lang w:val="kk"/>
        </w:rPr>
      </w:pPr>
      <w:r w:rsidRPr="002666D5">
        <w:rPr>
          <w:sz w:val="28"/>
          <w:szCs w:val="28"/>
          <w:lang w:val="kk"/>
        </w:rPr>
        <w:t>Ұсынылған әдістер (конструктивті және техникалық шешімдер) жалпыға бірдей қолданылады және оларды жеке де, біріктіріп те қолдануға болады.</w:t>
      </w:r>
    </w:p>
    <w:p w14:paraId="3A18813C"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5922AD97" w14:textId="77777777" w:rsidR="002666D5" w:rsidRPr="002666D5" w:rsidRDefault="002666D5" w:rsidP="002666D5">
      <w:pPr>
        <w:ind w:firstLine="709"/>
        <w:jc w:val="both"/>
        <w:rPr>
          <w:sz w:val="28"/>
          <w:szCs w:val="28"/>
          <w:lang w:val="kk"/>
        </w:rPr>
      </w:pPr>
      <w:r w:rsidRPr="002666D5">
        <w:rPr>
          <w:sz w:val="28"/>
          <w:szCs w:val="28"/>
          <w:lang w:val="kk"/>
        </w:rPr>
        <w:t>Қазіргі уақытта тау-кен бұрғылау қондырғыларын дәл орналастыру және басқару жүйелері негізінен келесі компаниялардың өнімдерімен ұсынылған: ProVision® Drill by Modular Mining Systems, Inc. (АҚШ), COBUS® Blast Maker (Қырғызстан), mineAPS® Drill by Wenco Mining Systems (Канада).</w:t>
      </w:r>
    </w:p>
    <w:p w14:paraId="226A6F0C" w14:textId="77777777" w:rsidR="002666D5" w:rsidRPr="002666D5" w:rsidRDefault="002666D5" w:rsidP="002666D5">
      <w:pPr>
        <w:ind w:firstLine="709"/>
        <w:jc w:val="both"/>
        <w:rPr>
          <w:sz w:val="28"/>
          <w:szCs w:val="28"/>
          <w:lang w:val="kk"/>
        </w:rPr>
      </w:pPr>
      <w:r w:rsidRPr="002666D5">
        <w:rPr>
          <w:sz w:val="28"/>
          <w:szCs w:val="28"/>
          <w:lang w:val="kk"/>
        </w:rPr>
        <w:t>Спутниктік навигация технологияларына негізделген тау-кен-көлік кешенін басқарудың автоматтандырылған жүйелерін кеңінен қолдану олардың жоғары тиімділігіне байланысты, жабдықтың өнімділігін 15-25 %-ға арттыру арқылы қол жеткізіледі, бұл ретте инвестицияның қайтарымы бірнеше айдан 1-ге дейін және жарты жыл.</w:t>
      </w:r>
    </w:p>
    <w:p w14:paraId="6832D621" w14:textId="77777777" w:rsidR="002666D5" w:rsidRPr="002666D5" w:rsidRDefault="002666D5" w:rsidP="002666D5">
      <w:pPr>
        <w:ind w:firstLine="709"/>
        <w:jc w:val="both"/>
        <w:rPr>
          <w:sz w:val="28"/>
          <w:szCs w:val="28"/>
          <w:lang w:val="kk"/>
        </w:rPr>
      </w:pPr>
      <w:r w:rsidRPr="002666D5">
        <w:rPr>
          <w:sz w:val="28"/>
          <w:szCs w:val="28"/>
          <w:lang w:val="kk"/>
        </w:rPr>
        <w:t xml:space="preserve">Modular Mining Systems, Inc. компаниясының әлемдік тәжірибесі. бұрғылау-жару жұмыстарын жобалау және жарылыстарды имитациялау үшін Қазіргі заманғы компьютерлік жүйелерді қолданумен ұштастыра отырып, бұрғылау қондырғылары паркін нақты орналастыру және басқару жүйелерімен жабдықтау бұрғылау және жару жұмыстарының экономикалық тиімділігін айтарлықтай арттырады және бұрғылау және жару жұмыстарына қаржылық шығындар деңгейін төмендетеді. жару 15 %-ға. 0,2–0,4 %-ға габаритті емес шығуды </w:t>
      </w:r>
      <w:r w:rsidRPr="002666D5">
        <w:rPr>
          <w:sz w:val="28"/>
          <w:szCs w:val="28"/>
          <w:lang w:val="kk"/>
        </w:rPr>
        <w:lastRenderedPageBreak/>
        <w:t>азайтады, 1 погондық метрден тау-кен массасының меншікті өнімділігін арттырады. ұңғымалар.</w:t>
      </w:r>
    </w:p>
    <w:p w14:paraId="014DA7BA" w14:textId="77777777" w:rsidR="002666D5" w:rsidRPr="002666D5" w:rsidRDefault="002666D5" w:rsidP="002666D5">
      <w:pPr>
        <w:ind w:firstLine="709"/>
        <w:jc w:val="both"/>
        <w:rPr>
          <w:sz w:val="28"/>
          <w:szCs w:val="28"/>
          <w:lang w:val="kk"/>
        </w:rPr>
      </w:pPr>
      <w:r w:rsidRPr="002666D5">
        <w:rPr>
          <w:b/>
          <w:sz w:val="28"/>
          <w:szCs w:val="28"/>
          <w:lang w:val="kk"/>
        </w:rPr>
        <w:t>Ендірудің қозғаушы күші</w:t>
      </w:r>
    </w:p>
    <w:p w14:paraId="1B284817"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экологиялық заңнама талаптары.</w:t>
      </w:r>
    </w:p>
    <w:p w14:paraId="736252B3" w14:textId="77777777" w:rsidR="002666D5" w:rsidRPr="002666D5" w:rsidRDefault="002666D5" w:rsidP="002666D5">
      <w:pPr>
        <w:ind w:firstLine="709"/>
        <w:jc w:val="both"/>
        <w:rPr>
          <w:sz w:val="28"/>
          <w:szCs w:val="28"/>
          <w:lang w:val="kk"/>
        </w:rPr>
      </w:pPr>
      <w:r w:rsidRPr="002666D5">
        <w:rPr>
          <w:sz w:val="28"/>
          <w:szCs w:val="28"/>
          <w:lang w:val="kk"/>
        </w:rPr>
        <w:t>Бұрғылау қондырғысын пайдаланудың өнімділігі мен тиімділігін арттыру, бұрғылау және бұрғылау процестерін оңтайландыру, материалдық ресурстарды үнемдеу.</w:t>
      </w:r>
    </w:p>
    <w:p w14:paraId="1E0B9926" w14:textId="77777777" w:rsidR="002666D5" w:rsidRPr="002666D5" w:rsidRDefault="002666D5" w:rsidP="002666D5">
      <w:pPr>
        <w:ind w:firstLine="709"/>
        <w:jc w:val="both"/>
        <w:rPr>
          <w:sz w:val="28"/>
          <w:szCs w:val="28"/>
          <w:lang w:val="kk"/>
        </w:rPr>
      </w:pPr>
    </w:p>
    <w:p w14:paraId="3DFF0944"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40" w:name="_heading=h.1tdr5v4" w:colFirst="0" w:colLast="0"/>
      <w:bookmarkStart w:id="541" w:name="_Toc147911170"/>
      <w:bookmarkEnd w:id="540"/>
      <w:r w:rsidRPr="002666D5">
        <w:rPr>
          <w:b/>
          <w:bCs/>
          <w:sz w:val="28"/>
          <w:szCs w:val="28"/>
          <w:lang w:val="kk"/>
        </w:rPr>
        <w:t xml:space="preserve"> Техникалық суды және шаңды байланыстыру үшін әртүрлі белсенді агенттерді қолдану арқылы шаң түзілуін азайту әдістерін ендіру</w:t>
      </w:r>
      <w:bookmarkEnd w:id="541"/>
    </w:p>
    <w:p w14:paraId="7C1353F6"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0C88F18B" w14:textId="77777777" w:rsidR="002666D5" w:rsidRPr="002666D5" w:rsidRDefault="002666D5" w:rsidP="002666D5">
      <w:pPr>
        <w:ind w:firstLine="709"/>
        <w:jc w:val="both"/>
        <w:rPr>
          <w:sz w:val="28"/>
          <w:szCs w:val="28"/>
          <w:lang w:val="kk"/>
        </w:rPr>
      </w:pPr>
      <w:r w:rsidRPr="002666D5">
        <w:rPr>
          <w:sz w:val="28"/>
          <w:szCs w:val="28"/>
          <w:lang w:val="kk"/>
        </w:rPr>
        <w:t xml:space="preserve">Механикалық бұрғылау станоктарының жұмысы кезінде шаңды бақылаудың кең тараған әдістері: ылғалды әдіс – ауа-су қоспасымен шаңды басу; ауа-эмульсиялық қоспалармен (беттік белсенді заттар) және құрғақ әдіспен шаңды басу - құрғақ шаңды жинау. Жұмыс жағдайлары мен қолданылатын жабдыққа байланысты бұл әдістер әртүрлі тәсілдермен қолданылуы мүмкін. Бірақ осы бөлімде сипатталған шаңды азайтудың жалпы принциптері әртүрлі бұрғылау қондырғыларын пайдалануды қоса, карьердегі бұрғылаудың барлық қолданбаларына қолданылады. </w:t>
      </w:r>
    </w:p>
    <w:p w14:paraId="7CA707A2" w14:textId="77777777" w:rsidR="002666D5" w:rsidRPr="002666D5" w:rsidRDefault="002666D5" w:rsidP="002666D5">
      <w:pPr>
        <w:ind w:firstLine="709"/>
        <w:jc w:val="both"/>
        <w:rPr>
          <w:sz w:val="28"/>
          <w:szCs w:val="28"/>
          <w:lang w:val="kk"/>
        </w:rPr>
      </w:pPr>
      <w:r w:rsidRPr="002666D5">
        <w:rPr>
          <w:sz w:val="28"/>
          <w:szCs w:val="28"/>
          <w:lang w:val="kk"/>
        </w:rPr>
        <w:t>Роликті бұрғылау қондырғыларын пайдалану кезінде шаңның бөлінуін азайтудың негізгі бағыты қазіргі уақытта шаңды басу және шаң жинау қондырғыларының ылғалды әдістерін қолдану болып табылады, өйткені бұрғылаудың технологиялық процесінде шаңды басуға арналған суды пайдалану ең тиімді және қолжетімді әдіс болып табылады. ауаның ластануын азайту үшін.</w:t>
      </w:r>
    </w:p>
    <w:p w14:paraId="2EDCBD26" w14:textId="77777777" w:rsidR="002666D5" w:rsidRPr="002666D5" w:rsidRDefault="002666D5" w:rsidP="002666D5">
      <w:pPr>
        <w:ind w:firstLine="709"/>
        <w:jc w:val="both"/>
        <w:rPr>
          <w:sz w:val="28"/>
          <w:szCs w:val="28"/>
          <w:lang w:val="kk"/>
        </w:rPr>
      </w:pPr>
      <w:r w:rsidRPr="002666D5">
        <w:rPr>
          <w:sz w:val="28"/>
          <w:szCs w:val="28"/>
          <w:lang w:val="kk"/>
        </w:rPr>
        <w:t>Құрғақ бұрғылау кезінде шаңды азайту суды пайдаланбай жүреді. Шаңды ұстау үшін ұңғыма сағасындағы бұрғылау қондырғысында орналасқан жабдық қолданылады. Мұндай жабдық әртүрлі климаттық жағдайларда жұмыс істей алады және ол төмен температурада тиімді. Шаң жинайтын жабдықтың конструкциясы әртүрлі болуы мүмкін және ол бұрғылау қондырғысының өлшеміне байланысты.</w:t>
      </w:r>
    </w:p>
    <w:p w14:paraId="655138D6"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77FE685E" w14:textId="77777777" w:rsidR="002666D5" w:rsidRPr="002666D5" w:rsidRDefault="002666D5" w:rsidP="002666D5">
      <w:pPr>
        <w:ind w:firstLine="709"/>
        <w:jc w:val="both"/>
        <w:rPr>
          <w:sz w:val="28"/>
          <w:szCs w:val="28"/>
          <w:lang w:val="kk"/>
        </w:rPr>
      </w:pPr>
      <w:r w:rsidRPr="002666D5">
        <w:rPr>
          <w:sz w:val="28"/>
          <w:szCs w:val="28"/>
          <w:lang w:val="kk"/>
        </w:rPr>
        <w:t>Бағаналардағы ауа-су қоспасы сығылған ауа ағынына су беру және оны кішкене тамшыларға шашу арқылы қалыптасады. Шұңқыр кеңістігінде қоспа шаң бөлшектерімен соқтығысатын тамшылардың шлейфін жасайды (5.16-сурет). Құйынның пайда болуы шаң бөлшектерінің су тамшыларымен соқтығысу ықтималдығын арттырады. Бұрғылау өнімдері сақина арқылы қозғалған кезде шаңның сулануы және коагуляциясы жалғасады. Шлам ұңғымадан 1,1–1,5 м қашықтықта машинада орнатылған желдеткішпен жасалған ауа ағыны арқылы ұңғыма сағасынан шығарылады. Сумен суланған бөлшектер ағыннан түсіп, ұңғыма сағасынан біршама қашықтықта орындық бетіне шөгеді. Су беруді бұрғылау қондырғысының операторы кабинадан басқарады, ал кейбір кабиналарда судың оңтайлы шығынын анықтау үшін шығын өлшегіш орнатылады. Судың ылғалдану қасиетін жақсарту үшін судың беттік керілуін төмендететін, оның сулану қабілетін және дисперсиясын жақсартатын беттік-</w:t>
      </w:r>
      <w:r w:rsidRPr="002666D5">
        <w:rPr>
          <w:sz w:val="28"/>
          <w:szCs w:val="28"/>
          <w:lang w:val="kk"/>
        </w:rPr>
        <w:lastRenderedPageBreak/>
        <w:t>белсенді қоспаларды қолдануға болады. Өлшемдер бұл шаң концентрациясын</w:t>
      </w:r>
      <w:r w:rsidRPr="002666D5">
        <w:rPr>
          <w:sz w:val="28"/>
          <w:szCs w:val="28"/>
        </w:rPr>
        <w:t xml:space="preserve"> </w:t>
      </w:r>
      <w:r w:rsidRPr="002666D5">
        <w:rPr>
          <w:sz w:val="28"/>
          <w:szCs w:val="28"/>
          <w:lang w:val="kk"/>
        </w:rPr>
        <w:t>96</w:t>
      </w:r>
      <w:r w:rsidRPr="002666D5">
        <w:rPr>
          <w:sz w:val="28"/>
          <w:szCs w:val="28"/>
        </w:rPr>
        <w:t> </w:t>
      </w:r>
      <w:r w:rsidRPr="002666D5">
        <w:rPr>
          <w:sz w:val="28"/>
          <w:szCs w:val="28"/>
          <w:lang w:val="kk"/>
        </w:rPr>
        <w:t>%-ға төмендететінін көрсетті.</w:t>
      </w:r>
    </w:p>
    <w:p w14:paraId="75F6DD4C" w14:textId="77777777" w:rsidR="002666D5" w:rsidRPr="002666D5" w:rsidRDefault="002666D5" w:rsidP="002666D5">
      <w:pPr>
        <w:ind w:firstLine="709"/>
        <w:jc w:val="both"/>
        <w:rPr>
          <w:sz w:val="28"/>
          <w:szCs w:val="28"/>
          <w:lang w:val="kk"/>
        </w:rPr>
      </w:pPr>
    </w:p>
    <w:p w14:paraId="1A94B641"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5A1B9F66" wp14:editId="70BEEA50">
            <wp:extent cx="4474845" cy="3578860"/>
            <wp:effectExtent l="0" t="0" r="0" b="0"/>
            <wp:docPr id="2458"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75" cstate="email">
                      <a:extLst>
                        <a:ext uri="{28A0092B-C50C-407E-A947-70E740481C1C}">
                          <a14:useLocalDpi xmlns:a14="http://schemas.microsoft.com/office/drawing/2010/main" val="0"/>
                        </a:ext>
                      </a:extLst>
                    </a:blip>
                    <a:srcRect/>
                    <a:stretch>
                      <a:fillRect/>
                    </a:stretch>
                  </pic:blipFill>
                  <pic:spPr>
                    <a:xfrm>
                      <a:off x="0" y="0"/>
                      <a:ext cx="4474845" cy="3578860"/>
                    </a:xfrm>
                    <a:prstGeom prst="rect">
                      <a:avLst/>
                    </a:prstGeom>
                    <a:ln/>
                  </pic:spPr>
                </pic:pic>
              </a:graphicData>
            </a:graphic>
          </wp:inline>
        </w:drawing>
      </w:r>
    </w:p>
    <w:p w14:paraId="5620A903" w14:textId="77777777" w:rsidR="002666D5" w:rsidRPr="002666D5" w:rsidRDefault="002666D5" w:rsidP="002666D5">
      <w:pPr>
        <w:ind w:firstLine="709"/>
        <w:jc w:val="both"/>
        <w:rPr>
          <w:lang w:val="kk"/>
        </w:rPr>
      </w:pPr>
      <w:bookmarkStart w:id="542" w:name="_heading=h.4ddeoix" w:colFirst="0" w:colLast="0"/>
      <w:bookmarkStart w:id="543" w:name="_Toc141882945"/>
      <w:bookmarkEnd w:id="542"/>
      <w:r w:rsidRPr="002666D5">
        <w:rPr>
          <w:lang w:val="kk"/>
        </w:rPr>
        <w:t>5.16-сурет. Шаңды ылғалдандыра басу әдісі кезіндегі ауа-су қоспасының қозғалысы.</w:t>
      </w:r>
      <w:bookmarkEnd w:id="543"/>
    </w:p>
    <w:p w14:paraId="3E00CA48" w14:textId="77777777" w:rsidR="002666D5" w:rsidRPr="002666D5" w:rsidRDefault="002666D5" w:rsidP="002666D5">
      <w:pPr>
        <w:ind w:firstLine="709"/>
        <w:jc w:val="both"/>
        <w:rPr>
          <w:sz w:val="28"/>
          <w:szCs w:val="28"/>
          <w:lang w:val="kk"/>
        </w:rPr>
      </w:pPr>
    </w:p>
    <w:p w14:paraId="3F5CFF1A" w14:textId="77777777" w:rsidR="002666D5" w:rsidRPr="002666D5" w:rsidRDefault="002666D5" w:rsidP="002666D5">
      <w:pPr>
        <w:ind w:firstLine="709"/>
        <w:jc w:val="both"/>
        <w:rPr>
          <w:sz w:val="28"/>
          <w:szCs w:val="28"/>
          <w:lang w:val="kk"/>
        </w:rPr>
      </w:pPr>
      <w:r w:rsidRPr="002666D5">
        <w:rPr>
          <w:sz w:val="28"/>
          <w:szCs w:val="28"/>
          <w:lang w:val="kk"/>
        </w:rPr>
        <w:t>Шаңды тиімді азайту үшін оператор сумен жабдықтауды бақылауы керек. Бұл әдіспен су шығыны аз – әдетте 0,4÷7,6 л/мин, бірақ ол қашау түріне, тау-кен-геологиялық жағдайларға және бұрғыланатын тау жыныстарының ылғалдылық деңгейіне байланысты. Мысалы, тәжірибелік өлшеулер көрсеткендей, су шығыны 0,8-ден 2,4 л/мин-ға дейін ұлғайған кезде шаң мөлшері айтарлықтай төмендейді. Бірақ бұл нақты жағдайда ағын жылдамдығы 3,8 л/мин жеткеннен кейін жаңа мәселелер туындады: қашау ұшы бітеліп қалды және дымқыл сынған материал ұңғымадан үрлеуге тым ауыр болғандықтан бұрғы қашау қиын болды. және қашау мен ұңғыманың қабырғалары арасындағы кеңістікті бітей бастады. Осылайша, тым көп су беру қосымша проблемаларды тудырады, мойынтіректердің тозуының жоғарылауына байланысты конус қашауының (50 % дейін) қызмет ету мерзімінің төмендеуі байқалады. Берілетін судың шығыны бұрғылау құралының түріне және жойылатын материалдың қасиеттеріне байланысты.</w:t>
      </w:r>
    </w:p>
    <w:p w14:paraId="6DB36534" w14:textId="77777777" w:rsidR="002666D5" w:rsidRPr="002666D5" w:rsidRDefault="002666D5" w:rsidP="002666D5">
      <w:pPr>
        <w:ind w:firstLine="709"/>
        <w:jc w:val="both"/>
        <w:rPr>
          <w:sz w:val="28"/>
          <w:szCs w:val="28"/>
          <w:lang w:val="kk"/>
        </w:rPr>
      </w:pPr>
      <w:r w:rsidRPr="002666D5">
        <w:rPr>
          <w:sz w:val="28"/>
          <w:szCs w:val="28"/>
          <w:lang w:val="kk"/>
        </w:rPr>
        <w:t>Ылғалды бұрғылау әдісін өлшеу және бақылау нәтижелері бойынша оны қолдану бойынша келесі ұсыныстар әзірленді:</w:t>
      </w:r>
    </w:p>
    <w:p w14:paraId="163E7727" w14:textId="77777777" w:rsidR="002666D5" w:rsidRPr="002666D5" w:rsidRDefault="002666D5" w:rsidP="002666D5">
      <w:pPr>
        <w:numPr>
          <w:ilvl w:val="0"/>
          <w:numId w:val="7"/>
        </w:numPr>
        <w:pBdr>
          <w:top w:val="nil"/>
          <w:left w:val="nil"/>
          <w:bottom w:val="nil"/>
          <w:right w:val="nil"/>
          <w:between w:val="nil"/>
        </w:pBdr>
        <w:tabs>
          <w:tab w:val="left" w:pos="993"/>
        </w:tabs>
        <w:ind w:firstLine="709"/>
        <w:jc w:val="both"/>
        <w:rPr>
          <w:sz w:val="28"/>
          <w:szCs w:val="28"/>
          <w:lang w:val="kk"/>
        </w:rPr>
      </w:pPr>
      <w:r w:rsidRPr="002666D5">
        <w:rPr>
          <w:sz w:val="28"/>
          <w:szCs w:val="28"/>
          <w:lang w:val="kk"/>
        </w:rPr>
        <w:t>максималды су ағынына жақындау үшін оператор көзбен байқалатын шаң шығарындысы болмайынша су беруді біртіндеп арттыруы керек;</w:t>
      </w:r>
    </w:p>
    <w:p w14:paraId="756DBF00" w14:textId="77777777" w:rsidR="002666D5" w:rsidRPr="002666D5" w:rsidRDefault="002666D5" w:rsidP="002666D5">
      <w:pPr>
        <w:numPr>
          <w:ilvl w:val="0"/>
          <w:numId w:val="7"/>
        </w:numPr>
        <w:pBdr>
          <w:top w:val="nil"/>
          <w:left w:val="nil"/>
          <w:bottom w:val="nil"/>
          <w:right w:val="nil"/>
          <w:between w:val="nil"/>
        </w:pBdr>
        <w:tabs>
          <w:tab w:val="left" w:pos="993"/>
        </w:tabs>
        <w:ind w:firstLine="709"/>
        <w:jc w:val="both"/>
        <w:rPr>
          <w:sz w:val="28"/>
          <w:szCs w:val="28"/>
          <w:lang w:val="kk"/>
        </w:rPr>
      </w:pPr>
      <w:r w:rsidRPr="002666D5">
        <w:rPr>
          <w:sz w:val="28"/>
          <w:szCs w:val="28"/>
          <w:lang w:val="kk"/>
        </w:rPr>
        <w:t xml:space="preserve">сумен қамтамасыз етудің жоғарылауы шаң құрамының айтарлықтай төмендеуіне әкелмейді, бірақ, ең алдымен, операциялық проблемаларды тудыруы мүмкін - қашау ұшының жылдам бұзылуы </w:t>
      </w:r>
      <w:r w:rsidRPr="002666D5">
        <w:rPr>
          <w:sz w:val="28"/>
          <w:szCs w:val="28"/>
          <w:lang w:val="kk"/>
        </w:rPr>
        <w:lastRenderedPageBreak/>
        <w:t>(трикон қашауын пайдалану кезінде), бұрғылау құралының мүмкін «кептелуі». Ал суды аз беру шаңды басу тиімділігін төмендетеді</w:t>
      </w:r>
      <w:r w:rsidRPr="002666D5">
        <w:rPr>
          <w:sz w:val="28"/>
          <w:szCs w:val="28"/>
        </w:rPr>
        <w:t>;</w:t>
      </w:r>
    </w:p>
    <w:p w14:paraId="0E4546CF" w14:textId="77777777" w:rsidR="002666D5" w:rsidRPr="002666D5" w:rsidRDefault="002666D5" w:rsidP="002666D5">
      <w:pPr>
        <w:numPr>
          <w:ilvl w:val="0"/>
          <w:numId w:val="7"/>
        </w:numPr>
        <w:pBdr>
          <w:top w:val="nil"/>
          <w:left w:val="nil"/>
          <w:bottom w:val="nil"/>
          <w:right w:val="nil"/>
          <w:between w:val="nil"/>
        </w:pBdr>
        <w:tabs>
          <w:tab w:val="left" w:pos="993"/>
        </w:tabs>
        <w:ind w:firstLine="709"/>
        <w:jc w:val="both"/>
        <w:rPr>
          <w:sz w:val="28"/>
          <w:szCs w:val="28"/>
          <w:lang w:val="kk"/>
        </w:rPr>
      </w:pPr>
      <w:r w:rsidRPr="002666D5">
        <w:rPr>
          <w:sz w:val="28"/>
          <w:szCs w:val="28"/>
          <w:lang w:val="kk"/>
        </w:rPr>
        <w:t>су беруді бірте-бірте және уақытты кешіктірумен (ауа-су қоспасын ұңғыма сағасына көтеру үшін қажетті кезеңге) арттыру маңызды;</w:t>
      </w:r>
    </w:p>
    <w:p w14:paraId="12BA2494" w14:textId="77777777" w:rsidR="002666D5" w:rsidRPr="002666D5" w:rsidRDefault="002666D5" w:rsidP="002666D5">
      <w:pPr>
        <w:numPr>
          <w:ilvl w:val="0"/>
          <w:numId w:val="7"/>
        </w:numPr>
        <w:pBdr>
          <w:top w:val="nil"/>
          <w:left w:val="nil"/>
          <w:bottom w:val="nil"/>
          <w:right w:val="nil"/>
          <w:between w:val="nil"/>
        </w:pBdr>
        <w:tabs>
          <w:tab w:val="left" w:pos="993"/>
        </w:tabs>
        <w:ind w:firstLine="709"/>
        <w:jc w:val="both"/>
        <w:rPr>
          <w:sz w:val="28"/>
          <w:szCs w:val="28"/>
          <w:lang w:val="kk"/>
        </w:rPr>
      </w:pPr>
      <w:r w:rsidRPr="002666D5">
        <w:rPr>
          <w:sz w:val="28"/>
          <w:szCs w:val="28"/>
          <w:lang w:val="kk"/>
        </w:rPr>
        <w:t>бұрғылау кезінде оның берілуі шаңды азайту үшін оңтайлы болуы үшін және қашау, бұрғылау штангасы және ұңғыма арасындағы кеңістіктің бітелуіне жол бермеу үшін судың ағынын үздіксіз бақылау керек;</w:t>
      </w:r>
    </w:p>
    <w:p w14:paraId="0A1A1025" w14:textId="77777777" w:rsidR="002666D5" w:rsidRPr="002666D5" w:rsidRDefault="002666D5" w:rsidP="002666D5">
      <w:pPr>
        <w:numPr>
          <w:ilvl w:val="0"/>
          <w:numId w:val="7"/>
        </w:numPr>
        <w:pBdr>
          <w:top w:val="nil"/>
          <w:left w:val="nil"/>
          <w:bottom w:val="nil"/>
          <w:right w:val="nil"/>
          <w:between w:val="nil"/>
        </w:pBdr>
        <w:tabs>
          <w:tab w:val="left" w:pos="993"/>
        </w:tabs>
        <w:ind w:firstLine="709"/>
        <w:jc w:val="both"/>
        <w:rPr>
          <w:sz w:val="28"/>
          <w:szCs w:val="28"/>
          <w:lang w:val="kk"/>
        </w:rPr>
      </w:pPr>
      <w:r w:rsidRPr="002666D5">
        <w:rPr>
          <w:sz w:val="28"/>
          <w:szCs w:val="28"/>
          <w:lang w:val="kk"/>
        </w:rPr>
        <w:t>қолданылатын суды сүзгіден өткізу керек, сонда судағы кір ылғалды шаңды басатын жүйені бітеп тастамайды;</w:t>
      </w:r>
    </w:p>
    <w:p w14:paraId="24EA0EC5" w14:textId="77777777" w:rsidR="002666D5" w:rsidRPr="002666D5" w:rsidRDefault="002666D5" w:rsidP="002666D5">
      <w:pPr>
        <w:numPr>
          <w:ilvl w:val="0"/>
          <w:numId w:val="7"/>
        </w:numPr>
        <w:pBdr>
          <w:top w:val="nil"/>
          <w:left w:val="nil"/>
          <w:bottom w:val="nil"/>
          <w:right w:val="nil"/>
          <w:between w:val="nil"/>
        </w:pBdr>
        <w:tabs>
          <w:tab w:val="left" w:pos="993"/>
        </w:tabs>
        <w:ind w:firstLine="709"/>
        <w:jc w:val="both"/>
        <w:rPr>
          <w:sz w:val="28"/>
          <w:szCs w:val="28"/>
          <w:lang w:val="kk"/>
        </w:rPr>
      </w:pPr>
      <w:r w:rsidRPr="002666D5">
        <w:rPr>
          <w:sz w:val="28"/>
          <w:szCs w:val="28"/>
          <w:lang w:val="kk"/>
        </w:rPr>
        <w:t>ауа температурасы 0 ° C-тан төмен болғанда, жүйені бұрғылау кезінде қыздыру керек, ал (ұзақ) үзілістер кезінде суды төгу керек. Көптеген бұрғылау қондырғыларында қозғалтқыш пен гидравликалық жүйеге жақын су ыдысының болуы жұмыс кезінде қатып қалуды болдырмау үшін жеткілікті - өте төмен ауа температурасын қоспағанда. Бұрғылау орындалмаған кезде суды төгу керек.</w:t>
      </w:r>
    </w:p>
    <w:p w14:paraId="42455F4D" w14:textId="77777777" w:rsidR="002666D5" w:rsidRPr="002666D5" w:rsidRDefault="002666D5" w:rsidP="002666D5">
      <w:pPr>
        <w:ind w:firstLine="709"/>
        <w:jc w:val="both"/>
        <w:rPr>
          <w:sz w:val="28"/>
          <w:szCs w:val="28"/>
          <w:lang w:val="kk"/>
        </w:rPr>
      </w:pPr>
      <w:r w:rsidRPr="002666D5">
        <w:rPr>
          <w:sz w:val="28"/>
          <w:szCs w:val="28"/>
          <w:lang w:val="kk"/>
        </w:rPr>
        <w:t>Бұрғылау саңылаулары мен ұңғымаларды сумен шайып тастау (ылғалды бұрғылау деп аталады) жерасты жағдайында бұрғылау жұмыстарында шаңды басудың негізгі құралы болып табылады. Ылғалды шаңды басу кезінде ұңғыдан сынған жыныстарды шығару үшін су қолданылады. Бұрғылау кезінде ұңғымаларды және ұңғымаларды шаюдың екі әдісі қолданылады: осьтік және бүйірлік су беру. Отандық шахталарда негізінен осьтік әдіс қолданылады. Осьтік әдіс Оңтүстік Африка, Австралия, Канада және т.б. шахталарда кеңінен қолданылады. 5.17-суретте судың перфоратордың осі бойымен орналасқан арнайы су құбыры арқылы берілуі және одан кейін бұрғылау штангасының ұңғысына түсуі көрсетілген. Бұрғы басындағы саңылау арқылы шығып, су саңылау түбін шайып, ұңғыма арнасы арқылы шығып, қираған жынысты алып кетеді. Перфораторлардың су қысымы перфоратордың жұмысына жұмсалатын ауаның қысымына тең немесе сығылған ауа қысымынан 0,5-1 атм төмен болуы керек. Бұрғылау кезінде су шығыны тұрақты болуы керек және: қолмен балғамен бұрғылау үшін кемінде 3 л/мин. Бұл әдістің тиімділігі бұрғылау түріне және ұңғыманың орналасуына байланысты 86-97 % құрайды. Сондай-ақ зерттеулер көрсеткендей, ұңғымаға су тамшылары тұманын айдау және көбік айдау да шаң концентрациясын 91-96 % төмендетеді. Бірақ сумен дәстүрлі ылғалды бұрғылаумен салыстырғанда шаң концентрациясының шамалы салыстырмалы төмендеуі бұл әдістерді қолданудың қымбаттауын ақтамайды.</w:t>
      </w:r>
    </w:p>
    <w:p w14:paraId="7A65EE9A" w14:textId="77777777" w:rsidR="002666D5" w:rsidRPr="002666D5" w:rsidRDefault="002666D5" w:rsidP="002666D5">
      <w:pPr>
        <w:ind w:firstLine="709"/>
        <w:jc w:val="both"/>
        <w:rPr>
          <w:sz w:val="28"/>
          <w:szCs w:val="28"/>
          <w:lang w:val="kk"/>
        </w:rPr>
      </w:pPr>
    </w:p>
    <w:p w14:paraId="337F7DC9" w14:textId="77777777" w:rsidR="002666D5" w:rsidRPr="002666D5" w:rsidRDefault="002666D5" w:rsidP="002666D5">
      <w:pPr>
        <w:keepNext/>
        <w:ind w:firstLine="709"/>
        <w:jc w:val="center"/>
        <w:rPr>
          <w:sz w:val="28"/>
          <w:szCs w:val="28"/>
          <w:lang w:val="kk"/>
        </w:rPr>
      </w:pPr>
      <w:r w:rsidRPr="002666D5">
        <w:rPr>
          <w:noProof/>
          <w:sz w:val="28"/>
          <w:szCs w:val="28"/>
        </w:rPr>
        <w:lastRenderedPageBreak/>
        <w:drawing>
          <wp:inline distT="0" distB="0" distL="0" distR="0" wp14:anchorId="672FEC3B" wp14:editId="3486864D">
            <wp:extent cx="4614197" cy="2927734"/>
            <wp:effectExtent l="0" t="0" r="0" b="0"/>
            <wp:docPr id="244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76" cstate="email">
                      <a:extLst>
                        <a:ext uri="{28A0092B-C50C-407E-A947-70E740481C1C}">
                          <a14:useLocalDpi xmlns:a14="http://schemas.microsoft.com/office/drawing/2010/main" val="0"/>
                        </a:ext>
                      </a:extLst>
                    </a:blip>
                    <a:srcRect/>
                    <a:stretch>
                      <a:fillRect/>
                    </a:stretch>
                  </pic:blipFill>
                  <pic:spPr>
                    <a:xfrm>
                      <a:off x="0" y="0"/>
                      <a:ext cx="4614197" cy="2927734"/>
                    </a:xfrm>
                    <a:prstGeom prst="rect">
                      <a:avLst/>
                    </a:prstGeom>
                    <a:ln/>
                  </pic:spPr>
                </pic:pic>
              </a:graphicData>
            </a:graphic>
          </wp:inline>
        </w:drawing>
      </w:r>
    </w:p>
    <w:p w14:paraId="3D095AF7" w14:textId="77777777" w:rsidR="002666D5" w:rsidRPr="002666D5" w:rsidRDefault="002666D5" w:rsidP="002666D5">
      <w:pPr>
        <w:ind w:firstLine="709"/>
        <w:jc w:val="both"/>
        <w:rPr>
          <w:lang w:val="kk"/>
        </w:rPr>
      </w:pPr>
      <w:bookmarkStart w:id="544" w:name="_heading=h.2sioyqq" w:colFirst="0" w:colLast="0"/>
      <w:bookmarkStart w:id="545" w:name="_Toc141882946"/>
      <w:bookmarkEnd w:id="544"/>
      <w:r w:rsidRPr="002666D5">
        <w:rPr>
          <w:lang w:val="kk"/>
        </w:rPr>
        <w:t>5.17-сурет. Ұңғымаларды ылғалды бұрғылау кезінде қол перфораторларымен тесу кезіндегі су қозғалысының схемасы</w:t>
      </w:r>
      <w:bookmarkEnd w:id="545"/>
    </w:p>
    <w:p w14:paraId="2AF3927E" w14:textId="77777777" w:rsidR="002666D5" w:rsidRPr="002666D5" w:rsidRDefault="002666D5" w:rsidP="002666D5">
      <w:pPr>
        <w:ind w:firstLine="709"/>
        <w:jc w:val="both"/>
        <w:rPr>
          <w:sz w:val="28"/>
          <w:szCs w:val="28"/>
          <w:lang w:val="kk"/>
        </w:rPr>
      </w:pPr>
    </w:p>
    <w:p w14:paraId="5D47C0AA" w14:textId="77777777" w:rsidR="002666D5" w:rsidRPr="002666D5" w:rsidRDefault="002666D5" w:rsidP="002666D5">
      <w:pPr>
        <w:ind w:firstLine="709"/>
        <w:jc w:val="both"/>
        <w:rPr>
          <w:sz w:val="28"/>
          <w:szCs w:val="28"/>
          <w:lang w:val="kk"/>
        </w:rPr>
      </w:pPr>
      <w:r w:rsidRPr="002666D5">
        <w:rPr>
          <w:sz w:val="28"/>
          <w:szCs w:val="28"/>
          <w:lang w:val="kk"/>
        </w:rPr>
        <w:t>Құрғақ шаңды жинау әдетте бірнеше кезеңде қамтамасыз етіледі: үлкен бұрғылау ұсақтарын ұстау; дөрекі және ұсақ шаң (10 микроннан аз).</w:t>
      </w:r>
    </w:p>
    <w:p w14:paraId="24B7323F" w14:textId="77777777" w:rsidR="002666D5" w:rsidRPr="002666D5" w:rsidRDefault="002666D5" w:rsidP="002666D5">
      <w:pPr>
        <w:ind w:firstLine="709"/>
        <w:jc w:val="both"/>
        <w:rPr>
          <w:sz w:val="28"/>
          <w:szCs w:val="28"/>
          <w:lang w:val="kk"/>
        </w:rPr>
      </w:pPr>
      <w:r w:rsidRPr="002666D5">
        <w:rPr>
          <w:sz w:val="28"/>
          <w:szCs w:val="28"/>
          <w:lang w:val="kk"/>
        </w:rPr>
        <w:t>Роликті-конусты және соқпалы-айналмалы бұрғылау станоктарын пайдалану кезінде ұңғыма сағасынан (пана) шаңды ауа соратын қондырғыдан тұратын бірнеше ондаған бір, екі, үш және төрт сатылы шаң жинағыш қондырғылар әзірленді. шаң жинағыш аппарат, желдеткіш және ауа өткізгіш жүйесі. Тазалаудың соңғы сатысында шаң жинау принципі бойынша олар гравитациялық, инерциялық, сіңіргіш және кеуекті шаң ұстағыштары бар қондырғыларға бөлінеді. Шаң жинағыш қондырғыларға құрғақ және дымқыл шаң жинағыштар кіруі мүмкін. 5.18-суретте әртүрлі диаметрлі ұңғымаларды бұрғылауда қолданылатын құрғақ шаң жинаудың типтік жүйесі көрсетілген. Ұңғыманы сығылған ауамен үрлегенде (сынған тау жыныстарын жою үшін) шаң ауаға түседі, ол қуыс бұрғылау құбырлары арқылы бұрғылау қашасына беріледі.</w:t>
      </w:r>
    </w:p>
    <w:p w14:paraId="230F515D" w14:textId="77777777" w:rsidR="002666D5" w:rsidRPr="002666D5" w:rsidRDefault="002666D5" w:rsidP="002666D5">
      <w:pPr>
        <w:ind w:firstLine="709"/>
        <w:jc w:val="both"/>
        <w:rPr>
          <w:sz w:val="28"/>
          <w:szCs w:val="28"/>
          <w:lang w:val="kk"/>
        </w:rPr>
      </w:pPr>
      <w:r w:rsidRPr="002666D5">
        <w:rPr>
          <w:sz w:val="28"/>
          <w:szCs w:val="28"/>
          <w:lang w:val="kk"/>
        </w:rPr>
        <w:t>Қалыпты жұмыс кезінде қираған жыныс пен шаң баспанаға түседі, бұл бұрғылау құбырларының жынысқа кіру нүктесін жабады. Ал шаңды ауа баспанадан шығарылып, сорылып, шаң жинағышқа жіберіледі. Желдету жүйесіне желдеткіш пен мата сүзгісі кіреді, онда тіндердің регенерациясы әдетте тұрақты аралықта сығылған ауамен импульстік үрлеу арқылы жүзеге асырылады. Бұл жағдайда ұсталған шаң шаң жинағыш бункерге шығарылады. Дұрыс пайдаланылған жағдайда шаңды азайту 95 %-ға дейін жетуі мүмкін.</w:t>
      </w:r>
    </w:p>
    <w:p w14:paraId="1DB11249" w14:textId="77777777" w:rsidR="002666D5" w:rsidRPr="002666D5" w:rsidRDefault="002666D5" w:rsidP="002666D5">
      <w:pPr>
        <w:ind w:firstLine="709"/>
        <w:jc w:val="both"/>
        <w:rPr>
          <w:sz w:val="28"/>
          <w:szCs w:val="28"/>
          <w:lang w:val="kk"/>
        </w:rPr>
      </w:pPr>
    </w:p>
    <w:p w14:paraId="2D174885" w14:textId="77777777" w:rsidR="002666D5" w:rsidRPr="002666D5" w:rsidRDefault="002666D5" w:rsidP="002666D5">
      <w:pPr>
        <w:keepNext/>
        <w:pBdr>
          <w:top w:val="nil"/>
          <w:left w:val="nil"/>
          <w:bottom w:val="nil"/>
          <w:right w:val="nil"/>
          <w:between w:val="nil"/>
        </w:pBdr>
        <w:tabs>
          <w:tab w:val="left" w:pos="993"/>
        </w:tabs>
        <w:jc w:val="center"/>
        <w:rPr>
          <w:sz w:val="28"/>
          <w:szCs w:val="28"/>
          <w:lang w:val="kk"/>
        </w:rPr>
      </w:pPr>
      <w:r w:rsidRPr="002666D5">
        <w:rPr>
          <w:noProof/>
          <w:sz w:val="28"/>
          <w:szCs w:val="28"/>
        </w:rPr>
        <w:lastRenderedPageBreak/>
        <w:drawing>
          <wp:inline distT="0" distB="0" distL="0" distR="0" wp14:anchorId="27DAFCE9" wp14:editId="17252E52">
            <wp:extent cx="5063451" cy="2703239"/>
            <wp:effectExtent l="0" t="0" r="0" b="0"/>
            <wp:docPr id="2450"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77" cstate="email">
                      <a:extLst>
                        <a:ext uri="{28A0092B-C50C-407E-A947-70E740481C1C}">
                          <a14:useLocalDpi xmlns:a14="http://schemas.microsoft.com/office/drawing/2010/main" val="0"/>
                        </a:ext>
                      </a:extLst>
                    </a:blip>
                    <a:srcRect/>
                    <a:stretch>
                      <a:fillRect/>
                    </a:stretch>
                  </pic:blipFill>
                  <pic:spPr>
                    <a:xfrm>
                      <a:off x="0" y="0"/>
                      <a:ext cx="5063451" cy="2703239"/>
                    </a:xfrm>
                    <a:prstGeom prst="rect">
                      <a:avLst/>
                    </a:prstGeom>
                    <a:ln/>
                  </pic:spPr>
                </pic:pic>
              </a:graphicData>
            </a:graphic>
          </wp:inline>
        </w:drawing>
      </w:r>
    </w:p>
    <w:p w14:paraId="7145F386" w14:textId="77777777" w:rsidR="002666D5" w:rsidRPr="002666D5" w:rsidRDefault="002666D5" w:rsidP="002666D5">
      <w:pPr>
        <w:ind w:left="709"/>
        <w:jc w:val="center"/>
        <w:rPr>
          <w:lang w:val="kk"/>
        </w:rPr>
      </w:pPr>
      <w:bookmarkStart w:id="546" w:name="_heading=h.17nz8yj" w:colFirst="0" w:colLast="0"/>
      <w:bookmarkStart w:id="547" w:name="_Toc141882947"/>
      <w:bookmarkEnd w:id="546"/>
      <w:r w:rsidRPr="002666D5">
        <w:rPr>
          <w:lang w:val="kk"/>
        </w:rPr>
        <w:t>5.18-сурет. Шаң ұстау қондырғысының схемасы</w:t>
      </w:r>
      <w:bookmarkEnd w:id="547"/>
    </w:p>
    <w:p w14:paraId="239C5A63" w14:textId="77777777" w:rsidR="002666D5" w:rsidRPr="002666D5" w:rsidRDefault="002666D5" w:rsidP="002666D5">
      <w:pPr>
        <w:ind w:left="709"/>
        <w:jc w:val="both"/>
        <w:rPr>
          <w:lang w:val="kk"/>
        </w:rPr>
      </w:pPr>
    </w:p>
    <w:p w14:paraId="4044416F" w14:textId="77777777" w:rsidR="002666D5" w:rsidRPr="002666D5" w:rsidRDefault="002666D5" w:rsidP="002666D5">
      <w:pPr>
        <w:ind w:firstLine="709"/>
        <w:jc w:val="both"/>
        <w:rPr>
          <w:sz w:val="28"/>
          <w:szCs w:val="28"/>
          <w:lang w:val="kk"/>
        </w:rPr>
      </w:pPr>
      <w:r w:rsidRPr="002666D5">
        <w:rPr>
          <w:sz w:val="28"/>
          <w:szCs w:val="28"/>
          <w:lang w:val="kk"/>
        </w:rPr>
        <w:t>Шаңның шығарылуын болдырмау үшін ауаны тұтынудың оңтайлы арақатынасын қамтамасыз ету қажет - желдету жүйесімен сорылатын және сығымдалған, қираған жынысты жою үшін жеткізіледі. Әдетте, шығарылған ауаның ағынының берілген сығылған ауаға қатынасы 3:1-ге дейін. Бірақ сүзгілер қалыпты шаң деңгейінде жұмыс істегенде, ең көп тараған қатынас 2:1 болып табылады. Шаң концентрациясының ең көп төмендеуі ағын жылдамдығының қатынасын 2:1-ден 3:1-ге дейін арттыру арқылы алынатындығы, ал 4:1-ге дейін жоғарылағанда шаң концентрациясы одан да төмен болатыны анықталды.</w:t>
      </w:r>
    </w:p>
    <w:p w14:paraId="158F2561"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2F99BCDA"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KZ"/>
        </w:rPr>
        <w:t>Қосымша су ресурстары қажет</w:t>
      </w:r>
      <w:r w:rsidRPr="002666D5">
        <w:rPr>
          <w:sz w:val="28"/>
          <w:szCs w:val="28"/>
          <w:lang w:val="kk"/>
        </w:rPr>
        <w:t>.</w:t>
      </w:r>
    </w:p>
    <w:p w14:paraId="37EEBD08"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Қолдануға қатысты техникалық пайым</w:t>
      </w:r>
    </w:p>
    <w:p w14:paraId="5CD69A78"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Жалпы қолданылады.</w:t>
      </w:r>
    </w:p>
    <w:p w14:paraId="2FF0E122"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46F9B2A3"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Әрбір нақты жағдайда қолданылатын әдіске байланысты.</w:t>
      </w:r>
    </w:p>
    <w:p w14:paraId="7446F685"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616C4E51"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Экологиялық заңнама талаптары.</w:t>
      </w:r>
    </w:p>
    <w:p w14:paraId="130558F6" w14:textId="77777777" w:rsidR="002666D5" w:rsidRPr="002666D5" w:rsidRDefault="002666D5" w:rsidP="002666D5">
      <w:pPr>
        <w:ind w:firstLine="709"/>
        <w:jc w:val="both"/>
        <w:rPr>
          <w:sz w:val="28"/>
          <w:szCs w:val="28"/>
          <w:lang w:val="kk"/>
        </w:rPr>
      </w:pPr>
      <w:r w:rsidRPr="002666D5">
        <w:rPr>
          <w:sz w:val="28"/>
          <w:szCs w:val="28"/>
          <w:lang w:val="kk"/>
        </w:rPr>
        <w:t>Қоршаған ортаға теріс әсерді азайту.</w:t>
      </w:r>
    </w:p>
    <w:p w14:paraId="4F329F8C" w14:textId="77777777" w:rsidR="002666D5" w:rsidRPr="002666D5" w:rsidRDefault="002666D5" w:rsidP="002666D5">
      <w:pPr>
        <w:ind w:firstLine="709"/>
        <w:jc w:val="both"/>
        <w:rPr>
          <w:sz w:val="28"/>
          <w:szCs w:val="28"/>
          <w:lang w:val="kk"/>
        </w:rPr>
      </w:pPr>
    </w:p>
    <w:p w14:paraId="641F90F4" w14:textId="77777777" w:rsidR="002666D5" w:rsidRPr="002666D5" w:rsidRDefault="002666D5" w:rsidP="002666D5">
      <w:pPr>
        <w:keepNext/>
        <w:keepLines/>
        <w:numPr>
          <w:ilvl w:val="3"/>
          <w:numId w:val="45"/>
        </w:numPr>
        <w:ind w:firstLine="709"/>
        <w:jc w:val="both"/>
        <w:outlineLvl w:val="3"/>
        <w:rPr>
          <w:b/>
          <w:bCs/>
          <w:sz w:val="28"/>
          <w:szCs w:val="28"/>
          <w:lang w:val="kk"/>
        </w:rPr>
      </w:pPr>
      <w:r w:rsidRPr="002666D5">
        <w:rPr>
          <w:b/>
          <w:bCs/>
          <w:sz w:val="28"/>
          <w:szCs w:val="28"/>
          <w:lang w:val="kk"/>
        </w:rPr>
        <w:t xml:space="preserve"> </w:t>
      </w:r>
      <w:bookmarkStart w:id="548" w:name="_Toc147911171"/>
      <w:r w:rsidRPr="002666D5">
        <w:rPr>
          <w:b/>
          <w:bCs/>
          <w:sz w:val="28"/>
          <w:szCs w:val="28"/>
          <w:lang w:val="kk"/>
        </w:rPr>
        <w:t>Бұрғылау жабдығын тиімді шаңды басу және шаңды жинау құралдарымен жабдықтау</w:t>
      </w:r>
      <w:bookmarkEnd w:id="548"/>
    </w:p>
    <w:p w14:paraId="2A08CB57"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2E6D9542" w14:textId="77777777" w:rsidR="002666D5" w:rsidRPr="002666D5" w:rsidRDefault="002666D5" w:rsidP="002666D5">
      <w:pPr>
        <w:ind w:firstLine="709"/>
        <w:jc w:val="both"/>
        <w:rPr>
          <w:sz w:val="28"/>
          <w:szCs w:val="28"/>
          <w:lang w:val="kk"/>
        </w:rPr>
      </w:pPr>
      <w:r w:rsidRPr="002666D5">
        <w:rPr>
          <w:sz w:val="28"/>
          <w:szCs w:val="28"/>
          <w:lang w:val="kk"/>
        </w:rPr>
        <w:t xml:space="preserve">Ірі және орташа беттік ұңғымаларды шынжыр табанды бұрғылау қондырғыларымен бұрғылау кезінде ауа шаңын баспанадағы ауа қозғалысына әсер ететін көлденең сөрелердің көмегімен тиімді азайтуға болады. Мұндай сөрелерді пайдалану кем дегенде 1,2-ден 1,2 м-ге кемінде баспана өлшемі бар кез келген үлкен бұрғылау қондырғысында шаңды азайтуға болады. Қоршаудың периметрі бойынша баспанаға ені 15 см сөрелер орнатылады. Олар бұрғылау қондырғысының жұмысы кезінде баспанадан шаңды кетіруді азайтуға арналған. </w:t>
      </w:r>
    </w:p>
    <w:p w14:paraId="3D03D7D9"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577C75A0" w14:textId="77777777" w:rsidR="002666D5" w:rsidRPr="002666D5" w:rsidRDefault="002666D5" w:rsidP="002666D5">
      <w:pPr>
        <w:ind w:firstLine="709"/>
        <w:jc w:val="both"/>
        <w:rPr>
          <w:sz w:val="28"/>
          <w:szCs w:val="28"/>
          <w:lang w:val="kk"/>
        </w:rPr>
      </w:pPr>
      <w:r w:rsidRPr="002666D5">
        <w:rPr>
          <w:sz w:val="28"/>
          <w:szCs w:val="28"/>
          <w:lang w:val="kk"/>
        </w:rPr>
        <w:lastRenderedPageBreak/>
        <w:t>Бұрғылау жабдығын тиімді шаңды басу және шаңды жинау құралдарымен жабдықтау атмосфераға бейорганикалық шаңның, оның ішінде қоршаған орта үшін ең қауіпті болып табылатын ұсақ дисперсті шаңның шығарындыларын азайтуға мүмкіндік береді.</w:t>
      </w:r>
    </w:p>
    <w:p w14:paraId="5CB95423"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4CDDBAD3" w14:textId="77777777" w:rsidR="002666D5" w:rsidRPr="002666D5" w:rsidRDefault="002666D5" w:rsidP="002666D5">
      <w:pPr>
        <w:ind w:firstLine="709"/>
        <w:jc w:val="both"/>
        <w:rPr>
          <w:sz w:val="28"/>
          <w:szCs w:val="28"/>
          <w:lang w:val="kk"/>
        </w:rPr>
      </w:pPr>
      <w:r w:rsidRPr="002666D5">
        <w:rPr>
          <w:sz w:val="28"/>
          <w:szCs w:val="28"/>
          <w:lang w:val="kk"/>
        </w:rPr>
        <w:t>Кәдімгі қоршауды бұрғылау және пайдалану кезінде сол жақтағы 5.19-суретте көрсетілгендей ауа оның ішінде қозғалады және ол сорғыш ауаның қозғалысымен және сорғыштың әсерімен анықталады. Қондырғыш ауа бұрғылау платформасының төменгі бетіне бұрғылау құбыры бойымен қозғалыс бағытын сақтай отырып, ұңғыма саңылауынан қоршаудың ортаңғы бөлігі арқылы (сөрелер деңгейінде) қозғалады (жоғары). Бұрғылау платформасының төменгі бетінде Коанда эффектісіне байланысты (ағынды сұйықтық немесе газ ағыны олар кездескен бетке «жабысып» қалуға бейім). Ластанған ауа ағыны ұңғымадан шығып, бұрғылау платформасының платформасына дейін көтеріледі, бұрғылау платформасының платформасының төменгі жағымен желдеткіш сияқты екі жаққа ауытқиды, ал оның жиектеріне жеткенде ұңғыманың қабырғалары бойымен төмен қарай жылжиды. қоршау. Бұл қозғалыстың барлығы жоғары жылдамдықта жүреді. Панаханадан шаңды оның кертпелі беткеймен жанасу орнында жою онымен ауа ағыны соқтығысқанда, содан кейін қоршау мен жер арасындағы саңылау арқылы баспанадан ағып кеткен кезде болады.</w:t>
      </w:r>
    </w:p>
    <w:p w14:paraId="71551102" w14:textId="77777777" w:rsidR="002666D5" w:rsidRPr="002666D5" w:rsidRDefault="002666D5" w:rsidP="002666D5">
      <w:pPr>
        <w:ind w:firstLine="709"/>
        <w:jc w:val="both"/>
        <w:rPr>
          <w:sz w:val="28"/>
          <w:szCs w:val="28"/>
          <w:lang w:val="kk"/>
        </w:rPr>
      </w:pPr>
    </w:p>
    <w:p w14:paraId="677A6A31"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086EB1B2" wp14:editId="19A3AC18">
            <wp:extent cx="4673567" cy="2332178"/>
            <wp:effectExtent l="0" t="0" r="0" b="0"/>
            <wp:docPr id="245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78" cstate="email">
                      <a:extLst>
                        <a:ext uri="{28A0092B-C50C-407E-A947-70E740481C1C}">
                          <a14:useLocalDpi xmlns:a14="http://schemas.microsoft.com/office/drawing/2010/main" val="0"/>
                        </a:ext>
                      </a:extLst>
                    </a:blip>
                    <a:srcRect/>
                    <a:stretch>
                      <a:fillRect/>
                    </a:stretch>
                  </pic:blipFill>
                  <pic:spPr>
                    <a:xfrm>
                      <a:off x="0" y="0"/>
                      <a:ext cx="4673567" cy="2332178"/>
                    </a:xfrm>
                    <a:prstGeom prst="rect">
                      <a:avLst/>
                    </a:prstGeom>
                    <a:ln/>
                  </pic:spPr>
                </pic:pic>
              </a:graphicData>
            </a:graphic>
          </wp:inline>
        </w:drawing>
      </w:r>
    </w:p>
    <w:p w14:paraId="5E48CC5D" w14:textId="77777777" w:rsidR="002666D5" w:rsidRPr="002666D5" w:rsidRDefault="002666D5" w:rsidP="002666D5">
      <w:pPr>
        <w:jc w:val="both"/>
        <w:rPr>
          <w:lang w:val="kk"/>
        </w:rPr>
      </w:pPr>
      <w:bookmarkStart w:id="549" w:name="_heading=h.3rnmrmc" w:colFirst="0" w:colLast="0"/>
      <w:bookmarkStart w:id="550" w:name="_Toc141882948"/>
      <w:bookmarkEnd w:id="549"/>
      <w:r w:rsidRPr="002666D5">
        <w:rPr>
          <w:lang w:val="kk"/>
        </w:rPr>
        <w:t>5.19-сурет. Сөрелерді пайдалану кезінде жабылған ауа-шаң қоспасының қозғалысының үлгісі</w:t>
      </w:r>
      <w:bookmarkEnd w:id="550"/>
    </w:p>
    <w:p w14:paraId="29D50193" w14:textId="77777777" w:rsidR="002666D5" w:rsidRPr="002666D5" w:rsidRDefault="002666D5" w:rsidP="002666D5">
      <w:pPr>
        <w:ind w:firstLine="709"/>
        <w:jc w:val="both"/>
        <w:rPr>
          <w:lang w:val="kk"/>
        </w:rPr>
      </w:pPr>
    </w:p>
    <w:p w14:paraId="6BAA2C8E" w14:textId="77777777" w:rsidR="002666D5" w:rsidRPr="002666D5" w:rsidRDefault="002666D5" w:rsidP="002666D5">
      <w:pPr>
        <w:ind w:firstLine="709"/>
        <w:jc w:val="both"/>
        <w:rPr>
          <w:sz w:val="28"/>
          <w:szCs w:val="28"/>
          <w:lang w:val="kk"/>
        </w:rPr>
      </w:pPr>
      <w:r w:rsidRPr="002666D5">
        <w:rPr>
          <w:sz w:val="28"/>
          <w:szCs w:val="28"/>
          <w:lang w:val="kk"/>
        </w:rPr>
        <w:t>Қоршаудың периметрі бойынша орнатылған ені 15 см сөре ауа қозғалысының (жоғарыда сипатталған) сипатын бұзады. Ол ластанған ауа ағыны жермен соқтығысып қалмас үшін ауа ағынын баспананың ортасына қарай бағыттайды (5.20-сурет, оң жақта). Ластанған ауаның қозғалыс бағытының мұндай өзгеруі оның баспана астынан сыртқа шығуын азайтады.</w:t>
      </w:r>
    </w:p>
    <w:p w14:paraId="7A7C40B7" w14:textId="77777777" w:rsidR="002666D5" w:rsidRPr="002666D5" w:rsidRDefault="002666D5" w:rsidP="002666D5">
      <w:pPr>
        <w:ind w:firstLine="709"/>
        <w:jc w:val="both"/>
        <w:rPr>
          <w:sz w:val="28"/>
          <w:szCs w:val="28"/>
          <w:lang w:val="kk"/>
        </w:rPr>
      </w:pPr>
    </w:p>
    <w:tbl>
      <w:tblPr>
        <w:tblW w:w="9640" w:type="dxa"/>
        <w:tblBorders>
          <w:top w:val="nil"/>
          <w:left w:val="nil"/>
          <w:bottom w:val="nil"/>
          <w:right w:val="nil"/>
          <w:insideH w:val="nil"/>
          <w:insideV w:val="nil"/>
        </w:tblBorders>
        <w:tblLayout w:type="fixed"/>
        <w:tblLook w:val="0400" w:firstRow="0" w:lastRow="0" w:firstColumn="0" w:lastColumn="0" w:noHBand="0" w:noVBand="1"/>
      </w:tblPr>
      <w:tblGrid>
        <w:gridCol w:w="4966"/>
        <w:gridCol w:w="4674"/>
      </w:tblGrid>
      <w:tr w:rsidR="002666D5" w:rsidRPr="002666D5" w14:paraId="7C6539E1" w14:textId="77777777" w:rsidTr="002666D5">
        <w:tc>
          <w:tcPr>
            <w:tcW w:w="4966" w:type="dxa"/>
          </w:tcPr>
          <w:p w14:paraId="0BCB9383" w14:textId="77777777" w:rsidR="002666D5" w:rsidRPr="002666D5" w:rsidRDefault="002666D5" w:rsidP="002666D5">
            <w:pPr>
              <w:widowControl w:val="0"/>
              <w:jc w:val="both"/>
              <w:rPr>
                <w:rFonts w:eastAsia="Courier New"/>
                <w:lang w:val="kk"/>
              </w:rPr>
            </w:pPr>
            <w:r w:rsidRPr="002666D5">
              <w:rPr>
                <w:rFonts w:ascii="Courier New" w:eastAsia="Courier New" w:hAnsi="Courier New" w:cs="Courier New"/>
                <w:noProof/>
              </w:rPr>
              <w:lastRenderedPageBreak/>
              <w:drawing>
                <wp:inline distT="0" distB="0" distL="0" distR="0" wp14:anchorId="370DD190" wp14:editId="282D47AC">
                  <wp:extent cx="3101666" cy="2225901"/>
                  <wp:effectExtent l="0" t="0" r="0" b="0"/>
                  <wp:docPr id="2452"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79" cstate="email">
                            <a:extLst>
                              <a:ext uri="{28A0092B-C50C-407E-A947-70E740481C1C}">
                                <a14:useLocalDpi xmlns:a14="http://schemas.microsoft.com/office/drawing/2010/main" val="0"/>
                              </a:ext>
                            </a:extLst>
                          </a:blip>
                          <a:srcRect/>
                          <a:stretch>
                            <a:fillRect/>
                          </a:stretch>
                        </pic:blipFill>
                        <pic:spPr>
                          <a:xfrm>
                            <a:off x="0" y="0"/>
                            <a:ext cx="3101666" cy="2225901"/>
                          </a:xfrm>
                          <a:prstGeom prst="rect">
                            <a:avLst/>
                          </a:prstGeom>
                          <a:ln/>
                        </pic:spPr>
                      </pic:pic>
                    </a:graphicData>
                  </a:graphic>
                </wp:inline>
              </w:drawing>
            </w:r>
          </w:p>
        </w:tc>
        <w:tc>
          <w:tcPr>
            <w:tcW w:w="4674" w:type="dxa"/>
          </w:tcPr>
          <w:p w14:paraId="1BE6B2C7" w14:textId="77777777" w:rsidR="002666D5" w:rsidRPr="002666D5" w:rsidRDefault="002666D5" w:rsidP="002666D5">
            <w:pPr>
              <w:keepNext/>
              <w:widowControl w:val="0"/>
              <w:jc w:val="both"/>
              <w:rPr>
                <w:rFonts w:eastAsia="Courier New"/>
                <w:lang w:val="kk"/>
              </w:rPr>
            </w:pPr>
            <w:r w:rsidRPr="002666D5">
              <w:rPr>
                <w:rFonts w:ascii="Courier New" w:eastAsia="Courier New" w:hAnsi="Courier New" w:cs="Courier New"/>
                <w:noProof/>
              </w:rPr>
              <w:drawing>
                <wp:inline distT="0" distB="0" distL="0" distR="0" wp14:anchorId="6C235A76" wp14:editId="23525DED">
                  <wp:extent cx="2934306" cy="2203748"/>
                  <wp:effectExtent l="0" t="0" r="0" b="0"/>
                  <wp:docPr id="2453"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80" cstate="email">
                            <a:extLst>
                              <a:ext uri="{28A0092B-C50C-407E-A947-70E740481C1C}">
                                <a14:useLocalDpi xmlns:a14="http://schemas.microsoft.com/office/drawing/2010/main" val="0"/>
                              </a:ext>
                            </a:extLst>
                          </a:blip>
                          <a:srcRect/>
                          <a:stretch>
                            <a:fillRect/>
                          </a:stretch>
                        </pic:blipFill>
                        <pic:spPr>
                          <a:xfrm>
                            <a:off x="0" y="0"/>
                            <a:ext cx="2934306" cy="2203748"/>
                          </a:xfrm>
                          <a:prstGeom prst="rect">
                            <a:avLst/>
                          </a:prstGeom>
                          <a:ln/>
                        </pic:spPr>
                      </pic:pic>
                    </a:graphicData>
                  </a:graphic>
                </wp:inline>
              </w:drawing>
            </w:r>
          </w:p>
        </w:tc>
      </w:tr>
    </w:tbl>
    <w:p w14:paraId="526A78C7" w14:textId="77777777" w:rsidR="002666D5" w:rsidRPr="002666D5" w:rsidRDefault="002666D5" w:rsidP="002666D5">
      <w:pPr>
        <w:ind w:firstLine="709"/>
        <w:jc w:val="both"/>
        <w:rPr>
          <w:lang w:val="kk"/>
        </w:rPr>
      </w:pPr>
      <w:bookmarkStart w:id="551" w:name="_heading=h.26sx1u5" w:colFirst="0" w:colLast="0"/>
      <w:bookmarkStart w:id="552" w:name="_Toc141882949"/>
      <w:bookmarkEnd w:id="551"/>
      <w:r w:rsidRPr="002666D5">
        <w:rPr>
          <w:lang w:val="kk"/>
        </w:rPr>
        <w:t>5.20-сурет. Шаң ағынын болдырмайтын коршалған сөре</w:t>
      </w:r>
      <w:bookmarkEnd w:id="552"/>
    </w:p>
    <w:p w14:paraId="59A856DD" w14:textId="77777777" w:rsidR="002666D5" w:rsidRPr="002666D5" w:rsidRDefault="002666D5" w:rsidP="002666D5">
      <w:pPr>
        <w:ind w:firstLine="709"/>
        <w:jc w:val="both"/>
        <w:rPr>
          <w:sz w:val="28"/>
          <w:szCs w:val="28"/>
          <w:lang w:val="kk"/>
        </w:rPr>
      </w:pPr>
    </w:p>
    <w:p w14:paraId="2A193DB2" w14:textId="77777777" w:rsidR="002666D5" w:rsidRPr="002666D5" w:rsidRDefault="002666D5" w:rsidP="002666D5">
      <w:pPr>
        <w:ind w:firstLine="709"/>
        <w:jc w:val="both"/>
        <w:rPr>
          <w:sz w:val="28"/>
          <w:szCs w:val="28"/>
          <w:lang w:val="kk"/>
        </w:rPr>
      </w:pPr>
      <w:r w:rsidRPr="002666D5">
        <w:rPr>
          <w:sz w:val="28"/>
          <w:szCs w:val="28"/>
          <w:lang w:val="kk"/>
        </w:rPr>
        <w:t xml:space="preserve">5.20-суретте сынау кезінде бұрғылау қондырғысына орнатылған сөрелер көрсетілген. Сөрелер ені 15 см конвейер таспасының жолақтарынан жасалған және 5 см металл бұрыштарға болттармен бекітілген. Бұл бұрыштар баспананың периметрі бойынша қоршауларға бекітілді. Интерьерді толығымен тығыздау үшін ішкі бөлікке сырттан кіруге арналған саңылауды жабу үшін есік (резеңке бөлігі) қосылды (есік көрсетілмеген). Сөрелер қоршаудың үстіңгі жағы мен жердің арасында шамамен ортасында (тігінен) орнатылды. Бұрғылау қондырғысын пайдалану кезінде өндірістік жағдайларда жүргізілген өлшеулер бұл әдісті қолданғанда шаң концентрациясы 66–81 % төмендейтінін көрсетті. </w:t>
      </w:r>
    </w:p>
    <w:p w14:paraId="25608E3D"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043D72F6"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Қалған шаңды (шаң жинағыштан) түсіру жабдықтың жалпы шаң құрамының 40 % дейін береді.</w:t>
      </w:r>
    </w:p>
    <w:p w14:paraId="446FEEB4"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Қолдануға қатысты техникалық пайым</w:t>
      </w:r>
    </w:p>
    <w:p w14:paraId="15255718" w14:textId="77777777" w:rsidR="002666D5" w:rsidRPr="002666D5" w:rsidRDefault="002666D5" w:rsidP="002666D5">
      <w:pPr>
        <w:ind w:firstLine="709"/>
        <w:jc w:val="both"/>
        <w:rPr>
          <w:sz w:val="28"/>
          <w:szCs w:val="28"/>
          <w:lang w:val="kk"/>
        </w:rPr>
      </w:pPr>
      <w:r w:rsidRPr="002666D5">
        <w:rPr>
          <w:sz w:val="28"/>
          <w:szCs w:val="28"/>
          <w:lang w:val="kk"/>
        </w:rPr>
        <w:t>Жалпы қолданылады.</w:t>
      </w:r>
    </w:p>
    <w:p w14:paraId="548AF62E"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721320F8"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Қоршау сөрелерін жасау және орнату үшін еңбек шығындары.</w:t>
      </w:r>
    </w:p>
    <w:p w14:paraId="62E4B743" w14:textId="77777777" w:rsidR="002666D5" w:rsidRPr="002666D5" w:rsidRDefault="002666D5" w:rsidP="002666D5">
      <w:pPr>
        <w:ind w:firstLine="709"/>
        <w:jc w:val="both"/>
        <w:rPr>
          <w:sz w:val="28"/>
          <w:szCs w:val="28"/>
          <w:lang w:val="kk"/>
        </w:rPr>
      </w:pPr>
      <w:r w:rsidRPr="002666D5">
        <w:rPr>
          <w:b/>
          <w:sz w:val="28"/>
          <w:szCs w:val="28"/>
          <w:lang w:val="kk"/>
        </w:rPr>
        <w:t>Ендірудің қозғаушы күші</w:t>
      </w:r>
    </w:p>
    <w:p w14:paraId="7B577834"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Экологиялық заңнама талаптары. Бейорганикалық шаңның шығарындыларын азайту.</w:t>
      </w:r>
    </w:p>
    <w:p w14:paraId="65AB4E30" w14:textId="77777777" w:rsidR="002666D5" w:rsidRPr="002666D5" w:rsidRDefault="002666D5" w:rsidP="002666D5">
      <w:pPr>
        <w:ind w:firstLine="709"/>
        <w:jc w:val="both"/>
        <w:rPr>
          <w:sz w:val="28"/>
          <w:szCs w:val="28"/>
          <w:lang w:val="kk"/>
        </w:rPr>
      </w:pPr>
    </w:p>
    <w:p w14:paraId="77E36578"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553" w:name="_Toc147911172"/>
      <w:r w:rsidRPr="002666D5">
        <w:rPr>
          <w:b/>
          <w:bCs/>
          <w:sz w:val="28"/>
          <w:szCs w:val="28"/>
          <w:lang w:val="kk"/>
        </w:rPr>
        <w:t xml:space="preserve"> </w:t>
      </w:r>
      <w:bookmarkStart w:id="554" w:name="_Toc149929275"/>
      <w:r w:rsidRPr="002666D5">
        <w:rPr>
          <w:b/>
          <w:bCs/>
          <w:sz w:val="28"/>
          <w:szCs w:val="28"/>
          <w:lang w:val="kk"/>
        </w:rPr>
        <w:t>Карьерлерде және шахталарда жару кезінде шығарындыларды азайтуға және (немесе) болдырмауға бағытталған ЕҚТ</w:t>
      </w:r>
      <w:bookmarkEnd w:id="553"/>
      <w:bookmarkEnd w:id="554"/>
      <w:r w:rsidRPr="002666D5">
        <w:rPr>
          <w:b/>
          <w:bCs/>
          <w:sz w:val="28"/>
          <w:szCs w:val="28"/>
          <w:lang w:val="kk"/>
        </w:rPr>
        <w:t xml:space="preserve"> </w:t>
      </w:r>
    </w:p>
    <w:p w14:paraId="69B8AB38"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6C8D82A5" w14:textId="77777777" w:rsidR="002666D5" w:rsidRPr="002666D5" w:rsidRDefault="002666D5" w:rsidP="002666D5">
      <w:pPr>
        <w:ind w:firstLine="709"/>
        <w:jc w:val="both"/>
        <w:rPr>
          <w:sz w:val="28"/>
          <w:szCs w:val="28"/>
          <w:lang w:val="kk"/>
        </w:rPr>
      </w:pPr>
      <w:r w:rsidRPr="002666D5">
        <w:rPr>
          <w:sz w:val="28"/>
          <w:szCs w:val="28"/>
          <w:lang w:val="kk"/>
        </w:rPr>
        <w:t>Жарылыс жұмыстары кезінде шығарындыларды болдырмау үшін әдістер, әдістер немесе олардың комбинациясы.</w:t>
      </w:r>
    </w:p>
    <w:p w14:paraId="0BD9E516" w14:textId="77777777" w:rsidR="002666D5" w:rsidRPr="002666D5" w:rsidRDefault="002666D5" w:rsidP="002666D5">
      <w:pPr>
        <w:ind w:firstLine="709"/>
        <w:jc w:val="both"/>
        <w:rPr>
          <w:sz w:val="28"/>
          <w:szCs w:val="28"/>
          <w:lang w:val="kk"/>
        </w:rPr>
      </w:pPr>
      <w:r w:rsidRPr="002666D5">
        <w:rPr>
          <w:sz w:val="28"/>
          <w:szCs w:val="28"/>
          <w:lang w:val="kk"/>
        </w:rPr>
        <w:t xml:space="preserve">Учаскедегі (карьердегі) жаппай жарылыс атмосфераға шаң мен газдың көп мөлшерін шығарудың қуатты мерзімді көзі болып табылады. Атмосфераға зиянды қоспалар шаң және газ бұлттары түрінде таралады. Зиянды газдардың бір бөлігі (шамамен үштен бірі) жарылған тау-кен массасында қалады, содан кейін атмосфераға таралып, жарылысқан блоктың аумағын және оған жақын аумақтарды ластайды. Бөлінген шаң-тозаң-газ бұлтынан құлап, шеттерге, учаске </w:t>
      </w:r>
      <w:r w:rsidRPr="002666D5">
        <w:rPr>
          <w:sz w:val="28"/>
          <w:szCs w:val="28"/>
          <w:lang w:val="kk"/>
        </w:rPr>
        <w:lastRenderedPageBreak/>
        <w:t xml:space="preserve">(карьер) маңындағы аумақтарға және жақын ауылдарға қонып, болашақта шаң-тозаңның көзі болады. </w:t>
      </w:r>
    </w:p>
    <w:p w14:paraId="41363B42"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588C2AA4" w14:textId="77777777" w:rsidR="002666D5" w:rsidRPr="002666D5" w:rsidRDefault="002666D5" w:rsidP="002666D5">
      <w:pPr>
        <w:ind w:firstLine="709"/>
        <w:jc w:val="both"/>
        <w:rPr>
          <w:sz w:val="28"/>
          <w:szCs w:val="28"/>
          <w:lang w:val="kk"/>
        </w:rPr>
      </w:pPr>
      <w:r w:rsidRPr="002666D5">
        <w:rPr>
          <w:sz w:val="28"/>
          <w:szCs w:val="28"/>
          <w:lang w:val="kk"/>
        </w:rPr>
        <w:t xml:space="preserve">Карьерлерде және шахталарда жару жұмыстары кезінде шаң мен газдың түзілу қарқындылығы көптеген факторларға байланысты, олардың негізгілеріне тау жыныстарының физикалық-механикалық қасиеттері мен олардың құрамындағы су, қолданылатын жарылғыш заттардың ауқымы, қолданылатын штангалық материалдардың түрлері, жару әдістері жатады. (кертпенің таңдалған еңісінде немесе қысылған ортада), жаппай жарылыс жасау уақыты, жаппай жарылыс кезіндегі ауа райы жағдайлары және т.б. </w:t>
      </w:r>
    </w:p>
    <w:p w14:paraId="144CC35A" w14:textId="77777777" w:rsidR="002666D5" w:rsidRPr="002666D5" w:rsidRDefault="002666D5" w:rsidP="002666D5">
      <w:pPr>
        <w:ind w:firstLine="709"/>
        <w:jc w:val="both"/>
        <w:rPr>
          <w:sz w:val="28"/>
          <w:szCs w:val="28"/>
          <w:lang w:val="kk"/>
        </w:rPr>
      </w:pPr>
      <w:r w:rsidRPr="002666D5">
        <w:rPr>
          <w:sz w:val="28"/>
          <w:szCs w:val="28"/>
          <w:lang w:val="kk"/>
        </w:rPr>
        <w:t xml:space="preserve">Шаңды жинау және шаңды басу әдістері мен құралдарын таңдауға шаңның қасиеттері үлкен әсер етеді: бөлшектердің тығыздығы, олардың дисперсиясы, адгезиялық қасиеттері, шаңның ағындылығы, ылғалданғыштығы, абразивтілігі, гигроскопиялық және бөлшектердің ерігіштігі, электрлік және электромагниттік қасиеттері, шаңның өздігінен тұтануы және ауамен жарылғыш қоспалар түзу қабілеті . </w:t>
      </w:r>
    </w:p>
    <w:p w14:paraId="5FEF0B24" w14:textId="77777777" w:rsidR="002666D5" w:rsidRPr="002666D5" w:rsidRDefault="002666D5" w:rsidP="002666D5">
      <w:pPr>
        <w:ind w:firstLine="709"/>
        <w:jc w:val="both"/>
        <w:rPr>
          <w:sz w:val="28"/>
          <w:szCs w:val="28"/>
          <w:lang w:val="kk"/>
        </w:rPr>
      </w:pPr>
      <w:r w:rsidRPr="002666D5">
        <w:rPr>
          <w:sz w:val="28"/>
          <w:szCs w:val="28"/>
          <w:lang w:val="kk"/>
        </w:rPr>
        <w:t>Жарылыс жұмыстары кезінде шаң мен газдың шығарылуын азайту технологиялық, ұйымдастырушылық және инженерлік шаралар есебінен жүзеге асырылады.</w:t>
      </w:r>
    </w:p>
    <w:p w14:paraId="708B4DCD" w14:textId="77777777" w:rsidR="002666D5" w:rsidRPr="002666D5" w:rsidRDefault="002666D5" w:rsidP="002666D5">
      <w:pPr>
        <w:ind w:firstLine="709"/>
        <w:jc w:val="both"/>
        <w:rPr>
          <w:sz w:val="28"/>
          <w:szCs w:val="28"/>
          <w:lang w:val="kk"/>
        </w:rPr>
      </w:pPr>
      <w:r w:rsidRPr="002666D5">
        <w:rPr>
          <w:sz w:val="28"/>
          <w:szCs w:val="28"/>
          <w:lang w:val="kk"/>
        </w:rPr>
        <w:t>Технологиялық шараларға мыналар жатады:</w:t>
      </w:r>
    </w:p>
    <w:p w14:paraId="2B3496A1" w14:textId="77777777" w:rsidR="002666D5" w:rsidRPr="002666D5" w:rsidRDefault="002666D5" w:rsidP="002666D5">
      <w:pPr>
        <w:pBdr>
          <w:top w:val="nil"/>
          <w:left w:val="nil"/>
          <w:bottom w:val="nil"/>
          <w:right w:val="nil"/>
          <w:between w:val="nil"/>
        </w:pBdr>
        <w:tabs>
          <w:tab w:val="left" w:pos="993"/>
          <w:tab w:val="left" w:pos="1134"/>
        </w:tabs>
        <w:ind w:firstLine="709"/>
        <w:jc w:val="both"/>
        <w:rPr>
          <w:sz w:val="28"/>
          <w:szCs w:val="28"/>
          <w:lang w:val="kk"/>
        </w:rPr>
      </w:pPr>
      <w:r w:rsidRPr="002666D5">
        <w:rPr>
          <w:sz w:val="28"/>
          <w:szCs w:val="28"/>
          <w:lang w:val="kk"/>
        </w:rPr>
        <w:t>жарылғыш блоктарды үлкейту арқылы жарылыс санын азайту;</w:t>
      </w:r>
    </w:p>
    <w:p w14:paraId="1B835A5C" w14:textId="77777777" w:rsidR="002666D5" w:rsidRPr="002666D5" w:rsidRDefault="002666D5" w:rsidP="002666D5">
      <w:pPr>
        <w:pBdr>
          <w:top w:val="nil"/>
          <w:left w:val="nil"/>
          <w:bottom w:val="nil"/>
          <w:right w:val="nil"/>
          <w:between w:val="nil"/>
        </w:pBdr>
        <w:tabs>
          <w:tab w:val="left" w:pos="993"/>
          <w:tab w:val="left" w:pos="1134"/>
        </w:tabs>
        <w:ind w:firstLine="709"/>
        <w:jc w:val="both"/>
        <w:rPr>
          <w:sz w:val="28"/>
          <w:szCs w:val="28"/>
          <w:lang w:val="kk"/>
        </w:rPr>
      </w:pPr>
      <w:r w:rsidRPr="002666D5">
        <w:rPr>
          <w:sz w:val="28"/>
          <w:szCs w:val="28"/>
          <w:lang w:val="kk"/>
        </w:rPr>
        <w:t>жарылғыш заттар ретінде оттегі балансы нөлге тең немесе оған жақын қарапайым және эмульсиялық композицияларды пайдалану;</w:t>
      </w:r>
    </w:p>
    <w:p w14:paraId="192E33EC" w14:textId="77777777" w:rsidR="002666D5" w:rsidRPr="002666D5" w:rsidRDefault="002666D5" w:rsidP="002666D5">
      <w:pPr>
        <w:pBdr>
          <w:top w:val="nil"/>
          <w:left w:val="nil"/>
          <w:bottom w:val="nil"/>
          <w:right w:val="nil"/>
          <w:between w:val="nil"/>
        </w:pBdr>
        <w:tabs>
          <w:tab w:val="left" w:pos="993"/>
          <w:tab w:val="left" w:pos="1134"/>
        </w:tabs>
        <w:ind w:firstLine="709"/>
        <w:jc w:val="both"/>
        <w:rPr>
          <w:sz w:val="28"/>
          <w:szCs w:val="28"/>
          <w:lang w:val="kk"/>
        </w:rPr>
      </w:pPr>
      <w:r w:rsidRPr="002666D5">
        <w:rPr>
          <w:sz w:val="28"/>
          <w:szCs w:val="28"/>
          <w:lang w:val="kk"/>
        </w:rPr>
        <w:t>қысқыштағы «тірек қабырғасында» ішінара жарылыс.</w:t>
      </w:r>
    </w:p>
    <w:p w14:paraId="1C8A9690" w14:textId="77777777" w:rsidR="002666D5" w:rsidRPr="002666D5" w:rsidRDefault="002666D5" w:rsidP="002666D5">
      <w:pPr>
        <w:ind w:firstLine="709"/>
        <w:jc w:val="both"/>
        <w:rPr>
          <w:sz w:val="28"/>
          <w:szCs w:val="28"/>
          <w:lang w:val="kk"/>
        </w:rPr>
      </w:pPr>
      <w:r w:rsidRPr="002666D5">
        <w:rPr>
          <w:sz w:val="28"/>
          <w:szCs w:val="28"/>
          <w:lang w:val="kk"/>
        </w:rPr>
        <w:t>Ұйымдастырушылық қызметке мыналар жатады:</w:t>
      </w:r>
    </w:p>
    <w:p w14:paraId="0BBEE423" w14:textId="77777777" w:rsidR="002666D5" w:rsidRPr="002666D5" w:rsidRDefault="002666D5" w:rsidP="002666D5">
      <w:pPr>
        <w:pBdr>
          <w:top w:val="nil"/>
          <w:left w:val="nil"/>
          <w:bottom w:val="nil"/>
          <w:right w:val="nil"/>
          <w:between w:val="nil"/>
        </w:pBdr>
        <w:tabs>
          <w:tab w:val="left" w:pos="993"/>
          <w:tab w:val="left" w:pos="1134"/>
        </w:tabs>
        <w:ind w:firstLine="709"/>
        <w:jc w:val="both"/>
        <w:rPr>
          <w:sz w:val="28"/>
          <w:szCs w:val="28"/>
          <w:lang w:val="kk"/>
        </w:rPr>
      </w:pPr>
      <w:r w:rsidRPr="002666D5">
        <w:rPr>
          <w:sz w:val="28"/>
          <w:szCs w:val="28"/>
          <w:lang w:val="kk"/>
        </w:rPr>
        <w:t>бұрғылау-жару жұмыстарының ұтымды параметрлерін модельдеу және жобалаудың компьютерлік технологияларын ендіру;</w:t>
      </w:r>
    </w:p>
    <w:p w14:paraId="3542D3AE" w14:textId="77777777" w:rsidR="002666D5" w:rsidRPr="002666D5" w:rsidRDefault="002666D5" w:rsidP="002666D5">
      <w:pPr>
        <w:pBdr>
          <w:top w:val="nil"/>
          <w:left w:val="nil"/>
          <w:bottom w:val="nil"/>
          <w:right w:val="nil"/>
          <w:between w:val="nil"/>
        </w:pBdr>
        <w:tabs>
          <w:tab w:val="left" w:pos="993"/>
          <w:tab w:val="left" w:pos="1134"/>
        </w:tabs>
        <w:ind w:firstLine="709"/>
        <w:jc w:val="both"/>
        <w:rPr>
          <w:sz w:val="28"/>
          <w:szCs w:val="28"/>
          <w:lang w:val="kk"/>
        </w:rPr>
      </w:pPr>
      <w:r w:rsidRPr="002666D5">
        <w:rPr>
          <w:sz w:val="28"/>
          <w:szCs w:val="28"/>
          <w:lang w:val="kk"/>
        </w:rPr>
        <w:t>ауа райы жағдайларын ескере отырып, оңтайлы уақыт кезеңінде жарылыс жұмыстарын жүргізу;</w:t>
      </w:r>
    </w:p>
    <w:p w14:paraId="5FBF8031" w14:textId="77777777" w:rsidR="002666D5" w:rsidRPr="002666D5" w:rsidRDefault="002666D5" w:rsidP="002666D5">
      <w:pPr>
        <w:pBdr>
          <w:top w:val="nil"/>
          <w:left w:val="nil"/>
          <w:bottom w:val="nil"/>
          <w:right w:val="nil"/>
          <w:between w:val="nil"/>
        </w:pBdr>
        <w:tabs>
          <w:tab w:val="left" w:pos="993"/>
          <w:tab w:val="left" w:pos="1134"/>
        </w:tabs>
        <w:ind w:firstLine="709"/>
        <w:jc w:val="both"/>
        <w:rPr>
          <w:sz w:val="28"/>
          <w:szCs w:val="28"/>
          <w:lang w:val="kk"/>
        </w:rPr>
      </w:pPr>
      <w:r w:rsidRPr="002666D5">
        <w:rPr>
          <w:sz w:val="28"/>
          <w:szCs w:val="28"/>
          <w:lang w:val="kk"/>
        </w:rPr>
        <w:t>штангалық материалдардың ұтымды түрлерін, ұңғы зарядының конструкцияларын және инициация схемаларын пайдалану;</w:t>
      </w:r>
    </w:p>
    <w:p w14:paraId="50A5CAAA" w14:textId="77777777" w:rsidR="002666D5" w:rsidRPr="002666D5" w:rsidRDefault="002666D5" w:rsidP="002666D5">
      <w:pPr>
        <w:tabs>
          <w:tab w:val="left" w:pos="993"/>
          <w:tab w:val="left" w:pos="1134"/>
        </w:tabs>
        <w:ind w:firstLine="709"/>
        <w:jc w:val="both"/>
        <w:rPr>
          <w:sz w:val="28"/>
          <w:szCs w:val="28"/>
          <w:lang w:val="kk"/>
        </w:rPr>
      </w:pPr>
      <w:r w:rsidRPr="002666D5">
        <w:rPr>
          <w:sz w:val="28"/>
          <w:szCs w:val="28"/>
          <w:lang w:val="kk"/>
        </w:rPr>
        <w:t>Инженерлік-техникалық шаралар:</w:t>
      </w:r>
    </w:p>
    <w:p w14:paraId="035CC70F" w14:textId="77777777" w:rsidR="002666D5" w:rsidRPr="002666D5" w:rsidRDefault="002666D5" w:rsidP="002666D5">
      <w:pPr>
        <w:pBdr>
          <w:top w:val="nil"/>
          <w:left w:val="nil"/>
          <w:bottom w:val="nil"/>
          <w:right w:val="nil"/>
          <w:between w:val="nil"/>
        </w:pBdr>
        <w:tabs>
          <w:tab w:val="left" w:pos="993"/>
          <w:tab w:val="left" w:pos="1134"/>
        </w:tabs>
        <w:ind w:firstLine="709"/>
        <w:jc w:val="both"/>
        <w:rPr>
          <w:sz w:val="28"/>
          <w:szCs w:val="28"/>
          <w:lang w:val="kk"/>
        </w:rPr>
      </w:pPr>
      <w:r w:rsidRPr="002666D5">
        <w:rPr>
          <w:sz w:val="28"/>
          <w:szCs w:val="28"/>
          <w:lang w:val="kk"/>
        </w:rPr>
        <w:t>жарылған блокты және шаң-газ бұлтынан шаңның түсу аймағын сумен, шаңды ылғалдандыратын қоспалармен және экологиялық таза реагенттермен су себу;</w:t>
      </w:r>
    </w:p>
    <w:p w14:paraId="194D4220" w14:textId="77777777" w:rsidR="002666D5" w:rsidRPr="002666D5" w:rsidRDefault="002666D5" w:rsidP="002666D5">
      <w:pPr>
        <w:pBdr>
          <w:top w:val="nil"/>
          <w:left w:val="nil"/>
          <w:bottom w:val="nil"/>
          <w:right w:val="nil"/>
          <w:between w:val="nil"/>
        </w:pBdr>
        <w:tabs>
          <w:tab w:val="left" w:pos="993"/>
          <w:tab w:val="left" w:pos="1134"/>
        </w:tabs>
        <w:ind w:firstLine="709"/>
        <w:jc w:val="both"/>
        <w:rPr>
          <w:sz w:val="28"/>
          <w:szCs w:val="28"/>
          <w:lang w:val="kk"/>
        </w:rPr>
      </w:pPr>
      <w:r w:rsidRPr="002666D5">
        <w:rPr>
          <w:sz w:val="28"/>
          <w:szCs w:val="28"/>
          <w:lang w:val="kk"/>
        </w:rPr>
        <w:t>шаң мен шаң-газ бұлттарын оқшаулау қондырғыларын қолдану;</w:t>
      </w:r>
    </w:p>
    <w:p w14:paraId="43EE7787" w14:textId="77777777" w:rsidR="002666D5" w:rsidRPr="002666D5" w:rsidRDefault="002666D5" w:rsidP="002666D5">
      <w:pPr>
        <w:pBdr>
          <w:top w:val="nil"/>
          <w:left w:val="nil"/>
          <w:bottom w:val="nil"/>
          <w:right w:val="nil"/>
          <w:between w:val="nil"/>
        </w:pBdr>
        <w:tabs>
          <w:tab w:val="left" w:pos="993"/>
          <w:tab w:val="left" w:pos="1134"/>
        </w:tabs>
        <w:ind w:firstLine="709"/>
        <w:jc w:val="both"/>
        <w:rPr>
          <w:sz w:val="28"/>
          <w:szCs w:val="28"/>
          <w:lang w:val="kk"/>
        </w:rPr>
      </w:pPr>
      <w:r w:rsidRPr="002666D5">
        <w:rPr>
          <w:sz w:val="28"/>
          <w:szCs w:val="28"/>
          <w:lang w:val="kk"/>
        </w:rPr>
        <w:t>гидротозаңсыздандыру технологияларын қолдану (жару ұңғымалары мен ұңғымаларды гидравликалық соғу, ұңғымалардың үстіне су ыдыстарын төсеу);</w:t>
      </w:r>
    </w:p>
    <w:p w14:paraId="2E6C4ED6" w14:textId="77777777" w:rsidR="002666D5" w:rsidRPr="002666D5" w:rsidRDefault="002666D5" w:rsidP="002666D5">
      <w:pPr>
        <w:pBdr>
          <w:top w:val="nil"/>
          <w:left w:val="nil"/>
          <w:bottom w:val="nil"/>
          <w:right w:val="nil"/>
          <w:between w:val="nil"/>
        </w:pBdr>
        <w:tabs>
          <w:tab w:val="left" w:pos="993"/>
          <w:tab w:val="left" w:pos="1134"/>
        </w:tabs>
        <w:ind w:firstLine="709"/>
        <w:jc w:val="both"/>
        <w:rPr>
          <w:sz w:val="28"/>
          <w:szCs w:val="28"/>
          <w:lang w:val="kk"/>
        </w:rPr>
      </w:pPr>
      <w:r w:rsidRPr="002666D5">
        <w:rPr>
          <w:sz w:val="28"/>
          <w:szCs w:val="28"/>
          <w:lang w:val="kk"/>
        </w:rPr>
        <w:t>кен қазбаларын желдету;</w:t>
      </w:r>
    </w:p>
    <w:p w14:paraId="0C192496" w14:textId="77777777" w:rsidR="002666D5" w:rsidRPr="002666D5" w:rsidRDefault="002666D5" w:rsidP="002666D5">
      <w:pPr>
        <w:pBdr>
          <w:top w:val="nil"/>
          <w:left w:val="nil"/>
          <w:bottom w:val="nil"/>
          <w:right w:val="nil"/>
          <w:between w:val="nil"/>
        </w:pBdr>
        <w:tabs>
          <w:tab w:val="left" w:pos="993"/>
          <w:tab w:val="left" w:pos="1134"/>
        </w:tabs>
        <w:ind w:firstLine="709"/>
        <w:jc w:val="both"/>
        <w:rPr>
          <w:sz w:val="28"/>
          <w:szCs w:val="28"/>
          <w:lang w:val="kk"/>
        </w:rPr>
      </w:pPr>
      <w:r w:rsidRPr="002666D5">
        <w:rPr>
          <w:sz w:val="28"/>
          <w:szCs w:val="28"/>
          <w:lang w:val="kk"/>
        </w:rPr>
        <w:t>жарылғыш заттардың жеткізілуін бақылау үшін датчиктері бар зарядтау машиналарын пайдалану;</w:t>
      </w:r>
    </w:p>
    <w:p w14:paraId="3B9D54DA" w14:textId="77777777" w:rsidR="002666D5" w:rsidRPr="002666D5" w:rsidRDefault="002666D5" w:rsidP="002666D5">
      <w:pPr>
        <w:pBdr>
          <w:top w:val="nil"/>
          <w:left w:val="nil"/>
          <w:bottom w:val="nil"/>
          <w:right w:val="nil"/>
          <w:between w:val="nil"/>
        </w:pBdr>
        <w:tabs>
          <w:tab w:val="left" w:pos="993"/>
          <w:tab w:val="left" w:pos="1134"/>
        </w:tabs>
        <w:ind w:left="709"/>
        <w:jc w:val="both"/>
        <w:rPr>
          <w:sz w:val="28"/>
          <w:szCs w:val="28"/>
          <w:lang w:val="kk"/>
        </w:rPr>
      </w:pPr>
      <w:r w:rsidRPr="002666D5">
        <w:rPr>
          <w:sz w:val="28"/>
          <w:szCs w:val="28"/>
          <w:lang w:val="kk"/>
        </w:rPr>
        <w:t>тау жыныстары мен жарылған ұңғымаларды табиғи су себуды пайдалану;</w:t>
      </w:r>
    </w:p>
    <w:p w14:paraId="1DCCF82E" w14:textId="77777777" w:rsidR="002666D5" w:rsidRPr="002666D5" w:rsidRDefault="002666D5" w:rsidP="002666D5">
      <w:pPr>
        <w:pBdr>
          <w:top w:val="nil"/>
          <w:left w:val="nil"/>
          <w:bottom w:val="nil"/>
          <w:right w:val="nil"/>
          <w:between w:val="nil"/>
        </w:pBdr>
        <w:tabs>
          <w:tab w:val="left" w:pos="993"/>
          <w:tab w:val="left" w:pos="1134"/>
        </w:tabs>
        <w:ind w:firstLine="709"/>
        <w:jc w:val="both"/>
        <w:rPr>
          <w:sz w:val="28"/>
          <w:szCs w:val="28"/>
          <w:lang w:val="kk"/>
        </w:rPr>
      </w:pPr>
      <w:r w:rsidRPr="002666D5">
        <w:rPr>
          <w:sz w:val="28"/>
          <w:szCs w:val="28"/>
          <w:lang w:val="kk"/>
        </w:rPr>
        <w:t>жерасты жағдайында жарылыс жұмыстарын жүргізу үшін электрлік емес инициациялық жүйелерді пайдалану.</w:t>
      </w:r>
    </w:p>
    <w:p w14:paraId="5B59AD0A" w14:textId="77777777" w:rsidR="002666D5" w:rsidRPr="002666D5" w:rsidRDefault="002666D5" w:rsidP="002666D5">
      <w:pPr>
        <w:ind w:firstLine="709"/>
        <w:jc w:val="both"/>
        <w:rPr>
          <w:b/>
          <w:sz w:val="28"/>
          <w:szCs w:val="28"/>
          <w:lang w:val="kk"/>
        </w:rPr>
      </w:pPr>
      <w:r w:rsidRPr="002666D5">
        <w:rPr>
          <w:b/>
          <w:sz w:val="28"/>
          <w:szCs w:val="28"/>
          <w:lang w:val="kk"/>
        </w:rPr>
        <w:lastRenderedPageBreak/>
        <w:t>Қол жеткізілген экологиялық пайда</w:t>
      </w:r>
    </w:p>
    <w:p w14:paraId="1A50388B" w14:textId="77777777" w:rsidR="002666D5" w:rsidRPr="002666D5" w:rsidRDefault="002666D5" w:rsidP="002666D5">
      <w:pPr>
        <w:ind w:firstLine="709"/>
        <w:jc w:val="both"/>
        <w:rPr>
          <w:sz w:val="28"/>
          <w:szCs w:val="28"/>
          <w:lang w:val="kk"/>
        </w:rPr>
      </w:pPr>
      <w:r w:rsidRPr="002666D5">
        <w:rPr>
          <w:sz w:val="28"/>
          <w:szCs w:val="28"/>
          <w:lang w:val="kk"/>
        </w:rPr>
        <w:t>Жоғарыда аталған әдістерді жеке де, үйлестіре де қолдану атмосфераға бейорганикалық шаң шығарындыларының айтарлықтай төмендеуіне қол жеткізуге және N</w:t>
      </w:r>
      <w:r w:rsidRPr="002666D5">
        <w:rPr>
          <w:sz w:val="28"/>
          <w:szCs w:val="28"/>
          <w:vertAlign w:val="subscript"/>
          <w:lang w:val="kk"/>
        </w:rPr>
        <w:t>2</w:t>
      </w:r>
      <w:r w:rsidRPr="002666D5">
        <w:rPr>
          <w:sz w:val="28"/>
          <w:szCs w:val="28"/>
          <w:lang w:val="kk"/>
        </w:rPr>
        <w:t>O</w:t>
      </w:r>
      <w:r w:rsidRPr="002666D5">
        <w:rPr>
          <w:sz w:val="28"/>
          <w:szCs w:val="28"/>
          <w:vertAlign w:val="subscript"/>
          <w:lang w:val="kk"/>
        </w:rPr>
        <w:t>3</w:t>
      </w:r>
      <w:r w:rsidRPr="002666D5">
        <w:rPr>
          <w:sz w:val="28"/>
          <w:szCs w:val="28"/>
          <w:lang w:val="kk"/>
        </w:rPr>
        <w:t xml:space="preserve"> азот оксиді, NO</w:t>
      </w:r>
      <w:r w:rsidRPr="002666D5">
        <w:rPr>
          <w:sz w:val="28"/>
          <w:szCs w:val="28"/>
          <w:vertAlign w:val="subscript"/>
          <w:lang w:val="kk"/>
        </w:rPr>
        <w:t>2</w:t>
      </w:r>
      <w:r w:rsidRPr="002666D5">
        <w:rPr>
          <w:sz w:val="28"/>
          <w:szCs w:val="28"/>
          <w:lang w:val="kk"/>
        </w:rPr>
        <w:t xml:space="preserve"> азот диоксиді және көміртегі шығарындыларының көлемін азайтуға мүмкіндік береді. СО тотығы жарылғыш заттардың, дизельдік отынның және бұрғылау құралдарының шамадан тыс тұтынуын азайту, пайда болатын қалдықтардың мөлшерін азайту. </w:t>
      </w:r>
    </w:p>
    <w:p w14:paraId="1295F328"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1D9E0406" w14:textId="77777777" w:rsidR="002666D5" w:rsidRPr="002666D5" w:rsidRDefault="002666D5" w:rsidP="002666D5">
      <w:pPr>
        <w:ind w:firstLine="709"/>
        <w:jc w:val="both"/>
        <w:rPr>
          <w:sz w:val="28"/>
          <w:szCs w:val="28"/>
          <w:lang w:val="kk"/>
        </w:rPr>
      </w:pPr>
      <w:r w:rsidRPr="002666D5">
        <w:rPr>
          <w:sz w:val="28"/>
          <w:szCs w:val="28"/>
          <w:lang w:val="kk"/>
        </w:rPr>
        <w:t>Технологиялық шараларға жарылыс әрекетін бақылау тәсілдері жатады. Жарылыс кезінде шаң мен газ түзілудің жоғары қарқындылығы жарылғыш заттардың энергиясы, әдетте, ұтымсыз жұмсалуына байланысты. Кәдімгі жару жұмыстарында жарылғыш заттардың потенциалдық энергиясының тек 6-7 %-ы тау жыныстарының массасын бөлуге және ұсақтауға жұмсалады. Шаң түзілудің қуатты ошақтары болып табылатын қираған массивтің ірі габаритті аймақтарында терең дисперсиялық өзгерістермен жүретін жарылғыш заттардың жару әрекетінің күшті көрінісі байқалады. Жарылыс энергиясының толық пайдаланылмауы жарылғыш заттардың толық жанбауымен және нәтижесінде газдардың үлкен көлемінің пайда болуымен қатар жүреді. Жарылыс әрекетін басқарудың мәні жарылғыш жарылыстың потенциалдық энергиясының үлесін арттыру болып табылады. Бұл мақсатқа қол жеткізіледі: массивте әрекет ету уақытын ұлғайту және жарылыс күштерін пайдалы жұмыстарды орындауға бағыттау. Бұл әрекеттерге мыналар жатады:</w:t>
      </w:r>
    </w:p>
    <w:p w14:paraId="520D2063"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 xml:space="preserve">жарылғыш блоктарды ұлғайту жолымен жарылыс санын азайту, мысалы, шаң мен газ бұлтының биіктігін 1,25 есе азайтуға және азот оксидтерінің түзілуін азайтуға көмектесетін биік жиектерді (30 м және одан да көп) жару арқылы. Кривбасстағы (Украина) темір кені карьерлері жағдайында сығылған ортада биік жиектерді жару алғаш рет Орталық ГОК және ЮГОК-та жүргізілді. Кейіннен ол бассейндегі басқа тау-кен байыту комбинаттарына енгізілді. Мұрынтау карьерінің оңтүстік-батыс жағын қайта жандандыру тәжірибесі көрсеткендей биік жиектерді жару жұмыстарына көшу атмосфераға шығарылатын азот оксидтері мөлшерінің 15–20 %-ға төмендеуіне әкеледі. Бұл жағдайда жарылыс энергиясын пайдалы пайдалану дәрежесінің артуы шамадан тыс ұнтақтау аймағының төмендеуіне (пластикалық деформациялар) және соның нәтижесінде шаң мен газ бұлтының биіктігінің төмендеуіне ықпал етеді, т.б. шығарылатын шаң мөлшері. Шаң-газ бұлтының көтерілу биіктігі 10-15 метрлік кертпелерді жару әдісімен салыстырғанда 1,2 есе төмен тіркелді. 10–15 метр қырлы жару жұмыстары кезінде карьер атмосферасындағы шаңның концентрациясы 3300 мг/м3 құрады </w:t>
      </w:r>
      <w:r w:rsidRPr="002666D5">
        <w:rPr>
          <w:sz w:val="28"/>
          <w:szCs w:val="28"/>
          <w:vertAlign w:val="superscript"/>
          <w:lang w:val="kk"/>
        </w:rPr>
        <w:t>,</w:t>
      </w:r>
      <w:r w:rsidRPr="002666D5">
        <w:rPr>
          <w:sz w:val="28"/>
          <w:szCs w:val="28"/>
          <w:lang w:val="kk"/>
        </w:rPr>
        <w:t xml:space="preserve"> ал дәл сол жыныстарды 20–30 метр қырлы жару кезінде шаң концентрациясы 1,3–1,4 есеге төмендеді.</w:t>
      </w:r>
    </w:p>
    <w:p w14:paraId="5CA0575F"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 xml:space="preserve">кез келген тау-кен жағдайында жарылыстар кезінде түзілетін зиянды газдардың мөлшерін (2–9 есеге дейін) азайтуға көмектесетін оттегі балансы нөлге тең немесе оған жақын оттегі балансы (граммонит, игданит және т.б.) бар жарылғыш заттарды пайдалану . Атап айтқанда, тәжірибелік өлшемдер ең қарапайым (игданит және т.б.) және эмульсиялық жарылғыш заттарды жару </w:t>
      </w:r>
      <w:r w:rsidRPr="002666D5">
        <w:rPr>
          <w:sz w:val="28"/>
          <w:szCs w:val="28"/>
          <w:lang w:val="kk"/>
        </w:rPr>
        <w:lastRenderedPageBreak/>
        <w:t xml:space="preserve">кезінде өнеркәсіптік тротил бар жарылғыш заттарды жару кезіндегіге қарағанда қоршаған орта айтарлықтай аз ластанатынын анықтады. Мәселен, мысалы, 1 кг гранулотол жарылғанда карьер атмосферасына шамамен 200 литр, ал 1 кг граммонит 79/21 жарылғанда шамамен 100-140 литр улы газ бөлінеді. кәдімгі көміртегі тотығы. Сол сияқты жай және эмульсиялық жарылғыш заттарды жару кезіндегі улы газдардың көлемі әлдеқайда аз болып шығады және 30–50 л/кг құрайды. </w:t>
      </w:r>
    </w:p>
    <w:p w14:paraId="0E44B673"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алынбаған жыныс массасына жарылыс жасау, т.б. бұрын қираған жыныс массасының тіреу қабырғасында. Сығылған ортада жару кезінде крекинг процесі бүкіл массада біркелкі жүреді, өйткені шихтаның жанында орналасқан жарықтар толығымен ашылмайды және кернеу өрісінің қашықтағы нүктелерге таралуына іс жүзінде кедергі жасамайды.</w:t>
      </w:r>
    </w:p>
    <w:p w14:paraId="7D181292" w14:textId="77777777" w:rsidR="002666D5" w:rsidRPr="002666D5" w:rsidRDefault="002666D5" w:rsidP="002666D5">
      <w:pPr>
        <w:ind w:firstLine="709"/>
        <w:jc w:val="both"/>
        <w:rPr>
          <w:sz w:val="28"/>
          <w:szCs w:val="28"/>
          <w:lang w:val="kk"/>
        </w:rPr>
      </w:pPr>
      <w:r w:rsidRPr="002666D5">
        <w:rPr>
          <w:sz w:val="28"/>
          <w:szCs w:val="28"/>
          <w:lang w:val="kk"/>
        </w:rPr>
        <w:t>Тірек қабырғасының ені кемінде 20 м болуы керек. Тірек қабырғасының ені 20–30 м-ге дейін болғанда екіншілік шаң-газ бұлты күрт азаяды немесе мүлде түзілмейді (құлаған жақтан шаң шықпайды), жарылыстан кейін 2–3 сағаттан соң жарылған кертпенің төменгі деңгейінде СО концентрациясын шекті рұқсат етілген деңгейге дейін төмендету уақыты қысқарады.</w:t>
      </w:r>
    </w:p>
    <w:p w14:paraId="1F8D5F1B" w14:textId="77777777" w:rsidR="002666D5" w:rsidRPr="002666D5" w:rsidRDefault="002666D5" w:rsidP="002666D5">
      <w:pPr>
        <w:jc w:val="both"/>
        <w:rPr>
          <w:sz w:val="28"/>
          <w:szCs w:val="28"/>
          <w:lang w:val="kk"/>
        </w:rPr>
      </w:pPr>
    </w:p>
    <w:p w14:paraId="0D865039" w14:textId="77777777" w:rsidR="002666D5" w:rsidRPr="002666D5" w:rsidRDefault="002666D5" w:rsidP="002666D5">
      <w:pPr>
        <w:ind w:firstLine="709"/>
        <w:jc w:val="both"/>
        <w:rPr>
          <w:sz w:val="28"/>
          <w:szCs w:val="28"/>
          <w:lang w:val="kk"/>
        </w:rPr>
      </w:pPr>
      <w:bookmarkStart w:id="555" w:name="_heading=h.35xuupr" w:colFirst="0" w:colLast="0"/>
      <w:bookmarkStart w:id="556" w:name="_Toc141883124"/>
      <w:bookmarkStart w:id="557" w:name="_Hlk149151075"/>
      <w:bookmarkEnd w:id="555"/>
      <w:r w:rsidRPr="002666D5">
        <w:rPr>
          <w:sz w:val="28"/>
          <w:szCs w:val="28"/>
          <w:lang w:val="kk"/>
        </w:rPr>
        <w:t>5.2-кесте. Тірек қабырғасының тау жыныстарын жару өнімділігіне әсері</w:t>
      </w:r>
      <w:bookmarkEnd w:id="55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43"/>
        <w:gridCol w:w="1286"/>
        <w:gridCol w:w="1286"/>
        <w:gridCol w:w="1049"/>
        <w:gridCol w:w="2015"/>
        <w:gridCol w:w="1725"/>
        <w:gridCol w:w="1866"/>
      </w:tblGrid>
      <w:tr w:rsidR="002666D5" w:rsidRPr="00A64DD1" w14:paraId="201D7E0D" w14:textId="77777777" w:rsidTr="002666D5">
        <w:trPr>
          <w:trHeight w:val="20"/>
        </w:trPr>
        <w:tc>
          <w:tcPr>
            <w:tcW w:w="278" w:type="pct"/>
            <w:vMerge w:val="restart"/>
          </w:tcPr>
          <w:bookmarkEnd w:id="557"/>
          <w:p w14:paraId="74C06422" w14:textId="77777777" w:rsidR="002666D5" w:rsidRPr="002666D5" w:rsidRDefault="002666D5" w:rsidP="002666D5">
            <w:pPr>
              <w:widowControl w:val="0"/>
              <w:jc w:val="center"/>
              <w:rPr>
                <w:rFonts w:ascii="Courier New" w:eastAsia="Courier New" w:hAnsi="Courier New" w:cs="Courier New"/>
                <w:b/>
                <w:bCs/>
                <w:sz w:val="20"/>
                <w:szCs w:val="20"/>
                <w:lang w:val="x-none" w:eastAsia="x-none"/>
              </w:rPr>
            </w:pPr>
            <w:r w:rsidRPr="002666D5">
              <w:rPr>
                <w:rFonts w:eastAsia="Courier New" w:cs="Courier New"/>
                <w:b/>
                <w:bCs/>
                <w:lang w:val="x-none" w:eastAsia="x-none"/>
              </w:rPr>
              <w:t>Р/с</w:t>
            </w:r>
            <w:r w:rsidRPr="002666D5">
              <w:rPr>
                <w:rFonts w:eastAsia="Courier New" w:cs="Courier New"/>
                <w:b/>
                <w:bCs/>
                <w:lang w:eastAsia="x-none"/>
              </w:rPr>
              <w:t xml:space="preserve"> </w:t>
            </w:r>
            <w:r w:rsidRPr="002666D5">
              <w:rPr>
                <w:rFonts w:eastAsia="Courier New"/>
                <w:b/>
                <w:bCs/>
                <w:lang w:val="x-none" w:eastAsia="x-none"/>
              </w:rPr>
              <w:t>№</w:t>
            </w:r>
          </w:p>
        </w:tc>
        <w:tc>
          <w:tcPr>
            <w:tcW w:w="658" w:type="pct"/>
            <w:vMerge w:val="restart"/>
          </w:tcPr>
          <w:p w14:paraId="13CE6CDB" w14:textId="77777777" w:rsidR="002666D5" w:rsidRPr="002666D5" w:rsidRDefault="002666D5" w:rsidP="002666D5">
            <w:pPr>
              <w:widowControl w:val="0"/>
              <w:jc w:val="center"/>
              <w:rPr>
                <w:rFonts w:eastAsia="Courier New"/>
                <w:b/>
                <w:bCs/>
                <w:lang w:val="kk"/>
              </w:rPr>
            </w:pPr>
            <w:r w:rsidRPr="002666D5">
              <w:rPr>
                <w:rFonts w:eastAsia="Courier New"/>
                <w:b/>
                <w:bCs/>
                <w:lang w:val="kk"/>
              </w:rPr>
              <w:t>Жартас бекінісі, f</w:t>
            </w:r>
          </w:p>
        </w:tc>
        <w:tc>
          <w:tcPr>
            <w:tcW w:w="658" w:type="pct"/>
            <w:vMerge w:val="restart"/>
          </w:tcPr>
          <w:p w14:paraId="7132D4D0" w14:textId="77777777" w:rsidR="002666D5" w:rsidRPr="002666D5" w:rsidRDefault="002666D5" w:rsidP="002666D5">
            <w:pPr>
              <w:widowControl w:val="0"/>
              <w:jc w:val="center"/>
              <w:rPr>
                <w:rFonts w:eastAsia="Courier New"/>
                <w:b/>
                <w:bCs/>
                <w:lang w:val="kk"/>
              </w:rPr>
            </w:pPr>
            <w:r w:rsidRPr="002666D5">
              <w:rPr>
                <w:rFonts w:eastAsia="Courier New"/>
                <w:b/>
                <w:bCs/>
                <w:lang w:val="kk"/>
              </w:rPr>
              <w:t>Сақтау ені, м</w:t>
            </w:r>
          </w:p>
        </w:tc>
        <w:tc>
          <w:tcPr>
            <w:tcW w:w="537" w:type="pct"/>
            <w:vMerge w:val="restart"/>
          </w:tcPr>
          <w:p w14:paraId="461B25CD" w14:textId="77777777" w:rsidR="002666D5" w:rsidRPr="002666D5" w:rsidRDefault="002666D5" w:rsidP="002666D5">
            <w:pPr>
              <w:widowControl w:val="0"/>
              <w:jc w:val="center"/>
              <w:rPr>
                <w:rFonts w:eastAsia="Courier New"/>
                <w:b/>
                <w:bCs/>
                <w:lang w:val="kk"/>
              </w:rPr>
            </w:pPr>
            <w:r w:rsidRPr="002666D5">
              <w:rPr>
                <w:rFonts w:eastAsia="Courier New"/>
                <w:b/>
                <w:bCs/>
                <w:lang w:val="kk"/>
              </w:rPr>
              <w:t>Камбер ені, м</w:t>
            </w:r>
          </w:p>
        </w:tc>
        <w:tc>
          <w:tcPr>
            <w:tcW w:w="2869" w:type="pct"/>
            <w:gridSpan w:val="3"/>
          </w:tcPr>
          <w:p w14:paraId="1A85F53A" w14:textId="77777777" w:rsidR="002666D5" w:rsidRPr="002666D5" w:rsidRDefault="002666D5" w:rsidP="002666D5">
            <w:pPr>
              <w:widowControl w:val="0"/>
              <w:jc w:val="center"/>
              <w:rPr>
                <w:rFonts w:eastAsia="Courier New"/>
                <w:b/>
                <w:bCs/>
                <w:lang w:val="kk"/>
              </w:rPr>
            </w:pPr>
            <w:r w:rsidRPr="002666D5">
              <w:rPr>
                <w:rFonts w:eastAsia="Courier New"/>
                <w:b/>
                <w:bCs/>
                <w:lang w:val="kk"/>
              </w:rPr>
              <w:t>Кесектің өлшемі бар бөлшектердің пайызы, мм</w:t>
            </w:r>
          </w:p>
        </w:tc>
      </w:tr>
      <w:tr w:rsidR="002666D5" w:rsidRPr="002666D5" w14:paraId="4E8B495C" w14:textId="77777777" w:rsidTr="002666D5">
        <w:trPr>
          <w:trHeight w:val="20"/>
        </w:trPr>
        <w:tc>
          <w:tcPr>
            <w:tcW w:w="278" w:type="pct"/>
            <w:vMerge/>
          </w:tcPr>
          <w:p w14:paraId="2679733E" w14:textId="77777777" w:rsidR="002666D5" w:rsidRPr="002666D5" w:rsidRDefault="002666D5" w:rsidP="002666D5">
            <w:pPr>
              <w:widowControl w:val="0"/>
              <w:pBdr>
                <w:top w:val="nil"/>
                <w:left w:val="nil"/>
                <w:bottom w:val="nil"/>
                <w:right w:val="nil"/>
                <w:between w:val="nil"/>
              </w:pBdr>
              <w:jc w:val="center"/>
              <w:rPr>
                <w:rFonts w:ascii="Courier New" w:eastAsia="Courier New" w:hAnsi="Courier New" w:cs="Courier New"/>
                <w:b/>
                <w:bCs/>
                <w:lang w:val="kk"/>
              </w:rPr>
            </w:pPr>
          </w:p>
        </w:tc>
        <w:tc>
          <w:tcPr>
            <w:tcW w:w="658" w:type="pct"/>
            <w:vMerge/>
          </w:tcPr>
          <w:p w14:paraId="1C46E60C" w14:textId="77777777" w:rsidR="002666D5" w:rsidRPr="002666D5" w:rsidRDefault="002666D5" w:rsidP="002666D5">
            <w:pPr>
              <w:widowControl w:val="0"/>
              <w:pBdr>
                <w:top w:val="nil"/>
                <w:left w:val="nil"/>
                <w:bottom w:val="nil"/>
                <w:right w:val="nil"/>
                <w:between w:val="nil"/>
              </w:pBdr>
              <w:jc w:val="center"/>
              <w:rPr>
                <w:rFonts w:eastAsia="Courier New"/>
                <w:b/>
                <w:bCs/>
                <w:lang w:val="kk"/>
              </w:rPr>
            </w:pPr>
          </w:p>
        </w:tc>
        <w:tc>
          <w:tcPr>
            <w:tcW w:w="658" w:type="pct"/>
            <w:vMerge/>
          </w:tcPr>
          <w:p w14:paraId="66F409A3" w14:textId="77777777" w:rsidR="002666D5" w:rsidRPr="002666D5" w:rsidRDefault="002666D5" w:rsidP="002666D5">
            <w:pPr>
              <w:widowControl w:val="0"/>
              <w:pBdr>
                <w:top w:val="nil"/>
                <w:left w:val="nil"/>
                <w:bottom w:val="nil"/>
                <w:right w:val="nil"/>
                <w:between w:val="nil"/>
              </w:pBdr>
              <w:jc w:val="center"/>
              <w:rPr>
                <w:rFonts w:eastAsia="Courier New"/>
                <w:b/>
                <w:bCs/>
                <w:lang w:val="kk"/>
              </w:rPr>
            </w:pPr>
          </w:p>
        </w:tc>
        <w:tc>
          <w:tcPr>
            <w:tcW w:w="537" w:type="pct"/>
            <w:vMerge/>
          </w:tcPr>
          <w:p w14:paraId="3B22A3A8" w14:textId="77777777" w:rsidR="002666D5" w:rsidRPr="002666D5" w:rsidRDefault="002666D5" w:rsidP="002666D5">
            <w:pPr>
              <w:widowControl w:val="0"/>
              <w:pBdr>
                <w:top w:val="nil"/>
                <w:left w:val="nil"/>
                <w:bottom w:val="nil"/>
                <w:right w:val="nil"/>
                <w:between w:val="nil"/>
              </w:pBdr>
              <w:jc w:val="center"/>
              <w:rPr>
                <w:rFonts w:eastAsia="Courier New"/>
                <w:b/>
                <w:bCs/>
                <w:lang w:val="kk"/>
              </w:rPr>
            </w:pPr>
          </w:p>
        </w:tc>
        <w:tc>
          <w:tcPr>
            <w:tcW w:w="1031" w:type="pct"/>
          </w:tcPr>
          <w:p w14:paraId="3AED3E05" w14:textId="77777777" w:rsidR="002666D5" w:rsidRPr="002666D5" w:rsidRDefault="002666D5" w:rsidP="002666D5">
            <w:pPr>
              <w:widowControl w:val="0"/>
              <w:jc w:val="center"/>
              <w:rPr>
                <w:rFonts w:eastAsia="Courier New"/>
                <w:b/>
                <w:bCs/>
                <w:lang w:val="kk"/>
              </w:rPr>
            </w:pPr>
            <w:r w:rsidRPr="002666D5">
              <w:rPr>
                <w:rFonts w:eastAsia="Courier New"/>
                <w:b/>
                <w:bCs/>
                <w:lang w:val="kk"/>
              </w:rPr>
              <w:t>&lt; 200</w:t>
            </w:r>
          </w:p>
        </w:tc>
        <w:tc>
          <w:tcPr>
            <w:tcW w:w="883" w:type="pct"/>
          </w:tcPr>
          <w:p w14:paraId="3A71256D" w14:textId="77777777" w:rsidR="002666D5" w:rsidRPr="002666D5" w:rsidRDefault="002666D5" w:rsidP="002666D5">
            <w:pPr>
              <w:widowControl w:val="0"/>
              <w:jc w:val="center"/>
              <w:rPr>
                <w:rFonts w:eastAsia="Courier New"/>
                <w:b/>
                <w:bCs/>
                <w:lang w:val="kk"/>
              </w:rPr>
            </w:pPr>
            <w:r w:rsidRPr="002666D5">
              <w:rPr>
                <w:rFonts w:eastAsia="Courier New"/>
                <w:b/>
                <w:bCs/>
                <w:lang w:val="kk"/>
              </w:rPr>
              <w:t>201–400</w:t>
            </w:r>
          </w:p>
        </w:tc>
        <w:tc>
          <w:tcPr>
            <w:tcW w:w="955" w:type="pct"/>
          </w:tcPr>
          <w:p w14:paraId="21B597BF" w14:textId="77777777" w:rsidR="002666D5" w:rsidRPr="002666D5" w:rsidRDefault="002666D5" w:rsidP="002666D5">
            <w:pPr>
              <w:widowControl w:val="0"/>
              <w:jc w:val="center"/>
              <w:rPr>
                <w:rFonts w:eastAsia="Courier New"/>
                <w:b/>
                <w:bCs/>
                <w:lang w:val="kk"/>
              </w:rPr>
            </w:pPr>
            <w:r w:rsidRPr="002666D5">
              <w:rPr>
                <w:rFonts w:eastAsia="Courier New"/>
                <w:b/>
                <w:bCs/>
                <w:lang w:val="kk"/>
              </w:rPr>
              <w:t>400 &gt; 400</w:t>
            </w:r>
          </w:p>
        </w:tc>
      </w:tr>
      <w:tr w:rsidR="002666D5" w:rsidRPr="002666D5" w14:paraId="6AE0249E" w14:textId="77777777" w:rsidTr="002666D5">
        <w:trPr>
          <w:trHeight w:val="20"/>
        </w:trPr>
        <w:tc>
          <w:tcPr>
            <w:tcW w:w="278" w:type="pct"/>
          </w:tcPr>
          <w:p w14:paraId="508A397E" w14:textId="77777777" w:rsidR="002666D5" w:rsidRPr="002666D5" w:rsidRDefault="002666D5" w:rsidP="002666D5">
            <w:pPr>
              <w:widowControl w:val="0"/>
              <w:jc w:val="center"/>
              <w:rPr>
                <w:rFonts w:eastAsia="Courier New"/>
                <w:b/>
                <w:bCs/>
              </w:rPr>
            </w:pPr>
            <w:r w:rsidRPr="002666D5">
              <w:rPr>
                <w:rFonts w:eastAsia="Courier New"/>
                <w:b/>
                <w:bCs/>
              </w:rPr>
              <w:t>1</w:t>
            </w:r>
          </w:p>
        </w:tc>
        <w:tc>
          <w:tcPr>
            <w:tcW w:w="658" w:type="pct"/>
          </w:tcPr>
          <w:p w14:paraId="61CC8644" w14:textId="77777777" w:rsidR="002666D5" w:rsidRPr="002666D5" w:rsidRDefault="002666D5" w:rsidP="002666D5">
            <w:pPr>
              <w:widowControl w:val="0"/>
              <w:jc w:val="center"/>
              <w:rPr>
                <w:rFonts w:eastAsia="Courier New"/>
                <w:b/>
                <w:bCs/>
              </w:rPr>
            </w:pPr>
            <w:r w:rsidRPr="002666D5">
              <w:rPr>
                <w:rFonts w:eastAsia="Courier New"/>
                <w:b/>
                <w:bCs/>
              </w:rPr>
              <w:t>2</w:t>
            </w:r>
          </w:p>
        </w:tc>
        <w:tc>
          <w:tcPr>
            <w:tcW w:w="658" w:type="pct"/>
          </w:tcPr>
          <w:p w14:paraId="7E47C354" w14:textId="77777777" w:rsidR="002666D5" w:rsidRPr="002666D5" w:rsidRDefault="002666D5" w:rsidP="002666D5">
            <w:pPr>
              <w:widowControl w:val="0"/>
              <w:jc w:val="center"/>
              <w:rPr>
                <w:rFonts w:eastAsia="Courier New"/>
                <w:b/>
                <w:bCs/>
              </w:rPr>
            </w:pPr>
            <w:r w:rsidRPr="002666D5">
              <w:rPr>
                <w:rFonts w:eastAsia="Courier New"/>
                <w:b/>
                <w:bCs/>
              </w:rPr>
              <w:t>3</w:t>
            </w:r>
          </w:p>
        </w:tc>
        <w:tc>
          <w:tcPr>
            <w:tcW w:w="537" w:type="pct"/>
          </w:tcPr>
          <w:p w14:paraId="221D6B8C" w14:textId="77777777" w:rsidR="002666D5" w:rsidRPr="002666D5" w:rsidRDefault="002666D5" w:rsidP="002666D5">
            <w:pPr>
              <w:widowControl w:val="0"/>
              <w:jc w:val="center"/>
              <w:rPr>
                <w:rFonts w:eastAsia="Courier New"/>
                <w:b/>
                <w:bCs/>
              </w:rPr>
            </w:pPr>
            <w:r w:rsidRPr="002666D5">
              <w:rPr>
                <w:rFonts w:eastAsia="Courier New"/>
                <w:b/>
                <w:bCs/>
              </w:rPr>
              <w:t>4</w:t>
            </w:r>
          </w:p>
        </w:tc>
        <w:tc>
          <w:tcPr>
            <w:tcW w:w="1031" w:type="pct"/>
          </w:tcPr>
          <w:p w14:paraId="5DB3A16A" w14:textId="77777777" w:rsidR="002666D5" w:rsidRPr="002666D5" w:rsidRDefault="002666D5" w:rsidP="002666D5">
            <w:pPr>
              <w:widowControl w:val="0"/>
              <w:jc w:val="center"/>
              <w:rPr>
                <w:rFonts w:eastAsia="Courier New"/>
                <w:b/>
                <w:bCs/>
              </w:rPr>
            </w:pPr>
            <w:r w:rsidRPr="002666D5">
              <w:rPr>
                <w:rFonts w:eastAsia="Courier New"/>
                <w:b/>
                <w:bCs/>
              </w:rPr>
              <w:t>5</w:t>
            </w:r>
          </w:p>
        </w:tc>
        <w:tc>
          <w:tcPr>
            <w:tcW w:w="883" w:type="pct"/>
          </w:tcPr>
          <w:p w14:paraId="4F444B41" w14:textId="77777777" w:rsidR="002666D5" w:rsidRPr="002666D5" w:rsidRDefault="002666D5" w:rsidP="002666D5">
            <w:pPr>
              <w:widowControl w:val="0"/>
              <w:jc w:val="center"/>
              <w:rPr>
                <w:rFonts w:eastAsia="Courier New"/>
                <w:b/>
                <w:bCs/>
              </w:rPr>
            </w:pPr>
            <w:r w:rsidRPr="002666D5">
              <w:rPr>
                <w:rFonts w:eastAsia="Courier New"/>
                <w:b/>
                <w:bCs/>
              </w:rPr>
              <w:t>6</w:t>
            </w:r>
          </w:p>
        </w:tc>
        <w:tc>
          <w:tcPr>
            <w:tcW w:w="955" w:type="pct"/>
          </w:tcPr>
          <w:p w14:paraId="0A07DE19" w14:textId="77777777" w:rsidR="002666D5" w:rsidRPr="002666D5" w:rsidRDefault="002666D5" w:rsidP="002666D5">
            <w:pPr>
              <w:widowControl w:val="0"/>
              <w:jc w:val="center"/>
              <w:rPr>
                <w:rFonts w:eastAsia="Courier New"/>
                <w:b/>
                <w:bCs/>
              </w:rPr>
            </w:pPr>
            <w:r w:rsidRPr="002666D5">
              <w:rPr>
                <w:rFonts w:eastAsia="Courier New"/>
                <w:b/>
                <w:bCs/>
              </w:rPr>
              <w:t>7</w:t>
            </w:r>
          </w:p>
        </w:tc>
      </w:tr>
      <w:tr w:rsidR="002666D5" w:rsidRPr="002666D5" w14:paraId="61EE03D5" w14:textId="77777777" w:rsidTr="002666D5">
        <w:trPr>
          <w:trHeight w:val="20"/>
        </w:trPr>
        <w:tc>
          <w:tcPr>
            <w:tcW w:w="278" w:type="pct"/>
            <w:vMerge w:val="restart"/>
          </w:tcPr>
          <w:p w14:paraId="33E9C2CD" w14:textId="77777777" w:rsidR="002666D5" w:rsidRPr="002666D5" w:rsidRDefault="002666D5" w:rsidP="002666D5">
            <w:pPr>
              <w:widowControl w:val="0"/>
              <w:jc w:val="center"/>
              <w:rPr>
                <w:rFonts w:eastAsia="Courier New"/>
              </w:rPr>
            </w:pPr>
            <w:r w:rsidRPr="002666D5">
              <w:rPr>
                <w:rFonts w:eastAsia="Courier New"/>
              </w:rPr>
              <w:t>1</w:t>
            </w:r>
          </w:p>
        </w:tc>
        <w:tc>
          <w:tcPr>
            <w:tcW w:w="658" w:type="pct"/>
            <w:vMerge w:val="restart"/>
          </w:tcPr>
          <w:p w14:paraId="29E300A0" w14:textId="77777777" w:rsidR="002666D5" w:rsidRPr="002666D5" w:rsidRDefault="002666D5" w:rsidP="002666D5">
            <w:pPr>
              <w:widowControl w:val="0"/>
              <w:jc w:val="center"/>
              <w:rPr>
                <w:rFonts w:eastAsia="Courier New"/>
                <w:lang w:val="kk"/>
              </w:rPr>
            </w:pPr>
            <w:r w:rsidRPr="002666D5">
              <w:rPr>
                <w:rFonts w:eastAsia="Courier New"/>
                <w:lang w:val="kk"/>
              </w:rPr>
              <w:t>13–15</w:t>
            </w:r>
          </w:p>
        </w:tc>
        <w:tc>
          <w:tcPr>
            <w:tcW w:w="658" w:type="pct"/>
          </w:tcPr>
          <w:p w14:paraId="049BBEEA" w14:textId="77777777" w:rsidR="002666D5" w:rsidRPr="002666D5" w:rsidRDefault="002666D5" w:rsidP="002666D5">
            <w:pPr>
              <w:widowControl w:val="0"/>
              <w:jc w:val="center"/>
              <w:rPr>
                <w:rFonts w:eastAsia="Courier New"/>
                <w:lang w:val="kk"/>
              </w:rPr>
            </w:pPr>
            <w:r w:rsidRPr="002666D5">
              <w:rPr>
                <w:rFonts w:eastAsia="Courier New"/>
                <w:lang w:val="kk"/>
              </w:rPr>
              <w:t>0</w:t>
            </w:r>
          </w:p>
        </w:tc>
        <w:tc>
          <w:tcPr>
            <w:tcW w:w="537" w:type="pct"/>
          </w:tcPr>
          <w:p w14:paraId="65F7C0BE" w14:textId="77777777" w:rsidR="002666D5" w:rsidRPr="002666D5" w:rsidRDefault="002666D5" w:rsidP="002666D5">
            <w:pPr>
              <w:widowControl w:val="0"/>
              <w:jc w:val="center"/>
              <w:rPr>
                <w:rFonts w:eastAsia="Courier New"/>
                <w:lang w:val="kk"/>
              </w:rPr>
            </w:pPr>
            <w:r w:rsidRPr="002666D5">
              <w:rPr>
                <w:rFonts w:eastAsia="Courier New"/>
                <w:lang w:val="kk"/>
              </w:rPr>
              <w:t>35–40</w:t>
            </w:r>
          </w:p>
        </w:tc>
        <w:tc>
          <w:tcPr>
            <w:tcW w:w="1031" w:type="pct"/>
          </w:tcPr>
          <w:p w14:paraId="6CAA1987" w14:textId="77777777" w:rsidR="002666D5" w:rsidRPr="002666D5" w:rsidRDefault="002666D5" w:rsidP="002666D5">
            <w:pPr>
              <w:widowControl w:val="0"/>
              <w:jc w:val="center"/>
              <w:rPr>
                <w:rFonts w:eastAsia="Courier New"/>
                <w:lang w:val="kk"/>
              </w:rPr>
            </w:pPr>
            <w:r w:rsidRPr="002666D5">
              <w:rPr>
                <w:rFonts w:eastAsia="Courier New"/>
                <w:lang w:val="kk"/>
              </w:rPr>
              <w:t>66,0</w:t>
            </w:r>
          </w:p>
        </w:tc>
        <w:tc>
          <w:tcPr>
            <w:tcW w:w="883" w:type="pct"/>
          </w:tcPr>
          <w:p w14:paraId="54A24E72" w14:textId="77777777" w:rsidR="002666D5" w:rsidRPr="002666D5" w:rsidRDefault="002666D5" w:rsidP="002666D5">
            <w:pPr>
              <w:widowControl w:val="0"/>
              <w:jc w:val="center"/>
              <w:rPr>
                <w:rFonts w:eastAsia="Courier New"/>
                <w:lang w:val="kk"/>
              </w:rPr>
            </w:pPr>
            <w:r w:rsidRPr="002666D5">
              <w:rPr>
                <w:rFonts w:eastAsia="Courier New"/>
                <w:lang w:val="kk"/>
              </w:rPr>
              <w:t>13,3</w:t>
            </w:r>
          </w:p>
        </w:tc>
        <w:tc>
          <w:tcPr>
            <w:tcW w:w="955" w:type="pct"/>
          </w:tcPr>
          <w:p w14:paraId="71A855BC" w14:textId="77777777" w:rsidR="002666D5" w:rsidRPr="002666D5" w:rsidRDefault="002666D5" w:rsidP="002666D5">
            <w:pPr>
              <w:widowControl w:val="0"/>
              <w:jc w:val="center"/>
              <w:rPr>
                <w:rFonts w:eastAsia="Courier New"/>
                <w:lang w:val="kk"/>
              </w:rPr>
            </w:pPr>
            <w:r w:rsidRPr="002666D5">
              <w:rPr>
                <w:rFonts w:eastAsia="Courier New"/>
                <w:lang w:val="kk"/>
              </w:rPr>
              <w:t>20,7</w:t>
            </w:r>
          </w:p>
        </w:tc>
      </w:tr>
      <w:tr w:rsidR="002666D5" w:rsidRPr="002666D5" w14:paraId="3063EA11" w14:textId="77777777" w:rsidTr="002666D5">
        <w:trPr>
          <w:trHeight w:val="20"/>
        </w:trPr>
        <w:tc>
          <w:tcPr>
            <w:tcW w:w="278" w:type="pct"/>
            <w:vMerge/>
          </w:tcPr>
          <w:p w14:paraId="0315EA02" w14:textId="77777777" w:rsidR="002666D5" w:rsidRPr="002666D5" w:rsidRDefault="002666D5" w:rsidP="002666D5">
            <w:pPr>
              <w:widowControl w:val="0"/>
              <w:pBdr>
                <w:top w:val="nil"/>
                <w:left w:val="nil"/>
                <w:bottom w:val="nil"/>
                <w:right w:val="nil"/>
                <w:between w:val="nil"/>
              </w:pBdr>
              <w:jc w:val="center"/>
              <w:rPr>
                <w:rFonts w:eastAsia="Courier New"/>
              </w:rPr>
            </w:pPr>
          </w:p>
        </w:tc>
        <w:tc>
          <w:tcPr>
            <w:tcW w:w="658" w:type="pct"/>
            <w:vMerge/>
          </w:tcPr>
          <w:p w14:paraId="7ABF0A37" w14:textId="77777777" w:rsidR="002666D5" w:rsidRPr="002666D5" w:rsidRDefault="002666D5" w:rsidP="002666D5">
            <w:pPr>
              <w:widowControl w:val="0"/>
              <w:pBdr>
                <w:top w:val="nil"/>
                <w:left w:val="nil"/>
                <w:bottom w:val="nil"/>
                <w:right w:val="nil"/>
                <w:between w:val="nil"/>
              </w:pBdr>
              <w:jc w:val="center"/>
              <w:rPr>
                <w:rFonts w:eastAsia="Courier New"/>
                <w:lang w:val="kk"/>
              </w:rPr>
            </w:pPr>
          </w:p>
        </w:tc>
        <w:tc>
          <w:tcPr>
            <w:tcW w:w="658" w:type="pct"/>
          </w:tcPr>
          <w:p w14:paraId="0DF7E8BB" w14:textId="77777777" w:rsidR="002666D5" w:rsidRPr="002666D5" w:rsidRDefault="002666D5" w:rsidP="002666D5">
            <w:pPr>
              <w:widowControl w:val="0"/>
              <w:jc w:val="center"/>
              <w:rPr>
                <w:rFonts w:eastAsia="Courier New"/>
                <w:lang w:val="kk"/>
              </w:rPr>
            </w:pPr>
            <w:r w:rsidRPr="002666D5">
              <w:rPr>
                <w:rFonts w:eastAsia="Courier New"/>
                <w:lang w:val="kk"/>
              </w:rPr>
              <w:t>15–20</w:t>
            </w:r>
          </w:p>
        </w:tc>
        <w:tc>
          <w:tcPr>
            <w:tcW w:w="537" w:type="pct"/>
          </w:tcPr>
          <w:p w14:paraId="7AA80501" w14:textId="77777777" w:rsidR="002666D5" w:rsidRPr="002666D5" w:rsidRDefault="002666D5" w:rsidP="002666D5">
            <w:pPr>
              <w:widowControl w:val="0"/>
              <w:jc w:val="center"/>
              <w:rPr>
                <w:rFonts w:eastAsia="Courier New"/>
                <w:lang w:val="kk"/>
              </w:rPr>
            </w:pPr>
            <w:r w:rsidRPr="002666D5">
              <w:rPr>
                <w:rFonts w:eastAsia="Courier New"/>
                <w:lang w:val="kk"/>
              </w:rPr>
              <w:t>17–19,5</w:t>
            </w:r>
          </w:p>
        </w:tc>
        <w:tc>
          <w:tcPr>
            <w:tcW w:w="1031" w:type="pct"/>
          </w:tcPr>
          <w:p w14:paraId="1AD4E49D" w14:textId="77777777" w:rsidR="002666D5" w:rsidRPr="002666D5" w:rsidRDefault="002666D5" w:rsidP="002666D5">
            <w:pPr>
              <w:widowControl w:val="0"/>
              <w:jc w:val="center"/>
              <w:rPr>
                <w:rFonts w:eastAsia="Courier New"/>
                <w:lang w:val="kk"/>
              </w:rPr>
            </w:pPr>
            <w:r w:rsidRPr="002666D5">
              <w:rPr>
                <w:rFonts w:eastAsia="Courier New"/>
                <w:lang w:val="kk"/>
              </w:rPr>
              <w:t>70,5</w:t>
            </w:r>
          </w:p>
        </w:tc>
        <w:tc>
          <w:tcPr>
            <w:tcW w:w="883" w:type="pct"/>
          </w:tcPr>
          <w:p w14:paraId="74530837" w14:textId="77777777" w:rsidR="002666D5" w:rsidRPr="002666D5" w:rsidRDefault="002666D5" w:rsidP="002666D5">
            <w:pPr>
              <w:widowControl w:val="0"/>
              <w:jc w:val="center"/>
              <w:rPr>
                <w:rFonts w:eastAsia="Courier New"/>
                <w:lang w:val="kk"/>
              </w:rPr>
            </w:pPr>
            <w:r w:rsidRPr="002666D5">
              <w:rPr>
                <w:rFonts w:eastAsia="Courier New"/>
                <w:lang w:val="kk"/>
              </w:rPr>
              <w:t>19,8</w:t>
            </w:r>
          </w:p>
        </w:tc>
        <w:tc>
          <w:tcPr>
            <w:tcW w:w="955" w:type="pct"/>
          </w:tcPr>
          <w:p w14:paraId="306F1420" w14:textId="77777777" w:rsidR="002666D5" w:rsidRPr="002666D5" w:rsidRDefault="002666D5" w:rsidP="002666D5">
            <w:pPr>
              <w:widowControl w:val="0"/>
              <w:jc w:val="center"/>
              <w:rPr>
                <w:rFonts w:eastAsia="Courier New"/>
                <w:lang w:val="kk"/>
              </w:rPr>
            </w:pPr>
            <w:r w:rsidRPr="002666D5">
              <w:rPr>
                <w:rFonts w:eastAsia="Courier New"/>
                <w:lang w:val="kk"/>
              </w:rPr>
              <w:t>9,7</w:t>
            </w:r>
          </w:p>
        </w:tc>
      </w:tr>
      <w:tr w:rsidR="002666D5" w:rsidRPr="002666D5" w14:paraId="036F7EDB" w14:textId="77777777" w:rsidTr="002666D5">
        <w:trPr>
          <w:trHeight w:val="20"/>
        </w:trPr>
        <w:tc>
          <w:tcPr>
            <w:tcW w:w="278" w:type="pct"/>
          </w:tcPr>
          <w:p w14:paraId="04174ADF" w14:textId="77777777" w:rsidR="002666D5" w:rsidRPr="002666D5" w:rsidRDefault="002666D5" w:rsidP="002666D5">
            <w:pPr>
              <w:widowControl w:val="0"/>
              <w:jc w:val="center"/>
              <w:rPr>
                <w:rFonts w:eastAsia="Courier New"/>
              </w:rPr>
            </w:pPr>
            <w:r w:rsidRPr="002666D5">
              <w:rPr>
                <w:rFonts w:eastAsia="Courier New"/>
              </w:rPr>
              <w:t>2</w:t>
            </w:r>
          </w:p>
        </w:tc>
        <w:tc>
          <w:tcPr>
            <w:tcW w:w="658" w:type="pct"/>
          </w:tcPr>
          <w:p w14:paraId="0CA00570" w14:textId="77777777" w:rsidR="002666D5" w:rsidRPr="002666D5" w:rsidRDefault="002666D5" w:rsidP="002666D5">
            <w:pPr>
              <w:widowControl w:val="0"/>
              <w:jc w:val="center"/>
              <w:rPr>
                <w:rFonts w:eastAsia="Courier New"/>
                <w:lang w:val="kk"/>
              </w:rPr>
            </w:pPr>
            <w:r w:rsidRPr="002666D5">
              <w:rPr>
                <w:rFonts w:eastAsia="Courier New"/>
                <w:lang w:val="kk"/>
              </w:rPr>
              <w:t>12–14</w:t>
            </w:r>
          </w:p>
        </w:tc>
        <w:tc>
          <w:tcPr>
            <w:tcW w:w="658" w:type="pct"/>
          </w:tcPr>
          <w:p w14:paraId="71FD448B" w14:textId="77777777" w:rsidR="002666D5" w:rsidRPr="002666D5" w:rsidRDefault="002666D5" w:rsidP="002666D5">
            <w:pPr>
              <w:widowControl w:val="0"/>
              <w:jc w:val="center"/>
              <w:rPr>
                <w:rFonts w:eastAsia="Courier New"/>
                <w:lang w:val="kk"/>
              </w:rPr>
            </w:pPr>
            <w:r w:rsidRPr="002666D5">
              <w:rPr>
                <w:rFonts w:eastAsia="Courier New"/>
                <w:lang w:val="kk"/>
              </w:rPr>
              <w:t>20–30</w:t>
            </w:r>
          </w:p>
        </w:tc>
        <w:tc>
          <w:tcPr>
            <w:tcW w:w="537" w:type="pct"/>
          </w:tcPr>
          <w:p w14:paraId="1C3B84CE" w14:textId="77777777" w:rsidR="002666D5" w:rsidRPr="002666D5" w:rsidRDefault="002666D5" w:rsidP="002666D5">
            <w:pPr>
              <w:widowControl w:val="0"/>
              <w:jc w:val="center"/>
              <w:rPr>
                <w:rFonts w:eastAsia="Courier New"/>
                <w:lang w:val="kk"/>
              </w:rPr>
            </w:pPr>
            <w:r w:rsidRPr="002666D5">
              <w:rPr>
                <w:rFonts w:eastAsia="Courier New"/>
                <w:lang w:val="kk"/>
              </w:rPr>
              <w:t>6–15</w:t>
            </w:r>
          </w:p>
        </w:tc>
        <w:tc>
          <w:tcPr>
            <w:tcW w:w="1031" w:type="pct"/>
          </w:tcPr>
          <w:p w14:paraId="32629380" w14:textId="77777777" w:rsidR="002666D5" w:rsidRPr="002666D5" w:rsidRDefault="002666D5" w:rsidP="002666D5">
            <w:pPr>
              <w:widowControl w:val="0"/>
              <w:jc w:val="center"/>
              <w:rPr>
                <w:rFonts w:eastAsia="Courier New"/>
                <w:lang w:val="kk"/>
              </w:rPr>
            </w:pPr>
            <w:r w:rsidRPr="002666D5">
              <w:rPr>
                <w:rFonts w:eastAsia="Courier New"/>
                <w:lang w:val="kk"/>
              </w:rPr>
              <w:t>72,1</w:t>
            </w:r>
          </w:p>
        </w:tc>
        <w:tc>
          <w:tcPr>
            <w:tcW w:w="883" w:type="pct"/>
          </w:tcPr>
          <w:p w14:paraId="0AC165FA" w14:textId="77777777" w:rsidR="002666D5" w:rsidRPr="002666D5" w:rsidRDefault="002666D5" w:rsidP="002666D5">
            <w:pPr>
              <w:widowControl w:val="0"/>
              <w:jc w:val="center"/>
              <w:rPr>
                <w:rFonts w:eastAsia="Courier New"/>
                <w:lang w:val="kk"/>
              </w:rPr>
            </w:pPr>
            <w:r w:rsidRPr="002666D5">
              <w:rPr>
                <w:rFonts w:eastAsia="Courier New"/>
                <w:lang w:val="kk"/>
              </w:rPr>
              <w:t>18,3</w:t>
            </w:r>
          </w:p>
        </w:tc>
        <w:tc>
          <w:tcPr>
            <w:tcW w:w="955" w:type="pct"/>
          </w:tcPr>
          <w:p w14:paraId="3871DE72" w14:textId="77777777" w:rsidR="002666D5" w:rsidRPr="002666D5" w:rsidRDefault="002666D5" w:rsidP="002666D5">
            <w:pPr>
              <w:widowControl w:val="0"/>
              <w:jc w:val="center"/>
              <w:rPr>
                <w:rFonts w:eastAsia="Courier New"/>
                <w:lang w:val="kk"/>
              </w:rPr>
            </w:pPr>
            <w:r w:rsidRPr="002666D5">
              <w:rPr>
                <w:rFonts w:eastAsia="Courier New"/>
                <w:lang w:val="kk"/>
              </w:rPr>
              <w:t>9,6</w:t>
            </w:r>
          </w:p>
        </w:tc>
      </w:tr>
      <w:tr w:rsidR="002666D5" w:rsidRPr="002666D5" w14:paraId="79857EA4" w14:textId="77777777" w:rsidTr="002666D5">
        <w:trPr>
          <w:trHeight w:val="20"/>
        </w:trPr>
        <w:tc>
          <w:tcPr>
            <w:tcW w:w="278" w:type="pct"/>
          </w:tcPr>
          <w:p w14:paraId="676236F4" w14:textId="77777777" w:rsidR="002666D5" w:rsidRPr="002666D5" w:rsidRDefault="002666D5" w:rsidP="002666D5">
            <w:pPr>
              <w:widowControl w:val="0"/>
              <w:jc w:val="center"/>
              <w:rPr>
                <w:rFonts w:eastAsia="Courier New"/>
              </w:rPr>
            </w:pPr>
            <w:r w:rsidRPr="002666D5">
              <w:rPr>
                <w:rFonts w:eastAsia="Courier New"/>
              </w:rPr>
              <w:t>3</w:t>
            </w:r>
          </w:p>
        </w:tc>
        <w:tc>
          <w:tcPr>
            <w:tcW w:w="658" w:type="pct"/>
          </w:tcPr>
          <w:p w14:paraId="3DE30C9A" w14:textId="77777777" w:rsidR="002666D5" w:rsidRPr="002666D5" w:rsidRDefault="002666D5" w:rsidP="002666D5">
            <w:pPr>
              <w:widowControl w:val="0"/>
              <w:jc w:val="center"/>
              <w:rPr>
                <w:rFonts w:eastAsia="Courier New"/>
                <w:lang w:val="kk"/>
              </w:rPr>
            </w:pPr>
            <w:r w:rsidRPr="002666D5">
              <w:rPr>
                <w:rFonts w:eastAsia="Courier New"/>
                <w:lang w:val="kk"/>
              </w:rPr>
              <w:t>10–12</w:t>
            </w:r>
          </w:p>
        </w:tc>
        <w:tc>
          <w:tcPr>
            <w:tcW w:w="658" w:type="pct"/>
          </w:tcPr>
          <w:p w14:paraId="4A67413E" w14:textId="77777777" w:rsidR="002666D5" w:rsidRPr="002666D5" w:rsidRDefault="002666D5" w:rsidP="002666D5">
            <w:pPr>
              <w:widowControl w:val="0"/>
              <w:jc w:val="center"/>
              <w:rPr>
                <w:rFonts w:eastAsia="Courier New"/>
                <w:lang w:val="kk"/>
              </w:rPr>
            </w:pPr>
            <w:r w:rsidRPr="002666D5">
              <w:rPr>
                <w:rFonts w:eastAsia="Courier New"/>
                <w:lang w:val="kk"/>
              </w:rPr>
              <w:t>30–35</w:t>
            </w:r>
          </w:p>
        </w:tc>
        <w:tc>
          <w:tcPr>
            <w:tcW w:w="537" w:type="pct"/>
          </w:tcPr>
          <w:p w14:paraId="763EC46E" w14:textId="77777777" w:rsidR="002666D5" w:rsidRPr="002666D5" w:rsidRDefault="002666D5" w:rsidP="002666D5">
            <w:pPr>
              <w:widowControl w:val="0"/>
              <w:jc w:val="center"/>
              <w:rPr>
                <w:rFonts w:eastAsia="Courier New"/>
                <w:lang w:val="kk"/>
              </w:rPr>
            </w:pPr>
            <w:r w:rsidRPr="002666D5">
              <w:rPr>
                <w:rFonts w:eastAsia="Courier New"/>
                <w:lang w:val="kk"/>
              </w:rPr>
              <w:t>0–5</w:t>
            </w:r>
          </w:p>
        </w:tc>
        <w:tc>
          <w:tcPr>
            <w:tcW w:w="1031" w:type="pct"/>
          </w:tcPr>
          <w:p w14:paraId="6102B927" w14:textId="77777777" w:rsidR="002666D5" w:rsidRPr="002666D5" w:rsidRDefault="002666D5" w:rsidP="002666D5">
            <w:pPr>
              <w:widowControl w:val="0"/>
              <w:jc w:val="center"/>
              <w:rPr>
                <w:rFonts w:eastAsia="Courier New"/>
                <w:lang w:val="kk"/>
              </w:rPr>
            </w:pPr>
            <w:r w:rsidRPr="002666D5">
              <w:rPr>
                <w:rFonts w:eastAsia="Courier New"/>
                <w:lang w:val="kk"/>
              </w:rPr>
              <w:t>75,3</w:t>
            </w:r>
          </w:p>
        </w:tc>
        <w:tc>
          <w:tcPr>
            <w:tcW w:w="883" w:type="pct"/>
          </w:tcPr>
          <w:p w14:paraId="4085FD7C" w14:textId="77777777" w:rsidR="002666D5" w:rsidRPr="002666D5" w:rsidRDefault="002666D5" w:rsidP="002666D5">
            <w:pPr>
              <w:widowControl w:val="0"/>
              <w:jc w:val="center"/>
              <w:rPr>
                <w:rFonts w:eastAsia="Courier New"/>
                <w:lang w:val="kk"/>
              </w:rPr>
            </w:pPr>
            <w:r w:rsidRPr="002666D5">
              <w:rPr>
                <w:rFonts w:eastAsia="Courier New"/>
                <w:lang w:val="kk"/>
              </w:rPr>
              <w:t>16,5</w:t>
            </w:r>
          </w:p>
        </w:tc>
        <w:tc>
          <w:tcPr>
            <w:tcW w:w="955" w:type="pct"/>
          </w:tcPr>
          <w:p w14:paraId="6F5A6299" w14:textId="77777777" w:rsidR="002666D5" w:rsidRPr="002666D5" w:rsidRDefault="002666D5" w:rsidP="002666D5">
            <w:pPr>
              <w:widowControl w:val="0"/>
              <w:jc w:val="center"/>
              <w:rPr>
                <w:rFonts w:eastAsia="Courier New"/>
                <w:lang w:val="kk"/>
              </w:rPr>
            </w:pPr>
            <w:r w:rsidRPr="002666D5">
              <w:rPr>
                <w:rFonts w:eastAsia="Courier New"/>
                <w:lang w:val="kk"/>
              </w:rPr>
              <w:t>8,2</w:t>
            </w:r>
          </w:p>
        </w:tc>
      </w:tr>
    </w:tbl>
    <w:p w14:paraId="11584B8C" w14:textId="77777777" w:rsidR="002666D5" w:rsidRPr="002666D5" w:rsidRDefault="002666D5" w:rsidP="002666D5">
      <w:pPr>
        <w:jc w:val="both"/>
        <w:rPr>
          <w:sz w:val="28"/>
          <w:szCs w:val="28"/>
          <w:lang w:val="kk"/>
        </w:rPr>
      </w:pPr>
    </w:p>
    <w:p w14:paraId="0356F7FB" w14:textId="77777777" w:rsidR="002666D5" w:rsidRPr="002666D5" w:rsidRDefault="002666D5" w:rsidP="002666D5">
      <w:pPr>
        <w:ind w:firstLine="709"/>
        <w:jc w:val="both"/>
        <w:rPr>
          <w:sz w:val="28"/>
          <w:szCs w:val="28"/>
          <w:lang w:val="kk"/>
        </w:rPr>
      </w:pPr>
      <w:r w:rsidRPr="002666D5">
        <w:rPr>
          <w:sz w:val="28"/>
          <w:szCs w:val="28"/>
          <w:lang w:val="kk"/>
        </w:rPr>
        <w:t>Дүние жүзіндегі ең ірі алтын карьерлерінің бірі «Мұрынтау» жағдайында жарылыс жағдайларының (қысылатын ортада және кертпенің бос бетінде) шаң-газ бұлтының көлеміне әсерін анықтау үшін тәжірибелік жарылыс жұмыстары жүргізілді. Бұлттың пайда болу процесін уақытында жазу үшін жоғары жылдамдықты түсіру қолданылды.</w:t>
      </w:r>
    </w:p>
    <w:p w14:paraId="3A73FB8D" w14:textId="77777777" w:rsidR="002666D5" w:rsidRPr="002666D5" w:rsidRDefault="002666D5" w:rsidP="002666D5">
      <w:pPr>
        <w:ind w:firstLine="709"/>
        <w:jc w:val="both"/>
        <w:rPr>
          <w:sz w:val="28"/>
          <w:szCs w:val="28"/>
          <w:lang w:val="kk"/>
        </w:rPr>
      </w:pPr>
      <w:r w:rsidRPr="002666D5">
        <w:rPr>
          <w:sz w:val="28"/>
          <w:szCs w:val="28"/>
          <w:lang w:val="kk"/>
        </w:rPr>
        <w:t>Жарылған жыныстар беріктігі f=9–10 болатын кварцты слюдалы тақтатастармен ұсынылған. Блоктың жартысы таңдалған бетке, екінші бөлігі - бұрын жарылған тау массасынан тірекке жарылған. Тәжірибелік блоктың көлемі 115 мың м</w:t>
      </w:r>
      <w:r w:rsidRPr="002666D5">
        <w:rPr>
          <w:sz w:val="28"/>
          <w:szCs w:val="28"/>
          <w:vertAlign w:val="superscript"/>
          <w:lang w:val="kk"/>
        </w:rPr>
        <w:t>3</w:t>
      </w:r>
      <w:r w:rsidRPr="002666D5">
        <w:rPr>
          <w:sz w:val="28"/>
          <w:szCs w:val="28"/>
          <w:lang w:val="kk"/>
        </w:rPr>
        <w:t xml:space="preserve"> , ұңғымалардың торы 7х7 м, кертпенің орташа биіктігі 10,5 м, бұрғы 2 м, жарылғыш зат ретінде гранулит С-6М пайдаланылды. Жарылыс сұлбасы диагональды, қатарлар арасындағы баяулау аралығы 35 мс.</w:t>
      </w:r>
    </w:p>
    <w:p w14:paraId="0E861FE0" w14:textId="77777777" w:rsidR="002666D5" w:rsidRPr="002666D5" w:rsidRDefault="002666D5" w:rsidP="002666D5">
      <w:pPr>
        <w:ind w:firstLine="709"/>
        <w:jc w:val="both"/>
        <w:rPr>
          <w:sz w:val="28"/>
          <w:szCs w:val="28"/>
          <w:lang w:val="kk"/>
        </w:rPr>
      </w:pPr>
      <w:r w:rsidRPr="002666D5">
        <w:rPr>
          <w:sz w:val="28"/>
          <w:szCs w:val="28"/>
          <w:lang w:val="kk"/>
        </w:rPr>
        <w:t xml:space="preserve">Пленка жазбаларының деректерін интерпретациялау стендтің таңдалған түбі бар блоктың учаскесінде шаң-газ бұлтының пайда болуы 5 секундта аяқталғанын көрсетті. Сонымен қатар бұлттың пайда болуы тек қана кертпелі аймақтың жоғарғы бөлігінен шығарындылар есебінен ғана емес, сонымен қатар, жарылыс газдарының әсерінен төменгі көкжиектен шаңның көтерілуінен де байқалады. қырдың бүйір беткейінің тау жыныстарынан опырылуының пайда </w:t>
      </w:r>
      <w:r w:rsidRPr="002666D5">
        <w:rPr>
          <w:sz w:val="28"/>
          <w:szCs w:val="28"/>
          <w:lang w:val="kk"/>
        </w:rPr>
        <w:lastRenderedPageBreak/>
        <w:t>болуы. Бұл жағдайда шаң-газ бұлтының көтерілу биіктігі 320 м, оның көлемі 3,8 млн м</w:t>
      </w:r>
      <w:r w:rsidRPr="002666D5">
        <w:rPr>
          <w:sz w:val="28"/>
          <w:szCs w:val="28"/>
          <w:vertAlign w:val="superscript"/>
          <w:lang w:val="kk"/>
        </w:rPr>
        <w:t>3</w:t>
      </w:r>
      <w:r w:rsidRPr="002666D5">
        <w:rPr>
          <w:sz w:val="28"/>
          <w:szCs w:val="28"/>
          <w:lang w:val="kk"/>
        </w:rPr>
        <w:t xml:space="preserve"> болды. Сығылған ортада жарылып жатқан блоктың бөлігінде бұлттың қалыптасуы 3 секундта аяқталды, биіктігі 280 м, көлемі 2,6 млн м</w:t>
      </w:r>
      <w:r w:rsidRPr="002666D5">
        <w:rPr>
          <w:sz w:val="28"/>
          <w:szCs w:val="28"/>
          <w:vertAlign w:val="superscript"/>
          <w:lang w:val="kk"/>
        </w:rPr>
        <w:t>3</w:t>
      </w:r>
      <w:r w:rsidRPr="002666D5">
        <w:rPr>
          <w:sz w:val="28"/>
          <w:szCs w:val="28"/>
          <w:lang w:val="kk"/>
        </w:rPr>
        <w:t xml:space="preserve"> болды. Шаң-газ бұлтының көлемінің төмендеуі кертпенің бүйір бетінен шаң шығарындыларының болмауына, сондай-ақ оның төменгі платформасына тау жыныстарының құлауына байланысты болды. </w:t>
      </w:r>
    </w:p>
    <w:p w14:paraId="4A818B13" w14:textId="77777777" w:rsidR="002666D5" w:rsidRPr="002666D5" w:rsidRDefault="002666D5" w:rsidP="002666D5">
      <w:pPr>
        <w:ind w:firstLine="709"/>
        <w:jc w:val="both"/>
        <w:rPr>
          <w:sz w:val="28"/>
          <w:szCs w:val="28"/>
          <w:lang w:val="kk"/>
        </w:rPr>
      </w:pPr>
      <w:r w:rsidRPr="002666D5">
        <w:rPr>
          <w:sz w:val="28"/>
          <w:szCs w:val="28"/>
          <w:lang w:val="kk"/>
        </w:rPr>
        <w:t>Сығымдалған ортада әртүрлі биіктіктегі кертпелерді жару кезінде жоғары жылдамдықты түсіру деректері, әдетте, жарылған тау жыныстарының опырылуының пайда болу бағытында шаң түзілмейтінін анықтады, бұл шаң мен газдың көлемін азайтады. бұлтты 30-35 %.</w:t>
      </w:r>
    </w:p>
    <w:p w14:paraId="66C1224E" w14:textId="77777777" w:rsidR="002666D5" w:rsidRPr="002666D5" w:rsidRDefault="002666D5" w:rsidP="002666D5">
      <w:pPr>
        <w:ind w:firstLine="709"/>
        <w:jc w:val="both"/>
        <w:rPr>
          <w:sz w:val="28"/>
          <w:szCs w:val="28"/>
          <w:lang w:val="kk"/>
        </w:rPr>
      </w:pPr>
      <w:r w:rsidRPr="002666D5">
        <w:rPr>
          <w:sz w:val="28"/>
          <w:szCs w:val="28"/>
          <w:lang w:val="kk"/>
        </w:rPr>
        <w:t>Тәжірибелік өлшеулер жаппай жарылыс кезінде шаң бөлшектерінің концентрациясы уақыт бойынша келесідей өзгеретінін анықтады: карьердегі жарылыстың бастапқы сәтінде ол 2500 мг/м</w:t>
      </w:r>
      <w:r w:rsidRPr="002666D5">
        <w:rPr>
          <w:sz w:val="28"/>
          <w:szCs w:val="28"/>
          <w:vertAlign w:val="superscript"/>
          <w:lang w:val="kk"/>
        </w:rPr>
        <w:t>3</w:t>
      </w:r>
      <w:r w:rsidRPr="002666D5">
        <w:rPr>
          <w:sz w:val="28"/>
          <w:szCs w:val="28"/>
          <w:lang w:val="kk"/>
        </w:rPr>
        <w:t xml:space="preserve"> мәндерге жетеді, 30 минуттан кейін - 850 мг/м</w:t>
      </w:r>
      <w:r w:rsidRPr="002666D5">
        <w:rPr>
          <w:sz w:val="28"/>
          <w:szCs w:val="28"/>
          <w:vertAlign w:val="superscript"/>
          <w:lang w:val="kk"/>
        </w:rPr>
        <w:t>3</w:t>
      </w:r>
      <w:r w:rsidRPr="002666D5">
        <w:rPr>
          <w:sz w:val="28"/>
          <w:szCs w:val="28"/>
          <w:lang w:val="kk"/>
        </w:rPr>
        <w:t xml:space="preserve"> . Жарылған блоктан 100 м-ге дейінгі қашықтықта мөлшері 1,4 мкм-ге дейінгі шаң бөлшектерінің мөлшері 56 %, ал өлшемі 60 мкм-ден жоғары - бар болғаны 2,3 % құрайды. Жарылып жатқан блоктан 500 м қашықтықта 1,4 мкм-ге дейінгі шаң бөлшектерінің мөлшері 84 %-дан астам, ал 60 мкм-ден үлкен бөлшектер – 0,3 %-ды құрайды. Бұл гравитациялық күштердің әсерінен бұлттың үлкен фракциялары жарылыс орнына жақын аймақтағы кертпештің бетінде шөгетіндігімен түсіндіріледі.</w:t>
      </w:r>
    </w:p>
    <w:p w14:paraId="1A4DF257" w14:textId="77777777" w:rsidR="002666D5" w:rsidRPr="002666D5" w:rsidRDefault="002666D5" w:rsidP="002666D5">
      <w:pPr>
        <w:ind w:firstLine="709"/>
        <w:jc w:val="both"/>
        <w:rPr>
          <w:sz w:val="28"/>
          <w:szCs w:val="28"/>
          <w:lang w:val="kk"/>
        </w:rPr>
      </w:pPr>
      <w:r w:rsidRPr="002666D5">
        <w:rPr>
          <w:sz w:val="28"/>
          <w:szCs w:val="28"/>
          <w:lang w:val="kk"/>
        </w:rPr>
        <w:t xml:space="preserve">Ұйымдастырушылық қызметке мыналар жатады: </w:t>
      </w:r>
    </w:p>
    <w:p w14:paraId="3B56AB94"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 xml:space="preserve">бұрғылау және жару жұмыстарының ұтымды параметрлерін модельдеу және жобалау үшін компьютерлік технологияларды ендіру (5.5.1.1. қараңыз) </w:t>
      </w:r>
    </w:p>
    <w:p w14:paraId="07011A8C" w14:textId="77777777" w:rsidR="002666D5" w:rsidRPr="002666D5" w:rsidRDefault="002666D5" w:rsidP="002666D5">
      <w:pPr>
        <w:pBdr>
          <w:top w:val="nil"/>
          <w:left w:val="nil"/>
          <w:bottom w:val="nil"/>
          <w:right w:val="nil"/>
          <w:between w:val="nil"/>
        </w:pBdr>
        <w:jc w:val="both"/>
        <w:rPr>
          <w:sz w:val="28"/>
          <w:szCs w:val="28"/>
          <w:lang w:val="kk"/>
        </w:rPr>
      </w:pPr>
      <w:r w:rsidRPr="002666D5">
        <w:rPr>
          <w:sz w:val="28"/>
          <w:szCs w:val="28"/>
          <w:lang w:val="kk"/>
        </w:rPr>
        <w:t>Бұл бағдарламалық пакеттер келесі міндеттерді шешуге мүмкіндік береді:</w:t>
      </w:r>
    </w:p>
    <w:p w14:paraId="50640ECD" w14:textId="77777777" w:rsidR="002666D5" w:rsidRPr="002666D5" w:rsidRDefault="002666D5" w:rsidP="002666D5">
      <w:pPr>
        <w:ind w:firstLine="709"/>
        <w:jc w:val="both"/>
        <w:rPr>
          <w:sz w:val="28"/>
          <w:szCs w:val="28"/>
          <w:lang w:val="kk"/>
        </w:rPr>
      </w:pPr>
      <w:r w:rsidRPr="002666D5">
        <w:rPr>
          <w:sz w:val="28"/>
          <w:szCs w:val="28"/>
          <w:lang w:val="kk"/>
        </w:rPr>
        <w:t>1) бұрғылау және жару жұмыстарының қажетті параметрлерін есептеуді қоса алғанда, бұрғылау және жару жұмыстарының жобасы (ұңғыма шихтасының массасы, шихтаның конструкциясы, қатардағы ұңғымалар мен ұңғымалардың қатарлары арасындағы қашықтық және т.б.);</w:t>
      </w:r>
    </w:p>
    <w:p w14:paraId="2998B32E" w14:textId="77777777" w:rsidR="002666D5" w:rsidRPr="002666D5" w:rsidRDefault="002666D5" w:rsidP="002666D5">
      <w:pPr>
        <w:ind w:firstLine="709"/>
        <w:jc w:val="both"/>
        <w:rPr>
          <w:sz w:val="28"/>
          <w:szCs w:val="28"/>
          <w:lang w:val="kk"/>
        </w:rPr>
      </w:pPr>
      <w:r w:rsidRPr="002666D5">
        <w:rPr>
          <w:sz w:val="28"/>
          <w:szCs w:val="28"/>
          <w:lang w:val="kk"/>
        </w:rPr>
        <w:t>2) тау-кен массасының кеңеюі мен шөгу траекториясын болжау;</w:t>
      </w:r>
    </w:p>
    <w:p w14:paraId="621EA3FB" w14:textId="77777777" w:rsidR="002666D5" w:rsidRPr="002666D5" w:rsidRDefault="002666D5" w:rsidP="002666D5">
      <w:pPr>
        <w:ind w:firstLine="709"/>
        <w:jc w:val="both"/>
        <w:rPr>
          <w:sz w:val="28"/>
          <w:szCs w:val="28"/>
          <w:lang w:val="kk"/>
        </w:rPr>
      </w:pPr>
      <w:r w:rsidRPr="002666D5">
        <w:rPr>
          <w:sz w:val="28"/>
          <w:szCs w:val="28"/>
          <w:lang w:val="kk"/>
        </w:rPr>
        <w:t>3) жобалау кезінде жарылған тау-кен массасының гранулометриялық құрамын болжау, нақты нәтижемен салыстыру және жару параметрлеріне одан әрі түзетулер ендіру;</w:t>
      </w:r>
    </w:p>
    <w:p w14:paraId="4C85BDD5" w14:textId="77777777" w:rsidR="002666D5" w:rsidRPr="002666D5" w:rsidRDefault="002666D5" w:rsidP="002666D5">
      <w:pPr>
        <w:ind w:firstLine="709"/>
        <w:jc w:val="both"/>
        <w:rPr>
          <w:sz w:val="28"/>
          <w:szCs w:val="28"/>
          <w:lang w:val="kk"/>
        </w:rPr>
      </w:pPr>
      <w:r w:rsidRPr="002666D5">
        <w:rPr>
          <w:sz w:val="28"/>
          <w:szCs w:val="28"/>
          <w:lang w:val="kk"/>
        </w:rPr>
        <w:t>4) күзетiлетiн объектiлер негiзiнде топырақтың жылжу жылдамдығын болжауға;</w:t>
      </w:r>
    </w:p>
    <w:p w14:paraId="41D07290" w14:textId="77777777" w:rsidR="002666D5" w:rsidRPr="002666D5" w:rsidRDefault="002666D5" w:rsidP="002666D5">
      <w:pPr>
        <w:ind w:firstLine="709"/>
        <w:jc w:val="both"/>
        <w:rPr>
          <w:sz w:val="28"/>
          <w:szCs w:val="28"/>
          <w:lang w:val="kk"/>
        </w:rPr>
      </w:pPr>
      <w:r w:rsidRPr="002666D5">
        <w:rPr>
          <w:sz w:val="28"/>
          <w:szCs w:val="28"/>
          <w:lang w:val="kk"/>
        </w:rPr>
        <w:t xml:space="preserve">5) қауіпсіз қашықтықтарды есептеу. </w:t>
      </w:r>
    </w:p>
    <w:p w14:paraId="74C7E483"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KZ"/>
        </w:rPr>
        <w:t>Ж</w:t>
      </w:r>
      <w:r w:rsidRPr="002666D5">
        <w:rPr>
          <w:sz w:val="28"/>
          <w:szCs w:val="28"/>
          <w:lang w:val="kk"/>
        </w:rPr>
        <w:t xml:space="preserve">арылыс уақытын желдің максималды белсенділігі кезеңіне ауыстыру (мысалы, Кривбастағы ашық карьерлер үшін 12-13 сағат), бұл карьерлердің желдету уақытын 15-20 % қысқартуға көмектеседі. Тәжірибе көрсеткендей, желдің максималды белсенділігі кезеңінде карьерде жаппай жарылыс жасаған дұрыс. «Мұрынтау» карьерінің жағдайы үшін бұл кезең күндізгі сағат 12-13 аралығындағы уақыт аралығына келеді. Дегенмен, технологиялық жағдайларға, шектеулерге және өндірістік қажеттіліктерге байланысты карьердегі жару жұмыстарының уақыты 16 сағатқа белгіленген. Осыған байланысты тек осы қорды пайдалану, алдын ала есептеулер бойынша, жаппай жарылыстардан кейінгі </w:t>
      </w:r>
      <w:r w:rsidRPr="002666D5">
        <w:rPr>
          <w:sz w:val="28"/>
          <w:szCs w:val="28"/>
          <w:lang w:val="kk"/>
        </w:rPr>
        <w:lastRenderedPageBreak/>
        <w:t>ашық карьер атмосферасының шаңдылығын орта есеппен 15-20 %-ға төмендетуі керек. Бұл жағдайда шаң мен газ бұлтының таралуы шаңды бір уақытта басу арқылы газдың бөліну процесін күшейтуді қамтамасыз ететін бос су-ауа ағындарын жасайтын желдеткіш қондырғылармен жүзеге асырылуы керек.</w:t>
      </w:r>
    </w:p>
    <w:p w14:paraId="33966C81"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KZ"/>
        </w:rPr>
        <w:t>М</w:t>
      </w:r>
      <w:r w:rsidRPr="002666D5">
        <w:rPr>
          <w:sz w:val="28"/>
          <w:szCs w:val="28"/>
          <w:lang w:val="kk"/>
        </w:rPr>
        <w:t xml:space="preserve">инималды спецификалық шаң түзілуі бар штамптау материалын пайдалану (мысалы, қалдық шламын, бұрғылау ұсақтарын және т.б. шаңның бөлінуін азайтуға көмектесетін ұсақ қиыршық тасты немесе құмды-сазды шөгінділермен ауыстыру). Ұңғымалардың инертті штрихтарын пайдалану кемінде 16 % құрайды. Діңгек материалына әртүрлі бейтараптандырғыштарды қосу. Оларға улы газдардың түзілуін азайтатын үлбірлі әк пен шикі тұз жатады. </w:t>
      </w:r>
    </w:p>
    <w:p w14:paraId="2CCD4E88" w14:textId="77777777" w:rsidR="002666D5" w:rsidRPr="002666D5" w:rsidRDefault="002666D5" w:rsidP="002666D5">
      <w:pPr>
        <w:pBdr>
          <w:top w:val="nil"/>
          <w:left w:val="nil"/>
          <w:bottom w:val="nil"/>
          <w:right w:val="nil"/>
          <w:between w:val="nil"/>
        </w:pBdr>
        <w:tabs>
          <w:tab w:val="left" w:pos="709"/>
        </w:tabs>
        <w:jc w:val="both"/>
        <w:rPr>
          <w:sz w:val="28"/>
          <w:szCs w:val="28"/>
          <w:lang w:val="kk"/>
        </w:rPr>
      </w:pPr>
      <w:r w:rsidRPr="002666D5">
        <w:rPr>
          <w:sz w:val="28"/>
          <w:szCs w:val="28"/>
          <w:lang w:val="kk"/>
        </w:rPr>
        <w:tab/>
        <w:t>Инженерлік қызметке мыналар жатады:</w:t>
      </w:r>
    </w:p>
    <w:p w14:paraId="5B4A7DB0"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KZ"/>
        </w:rPr>
        <w:t>ш</w:t>
      </w:r>
      <w:r w:rsidRPr="002666D5">
        <w:rPr>
          <w:sz w:val="28"/>
          <w:szCs w:val="28"/>
          <w:lang w:val="kk"/>
        </w:rPr>
        <w:t>аң тәріздес бөлшектерді байланыстыру үшін жарылған блоктың бетін химиялық реагенттермен (алкоголь тұндырғыштары, беттік белсенді заттардың ерітінділері және т.б.) өңдеу және шаң мен газ бұлтынан шаңды жауын-шашын аймағын сумен немесе шаңға су себу ұсынылады. 1 м</w:t>
      </w:r>
      <w:r w:rsidRPr="002666D5">
        <w:rPr>
          <w:sz w:val="28"/>
          <w:szCs w:val="28"/>
          <w:vertAlign w:val="superscript"/>
          <w:lang w:val="kk"/>
        </w:rPr>
        <w:t>2</w:t>
      </w:r>
      <w:r w:rsidRPr="002666D5">
        <w:rPr>
          <w:sz w:val="28"/>
          <w:szCs w:val="28"/>
          <w:lang w:val="kk"/>
        </w:rPr>
        <w:t xml:space="preserve"> су себу алаңына 10 л су мөлшерінде ылғалдандыратын қоспалар. Бұл жағдайда блоктың бетінде шаң тәрізді бөлшектерді коагуляциялайтын және осылайша жарылыс кезінде олардың атмосфераға енуіне жол бермейтін қалыңдығы 20-30 мм «қыртыс» пайда болады. Бұл деректер Мұрынтау кенішіндегі жарылыстардан кейінгі шаң концентрациясын өлшеу және түсіру деректерімен расталады. Атап айтқанда, карьер атмосферасына шаң шығару 25-30 %-ға, ал шаң-газ бұлтының көтерілу биіктігі 15-20 %-ға азаяды. Су себу аймағын жарылатын блоктың шекарасынан 50-60 м қашықтықта орналастыру ұсынылады. Дәлірек айтқанда, соққы толқынының көтерілуінен шаңның бөлінетін жарылған блоктың шекарасынан қашықтығы (м) есептеу арқылы табылады. Сумен су себудан басқа, жарылғыш блок пен оған жақын аумақтар көбік генераторлары арқылы көбікпен жабылады. Көлденең беттерде көбік қабатының қалыңдығы 0,4-0,6 м беткейлерде шамамен 1 м құрайды.</w:t>
      </w:r>
    </w:p>
    <w:p w14:paraId="53C4B150"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шаң-газ бұлты бар карьер атмосферасына шығарылатын шаңды басу жаңбырлатқыш қондырғылар, ұзақ қашықтыққа арналған қондырғылар, импульсті спринклер қондырғылары және басқа да шаңды басатын қондырғылармен жасалған гидравликалық перделердің көмегімен жүзеге асырылуы мүмкін. Бұл әдіс жасанды желдету қондырғылары арқылы жасалған ауа ағынына судың енгізілуінен тұрады, ол ауа ағынымен кішкене тамшыларға бөлінеді. Бұл ретте көлемдік сүзгі жасалады, онда ауада қалықтап жүрген шаң бөлшектерімен соқтығысқан шағын су тамшылары соңғысын ауырлатып, олармен бірге жарылған тау жыныстарына немесе карьердің платформалары мен беткейлеріне түседі. Әуе кеңістігі жарылыс алдында, жарылыс кезінде және одан кейін өңделеді. Өндірістік жағдайларда жүргізілген тәжірибелер көрсеткендей, жаппай жарылыс болған жердің үстіндегі ауаны алдын ала өңдеу нәтижесінде шаң мен газ бұлтының карьерден кетуіне жол бермейтін инверсиялық аймақ пайда болады. Жаңбырлатқыштардың 35-40 минуттан кейін жұмыс істеуімен қауіпті шаңның ластануын толығымен жоюға болады. Қолдану кезінде шаңды басу тиімділігі 70-80 % жетеді.</w:t>
      </w:r>
    </w:p>
    <w:p w14:paraId="3BD324E0" w14:textId="77777777" w:rsidR="002666D5" w:rsidRPr="002666D5" w:rsidRDefault="002666D5" w:rsidP="002666D5">
      <w:pPr>
        <w:ind w:firstLine="709"/>
        <w:jc w:val="both"/>
        <w:rPr>
          <w:sz w:val="28"/>
          <w:szCs w:val="28"/>
          <w:lang w:val="kk"/>
        </w:rPr>
      </w:pPr>
      <w:r w:rsidRPr="002666D5">
        <w:rPr>
          <w:sz w:val="28"/>
          <w:szCs w:val="28"/>
          <w:lang w:val="kk"/>
        </w:rPr>
        <w:lastRenderedPageBreak/>
        <w:t>Су себумен қатар үрленетін блокқа іргелес аумақтарды жергілікті жасанды желдету жүргізіледі, бұл шаңнан басқа тоқырау аймақтарында жиналған зиянды газдардың концентрациясын төмендетеді. Жарылған блоктарды желдету уақытын қысқарту тау-кен массасының опырылуынан газдың бөліну процесінің күшеюімен мүмкін болады. Ол үшін 50 л/м</w:t>
      </w:r>
      <w:r w:rsidRPr="002666D5">
        <w:rPr>
          <w:sz w:val="28"/>
          <w:szCs w:val="28"/>
          <w:vertAlign w:val="superscript"/>
          <w:lang w:val="kk"/>
        </w:rPr>
        <w:t>3</w:t>
      </w:r>
      <w:r w:rsidRPr="002666D5">
        <w:rPr>
          <w:sz w:val="28"/>
          <w:szCs w:val="28"/>
          <w:lang w:val="kk"/>
        </w:rPr>
        <w:t xml:space="preserve"> шығынмен (балшық бөлшектерінің қоспасы бар кендер мен тау жыныстарынан басқа) жарылыстан кейін 1-2 сағаттан кейін тау жыныстарын су себу жүргізу қажет. Тау жыныстарын су себу газдың бөліну процесін 25-40 %-ға күшейтуге мүмкіндік береді.</w:t>
      </w:r>
    </w:p>
    <w:p w14:paraId="2E3A84E9" w14:textId="77777777" w:rsidR="002666D5" w:rsidRPr="002666D5" w:rsidRDefault="002666D5" w:rsidP="002666D5">
      <w:pPr>
        <w:ind w:firstLine="709"/>
        <w:jc w:val="both"/>
        <w:rPr>
          <w:sz w:val="28"/>
          <w:szCs w:val="28"/>
          <w:lang w:val="kk"/>
        </w:rPr>
      </w:pPr>
      <w:r w:rsidRPr="002666D5">
        <w:rPr>
          <w:sz w:val="28"/>
          <w:szCs w:val="28"/>
          <w:lang w:val="kk"/>
        </w:rPr>
        <w:t>Кен қазбаларының атмосферасында ілінген шаңды шаңды басу әр түрлі техникалық құралдарды: жаңбырлатқыш желдеткіштерді, гидроионаторларды, пневматикалық және рельстік жолдардағы жылжымалы су себу қондырғыларын пайдалана отырып, сумен және әртүрлі ерітінділермен су себу арқылы жүзеге асырылады. Сондай-ақ, шахтаның шахта атмосферасында шаңды басуды жарылыс кезінде беттегі шаңды азайту үшін су тұманының генераторы арқылы жүзеге асыруға болады. Бұл әдісті қолдану 5.21-суретте көрсетілген. Тұман генераторын пайдалану үшін сығылған ауа мен суды саптама арқылы өткізеді. Саптама беткейден шамамен 30м қашықтықта орнатылады және тұман беру жарылыс алдында басталып, жарылыстан 20-30 минуттан кейін тоқтайды. Бұл әдіс жерасты жағдайында шаңның шоғырлануын тиімді төмендетуге мүмкіндік береді.</w:t>
      </w:r>
    </w:p>
    <w:p w14:paraId="1609A8D4" w14:textId="77777777" w:rsidR="002666D5" w:rsidRPr="002666D5" w:rsidRDefault="002666D5" w:rsidP="002666D5">
      <w:pPr>
        <w:ind w:firstLine="709"/>
        <w:jc w:val="both"/>
        <w:rPr>
          <w:sz w:val="28"/>
          <w:szCs w:val="28"/>
          <w:lang w:val="kk"/>
        </w:rPr>
      </w:pPr>
    </w:p>
    <w:p w14:paraId="0B9E79C0"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29EA06B8" wp14:editId="12108E79">
            <wp:extent cx="3522107" cy="2443393"/>
            <wp:effectExtent l="0" t="0" r="0" b="0"/>
            <wp:docPr id="2454"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81" cstate="email">
                      <a:extLst>
                        <a:ext uri="{28A0092B-C50C-407E-A947-70E740481C1C}">
                          <a14:useLocalDpi xmlns:a14="http://schemas.microsoft.com/office/drawing/2010/main" val="0"/>
                        </a:ext>
                      </a:extLst>
                    </a:blip>
                    <a:srcRect/>
                    <a:stretch>
                      <a:fillRect/>
                    </a:stretch>
                  </pic:blipFill>
                  <pic:spPr>
                    <a:xfrm>
                      <a:off x="0" y="0"/>
                      <a:ext cx="3522107" cy="2443393"/>
                    </a:xfrm>
                    <a:prstGeom prst="rect">
                      <a:avLst/>
                    </a:prstGeom>
                    <a:ln/>
                  </pic:spPr>
                </pic:pic>
              </a:graphicData>
            </a:graphic>
          </wp:inline>
        </w:drawing>
      </w:r>
    </w:p>
    <w:p w14:paraId="59B17F15" w14:textId="77777777" w:rsidR="002666D5" w:rsidRPr="002666D5" w:rsidRDefault="002666D5" w:rsidP="002666D5">
      <w:pPr>
        <w:ind w:firstLine="709"/>
        <w:jc w:val="both"/>
        <w:rPr>
          <w:lang w:val="kk"/>
        </w:rPr>
      </w:pPr>
      <w:bookmarkStart w:id="558" w:name="_heading=h.1l354xk" w:colFirst="0" w:colLast="0"/>
      <w:bookmarkStart w:id="559" w:name="_Toc141882950"/>
      <w:bookmarkEnd w:id="558"/>
      <w:r w:rsidRPr="002666D5">
        <w:rPr>
          <w:lang w:val="kk"/>
        </w:rPr>
        <w:t>5.21-сурет. Беттегі шаңды азайту үшін қолданылатын тұман генераторы</w:t>
      </w:r>
      <w:bookmarkEnd w:id="559"/>
    </w:p>
    <w:p w14:paraId="09653BA6" w14:textId="77777777" w:rsidR="002666D5" w:rsidRPr="002666D5" w:rsidRDefault="002666D5" w:rsidP="002666D5">
      <w:pPr>
        <w:jc w:val="center"/>
        <w:rPr>
          <w:sz w:val="28"/>
          <w:szCs w:val="28"/>
          <w:lang w:val="kk"/>
        </w:rPr>
      </w:pPr>
    </w:p>
    <w:p w14:paraId="0BADFBD1" w14:textId="77777777" w:rsidR="002666D5" w:rsidRPr="002666D5" w:rsidRDefault="002666D5" w:rsidP="002666D5">
      <w:pPr>
        <w:ind w:firstLine="709"/>
        <w:jc w:val="both"/>
        <w:rPr>
          <w:sz w:val="28"/>
          <w:szCs w:val="28"/>
          <w:lang w:val="kk"/>
        </w:rPr>
      </w:pPr>
      <w:r w:rsidRPr="002666D5">
        <w:rPr>
          <w:sz w:val="28"/>
          <w:szCs w:val="28"/>
          <w:lang w:val="kk"/>
        </w:rPr>
        <w:t>Басқаларға қарағанда кеш қолданылған жерасты жарылыстары кезінде шаңды азайтудың тағы бір тәсілі - желдету арқылы жойылған ластанған ауаны сүзу (5.22-сурет).</w:t>
      </w:r>
    </w:p>
    <w:p w14:paraId="2CA2305B" w14:textId="77777777" w:rsidR="002666D5" w:rsidRPr="002666D5" w:rsidRDefault="002666D5" w:rsidP="002666D5">
      <w:pPr>
        <w:ind w:firstLine="709"/>
        <w:jc w:val="both"/>
        <w:rPr>
          <w:sz w:val="28"/>
          <w:szCs w:val="28"/>
          <w:lang w:val="kk"/>
        </w:rPr>
      </w:pPr>
    </w:p>
    <w:p w14:paraId="6525EC12" w14:textId="77777777" w:rsidR="002666D5" w:rsidRPr="002666D5" w:rsidRDefault="002666D5" w:rsidP="002666D5">
      <w:pPr>
        <w:keepNext/>
        <w:ind w:firstLine="709"/>
        <w:jc w:val="center"/>
        <w:rPr>
          <w:sz w:val="28"/>
          <w:szCs w:val="28"/>
          <w:lang w:val="kk"/>
        </w:rPr>
      </w:pPr>
      <w:r w:rsidRPr="002666D5">
        <w:rPr>
          <w:noProof/>
          <w:sz w:val="28"/>
          <w:szCs w:val="28"/>
        </w:rPr>
        <w:lastRenderedPageBreak/>
        <w:drawing>
          <wp:inline distT="0" distB="0" distL="0" distR="0" wp14:anchorId="20367254" wp14:editId="63CCC719">
            <wp:extent cx="3557168" cy="2665649"/>
            <wp:effectExtent l="0" t="0" r="0" b="0"/>
            <wp:docPr id="245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82" cstate="email">
                      <a:extLst>
                        <a:ext uri="{28A0092B-C50C-407E-A947-70E740481C1C}">
                          <a14:useLocalDpi xmlns:a14="http://schemas.microsoft.com/office/drawing/2010/main" val="0"/>
                        </a:ext>
                      </a:extLst>
                    </a:blip>
                    <a:srcRect/>
                    <a:stretch>
                      <a:fillRect/>
                    </a:stretch>
                  </pic:blipFill>
                  <pic:spPr>
                    <a:xfrm>
                      <a:off x="0" y="0"/>
                      <a:ext cx="3557168" cy="2665649"/>
                    </a:xfrm>
                    <a:prstGeom prst="rect">
                      <a:avLst/>
                    </a:prstGeom>
                    <a:ln/>
                  </pic:spPr>
                </pic:pic>
              </a:graphicData>
            </a:graphic>
          </wp:inline>
        </w:drawing>
      </w:r>
    </w:p>
    <w:p w14:paraId="7ADE66A5" w14:textId="77777777" w:rsidR="002666D5" w:rsidRPr="002666D5" w:rsidRDefault="002666D5" w:rsidP="002666D5">
      <w:pPr>
        <w:jc w:val="center"/>
        <w:rPr>
          <w:lang w:val="kk"/>
        </w:rPr>
      </w:pPr>
      <w:bookmarkStart w:id="560" w:name="_heading=h.452snld" w:colFirst="0" w:colLast="0"/>
      <w:bookmarkStart w:id="561" w:name="_Toc141882951"/>
      <w:bookmarkEnd w:id="560"/>
      <w:r w:rsidRPr="002666D5">
        <w:rPr>
          <w:lang w:val="kk"/>
        </w:rPr>
        <w:t>5.22-сурет. Желдету ағынының бойында қазындының аузында түйіспеде орналасқан ауа тазарту қондырғысы</w:t>
      </w:r>
      <w:bookmarkEnd w:id="561"/>
    </w:p>
    <w:p w14:paraId="4114CEAA" w14:textId="77777777" w:rsidR="002666D5" w:rsidRPr="002666D5" w:rsidRDefault="002666D5" w:rsidP="002666D5">
      <w:pPr>
        <w:ind w:left="709"/>
        <w:jc w:val="both"/>
        <w:rPr>
          <w:lang w:val="kk"/>
        </w:rPr>
      </w:pPr>
    </w:p>
    <w:p w14:paraId="56491A03" w14:textId="77777777" w:rsidR="002666D5" w:rsidRPr="002666D5" w:rsidRDefault="002666D5" w:rsidP="002666D5">
      <w:pPr>
        <w:ind w:firstLine="709"/>
        <w:jc w:val="both"/>
        <w:rPr>
          <w:sz w:val="28"/>
          <w:szCs w:val="28"/>
          <w:lang w:val="kk"/>
        </w:rPr>
      </w:pPr>
      <w:r w:rsidRPr="002666D5">
        <w:rPr>
          <w:sz w:val="28"/>
          <w:szCs w:val="28"/>
          <w:lang w:val="kk"/>
        </w:rPr>
        <w:t xml:space="preserve">Оңтүстік Африкадағы жерасты шахтасында қолданылатын осындай желдету жүйесінің бірі бөлшектерді сүзгіден (шаңды ұстау үшін) және натрий және калий карбонатымен өңделген вермикулит төсенішін (азот қосылыстарын ұстау үшін) қамтиды [Cummins and Given 1973]. </w:t>
      </w:r>
    </w:p>
    <w:p w14:paraId="4D77BF27" w14:textId="77777777" w:rsidR="002666D5" w:rsidRPr="002666D5" w:rsidRDefault="002666D5" w:rsidP="002666D5">
      <w:pPr>
        <w:ind w:firstLine="709"/>
        <w:jc w:val="both"/>
        <w:rPr>
          <w:sz w:val="28"/>
          <w:szCs w:val="28"/>
          <w:lang w:val="kk"/>
        </w:rPr>
      </w:pPr>
      <w:r w:rsidRPr="002666D5">
        <w:rPr>
          <w:sz w:val="28"/>
          <w:szCs w:val="28"/>
          <w:lang w:val="kk"/>
        </w:rPr>
        <w:t>5.23-сурет. басқа әдіс көрсетілген. Сүзгілер желдету жүйесінен тыс жерде, тұлғаның кеуде тұсынан 30 м қашықтықта орналасады, ал саптама оларға суды шашады (шашырату бағыты ауа қозғалысының бағытымен сәйкес келеді). Бұл сүзгілер тек жарылыс кезінде пайдаланылады және олар орналасқан арнаның диаметрі жүйенің желдеткіш құбырының диаметрінен шамамен 2 есе көп [ILO 1965]. Жақында сол мақсатта құрғақ сүзгілер қолданыла бастады.</w:t>
      </w:r>
    </w:p>
    <w:p w14:paraId="05ED21C0" w14:textId="77777777" w:rsidR="002666D5" w:rsidRPr="002666D5" w:rsidRDefault="002666D5" w:rsidP="002666D5">
      <w:pPr>
        <w:ind w:firstLine="709"/>
        <w:jc w:val="both"/>
        <w:rPr>
          <w:sz w:val="28"/>
          <w:szCs w:val="28"/>
          <w:lang w:val="kk"/>
        </w:rPr>
      </w:pPr>
    </w:p>
    <w:p w14:paraId="75346969"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41FEE7F8" wp14:editId="6B15DF6C">
            <wp:extent cx="5060877" cy="2115598"/>
            <wp:effectExtent l="0" t="0" r="0" b="0"/>
            <wp:docPr id="245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83" cstate="email">
                      <a:extLst>
                        <a:ext uri="{28A0092B-C50C-407E-A947-70E740481C1C}">
                          <a14:useLocalDpi xmlns:a14="http://schemas.microsoft.com/office/drawing/2010/main" val="0"/>
                        </a:ext>
                      </a:extLst>
                    </a:blip>
                    <a:srcRect/>
                    <a:stretch>
                      <a:fillRect/>
                    </a:stretch>
                  </pic:blipFill>
                  <pic:spPr>
                    <a:xfrm>
                      <a:off x="0" y="0"/>
                      <a:ext cx="5060877" cy="2115598"/>
                    </a:xfrm>
                    <a:prstGeom prst="rect">
                      <a:avLst/>
                    </a:prstGeom>
                    <a:ln/>
                  </pic:spPr>
                </pic:pic>
              </a:graphicData>
            </a:graphic>
          </wp:inline>
        </w:drawing>
      </w:r>
    </w:p>
    <w:p w14:paraId="76BCD6DB" w14:textId="77777777" w:rsidR="002666D5" w:rsidRPr="002666D5" w:rsidRDefault="002666D5" w:rsidP="002666D5">
      <w:pPr>
        <w:jc w:val="center"/>
        <w:rPr>
          <w:lang w:val="kk"/>
        </w:rPr>
      </w:pPr>
      <w:bookmarkStart w:id="562" w:name="_heading=h.2k82xt6" w:colFirst="0" w:colLast="0"/>
      <w:bookmarkStart w:id="563" w:name="_Toc141882952"/>
      <w:bookmarkEnd w:id="562"/>
      <w:r w:rsidRPr="002666D5">
        <w:rPr>
          <w:lang w:val="kk"/>
        </w:rPr>
        <w:t>5.23-сурет. Қазба ұңғымасында орналасқан ауа тазарту қондырғысы</w:t>
      </w:r>
      <w:bookmarkEnd w:id="563"/>
    </w:p>
    <w:p w14:paraId="458B772F" w14:textId="77777777" w:rsidR="002666D5" w:rsidRPr="002666D5" w:rsidRDefault="002666D5" w:rsidP="002666D5">
      <w:pPr>
        <w:jc w:val="center"/>
        <w:rPr>
          <w:sz w:val="28"/>
          <w:szCs w:val="28"/>
          <w:lang w:val="kk"/>
        </w:rPr>
      </w:pPr>
    </w:p>
    <w:p w14:paraId="12682802"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KZ"/>
        </w:rPr>
        <w:t>С</w:t>
      </w:r>
      <w:r w:rsidRPr="002666D5">
        <w:rPr>
          <w:sz w:val="28"/>
          <w:szCs w:val="28"/>
          <w:lang w:val="kk"/>
        </w:rPr>
        <w:t xml:space="preserve">у діңін (гидравликалық штепсельді) пайдалану, оның ішінде оның үш түрі: сыртқы, ішкі және аралас. </w:t>
      </w:r>
    </w:p>
    <w:p w14:paraId="40D397B6" w14:textId="77777777" w:rsidR="002666D5" w:rsidRPr="002666D5" w:rsidRDefault="002666D5" w:rsidP="002666D5">
      <w:pPr>
        <w:numPr>
          <w:ilvl w:val="0"/>
          <w:numId w:val="8"/>
        </w:numPr>
        <w:pBdr>
          <w:top w:val="nil"/>
          <w:left w:val="nil"/>
          <w:bottom w:val="nil"/>
          <w:right w:val="nil"/>
          <w:between w:val="nil"/>
        </w:pBdr>
        <w:tabs>
          <w:tab w:val="left" w:pos="993"/>
        </w:tabs>
        <w:ind w:firstLine="709"/>
        <w:jc w:val="both"/>
        <w:rPr>
          <w:sz w:val="28"/>
          <w:szCs w:val="28"/>
          <w:lang w:val="kk"/>
        </w:rPr>
      </w:pPr>
      <w:r w:rsidRPr="002666D5">
        <w:rPr>
          <w:sz w:val="28"/>
          <w:szCs w:val="28"/>
          <w:lang w:val="kk"/>
        </w:rPr>
        <w:t xml:space="preserve">Сыртқы гидравликалық штамптау процесі ұңғыма сағаларының үстінен диаметрі 900 мм және одан да көп суы бар полиэтилен гильзаларын орналастыруды қамтиды. Полиэтилен пленкасының қалыңдығы кемінде 0,1 </w:t>
      </w:r>
      <w:r w:rsidRPr="002666D5">
        <w:rPr>
          <w:sz w:val="28"/>
          <w:szCs w:val="28"/>
          <w:lang w:val="kk"/>
        </w:rPr>
        <w:lastRenderedPageBreak/>
        <w:t>мм болуы керек. Жеңдерді сумен толтыру гидравликалық сорғымен жабдықталған су себу машинасының көмегімен жүзеге асырылады. Қалған жеңдегі су қабатының биіктігі 200-230 мм. Әрбір контейнер негізгі зарядтан бірнеше миллисекунд бұрын арнайы зарядпен жарылады. Тау жыныстары массасының 0,001–0,0015 м</w:t>
      </w:r>
      <w:r w:rsidRPr="002666D5">
        <w:rPr>
          <w:sz w:val="28"/>
          <w:szCs w:val="28"/>
          <w:vertAlign w:val="superscript"/>
          <w:lang w:val="kk"/>
        </w:rPr>
        <w:t>3</w:t>
      </w:r>
      <w:r w:rsidRPr="002666D5">
        <w:rPr>
          <w:sz w:val="28"/>
          <w:szCs w:val="28"/>
          <w:lang w:val="kk"/>
        </w:rPr>
        <w:t>/м</w:t>
      </w:r>
      <w:r w:rsidRPr="002666D5">
        <w:rPr>
          <w:sz w:val="28"/>
          <w:szCs w:val="28"/>
          <w:vertAlign w:val="superscript"/>
          <w:lang w:val="kk"/>
        </w:rPr>
        <w:t xml:space="preserve">3 </w:t>
      </w:r>
      <w:r w:rsidRPr="002666D5">
        <w:rPr>
          <w:sz w:val="28"/>
          <w:szCs w:val="28"/>
          <w:lang w:val="kk"/>
        </w:rPr>
        <w:t xml:space="preserve">су шығыны кезінде шаң мен газ бұлтындағы шаң концентрациясы 20–30 %, ал түзілетін азот оксидтерінің мөлшері 1,5–2 есе азаяды. </w:t>
      </w:r>
    </w:p>
    <w:p w14:paraId="107009CC" w14:textId="77777777" w:rsidR="002666D5" w:rsidRPr="002666D5" w:rsidRDefault="002666D5" w:rsidP="002666D5">
      <w:pPr>
        <w:numPr>
          <w:ilvl w:val="0"/>
          <w:numId w:val="8"/>
        </w:numPr>
        <w:pBdr>
          <w:top w:val="nil"/>
          <w:left w:val="nil"/>
          <w:bottom w:val="nil"/>
          <w:right w:val="nil"/>
          <w:between w:val="nil"/>
        </w:pBdr>
        <w:tabs>
          <w:tab w:val="left" w:pos="993"/>
        </w:tabs>
        <w:ind w:firstLine="709"/>
        <w:jc w:val="both"/>
        <w:rPr>
          <w:sz w:val="28"/>
          <w:szCs w:val="28"/>
          <w:lang w:val="kk"/>
        </w:rPr>
      </w:pPr>
      <w:r w:rsidRPr="002666D5">
        <w:rPr>
          <w:sz w:val="28"/>
          <w:szCs w:val="28"/>
          <w:lang w:val="kk"/>
        </w:rPr>
        <w:t>Ұңғымалардың ішкі гидравликалық қағуы - диаметрі ұңғыманың диаметрінен және оның барлық белсенді емес бөлігінің ұзындығынан 15 мм үлкен полиэтилен гильзасы. Бұл дизайн полиэтилен жеңіндегі бүйірлік кернеулерді азайтуға мүмкіндік береді. Полиэтилен пленкасының қалыңдығы кемінде 0,2 мм болуы керек. Үлкен сенімділік үшін қалыңдығы 0,4 мм-ге дейін полиэтилен пленкасын пайдалану керек. Суды тұтыну 0,0009–0,001 м</w:t>
      </w:r>
      <w:r w:rsidRPr="002666D5">
        <w:rPr>
          <w:sz w:val="28"/>
          <w:szCs w:val="28"/>
          <w:vertAlign w:val="superscript"/>
          <w:lang w:val="kk"/>
        </w:rPr>
        <w:t>3</w:t>
      </w:r>
      <w:r w:rsidRPr="002666D5">
        <w:rPr>
          <w:sz w:val="28"/>
          <w:szCs w:val="28"/>
          <w:lang w:val="kk"/>
        </w:rPr>
        <w:t>/м</w:t>
      </w:r>
      <w:r w:rsidRPr="002666D5">
        <w:rPr>
          <w:sz w:val="28"/>
          <w:szCs w:val="28"/>
          <w:vertAlign w:val="superscript"/>
          <w:lang w:val="kk"/>
        </w:rPr>
        <w:t>3</w:t>
      </w:r>
      <w:r w:rsidRPr="002666D5">
        <w:rPr>
          <w:sz w:val="28"/>
          <w:szCs w:val="28"/>
          <w:lang w:val="kk"/>
        </w:rPr>
        <w:t xml:space="preserve"> тау жыныстарының массасын құрайды. Ұңғыларды ішкі су айдау оларға су немесе гель құйылған арнайы ампулаларды қою арқылы жүзеге асырылады (5.24-сурет). Жерасты тау-кен жұмыстарында мұндай контейнерлерді пайдалану шаңның концентрациясын 40-60 % төмендетеді.</w:t>
      </w:r>
    </w:p>
    <w:p w14:paraId="35348112" w14:textId="77777777" w:rsidR="002666D5" w:rsidRPr="002666D5" w:rsidRDefault="002666D5" w:rsidP="002666D5">
      <w:pPr>
        <w:pBdr>
          <w:top w:val="nil"/>
          <w:left w:val="nil"/>
          <w:bottom w:val="nil"/>
          <w:right w:val="nil"/>
          <w:between w:val="nil"/>
        </w:pBdr>
        <w:tabs>
          <w:tab w:val="left" w:pos="993"/>
        </w:tabs>
        <w:ind w:hanging="10"/>
        <w:jc w:val="both"/>
        <w:rPr>
          <w:sz w:val="28"/>
          <w:szCs w:val="28"/>
          <w:lang w:val="kk"/>
        </w:rPr>
      </w:pPr>
    </w:p>
    <w:p w14:paraId="3A485E97" w14:textId="77777777" w:rsidR="002666D5" w:rsidRPr="002666D5" w:rsidRDefault="002666D5" w:rsidP="002666D5">
      <w:pPr>
        <w:keepNext/>
        <w:pBdr>
          <w:top w:val="nil"/>
          <w:left w:val="nil"/>
          <w:bottom w:val="nil"/>
          <w:right w:val="nil"/>
          <w:between w:val="nil"/>
        </w:pBdr>
        <w:tabs>
          <w:tab w:val="left" w:pos="993"/>
        </w:tabs>
        <w:jc w:val="center"/>
        <w:rPr>
          <w:sz w:val="28"/>
          <w:szCs w:val="28"/>
          <w:lang w:val="kk"/>
        </w:rPr>
      </w:pPr>
      <w:r w:rsidRPr="002666D5">
        <w:rPr>
          <w:noProof/>
          <w:sz w:val="28"/>
          <w:szCs w:val="28"/>
        </w:rPr>
        <w:drawing>
          <wp:inline distT="0" distB="0" distL="0" distR="0" wp14:anchorId="41291344" wp14:editId="5FD4FA3B">
            <wp:extent cx="4687878" cy="1807258"/>
            <wp:effectExtent l="0" t="0" r="0" b="0"/>
            <wp:docPr id="2457"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84" cstate="email">
                      <a:extLst>
                        <a:ext uri="{28A0092B-C50C-407E-A947-70E740481C1C}">
                          <a14:useLocalDpi xmlns:a14="http://schemas.microsoft.com/office/drawing/2010/main" val="0"/>
                        </a:ext>
                      </a:extLst>
                    </a:blip>
                    <a:srcRect/>
                    <a:stretch>
                      <a:fillRect/>
                    </a:stretch>
                  </pic:blipFill>
                  <pic:spPr>
                    <a:xfrm>
                      <a:off x="0" y="0"/>
                      <a:ext cx="4687878" cy="1807258"/>
                    </a:xfrm>
                    <a:prstGeom prst="rect">
                      <a:avLst/>
                    </a:prstGeom>
                    <a:ln/>
                  </pic:spPr>
                </pic:pic>
              </a:graphicData>
            </a:graphic>
          </wp:inline>
        </w:drawing>
      </w:r>
    </w:p>
    <w:p w14:paraId="05619289" w14:textId="77777777" w:rsidR="002666D5" w:rsidRPr="002666D5" w:rsidRDefault="002666D5" w:rsidP="002666D5">
      <w:pPr>
        <w:ind w:firstLine="709"/>
        <w:jc w:val="both"/>
        <w:rPr>
          <w:lang w:val="kk"/>
        </w:rPr>
      </w:pPr>
      <w:bookmarkStart w:id="564" w:name="_heading=h.zdd80z" w:colFirst="0" w:colLast="0"/>
      <w:bookmarkStart w:id="565" w:name="_Toc141882953"/>
      <w:bookmarkEnd w:id="564"/>
      <w:r w:rsidRPr="002666D5">
        <w:rPr>
          <w:lang w:val="kk"/>
        </w:rPr>
        <w:t>5.24-сурет. Жарылыс жұмыстарына жақсы дайындалған қарапайым ұңғыма.</w:t>
      </w:r>
      <w:bookmarkEnd w:id="565"/>
    </w:p>
    <w:p w14:paraId="0B3F56C8" w14:textId="77777777" w:rsidR="002666D5" w:rsidRPr="002666D5" w:rsidRDefault="002666D5" w:rsidP="002666D5">
      <w:pPr>
        <w:pBdr>
          <w:top w:val="nil"/>
          <w:left w:val="nil"/>
          <w:bottom w:val="nil"/>
          <w:right w:val="nil"/>
          <w:between w:val="nil"/>
        </w:pBdr>
        <w:tabs>
          <w:tab w:val="left" w:pos="993"/>
        </w:tabs>
        <w:ind w:hanging="10"/>
        <w:jc w:val="both"/>
        <w:rPr>
          <w:sz w:val="28"/>
          <w:szCs w:val="28"/>
          <w:lang w:val="kk"/>
        </w:rPr>
      </w:pPr>
    </w:p>
    <w:p w14:paraId="17F0F54D" w14:textId="77777777" w:rsidR="002666D5" w:rsidRPr="002666D5" w:rsidRDefault="002666D5" w:rsidP="002666D5">
      <w:pPr>
        <w:numPr>
          <w:ilvl w:val="0"/>
          <w:numId w:val="8"/>
        </w:numPr>
        <w:pBdr>
          <w:top w:val="nil"/>
          <w:left w:val="nil"/>
          <w:bottom w:val="nil"/>
          <w:right w:val="nil"/>
          <w:between w:val="nil"/>
        </w:pBdr>
        <w:tabs>
          <w:tab w:val="left" w:pos="993"/>
        </w:tabs>
        <w:ind w:firstLine="709"/>
        <w:jc w:val="both"/>
        <w:rPr>
          <w:sz w:val="28"/>
          <w:szCs w:val="28"/>
          <w:lang w:val="kk"/>
        </w:rPr>
      </w:pPr>
      <w:r w:rsidRPr="002666D5">
        <w:rPr>
          <w:sz w:val="28"/>
          <w:szCs w:val="28"/>
          <w:lang w:val="kk"/>
        </w:rPr>
        <w:t xml:space="preserve">Біріктірілген гидравликалық штамп – ұңғымалардың сыртқы және ішкі гидравликалық штамптарының қосындысы. </w:t>
      </w:r>
    </w:p>
    <w:p w14:paraId="11FF38C2" w14:textId="77777777" w:rsidR="002666D5" w:rsidRPr="002666D5" w:rsidRDefault="002666D5" w:rsidP="002666D5">
      <w:pPr>
        <w:ind w:firstLine="709"/>
        <w:jc w:val="both"/>
        <w:rPr>
          <w:sz w:val="28"/>
          <w:szCs w:val="28"/>
          <w:lang w:val="kk"/>
        </w:rPr>
      </w:pPr>
      <w:r w:rsidRPr="002666D5">
        <w:rPr>
          <w:sz w:val="28"/>
          <w:szCs w:val="28"/>
          <w:lang w:val="kk"/>
        </w:rPr>
        <w:t>Сыртқы гидравликалық бұрмалауыштың көмегімен салмағы 300 кг-ға дейінгі зарядты жарылыс кезінде гидротозаңсыздандырудың тиімділігі 53 % (судың меншікті шығыны 1,38 кг/м</w:t>
      </w:r>
      <w:r w:rsidRPr="002666D5">
        <w:rPr>
          <w:sz w:val="28"/>
          <w:szCs w:val="28"/>
          <w:vertAlign w:val="superscript"/>
          <w:lang w:val="kk"/>
        </w:rPr>
        <w:t>3</w:t>
      </w:r>
      <w:r w:rsidRPr="002666D5">
        <w:rPr>
          <w:sz w:val="28"/>
          <w:szCs w:val="28"/>
          <w:lang w:val="kk"/>
        </w:rPr>
        <w:t xml:space="preserve"> тау жынысы массасы), ішкі - 84,7 % (судың меншікті шығыны 0,78). кг/м</w:t>
      </w:r>
      <w:r w:rsidRPr="002666D5">
        <w:rPr>
          <w:sz w:val="28"/>
          <w:szCs w:val="28"/>
          <w:vertAlign w:val="superscript"/>
          <w:lang w:val="kk"/>
        </w:rPr>
        <w:t>3</w:t>
      </w:r>
      <w:r w:rsidRPr="002666D5">
        <w:rPr>
          <w:sz w:val="28"/>
          <w:szCs w:val="28"/>
          <w:lang w:val="kk"/>
        </w:rPr>
        <w:t>), аралас - 89,4 % (су шығыны 1,04 кг/м</w:t>
      </w:r>
      <w:r w:rsidRPr="002666D5">
        <w:rPr>
          <w:sz w:val="28"/>
          <w:szCs w:val="28"/>
          <w:vertAlign w:val="superscript"/>
          <w:lang w:val="kk"/>
        </w:rPr>
        <w:t>3</w:t>
      </w:r>
      <w:r w:rsidRPr="002666D5">
        <w:rPr>
          <w:sz w:val="28"/>
          <w:szCs w:val="28"/>
          <w:lang w:val="kk"/>
        </w:rPr>
        <w:t>). Салмағы 450–620 кг зарядтардың жарылысы кезінде ішкі гидравликалық тесудің тиімділігі 50,4 % құрайды (су шығыны 0,46 кг/м</w:t>
      </w:r>
      <w:r w:rsidRPr="002666D5">
        <w:rPr>
          <w:sz w:val="28"/>
          <w:szCs w:val="28"/>
          <w:vertAlign w:val="superscript"/>
          <w:lang w:val="kk"/>
        </w:rPr>
        <w:t>3</w:t>
      </w:r>
      <w:r w:rsidRPr="002666D5">
        <w:rPr>
          <w:sz w:val="28"/>
          <w:szCs w:val="28"/>
          <w:lang w:val="kk"/>
        </w:rPr>
        <w:t xml:space="preserve">). </w:t>
      </w:r>
    </w:p>
    <w:p w14:paraId="07311D48" w14:textId="77777777" w:rsidR="002666D5" w:rsidRPr="002666D5" w:rsidRDefault="002666D5" w:rsidP="002666D5">
      <w:pPr>
        <w:ind w:firstLine="709"/>
        <w:jc w:val="both"/>
        <w:rPr>
          <w:sz w:val="28"/>
          <w:szCs w:val="28"/>
          <w:lang w:val="kk"/>
        </w:rPr>
      </w:pPr>
      <w:r w:rsidRPr="002666D5">
        <w:rPr>
          <w:sz w:val="28"/>
          <w:szCs w:val="28"/>
          <w:lang w:val="kk"/>
        </w:rPr>
        <w:t xml:space="preserve">Жарылыс кезінде шаң шығаруды азайту ұңғымаларды ішкі гидравликалық штрихтау үшін гидрогельді қолдану есебінен де мүмкін болады (Кривой Рог тау-кен институтының ұсыныстары). Гидрогельге мыналар кіреді: аммиак нитраты – 4 %, сұйық шыны – 8 %; синтетикалық май қышқылдары – 2 %, су – 86 %. Гидрогельді алу үшін арнайы қондырғы қолданылады. Шаң мен газды басу тиімділігін арттыру, гидрогельдің құнын төмендету және оның жарылғыш </w:t>
      </w:r>
      <w:r w:rsidRPr="002666D5">
        <w:rPr>
          <w:sz w:val="28"/>
          <w:szCs w:val="28"/>
          <w:lang w:val="kk"/>
        </w:rPr>
        <w:lastRenderedPageBreak/>
        <w:t>заттармен әрекеттесуіне жол бермеу үшін гидрогель құрамына минералды тұздардың қоспалары, жуылған синтетикалық май қышқылдары және парафин енгізіледі. Гидрогель арнайы құю станциясында немесе ұңғымаларды гидрогельмен толтыруға арналған машинаның резервуарларында тікелей өндіріледі. Жанармай құю станциясы суды және гельдік құрамдастарды беруге арналған диспенсерлері мен құрылғылары бар екі бункерден тұратын стационарлық құрылым болып табылады. Гидрогельдің 2–4 м биіктіктегі тиімділігі 34–54 % жетеді.</w:t>
      </w:r>
    </w:p>
    <w:p w14:paraId="023D0C7B" w14:textId="77777777" w:rsidR="002666D5" w:rsidRPr="002666D5" w:rsidRDefault="002666D5" w:rsidP="002666D5">
      <w:pPr>
        <w:ind w:firstLine="709"/>
        <w:jc w:val="both"/>
        <w:rPr>
          <w:sz w:val="28"/>
          <w:szCs w:val="28"/>
          <w:lang w:val="kk"/>
        </w:rPr>
      </w:pPr>
      <w:r w:rsidRPr="002666D5">
        <w:rPr>
          <w:sz w:val="28"/>
          <w:szCs w:val="28"/>
          <w:lang w:val="kk"/>
        </w:rPr>
        <w:t>Қыста гидравликалық тампинг ретінде NaCl және CaCl</w:t>
      </w:r>
      <w:r w:rsidRPr="002666D5">
        <w:rPr>
          <w:sz w:val="28"/>
          <w:szCs w:val="28"/>
          <w:vertAlign w:val="subscript"/>
          <w:lang w:val="kk"/>
        </w:rPr>
        <w:t>2</w:t>
      </w:r>
      <w:r w:rsidRPr="002666D5">
        <w:rPr>
          <w:sz w:val="28"/>
          <w:szCs w:val="28"/>
          <w:lang w:val="kk"/>
        </w:rPr>
        <w:t xml:space="preserve"> тұздарының сулы ерітінділерін пайдалану керек. Кестеде. 5.3 осы тұздарды тұтыну бойынша ұсыныстар береді.</w:t>
      </w:r>
      <w:bookmarkStart w:id="566" w:name="_heading=h.3jd0qos" w:colFirst="0" w:colLast="0"/>
      <w:bookmarkStart w:id="567" w:name="_Toc141883125"/>
      <w:bookmarkEnd w:id="566"/>
    </w:p>
    <w:p w14:paraId="7B147C6F" w14:textId="77777777" w:rsidR="002666D5" w:rsidRPr="002666D5" w:rsidRDefault="002666D5" w:rsidP="002666D5">
      <w:pPr>
        <w:pBdr>
          <w:top w:val="nil"/>
          <w:left w:val="nil"/>
          <w:bottom w:val="nil"/>
          <w:right w:val="nil"/>
          <w:between w:val="nil"/>
        </w:pBdr>
        <w:tabs>
          <w:tab w:val="left" w:pos="993"/>
        </w:tabs>
        <w:ind w:hanging="10"/>
        <w:jc w:val="both"/>
        <w:rPr>
          <w:sz w:val="28"/>
          <w:szCs w:val="28"/>
          <w:lang w:val="kk"/>
        </w:rPr>
      </w:pPr>
    </w:p>
    <w:p w14:paraId="5BF69F8B"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bookmarkStart w:id="568" w:name="_Hlk149151083"/>
      <w:r w:rsidRPr="002666D5">
        <w:rPr>
          <w:sz w:val="28"/>
          <w:szCs w:val="28"/>
          <w:lang w:val="kk"/>
        </w:rPr>
        <w:t>5.3-кесте. Ауаның теріс температурасында гидравликалық соғуға арналған тұздардың шығыны</w:t>
      </w:r>
      <w:bookmarkEnd w:id="56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91"/>
        <w:gridCol w:w="905"/>
        <w:gridCol w:w="875"/>
        <w:gridCol w:w="875"/>
        <w:gridCol w:w="1020"/>
        <w:gridCol w:w="1020"/>
        <w:gridCol w:w="875"/>
        <w:gridCol w:w="1020"/>
        <w:gridCol w:w="1167"/>
        <w:gridCol w:w="1022"/>
      </w:tblGrid>
      <w:tr w:rsidR="002666D5" w:rsidRPr="002666D5" w14:paraId="72A6ACFA" w14:textId="77777777" w:rsidTr="002666D5">
        <w:trPr>
          <w:trHeight w:val="113"/>
        </w:trPr>
        <w:tc>
          <w:tcPr>
            <w:tcW w:w="507" w:type="pct"/>
            <w:vMerge w:val="restart"/>
            <w:vAlign w:val="center"/>
          </w:tcPr>
          <w:bookmarkEnd w:id="568"/>
          <w:p w14:paraId="1F537396" w14:textId="77777777" w:rsidR="002666D5" w:rsidRPr="002666D5" w:rsidRDefault="002666D5" w:rsidP="002666D5">
            <w:pPr>
              <w:jc w:val="center"/>
              <w:rPr>
                <w:b/>
                <w:bCs/>
                <w:lang w:val="x-none" w:eastAsia="x-none"/>
              </w:rPr>
            </w:pPr>
            <w:r w:rsidRPr="002666D5">
              <w:rPr>
                <w:b/>
                <w:bCs/>
                <w:lang w:val="x-none" w:eastAsia="x-none"/>
              </w:rPr>
              <w:t>Р/с</w:t>
            </w:r>
          </w:p>
          <w:p w14:paraId="5F85FE08" w14:textId="77777777" w:rsidR="002666D5" w:rsidRPr="002666D5" w:rsidRDefault="002666D5" w:rsidP="002666D5">
            <w:pPr>
              <w:jc w:val="center"/>
              <w:rPr>
                <w:b/>
                <w:bCs/>
                <w:lang w:val="kk"/>
              </w:rPr>
            </w:pPr>
            <w:r w:rsidRPr="002666D5">
              <w:rPr>
                <w:b/>
                <w:bCs/>
                <w:lang w:val="kk"/>
              </w:rPr>
              <w:t>№</w:t>
            </w:r>
          </w:p>
        </w:tc>
        <w:tc>
          <w:tcPr>
            <w:tcW w:w="463" w:type="pct"/>
            <w:vMerge w:val="restart"/>
            <w:vAlign w:val="center"/>
          </w:tcPr>
          <w:p w14:paraId="326F701E" w14:textId="77777777" w:rsidR="002666D5" w:rsidRPr="002666D5" w:rsidRDefault="002666D5" w:rsidP="002666D5">
            <w:pPr>
              <w:jc w:val="center"/>
              <w:rPr>
                <w:b/>
                <w:bCs/>
                <w:lang w:val="kk"/>
              </w:rPr>
            </w:pPr>
            <w:r w:rsidRPr="002666D5">
              <w:rPr>
                <w:b/>
                <w:bCs/>
                <w:lang w:val="kk"/>
              </w:rPr>
              <w:t>Тұз</w:t>
            </w:r>
          </w:p>
        </w:tc>
        <w:tc>
          <w:tcPr>
            <w:tcW w:w="4030" w:type="pct"/>
            <w:gridSpan w:val="8"/>
            <w:vAlign w:val="center"/>
          </w:tcPr>
          <w:p w14:paraId="782D085C" w14:textId="77777777" w:rsidR="002666D5" w:rsidRPr="002666D5" w:rsidRDefault="002666D5" w:rsidP="002666D5">
            <w:pPr>
              <w:jc w:val="center"/>
              <w:rPr>
                <w:b/>
                <w:bCs/>
                <w:lang w:val="kk"/>
              </w:rPr>
            </w:pPr>
            <w:r w:rsidRPr="002666D5">
              <w:rPr>
                <w:b/>
                <w:bCs/>
                <w:lang w:val="kk"/>
              </w:rPr>
              <w:t xml:space="preserve">1 кг судағы тұз мөлшері (г), температура үшін, </w:t>
            </w:r>
            <w:r w:rsidRPr="002666D5">
              <w:rPr>
                <w:b/>
                <w:bCs/>
                <w:vertAlign w:val="superscript"/>
                <w:lang w:val="kk"/>
              </w:rPr>
              <w:t>0</w:t>
            </w:r>
            <w:r w:rsidRPr="002666D5">
              <w:rPr>
                <w:b/>
                <w:bCs/>
                <w:lang w:val="kk"/>
              </w:rPr>
              <w:t xml:space="preserve"> С</w:t>
            </w:r>
          </w:p>
        </w:tc>
      </w:tr>
      <w:tr w:rsidR="002666D5" w:rsidRPr="002666D5" w14:paraId="2CAD18F5" w14:textId="77777777" w:rsidTr="002666D5">
        <w:trPr>
          <w:trHeight w:val="113"/>
        </w:trPr>
        <w:tc>
          <w:tcPr>
            <w:tcW w:w="507" w:type="pct"/>
            <w:vMerge/>
            <w:vAlign w:val="center"/>
          </w:tcPr>
          <w:p w14:paraId="7F46E0E3"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463" w:type="pct"/>
            <w:vMerge/>
            <w:vAlign w:val="center"/>
          </w:tcPr>
          <w:p w14:paraId="5D2E5E39" w14:textId="77777777" w:rsidR="002666D5" w:rsidRPr="002666D5" w:rsidRDefault="002666D5" w:rsidP="002666D5">
            <w:pPr>
              <w:widowControl w:val="0"/>
              <w:pBdr>
                <w:top w:val="nil"/>
                <w:left w:val="nil"/>
                <w:bottom w:val="nil"/>
                <w:right w:val="nil"/>
                <w:between w:val="nil"/>
              </w:pBdr>
              <w:spacing w:line="276" w:lineRule="auto"/>
              <w:jc w:val="center"/>
              <w:rPr>
                <w:b/>
                <w:bCs/>
                <w:lang w:val="kk"/>
              </w:rPr>
            </w:pPr>
          </w:p>
        </w:tc>
        <w:tc>
          <w:tcPr>
            <w:tcW w:w="448" w:type="pct"/>
            <w:vAlign w:val="center"/>
          </w:tcPr>
          <w:p w14:paraId="56E190FD" w14:textId="77777777" w:rsidR="002666D5" w:rsidRPr="002666D5" w:rsidRDefault="002666D5" w:rsidP="002666D5">
            <w:pPr>
              <w:jc w:val="center"/>
              <w:rPr>
                <w:b/>
                <w:bCs/>
                <w:lang w:val="kk"/>
              </w:rPr>
            </w:pPr>
            <w:r w:rsidRPr="002666D5">
              <w:rPr>
                <w:b/>
                <w:bCs/>
                <w:lang w:val="kk"/>
              </w:rPr>
              <w:t>–5</w:t>
            </w:r>
          </w:p>
        </w:tc>
        <w:tc>
          <w:tcPr>
            <w:tcW w:w="448" w:type="pct"/>
            <w:vAlign w:val="center"/>
          </w:tcPr>
          <w:p w14:paraId="26842369" w14:textId="77777777" w:rsidR="002666D5" w:rsidRPr="002666D5" w:rsidRDefault="002666D5" w:rsidP="002666D5">
            <w:pPr>
              <w:jc w:val="center"/>
              <w:rPr>
                <w:b/>
                <w:bCs/>
                <w:lang w:val="kk"/>
              </w:rPr>
            </w:pPr>
            <w:r w:rsidRPr="002666D5">
              <w:rPr>
                <w:b/>
                <w:bCs/>
                <w:lang w:val="kk"/>
              </w:rPr>
              <w:t>–10</w:t>
            </w:r>
          </w:p>
        </w:tc>
        <w:tc>
          <w:tcPr>
            <w:tcW w:w="522" w:type="pct"/>
            <w:vAlign w:val="center"/>
          </w:tcPr>
          <w:p w14:paraId="364F4365" w14:textId="77777777" w:rsidR="002666D5" w:rsidRPr="002666D5" w:rsidRDefault="002666D5" w:rsidP="002666D5">
            <w:pPr>
              <w:jc w:val="center"/>
              <w:rPr>
                <w:b/>
                <w:bCs/>
                <w:lang w:val="kk"/>
              </w:rPr>
            </w:pPr>
            <w:r w:rsidRPr="002666D5">
              <w:rPr>
                <w:b/>
                <w:bCs/>
                <w:lang w:val="kk"/>
              </w:rPr>
              <w:t>–15</w:t>
            </w:r>
          </w:p>
        </w:tc>
        <w:tc>
          <w:tcPr>
            <w:tcW w:w="522" w:type="pct"/>
            <w:vAlign w:val="center"/>
          </w:tcPr>
          <w:p w14:paraId="19D941C6" w14:textId="77777777" w:rsidR="002666D5" w:rsidRPr="002666D5" w:rsidRDefault="002666D5" w:rsidP="002666D5">
            <w:pPr>
              <w:jc w:val="center"/>
              <w:rPr>
                <w:b/>
                <w:bCs/>
                <w:lang w:val="kk"/>
              </w:rPr>
            </w:pPr>
            <w:r w:rsidRPr="002666D5">
              <w:rPr>
                <w:b/>
                <w:bCs/>
                <w:lang w:val="kk"/>
              </w:rPr>
              <w:t>–20</w:t>
            </w:r>
          </w:p>
        </w:tc>
        <w:tc>
          <w:tcPr>
            <w:tcW w:w="448" w:type="pct"/>
            <w:vAlign w:val="center"/>
          </w:tcPr>
          <w:p w14:paraId="3EBD18BB" w14:textId="77777777" w:rsidR="002666D5" w:rsidRPr="002666D5" w:rsidRDefault="002666D5" w:rsidP="002666D5">
            <w:pPr>
              <w:jc w:val="center"/>
              <w:rPr>
                <w:b/>
                <w:bCs/>
                <w:lang w:val="kk"/>
              </w:rPr>
            </w:pPr>
            <w:r w:rsidRPr="002666D5">
              <w:rPr>
                <w:b/>
                <w:bCs/>
                <w:lang w:val="kk"/>
              </w:rPr>
              <w:t>–25</w:t>
            </w:r>
          </w:p>
        </w:tc>
        <w:tc>
          <w:tcPr>
            <w:tcW w:w="522" w:type="pct"/>
            <w:vAlign w:val="center"/>
          </w:tcPr>
          <w:p w14:paraId="776A8291" w14:textId="77777777" w:rsidR="002666D5" w:rsidRPr="002666D5" w:rsidRDefault="002666D5" w:rsidP="002666D5">
            <w:pPr>
              <w:jc w:val="center"/>
              <w:rPr>
                <w:b/>
                <w:bCs/>
                <w:lang w:val="kk"/>
              </w:rPr>
            </w:pPr>
            <w:r w:rsidRPr="002666D5">
              <w:rPr>
                <w:b/>
                <w:bCs/>
                <w:lang w:val="kk"/>
              </w:rPr>
              <w:t>–30</w:t>
            </w:r>
          </w:p>
        </w:tc>
        <w:tc>
          <w:tcPr>
            <w:tcW w:w="597" w:type="pct"/>
            <w:vAlign w:val="center"/>
          </w:tcPr>
          <w:p w14:paraId="4C1FDD33" w14:textId="77777777" w:rsidR="002666D5" w:rsidRPr="002666D5" w:rsidRDefault="002666D5" w:rsidP="002666D5">
            <w:pPr>
              <w:jc w:val="center"/>
              <w:rPr>
                <w:b/>
                <w:bCs/>
                <w:lang w:val="kk"/>
              </w:rPr>
            </w:pPr>
            <w:r w:rsidRPr="002666D5">
              <w:rPr>
                <w:b/>
                <w:bCs/>
                <w:lang w:val="kk"/>
              </w:rPr>
              <w:t>–40</w:t>
            </w:r>
          </w:p>
        </w:tc>
        <w:tc>
          <w:tcPr>
            <w:tcW w:w="522" w:type="pct"/>
            <w:vAlign w:val="center"/>
          </w:tcPr>
          <w:p w14:paraId="7D75D659" w14:textId="77777777" w:rsidR="002666D5" w:rsidRPr="002666D5" w:rsidRDefault="002666D5" w:rsidP="002666D5">
            <w:pPr>
              <w:jc w:val="center"/>
              <w:rPr>
                <w:b/>
                <w:bCs/>
                <w:lang w:val="kk"/>
              </w:rPr>
            </w:pPr>
            <w:r w:rsidRPr="002666D5">
              <w:rPr>
                <w:b/>
                <w:bCs/>
                <w:lang w:val="kk"/>
              </w:rPr>
              <w:t>–50</w:t>
            </w:r>
          </w:p>
        </w:tc>
      </w:tr>
      <w:tr w:rsidR="002666D5" w:rsidRPr="002666D5" w14:paraId="5D7A38EF" w14:textId="77777777" w:rsidTr="002666D5">
        <w:trPr>
          <w:trHeight w:val="113"/>
        </w:trPr>
        <w:tc>
          <w:tcPr>
            <w:tcW w:w="507" w:type="pct"/>
          </w:tcPr>
          <w:p w14:paraId="07A335F7" w14:textId="77777777" w:rsidR="002666D5" w:rsidRPr="002666D5" w:rsidRDefault="002666D5" w:rsidP="002666D5">
            <w:pPr>
              <w:widowControl w:val="0"/>
              <w:pBdr>
                <w:top w:val="nil"/>
                <w:left w:val="nil"/>
                <w:bottom w:val="nil"/>
                <w:right w:val="nil"/>
                <w:between w:val="nil"/>
              </w:pBdr>
              <w:spacing w:line="276" w:lineRule="auto"/>
              <w:jc w:val="center"/>
              <w:rPr>
                <w:b/>
                <w:bCs/>
              </w:rPr>
            </w:pPr>
            <w:r w:rsidRPr="002666D5">
              <w:rPr>
                <w:b/>
                <w:bCs/>
              </w:rPr>
              <w:t>1</w:t>
            </w:r>
          </w:p>
        </w:tc>
        <w:tc>
          <w:tcPr>
            <w:tcW w:w="463" w:type="pct"/>
          </w:tcPr>
          <w:p w14:paraId="1B59F8BC" w14:textId="77777777" w:rsidR="002666D5" w:rsidRPr="002666D5" w:rsidRDefault="002666D5" w:rsidP="002666D5">
            <w:pPr>
              <w:widowControl w:val="0"/>
              <w:pBdr>
                <w:top w:val="nil"/>
                <w:left w:val="nil"/>
                <w:bottom w:val="nil"/>
                <w:right w:val="nil"/>
                <w:between w:val="nil"/>
              </w:pBdr>
              <w:spacing w:line="276" w:lineRule="auto"/>
              <w:jc w:val="center"/>
              <w:rPr>
                <w:b/>
                <w:bCs/>
              </w:rPr>
            </w:pPr>
            <w:r w:rsidRPr="002666D5">
              <w:rPr>
                <w:b/>
                <w:bCs/>
              </w:rPr>
              <w:t>2</w:t>
            </w:r>
          </w:p>
        </w:tc>
        <w:tc>
          <w:tcPr>
            <w:tcW w:w="448" w:type="pct"/>
          </w:tcPr>
          <w:p w14:paraId="65A7FA05" w14:textId="77777777" w:rsidR="002666D5" w:rsidRPr="002666D5" w:rsidRDefault="002666D5" w:rsidP="002666D5">
            <w:pPr>
              <w:jc w:val="center"/>
              <w:rPr>
                <w:b/>
                <w:bCs/>
              </w:rPr>
            </w:pPr>
            <w:r w:rsidRPr="002666D5">
              <w:rPr>
                <w:b/>
                <w:bCs/>
              </w:rPr>
              <w:t>3</w:t>
            </w:r>
          </w:p>
        </w:tc>
        <w:tc>
          <w:tcPr>
            <w:tcW w:w="448" w:type="pct"/>
          </w:tcPr>
          <w:p w14:paraId="782F74B8" w14:textId="77777777" w:rsidR="002666D5" w:rsidRPr="002666D5" w:rsidRDefault="002666D5" w:rsidP="002666D5">
            <w:pPr>
              <w:jc w:val="center"/>
              <w:rPr>
                <w:b/>
                <w:bCs/>
              </w:rPr>
            </w:pPr>
            <w:r w:rsidRPr="002666D5">
              <w:rPr>
                <w:b/>
                <w:bCs/>
              </w:rPr>
              <w:t>4</w:t>
            </w:r>
          </w:p>
        </w:tc>
        <w:tc>
          <w:tcPr>
            <w:tcW w:w="522" w:type="pct"/>
          </w:tcPr>
          <w:p w14:paraId="4F9DAE0E" w14:textId="77777777" w:rsidR="002666D5" w:rsidRPr="002666D5" w:rsidRDefault="002666D5" w:rsidP="002666D5">
            <w:pPr>
              <w:jc w:val="center"/>
              <w:rPr>
                <w:b/>
                <w:bCs/>
              </w:rPr>
            </w:pPr>
            <w:r w:rsidRPr="002666D5">
              <w:rPr>
                <w:b/>
                <w:bCs/>
              </w:rPr>
              <w:t>5</w:t>
            </w:r>
          </w:p>
        </w:tc>
        <w:tc>
          <w:tcPr>
            <w:tcW w:w="522" w:type="pct"/>
          </w:tcPr>
          <w:p w14:paraId="6F2B289F" w14:textId="77777777" w:rsidR="002666D5" w:rsidRPr="002666D5" w:rsidRDefault="002666D5" w:rsidP="002666D5">
            <w:pPr>
              <w:jc w:val="center"/>
              <w:rPr>
                <w:b/>
                <w:bCs/>
              </w:rPr>
            </w:pPr>
            <w:r w:rsidRPr="002666D5">
              <w:rPr>
                <w:b/>
                <w:bCs/>
              </w:rPr>
              <w:t>6</w:t>
            </w:r>
          </w:p>
        </w:tc>
        <w:tc>
          <w:tcPr>
            <w:tcW w:w="448" w:type="pct"/>
          </w:tcPr>
          <w:p w14:paraId="65C25E49" w14:textId="77777777" w:rsidR="002666D5" w:rsidRPr="002666D5" w:rsidRDefault="002666D5" w:rsidP="002666D5">
            <w:pPr>
              <w:jc w:val="center"/>
              <w:rPr>
                <w:b/>
                <w:bCs/>
              </w:rPr>
            </w:pPr>
            <w:r w:rsidRPr="002666D5">
              <w:rPr>
                <w:b/>
                <w:bCs/>
              </w:rPr>
              <w:t>7</w:t>
            </w:r>
          </w:p>
        </w:tc>
        <w:tc>
          <w:tcPr>
            <w:tcW w:w="522" w:type="pct"/>
          </w:tcPr>
          <w:p w14:paraId="6CA8008A" w14:textId="77777777" w:rsidR="002666D5" w:rsidRPr="002666D5" w:rsidRDefault="002666D5" w:rsidP="002666D5">
            <w:pPr>
              <w:jc w:val="center"/>
              <w:rPr>
                <w:b/>
                <w:bCs/>
              </w:rPr>
            </w:pPr>
            <w:r w:rsidRPr="002666D5">
              <w:rPr>
                <w:b/>
                <w:bCs/>
              </w:rPr>
              <w:t>8</w:t>
            </w:r>
          </w:p>
        </w:tc>
        <w:tc>
          <w:tcPr>
            <w:tcW w:w="597" w:type="pct"/>
          </w:tcPr>
          <w:p w14:paraId="0429AF2A" w14:textId="77777777" w:rsidR="002666D5" w:rsidRPr="002666D5" w:rsidRDefault="002666D5" w:rsidP="002666D5">
            <w:pPr>
              <w:jc w:val="center"/>
              <w:rPr>
                <w:b/>
                <w:bCs/>
              </w:rPr>
            </w:pPr>
            <w:r w:rsidRPr="002666D5">
              <w:rPr>
                <w:b/>
                <w:bCs/>
              </w:rPr>
              <w:t>9</w:t>
            </w:r>
          </w:p>
        </w:tc>
        <w:tc>
          <w:tcPr>
            <w:tcW w:w="522" w:type="pct"/>
          </w:tcPr>
          <w:p w14:paraId="4E3189A4" w14:textId="77777777" w:rsidR="002666D5" w:rsidRPr="002666D5" w:rsidRDefault="002666D5" w:rsidP="002666D5">
            <w:pPr>
              <w:jc w:val="center"/>
              <w:rPr>
                <w:b/>
                <w:bCs/>
              </w:rPr>
            </w:pPr>
            <w:r w:rsidRPr="002666D5">
              <w:rPr>
                <w:b/>
                <w:bCs/>
              </w:rPr>
              <w:t>10</w:t>
            </w:r>
          </w:p>
        </w:tc>
      </w:tr>
      <w:tr w:rsidR="002666D5" w:rsidRPr="002666D5" w14:paraId="306DC06B" w14:textId="77777777" w:rsidTr="002666D5">
        <w:trPr>
          <w:trHeight w:val="113"/>
        </w:trPr>
        <w:tc>
          <w:tcPr>
            <w:tcW w:w="507" w:type="pct"/>
          </w:tcPr>
          <w:p w14:paraId="34E7194B" w14:textId="77777777" w:rsidR="002666D5" w:rsidRPr="002666D5" w:rsidRDefault="002666D5" w:rsidP="002666D5">
            <w:pPr>
              <w:jc w:val="center"/>
            </w:pPr>
            <w:r w:rsidRPr="002666D5">
              <w:t>1</w:t>
            </w:r>
          </w:p>
        </w:tc>
        <w:tc>
          <w:tcPr>
            <w:tcW w:w="463" w:type="pct"/>
          </w:tcPr>
          <w:p w14:paraId="20C21E60" w14:textId="77777777" w:rsidR="002666D5" w:rsidRPr="002666D5" w:rsidRDefault="002666D5" w:rsidP="002666D5">
            <w:pPr>
              <w:jc w:val="center"/>
              <w:rPr>
                <w:lang w:val="kk"/>
              </w:rPr>
            </w:pPr>
            <w:r w:rsidRPr="002666D5">
              <w:rPr>
                <w:lang w:val="kk"/>
              </w:rPr>
              <w:t>NaCl</w:t>
            </w:r>
          </w:p>
        </w:tc>
        <w:tc>
          <w:tcPr>
            <w:tcW w:w="448" w:type="pct"/>
          </w:tcPr>
          <w:p w14:paraId="52141154" w14:textId="77777777" w:rsidR="002666D5" w:rsidRPr="002666D5" w:rsidRDefault="002666D5" w:rsidP="002666D5">
            <w:pPr>
              <w:jc w:val="center"/>
              <w:rPr>
                <w:lang w:val="kk"/>
              </w:rPr>
            </w:pPr>
            <w:r w:rsidRPr="002666D5">
              <w:rPr>
                <w:lang w:val="kk"/>
              </w:rPr>
              <w:t>84</w:t>
            </w:r>
          </w:p>
        </w:tc>
        <w:tc>
          <w:tcPr>
            <w:tcW w:w="448" w:type="pct"/>
          </w:tcPr>
          <w:p w14:paraId="66E9B627" w14:textId="77777777" w:rsidR="002666D5" w:rsidRPr="002666D5" w:rsidRDefault="002666D5" w:rsidP="002666D5">
            <w:pPr>
              <w:jc w:val="center"/>
              <w:rPr>
                <w:lang w:val="kk"/>
              </w:rPr>
            </w:pPr>
            <w:r w:rsidRPr="002666D5">
              <w:rPr>
                <w:lang w:val="kk"/>
              </w:rPr>
              <w:t>160</w:t>
            </w:r>
          </w:p>
        </w:tc>
        <w:tc>
          <w:tcPr>
            <w:tcW w:w="522" w:type="pct"/>
          </w:tcPr>
          <w:p w14:paraId="2EFDF2ED" w14:textId="77777777" w:rsidR="002666D5" w:rsidRPr="002666D5" w:rsidRDefault="002666D5" w:rsidP="002666D5">
            <w:pPr>
              <w:jc w:val="center"/>
              <w:rPr>
                <w:lang w:val="kk"/>
              </w:rPr>
            </w:pPr>
            <w:r w:rsidRPr="002666D5">
              <w:rPr>
                <w:lang w:val="kk"/>
              </w:rPr>
              <w:t>230</w:t>
            </w:r>
          </w:p>
        </w:tc>
        <w:tc>
          <w:tcPr>
            <w:tcW w:w="522" w:type="pct"/>
          </w:tcPr>
          <w:p w14:paraId="5F5D3222" w14:textId="77777777" w:rsidR="002666D5" w:rsidRPr="002666D5" w:rsidRDefault="002666D5" w:rsidP="002666D5">
            <w:pPr>
              <w:jc w:val="center"/>
              <w:rPr>
                <w:lang w:val="kk"/>
              </w:rPr>
            </w:pPr>
            <w:r w:rsidRPr="002666D5">
              <w:rPr>
                <w:lang w:val="kk"/>
              </w:rPr>
              <w:t>390</w:t>
            </w:r>
          </w:p>
        </w:tc>
        <w:tc>
          <w:tcPr>
            <w:tcW w:w="448" w:type="pct"/>
          </w:tcPr>
          <w:p w14:paraId="1559197F" w14:textId="77777777" w:rsidR="002666D5" w:rsidRPr="002666D5" w:rsidRDefault="002666D5" w:rsidP="002666D5">
            <w:pPr>
              <w:jc w:val="center"/>
              <w:rPr>
                <w:lang w:val="kk"/>
              </w:rPr>
            </w:pPr>
            <w:r w:rsidRPr="002666D5">
              <w:rPr>
                <w:lang w:val="kk"/>
              </w:rPr>
              <w:t>–</w:t>
            </w:r>
          </w:p>
        </w:tc>
        <w:tc>
          <w:tcPr>
            <w:tcW w:w="522" w:type="pct"/>
          </w:tcPr>
          <w:p w14:paraId="1633DA22" w14:textId="77777777" w:rsidR="002666D5" w:rsidRPr="002666D5" w:rsidRDefault="002666D5" w:rsidP="002666D5">
            <w:pPr>
              <w:jc w:val="center"/>
              <w:rPr>
                <w:lang w:val="kk"/>
              </w:rPr>
            </w:pPr>
            <w:r w:rsidRPr="002666D5">
              <w:rPr>
                <w:lang w:val="kk"/>
              </w:rPr>
              <w:t>–</w:t>
            </w:r>
          </w:p>
        </w:tc>
        <w:tc>
          <w:tcPr>
            <w:tcW w:w="597" w:type="pct"/>
          </w:tcPr>
          <w:p w14:paraId="5E43F848" w14:textId="77777777" w:rsidR="002666D5" w:rsidRPr="002666D5" w:rsidRDefault="002666D5" w:rsidP="002666D5">
            <w:pPr>
              <w:jc w:val="center"/>
              <w:rPr>
                <w:lang w:val="kk"/>
              </w:rPr>
            </w:pPr>
            <w:r w:rsidRPr="002666D5">
              <w:rPr>
                <w:lang w:val="kk"/>
              </w:rPr>
              <w:t>–</w:t>
            </w:r>
          </w:p>
        </w:tc>
        <w:tc>
          <w:tcPr>
            <w:tcW w:w="522" w:type="pct"/>
          </w:tcPr>
          <w:p w14:paraId="7098C941" w14:textId="77777777" w:rsidR="002666D5" w:rsidRPr="002666D5" w:rsidRDefault="002666D5" w:rsidP="002666D5">
            <w:pPr>
              <w:jc w:val="center"/>
              <w:rPr>
                <w:lang w:val="kk"/>
              </w:rPr>
            </w:pPr>
            <w:r w:rsidRPr="002666D5">
              <w:rPr>
                <w:lang w:val="kk"/>
              </w:rPr>
              <w:t>–</w:t>
            </w:r>
          </w:p>
        </w:tc>
      </w:tr>
      <w:tr w:rsidR="002666D5" w:rsidRPr="002666D5" w14:paraId="3656E951" w14:textId="77777777" w:rsidTr="002666D5">
        <w:trPr>
          <w:trHeight w:val="113"/>
        </w:trPr>
        <w:tc>
          <w:tcPr>
            <w:tcW w:w="507" w:type="pct"/>
          </w:tcPr>
          <w:p w14:paraId="7D7BA1CF" w14:textId="77777777" w:rsidR="002666D5" w:rsidRPr="002666D5" w:rsidRDefault="002666D5" w:rsidP="002666D5">
            <w:pPr>
              <w:jc w:val="center"/>
            </w:pPr>
            <w:r w:rsidRPr="002666D5">
              <w:t>2</w:t>
            </w:r>
          </w:p>
        </w:tc>
        <w:tc>
          <w:tcPr>
            <w:tcW w:w="463" w:type="pct"/>
          </w:tcPr>
          <w:p w14:paraId="0AFB7358" w14:textId="77777777" w:rsidR="002666D5" w:rsidRPr="002666D5" w:rsidRDefault="002666D5" w:rsidP="002666D5">
            <w:pPr>
              <w:jc w:val="center"/>
              <w:rPr>
                <w:lang w:val="kk"/>
              </w:rPr>
            </w:pPr>
            <w:r w:rsidRPr="002666D5">
              <w:rPr>
                <w:lang w:val="kk"/>
              </w:rPr>
              <w:t>CaCl</w:t>
            </w:r>
            <w:r w:rsidRPr="002666D5">
              <w:rPr>
                <w:vertAlign w:val="subscript"/>
                <w:lang w:val="kk"/>
              </w:rPr>
              <w:t>2</w:t>
            </w:r>
          </w:p>
        </w:tc>
        <w:tc>
          <w:tcPr>
            <w:tcW w:w="448" w:type="pct"/>
          </w:tcPr>
          <w:p w14:paraId="6B84B53B" w14:textId="77777777" w:rsidR="002666D5" w:rsidRPr="002666D5" w:rsidRDefault="002666D5" w:rsidP="002666D5">
            <w:pPr>
              <w:jc w:val="center"/>
              <w:rPr>
                <w:lang w:val="kk"/>
              </w:rPr>
            </w:pPr>
            <w:r w:rsidRPr="002666D5">
              <w:rPr>
                <w:lang w:val="kk"/>
              </w:rPr>
              <w:t>100</w:t>
            </w:r>
          </w:p>
        </w:tc>
        <w:tc>
          <w:tcPr>
            <w:tcW w:w="448" w:type="pct"/>
          </w:tcPr>
          <w:p w14:paraId="5D299676" w14:textId="77777777" w:rsidR="002666D5" w:rsidRPr="002666D5" w:rsidRDefault="002666D5" w:rsidP="002666D5">
            <w:pPr>
              <w:jc w:val="center"/>
              <w:rPr>
                <w:lang w:val="kk"/>
              </w:rPr>
            </w:pPr>
            <w:r w:rsidRPr="002666D5">
              <w:rPr>
                <w:lang w:val="kk"/>
              </w:rPr>
              <w:t>170</w:t>
            </w:r>
          </w:p>
        </w:tc>
        <w:tc>
          <w:tcPr>
            <w:tcW w:w="522" w:type="pct"/>
          </w:tcPr>
          <w:p w14:paraId="1F7E1ACA" w14:textId="77777777" w:rsidR="002666D5" w:rsidRPr="002666D5" w:rsidRDefault="002666D5" w:rsidP="002666D5">
            <w:pPr>
              <w:jc w:val="center"/>
              <w:rPr>
                <w:lang w:val="kk"/>
              </w:rPr>
            </w:pPr>
            <w:r w:rsidRPr="002666D5">
              <w:rPr>
                <w:lang w:val="kk"/>
              </w:rPr>
              <w:t>220</w:t>
            </w:r>
          </w:p>
        </w:tc>
        <w:tc>
          <w:tcPr>
            <w:tcW w:w="522" w:type="pct"/>
          </w:tcPr>
          <w:p w14:paraId="43D67CC4" w14:textId="77777777" w:rsidR="002666D5" w:rsidRPr="002666D5" w:rsidRDefault="002666D5" w:rsidP="002666D5">
            <w:pPr>
              <w:jc w:val="center"/>
              <w:rPr>
                <w:lang w:val="kk"/>
              </w:rPr>
            </w:pPr>
            <w:r w:rsidRPr="002666D5">
              <w:rPr>
                <w:lang w:val="kk"/>
              </w:rPr>
              <w:t>271</w:t>
            </w:r>
          </w:p>
        </w:tc>
        <w:tc>
          <w:tcPr>
            <w:tcW w:w="448" w:type="pct"/>
          </w:tcPr>
          <w:p w14:paraId="167D4CB0" w14:textId="77777777" w:rsidR="002666D5" w:rsidRPr="002666D5" w:rsidRDefault="002666D5" w:rsidP="002666D5">
            <w:pPr>
              <w:jc w:val="center"/>
              <w:rPr>
                <w:lang w:val="kk"/>
              </w:rPr>
            </w:pPr>
            <w:r w:rsidRPr="002666D5">
              <w:rPr>
                <w:lang w:val="kk"/>
              </w:rPr>
              <w:t>310</w:t>
            </w:r>
          </w:p>
        </w:tc>
        <w:tc>
          <w:tcPr>
            <w:tcW w:w="522" w:type="pct"/>
          </w:tcPr>
          <w:p w14:paraId="5FF3BB7A" w14:textId="77777777" w:rsidR="002666D5" w:rsidRPr="002666D5" w:rsidRDefault="002666D5" w:rsidP="002666D5">
            <w:pPr>
              <w:jc w:val="center"/>
              <w:rPr>
                <w:lang w:val="kk"/>
              </w:rPr>
            </w:pPr>
            <w:r w:rsidRPr="002666D5">
              <w:rPr>
                <w:lang w:val="kk"/>
              </w:rPr>
              <w:t>340</w:t>
            </w:r>
          </w:p>
        </w:tc>
        <w:tc>
          <w:tcPr>
            <w:tcW w:w="597" w:type="pct"/>
          </w:tcPr>
          <w:p w14:paraId="246C125C" w14:textId="77777777" w:rsidR="002666D5" w:rsidRPr="002666D5" w:rsidRDefault="002666D5" w:rsidP="002666D5">
            <w:pPr>
              <w:jc w:val="center"/>
              <w:rPr>
                <w:lang w:val="kk"/>
              </w:rPr>
            </w:pPr>
            <w:r w:rsidRPr="002666D5">
              <w:rPr>
                <w:lang w:val="kk"/>
              </w:rPr>
              <w:t>380</w:t>
            </w:r>
          </w:p>
        </w:tc>
        <w:tc>
          <w:tcPr>
            <w:tcW w:w="522" w:type="pct"/>
          </w:tcPr>
          <w:p w14:paraId="6109217F" w14:textId="77777777" w:rsidR="002666D5" w:rsidRPr="002666D5" w:rsidRDefault="002666D5" w:rsidP="002666D5">
            <w:pPr>
              <w:jc w:val="center"/>
              <w:rPr>
                <w:lang w:val="kk"/>
              </w:rPr>
            </w:pPr>
            <w:r w:rsidRPr="002666D5">
              <w:rPr>
                <w:lang w:val="kk"/>
              </w:rPr>
              <w:t>415</w:t>
            </w:r>
          </w:p>
        </w:tc>
      </w:tr>
    </w:tbl>
    <w:p w14:paraId="3F419CA5" w14:textId="77777777" w:rsidR="002666D5" w:rsidRPr="002666D5" w:rsidRDefault="002666D5" w:rsidP="002666D5">
      <w:pPr>
        <w:ind w:firstLine="709"/>
        <w:jc w:val="both"/>
        <w:rPr>
          <w:sz w:val="28"/>
          <w:szCs w:val="28"/>
          <w:lang w:val="kk"/>
        </w:rPr>
      </w:pPr>
    </w:p>
    <w:p w14:paraId="53234613" w14:textId="77777777" w:rsidR="002666D5" w:rsidRPr="002666D5" w:rsidRDefault="002666D5" w:rsidP="002666D5">
      <w:pPr>
        <w:ind w:firstLine="709"/>
        <w:jc w:val="both"/>
        <w:rPr>
          <w:sz w:val="28"/>
          <w:szCs w:val="28"/>
          <w:lang w:val="kk"/>
        </w:rPr>
      </w:pPr>
      <w:r w:rsidRPr="002666D5">
        <w:rPr>
          <w:sz w:val="28"/>
          <w:szCs w:val="28"/>
          <w:lang w:val="kk"/>
        </w:rPr>
        <w:t>Теріс температуралар кезінде гидравликалық қысқышты қолдану қиын. Мұндай жағдайларда қарлы-мұзды штрихты діңгек материалы ретінде пайдалануға болады.</w:t>
      </w:r>
    </w:p>
    <w:p w14:paraId="0B442278"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Жару жұмыстары кезінде шахталардағы шаң мен газдардың концентрациясын төмендетудің ең кең тараған тәсілі оларды таратып, желдету ағынымен жою немесе шахта атмосферасында сұйылту болып табылады. Жерасты қазу және желдету шахтасымен ауаны шығару кезінде ылғал шаң бөлшектерінде конденсацияланады, бұл газ және шаң ағынының қозғалысы кезінде шаң бөлшектерінің іріленуіне және оның жауын-шашынына ықпал етеді. Мұндай шаңсыздандыру әсіресе ауа температурасы төмендегенде, су буы шаң бөлшектерінде олардың одан әрі коагуляциясы және центрден тепкіш циклондағы жауын-шашынмен конденсацияланған кезде күшті болады. Ауа ағынының оқпан бойымен көтерілуге өтуі кезінде ауа температурасы әрбір 100 м сайын 0,9 °С төмендейді. Тиісінше, салыстырмалы ылғалдылық артады, магистральда шық нүктесі пайда болады, ал ылғал (тамшылар мен тұманда) шаңды басып алады және оны көбейтеді. Массасы артып, аэрозоль шұңқырға түседі, ол жерден дренаж жүйесі арқылы шахтадан шығарылады. Осылайша, жоғары ауа жылдамдығымен және ауаның жоғары ылғалдылығымен (су буы және сұйық ылғалдылық) терең білік немесе шұңқыр шаңды тазалаудың ең үлкен әсеріне ие болады. Шаң жалпы шахта кеңістігінде толығымен локализацияланған. Бұл процесс ауаның тереңдіктен жер бетіне шыққандағы көлемінің адиабаталық кеңеюімен түсіндіріледі.</w:t>
      </w:r>
    </w:p>
    <w:p w14:paraId="4FEB07B8"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KZ"/>
        </w:rPr>
        <w:t>Қ</w:t>
      </w:r>
      <w:r w:rsidRPr="002666D5">
        <w:rPr>
          <w:sz w:val="28"/>
          <w:szCs w:val="28"/>
          <w:lang w:val="kk"/>
        </w:rPr>
        <w:t xml:space="preserve">азіргі уақытта жарылыс жұмыстарын механикаландыру және оңтайландыру үшін жарылғыш емес құрамдас бөліктерді (эмульсия, аммиак </w:t>
      </w:r>
      <w:r w:rsidRPr="002666D5">
        <w:rPr>
          <w:sz w:val="28"/>
          <w:szCs w:val="28"/>
          <w:lang w:val="kk"/>
        </w:rPr>
        <w:lastRenderedPageBreak/>
        <w:t>селитрасы, дизельдік отын және газ түзетін қоспалар) жару орындарына бөлек тасымалдауға арналған араластырғыш-зарядтау машиналары кеңінен қолданылады. эмульсия өндіретін зауытта немесе стационарлық пунктте), олардан жарылыс орнында (карьерлерде, құрылыс алаңдарында) өнеркәсіптік жарылғыш заттарды өндіру және қоршаған ортаның температурасында диаметрі кемінде 90 мм құрғақ және су басқан ұңғымаларды механикаландырылған тиеу – 40 °С-тан +40 °С-қа дейін. Зарядтау шлангісін ұңғымаға түсіргеннен кейін сорғылар қосылады, эмульсия мен газ түзетін қоспаны мөлшерлейді, оларды араластыру статикалық араластырғыштан өту кезінде жүзеге асырылады. Әрі қарай, шлангты сорғыш барабан арқылы өтетін ағын зарядтау шлангісі арқылы ұңғымаға бағытталады. Бұл ретте жарылғыш заттардың зарядтау шлангінің бойымен қозғалуына төзімділігін төмендету үшін статикалық араластырғыштан кейін барабанға кірер алдында сорғы арқылы жеткізу жолына су шашатын ерітінді (немесе ыстық су) айдалады, ол майлаушы ретінде әрекет етеді. Зарядтау колоннасының үздіксіздігін қамтамасыз ету үшін ұңғымаға ЭЖЗ беретін эмульсиялық сорғының өнімділігін және зарядтау шлангінің көтеру жылдамдығын синхрондау қажет. Аралстыр</w:t>
      </w:r>
      <w:r w:rsidRPr="002666D5">
        <w:rPr>
          <w:sz w:val="28"/>
          <w:szCs w:val="28"/>
          <w:lang w:val="kk-KZ"/>
        </w:rPr>
        <w:t>ғ</w:t>
      </w:r>
      <w:r w:rsidRPr="002666D5">
        <w:rPr>
          <w:sz w:val="28"/>
          <w:szCs w:val="28"/>
          <w:lang w:val="kk"/>
        </w:rPr>
        <w:t>ыш</w:t>
      </w:r>
      <w:r w:rsidRPr="002666D5">
        <w:rPr>
          <w:sz w:val="28"/>
          <w:szCs w:val="28"/>
          <w:lang w:val="kk-KZ"/>
        </w:rPr>
        <w:t xml:space="preserve">-зарядтау машиналарда </w:t>
      </w:r>
      <w:r w:rsidRPr="002666D5">
        <w:rPr>
          <w:sz w:val="28"/>
          <w:szCs w:val="28"/>
          <w:lang w:val="kk"/>
        </w:rPr>
        <w:t xml:space="preserve">аралас жарылғыш заттарды өндіру кезінде дизельдік отын саптамалар арқылы сорғы арқылы аммиак селитрасын мөлшерлейтін бұрандаға беріледі, содан кейін араластырғыш бұрандадағы </w:t>
      </w:r>
      <w:r w:rsidRPr="002666D5">
        <w:rPr>
          <w:sz w:val="28"/>
          <w:szCs w:val="28"/>
          <w:lang w:val="kk-KZ"/>
        </w:rPr>
        <w:t>ДОАС</w:t>
      </w:r>
      <w:r w:rsidRPr="002666D5">
        <w:rPr>
          <w:sz w:val="28"/>
          <w:szCs w:val="28"/>
          <w:lang w:val="kk"/>
        </w:rPr>
        <w:t xml:space="preserve"> келген эмульсиямен араластырылады. статикалық араластырғыштан. </w:t>
      </w:r>
      <w:r w:rsidRPr="002666D5">
        <w:rPr>
          <w:sz w:val="28"/>
          <w:szCs w:val="28"/>
          <w:lang w:val="kk-KZ"/>
        </w:rPr>
        <w:t>ДОАС</w:t>
      </w:r>
      <w:r w:rsidRPr="002666D5">
        <w:rPr>
          <w:sz w:val="28"/>
          <w:szCs w:val="28"/>
          <w:lang w:val="kk"/>
        </w:rPr>
        <w:t xml:space="preserve"> қоспасы «су бағанының астындағы» зарядтау шлангісі арқылы сорғымен ұңғымаға айдалады немесе жоғарыдан беру шнегі арқылы оған беріледі.</w:t>
      </w:r>
    </w:p>
    <w:p w14:paraId="06940B8B"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Нарықта шетелдік компаниялар (</w:t>
      </w:r>
      <w:r w:rsidRPr="002666D5">
        <w:rPr>
          <w:sz w:val="28"/>
          <w:szCs w:val="28"/>
          <w:lang w:val="kk-KZ"/>
        </w:rPr>
        <w:t>«Дино Нолбель»</w:t>
      </w:r>
      <w:r w:rsidRPr="002666D5">
        <w:rPr>
          <w:sz w:val="28"/>
          <w:szCs w:val="28"/>
          <w:lang w:val="kk"/>
        </w:rPr>
        <w:t>, ETI, MSI) және ресейлік өндірушілер (</w:t>
      </w:r>
      <w:r w:rsidRPr="002666D5">
        <w:rPr>
          <w:sz w:val="28"/>
          <w:szCs w:val="28"/>
          <w:lang w:val="kk-KZ"/>
        </w:rPr>
        <w:t>КНИИМ</w:t>
      </w:r>
      <w:r w:rsidRPr="002666D5">
        <w:rPr>
          <w:sz w:val="28"/>
          <w:szCs w:val="28"/>
          <w:lang w:val="kk"/>
        </w:rPr>
        <w:t xml:space="preserve">, </w:t>
      </w:r>
      <w:r w:rsidRPr="002666D5">
        <w:rPr>
          <w:sz w:val="28"/>
          <w:szCs w:val="28"/>
          <w:lang w:val="kk-KZ"/>
        </w:rPr>
        <w:t>НИПИГОРМАШ,</w:t>
      </w:r>
      <w:r w:rsidRPr="002666D5">
        <w:rPr>
          <w:sz w:val="28"/>
          <w:szCs w:val="28"/>
          <w:lang w:val="kk"/>
        </w:rPr>
        <w:t xml:space="preserve"> </w:t>
      </w:r>
      <w:r w:rsidRPr="002666D5">
        <w:rPr>
          <w:sz w:val="28"/>
          <w:szCs w:val="28"/>
          <w:lang w:val="kk-KZ"/>
        </w:rPr>
        <w:t>«Нитро Сибирь» ЖАҚ</w:t>
      </w:r>
      <w:r w:rsidRPr="002666D5">
        <w:rPr>
          <w:sz w:val="28"/>
          <w:szCs w:val="28"/>
          <w:lang w:val="kk"/>
        </w:rPr>
        <w:t xml:space="preserve"> және Белгород ауылшаруашылық машина жасау зауыты) өндіретін әртүрлі </w:t>
      </w:r>
      <w:r w:rsidRPr="002666D5">
        <w:rPr>
          <w:sz w:val="28"/>
          <w:szCs w:val="28"/>
          <w:lang w:val="kk-KZ"/>
        </w:rPr>
        <w:t>аралстырғыш-зарядтау машиналар</w:t>
      </w:r>
      <w:r w:rsidRPr="002666D5">
        <w:rPr>
          <w:sz w:val="28"/>
          <w:szCs w:val="28"/>
          <w:lang w:val="kk"/>
        </w:rPr>
        <w:t xml:space="preserve"> түрлері бар. Бұл машиналар «ССКБӨБ» АҚ кәсіпорындарында, орталық және оңтүстік Кузбасстың көмір шахталарында, «Ураласбест» АҚ, «Апатит» АҚ, «Якутуголь» мемлекеттік унитарлық кәсіпорнының карьерлерінде, Лебединский, Качканарский, Ковдорский ГОК және басқа да тау-кен кәсіпорындарында жұмыс істейді.</w:t>
      </w:r>
    </w:p>
    <w:p w14:paraId="788B83F9"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Басқа әдіс электрлік емес инициациялық импульсті бірінші инициатордан соққы толқыны түтігі арқылы аралық электрлік емес детонаторға беру үшін құрылғылар мен әдістер жүйесін қолданудан тұрады. Электрлік емес инициация жүйелері дәстүрлі жүйелермен салыстырғанда жоғары сенімділікпен, қауіпсіздікпен түсіндіріледі және жарылыс энергиясын басқарудың жоғары мүмкіндіктері бар зарядтардың қысқа мерзімді жарылу схемаларын жасауға мүмкіндік береді.</w:t>
      </w:r>
    </w:p>
    <w:p w14:paraId="1B52D54E" w14:textId="77777777" w:rsidR="002666D5" w:rsidRPr="002666D5" w:rsidRDefault="002666D5" w:rsidP="002666D5">
      <w:pPr>
        <w:ind w:firstLine="709"/>
        <w:jc w:val="both"/>
        <w:rPr>
          <w:sz w:val="28"/>
          <w:szCs w:val="28"/>
          <w:lang w:val="kk"/>
        </w:rPr>
      </w:pPr>
      <w:r w:rsidRPr="002666D5">
        <w:rPr>
          <w:sz w:val="28"/>
          <w:szCs w:val="28"/>
          <w:lang w:val="kk"/>
        </w:rPr>
        <w:t>Бұл технологияның қоршаған ортаға тікелей әсер етпейтініне қарамастан, ол Ең үздік қолжетімді тау-кен технологиясы болып табылады және тұрақты және сенімді жұмысты қамтамасыз етеді, осылайша салдары қоршаған ортаға барынша қолайсыз әсер ететін қалыптан тыс және төтенше жағдайлардың қаупін азайтады.</w:t>
      </w:r>
    </w:p>
    <w:p w14:paraId="53CDCFE6"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19AD9E19" w14:textId="77777777" w:rsidR="002666D5" w:rsidRPr="002666D5" w:rsidRDefault="002666D5" w:rsidP="002666D5">
      <w:pPr>
        <w:tabs>
          <w:tab w:val="left" w:pos="993"/>
        </w:tabs>
        <w:ind w:firstLine="709"/>
        <w:jc w:val="both"/>
        <w:rPr>
          <w:sz w:val="28"/>
          <w:szCs w:val="28"/>
          <w:lang w:val="kk"/>
        </w:rPr>
      </w:pPr>
      <w:r w:rsidRPr="002666D5">
        <w:rPr>
          <w:sz w:val="28"/>
          <w:szCs w:val="28"/>
          <w:lang w:val="kk"/>
        </w:rPr>
        <w:lastRenderedPageBreak/>
        <w:t xml:space="preserve">Әдістемелердің айтарлықтай бөлігі Қазақстан Республикасының барлық дерлік тау-кен өндіру кәсіпорындарында жалпы қолданылатын, енгізілген және кеңінен қолданылады. Оларды жеке де, комбинацияда да қолдануға болады. Шаңмен күресу әдістерінің ауқымы мен тиімділігі объектіге қажетті сұйықтықтар мен химиялық заттардың ырғақты жеткізілуін қамтамасыз етумен, сондай-ақ жарылғыш блоктардың бетін өңдеуге арналған механикаландырылған құралдардың болуымен байланысты. </w:t>
      </w:r>
    </w:p>
    <w:p w14:paraId="3496DC01"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Гидро шаңсыздандыру шаңның пайда болуын болдырмау үшін жеткілікті табиғи ылғалдылығы бар кендерді/концентраттарды пайдаланатын процестерге қолданылмайды. Теріс температура кезеңдерінде де қолдану шектелген.</w:t>
      </w:r>
    </w:p>
    <w:p w14:paraId="1A82F1AD" w14:textId="77777777" w:rsidR="002666D5" w:rsidRPr="002666D5" w:rsidRDefault="002666D5" w:rsidP="002666D5">
      <w:pPr>
        <w:tabs>
          <w:tab w:val="left" w:pos="993"/>
        </w:tabs>
        <w:ind w:firstLine="709"/>
        <w:jc w:val="both"/>
        <w:rPr>
          <w:sz w:val="28"/>
          <w:szCs w:val="28"/>
          <w:lang w:val="kk"/>
        </w:rPr>
      </w:pPr>
      <w:r w:rsidRPr="002666D5">
        <w:rPr>
          <w:sz w:val="28"/>
          <w:szCs w:val="28"/>
          <w:lang w:val="kk"/>
        </w:rPr>
        <w:t>Материалдың бетінде қыртыс түзетін беттік-белсенді заттардың ерітінділерімен, полимерлі заттармен, эмульсиялармен және басқа химиялық реагенттермен шаңды басу экономикалық орындылығымен анықталады.</w:t>
      </w:r>
    </w:p>
    <w:p w14:paraId="2C7E2F20"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7FE297B7"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 Әдістемелердің көпшілігі айтарлықтай күрделі салымдарды қажет етпейді және ұйымдастырушылық сипатта болады.</w:t>
      </w:r>
    </w:p>
    <w:p w14:paraId="32E3576B" w14:textId="77777777" w:rsidR="002666D5" w:rsidRPr="002666D5" w:rsidRDefault="002666D5" w:rsidP="002666D5">
      <w:pPr>
        <w:ind w:firstLine="709"/>
        <w:jc w:val="both"/>
        <w:rPr>
          <w:sz w:val="28"/>
          <w:szCs w:val="28"/>
          <w:lang w:val="kk"/>
        </w:rPr>
      </w:pPr>
      <w:r w:rsidRPr="002666D5">
        <w:rPr>
          <w:b/>
          <w:sz w:val="28"/>
          <w:szCs w:val="28"/>
          <w:lang w:val="kk"/>
        </w:rPr>
        <w:t>Ендірудің қозғаушы күші</w:t>
      </w:r>
    </w:p>
    <w:p w14:paraId="569D7B29" w14:textId="77777777" w:rsidR="002666D5" w:rsidRPr="002666D5" w:rsidRDefault="002666D5" w:rsidP="002666D5">
      <w:pPr>
        <w:ind w:firstLine="709"/>
        <w:jc w:val="both"/>
        <w:rPr>
          <w:sz w:val="28"/>
          <w:szCs w:val="28"/>
        </w:rPr>
      </w:pPr>
      <w:r w:rsidRPr="002666D5">
        <w:rPr>
          <w:sz w:val="28"/>
          <w:szCs w:val="28"/>
          <w:lang w:val="kk"/>
        </w:rPr>
        <w:t>Экологиялық заңнама талаптары. Бейорганикалық шаң шығарындыларын азайту</w:t>
      </w:r>
      <w:r w:rsidRPr="002666D5">
        <w:rPr>
          <w:sz w:val="28"/>
          <w:szCs w:val="28"/>
        </w:rPr>
        <w:t>.</w:t>
      </w:r>
    </w:p>
    <w:p w14:paraId="728AC52F" w14:textId="77777777" w:rsidR="002666D5" w:rsidRPr="002666D5" w:rsidRDefault="002666D5" w:rsidP="002666D5">
      <w:pPr>
        <w:ind w:firstLine="709"/>
        <w:jc w:val="both"/>
        <w:rPr>
          <w:sz w:val="28"/>
          <w:szCs w:val="28"/>
          <w:lang w:val="kk"/>
        </w:rPr>
      </w:pPr>
    </w:p>
    <w:p w14:paraId="50BB8E7D"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569" w:name="_Toc147911173"/>
      <w:bookmarkStart w:id="570" w:name="_Toc149929276"/>
      <w:r w:rsidRPr="002666D5">
        <w:rPr>
          <w:b/>
          <w:bCs/>
          <w:sz w:val="28"/>
          <w:szCs w:val="28"/>
          <w:lang w:val="kk"/>
        </w:rPr>
        <w:t>Тасымалдау, тиеу-түсіру операциялары кезінде бос шығарындыларды азайтуға және (немесе) болдырмауға бағытталған ЕҚТ</w:t>
      </w:r>
      <w:bookmarkEnd w:id="569"/>
      <w:bookmarkEnd w:id="570"/>
    </w:p>
    <w:p w14:paraId="46563956" w14:textId="77777777" w:rsidR="002666D5" w:rsidRPr="002666D5" w:rsidRDefault="002666D5" w:rsidP="002666D5">
      <w:pPr>
        <w:ind w:firstLine="709"/>
        <w:jc w:val="both"/>
        <w:rPr>
          <w:b/>
          <w:bCs/>
          <w:sz w:val="28"/>
          <w:szCs w:val="28"/>
          <w:lang w:val="kk"/>
        </w:rPr>
      </w:pPr>
      <w:r w:rsidRPr="002666D5">
        <w:rPr>
          <w:b/>
          <w:bCs/>
          <w:sz w:val="28"/>
          <w:szCs w:val="28"/>
          <w:lang w:val="kk"/>
        </w:rPr>
        <w:t>Сипаттамалар</w:t>
      </w:r>
    </w:p>
    <w:p w14:paraId="74E26F9B" w14:textId="77777777" w:rsidR="002666D5" w:rsidRPr="002666D5" w:rsidRDefault="002666D5" w:rsidP="002666D5">
      <w:pPr>
        <w:ind w:firstLine="709"/>
        <w:jc w:val="both"/>
        <w:rPr>
          <w:sz w:val="28"/>
          <w:szCs w:val="28"/>
          <w:lang w:val="kk"/>
        </w:rPr>
      </w:pPr>
      <w:r w:rsidRPr="002666D5">
        <w:rPr>
          <w:sz w:val="28"/>
          <w:szCs w:val="28"/>
          <w:lang w:val="kk"/>
        </w:rPr>
        <w:t>Шикізатты тасымалдау, сондай-ақ тиеу-түсіру жұмыстары кезінде атмосфераға бос шығарындыларды болдырмау үшін қолданылатын әдістер немесе әдістер кешені.</w:t>
      </w:r>
    </w:p>
    <w:p w14:paraId="2DE08592"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1970FA0C" w14:textId="77777777" w:rsidR="002666D5" w:rsidRPr="002666D5" w:rsidRDefault="002666D5" w:rsidP="002666D5">
      <w:pPr>
        <w:ind w:firstLine="709"/>
        <w:jc w:val="both"/>
        <w:rPr>
          <w:sz w:val="28"/>
          <w:szCs w:val="28"/>
          <w:lang w:val="kk"/>
        </w:rPr>
      </w:pPr>
      <w:r w:rsidRPr="002666D5">
        <w:rPr>
          <w:sz w:val="28"/>
          <w:szCs w:val="28"/>
          <w:lang w:val="kk"/>
        </w:rPr>
        <w:t>Қазу және тиеу жұмыстары, шикізат пен материалдарды тасымалдау/тасымалдау кезінде қоршаған ортаның ластануын болдырмау үшін қолданылатын шараларға мыналар жатады:</w:t>
      </w:r>
    </w:p>
    <w:p w14:paraId="1E356731"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шаңды материалдарды түсіру, қайта тиеу, тасымалдау және өңдеу орындарында шаңның шығуын болдырмау үшін тиімді шаң жинау жүйелері, сору және сүзу жабдықтары бар жабдық;</w:t>
      </w:r>
    </w:p>
    <w:p w14:paraId="01C48B8F"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тау-кен массасын алдын ала ылғалдандыруды, техникалық сумен су себуді, экскаватор беттерін жасанды желдетуді қолдану;</w:t>
      </w:r>
    </w:p>
    <w:p w14:paraId="6C2AAEBC"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стационарлық және жылжымалы гидробақылау-сорғы қондырғыларын, дөңгелектер мен рельстерде пайдалану;</w:t>
      </w:r>
    </w:p>
    <w:p w14:paraId="3C7E4E92"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жебе аймағына су шашу және экскаватор шелегін шұңқырлау үшін әртүрлі су себу құрылғыларын қолдану.</w:t>
      </w:r>
    </w:p>
    <w:p w14:paraId="54991393"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шаң түзетін материалдарды ауыстырып тиеу процесін ұйымдастыру;</w:t>
      </w:r>
    </w:p>
    <w:p w14:paraId="0F90D4C2"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техникалық сумен су себу арқылы автомобиль жолдарын шаңды басу;</w:t>
      </w:r>
    </w:p>
    <w:p w14:paraId="423ECE99"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беткейлер мен карьер жолдарын шаңды басу процесінде шаңды байланыстыру үшін әртүрлі беттік белсенді заттарды қолдану;</w:t>
      </w:r>
    </w:p>
    <w:p w14:paraId="7E889F4A"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lastRenderedPageBreak/>
        <w:t>теміржол вагондары мен автокөлік органдарын паналау;</w:t>
      </w:r>
    </w:p>
    <w:p w14:paraId="5A53E6AC" w14:textId="77777777" w:rsidR="002666D5" w:rsidRPr="002666D5" w:rsidRDefault="002666D5" w:rsidP="002666D5">
      <w:pPr>
        <w:pBdr>
          <w:top w:val="nil"/>
          <w:left w:val="nil"/>
          <w:bottom w:val="nil"/>
          <w:right w:val="nil"/>
          <w:between w:val="nil"/>
        </w:pBdr>
        <w:tabs>
          <w:tab w:val="left" w:pos="993"/>
        </w:tabs>
        <w:jc w:val="both"/>
        <w:rPr>
          <w:sz w:val="28"/>
          <w:szCs w:val="28"/>
          <w:lang w:val="kk"/>
        </w:rPr>
      </w:pPr>
      <w:r w:rsidRPr="002666D5">
        <w:rPr>
          <w:sz w:val="28"/>
          <w:szCs w:val="28"/>
          <w:lang w:val="kk"/>
        </w:rPr>
        <w:t>теміржол вагондарында тасымалдау кезінде жүктердің үстіңгі қабатын тегістеуге және нығыздауға арналған құрылғылар мен қондырғыларды пайдалану және т.б.;</w:t>
      </w:r>
    </w:p>
    <w:p w14:paraId="5FC53A03"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шаңды материалдарды тасымалдау үшін пайдаланылатын автокөлік құралдарын тазалау (шанағын, дөңгелектерін жуу);</w:t>
      </w:r>
    </w:p>
    <w:p w14:paraId="2C4F63A7"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тау-кен массасын тасымалдау үшін конвейер мен пневматикалық көліктің әртүрлі түрлері мен түрлерін пайдалану;</w:t>
      </w:r>
    </w:p>
    <w:p w14:paraId="7CAEB9FB"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көлік құралдарының түтінін және уыттылығын өлшеуді және отын жабдығын бақылау-баптау жұмыстарын жүргізу;</w:t>
      </w:r>
    </w:p>
    <w:p w14:paraId="5621DADA"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іштен жанатын қозғалтқыштардың пайдаланылған газдарын тазартудың каталитикалық технологияларын қолдану.</w:t>
      </w:r>
    </w:p>
    <w:p w14:paraId="6BD5C305"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02A79141" w14:textId="77777777" w:rsidR="002666D5" w:rsidRPr="002666D5" w:rsidRDefault="002666D5" w:rsidP="002666D5">
      <w:pPr>
        <w:ind w:firstLine="709"/>
        <w:jc w:val="both"/>
        <w:rPr>
          <w:sz w:val="28"/>
          <w:szCs w:val="28"/>
          <w:lang w:val="kk"/>
        </w:rPr>
      </w:pPr>
      <w:r w:rsidRPr="002666D5">
        <w:rPr>
          <w:sz w:val="28"/>
          <w:szCs w:val="28"/>
          <w:lang w:val="kk"/>
        </w:rPr>
        <w:t>Бұл әдістерді қолдану атмосфераға бейорганикалық шаң шығарындыларының айтарлықтай төмендеуіне қол жеткізуге және азот оксидтері NO</w:t>
      </w:r>
      <w:r w:rsidRPr="002666D5">
        <w:rPr>
          <w:sz w:val="28"/>
          <w:szCs w:val="28"/>
          <w:vertAlign w:val="subscript"/>
          <w:lang w:val="kk"/>
        </w:rPr>
        <w:t>x</w:t>
      </w:r>
      <w:r w:rsidRPr="002666D5">
        <w:rPr>
          <w:sz w:val="28"/>
          <w:szCs w:val="28"/>
          <w:lang w:val="kk"/>
        </w:rPr>
        <w:t xml:space="preserve"> және көміртек тотығы CO шығарындыларын азайтуға мүмкіндік береді.</w:t>
      </w:r>
    </w:p>
    <w:p w14:paraId="717C1698"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407BB6F6" w14:textId="77777777" w:rsidR="002666D5" w:rsidRPr="002666D5" w:rsidRDefault="002666D5" w:rsidP="002666D5">
      <w:pPr>
        <w:ind w:firstLine="709"/>
        <w:jc w:val="both"/>
        <w:rPr>
          <w:sz w:val="28"/>
          <w:szCs w:val="28"/>
          <w:lang w:val="kk"/>
        </w:rPr>
      </w:pPr>
      <w:r w:rsidRPr="002666D5">
        <w:rPr>
          <w:sz w:val="28"/>
          <w:szCs w:val="28"/>
          <w:lang w:val="kk"/>
        </w:rPr>
        <w:t>Жолдарда шаңның шығуын болдырмау және шаңды басу үшін келесі әдістер қолданылады: жолдарды сумен су себу; гигроскопиялық тұздардың ерітінділерімен су себу; түрлі эмульсиялармен жол бетін өңдеу. Шаңды сумен басу тау-кен кәсіпорындарында шаң жүктемесін азайтудың кең таралған шараларының бірі болып табылады. Шаңды сумен шашыратқыштармен басу тиімділігі жабынның желге төзімділігіне байланысты 95 % дейін жетеді.</w:t>
      </w:r>
    </w:p>
    <w:p w14:paraId="6526E1F1" w14:textId="77777777" w:rsidR="002666D5" w:rsidRPr="002666D5" w:rsidRDefault="002666D5" w:rsidP="002666D5">
      <w:pPr>
        <w:ind w:firstLine="709"/>
        <w:jc w:val="both"/>
        <w:rPr>
          <w:sz w:val="28"/>
          <w:szCs w:val="28"/>
          <w:lang w:val="kk"/>
        </w:rPr>
      </w:pPr>
      <w:r w:rsidRPr="002666D5">
        <w:rPr>
          <w:sz w:val="28"/>
          <w:szCs w:val="28"/>
          <w:lang w:val="kk"/>
        </w:rPr>
        <w:t>Карьер жолдарын шаңды басатын заттармен өңдеу жол төсемін дайындаудан және оның бетін өңдеуден тұрады. Төгілген тау жыныстарын тазарту және жол төсеніштерін тегістеу үшін бульдозер немесе автогрейдер қолданылады. Содан кейін жыртқыштар 4-5 см тереңдікте жабынның жоғарғы оралған қабатын бұзады. Осыдан кейін ауада осы заттың аэрозолының пайда болуын болдырмау үшін су себу машинасының перфорацияланған құбырынан ауырлық күшімен қолданылатын шаңды басатын затпен өңделеді. Бастапқы өңдеу кезінде шаңды басатын заттың шығыны 2,0-5,0 л/м</w:t>
      </w:r>
      <w:r w:rsidRPr="002666D5">
        <w:rPr>
          <w:sz w:val="28"/>
          <w:szCs w:val="28"/>
          <w:vertAlign w:val="superscript"/>
          <w:lang w:val="kk"/>
        </w:rPr>
        <w:t>2</w:t>
      </w:r>
      <w:r w:rsidRPr="002666D5">
        <w:rPr>
          <w:sz w:val="28"/>
          <w:szCs w:val="28"/>
          <w:lang w:val="kk"/>
        </w:rPr>
        <w:t xml:space="preserve"> , келесі өңдеулер кезінде - 1,2-2,5 л/м</w:t>
      </w:r>
      <w:r w:rsidRPr="002666D5">
        <w:rPr>
          <w:sz w:val="28"/>
          <w:szCs w:val="28"/>
          <w:vertAlign w:val="superscript"/>
          <w:lang w:val="kk"/>
        </w:rPr>
        <w:t>2</w:t>
      </w:r>
      <w:r w:rsidRPr="002666D5">
        <w:rPr>
          <w:sz w:val="28"/>
          <w:szCs w:val="28"/>
          <w:lang w:val="kk"/>
        </w:rPr>
        <w:t>. Көбінесе жолдарды су себу үшін БелАЗ, КамАЗ негізіндегі су себу машиналары қолданылады. Шаңды басуға арналған суды алу учаскенің ішінде орналасқан тұндырғыштардан және жер бетінде орналасқан уақытша су жинағыштан жүзеге асырылады.</w:t>
      </w:r>
    </w:p>
    <w:p w14:paraId="1FB6CDF1" w14:textId="77777777" w:rsidR="002666D5" w:rsidRPr="002666D5" w:rsidRDefault="002666D5" w:rsidP="002666D5">
      <w:pPr>
        <w:ind w:firstLine="709"/>
        <w:jc w:val="both"/>
        <w:rPr>
          <w:sz w:val="28"/>
          <w:szCs w:val="28"/>
          <w:lang w:val="kk"/>
        </w:rPr>
      </w:pPr>
      <w:r w:rsidRPr="002666D5">
        <w:rPr>
          <w:sz w:val="28"/>
          <w:szCs w:val="28"/>
          <w:lang w:val="kk"/>
        </w:rPr>
        <w:t xml:space="preserve">Ылғалды әдісті жылы мезгілде жуу режимінде жұмыс істейтін су себу машиналарының көмегімен пайдалану ұсынылады. Тұрақты технологиялық жолдардың айтарлықтай су ағыны бар учаскелерінде сумен жабдықтаудың электр вентильдерін автоматты басқаратын стационарлық су себу су құбырын пайдалану ұсынылады. </w:t>
      </w:r>
    </w:p>
    <w:p w14:paraId="430765E6" w14:textId="77777777" w:rsidR="002666D5" w:rsidRPr="002666D5" w:rsidRDefault="002666D5" w:rsidP="002666D5">
      <w:pPr>
        <w:ind w:firstLine="709"/>
        <w:jc w:val="both"/>
        <w:rPr>
          <w:sz w:val="28"/>
          <w:szCs w:val="28"/>
          <w:lang w:val="kk"/>
        </w:rPr>
      </w:pPr>
      <w:r w:rsidRPr="002666D5">
        <w:rPr>
          <w:sz w:val="28"/>
          <w:szCs w:val="28"/>
          <w:lang w:val="kk"/>
        </w:rPr>
        <w:t>Құрғақ жолды тазалау әдісі суды пайдалану шектелген жерлерде және суық мезгілде қолданылады. Тазалау жеңіл немесе орташа бульдозерлермен, автогрейдерлермен, әмбебап фрезерлік тиегіштермен немесе тісті фидерлері бар қар тиегіштермен жүргізіледі. Қатты және мұздатылған жабындары бар жолдардағы шаңды тазалауды сыпырушылар жүргізу ұсынылады.</w:t>
      </w:r>
    </w:p>
    <w:p w14:paraId="0DDD101C" w14:textId="77777777" w:rsidR="002666D5" w:rsidRPr="002666D5" w:rsidRDefault="002666D5" w:rsidP="002666D5">
      <w:pPr>
        <w:ind w:firstLine="709"/>
        <w:jc w:val="both"/>
        <w:rPr>
          <w:sz w:val="28"/>
          <w:szCs w:val="28"/>
          <w:lang w:val="kk"/>
        </w:rPr>
      </w:pPr>
      <w:r w:rsidRPr="002666D5">
        <w:rPr>
          <w:sz w:val="28"/>
          <w:szCs w:val="28"/>
          <w:lang w:val="kk"/>
        </w:rPr>
        <w:lastRenderedPageBreak/>
        <w:t>Қыста, қарапайым қар болмаған жағдайда, қар қаруының көмегімен пайда болған жасанды қарды қолдану арқылы шаңды азайтуға болады. Жасанды қармен шаңды басуды ауадағы шаңға әсер ету арқылы да, қазу мен тиеу алдында қопсытылған тау массасын қармен жабу арқылы електен өткізу арқылы да жүргізуге болады. Мұндай қондырғыны пайдалану ЭКГ-8И экскаваторының жұмыс аймағындағы ауаның шаңдылығын 96,5 % төмендетеді.</w:t>
      </w:r>
    </w:p>
    <w:p w14:paraId="74BFB6B2" w14:textId="77777777" w:rsidR="002666D5" w:rsidRPr="002666D5" w:rsidRDefault="002666D5" w:rsidP="002666D5">
      <w:pPr>
        <w:ind w:firstLine="709"/>
        <w:jc w:val="both"/>
        <w:rPr>
          <w:sz w:val="28"/>
          <w:szCs w:val="28"/>
          <w:lang w:val="kk"/>
        </w:rPr>
      </w:pPr>
      <w:r w:rsidRPr="002666D5">
        <w:rPr>
          <w:sz w:val="28"/>
          <w:szCs w:val="28"/>
          <w:lang w:val="kk"/>
        </w:rPr>
        <w:t xml:space="preserve">Қатты жабынды жолдарда шаң түзілуін азайту үшін жолдың тау-кен массасының төгілген жерлерін уақытылы жою, сонымен қатар металл щеткалары бар су себу және тазалау машиналарын пайдалана отырып, оны кірден уақытылы тазарту қажет. </w:t>
      </w:r>
    </w:p>
    <w:p w14:paraId="79D0B12A" w14:textId="77777777" w:rsidR="002666D5" w:rsidRPr="002666D5" w:rsidRDefault="002666D5" w:rsidP="002666D5">
      <w:pPr>
        <w:ind w:firstLine="709"/>
        <w:jc w:val="both"/>
        <w:rPr>
          <w:sz w:val="28"/>
          <w:szCs w:val="28"/>
          <w:lang w:val="kk"/>
        </w:rPr>
      </w:pPr>
      <w:r w:rsidRPr="002666D5">
        <w:rPr>
          <w:sz w:val="28"/>
          <w:szCs w:val="28"/>
          <w:lang w:val="kk"/>
        </w:rPr>
        <w:t xml:space="preserve">Теміржол көлігін пайдалану кезінде шаң түзілумен күресу үшін тасымалданатын тау массасының беті шаңды байланыстыратын материалдармен бекітіледі, пленкамен жабылады, ал тасымалданатын материалдың беткі қабаты сумен ылғалдандырылады. </w:t>
      </w:r>
    </w:p>
    <w:p w14:paraId="562984AE" w14:textId="77777777" w:rsidR="002666D5" w:rsidRPr="002666D5" w:rsidRDefault="002666D5" w:rsidP="002666D5">
      <w:pPr>
        <w:ind w:firstLine="709"/>
        <w:jc w:val="both"/>
        <w:rPr>
          <w:sz w:val="28"/>
          <w:szCs w:val="28"/>
          <w:lang w:val="kk"/>
        </w:rPr>
      </w:pPr>
      <w:r w:rsidRPr="002666D5">
        <w:rPr>
          <w:sz w:val="28"/>
          <w:szCs w:val="28"/>
          <w:lang w:val="kk"/>
        </w:rPr>
        <w:t>Конвейерлік тасымалдауға көшу тасымалдау пункттерінен бос шығарындыларды азайтады, олардың санын азайтады немесе оларды толығымен жояды, бір уақытта жұмыс істейтін тиеу жабдықтарының санын қысқартады, технологиялық пойыздардың санын және тау массасын тасымалдауға арналған пайдалану шығындарын азайтады. Бұл технологияны қолдану мыналарға мүмкіндік береді:</w:t>
      </w:r>
    </w:p>
    <w:p w14:paraId="11D3DAC2" w14:textId="77777777" w:rsidR="002666D5" w:rsidRPr="002666D5" w:rsidRDefault="002666D5" w:rsidP="002666D5">
      <w:pPr>
        <w:ind w:firstLine="709"/>
        <w:jc w:val="both"/>
        <w:rPr>
          <w:sz w:val="28"/>
          <w:szCs w:val="28"/>
          <w:lang w:val="kk"/>
        </w:rPr>
      </w:pPr>
      <w:r w:rsidRPr="002666D5">
        <w:rPr>
          <w:sz w:val="28"/>
          <w:szCs w:val="28"/>
          <w:lang w:val="kk"/>
        </w:rPr>
        <w:t>1 км-ге 1 тонна тау-кен массасын тасымалдау кезінде пайдалану шығындарын 25 %-дан астам төмендету;</w:t>
      </w:r>
    </w:p>
    <w:p w14:paraId="077C0C43"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темір кені концентратының өзіндік құнын 18 %-ға төмендету;</w:t>
      </w:r>
    </w:p>
    <w:p w14:paraId="3CEF1A44"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жабдықтың санын азайта отырып, тасымалданатын тау-кен массасының көлемін ұлғайту;</w:t>
      </w:r>
    </w:p>
    <w:p w14:paraId="3BCF77D2"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қалдықтардың түзілуін (артық салмақты) 50 %-ға азайту;</w:t>
      </w:r>
    </w:p>
    <w:p w14:paraId="21349A51"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шаң шығарындыларын 33</w:t>
      </w:r>
      <w:r w:rsidRPr="002666D5">
        <w:rPr>
          <w:sz w:val="28"/>
          <w:szCs w:val="28"/>
        </w:rPr>
        <w:t xml:space="preserve"> </w:t>
      </w:r>
      <w:r w:rsidRPr="002666D5">
        <w:rPr>
          <w:sz w:val="28"/>
          <w:szCs w:val="28"/>
          <w:lang w:val="kk"/>
        </w:rPr>
        <w:t>%-ға азайтады.</w:t>
      </w:r>
    </w:p>
    <w:p w14:paraId="7A10E5E5" w14:textId="77777777" w:rsidR="002666D5" w:rsidRPr="002666D5" w:rsidRDefault="002666D5" w:rsidP="002666D5">
      <w:pPr>
        <w:pBdr>
          <w:top w:val="nil"/>
          <w:left w:val="nil"/>
          <w:bottom w:val="nil"/>
          <w:right w:val="nil"/>
          <w:between w:val="nil"/>
        </w:pBdr>
        <w:tabs>
          <w:tab w:val="left" w:pos="993"/>
        </w:tabs>
        <w:jc w:val="both"/>
        <w:rPr>
          <w:sz w:val="28"/>
          <w:szCs w:val="28"/>
          <w:lang w:val="kk"/>
        </w:rPr>
      </w:pPr>
    </w:p>
    <w:tbl>
      <w:tblPr>
        <w:tblW w:w="9640" w:type="dxa"/>
        <w:tblBorders>
          <w:top w:val="nil"/>
          <w:left w:val="nil"/>
          <w:bottom w:val="nil"/>
          <w:right w:val="nil"/>
          <w:insideH w:val="nil"/>
          <w:insideV w:val="nil"/>
        </w:tblBorders>
        <w:tblLayout w:type="fixed"/>
        <w:tblLook w:val="0400" w:firstRow="0" w:lastRow="0" w:firstColumn="0" w:lastColumn="0" w:noHBand="0" w:noVBand="1"/>
      </w:tblPr>
      <w:tblGrid>
        <w:gridCol w:w="4860"/>
        <w:gridCol w:w="4780"/>
      </w:tblGrid>
      <w:tr w:rsidR="002666D5" w:rsidRPr="002666D5" w14:paraId="3C3ABE87" w14:textId="77777777" w:rsidTr="002666D5">
        <w:tc>
          <w:tcPr>
            <w:tcW w:w="4860" w:type="dxa"/>
          </w:tcPr>
          <w:p w14:paraId="7550858A" w14:textId="77777777" w:rsidR="002666D5" w:rsidRPr="002666D5" w:rsidRDefault="002666D5" w:rsidP="002666D5">
            <w:pPr>
              <w:pBdr>
                <w:top w:val="nil"/>
                <w:left w:val="nil"/>
                <w:bottom w:val="nil"/>
                <w:right w:val="nil"/>
                <w:between w:val="nil"/>
              </w:pBdr>
              <w:tabs>
                <w:tab w:val="left" w:pos="993"/>
              </w:tabs>
              <w:jc w:val="both"/>
              <w:rPr>
                <w:szCs w:val="28"/>
                <w:lang w:val="kk"/>
              </w:rPr>
            </w:pPr>
            <w:r w:rsidRPr="002666D5">
              <w:rPr>
                <w:rFonts w:ascii="Courier New" w:eastAsia="Courier New" w:hAnsi="Courier New" w:cs="Courier New"/>
                <w:noProof/>
              </w:rPr>
              <w:drawing>
                <wp:inline distT="0" distB="0" distL="0" distR="0" wp14:anchorId="0890A42B" wp14:editId="2FF6CD54">
                  <wp:extent cx="3032508" cy="2015554"/>
                  <wp:effectExtent l="0" t="0" r="0" b="0"/>
                  <wp:docPr id="2447" name="image19.jpg" descr="https://pbs.twimg.com/media/EgVeHq-WAAAIn_Y.jpg"/>
                  <wp:cNvGraphicFramePr/>
                  <a:graphic xmlns:a="http://schemas.openxmlformats.org/drawingml/2006/main">
                    <a:graphicData uri="http://schemas.openxmlformats.org/drawingml/2006/picture">
                      <pic:pic xmlns:pic="http://schemas.openxmlformats.org/drawingml/2006/picture">
                        <pic:nvPicPr>
                          <pic:cNvPr id="0" name="image19.jpg" descr="https://pbs.twimg.com/media/EgVeHq-WAAAIn_Y.jpg"/>
                          <pic:cNvPicPr preferRelativeResize="0"/>
                        </pic:nvPicPr>
                        <pic:blipFill>
                          <a:blip r:embed="rId85" cstate="email">
                            <a:extLst>
                              <a:ext uri="{28A0092B-C50C-407E-A947-70E740481C1C}">
                                <a14:useLocalDpi xmlns:a14="http://schemas.microsoft.com/office/drawing/2010/main" val="0"/>
                              </a:ext>
                            </a:extLst>
                          </a:blip>
                          <a:srcRect/>
                          <a:stretch>
                            <a:fillRect/>
                          </a:stretch>
                        </pic:blipFill>
                        <pic:spPr>
                          <a:xfrm>
                            <a:off x="0" y="0"/>
                            <a:ext cx="3032508" cy="2015554"/>
                          </a:xfrm>
                          <a:prstGeom prst="rect">
                            <a:avLst/>
                          </a:prstGeom>
                          <a:ln/>
                        </pic:spPr>
                      </pic:pic>
                    </a:graphicData>
                  </a:graphic>
                </wp:inline>
              </w:drawing>
            </w:r>
          </w:p>
        </w:tc>
        <w:tc>
          <w:tcPr>
            <w:tcW w:w="4780" w:type="dxa"/>
          </w:tcPr>
          <w:p w14:paraId="2D1FE902" w14:textId="77777777" w:rsidR="002666D5" w:rsidRPr="002666D5" w:rsidRDefault="002666D5" w:rsidP="002666D5">
            <w:pPr>
              <w:keepNext/>
              <w:pBdr>
                <w:top w:val="nil"/>
                <w:left w:val="nil"/>
                <w:bottom w:val="nil"/>
                <w:right w:val="nil"/>
                <w:between w:val="nil"/>
              </w:pBdr>
              <w:tabs>
                <w:tab w:val="left" w:pos="993"/>
              </w:tabs>
              <w:jc w:val="both"/>
              <w:rPr>
                <w:szCs w:val="28"/>
                <w:lang w:val="kk"/>
              </w:rPr>
            </w:pPr>
            <w:r w:rsidRPr="002666D5">
              <w:rPr>
                <w:rFonts w:ascii="Courier New" w:eastAsia="Courier New" w:hAnsi="Courier New" w:cs="Courier New"/>
                <w:noProof/>
              </w:rPr>
              <w:drawing>
                <wp:inline distT="0" distB="0" distL="0" distR="0" wp14:anchorId="2A2FE2D6" wp14:editId="0A1E04FC">
                  <wp:extent cx="3003597" cy="1996205"/>
                  <wp:effectExtent l="0" t="0" r="0" b="0"/>
                  <wp:docPr id="2448" name="image23.jpg" descr="Металлоинвест запустил комплекс циклично-поточной технологии на Лебединском ГОКе за 14 млрд рублей"/>
                  <wp:cNvGraphicFramePr/>
                  <a:graphic xmlns:a="http://schemas.openxmlformats.org/drawingml/2006/main">
                    <a:graphicData uri="http://schemas.openxmlformats.org/drawingml/2006/picture">
                      <pic:pic xmlns:pic="http://schemas.openxmlformats.org/drawingml/2006/picture">
                        <pic:nvPicPr>
                          <pic:cNvPr id="0" name="image23.jpg" descr="Металлоинвест запустил комплекс циклично-поточной технологии на Лебединском ГОКе за 14 млрд рублей"/>
                          <pic:cNvPicPr preferRelativeResize="0"/>
                        </pic:nvPicPr>
                        <pic:blipFill>
                          <a:blip r:embed="rId86" cstate="email">
                            <a:extLst>
                              <a:ext uri="{28A0092B-C50C-407E-A947-70E740481C1C}">
                                <a14:useLocalDpi xmlns:a14="http://schemas.microsoft.com/office/drawing/2010/main" val="0"/>
                              </a:ext>
                            </a:extLst>
                          </a:blip>
                          <a:srcRect/>
                          <a:stretch>
                            <a:fillRect/>
                          </a:stretch>
                        </pic:blipFill>
                        <pic:spPr>
                          <a:xfrm>
                            <a:off x="0" y="0"/>
                            <a:ext cx="3003597" cy="1996205"/>
                          </a:xfrm>
                          <a:prstGeom prst="rect">
                            <a:avLst/>
                          </a:prstGeom>
                          <a:ln/>
                        </pic:spPr>
                      </pic:pic>
                    </a:graphicData>
                  </a:graphic>
                </wp:inline>
              </w:drawing>
            </w:r>
          </w:p>
        </w:tc>
      </w:tr>
    </w:tbl>
    <w:p w14:paraId="34AC21DA" w14:textId="77777777" w:rsidR="002666D5" w:rsidRPr="002666D5" w:rsidRDefault="002666D5" w:rsidP="002666D5">
      <w:pPr>
        <w:jc w:val="center"/>
        <w:rPr>
          <w:lang w:val="kk"/>
        </w:rPr>
      </w:pPr>
      <w:bookmarkStart w:id="571" w:name="_heading=h.4ihyjke" w:colFirst="0" w:colLast="0"/>
      <w:bookmarkStart w:id="572" w:name="_Toc141882954"/>
      <w:bookmarkEnd w:id="571"/>
      <w:r w:rsidRPr="002666D5">
        <w:rPr>
          <w:lang w:val="kk"/>
        </w:rPr>
        <w:t>5.25-сурет. ЦПТ кешенінің кен тасымалдау конвейері</w:t>
      </w:r>
      <w:bookmarkEnd w:id="572"/>
      <w:r w:rsidRPr="002666D5">
        <w:rPr>
          <w:lang w:val="kk"/>
        </w:rPr>
        <w:t xml:space="preserve"> сол жақта «Михайлов ТБК» АҚ және оң жақта «Лебединский ТБК» АҚ</w:t>
      </w:r>
    </w:p>
    <w:p w14:paraId="4A9B75BF" w14:textId="77777777" w:rsidR="002666D5" w:rsidRPr="002666D5" w:rsidRDefault="002666D5" w:rsidP="002666D5">
      <w:pPr>
        <w:ind w:firstLine="709"/>
        <w:jc w:val="both"/>
        <w:rPr>
          <w:sz w:val="28"/>
          <w:szCs w:val="28"/>
          <w:lang w:val="kk"/>
        </w:rPr>
      </w:pPr>
    </w:p>
    <w:p w14:paraId="4900FA27" w14:textId="77777777" w:rsidR="002666D5" w:rsidRPr="002666D5" w:rsidRDefault="002666D5" w:rsidP="002666D5">
      <w:pPr>
        <w:ind w:firstLine="709"/>
        <w:jc w:val="both"/>
        <w:rPr>
          <w:sz w:val="28"/>
          <w:szCs w:val="28"/>
          <w:lang w:val="kk"/>
        </w:rPr>
      </w:pPr>
      <w:r w:rsidRPr="002666D5">
        <w:rPr>
          <w:sz w:val="28"/>
          <w:szCs w:val="28"/>
          <w:lang w:val="kk"/>
        </w:rPr>
        <w:t xml:space="preserve">Конвейерлік көлікте тасымалданатын материалдың бетінен ауа ағындарымен шаңның ұшып кетуіне жол бермеу үшін конвейердің жұмыс істейтін және бос тұрған тармақтарын толығымен жабатын әртүрлі конвейер </w:t>
      </w:r>
      <w:r w:rsidRPr="002666D5">
        <w:rPr>
          <w:sz w:val="28"/>
          <w:szCs w:val="28"/>
          <w:lang w:val="kk"/>
        </w:rPr>
        <w:lastRenderedPageBreak/>
        <w:t xml:space="preserve">қақпақтары қолданылады. Конвейердің бос тұрған тармағынан шаңның шығуын азайту таспаны жабысатын материалдан тазалау арқылы жүзеге асырылады. Конвейерден конвейерге тасымалдау пункттері аспирациялық қалқандармен жабдықталған. </w:t>
      </w:r>
    </w:p>
    <w:p w14:paraId="458974DF" w14:textId="77777777" w:rsidR="002666D5" w:rsidRPr="002666D5" w:rsidRDefault="002666D5" w:rsidP="002666D5">
      <w:pPr>
        <w:ind w:firstLine="709"/>
        <w:jc w:val="both"/>
        <w:rPr>
          <w:sz w:val="28"/>
          <w:szCs w:val="28"/>
          <w:lang w:val="kk"/>
        </w:rPr>
      </w:pPr>
      <w:r w:rsidRPr="002666D5">
        <w:rPr>
          <w:sz w:val="28"/>
          <w:szCs w:val="28"/>
          <w:lang w:val="kk"/>
        </w:rPr>
        <w:t xml:space="preserve">Конвейерлік көлікпен тасымалдау кезінде шаңның шығуын болдырмаудың тиімді әдістерінің бірі сусымалы материалдарды оңтайлы ылғалдылыққа дейін ылғалдандыру болып табылады. Темір кендері үшін 0-350 мм өлшемдері үшін шамамен 1,5 %, 0-75 мм үшін 3 % дейін, 0-25 мм үшін 4 % дейін, 0-8 мм үшін 6 % дейін. Су себу мен ылғалдандырудың тиімділігін беттік-белсенді заттардың (беттік белсенді заттардың) ерітінділерін, мысалы, Прогресс ылғалдандырғыштың 0,025 % ерітіндісін, полиакриламидтің 0,3 % ерітіндісін, ДБ 0,5 % ерітіндісін, т.б. Материалдарды оңтайлы ылғалдылыққа дейін ылғалдандыру шаңның шығарылу қарқындылығын он есе азайтуға және ауа ағынының айтарлықтай салыстырмалы жылдамдығында (6,5 м/с дейін) тіпті тасымалданатын материалдың бетінен шаңды болдырмауға мүмкіндік береді. </w:t>
      </w:r>
    </w:p>
    <w:p w14:paraId="45556C86" w14:textId="77777777" w:rsidR="002666D5" w:rsidRPr="002666D5" w:rsidRDefault="002666D5" w:rsidP="002666D5">
      <w:pPr>
        <w:ind w:firstLine="709"/>
        <w:jc w:val="both"/>
        <w:rPr>
          <w:sz w:val="28"/>
          <w:szCs w:val="28"/>
          <w:lang w:val="kk"/>
        </w:rPr>
      </w:pPr>
      <w:r w:rsidRPr="002666D5">
        <w:rPr>
          <w:sz w:val="28"/>
          <w:szCs w:val="28"/>
          <w:lang w:val="kk"/>
        </w:rPr>
        <w:t>Барлық дерлік карьерлерде тиеу-түсіру жұмыстары кезінде шаң түзілуін азайту үшін гидроспрей қолданылады. Осы мақсатта теміржол платформасында, самосвалдардың шассиінде гидравликалық қондырғылар қолданылады. Цистернаның сыйымдылығы 24-25 м</w:t>
      </w:r>
      <w:r w:rsidRPr="002666D5">
        <w:rPr>
          <w:sz w:val="28"/>
          <w:szCs w:val="28"/>
          <w:vertAlign w:val="superscript"/>
          <w:lang w:val="kk"/>
        </w:rPr>
        <w:t>3</w:t>
      </w:r>
      <w:r w:rsidRPr="002666D5">
        <w:rPr>
          <w:sz w:val="28"/>
          <w:szCs w:val="28"/>
          <w:lang w:val="kk"/>
        </w:rPr>
        <w:t xml:space="preserve"> самосвал негізінде орнату үш экскаватордың беткейлеріндегі тау жыныстарының массасын су себуды қамтамасыз етеді. Гидравликалық қондырғыларда әртүрлі конструкциядағы су ағынды саптамалар, гидравликалық мониторлар, сондай-ақ өрт саптамалары қолданылады. Кейбір жағдайларда су ағыны құрылғысы ретінде ауылшаруашылық жаңбырлатқышта қолданылатын DDN типті қондырғылар қолданылады. Су құбыры желісіне 4-8 атм қысыммен қосылған саптамасы 25 мм гидромониторларды пайдалану кезінде шаңның құрамы 5-6 есе азаяды. Өрт саптамасы бар PN-25 типті өрт сорғысын пайдаланған кезде ағынның диапазоны 50-60 м жетеді, ал су ағыны 95-140 м</w:t>
      </w:r>
      <w:r w:rsidRPr="002666D5">
        <w:rPr>
          <w:sz w:val="28"/>
          <w:szCs w:val="28"/>
          <w:vertAlign w:val="superscript"/>
          <w:lang w:val="kk"/>
        </w:rPr>
        <w:t>3</w:t>
      </w:r>
      <w:r w:rsidRPr="002666D5">
        <w:rPr>
          <w:sz w:val="28"/>
          <w:szCs w:val="28"/>
          <w:lang w:val="kk"/>
        </w:rPr>
        <w:t xml:space="preserve">/сағ шегінде болады. Тау массасын түсіру, үйіндіге төсеу кезінде жылжымалы немесе стационарлық қондырғыларды пайдалана отырып, сумен ылғалдандыру арқылы шаң түзілуін азайтуға болады. </w:t>
      </w:r>
    </w:p>
    <w:p w14:paraId="79311E87" w14:textId="77777777" w:rsidR="002666D5" w:rsidRPr="002666D5" w:rsidRDefault="002666D5" w:rsidP="002666D5">
      <w:pPr>
        <w:ind w:firstLine="709"/>
        <w:jc w:val="both"/>
        <w:rPr>
          <w:sz w:val="28"/>
          <w:szCs w:val="28"/>
          <w:lang w:val="kk"/>
        </w:rPr>
      </w:pPr>
      <w:r w:rsidRPr="002666D5">
        <w:rPr>
          <w:sz w:val="28"/>
          <w:szCs w:val="28"/>
          <w:lang w:val="kk"/>
        </w:rPr>
        <w:t>Жер қазу жұмыстары кезінде шаңның шығуын болдырмау үшін опырылған жердегі қопсытылған тау жыныстары негізінен жылжымалы стационарлық су себу қондырғылары арқылы су себу арқылы ылғалдандырылады. Опырау кезіндегі тау-кен массасын ылғалдандыру, оны жарылыстан кейін бір мезгілде газсыздандыру жылжымалы желдету және су себу қондырғыларын қолдану арқылы мүмкін болады. Сонымен қатар, бұл схема шаң түзілуінің төмендеуімен қатар, жаппай жарылыстан кейін жабдықтың тоқтап тұруын 3-4 есе азайтуға мүмкіндік береді. Карьерлердің экскаватор беттеріндегі тау-кен массасын ылғалдандыру дөңгелектер мен рельстердегі жылжымалы гидромониторлы-сорғы қондырғылары арқылы жүзеге асырылады. Теміржол көлігі карьеріне қолданғанда жалпы сыйымдылығы 250-300 м</w:t>
      </w:r>
      <w:r w:rsidRPr="002666D5">
        <w:rPr>
          <w:sz w:val="28"/>
          <w:szCs w:val="28"/>
          <w:vertAlign w:val="superscript"/>
          <w:lang w:val="kk"/>
        </w:rPr>
        <w:t>3</w:t>
      </w:r>
      <w:r w:rsidRPr="002666D5">
        <w:rPr>
          <w:sz w:val="28"/>
          <w:szCs w:val="28"/>
          <w:lang w:val="kk"/>
        </w:rPr>
        <w:t xml:space="preserve"> су болатын 5-6 цистернадан тұратын гидравликалық пойыз қолданылады. Олар әрқайсысының өнімділігі 300 м</w:t>
      </w:r>
      <w:r w:rsidRPr="002666D5">
        <w:rPr>
          <w:sz w:val="28"/>
          <w:szCs w:val="28"/>
          <w:vertAlign w:val="superscript"/>
          <w:lang w:val="kk"/>
        </w:rPr>
        <w:t>3</w:t>
      </w:r>
      <w:r w:rsidRPr="002666D5">
        <w:rPr>
          <w:sz w:val="28"/>
          <w:szCs w:val="28"/>
          <w:lang w:val="kk"/>
        </w:rPr>
        <w:t xml:space="preserve">/сағ ДДН-70 немесе ДДН-50 типті екі су себу қондырғысымен және 50-70 м реактивті диапазонмен жабдықталған. GMN гидромониторының бөшкесі </w:t>
      </w:r>
      <w:r w:rsidRPr="002666D5">
        <w:rPr>
          <w:sz w:val="28"/>
          <w:szCs w:val="28"/>
          <w:lang w:val="kk"/>
        </w:rPr>
        <w:lastRenderedPageBreak/>
        <w:t xml:space="preserve">көлденең жазықтықта 360 </w:t>
      </w:r>
      <w:r w:rsidRPr="002666D5">
        <w:rPr>
          <w:sz w:val="28"/>
          <w:szCs w:val="28"/>
          <w:vertAlign w:val="superscript"/>
          <w:lang w:val="kk"/>
        </w:rPr>
        <w:t xml:space="preserve">0 </w:t>
      </w:r>
      <w:r w:rsidRPr="002666D5">
        <w:rPr>
          <w:sz w:val="28"/>
          <w:szCs w:val="28"/>
          <w:lang w:val="kk"/>
        </w:rPr>
        <w:t xml:space="preserve">С және тік жазықтықта 120 </w:t>
      </w:r>
      <w:r w:rsidRPr="002666D5">
        <w:rPr>
          <w:sz w:val="28"/>
          <w:szCs w:val="28"/>
          <w:vertAlign w:val="superscript"/>
          <w:lang w:val="kk"/>
        </w:rPr>
        <w:t>0</w:t>
      </w:r>
      <w:r w:rsidRPr="002666D5">
        <w:rPr>
          <w:sz w:val="28"/>
          <w:szCs w:val="28"/>
          <w:lang w:val="kk"/>
        </w:rPr>
        <w:t xml:space="preserve"> айналады. Гидравликалық мониторлардың су ағындарының параметрлерін өзгерту үшін диаметрі 40-тан 60 мм-ге дейін ауыстырылатын саптамалар қарастырылған. Автокөліктерді пайдаланатын карьерлерде әртүрлі жүк көтергіштіктегі самосвалдар негізіндегі су себу гидромониторлық қондырғылар қолданылады. Мысалы, гидромонитормен жабдықталған су себу машиналары арқылы жерүсті су себу арқылы ылғалдандыру, мысалы, БелАЗ-7648 автомобильдері (сыйымдылығы 32 м</w:t>
      </w:r>
      <w:r w:rsidRPr="002666D5">
        <w:rPr>
          <w:sz w:val="28"/>
          <w:szCs w:val="28"/>
          <w:vertAlign w:val="superscript"/>
          <w:lang w:val="kk"/>
        </w:rPr>
        <w:t>3</w:t>
      </w:r>
      <w:r w:rsidRPr="002666D5">
        <w:rPr>
          <w:sz w:val="28"/>
          <w:szCs w:val="28"/>
          <w:lang w:val="kk"/>
        </w:rPr>
        <w:t xml:space="preserve">). Жазғы кезеңде қазылған жыныс массасының 25 % дейін сумен су себуға жатады. Су ағынының бүріккіш радиусы - 60 м. Атмосфералық ауаның шаңмен ластануын 10 г/т өндірілген тау жыныстары массасына дейін төмендету. Контейнер мөрленген самосвал корпусы болып табылады; гидромониторға су беретін сорғының әрекеті қуат алу құрылғысының көмегімен жүзеге асырылады. Сою оның жоғарғы бөлігінде көбірек суарылады; беттің түбіне судың ағуына байланысты төменгі бөлігі ылғалданған. Су себу құралдары беткейге және экскаваторға қатысты желдің бағытын ескере отырып, кертпештің жоғарғы немесе төменгі платформасында, орналастыруға ыңғайлы жерде немесе бульдозердің көмегімен жоспарланған кертпеште тікелей орналасуы керек. Су себу машиналарына жанармай құюды жартылай су қоймасынан – қазбада орналасқан карьер суларының тұндырғыштарынан және жер бетінде орналасқан уақытша резервуар – қоймадан жүзеге асыру жоспарлануда. </w:t>
      </w:r>
    </w:p>
    <w:p w14:paraId="6C6D16AE" w14:textId="77777777" w:rsidR="002666D5" w:rsidRPr="002666D5" w:rsidRDefault="002666D5" w:rsidP="002666D5">
      <w:pPr>
        <w:ind w:firstLine="709"/>
        <w:jc w:val="both"/>
        <w:rPr>
          <w:sz w:val="28"/>
          <w:szCs w:val="28"/>
          <w:lang w:val="kk"/>
        </w:rPr>
      </w:pPr>
      <w:r w:rsidRPr="002666D5">
        <w:rPr>
          <w:sz w:val="28"/>
          <w:szCs w:val="28"/>
          <w:lang w:val="kk"/>
        </w:rPr>
        <w:t>Қоймаларда қайта тиеу және тиеу кезінде тау-кен массасын ылғалдандыру, әдетте, стационарлық су себу қондырғыларын қолдану арқылы жүзеге асырылады. Ол үшін қойма аумағында су қоймалары, тұрақты орнатылған сорғылар, құбырлар желісі және гидравликалық бақылаулар бар. Қоршаған ортаға зиянды әсерді азайту үшін ашық қоймаларды шаңға қарсы қорғаныс қоршауларымен жабдықтауға болады.</w:t>
      </w:r>
    </w:p>
    <w:p w14:paraId="300BF1F2" w14:textId="77777777" w:rsidR="002666D5" w:rsidRPr="002666D5" w:rsidRDefault="002666D5" w:rsidP="002666D5">
      <w:pPr>
        <w:ind w:firstLine="709"/>
        <w:jc w:val="both"/>
        <w:rPr>
          <w:sz w:val="28"/>
          <w:szCs w:val="28"/>
          <w:lang w:val="kk"/>
        </w:rPr>
      </w:pPr>
      <w:r w:rsidRPr="002666D5">
        <w:rPr>
          <w:sz w:val="28"/>
          <w:szCs w:val="28"/>
          <w:lang w:val="kk"/>
        </w:rPr>
        <w:t>Автокөліктердің пайдаланылған газдарымен ауаның ластануын азайту үшін мыналар қолданылады: пайдаланылған газдарды олардың термиялық каталитикалық тотығуымен бейтараптандыру, отынға улы емес немесе төмен уытты соққыға қарсы қоспаларды, ал дизельдік қозғалтқыштар үшін - түтінге қарсы қоспаларды қолдану. , магнитті отынмен өңдеу.</w:t>
      </w:r>
    </w:p>
    <w:p w14:paraId="554D9792" w14:textId="77777777" w:rsidR="002666D5" w:rsidRPr="002666D5" w:rsidRDefault="002666D5" w:rsidP="002666D5">
      <w:pPr>
        <w:ind w:firstLine="709"/>
        <w:jc w:val="both"/>
        <w:rPr>
          <w:sz w:val="28"/>
          <w:szCs w:val="28"/>
          <w:lang w:val="kk"/>
        </w:rPr>
      </w:pPr>
      <w:r w:rsidRPr="002666D5">
        <w:rPr>
          <w:sz w:val="28"/>
          <w:szCs w:val="28"/>
          <w:lang w:val="kk"/>
        </w:rPr>
        <w:t>Автокөлік отынының магниттік өңдеуі пайдаланылған газдардың уыттылығын 50 %-ға дейін төмендетуі мүмкін.</w:t>
      </w:r>
    </w:p>
    <w:p w14:paraId="1CBCA0E5" w14:textId="77777777" w:rsidR="002666D5" w:rsidRPr="002666D5" w:rsidRDefault="002666D5" w:rsidP="002666D5">
      <w:pPr>
        <w:ind w:firstLine="709"/>
        <w:jc w:val="both"/>
        <w:rPr>
          <w:sz w:val="28"/>
          <w:szCs w:val="28"/>
          <w:lang w:val="kk"/>
        </w:rPr>
      </w:pPr>
      <w:r w:rsidRPr="002666D5">
        <w:rPr>
          <w:sz w:val="28"/>
          <w:szCs w:val="28"/>
          <w:lang w:val="kk"/>
        </w:rPr>
        <w:t>Пайдаланылған газдардың уыттылығын айтарлықтай төмендету әртүрлі конструкциялардың түрлендіргіштерін пайдалану кезінде мүмкін болады. Пайдаланылған газдарды каталитикалық бейтараптандыру кезінде көміртек оксиді диоксидке айналады, көмірсутектер суға және көмірқышқыл газына дейін тотығады, азот оксиді молекулалық азотқа дейін тотықсызданады.</w:t>
      </w:r>
    </w:p>
    <w:p w14:paraId="0B753767" w14:textId="77777777" w:rsidR="002666D5" w:rsidRPr="002666D5" w:rsidRDefault="002666D5" w:rsidP="002666D5">
      <w:pPr>
        <w:ind w:firstLine="709"/>
        <w:jc w:val="both"/>
        <w:rPr>
          <w:sz w:val="28"/>
          <w:szCs w:val="28"/>
          <w:lang w:val="kk"/>
        </w:rPr>
      </w:pPr>
      <w:r w:rsidRPr="002666D5">
        <w:rPr>
          <w:sz w:val="28"/>
          <w:szCs w:val="28"/>
          <w:lang w:val="kk"/>
        </w:rPr>
        <w:t>Химиялық реакциялар келесідей жүреді:</w:t>
      </w:r>
    </w:p>
    <w:p w14:paraId="2ADB2577" w14:textId="77777777" w:rsidR="002666D5" w:rsidRPr="002666D5" w:rsidRDefault="002666D5" w:rsidP="002666D5">
      <w:pPr>
        <w:ind w:firstLine="709"/>
        <w:jc w:val="both"/>
        <w:rPr>
          <w:sz w:val="28"/>
          <w:szCs w:val="28"/>
          <w:vertAlign w:val="subscript"/>
          <w:lang w:val="kk"/>
        </w:rPr>
      </w:pPr>
      <w:r w:rsidRPr="002666D5">
        <w:rPr>
          <w:sz w:val="28"/>
          <w:szCs w:val="28"/>
          <w:lang w:val="kk"/>
        </w:rPr>
        <w:t>2CO + O</w:t>
      </w:r>
      <w:r w:rsidRPr="002666D5">
        <w:rPr>
          <w:sz w:val="28"/>
          <w:szCs w:val="28"/>
          <w:vertAlign w:val="subscript"/>
          <w:lang w:val="kk"/>
        </w:rPr>
        <w:t>2</w:t>
      </w:r>
      <w:r w:rsidRPr="002666D5">
        <w:rPr>
          <w:sz w:val="28"/>
          <w:szCs w:val="28"/>
          <w:lang w:val="kk"/>
        </w:rPr>
        <w:t xml:space="preserve"> = 2CO</w:t>
      </w:r>
      <w:r w:rsidRPr="002666D5">
        <w:rPr>
          <w:sz w:val="28"/>
          <w:szCs w:val="28"/>
          <w:vertAlign w:val="subscript"/>
          <w:lang w:val="kk"/>
        </w:rPr>
        <w:t>2</w:t>
      </w:r>
    </w:p>
    <w:p w14:paraId="3438FECD" w14:textId="77777777" w:rsidR="002666D5" w:rsidRPr="002666D5" w:rsidRDefault="002666D5" w:rsidP="002666D5">
      <w:pPr>
        <w:ind w:firstLine="709"/>
        <w:jc w:val="both"/>
        <w:rPr>
          <w:sz w:val="28"/>
          <w:szCs w:val="28"/>
          <w:lang w:val="kk"/>
        </w:rPr>
      </w:pPr>
      <w:r w:rsidRPr="002666D5">
        <w:rPr>
          <w:sz w:val="28"/>
          <w:szCs w:val="28"/>
          <w:lang w:val="kk"/>
        </w:rPr>
        <w:t>C</w:t>
      </w:r>
      <w:r w:rsidRPr="002666D5">
        <w:rPr>
          <w:sz w:val="28"/>
          <w:szCs w:val="28"/>
          <w:vertAlign w:val="subscript"/>
          <w:lang w:val="kk"/>
        </w:rPr>
        <w:t>x</w:t>
      </w:r>
      <w:r w:rsidRPr="002666D5">
        <w:rPr>
          <w:sz w:val="28"/>
          <w:szCs w:val="28"/>
          <w:lang w:val="kk"/>
        </w:rPr>
        <w:t>H</w:t>
      </w:r>
      <w:r w:rsidRPr="002666D5">
        <w:rPr>
          <w:sz w:val="28"/>
          <w:szCs w:val="28"/>
          <w:vertAlign w:val="subscript"/>
          <w:lang w:val="kk"/>
        </w:rPr>
        <w:t>y</w:t>
      </w:r>
      <w:r w:rsidRPr="002666D5">
        <w:rPr>
          <w:sz w:val="28"/>
          <w:szCs w:val="28"/>
          <w:lang w:val="kk"/>
        </w:rPr>
        <w:t xml:space="preserve"> + O</w:t>
      </w:r>
      <w:r w:rsidRPr="002666D5">
        <w:rPr>
          <w:sz w:val="28"/>
          <w:szCs w:val="28"/>
          <w:vertAlign w:val="subscript"/>
          <w:lang w:val="kk"/>
        </w:rPr>
        <w:t>2</w:t>
      </w:r>
      <w:sdt>
        <w:sdtPr>
          <w:rPr>
            <w:sz w:val="28"/>
            <w:szCs w:val="28"/>
            <w:lang w:val="kk"/>
          </w:rPr>
          <w:tag w:val="goog_rdk_16"/>
          <w:id w:val="773606158"/>
        </w:sdtPr>
        <w:sdtEndPr/>
        <w:sdtContent>
          <w:r w:rsidRPr="002666D5">
            <w:rPr>
              <w:rFonts w:eastAsia="Cardo"/>
              <w:sz w:val="28"/>
              <w:szCs w:val="28"/>
              <w:lang w:val="kk"/>
            </w:rPr>
            <w:t xml:space="preserve"> → CO</w:t>
          </w:r>
        </w:sdtContent>
      </w:sdt>
      <w:r w:rsidRPr="002666D5">
        <w:rPr>
          <w:sz w:val="28"/>
          <w:szCs w:val="28"/>
          <w:vertAlign w:val="subscript"/>
          <w:lang w:val="kk"/>
        </w:rPr>
        <w:t>2</w:t>
      </w:r>
      <w:r w:rsidRPr="002666D5">
        <w:rPr>
          <w:sz w:val="28"/>
          <w:szCs w:val="28"/>
          <w:lang w:val="kk"/>
        </w:rPr>
        <w:t xml:space="preserve"> + H</w:t>
      </w:r>
      <w:r w:rsidRPr="002666D5">
        <w:rPr>
          <w:sz w:val="28"/>
          <w:szCs w:val="28"/>
          <w:vertAlign w:val="subscript"/>
          <w:lang w:val="kk"/>
        </w:rPr>
        <w:t>2</w:t>
      </w:r>
      <w:r w:rsidRPr="002666D5">
        <w:rPr>
          <w:sz w:val="28"/>
          <w:szCs w:val="28"/>
          <w:lang w:val="kk"/>
        </w:rPr>
        <w:t>O</w:t>
      </w:r>
    </w:p>
    <w:p w14:paraId="0993DDA3" w14:textId="77777777" w:rsidR="002666D5" w:rsidRPr="002666D5" w:rsidRDefault="002666D5" w:rsidP="002666D5">
      <w:pPr>
        <w:ind w:firstLine="709"/>
        <w:jc w:val="both"/>
        <w:rPr>
          <w:sz w:val="28"/>
          <w:szCs w:val="28"/>
          <w:vertAlign w:val="subscript"/>
          <w:lang w:val="kk"/>
        </w:rPr>
      </w:pPr>
      <w:r w:rsidRPr="002666D5">
        <w:rPr>
          <w:sz w:val="28"/>
          <w:szCs w:val="28"/>
          <w:lang w:val="kk"/>
        </w:rPr>
        <w:t>2NO + 2CO = N</w:t>
      </w:r>
      <w:r w:rsidRPr="002666D5">
        <w:rPr>
          <w:sz w:val="28"/>
          <w:szCs w:val="28"/>
          <w:vertAlign w:val="subscript"/>
          <w:lang w:val="kk"/>
        </w:rPr>
        <w:t>2</w:t>
      </w:r>
      <w:r w:rsidRPr="002666D5">
        <w:rPr>
          <w:sz w:val="28"/>
          <w:szCs w:val="28"/>
          <w:lang w:val="kk"/>
        </w:rPr>
        <w:t xml:space="preserve"> + 2CO</w:t>
      </w:r>
      <w:r w:rsidRPr="002666D5">
        <w:rPr>
          <w:sz w:val="28"/>
          <w:szCs w:val="28"/>
          <w:vertAlign w:val="subscript"/>
          <w:lang w:val="kk"/>
        </w:rPr>
        <w:t>2</w:t>
      </w:r>
    </w:p>
    <w:p w14:paraId="08AA5D8E" w14:textId="77777777" w:rsidR="002666D5" w:rsidRPr="002666D5" w:rsidRDefault="002666D5" w:rsidP="002666D5">
      <w:pPr>
        <w:ind w:firstLine="709"/>
        <w:jc w:val="both"/>
        <w:rPr>
          <w:sz w:val="28"/>
          <w:szCs w:val="28"/>
          <w:lang w:val="kk"/>
        </w:rPr>
      </w:pPr>
      <w:r w:rsidRPr="002666D5">
        <w:rPr>
          <w:sz w:val="28"/>
          <w:szCs w:val="28"/>
          <w:lang w:val="kk"/>
        </w:rPr>
        <w:t xml:space="preserve">Ең тиімдісі - платина катализаторларын қолдану. Олар улы заттардан шығатын газдарды 96–98 % бейтараптандыруға мүмкіндік береді. Каталитикалық </w:t>
      </w:r>
      <w:r w:rsidRPr="002666D5">
        <w:rPr>
          <w:sz w:val="28"/>
          <w:szCs w:val="28"/>
          <w:lang w:val="kk"/>
        </w:rPr>
        <w:lastRenderedPageBreak/>
        <w:t xml:space="preserve">түрлендіргіштер 300 </w:t>
      </w:r>
      <w:r w:rsidRPr="002666D5">
        <w:rPr>
          <w:sz w:val="28"/>
          <w:szCs w:val="28"/>
          <w:vertAlign w:val="superscript"/>
          <w:lang w:val="kk"/>
        </w:rPr>
        <w:t>°</w:t>
      </w:r>
      <w:r w:rsidRPr="002666D5">
        <w:rPr>
          <w:sz w:val="28"/>
          <w:szCs w:val="28"/>
          <w:lang w:val="kk"/>
        </w:rPr>
        <w:t xml:space="preserve"> С-тан жоғары пайдаланылған газдар температурасында көміртегі тотығын 75 %-ға дейін, көмірсутектерді – 70 %-ға дейін және альдегидтерді – 80 %-ға дейін тазалау тиімділігін қамтамасыз етеді. </w:t>
      </w:r>
    </w:p>
    <w:p w14:paraId="0AD3D1ED" w14:textId="77777777" w:rsidR="002666D5" w:rsidRPr="002666D5" w:rsidRDefault="002666D5" w:rsidP="002666D5">
      <w:pPr>
        <w:ind w:firstLine="709"/>
        <w:jc w:val="both"/>
        <w:rPr>
          <w:sz w:val="28"/>
          <w:szCs w:val="28"/>
          <w:lang w:val="kk"/>
        </w:rPr>
      </w:pPr>
      <w:r w:rsidRPr="002666D5">
        <w:rPr>
          <w:sz w:val="28"/>
          <w:szCs w:val="28"/>
          <w:lang w:val="kk"/>
        </w:rPr>
        <w:t>Жанармайдың барынша толық жануын қамтамасыз ету үшін іштен жанатын қозғалтқыштардың отын жабдықтарын реттеу жүйелі түрде жүргізілуі керек. Әр ауысым сайын вагондар желіге кірген кезде пайдаланылған газдардағы улы қоспалардың құрамын бақылау және белгіленген нормалардан ауытқу жағдайында реттеуді жүргізу қажет.</w:t>
      </w:r>
    </w:p>
    <w:p w14:paraId="7B29338E" w14:textId="77777777" w:rsidR="002666D5" w:rsidRPr="002666D5" w:rsidRDefault="002666D5" w:rsidP="002666D5">
      <w:pPr>
        <w:ind w:firstLine="709"/>
        <w:jc w:val="both"/>
        <w:rPr>
          <w:sz w:val="28"/>
          <w:szCs w:val="28"/>
          <w:lang w:val="kk"/>
        </w:rPr>
      </w:pPr>
      <w:r w:rsidRPr="002666D5">
        <w:rPr>
          <w:sz w:val="28"/>
          <w:szCs w:val="28"/>
          <w:lang w:val="kk"/>
        </w:rPr>
        <w:t>Жанармай қоспалары олардың толық жануын қамтамасыз етеді және пайдаланылған газдардағы улы компоненттердің мөлшерін азайтады. Мысалы, дизельдік қозғалтқыштарда қолданылатын отынға IHP типті қоспаны пайдалану түтіннің екі есе азаюына мүмкіндік беретіні анықталды. Дизельдік қозғалтқыштар үшін құрамында 15-20 % су бар отын-су эмульсияларын қолдану да пайдаланылған газдардағы зиянды заттардың құрамын айтарлықтай төмендетеді.</w:t>
      </w:r>
    </w:p>
    <w:p w14:paraId="76ABD335"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38D28593"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Қосымша ресурстар мен материалдардың қажеттілігі.</w:t>
      </w:r>
    </w:p>
    <w:p w14:paraId="7F5B32D6" w14:textId="77777777" w:rsidR="002666D5" w:rsidRPr="002666D5" w:rsidRDefault="002666D5" w:rsidP="002666D5">
      <w:pPr>
        <w:tabs>
          <w:tab w:val="left" w:pos="851"/>
          <w:tab w:val="left" w:pos="1134"/>
        </w:tabs>
        <w:ind w:firstLine="709"/>
        <w:jc w:val="both"/>
        <w:rPr>
          <w:b/>
          <w:sz w:val="28"/>
          <w:szCs w:val="28"/>
          <w:lang w:val="kk"/>
        </w:rPr>
      </w:pPr>
      <w:r w:rsidRPr="002666D5">
        <w:rPr>
          <w:sz w:val="28"/>
          <w:szCs w:val="28"/>
          <w:lang w:val="kk"/>
        </w:rPr>
        <w:t>Пайдаланылған газды тазарту жүйелерінің болуы қозғалтқыш қуатын азайтады.</w:t>
      </w:r>
    </w:p>
    <w:p w14:paraId="68BA4529"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Қолдануға қатысты техникалық пайым</w:t>
      </w:r>
    </w:p>
    <w:p w14:paraId="4CFC14D4" w14:textId="77777777" w:rsidR="002666D5" w:rsidRPr="002666D5" w:rsidRDefault="002666D5" w:rsidP="002666D5">
      <w:pPr>
        <w:ind w:firstLine="709"/>
        <w:jc w:val="both"/>
        <w:rPr>
          <w:lang w:val="kk"/>
        </w:rPr>
      </w:pPr>
      <w:r w:rsidRPr="002666D5">
        <w:rPr>
          <w:sz w:val="28"/>
          <w:szCs w:val="28"/>
          <w:lang w:val="kk"/>
        </w:rPr>
        <w:t xml:space="preserve">Техникалық орынды және экономикалық мақсатқа сәйкес келетін ұсынылған әдістерді (конструктивті және техникалық шешімдер) жеке және біріктірілген түрде қолдануға болады. </w:t>
      </w:r>
    </w:p>
    <w:p w14:paraId="7DB7E82C"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1352D40D" w14:textId="77777777" w:rsidR="002666D5" w:rsidRPr="002666D5" w:rsidRDefault="002666D5" w:rsidP="002666D5">
      <w:pPr>
        <w:ind w:firstLine="709"/>
        <w:jc w:val="both"/>
        <w:rPr>
          <w:sz w:val="28"/>
          <w:szCs w:val="28"/>
          <w:lang w:val="kk"/>
        </w:rPr>
      </w:pPr>
      <w:r w:rsidRPr="002666D5">
        <w:rPr>
          <w:sz w:val="28"/>
          <w:szCs w:val="28"/>
          <w:lang w:val="kk"/>
        </w:rPr>
        <w:t>Әрбір жағдайда жабдықтың құны жеке болып табылады.</w:t>
      </w:r>
    </w:p>
    <w:p w14:paraId="6B9DB822" w14:textId="77777777" w:rsidR="002666D5" w:rsidRPr="002666D5" w:rsidRDefault="002666D5" w:rsidP="002666D5">
      <w:pPr>
        <w:ind w:firstLine="709"/>
        <w:jc w:val="both"/>
        <w:rPr>
          <w:sz w:val="28"/>
          <w:szCs w:val="28"/>
          <w:lang w:val="kk"/>
        </w:rPr>
      </w:pPr>
      <w:r w:rsidRPr="002666D5">
        <w:rPr>
          <w:sz w:val="28"/>
          <w:szCs w:val="28"/>
          <w:lang w:val="kk"/>
        </w:rPr>
        <w:t>2020 жылы Михайловский ГОК-да бірегей ұсақтау-конвейер кешені ашылды. Кешеннің өнімділігі жылына 15 миллион тонна кенді құрайды, жобаға салынған инвестиция 6 миллиард рубльді құрайды. 2022 жылы «Металлоинвест» Лебедин тау-кен байыту комбинатында циклді-ағынды технологиялар кешенін (CPT) пайдалануға берді. Құны шамамен 14 миллиард рубль болатын инвестициялық жобаны жүзеге асыру үшін 5 жылға жуық уақыт қажет болды.</w:t>
      </w:r>
    </w:p>
    <w:p w14:paraId="1CADE026" w14:textId="77777777" w:rsidR="002666D5" w:rsidRPr="002666D5" w:rsidRDefault="002666D5" w:rsidP="002666D5">
      <w:pPr>
        <w:ind w:firstLine="709"/>
        <w:jc w:val="both"/>
        <w:rPr>
          <w:sz w:val="28"/>
          <w:szCs w:val="28"/>
          <w:lang w:val="kk"/>
        </w:rPr>
      </w:pPr>
      <w:r w:rsidRPr="002666D5">
        <w:rPr>
          <w:b/>
          <w:sz w:val="28"/>
          <w:szCs w:val="28"/>
          <w:lang w:val="kk"/>
        </w:rPr>
        <w:t>Ендірудің қозғаушы күші</w:t>
      </w:r>
    </w:p>
    <w:p w14:paraId="557CC594"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экологиялық заңнама талаптары. Бейорганикалық шаң мен пайдаланылған газдардың шығарындыларын азайту.</w:t>
      </w:r>
    </w:p>
    <w:p w14:paraId="2EB4AC50" w14:textId="77777777" w:rsidR="002666D5" w:rsidRPr="002666D5" w:rsidRDefault="002666D5" w:rsidP="002666D5">
      <w:pPr>
        <w:tabs>
          <w:tab w:val="left" w:pos="851"/>
          <w:tab w:val="left" w:pos="1134"/>
        </w:tabs>
        <w:ind w:firstLine="709"/>
        <w:jc w:val="both"/>
        <w:rPr>
          <w:sz w:val="28"/>
          <w:szCs w:val="28"/>
          <w:lang w:val="kk"/>
        </w:rPr>
      </w:pPr>
    </w:p>
    <w:p w14:paraId="644341F7"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573" w:name="_Toc147911174"/>
      <w:r w:rsidRPr="002666D5">
        <w:rPr>
          <w:b/>
          <w:bCs/>
          <w:sz w:val="28"/>
          <w:szCs w:val="28"/>
          <w:lang w:val="kk"/>
        </w:rPr>
        <w:t xml:space="preserve"> </w:t>
      </w:r>
      <w:bookmarkStart w:id="574" w:name="_Toc149929277"/>
      <w:r w:rsidRPr="002666D5">
        <w:rPr>
          <w:b/>
          <w:bCs/>
          <w:sz w:val="28"/>
          <w:szCs w:val="28"/>
          <w:lang w:val="kk"/>
        </w:rPr>
        <w:t>Кендерді және оларды қайта өңдеу өнімдерін сақтау кезінде бос шығарындыларды азайтуға және (немесе) болдырмауға бағытталған ЕҚТ</w:t>
      </w:r>
      <w:bookmarkEnd w:id="573"/>
      <w:bookmarkEnd w:id="574"/>
      <w:r w:rsidRPr="002666D5">
        <w:rPr>
          <w:b/>
          <w:bCs/>
          <w:sz w:val="28"/>
          <w:szCs w:val="28"/>
          <w:lang w:val="kk"/>
        </w:rPr>
        <w:t xml:space="preserve"> </w:t>
      </w:r>
    </w:p>
    <w:p w14:paraId="034696D2"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75" w:name="_heading=h.1csj400" w:colFirst="0" w:colLast="0"/>
      <w:bookmarkStart w:id="576" w:name="_Toc147911175"/>
      <w:bookmarkEnd w:id="575"/>
      <w:r w:rsidRPr="002666D5">
        <w:rPr>
          <w:b/>
          <w:bCs/>
          <w:sz w:val="28"/>
          <w:szCs w:val="28"/>
          <w:lang w:val="kk"/>
        </w:rPr>
        <w:t xml:space="preserve"> Жартасты топырақты, ірі ұсақталған бос жыныстарды пайдалана отырып, қалдық қоймаларының беткейлерін нығайту</w:t>
      </w:r>
      <w:bookmarkEnd w:id="576"/>
      <w:r w:rsidRPr="002666D5">
        <w:rPr>
          <w:b/>
          <w:bCs/>
          <w:sz w:val="28"/>
          <w:szCs w:val="28"/>
          <w:lang w:val="kk"/>
        </w:rPr>
        <w:t xml:space="preserve"> </w:t>
      </w:r>
    </w:p>
    <w:p w14:paraId="4614B3F4"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2348844B" w14:textId="77777777" w:rsidR="002666D5" w:rsidRPr="002666D5" w:rsidRDefault="002666D5" w:rsidP="002666D5">
      <w:pPr>
        <w:ind w:firstLine="709"/>
        <w:jc w:val="both"/>
        <w:rPr>
          <w:b/>
          <w:sz w:val="28"/>
          <w:szCs w:val="28"/>
          <w:lang w:val="kk"/>
        </w:rPr>
      </w:pPr>
      <w:r w:rsidRPr="002666D5">
        <w:rPr>
          <w:sz w:val="28"/>
          <w:szCs w:val="28"/>
          <w:lang w:val="kk"/>
        </w:rPr>
        <w:t>Шаңды бетінің ауданын азайту үшін қалдық қоймаларының беткейлерін нығайту кезінде тасты топырақты, ірі ұсақталған бос жыныстарды пайдалану.</w:t>
      </w:r>
    </w:p>
    <w:p w14:paraId="3007E3E6"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39BEC04D" w14:textId="77777777" w:rsidR="002666D5" w:rsidRPr="002666D5" w:rsidRDefault="002666D5" w:rsidP="002666D5">
      <w:pPr>
        <w:ind w:firstLine="709"/>
        <w:jc w:val="both"/>
        <w:rPr>
          <w:sz w:val="28"/>
          <w:szCs w:val="28"/>
          <w:lang w:val="kk"/>
        </w:rPr>
      </w:pPr>
      <w:r w:rsidRPr="002666D5">
        <w:rPr>
          <w:sz w:val="28"/>
          <w:szCs w:val="28"/>
          <w:lang w:val="kk"/>
        </w:rPr>
        <w:t xml:space="preserve">Екі немесе одан да көп бөлімшелердің каскадтарын құрайтын қалдық қоймаларын салу және қайта құру кезінде қоршау бөгеттері, әдетте, тік өзек </w:t>
      </w:r>
      <w:r w:rsidRPr="002666D5">
        <w:rPr>
          <w:sz w:val="28"/>
          <w:szCs w:val="28"/>
          <w:lang w:val="kk"/>
        </w:rPr>
        <w:lastRenderedPageBreak/>
        <w:t>немесе еңіс түріндегі су өткізбейтін элементтері бар ірі топырақтардан немесе жартасты жыныс массаларынан толтырылуы және салынуы керек. экранның үстіңгі баурайында. Мұндай қалдық қоймаларының бөгеттерін тек төмен қарай еңіске қарай салу керек, әсіресе орташа тәуліктік температураның ұзақ кезеңі -5С төмен аймақтарда. Жартасты үйінділер болмаған жағдайда, каскадтағы бөгеттердің биіктігін экранды ұзартумен бірге тек төменгі еңіске қарай арттыруға болады. Каскадты құрайтын бөлімшелерде үстіңгі бөліктің бөгетін бұзу кезінде пайда болатын селді орналастыру үшін жеткілікті резервтік көлемдер болуы немесе селдің қауіпсіз жерге өтуін және бұрылуын қамтамасыз ететін апатты су төгетін арнасы (арнасы) болуы керек. қолданыстағы құрылыс нормалары мен ережелерімен қарастырылған [26].</w:t>
      </w:r>
    </w:p>
    <w:p w14:paraId="65E42A54"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7D38C8FB" w14:textId="77777777" w:rsidR="002666D5" w:rsidRPr="002666D5" w:rsidRDefault="002666D5" w:rsidP="002666D5">
      <w:pPr>
        <w:ind w:firstLine="709"/>
        <w:jc w:val="both"/>
        <w:rPr>
          <w:sz w:val="28"/>
          <w:szCs w:val="28"/>
          <w:lang w:val="kk"/>
        </w:rPr>
      </w:pPr>
      <w:r w:rsidRPr="002666D5">
        <w:rPr>
          <w:sz w:val="28"/>
          <w:szCs w:val="28"/>
          <w:lang w:val="kk"/>
        </w:rPr>
        <w:t>Қалдық қоймаларынан шығатын шаңды азайту.</w:t>
      </w:r>
    </w:p>
    <w:p w14:paraId="068337AE"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72FBB04D" w14:textId="77777777" w:rsidR="002666D5" w:rsidRPr="002666D5" w:rsidRDefault="002666D5" w:rsidP="002666D5">
      <w:pPr>
        <w:ind w:firstLine="709"/>
        <w:jc w:val="both"/>
        <w:rPr>
          <w:sz w:val="28"/>
          <w:szCs w:val="28"/>
          <w:lang w:val="kk"/>
        </w:rPr>
      </w:pPr>
      <w:r w:rsidRPr="002666D5">
        <w:rPr>
          <w:sz w:val="28"/>
          <w:szCs w:val="28"/>
          <w:lang w:val="kk"/>
        </w:rPr>
        <w:t xml:space="preserve">2020 жылы Солтүстік тау-кен байыту комбинатында қалдық қоймаларының шаңды карталарын консервациялау жұмыстары жүргізілді. Жаңа қалдық қоймаларының шаңын азайту үшін компания тау жыныстарын өлшеу технологиясын қолданды. «Жастық» ретінде өндіріс қалдықтары – қалдық қалдықтары пайдаланылады. Екінші қабатты жабу үшін - тас. Зауыттың экологиялық қызметінің бағалауы бойынша жарты метрлік қиыршық тас қабаты құрғақ жерде жылына жеті тоннадан астам шаңды берік ұстайды. Сондай-ақ қалдық қоймаларының таусылған карталарын тау жыныстарымен толтыру шарасы жүзеге асырылды [27]. </w:t>
      </w:r>
    </w:p>
    <w:p w14:paraId="3CA76C9D"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7DFE9993" w14:textId="77777777" w:rsidR="002666D5" w:rsidRPr="002666D5" w:rsidRDefault="002666D5" w:rsidP="002666D5">
      <w:pPr>
        <w:ind w:firstLine="709"/>
        <w:jc w:val="both"/>
        <w:rPr>
          <w:sz w:val="28"/>
          <w:szCs w:val="28"/>
          <w:lang w:val="kk"/>
        </w:rPr>
      </w:pPr>
      <w:r w:rsidRPr="002666D5">
        <w:rPr>
          <w:sz w:val="28"/>
          <w:szCs w:val="28"/>
          <w:lang w:val="kk"/>
        </w:rPr>
        <w:t>Ақпарат жоқ.</w:t>
      </w:r>
    </w:p>
    <w:p w14:paraId="2B5694BD"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3394E5B6" w14:textId="77777777" w:rsidR="002666D5" w:rsidRPr="002666D5" w:rsidRDefault="002666D5" w:rsidP="002666D5">
      <w:pPr>
        <w:ind w:firstLine="709"/>
        <w:jc w:val="both"/>
        <w:rPr>
          <w:sz w:val="28"/>
          <w:szCs w:val="28"/>
          <w:lang w:val="kk"/>
        </w:rPr>
      </w:pPr>
      <w:r w:rsidRPr="002666D5">
        <w:rPr>
          <w:sz w:val="28"/>
          <w:szCs w:val="28"/>
          <w:lang w:val="kk"/>
        </w:rPr>
        <w:t>Қолданылатын.</w:t>
      </w:r>
    </w:p>
    <w:p w14:paraId="723D42CB"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3338511F"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128CD0FB"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3F39E1EF" w14:textId="77777777" w:rsidR="002666D5" w:rsidRPr="002666D5" w:rsidRDefault="002666D5" w:rsidP="002666D5">
      <w:pPr>
        <w:ind w:firstLine="709"/>
        <w:jc w:val="both"/>
        <w:rPr>
          <w:sz w:val="28"/>
          <w:szCs w:val="28"/>
          <w:lang w:val="kk"/>
        </w:rPr>
      </w:pPr>
      <w:r w:rsidRPr="002666D5">
        <w:rPr>
          <w:sz w:val="28"/>
          <w:szCs w:val="28"/>
          <w:lang w:val="kk"/>
        </w:rPr>
        <w:t>Қалдық қоймаларынан шығатын шаңды азайту. Экологиялық заңнама.</w:t>
      </w:r>
    </w:p>
    <w:p w14:paraId="2A9D62DF" w14:textId="77777777" w:rsidR="002666D5" w:rsidRPr="002666D5" w:rsidRDefault="002666D5" w:rsidP="002666D5">
      <w:pPr>
        <w:ind w:firstLine="709"/>
        <w:jc w:val="both"/>
        <w:rPr>
          <w:sz w:val="28"/>
          <w:szCs w:val="28"/>
          <w:lang w:val="kk"/>
        </w:rPr>
      </w:pPr>
    </w:p>
    <w:p w14:paraId="72E6BEB4"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77" w:name="_heading=h.3ws6mnt" w:colFirst="0" w:colLast="0"/>
      <w:bookmarkStart w:id="578" w:name="_Toc147911176"/>
      <w:bookmarkEnd w:id="577"/>
      <w:r w:rsidRPr="002666D5">
        <w:rPr>
          <w:b/>
          <w:bCs/>
          <w:sz w:val="28"/>
          <w:szCs w:val="28"/>
          <w:lang w:val="kk"/>
        </w:rPr>
        <w:t xml:space="preserve"> Жер телiмiнiң шекарасы бойында бос үйiндiлердiң үйiндiлерi бойында паналау белдеуiн орналастыру (ағаш отырғызу)</w:t>
      </w:r>
      <w:bookmarkEnd w:id="578"/>
    </w:p>
    <w:p w14:paraId="192EFA5A"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3A470505" w14:textId="77777777" w:rsidR="002666D5" w:rsidRPr="002666D5" w:rsidRDefault="002666D5" w:rsidP="002666D5">
      <w:pPr>
        <w:ind w:firstLine="709"/>
        <w:jc w:val="both"/>
        <w:rPr>
          <w:sz w:val="28"/>
          <w:szCs w:val="28"/>
          <w:lang w:val="kk"/>
        </w:rPr>
      </w:pPr>
      <w:r w:rsidRPr="002666D5">
        <w:rPr>
          <w:sz w:val="28"/>
          <w:szCs w:val="28"/>
          <w:lang w:val="kk"/>
        </w:rPr>
        <w:t xml:space="preserve">Өсімдіктердің ағаш тәрізді формалары шаң өткізбейтін қасиеттерге ие. Әртүрлі ағаш түрлерінің шаң өткізбейтін қасиеттерінің тиімділігі әртүрлі және ағаштың құрылымына, оның жел өткізбейтін қабілетіне байланысты. </w:t>
      </w:r>
    </w:p>
    <w:p w14:paraId="51985EBE"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5D777544" w14:textId="77777777" w:rsidR="002666D5" w:rsidRPr="002666D5" w:rsidRDefault="002666D5" w:rsidP="002666D5">
      <w:pPr>
        <w:ind w:firstLine="709"/>
        <w:jc w:val="both"/>
        <w:rPr>
          <w:sz w:val="28"/>
          <w:szCs w:val="28"/>
          <w:lang w:val="kk"/>
        </w:rPr>
      </w:pPr>
      <w:r w:rsidRPr="002666D5">
        <w:rPr>
          <w:sz w:val="28"/>
          <w:szCs w:val="28"/>
          <w:lang w:val="kk"/>
        </w:rPr>
        <w:t xml:space="preserve">Жолақтардың жел өткізбейтін тиімділігі олардың құрылымына, дизайнына, биіктігіне, еніне, көлденең қимасының пішініне және ашық жұмыс дәрежесіне байланысты. Қорғаныс әрекетінің ең үлкен ауқымы (50-60 ағаш биіктігі) үрленген құрылымы бар жасыл екпелер жолақтары (төменгі жағында бос орындар бар). Ажур жолақтарының артында (оңтайлы ажур 30-40 %), бұл аймақтар біршама </w:t>
      </w:r>
      <w:r w:rsidRPr="002666D5">
        <w:rPr>
          <w:sz w:val="28"/>
          <w:szCs w:val="28"/>
          <w:lang w:val="kk"/>
        </w:rPr>
        <w:lastRenderedPageBreak/>
        <w:t xml:space="preserve">кішірек (45-50 биіктік). Жел өткізбейтін жолақтар (жоғарыдан төменге қарай тығыз) ең аз жел өткізбейтін әсерге ие (35-40 биіктік) </w:t>
      </w:r>
    </w:p>
    <w:p w14:paraId="4ADA8E2A" w14:textId="77777777" w:rsidR="002666D5" w:rsidRPr="002666D5" w:rsidRDefault="002666D5" w:rsidP="002666D5">
      <w:pPr>
        <w:ind w:firstLine="709"/>
        <w:jc w:val="both"/>
        <w:rPr>
          <w:sz w:val="28"/>
          <w:szCs w:val="28"/>
          <w:lang w:val="kk"/>
        </w:rPr>
      </w:pPr>
      <w:r w:rsidRPr="002666D5">
        <w:rPr>
          <w:sz w:val="28"/>
          <w:szCs w:val="28"/>
          <w:lang w:val="kk"/>
        </w:rPr>
        <w:t xml:space="preserve">5 қатарда орналасқан биіктігі 10 м ағаш жолағы желдің жылдамдығын екі есе, ал 60 м қашықтықта азайтуы мүмкін. </w:t>
      </w:r>
    </w:p>
    <w:p w14:paraId="3D8CC0A4" w14:textId="77777777" w:rsidR="002666D5" w:rsidRPr="002666D5" w:rsidRDefault="002666D5" w:rsidP="002666D5">
      <w:pPr>
        <w:ind w:firstLine="709"/>
        <w:jc w:val="both"/>
        <w:rPr>
          <w:sz w:val="28"/>
          <w:szCs w:val="28"/>
          <w:lang w:val="kk"/>
        </w:rPr>
      </w:pPr>
      <w:r w:rsidRPr="002666D5">
        <w:rPr>
          <w:sz w:val="28"/>
          <w:szCs w:val="28"/>
          <w:lang w:val="kk"/>
        </w:rPr>
        <w:t xml:space="preserve">Әжімді, мыжылған, бүктелген, жабылған түктері бар, жабысқақ жапырақтары бар ағаштар шаңды жақсы ұстайды. Дөрекі жапырақтар мен ең жұқа бүршіктермен жабылған жапырақтары (сирень, құс шие, ақсақал) тегістерге (үйеңкі, күл, қарақалдық) қарағанда шаңды жақсы ұстайды. Киізден жасалған түйіршіктелген жапырақтардың шаңды ұстауында беті мыжылған жапырақтардан аз ерекшеленеді, бірақ олар жаңбырмен нашар тазаланады. Вегетациялық кезеңнің басында жабысқақ жапырақтар жоғары шаңды сақтайтын қасиеттерге ие, бірақ олар жоғалады. Қылқан жапырақты түрлерде жапырақтың бірлік салмағына қарағанда инелер салмағы бірлігіне шаң 1,5 есе көп шөгеді, жыл бойы шаң өткізбейтін қасиеттері сақталады. Өсімдіктердің шаң өткізбейтін қасиеттерін біле отырып, көгалдандырылған аумақтың көлемін өзгерте отырып, түрлерді және қажетті отырғызу тығыздығын таңдай отырып, сіз ең үлкен шаң өткізбейтін әсерге қол жеткізе аласыз. Жаңбыр екпелер мен ауа бассейнін шаңнан босатып, оны жер бетіне жуады. Ауадағы шаңның мөлшері ауаның ылғалдылығы мен жел жылдамдығына байланысты өзгереді. </w:t>
      </w:r>
    </w:p>
    <w:p w14:paraId="5BC7362F"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0476846A" w14:textId="77777777" w:rsidR="002666D5" w:rsidRPr="002666D5" w:rsidRDefault="002666D5" w:rsidP="002666D5">
      <w:pPr>
        <w:ind w:firstLine="709"/>
        <w:jc w:val="both"/>
        <w:rPr>
          <w:sz w:val="28"/>
          <w:szCs w:val="28"/>
          <w:lang w:val="kk"/>
        </w:rPr>
      </w:pPr>
      <w:r w:rsidRPr="002666D5">
        <w:rPr>
          <w:sz w:val="28"/>
          <w:szCs w:val="28"/>
          <w:lang w:val="kk"/>
        </w:rPr>
        <w:t>Үйінділердің шаңдануын азайту.</w:t>
      </w:r>
    </w:p>
    <w:p w14:paraId="51C29A18"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319E5E6A" w14:textId="77777777" w:rsidR="002666D5" w:rsidRPr="002666D5" w:rsidRDefault="002666D5" w:rsidP="002666D5">
      <w:pPr>
        <w:ind w:firstLine="709"/>
        <w:jc w:val="both"/>
        <w:rPr>
          <w:sz w:val="28"/>
          <w:szCs w:val="28"/>
          <w:lang w:val="kk"/>
        </w:rPr>
      </w:pPr>
      <w:r w:rsidRPr="002666D5">
        <w:rPr>
          <w:sz w:val="28"/>
          <w:szCs w:val="28"/>
          <w:lang w:val="kk"/>
        </w:rPr>
        <w:t>Үйінділердің шаңдануын үйіндіге түсетін 55 г шаң/т жыныс массасына дейін азайту.</w:t>
      </w:r>
    </w:p>
    <w:p w14:paraId="2398DE3A"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3A92291E" w14:textId="77777777" w:rsidR="002666D5" w:rsidRPr="002666D5" w:rsidRDefault="002666D5" w:rsidP="002666D5">
      <w:pPr>
        <w:ind w:firstLine="709"/>
        <w:jc w:val="both"/>
        <w:rPr>
          <w:sz w:val="28"/>
          <w:szCs w:val="28"/>
          <w:lang w:val="kk"/>
        </w:rPr>
      </w:pPr>
      <w:r w:rsidRPr="002666D5">
        <w:rPr>
          <w:sz w:val="28"/>
          <w:szCs w:val="28"/>
          <w:lang w:val="kk"/>
        </w:rPr>
        <w:t>Ақпарат жоқ.</w:t>
      </w:r>
    </w:p>
    <w:p w14:paraId="144039C5"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7EF4F42F" w14:textId="77777777" w:rsidR="002666D5" w:rsidRPr="002666D5" w:rsidRDefault="002666D5" w:rsidP="002666D5">
      <w:pPr>
        <w:ind w:firstLine="709"/>
        <w:jc w:val="both"/>
        <w:rPr>
          <w:b/>
          <w:sz w:val="28"/>
          <w:szCs w:val="28"/>
        </w:rPr>
      </w:pPr>
      <w:r w:rsidRPr="002666D5">
        <w:rPr>
          <w:sz w:val="28"/>
          <w:szCs w:val="28"/>
          <w:lang w:val="kk"/>
        </w:rPr>
        <w:t>Қолданылатын</w:t>
      </w:r>
      <w:r w:rsidRPr="002666D5">
        <w:rPr>
          <w:sz w:val="28"/>
          <w:szCs w:val="28"/>
        </w:rPr>
        <w:t>.</w:t>
      </w:r>
    </w:p>
    <w:p w14:paraId="1648A311"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7BA47D8B"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70712A70"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40760F16" w14:textId="77777777" w:rsidR="002666D5" w:rsidRPr="002666D5" w:rsidRDefault="002666D5" w:rsidP="002666D5">
      <w:pPr>
        <w:ind w:firstLine="709"/>
        <w:jc w:val="both"/>
        <w:rPr>
          <w:sz w:val="28"/>
          <w:szCs w:val="28"/>
          <w:lang w:val="kk"/>
        </w:rPr>
      </w:pPr>
      <w:r w:rsidRPr="002666D5">
        <w:rPr>
          <w:sz w:val="28"/>
          <w:szCs w:val="28"/>
          <w:lang w:val="kk"/>
        </w:rPr>
        <w:t>Үйінділердің шаңдануын азайту. экологиялық заңнама талаптары.</w:t>
      </w:r>
    </w:p>
    <w:p w14:paraId="0C2D9756" w14:textId="77777777" w:rsidR="002666D5" w:rsidRPr="002666D5" w:rsidRDefault="002666D5" w:rsidP="002666D5">
      <w:pPr>
        <w:ind w:firstLine="709"/>
        <w:jc w:val="both"/>
        <w:rPr>
          <w:sz w:val="28"/>
          <w:szCs w:val="28"/>
          <w:lang w:val="kk"/>
        </w:rPr>
      </w:pPr>
    </w:p>
    <w:p w14:paraId="4C1377A3"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79" w:name="_heading=h.2bxgwvm" w:colFirst="0" w:colLast="0"/>
      <w:bookmarkStart w:id="580" w:name="_Toc147911177"/>
      <w:bookmarkEnd w:id="579"/>
      <w:r w:rsidRPr="002666D5">
        <w:rPr>
          <w:b/>
          <w:bCs/>
          <w:sz w:val="28"/>
          <w:szCs w:val="28"/>
          <w:lang w:val="kk"/>
        </w:rPr>
        <w:t xml:space="preserve"> Полиэтилен мен полипропилен қалдықтарын кейіннен термиялық өңдеу арқылы қалдық және шлам қоймасының бетімен балқығанға дейін пайдалану</w:t>
      </w:r>
      <w:bookmarkEnd w:id="580"/>
    </w:p>
    <w:p w14:paraId="21E1874D" w14:textId="77777777" w:rsidR="002666D5" w:rsidRPr="002666D5" w:rsidRDefault="002666D5" w:rsidP="002666D5">
      <w:pPr>
        <w:ind w:firstLine="709"/>
        <w:jc w:val="both"/>
        <w:rPr>
          <w:b/>
          <w:bCs/>
          <w:sz w:val="28"/>
          <w:szCs w:val="28"/>
          <w:lang w:val="kk"/>
        </w:rPr>
      </w:pPr>
      <w:r w:rsidRPr="002666D5">
        <w:rPr>
          <w:b/>
          <w:bCs/>
          <w:sz w:val="28"/>
          <w:szCs w:val="28"/>
          <w:lang w:val="kk"/>
        </w:rPr>
        <w:t>Сипаттамалар</w:t>
      </w:r>
    </w:p>
    <w:p w14:paraId="64105BB4" w14:textId="77777777" w:rsidR="002666D5" w:rsidRPr="002666D5" w:rsidRDefault="002666D5" w:rsidP="002666D5">
      <w:pPr>
        <w:ind w:firstLine="709"/>
        <w:jc w:val="both"/>
        <w:rPr>
          <w:sz w:val="28"/>
          <w:szCs w:val="28"/>
          <w:lang w:val="kk"/>
        </w:rPr>
      </w:pPr>
      <w:r w:rsidRPr="002666D5">
        <w:rPr>
          <w:sz w:val="28"/>
          <w:szCs w:val="28"/>
          <w:lang w:val="kk"/>
        </w:rPr>
        <w:t xml:space="preserve">Құрамында полиэтилен қалдықтары бар гидрооқшаулағыш қоспаны дайындау, оны сақтау негізіне төсеу және термиялық өңдеуден тұратын қорғаныс экранын қалыптастыру әдісінде полиэтилен қалдықтарынан қоспа дайындалады - 70-99 % және полипропиленнен - 1-30 %, оны қоймалық негізге қойғаннан кейін қоспаның балқу температурасында немесе қойманың беткі қабатында термиялық өңдеуге ұшырайды. </w:t>
      </w:r>
    </w:p>
    <w:p w14:paraId="629AF436" w14:textId="77777777" w:rsidR="002666D5" w:rsidRPr="002666D5" w:rsidRDefault="002666D5" w:rsidP="002666D5">
      <w:pPr>
        <w:ind w:firstLine="709"/>
        <w:jc w:val="both"/>
        <w:rPr>
          <w:sz w:val="28"/>
          <w:szCs w:val="28"/>
          <w:lang w:val="kk"/>
        </w:rPr>
      </w:pPr>
      <w:r w:rsidRPr="002666D5">
        <w:rPr>
          <w:sz w:val="28"/>
          <w:szCs w:val="28"/>
          <w:lang w:val="kk"/>
        </w:rPr>
        <w:t>Техникалық сипаттама</w:t>
      </w:r>
    </w:p>
    <w:p w14:paraId="6D97A411" w14:textId="77777777" w:rsidR="002666D5" w:rsidRPr="002666D5" w:rsidRDefault="002666D5" w:rsidP="002666D5">
      <w:pPr>
        <w:ind w:firstLine="709"/>
        <w:jc w:val="both"/>
        <w:rPr>
          <w:sz w:val="28"/>
          <w:szCs w:val="28"/>
          <w:lang w:val="kk"/>
        </w:rPr>
      </w:pPr>
      <w:r w:rsidRPr="002666D5">
        <w:rPr>
          <w:sz w:val="28"/>
          <w:szCs w:val="28"/>
          <w:lang w:val="kk"/>
        </w:rPr>
        <w:lastRenderedPageBreak/>
        <w:t>Консервацияның техногендік процесі үш кезеңнен тұрады:</w:t>
      </w:r>
    </w:p>
    <w:p w14:paraId="6D7E01F4" w14:textId="77777777" w:rsidR="002666D5" w:rsidRPr="002666D5" w:rsidRDefault="002666D5" w:rsidP="002666D5">
      <w:pPr>
        <w:numPr>
          <w:ilvl w:val="0"/>
          <w:numId w:val="44"/>
        </w:numPr>
        <w:pBdr>
          <w:top w:val="nil"/>
          <w:left w:val="nil"/>
          <w:bottom w:val="nil"/>
          <w:right w:val="nil"/>
          <w:between w:val="nil"/>
        </w:pBdr>
        <w:jc w:val="both"/>
        <w:rPr>
          <w:sz w:val="28"/>
          <w:szCs w:val="28"/>
          <w:lang w:val="kk"/>
        </w:rPr>
      </w:pPr>
      <w:r w:rsidRPr="002666D5">
        <w:rPr>
          <w:sz w:val="28"/>
          <w:szCs w:val="28"/>
          <w:lang w:val="kk"/>
        </w:rPr>
        <w:t xml:space="preserve"> қалдықтардың бетін жоспарлау;</w:t>
      </w:r>
    </w:p>
    <w:p w14:paraId="161DEF7F" w14:textId="77777777" w:rsidR="002666D5" w:rsidRPr="002666D5" w:rsidRDefault="002666D5" w:rsidP="002666D5">
      <w:pPr>
        <w:numPr>
          <w:ilvl w:val="0"/>
          <w:numId w:val="44"/>
        </w:numPr>
        <w:pBdr>
          <w:top w:val="nil"/>
          <w:left w:val="nil"/>
          <w:bottom w:val="nil"/>
          <w:right w:val="nil"/>
          <w:between w:val="nil"/>
        </w:pBdr>
        <w:jc w:val="both"/>
        <w:rPr>
          <w:sz w:val="28"/>
          <w:szCs w:val="28"/>
          <w:lang w:val="kk"/>
        </w:rPr>
      </w:pPr>
      <w:r w:rsidRPr="002666D5">
        <w:rPr>
          <w:sz w:val="28"/>
          <w:szCs w:val="28"/>
        </w:rPr>
        <w:t xml:space="preserve"> </w:t>
      </w:r>
      <w:r w:rsidRPr="002666D5">
        <w:rPr>
          <w:sz w:val="28"/>
          <w:szCs w:val="28"/>
          <w:lang w:val="kk"/>
        </w:rPr>
        <w:t>дренаждық шараларды жүргізу;</w:t>
      </w:r>
    </w:p>
    <w:p w14:paraId="15798660" w14:textId="77777777" w:rsidR="002666D5" w:rsidRPr="002666D5" w:rsidRDefault="002666D5" w:rsidP="002666D5">
      <w:pPr>
        <w:numPr>
          <w:ilvl w:val="0"/>
          <w:numId w:val="44"/>
        </w:numPr>
        <w:pBdr>
          <w:top w:val="nil"/>
          <w:left w:val="nil"/>
          <w:bottom w:val="nil"/>
          <w:right w:val="nil"/>
          <w:between w:val="nil"/>
        </w:pBdr>
        <w:jc w:val="both"/>
        <w:rPr>
          <w:sz w:val="28"/>
          <w:szCs w:val="28"/>
          <w:lang w:val="kk"/>
        </w:rPr>
      </w:pPr>
      <w:r w:rsidRPr="002666D5">
        <w:rPr>
          <w:sz w:val="28"/>
          <w:szCs w:val="28"/>
        </w:rPr>
        <w:t xml:space="preserve"> </w:t>
      </w:r>
      <w:r w:rsidRPr="002666D5">
        <w:rPr>
          <w:sz w:val="28"/>
          <w:szCs w:val="28"/>
          <w:lang w:val="kk"/>
        </w:rPr>
        <w:t>құрама қабат жасаңыз.</w:t>
      </w:r>
    </w:p>
    <w:p w14:paraId="7224BCEE" w14:textId="77777777" w:rsidR="002666D5" w:rsidRPr="002666D5" w:rsidRDefault="002666D5" w:rsidP="002666D5">
      <w:pPr>
        <w:ind w:firstLine="709"/>
        <w:jc w:val="both"/>
        <w:rPr>
          <w:sz w:val="28"/>
          <w:szCs w:val="28"/>
          <w:lang w:val="kk"/>
        </w:rPr>
      </w:pPr>
      <w:r w:rsidRPr="002666D5">
        <w:rPr>
          <w:sz w:val="28"/>
          <w:szCs w:val="28"/>
          <w:lang w:val="kk"/>
        </w:rPr>
        <w:t>Процестің алғашқы екі кезеңінде кәсіпорында бар машиналар мен жабдықтар кешені (бульдозер, экскаватор, самосвал және т.б.) қолданылады. Сусымалы және аллювиалды техногендік шөгінділердің бетін жоспарлау кезінде пайда болған тау жыныстары үшін табиғи еңіс бұрышы туралы мәліметтерге сүйену қажет. Жоспарланған техногендік кен орнының профилі ең әлсіз жыныстарға тән еңіс бұрышына ие болуы керек.</w:t>
      </w:r>
    </w:p>
    <w:p w14:paraId="0670EF2D" w14:textId="77777777" w:rsidR="002666D5" w:rsidRPr="002666D5" w:rsidRDefault="002666D5" w:rsidP="002666D5">
      <w:pPr>
        <w:ind w:firstLine="709"/>
        <w:jc w:val="both"/>
        <w:rPr>
          <w:sz w:val="28"/>
          <w:szCs w:val="28"/>
          <w:lang w:val="kk"/>
        </w:rPr>
      </w:pPr>
      <w:r w:rsidRPr="002666D5">
        <w:rPr>
          <w:sz w:val="28"/>
          <w:szCs w:val="28"/>
          <w:lang w:val="kk"/>
        </w:rPr>
        <w:t xml:space="preserve">Экранды жасау процесінің үшінші кезеңін өткізу арнайы жабдықты - сүзгі машинасын дайындауды талап етеді. </w:t>
      </w:r>
    </w:p>
    <w:p w14:paraId="35943670" w14:textId="77777777" w:rsidR="002666D5" w:rsidRPr="002666D5" w:rsidRDefault="002666D5" w:rsidP="002666D5">
      <w:pPr>
        <w:ind w:firstLine="709"/>
        <w:jc w:val="both"/>
        <w:rPr>
          <w:sz w:val="28"/>
          <w:szCs w:val="28"/>
          <w:lang w:val="kk"/>
        </w:rPr>
      </w:pPr>
      <w:r w:rsidRPr="002666D5">
        <w:rPr>
          <w:sz w:val="28"/>
          <w:szCs w:val="28"/>
          <w:lang w:val="kk"/>
        </w:rPr>
        <w:t>Мәңгілік тоңды дамыту аймақтарында төмен температурада жабынның пластикасын сақтау талап етіледі, бұл жағдайда қоспада 90-99 % полиэтилен және 1-10 % полипропилен болуы керек. Ыстық және құрғақ климаты бар аймақтарда, егер жабынның термиялық тұрақтылығын сақтау қажет болса, қоспадағы полипропиленнің мөлшері максимумға дейін артады, яғни. 30 %-ға дейін.</w:t>
      </w:r>
    </w:p>
    <w:p w14:paraId="11F93D28" w14:textId="77777777" w:rsidR="002666D5" w:rsidRPr="002666D5" w:rsidRDefault="002666D5" w:rsidP="002666D5">
      <w:pPr>
        <w:ind w:firstLine="709"/>
        <w:jc w:val="both"/>
        <w:rPr>
          <w:sz w:val="28"/>
          <w:szCs w:val="28"/>
          <w:lang w:val="kk"/>
        </w:rPr>
      </w:pPr>
      <w:r w:rsidRPr="002666D5">
        <w:rPr>
          <w:sz w:val="28"/>
          <w:szCs w:val="28"/>
          <w:lang w:val="kk"/>
        </w:rPr>
        <w:t>Егер қойма негізінің литологиялық құрылымында борпылдақ жабыспайтын жыныстар басым болса, онда жабынның қаттылығы жоғары болуы керек, бұл жағдайда қоспаның құрамында 75-85 % полиэтилен және 15-25 % полипропилен болуы керек. Егер қойма іргесінің құрылымында жарылған тау жыныстары болса, сондай-ақ қойма табанының бетінде гетерогенділіктер болса, жабынның пластикасы көбірек болуы керек, бұл жағдайда қоспаның құрамында 85-95 болуы керек. % полиэтилен және 5-15 % полипропилен.</w:t>
      </w:r>
    </w:p>
    <w:p w14:paraId="21ABF289" w14:textId="77777777" w:rsidR="002666D5" w:rsidRPr="002666D5" w:rsidRDefault="002666D5" w:rsidP="002666D5">
      <w:pPr>
        <w:ind w:firstLine="709"/>
        <w:jc w:val="both"/>
        <w:rPr>
          <w:sz w:val="28"/>
          <w:szCs w:val="28"/>
          <w:lang w:val="kk"/>
        </w:rPr>
      </w:pPr>
      <w:r w:rsidRPr="002666D5">
        <w:rPr>
          <w:sz w:val="28"/>
          <w:szCs w:val="28"/>
          <w:lang w:val="kk"/>
        </w:rPr>
        <w:t>Қорғаныш экранын қалыптастыру алдында қойманың бетінде жоспарлау жұмыстары жүргізіледі. Қоспа оны қолдану орнында араластыру арқылы дайындалады, сақтау негізінің бетіне біркелкі қабатта таралады, онымен жарықтар мен біркелкі жерлерді толтырады. Әрі қарай қоспаның балқу нүктесінде (150-170</w:t>
      </w:r>
      <w:bookmarkStart w:id="581" w:name="_Hlk138958500"/>
      <w:r w:rsidRPr="002666D5">
        <w:rPr>
          <w:sz w:val="28"/>
          <w:szCs w:val="28"/>
          <w:lang w:val="kk"/>
        </w:rPr>
        <w:t xml:space="preserve"> °С</w:t>
      </w:r>
      <w:bookmarkEnd w:id="581"/>
      <w:r w:rsidRPr="002666D5">
        <w:rPr>
          <w:sz w:val="28"/>
          <w:szCs w:val="28"/>
          <w:lang w:val="kk"/>
        </w:rPr>
        <w:t>) қыздыру құрылғысының көмегімен қоспаны электротермиялық өңдеуден өткізеді. Қалдықтарды сақтау және негізгі топырақтарды су себуды арттыру кезінде жабынның оқшаулау қасиеттерін жақсарту қажет болса, термиялық өңдеу температурасын қойманың (негізгі топырақ) беткі қабатының балқу температурасына дейін (1300 ° дейін) арттыруға болады. C). Сонымен қатар, жоғары температуралық термиялық өңдеу осы қабаттың балқуына байланысты қорғаныс экранының беріктік қасиеттерінің жоғарылауына әкеледі.</w:t>
      </w:r>
    </w:p>
    <w:p w14:paraId="5C8444CA" w14:textId="77777777" w:rsidR="002666D5" w:rsidRPr="002666D5" w:rsidRDefault="002666D5" w:rsidP="002666D5">
      <w:pPr>
        <w:ind w:firstLine="709"/>
        <w:jc w:val="both"/>
        <w:rPr>
          <w:sz w:val="28"/>
          <w:szCs w:val="28"/>
          <w:lang w:val="kk"/>
        </w:rPr>
      </w:pPr>
      <w:r w:rsidRPr="002666D5">
        <w:rPr>
          <w:sz w:val="28"/>
          <w:szCs w:val="28"/>
          <w:lang w:val="kk"/>
        </w:rPr>
        <w:t>Бұл әдісті қолдану экрандаушы жабынның беріктігі мен деформацияға төзімділігін арттыруға, агрессивті орталарға төзімді және экологиялық таза жабын жасауға мүмкіндік береді [28].</w:t>
      </w:r>
    </w:p>
    <w:p w14:paraId="594FDD1C"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67E2724E" w14:textId="77777777" w:rsidR="002666D5" w:rsidRPr="002666D5" w:rsidRDefault="002666D5" w:rsidP="002666D5">
      <w:pPr>
        <w:ind w:firstLine="709"/>
        <w:jc w:val="both"/>
        <w:rPr>
          <w:sz w:val="28"/>
          <w:szCs w:val="28"/>
          <w:lang w:val="kk"/>
        </w:rPr>
      </w:pPr>
      <w:r w:rsidRPr="002666D5">
        <w:rPr>
          <w:sz w:val="28"/>
          <w:szCs w:val="28"/>
          <w:lang w:val="kk"/>
        </w:rPr>
        <w:t>Қалдықтардың шаңдануын азайту.</w:t>
      </w:r>
    </w:p>
    <w:p w14:paraId="75481331"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69153E7A" w14:textId="77777777" w:rsidR="002666D5" w:rsidRPr="002666D5" w:rsidRDefault="002666D5" w:rsidP="002666D5">
      <w:pPr>
        <w:ind w:firstLine="709"/>
        <w:jc w:val="both"/>
        <w:rPr>
          <w:sz w:val="28"/>
          <w:szCs w:val="28"/>
          <w:lang w:val="kk"/>
        </w:rPr>
      </w:pPr>
      <w:r w:rsidRPr="002666D5">
        <w:rPr>
          <w:sz w:val="28"/>
          <w:szCs w:val="28"/>
          <w:lang w:val="kk"/>
        </w:rPr>
        <w:t>Бұл технологияны қолдану бірнеше мәселелерді шешеді:</w:t>
      </w:r>
    </w:p>
    <w:p w14:paraId="6F0ABBF0" w14:textId="77777777" w:rsidR="002666D5" w:rsidRPr="002666D5" w:rsidRDefault="002666D5" w:rsidP="002666D5">
      <w:pPr>
        <w:ind w:firstLine="709"/>
        <w:jc w:val="both"/>
        <w:rPr>
          <w:sz w:val="28"/>
          <w:szCs w:val="28"/>
          <w:lang w:val="kk"/>
        </w:rPr>
      </w:pPr>
      <w:r w:rsidRPr="002666D5">
        <w:rPr>
          <w:sz w:val="28"/>
          <w:szCs w:val="28"/>
          <w:lang w:val="kk"/>
        </w:rPr>
        <w:t>әр шаршы метрге полимерлі жабынды қолданған кезде шамамен 12-15 кг полиэтилен қалдықтарын жоюға болады;</w:t>
      </w:r>
    </w:p>
    <w:p w14:paraId="09D8DC6E" w14:textId="77777777" w:rsidR="002666D5" w:rsidRPr="002666D5" w:rsidRDefault="002666D5" w:rsidP="002666D5">
      <w:pPr>
        <w:ind w:left="720"/>
        <w:contextualSpacing/>
        <w:jc w:val="both"/>
        <w:rPr>
          <w:sz w:val="28"/>
          <w:szCs w:val="28"/>
          <w:lang w:val="kk"/>
        </w:rPr>
      </w:pPr>
      <w:r w:rsidRPr="002666D5">
        <w:rPr>
          <w:sz w:val="28"/>
          <w:szCs w:val="28"/>
          <w:lang w:val="kk"/>
        </w:rPr>
        <w:lastRenderedPageBreak/>
        <w:t>қалдықтардың шаңдануын азайту.</w:t>
      </w:r>
    </w:p>
    <w:p w14:paraId="5F8D0D59" w14:textId="77777777" w:rsidR="002666D5" w:rsidRPr="002666D5" w:rsidRDefault="002666D5" w:rsidP="002666D5">
      <w:pPr>
        <w:ind w:left="720"/>
        <w:contextualSpacing/>
        <w:jc w:val="both"/>
        <w:rPr>
          <w:sz w:val="28"/>
          <w:szCs w:val="28"/>
          <w:lang w:val="kk"/>
        </w:rPr>
      </w:pPr>
      <w:r w:rsidRPr="002666D5">
        <w:rPr>
          <w:sz w:val="28"/>
          <w:szCs w:val="28"/>
          <w:lang w:val="kk"/>
        </w:rPr>
        <w:t>«Михайловский ГОК» АҚ техногендік массивтері орналасқан аумақтарда кешенді зерттеулер жүргізілді [28] .</w:t>
      </w:r>
    </w:p>
    <w:p w14:paraId="414601AC" w14:textId="77777777" w:rsidR="002666D5" w:rsidRPr="002666D5" w:rsidRDefault="002666D5" w:rsidP="002666D5">
      <w:pPr>
        <w:ind w:left="720"/>
        <w:contextualSpacing/>
        <w:jc w:val="both"/>
        <w:rPr>
          <w:b/>
          <w:sz w:val="28"/>
          <w:szCs w:val="28"/>
          <w:lang w:val="kk"/>
        </w:rPr>
      </w:pPr>
      <w:r w:rsidRPr="002666D5">
        <w:rPr>
          <w:b/>
          <w:sz w:val="28"/>
          <w:szCs w:val="28"/>
          <w:lang w:val="kk"/>
        </w:rPr>
        <w:t>Кросс-медиа әсерлері</w:t>
      </w:r>
    </w:p>
    <w:p w14:paraId="35BB045E" w14:textId="77777777" w:rsidR="002666D5" w:rsidRPr="002666D5" w:rsidRDefault="002666D5" w:rsidP="002666D5">
      <w:pPr>
        <w:ind w:firstLine="709"/>
        <w:jc w:val="both"/>
        <w:rPr>
          <w:sz w:val="28"/>
          <w:szCs w:val="28"/>
          <w:lang w:val="kk"/>
        </w:rPr>
      </w:pPr>
      <w:r w:rsidRPr="002666D5">
        <w:rPr>
          <w:sz w:val="28"/>
          <w:szCs w:val="28"/>
          <w:lang w:val="kk"/>
        </w:rPr>
        <w:t>Ақпарат жоқ.</w:t>
      </w:r>
    </w:p>
    <w:p w14:paraId="62A35EAA"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30739BC4" w14:textId="77777777" w:rsidR="002666D5" w:rsidRPr="002666D5" w:rsidRDefault="002666D5" w:rsidP="002666D5">
      <w:pPr>
        <w:ind w:firstLine="709"/>
        <w:jc w:val="both"/>
        <w:rPr>
          <w:sz w:val="28"/>
          <w:szCs w:val="28"/>
          <w:lang w:val="kk"/>
        </w:rPr>
      </w:pPr>
      <w:r w:rsidRPr="002666D5">
        <w:rPr>
          <w:sz w:val="28"/>
          <w:szCs w:val="28"/>
          <w:lang w:val="kk"/>
        </w:rPr>
        <w:t>Жалпы қолданылады.</w:t>
      </w:r>
    </w:p>
    <w:p w14:paraId="5E2B7948"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44D89925"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4478000D"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4AA6C3DF" w14:textId="77777777" w:rsidR="002666D5" w:rsidRPr="002666D5" w:rsidRDefault="002666D5" w:rsidP="002666D5">
      <w:pPr>
        <w:ind w:firstLine="709"/>
        <w:jc w:val="both"/>
        <w:rPr>
          <w:sz w:val="28"/>
          <w:szCs w:val="28"/>
          <w:lang w:val="kk"/>
        </w:rPr>
      </w:pPr>
      <w:r w:rsidRPr="002666D5">
        <w:rPr>
          <w:sz w:val="28"/>
          <w:szCs w:val="28"/>
          <w:lang w:val="kk"/>
        </w:rPr>
        <w:t>Қалдық қоймаларынан шығатын шаңды азайту. Экологиялық заңнама.</w:t>
      </w:r>
    </w:p>
    <w:p w14:paraId="7AB510FC" w14:textId="77777777" w:rsidR="002666D5" w:rsidRPr="002666D5" w:rsidRDefault="002666D5" w:rsidP="002666D5">
      <w:pPr>
        <w:ind w:firstLine="709"/>
        <w:jc w:val="both"/>
        <w:rPr>
          <w:sz w:val="28"/>
          <w:szCs w:val="28"/>
          <w:lang w:val="kk"/>
        </w:rPr>
      </w:pPr>
    </w:p>
    <w:p w14:paraId="0F597E9F"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82" w:name="_heading=h.r2r73f" w:colFirst="0" w:colLast="0"/>
      <w:bookmarkStart w:id="583" w:name="_Toc147911178"/>
      <w:bookmarkEnd w:id="582"/>
      <w:r w:rsidRPr="002666D5">
        <w:rPr>
          <w:b/>
          <w:bCs/>
          <w:sz w:val="28"/>
          <w:szCs w:val="28"/>
          <w:lang w:val="kk"/>
        </w:rPr>
        <w:t xml:space="preserve"> Қалдықтардың периметрі бойынша ұсақ дисперсті су бүріккіштері бар құбырларды төсеу</w:t>
      </w:r>
      <w:bookmarkEnd w:id="583"/>
    </w:p>
    <w:p w14:paraId="775B62F7"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07F08955" w14:textId="77777777" w:rsidR="002666D5" w:rsidRPr="002666D5" w:rsidRDefault="002666D5" w:rsidP="002666D5">
      <w:pPr>
        <w:ind w:firstLine="709"/>
        <w:jc w:val="both"/>
        <w:rPr>
          <w:sz w:val="28"/>
          <w:szCs w:val="28"/>
          <w:lang w:val="kk"/>
        </w:rPr>
      </w:pPr>
      <w:r w:rsidRPr="002666D5">
        <w:rPr>
          <w:sz w:val="28"/>
          <w:szCs w:val="28"/>
          <w:lang w:val="kk"/>
        </w:rPr>
        <w:t>Бұл техниканың негізі ауада ілінген шаң бөлшектерінің сумен сулануы және қалдық қоймасының ішінде жиналуы болып табылады.</w:t>
      </w:r>
    </w:p>
    <w:p w14:paraId="31D12F10"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41074098" w14:textId="77777777" w:rsidR="002666D5" w:rsidRPr="002666D5" w:rsidRDefault="002666D5" w:rsidP="002666D5">
      <w:pPr>
        <w:ind w:firstLine="709"/>
        <w:jc w:val="both"/>
        <w:rPr>
          <w:sz w:val="28"/>
          <w:szCs w:val="28"/>
          <w:lang w:val="kk"/>
        </w:rPr>
      </w:pPr>
      <w:r w:rsidRPr="002666D5">
        <w:rPr>
          <w:sz w:val="28"/>
          <w:szCs w:val="28"/>
          <w:lang w:val="kk"/>
        </w:rPr>
        <w:t>Жылдың құрғақ жылы мезгілінде қалдық қоймаларының құрғақ жағажайларының бетінің шаңдануын азайту үшін олар суарылады және шаңды беттердің сыртқы қабаты мыналарды қолдану арқылы нығайтады:</w:t>
      </w:r>
    </w:p>
    <w:p w14:paraId="4E45E182" w14:textId="77777777" w:rsidR="002666D5" w:rsidRPr="002666D5" w:rsidRDefault="002666D5" w:rsidP="002666D5">
      <w:pPr>
        <w:ind w:firstLine="709"/>
        <w:jc w:val="both"/>
        <w:rPr>
          <w:sz w:val="28"/>
          <w:szCs w:val="28"/>
          <w:lang w:val="kk"/>
        </w:rPr>
      </w:pPr>
      <w:r w:rsidRPr="002666D5">
        <w:rPr>
          <w:sz w:val="28"/>
          <w:szCs w:val="28"/>
          <w:lang w:val="kk"/>
        </w:rPr>
        <w:t xml:space="preserve">су себу машиналарын, қондырғыларды, бүріккіштерді пайдалана отырып, су себу арқылы шаңды басатын жүйелер; </w:t>
      </w:r>
    </w:p>
    <w:p w14:paraId="69E90D58" w14:textId="77777777" w:rsidR="002666D5" w:rsidRPr="002666D5" w:rsidRDefault="002666D5" w:rsidP="002666D5">
      <w:pPr>
        <w:ind w:firstLine="709"/>
        <w:jc w:val="both"/>
        <w:rPr>
          <w:sz w:val="28"/>
          <w:szCs w:val="28"/>
          <w:lang w:val="kk"/>
        </w:rPr>
      </w:pPr>
      <w:r w:rsidRPr="002666D5">
        <w:rPr>
          <w:sz w:val="28"/>
          <w:szCs w:val="28"/>
          <w:lang w:val="kk"/>
        </w:rPr>
        <w:t xml:space="preserve">өңделетін материалдың бетінде қалыңдатылған серпімді және ұзаққа созылатын қыртыс түзетін шаңды байланыстыратын сұйықтықтармен (бейорганикалық және органикалық заттардың, беттік белсенді заттардың, полимерлі заттардың, эмульсиялардың және басқа да химиялық реагенттердің ерітінділері) шаңды басу жүйелері, егер қолданылса. </w:t>
      </w:r>
    </w:p>
    <w:p w14:paraId="2CB1CFFF" w14:textId="77777777" w:rsidR="002666D5" w:rsidRPr="002666D5" w:rsidRDefault="002666D5" w:rsidP="002666D5">
      <w:pPr>
        <w:ind w:firstLine="709"/>
        <w:jc w:val="both"/>
        <w:rPr>
          <w:sz w:val="28"/>
          <w:szCs w:val="28"/>
          <w:lang w:val="kk"/>
        </w:rPr>
      </w:pPr>
      <w:r w:rsidRPr="002666D5">
        <w:rPr>
          <w:sz w:val="28"/>
          <w:szCs w:val="28"/>
          <w:lang w:val="kk"/>
        </w:rPr>
        <w:t>Тұман генераторлары қалдық жағажайларының шаңын басу үшін қолданылады. Технология төмен қысымда (2–5 бар) су мен сығылған ауаны жеткізуден тұрады. Жүйе ауа компрессорынан, саптамалардан және қуат көзі бар басқару жүйесінен тұрады. Тұман генераторының саптамасы ысқырық принципі бойынша құрастырылған: сығылған ауа саптаманың тарылу арнасында жеделдетіледі, содан кейін оның кеңейетін бөлігінде кеңейіп, толқындардың әсерін күшейтетін резонаторлық камераға түседі. Нәтиже - дыбыс жылдамдығымен желдеткіш тәрізді таралатын күшті соққы толқындары. Бұл толқындар өрісіне енгізілген су немесе басқа сұйықтық 1-10 мкм ретті шағын және біркелкі тамшыларға ыдырайды. Ауа қысымын өзгерту арқылы тамшылардың мөлшерін басқаруға болады [29].</w:t>
      </w:r>
    </w:p>
    <w:p w14:paraId="3C853A1C" w14:textId="77777777" w:rsidR="002666D5" w:rsidRPr="002666D5" w:rsidRDefault="002666D5" w:rsidP="002666D5">
      <w:pPr>
        <w:ind w:firstLine="709"/>
        <w:jc w:val="both"/>
        <w:rPr>
          <w:sz w:val="28"/>
          <w:szCs w:val="28"/>
          <w:lang w:val="kk"/>
        </w:rPr>
      </w:pPr>
      <w:r w:rsidRPr="002666D5">
        <w:rPr>
          <w:sz w:val="28"/>
          <w:szCs w:val="28"/>
          <w:lang w:val="kk"/>
        </w:rPr>
        <w:t>Қолданыстағы гидравликалық үйінділер мен қалдық қоймаларында біркелкі бөлінген шлам құбырларының жүйесін пайдалану. ЕҚТ ауаға шаң шығарындыларын азайтады. Шаңды байланыстыратын сұйықтықтарды пайдаланған кезде егіс алқаптарының беті мен құрылымы жел эрозиясына төзімді болады, аязға төзімділігі жоғары және агрессивті ортаға төзімділікке ие болады.</w:t>
      </w:r>
    </w:p>
    <w:p w14:paraId="5E132128" w14:textId="77777777" w:rsidR="002666D5" w:rsidRPr="002666D5" w:rsidRDefault="002666D5" w:rsidP="002666D5">
      <w:pPr>
        <w:ind w:firstLine="709"/>
        <w:jc w:val="both"/>
        <w:rPr>
          <w:b/>
          <w:sz w:val="28"/>
          <w:szCs w:val="28"/>
          <w:lang w:val="kk"/>
        </w:rPr>
      </w:pPr>
      <w:r w:rsidRPr="002666D5">
        <w:rPr>
          <w:b/>
          <w:sz w:val="28"/>
          <w:szCs w:val="28"/>
          <w:lang w:val="kk"/>
        </w:rPr>
        <w:lastRenderedPageBreak/>
        <w:t>Қол жеткізілген экологиялық пайда</w:t>
      </w:r>
    </w:p>
    <w:p w14:paraId="1EEBE555" w14:textId="77777777" w:rsidR="002666D5" w:rsidRPr="002666D5" w:rsidRDefault="002666D5" w:rsidP="002666D5">
      <w:pPr>
        <w:ind w:firstLine="709"/>
        <w:jc w:val="both"/>
        <w:rPr>
          <w:sz w:val="28"/>
          <w:szCs w:val="28"/>
          <w:lang w:val="kk"/>
        </w:rPr>
      </w:pPr>
      <w:r w:rsidRPr="002666D5">
        <w:rPr>
          <w:sz w:val="28"/>
          <w:szCs w:val="28"/>
          <w:lang w:val="kk"/>
        </w:rPr>
        <w:t>Қалдықтардың шаңдануын азайту.</w:t>
      </w:r>
    </w:p>
    <w:p w14:paraId="5AC9B3A3"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06FD522E" w14:textId="77777777" w:rsidR="002666D5" w:rsidRPr="002666D5" w:rsidRDefault="002666D5" w:rsidP="002666D5">
      <w:pPr>
        <w:ind w:firstLine="709"/>
        <w:jc w:val="both"/>
        <w:rPr>
          <w:b/>
          <w:sz w:val="28"/>
          <w:szCs w:val="28"/>
          <w:lang w:val="kk"/>
        </w:rPr>
      </w:pPr>
      <w:r w:rsidRPr="002666D5">
        <w:rPr>
          <w:sz w:val="28"/>
          <w:szCs w:val="28"/>
          <w:lang w:val="kk"/>
        </w:rPr>
        <w:t>Гидро шаңсыздандыру немесе шаңды байланыстыратын сұйықтықтармен су себу кезінде шығарындылардың (шаңдану) төмендеуі 85 – 90 % құрайды.</w:t>
      </w:r>
    </w:p>
    <w:p w14:paraId="3F4659A5" w14:textId="77777777" w:rsidR="002666D5" w:rsidRPr="002666D5" w:rsidRDefault="002666D5" w:rsidP="002666D5">
      <w:pPr>
        <w:ind w:firstLine="709"/>
        <w:jc w:val="both"/>
        <w:rPr>
          <w:sz w:val="28"/>
          <w:szCs w:val="28"/>
          <w:lang w:val="kk"/>
        </w:rPr>
      </w:pPr>
      <w:r w:rsidRPr="002666D5">
        <w:rPr>
          <w:sz w:val="28"/>
          <w:szCs w:val="28"/>
          <w:lang w:val="kk"/>
        </w:rPr>
        <w:t>Гидравликалық ауа пердесі және жаңбыр суы қондырғысы арнайы сумен жабдықтау желісін орнатуды талап етеді, оны жұмыс істейтін қалдық қоймасында орналастыру өте ауыр жұмыс болып табылады.</w:t>
      </w:r>
    </w:p>
    <w:p w14:paraId="08E9EBD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2021 жылы «Стойленский тау-кен байыту комбинаты» АҚ (СГОК, Белгород облысы, NLMK тобының бөлігі) қалдық қоймасының құрғақ жағажайларында шаң түзілуін азайту бойынша құны 150 миллион рубль болатын жобаны жүзеге асырды. Жобаны жүзеге асырудың арқасында Стойленский ГОК қалдық қоймасының шаңдылығы 70 %-ға төмендеді [30]. Шаңды басатын жүйе 6 шақырым су себу жүйесі мен 100 гектардан астам химиялық өңдеуден тұрады. </w:t>
      </w:r>
    </w:p>
    <w:p w14:paraId="1109ED07" w14:textId="77777777" w:rsidR="002666D5" w:rsidRPr="002666D5" w:rsidRDefault="002666D5" w:rsidP="002666D5">
      <w:pPr>
        <w:ind w:firstLine="709"/>
        <w:jc w:val="both"/>
        <w:rPr>
          <w:sz w:val="28"/>
          <w:szCs w:val="28"/>
          <w:lang w:val="kk"/>
        </w:rPr>
      </w:pPr>
      <w:r w:rsidRPr="002666D5">
        <w:rPr>
          <w:sz w:val="28"/>
          <w:szCs w:val="28"/>
          <w:lang w:val="kk"/>
        </w:rPr>
        <w:t xml:space="preserve">АҚШ-та шаңды басу үшін тұманды тудыратын Smart Fog Dust Suppression Systems жүйесі қолданылады [31]. </w:t>
      </w:r>
    </w:p>
    <w:p w14:paraId="44D6EF6C" w14:textId="77777777" w:rsidR="002666D5" w:rsidRPr="002666D5" w:rsidRDefault="002666D5" w:rsidP="002666D5">
      <w:pPr>
        <w:ind w:firstLine="709"/>
        <w:jc w:val="both"/>
        <w:rPr>
          <w:sz w:val="28"/>
          <w:szCs w:val="28"/>
          <w:lang w:val="kk"/>
        </w:rPr>
      </w:pPr>
      <w:r w:rsidRPr="002666D5">
        <w:rPr>
          <w:sz w:val="28"/>
          <w:szCs w:val="28"/>
          <w:lang w:val="kk"/>
        </w:rPr>
        <w:t>«ЕВРАЗ КГОК» компаниясы қалдық қоймалар жүйесін техникалық қайта жарақтандырудың бірінші кезеңін аяқтады. Жоба аясында гидравликалық көлік жүйесінің қуаты ұлғайтылды, жабдықты басқарудың автоматтандырылған жүйесі енгізілді, целлюлозаны орналастыру әдісі өзгертілді. Инвестициялық жобаны жүзеге асыру 2016 жылы басталды [32].</w:t>
      </w:r>
    </w:p>
    <w:p w14:paraId="04ABDFD3"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50B6501B" w14:textId="77777777" w:rsidR="002666D5" w:rsidRPr="002666D5" w:rsidRDefault="002666D5" w:rsidP="002666D5">
      <w:pPr>
        <w:ind w:firstLine="709"/>
        <w:jc w:val="both"/>
        <w:rPr>
          <w:sz w:val="28"/>
          <w:szCs w:val="28"/>
          <w:lang w:val="kk"/>
        </w:rPr>
      </w:pPr>
      <w:r w:rsidRPr="002666D5">
        <w:rPr>
          <w:sz w:val="28"/>
          <w:szCs w:val="28"/>
          <w:lang w:val="kk"/>
        </w:rPr>
        <w:t>Ақпарат жоқ.</w:t>
      </w:r>
    </w:p>
    <w:p w14:paraId="7D2C0D52"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1E080A1D" w14:textId="77777777" w:rsidR="002666D5" w:rsidRPr="002666D5" w:rsidRDefault="002666D5" w:rsidP="002666D5">
      <w:pPr>
        <w:ind w:firstLine="709"/>
        <w:jc w:val="both"/>
        <w:rPr>
          <w:sz w:val="28"/>
          <w:szCs w:val="28"/>
          <w:lang w:val="kk"/>
        </w:rPr>
      </w:pPr>
      <w:r w:rsidRPr="002666D5">
        <w:rPr>
          <w:sz w:val="28"/>
          <w:szCs w:val="28"/>
          <w:lang w:val="kk"/>
        </w:rPr>
        <w:t>Жалпы қолданылады.</w:t>
      </w:r>
    </w:p>
    <w:p w14:paraId="3578AFCF"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71FD77A8"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23E4519B"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091B7E9B" w14:textId="77777777" w:rsidR="002666D5" w:rsidRPr="002666D5" w:rsidRDefault="002666D5" w:rsidP="002666D5">
      <w:pPr>
        <w:ind w:firstLine="709"/>
        <w:jc w:val="both"/>
        <w:rPr>
          <w:sz w:val="28"/>
          <w:szCs w:val="28"/>
          <w:lang w:val="kk"/>
        </w:rPr>
      </w:pPr>
      <w:r w:rsidRPr="002666D5">
        <w:rPr>
          <w:sz w:val="28"/>
          <w:szCs w:val="28"/>
          <w:lang w:val="kk"/>
        </w:rPr>
        <w:t>Қалдық қоймаларынан шығатын шаңды азайту. Экологиялық заңнама.</w:t>
      </w:r>
    </w:p>
    <w:p w14:paraId="7ED4A4DF" w14:textId="77777777" w:rsidR="002666D5" w:rsidRPr="002666D5" w:rsidRDefault="002666D5" w:rsidP="002666D5">
      <w:pPr>
        <w:ind w:firstLine="709"/>
        <w:jc w:val="both"/>
        <w:rPr>
          <w:sz w:val="28"/>
          <w:szCs w:val="28"/>
          <w:lang w:val="kk"/>
        </w:rPr>
      </w:pPr>
    </w:p>
    <w:p w14:paraId="3EC5F16D"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84" w:name="_heading=h.3b2epr8" w:colFirst="0" w:colLast="0"/>
      <w:bookmarkStart w:id="585" w:name="_Toc147911179"/>
      <w:bookmarkEnd w:id="584"/>
      <w:r w:rsidRPr="002666D5">
        <w:rPr>
          <w:b/>
          <w:bCs/>
          <w:sz w:val="28"/>
          <w:szCs w:val="28"/>
        </w:rPr>
        <w:t xml:space="preserve"> </w:t>
      </w:r>
      <w:r w:rsidRPr="002666D5">
        <w:rPr>
          <w:b/>
          <w:bCs/>
          <w:sz w:val="28"/>
          <w:szCs w:val="28"/>
          <w:lang w:val="kk"/>
        </w:rPr>
        <w:t>Жел экрандарын пайдалану</w:t>
      </w:r>
      <w:bookmarkEnd w:id="585"/>
    </w:p>
    <w:p w14:paraId="4ACBCA86" w14:textId="77777777" w:rsidR="002666D5" w:rsidRPr="002666D5" w:rsidRDefault="002666D5" w:rsidP="002666D5">
      <w:pPr>
        <w:ind w:firstLine="709"/>
        <w:jc w:val="both"/>
        <w:rPr>
          <w:b/>
          <w:sz w:val="28"/>
          <w:szCs w:val="28"/>
          <w:lang w:val="kk"/>
        </w:rPr>
      </w:pPr>
      <w:r w:rsidRPr="002666D5">
        <w:rPr>
          <w:b/>
          <w:sz w:val="28"/>
          <w:szCs w:val="28"/>
          <w:lang w:val="kk"/>
        </w:rPr>
        <w:t>Сипаттама</w:t>
      </w:r>
    </w:p>
    <w:p w14:paraId="07254E0D" w14:textId="77777777" w:rsidR="002666D5" w:rsidRPr="002666D5" w:rsidRDefault="002666D5" w:rsidP="002666D5">
      <w:pPr>
        <w:ind w:firstLine="709"/>
        <w:jc w:val="both"/>
        <w:rPr>
          <w:sz w:val="28"/>
          <w:szCs w:val="28"/>
          <w:lang w:val="kk"/>
        </w:rPr>
      </w:pPr>
      <w:r w:rsidRPr="002666D5">
        <w:rPr>
          <w:sz w:val="28"/>
          <w:szCs w:val="28"/>
          <w:lang w:val="kk"/>
        </w:rPr>
        <w:t>Желден қорғау экрандары жүйесі модульдік болып табылады, ол элементтердің шектеулі санынан тұрады, шаңды азайту үшін қолданылады.</w:t>
      </w:r>
    </w:p>
    <w:p w14:paraId="3D2FF442" w14:textId="77777777" w:rsidR="002666D5" w:rsidRPr="002666D5" w:rsidRDefault="002666D5" w:rsidP="002666D5">
      <w:pPr>
        <w:ind w:firstLine="709"/>
        <w:jc w:val="both"/>
        <w:rPr>
          <w:b/>
          <w:sz w:val="28"/>
          <w:szCs w:val="28"/>
          <w:lang w:val="kk"/>
        </w:rPr>
      </w:pPr>
      <w:r w:rsidRPr="002666D5">
        <w:rPr>
          <w:b/>
          <w:sz w:val="28"/>
          <w:szCs w:val="28"/>
          <w:lang w:val="kk"/>
        </w:rPr>
        <w:t>Техническое описание</w:t>
      </w:r>
    </w:p>
    <w:p w14:paraId="73BA4FE8"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4D985F82" w14:textId="77777777" w:rsidR="002666D5" w:rsidRPr="002666D5" w:rsidRDefault="002666D5" w:rsidP="002666D5">
      <w:pPr>
        <w:ind w:firstLine="709"/>
        <w:jc w:val="both"/>
        <w:rPr>
          <w:b/>
          <w:sz w:val="28"/>
          <w:szCs w:val="28"/>
          <w:lang w:val="kk"/>
        </w:rPr>
      </w:pPr>
      <w:r w:rsidRPr="002666D5">
        <w:rPr>
          <w:sz w:val="28"/>
          <w:szCs w:val="28"/>
          <w:lang w:val="kk"/>
        </w:rPr>
        <w:t>Шаңды азайту үшін модульдік, шектеулі элементтерден тұратын жел экраны жүйесі қолданылады.</w:t>
      </w:r>
    </w:p>
    <w:p w14:paraId="6994CB2D"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0C436C18" w14:textId="77777777" w:rsidR="002666D5" w:rsidRPr="002666D5" w:rsidRDefault="002666D5" w:rsidP="002666D5">
      <w:pPr>
        <w:ind w:firstLine="709"/>
        <w:jc w:val="both"/>
        <w:rPr>
          <w:sz w:val="28"/>
          <w:szCs w:val="28"/>
          <w:lang w:val="kk"/>
        </w:rPr>
      </w:pPr>
      <w:r w:rsidRPr="002666D5">
        <w:rPr>
          <w:sz w:val="28"/>
          <w:szCs w:val="28"/>
          <w:lang w:val="kk"/>
        </w:rPr>
        <w:t xml:space="preserve">Жел тосқауылы - шаңның ықтимал көзінің айналасында созылған синтетикалық материалдан жасалған арнайы тор. Жасушалық құрылымның арқасында жел тосқауылы ол арқылы өтетін ауа ағындарының жылдамдығын 75 % немесе одан да көп төмендетеді. Бұл ауадағы шаңның мөлшерін айтарлықтай азайтады. Сонымен қатар, бүкіл стекті жел тосқауылымен қоршаудың қажеті жоқ, </w:t>
      </w:r>
      <w:r w:rsidRPr="002666D5">
        <w:rPr>
          <w:sz w:val="28"/>
          <w:szCs w:val="28"/>
          <w:lang w:val="kk"/>
        </w:rPr>
        <w:lastRenderedPageBreak/>
        <w:t xml:space="preserve">оны ең жиі және тұрақты жел бағытына орнату жеткілікті. Жел тосқауылы күшті желге, ультракүлгінге төзімді. </w:t>
      </w:r>
    </w:p>
    <w:p w14:paraId="11969A08" w14:textId="77777777" w:rsidR="002666D5" w:rsidRPr="002666D5" w:rsidRDefault="002666D5" w:rsidP="002666D5">
      <w:pPr>
        <w:ind w:firstLine="709"/>
        <w:jc w:val="both"/>
        <w:rPr>
          <w:sz w:val="28"/>
          <w:szCs w:val="28"/>
          <w:lang w:val="kk"/>
        </w:rPr>
      </w:pPr>
      <w:r w:rsidRPr="002666D5">
        <w:rPr>
          <w:sz w:val="28"/>
          <w:szCs w:val="28"/>
          <w:lang w:val="kk"/>
        </w:rPr>
        <w:t>Жел және шаң тосқауылдары жел жылдамдығын және учаскелердегі турбуленттілікті азайту арқылы жел ағындарын басқарады және қайта бағыттайды. Жел қабырғамен соқтығысқанда ауа ағынының механикалық энергиясы азаяды, соның салдарынан жел жылдамдығы төмендейді. Бұл кезде үлкен құйынды ағындардың күші мен мөлшері азаяды.</w:t>
      </w:r>
    </w:p>
    <w:p w14:paraId="599FD90E" w14:textId="77777777" w:rsidR="002666D5" w:rsidRPr="002666D5" w:rsidRDefault="002666D5" w:rsidP="002666D5">
      <w:pPr>
        <w:ind w:firstLine="709"/>
        <w:jc w:val="both"/>
        <w:rPr>
          <w:sz w:val="28"/>
          <w:szCs w:val="28"/>
          <w:lang w:val="kk"/>
        </w:rPr>
      </w:pPr>
      <w:r w:rsidRPr="002666D5">
        <w:rPr>
          <w:sz w:val="28"/>
          <w:szCs w:val="28"/>
          <w:lang w:val="kk"/>
        </w:rPr>
        <w:t>Қатты құрылым жаңа ауа ағындарын төмен жылдамдықпен және қарқындылықпен тудырады, бұл шаңның дисперсиясын алаң ішінде де, одан тыс жерде де айтарлықтай төмендетуі мүмкін [33].</w:t>
      </w:r>
    </w:p>
    <w:p w14:paraId="6456D81C"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72AD84D5" w14:textId="77777777" w:rsidR="002666D5" w:rsidRPr="002666D5" w:rsidRDefault="002666D5" w:rsidP="002666D5">
      <w:pPr>
        <w:ind w:firstLine="709"/>
        <w:jc w:val="both"/>
        <w:rPr>
          <w:sz w:val="28"/>
          <w:szCs w:val="28"/>
          <w:lang w:val="kk"/>
        </w:rPr>
      </w:pPr>
      <w:r w:rsidRPr="002666D5">
        <w:rPr>
          <w:sz w:val="28"/>
          <w:szCs w:val="28"/>
          <w:lang w:val="kk"/>
        </w:rPr>
        <w:t>Қалдықтардың шаңдануын азайту.</w:t>
      </w:r>
    </w:p>
    <w:p w14:paraId="05CDD758"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44CAF71A" w14:textId="77777777" w:rsidR="002666D5" w:rsidRPr="002666D5" w:rsidRDefault="002666D5" w:rsidP="002666D5">
      <w:pPr>
        <w:ind w:firstLine="709"/>
        <w:jc w:val="both"/>
        <w:rPr>
          <w:b/>
          <w:sz w:val="28"/>
          <w:szCs w:val="28"/>
          <w:lang w:val="kk"/>
        </w:rPr>
      </w:pPr>
      <w:r w:rsidRPr="002666D5">
        <w:rPr>
          <w:sz w:val="28"/>
          <w:szCs w:val="28"/>
          <w:lang w:val="kk"/>
        </w:rPr>
        <w:t>Желден қорғауды пайдалану кезінде шығарындыларды (шаңдану) азайту 65-80 % құрайды.</w:t>
      </w:r>
    </w:p>
    <w:p w14:paraId="397679C3" w14:textId="77777777" w:rsidR="002666D5" w:rsidRPr="002666D5" w:rsidRDefault="002666D5" w:rsidP="002666D5">
      <w:pPr>
        <w:ind w:firstLine="709"/>
        <w:jc w:val="both"/>
        <w:rPr>
          <w:sz w:val="28"/>
          <w:szCs w:val="28"/>
          <w:lang w:val="kk"/>
        </w:rPr>
      </w:pPr>
      <w:r w:rsidRPr="002666D5">
        <w:rPr>
          <w:sz w:val="28"/>
          <w:szCs w:val="28"/>
          <w:lang w:val="kk"/>
        </w:rPr>
        <w:t>Құрама Штаттарда шаңды басу Dust TAMER™ Wind Screen Systems [31] арқылы жүзеге асырылады.</w:t>
      </w:r>
    </w:p>
    <w:p w14:paraId="1129F51A"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11AC8FF5" w14:textId="77777777" w:rsidR="002666D5" w:rsidRPr="002666D5" w:rsidRDefault="002666D5" w:rsidP="002666D5">
      <w:pPr>
        <w:ind w:firstLine="709"/>
        <w:jc w:val="both"/>
        <w:rPr>
          <w:sz w:val="28"/>
          <w:szCs w:val="28"/>
          <w:lang w:val="kk"/>
        </w:rPr>
      </w:pPr>
      <w:r w:rsidRPr="002666D5">
        <w:rPr>
          <w:sz w:val="28"/>
          <w:szCs w:val="28"/>
          <w:lang w:val="kk"/>
        </w:rPr>
        <w:t>Ақпарат жоқ.</w:t>
      </w:r>
    </w:p>
    <w:p w14:paraId="241B759C"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4C7B9FB6" w14:textId="77777777" w:rsidR="002666D5" w:rsidRPr="002666D5" w:rsidRDefault="002666D5" w:rsidP="002666D5">
      <w:pPr>
        <w:ind w:firstLine="709"/>
        <w:jc w:val="both"/>
        <w:rPr>
          <w:sz w:val="28"/>
          <w:szCs w:val="28"/>
          <w:lang w:val="kk"/>
        </w:rPr>
      </w:pPr>
      <w:r w:rsidRPr="002666D5">
        <w:rPr>
          <w:sz w:val="28"/>
          <w:szCs w:val="28"/>
          <w:lang w:val="kk"/>
        </w:rPr>
        <w:t>Жалпы қолданылады.</w:t>
      </w:r>
    </w:p>
    <w:p w14:paraId="3DAAF23E"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621C084B"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687701EE"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3891FBC0" w14:textId="77777777" w:rsidR="002666D5" w:rsidRPr="002666D5" w:rsidRDefault="002666D5" w:rsidP="002666D5">
      <w:pPr>
        <w:ind w:firstLine="709"/>
        <w:jc w:val="both"/>
        <w:rPr>
          <w:sz w:val="28"/>
          <w:szCs w:val="28"/>
          <w:lang w:val="kk"/>
        </w:rPr>
      </w:pPr>
      <w:r w:rsidRPr="002666D5">
        <w:rPr>
          <w:sz w:val="28"/>
          <w:szCs w:val="28"/>
          <w:lang w:val="kk"/>
        </w:rPr>
        <w:t>Қалдық қоймаларынан шығатын шаңды азайту. Экологиялық заңнама.</w:t>
      </w:r>
    </w:p>
    <w:p w14:paraId="5373CAFE" w14:textId="77777777" w:rsidR="002666D5" w:rsidRPr="002666D5" w:rsidRDefault="002666D5" w:rsidP="002666D5">
      <w:pPr>
        <w:ind w:firstLine="709"/>
        <w:jc w:val="both"/>
        <w:rPr>
          <w:sz w:val="28"/>
          <w:szCs w:val="28"/>
          <w:lang w:val="kk"/>
        </w:rPr>
      </w:pPr>
    </w:p>
    <w:p w14:paraId="1C3F4EBD"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586" w:name="_Toc147911180"/>
      <w:r w:rsidRPr="002666D5">
        <w:rPr>
          <w:b/>
          <w:bCs/>
          <w:sz w:val="28"/>
          <w:szCs w:val="28"/>
          <w:lang w:val="kk"/>
        </w:rPr>
        <w:t xml:space="preserve"> </w:t>
      </w:r>
      <w:bookmarkStart w:id="587" w:name="_Toc149929278"/>
      <w:r w:rsidRPr="002666D5">
        <w:rPr>
          <w:b/>
          <w:bCs/>
          <w:sz w:val="28"/>
          <w:szCs w:val="28"/>
          <w:lang w:val="kk"/>
        </w:rPr>
        <w:t>Ұйымдасқан шығарындылар көздерінен шаң шығарындыларын азайтуға және (немесе) болдырмауға бағытталған ЕҚТ</w:t>
      </w:r>
      <w:bookmarkEnd w:id="586"/>
      <w:bookmarkEnd w:id="587"/>
    </w:p>
    <w:p w14:paraId="43BC61AE"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88" w:name="_heading=h.1q7ozz1" w:colFirst="0" w:colLast="0"/>
      <w:bookmarkStart w:id="589" w:name="_Toc147911181"/>
      <w:bookmarkEnd w:id="588"/>
      <w:r w:rsidRPr="002666D5">
        <w:rPr>
          <w:b/>
          <w:bCs/>
          <w:sz w:val="28"/>
          <w:szCs w:val="28"/>
          <w:lang w:val="kk"/>
        </w:rPr>
        <w:t xml:space="preserve"> Түтін газын алдын ала өңдеу сатысында үлкен бөлшектерді (&gt;20 мкм) жою үшін гравитациялық тұндырғыш камераларды пайдалану</w:t>
      </w:r>
      <w:bookmarkEnd w:id="589"/>
    </w:p>
    <w:p w14:paraId="2CFC32D1"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62365743" w14:textId="77777777" w:rsidR="002666D5" w:rsidRPr="002666D5" w:rsidRDefault="002666D5" w:rsidP="002666D5">
      <w:pPr>
        <w:ind w:firstLine="709"/>
        <w:jc w:val="both"/>
        <w:rPr>
          <w:sz w:val="28"/>
          <w:szCs w:val="28"/>
          <w:lang w:val="kk"/>
        </w:rPr>
      </w:pPr>
      <w:r w:rsidRPr="002666D5">
        <w:rPr>
          <w:sz w:val="28"/>
          <w:szCs w:val="28"/>
          <w:lang w:val="kk"/>
        </w:rPr>
        <w:t xml:space="preserve">Гравитациялық тұнба шаңды газ ағынының бағытын өзгертпей төмен жылдамдықпен қозғалғанда ауырлық күшінің әсерінен ілінген бөлшектердің шөгуіне негізделген. Процесс тұндырғыш газ құбырлары мен шаңды тұндырғыш камераларда жүргізіледі. </w:t>
      </w:r>
    </w:p>
    <w:p w14:paraId="59BE8F4A"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7E8BDD93" w14:textId="77777777" w:rsidR="002666D5" w:rsidRPr="002666D5" w:rsidRDefault="002666D5" w:rsidP="002666D5">
      <w:pPr>
        <w:ind w:firstLine="709"/>
        <w:jc w:val="both"/>
        <w:rPr>
          <w:sz w:val="28"/>
          <w:szCs w:val="28"/>
          <w:lang w:val="kk"/>
        </w:rPr>
      </w:pPr>
      <w:r w:rsidRPr="002666D5">
        <w:rPr>
          <w:sz w:val="28"/>
          <w:szCs w:val="28"/>
          <w:lang w:val="kk"/>
        </w:rPr>
        <w:t>Шаңды ұстау гравитациялық өрісте шаң бөлшектерінің газ ортасына қатысты ауырлығына байланысты болады. Камерадағы шаңды газдың жылдамдығы аз болуы керек, 1,5 м/с аспауы керек, жылдамдықтың төмендеуімен камераның ПӘК жоғарылайды. 12 кг*с/м</w:t>
      </w:r>
      <w:r w:rsidRPr="002666D5">
        <w:rPr>
          <w:sz w:val="28"/>
          <w:szCs w:val="28"/>
          <w:vertAlign w:val="superscript"/>
          <w:lang w:val="kk"/>
        </w:rPr>
        <w:t>2</w:t>
      </w:r>
      <w:r w:rsidRPr="002666D5">
        <w:rPr>
          <w:sz w:val="28"/>
          <w:szCs w:val="28"/>
          <w:lang w:val="kk"/>
        </w:rPr>
        <w:t xml:space="preserve"> шегінде гидравликалық кедергі. Көлденең тұндырғыш камерасының сұлбасы 26-суретте көрсетілген.Тұндырғыш камераның артықшылығы – конструкциясының қарапайымдылығы, гидравликалық кедергісі төмен, тозбайтындығы, жоғары шаң мен температурада газды тазарту мүмкіндігі.</w:t>
      </w:r>
    </w:p>
    <w:p w14:paraId="56C04C7C" w14:textId="77777777" w:rsidR="002666D5" w:rsidRPr="002666D5" w:rsidRDefault="002666D5" w:rsidP="002666D5">
      <w:pPr>
        <w:keepNext/>
        <w:jc w:val="center"/>
        <w:rPr>
          <w:sz w:val="28"/>
          <w:szCs w:val="28"/>
          <w:lang w:val="kk"/>
        </w:rPr>
      </w:pPr>
    </w:p>
    <w:p w14:paraId="2A430318"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3CB1F7D6" wp14:editId="127DA0BD">
            <wp:extent cx="3529318" cy="2239226"/>
            <wp:effectExtent l="0" t="0" r="0" b="0"/>
            <wp:docPr id="2483"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87" cstate="email">
                      <a:extLst>
                        <a:ext uri="{28A0092B-C50C-407E-A947-70E740481C1C}">
                          <a14:useLocalDpi xmlns:a14="http://schemas.microsoft.com/office/drawing/2010/main" val="0"/>
                        </a:ext>
                      </a:extLst>
                    </a:blip>
                    <a:srcRect/>
                    <a:stretch>
                      <a:fillRect/>
                    </a:stretch>
                  </pic:blipFill>
                  <pic:spPr>
                    <a:xfrm>
                      <a:off x="0" y="0"/>
                      <a:ext cx="3529318" cy="2239226"/>
                    </a:xfrm>
                    <a:prstGeom prst="rect">
                      <a:avLst/>
                    </a:prstGeom>
                    <a:ln/>
                  </pic:spPr>
                </pic:pic>
              </a:graphicData>
            </a:graphic>
          </wp:inline>
        </w:drawing>
      </w:r>
    </w:p>
    <w:p w14:paraId="67DA8596" w14:textId="77777777" w:rsidR="002666D5" w:rsidRPr="002666D5" w:rsidRDefault="002666D5" w:rsidP="002666D5">
      <w:pPr>
        <w:jc w:val="center"/>
        <w:rPr>
          <w:lang w:val="kk"/>
        </w:rPr>
      </w:pPr>
      <w:bookmarkStart w:id="590" w:name="_heading=h.4a7cimu" w:colFirst="0" w:colLast="0"/>
      <w:bookmarkStart w:id="591" w:name="_Toc141882955"/>
      <w:bookmarkEnd w:id="590"/>
      <w:r w:rsidRPr="002666D5">
        <w:rPr>
          <w:lang w:val="kk"/>
        </w:rPr>
        <w:t>5.26-сурет. Көлденең тұндыру жүйесінің диаграммасы</w:t>
      </w:r>
      <w:bookmarkEnd w:id="591"/>
    </w:p>
    <w:p w14:paraId="4543AB7A" w14:textId="77777777" w:rsidR="002666D5" w:rsidRPr="002666D5" w:rsidRDefault="002666D5" w:rsidP="002666D5">
      <w:pPr>
        <w:ind w:left="709"/>
        <w:jc w:val="both"/>
        <w:rPr>
          <w:lang w:val="kk"/>
        </w:rPr>
      </w:pPr>
    </w:p>
    <w:p w14:paraId="501634F2" w14:textId="77777777" w:rsidR="002666D5" w:rsidRPr="002666D5" w:rsidRDefault="002666D5" w:rsidP="002666D5">
      <w:pPr>
        <w:ind w:firstLine="709"/>
        <w:jc w:val="both"/>
        <w:rPr>
          <w:sz w:val="28"/>
          <w:szCs w:val="28"/>
          <w:lang w:val="kk"/>
        </w:rPr>
      </w:pPr>
      <w:r w:rsidRPr="002666D5">
        <w:rPr>
          <w:sz w:val="28"/>
          <w:szCs w:val="28"/>
          <w:lang w:val="kk"/>
        </w:rPr>
        <w:t xml:space="preserve">Бөлшектер мөлшері 20 микроннан асатын шаңды ұстау үшін жалюзи қолданылады. Бұл құрылғыларда тақталар немесе сақиналар қатарларынан тұратын жалюзи бар тор бар. Тазартылған газ тордан өтіп, күрт бұрылыстар жасайды. Инерцияға байланысты шаң бөлшектері өздерінің бастапқы бағытын сақтауға бейім, бұл көлбеу торлармен соқтығысқанда шағылысатын және ысырма қалақтарының арасындағы ойықтардан секіретін үлкен бөлшектердің газ ағынынан бөлінуіне әкеледі (27-сурет). Жалюзиленген тордың мақсаты газ ағынын екі бөлікке бөлу болып табылады: бірі, негізінен шаңнан тазартылған және жалпы газ мөлшерінің 80-90 % құрайды, ал екіншісі (10-20 %), онда негізгі бөлігі газдың құрамындағы шаң шоғырланған, содан кейін ол циклонға немесе басқа тиімді шаң жинағышқа түседі. Циклонда тазартылған газ лювр арқылы тазартылған газдардың негізгі ағынына қайтарылады. </w:t>
      </w:r>
    </w:p>
    <w:p w14:paraId="7EFA08A5" w14:textId="77777777" w:rsidR="002666D5" w:rsidRPr="002666D5" w:rsidRDefault="002666D5" w:rsidP="002666D5">
      <w:pPr>
        <w:ind w:firstLine="709"/>
        <w:jc w:val="both"/>
        <w:rPr>
          <w:sz w:val="28"/>
          <w:szCs w:val="28"/>
          <w:lang w:val="kk"/>
        </w:rPr>
      </w:pPr>
      <w:r w:rsidRPr="002666D5">
        <w:rPr>
          <w:sz w:val="28"/>
          <w:szCs w:val="28"/>
          <w:lang w:val="kk"/>
        </w:rPr>
        <w:t xml:space="preserve"> Жалюзи алдындағы газ жылдамдығы инерциялық шаңды бөлу әсеріне жету үшін жеткілікті жоғары болуы керек (15 м/с дейін). Тазарту дәрежесіне циклонға сорылған газдардың қозғалыс жылдамдығы да әсер етеді. Тордың гидравликалық кедергісі 100-500 Па.</w:t>
      </w:r>
    </w:p>
    <w:p w14:paraId="592A8EE3" w14:textId="77777777" w:rsidR="002666D5" w:rsidRPr="002666D5" w:rsidRDefault="002666D5" w:rsidP="002666D5">
      <w:pPr>
        <w:ind w:firstLine="709"/>
        <w:jc w:val="both"/>
        <w:rPr>
          <w:sz w:val="28"/>
          <w:szCs w:val="28"/>
          <w:lang w:val="kk"/>
        </w:rPr>
      </w:pPr>
    </w:p>
    <w:p w14:paraId="50B87880"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788C3DE3" wp14:editId="372F1564">
            <wp:extent cx="5068136" cy="2194560"/>
            <wp:effectExtent l="0" t="0" r="0" b="0"/>
            <wp:docPr id="2484"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rotWithShape="1">
                    <a:blip r:embed="rId88" cstate="email">
                      <a:extLst>
                        <a:ext uri="{28A0092B-C50C-407E-A947-70E740481C1C}">
                          <a14:useLocalDpi xmlns:a14="http://schemas.microsoft.com/office/drawing/2010/main" val="0"/>
                        </a:ext>
                      </a:extLst>
                    </a:blip>
                    <a:srcRect/>
                    <a:stretch/>
                  </pic:blipFill>
                  <pic:spPr bwMode="auto">
                    <a:xfrm>
                      <a:off x="0" y="0"/>
                      <a:ext cx="5085362" cy="2202019"/>
                    </a:xfrm>
                    <a:prstGeom prst="rect">
                      <a:avLst/>
                    </a:prstGeom>
                    <a:ln>
                      <a:noFill/>
                    </a:ln>
                    <a:extLst>
                      <a:ext uri="{53640926-AAD7-44D8-BBD7-CCE9431645EC}">
                        <a14:shadowObscured xmlns:a14="http://schemas.microsoft.com/office/drawing/2010/main"/>
                      </a:ext>
                    </a:extLst>
                  </pic:spPr>
                </pic:pic>
              </a:graphicData>
            </a:graphic>
          </wp:inline>
        </w:drawing>
      </w:r>
    </w:p>
    <w:p w14:paraId="4FF39EC4" w14:textId="77777777" w:rsidR="002666D5" w:rsidRPr="002666D5" w:rsidRDefault="002666D5" w:rsidP="002666D5">
      <w:pPr>
        <w:jc w:val="center"/>
        <w:rPr>
          <w:lang w:val="kk"/>
        </w:rPr>
      </w:pPr>
      <w:bookmarkStart w:id="592" w:name="_heading=h.2pcmsun" w:colFirst="0" w:colLast="0"/>
      <w:bookmarkStart w:id="593" w:name="_Toc141882956"/>
      <w:bookmarkEnd w:id="592"/>
      <w:r w:rsidRPr="002666D5">
        <w:rPr>
          <w:lang w:val="kk"/>
        </w:rPr>
        <w:t>5.27-сурет. Желбезекті шаң бөлгіш</w:t>
      </w:r>
      <w:bookmarkEnd w:id="593"/>
    </w:p>
    <w:p w14:paraId="501E9DFE" w14:textId="77777777" w:rsidR="002666D5" w:rsidRPr="002666D5" w:rsidRDefault="002666D5" w:rsidP="002666D5">
      <w:pPr>
        <w:ind w:firstLine="709"/>
        <w:jc w:val="both"/>
        <w:rPr>
          <w:lang w:val="kk"/>
        </w:rPr>
      </w:pPr>
    </w:p>
    <w:p w14:paraId="419FFC7B" w14:textId="77777777" w:rsidR="002666D5" w:rsidRPr="002666D5" w:rsidRDefault="002666D5" w:rsidP="002666D5">
      <w:pPr>
        <w:ind w:firstLine="709"/>
        <w:jc w:val="both"/>
        <w:rPr>
          <w:b/>
          <w:sz w:val="28"/>
          <w:szCs w:val="28"/>
          <w:lang w:val="kk"/>
        </w:rPr>
      </w:pPr>
      <w:r w:rsidRPr="002666D5">
        <w:rPr>
          <w:b/>
          <w:sz w:val="28"/>
          <w:szCs w:val="28"/>
          <w:lang w:val="kk"/>
        </w:rPr>
        <w:lastRenderedPageBreak/>
        <w:t>Қол жеткізілген экологиялық пайда</w:t>
      </w:r>
    </w:p>
    <w:p w14:paraId="31A5C10B" w14:textId="77777777" w:rsidR="002666D5" w:rsidRPr="002666D5" w:rsidRDefault="002666D5" w:rsidP="002666D5">
      <w:pPr>
        <w:ind w:firstLine="709"/>
        <w:jc w:val="both"/>
        <w:rPr>
          <w:sz w:val="28"/>
          <w:szCs w:val="28"/>
          <w:lang w:val="kk"/>
        </w:rPr>
      </w:pPr>
      <w:r w:rsidRPr="002666D5">
        <w:rPr>
          <w:sz w:val="28"/>
          <w:szCs w:val="28"/>
          <w:lang w:val="kk"/>
        </w:rPr>
        <w:t>Шаңды шығаруды азайту.</w:t>
      </w:r>
    </w:p>
    <w:p w14:paraId="3EEB8BFA"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6D65CC83" w14:textId="77777777" w:rsidR="002666D5" w:rsidRPr="002666D5" w:rsidRDefault="002666D5" w:rsidP="002666D5">
      <w:pPr>
        <w:ind w:firstLine="709"/>
        <w:jc w:val="both"/>
        <w:rPr>
          <w:sz w:val="28"/>
          <w:szCs w:val="28"/>
          <w:lang w:val="kk"/>
        </w:rPr>
      </w:pPr>
      <w:r w:rsidRPr="002666D5">
        <w:rPr>
          <w:sz w:val="28"/>
          <w:szCs w:val="28"/>
          <w:lang w:val="kk"/>
        </w:rPr>
        <w:t>Жалюзилерде тазалау кезінде келесі өнімділік көрсеткіштеріне қол жеткізіледі: мөлшері 30 мкм шаң бөлшектері болған кезде тиімділік шамамен</w:t>
      </w:r>
      <w:r w:rsidRPr="002666D5">
        <w:rPr>
          <w:sz w:val="28"/>
          <w:szCs w:val="28"/>
          <w:lang w:val="kk-KZ"/>
        </w:rPr>
        <w:t xml:space="preserve"> </w:t>
      </w:r>
      <w:r w:rsidRPr="002666D5">
        <w:rPr>
          <w:sz w:val="28"/>
          <w:szCs w:val="28"/>
          <w:lang w:val="kk"/>
        </w:rPr>
        <w:t xml:space="preserve">75 %, ал 40 мкм бөлшектер үшін – 85 % құрайды. </w:t>
      </w:r>
    </w:p>
    <w:p w14:paraId="75639D7F" w14:textId="77777777" w:rsidR="002666D5" w:rsidRPr="002666D5" w:rsidRDefault="002666D5" w:rsidP="002666D5">
      <w:pPr>
        <w:ind w:firstLine="709"/>
        <w:jc w:val="both"/>
        <w:rPr>
          <w:sz w:val="28"/>
          <w:szCs w:val="28"/>
          <w:lang w:val="kk"/>
        </w:rPr>
      </w:pPr>
      <w:r w:rsidRPr="002666D5">
        <w:rPr>
          <w:sz w:val="28"/>
          <w:szCs w:val="28"/>
          <w:lang w:val="kk"/>
        </w:rPr>
        <w:t>Жалюзилі шаң жинағыштардың артықшылықтарына мыналар жатады [34]:</w:t>
      </w:r>
    </w:p>
    <w:p w14:paraId="099DFE29"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ықшам дизайн;</w:t>
      </w:r>
    </w:p>
    <w:p w14:paraId="0D2C2977" w14:textId="77777777" w:rsidR="002666D5" w:rsidRPr="002666D5" w:rsidRDefault="002666D5" w:rsidP="002666D5">
      <w:pPr>
        <w:pBdr>
          <w:top w:val="nil"/>
          <w:left w:val="nil"/>
          <w:bottom w:val="nil"/>
          <w:right w:val="nil"/>
          <w:between w:val="nil"/>
        </w:pBdr>
        <w:ind w:left="709"/>
        <w:jc w:val="both"/>
        <w:rPr>
          <w:sz w:val="28"/>
          <w:szCs w:val="28"/>
          <w:lang w:val="kk"/>
        </w:rPr>
      </w:pPr>
      <w:r w:rsidRPr="002666D5">
        <w:rPr>
          <w:sz w:val="28"/>
          <w:szCs w:val="28"/>
          <w:lang w:val="kk"/>
        </w:rPr>
        <w:t>төмен баға;</w:t>
      </w:r>
    </w:p>
    <w:p w14:paraId="723F610A" w14:textId="77777777" w:rsidR="002666D5" w:rsidRPr="002666D5" w:rsidRDefault="002666D5" w:rsidP="002666D5">
      <w:pPr>
        <w:pBdr>
          <w:top w:val="nil"/>
          <w:left w:val="nil"/>
          <w:bottom w:val="nil"/>
          <w:right w:val="nil"/>
          <w:between w:val="nil"/>
        </w:pBdr>
        <w:ind w:left="709"/>
        <w:jc w:val="both"/>
        <w:rPr>
          <w:sz w:val="28"/>
          <w:szCs w:val="28"/>
          <w:lang w:val="kk"/>
        </w:rPr>
      </w:pPr>
      <w:r w:rsidRPr="002666D5">
        <w:rPr>
          <w:sz w:val="28"/>
          <w:szCs w:val="28"/>
          <w:lang w:val="kk"/>
        </w:rPr>
        <w:t>жеңдердің тозуын азайту;</w:t>
      </w:r>
    </w:p>
    <w:p w14:paraId="047AC049" w14:textId="77777777" w:rsidR="002666D5" w:rsidRPr="002666D5" w:rsidRDefault="002666D5" w:rsidP="002666D5">
      <w:pPr>
        <w:pBdr>
          <w:top w:val="nil"/>
          <w:left w:val="nil"/>
          <w:bottom w:val="nil"/>
          <w:right w:val="nil"/>
          <w:between w:val="nil"/>
        </w:pBdr>
        <w:ind w:left="709"/>
        <w:jc w:val="both"/>
        <w:rPr>
          <w:sz w:val="28"/>
          <w:szCs w:val="28"/>
          <w:lang w:val="kk"/>
        </w:rPr>
      </w:pPr>
      <w:r w:rsidRPr="002666D5">
        <w:rPr>
          <w:sz w:val="28"/>
          <w:szCs w:val="28"/>
          <w:lang w:val="kk"/>
        </w:rPr>
        <w:t>жоғары жөндеу мүмкіндігі.</w:t>
      </w:r>
    </w:p>
    <w:p w14:paraId="742F6989" w14:textId="77777777" w:rsidR="002666D5" w:rsidRPr="002666D5" w:rsidRDefault="002666D5" w:rsidP="002666D5">
      <w:pPr>
        <w:ind w:firstLine="709"/>
        <w:jc w:val="both"/>
        <w:rPr>
          <w:sz w:val="28"/>
          <w:szCs w:val="28"/>
          <w:lang w:val="kk"/>
        </w:rPr>
      </w:pPr>
      <w:r w:rsidRPr="002666D5">
        <w:rPr>
          <w:sz w:val="28"/>
          <w:szCs w:val="28"/>
          <w:lang w:val="kk"/>
        </w:rPr>
        <w:t>Пассивті торлар электр қуатын тұтынбайды, қозғалатын бөліктері жоқ, берік металдардан жасалған. Технологияның әмбебап табиғаты минералды және органикалық заттардың алуан түрлілігін тазарту үшін ұқсас әдістерді қолдануға мүмкіндік береді.</w:t>
      </w:r>
    </w:p>
    <w:p w14:paraId="59F0B5BD"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0278EF00" w14:textId="77777777" w:rsidR="002666D5" w:rsidRPr="002666D5" w:rsidRDefault="002666D5" w:rsidP="002666D5">
      <w:pPr>
        <w:ind w:firstLine="709"/>
        <w:jc w:val="both"/>
        <w:rPr>
          <w:sz w:val="28"/>
          <w:szCs w:val="28"/>
          <w:lang w:val="kk"/>
        </w:rPr>
      </w:pPr>
      <w:r w:rsidRPr="002666D5">
        <w:rPr>
          <w:sz w:val="28"/>
          <w:szCs w:val="28"/>
          <w:lang w:val="kk"/>
        </w:rPr>
        <w:t>Жоқ.</w:t>
      </w:r>
    </w:p>
    <w:p w14:paraId="74759695"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5E1ECC30" w14:textId="77777777" w:rsidR="002666D5" w:rsidRPr="002666D5" w:rsidRDefault="002666D5" w:rsidP="002666D5">
      <w:pPr>
        <w:ind w:firstLine="709"/>
        <w:jc w:val="both"/>
        <w:rPr>
          <w:sz w:val="28"/>
          <w:szCs w:val="28"/>
          <w:lang w:val="kk"/>
        </w:rPr>
      </w:pPr>
      <w:r w:rsidRPr="002666D5">
        <w:rPr>
          <w:sz w:val="28"/>
          <w:szCs w:val="28"/>
          <w:lang w:val="kk"/>
        </w:rPr>
        <w:t>Жалпы қолданылады.</w:t>
      </w:r>
    </w:p>
    <w:p w14:paraId="5E8C3A28" w14:textId="77777777" w:rsidR="002666D5" w:rsidRPr="002666D5" w:rsidRDefault="002666D5" w:rsidP="002666D5">
      <w:pPr>
        <w:ind w:firstLine="709"/>
        <w:jc w:val="both"/>
        <w:rPr>
          <w:sz w:val="28"/>
          <w:szCs w:val="28"/>
          <w:lang w:val="kk"/>
        </w:rPr>
      </w:pPr>
      <w:r w:rsidRPr="002666D5">
        <w:rPr>
          <w:sz w:val="28"/>
          <w:szCs w:val="28"/>
          <w:lang w:val="kk"/>
        </w:rPr>
        <w:t>Құрамында агрессивті химиялық заттар бар газдарды тазалау үшін құрғақ шаңды жинау жеткіліксіз болуы мүмкін. Күйдіргіш реагенттер болған жағдайда белсенді компоненттерді бейтараптандыратын арнайы заттарды жиі қолдану арқылы ылғалды технология қажет.</w:t>
      </w:r>
    </w:p>
    <w:p w14:paraId="449FFFE0"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49280B11"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203D6B16"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6F41F1A6" w14:textId="77777777" w:rsidR="002666D5" w:rsidRPr="002666D5" w:rsidRDefault="002666D5" w:rsidP="002666D5">
      <w:pPr>
        <w:ind w:firstLine="709"/>
        <w:jc w:val="both"/>
        <w:rPr>
          <w:sz w:val="28"/>
          <w:szCs w:val="28"/>
          <w:lang w:val="kk"/>
        </w:rPr>
      </w:pPr>
      <w:r w:rsidRPr="002666D5">
        <w:rPr>
          <w:sz w:val="28"/>
          <w:szCs w:val="28"/>
          <w:lang w:val="kk"/>
        </w:rPr>
        <w:t>Шаңды шығаруды азайту. Экологиялық заңнама.</w:t>
      </w:r>
    </w:p>
    <w:p w14:paraId="4FE05228" w14:textId="77777777" w:rsidR="002666D5" w:rsidRPr="002666D5" w:rsidRDefault="002666D5" w:rsidP="002666D5">
      <w:pPr>
        <w:ind w:firstLine="709"/>
        <w:jc w:val="both"/>
        <w:rPr>
          <w:sz w:val="28"/>
          <w:szCs w:val="28"/>
          <w:lang w:val="kk"/>
        </w:rPr>
      </w:pPr>
    </w:p>
    <w:p w14:paraId="6BBCB540"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594" w:name="_heading=h.14hx32g" w:colFirst="0" w:colLast="0"/>
      <w:bookmarkStart w:id="595" w:name="_Toc147911182"/>
      <w:bookmarkEnd w:id="594"/>
      <w:r w:rsidRPr="002666D5">
        <w:rPr>
          <w:b/>
          <w:bCs/>
          <w:sz w:val="28"/>
          <w:szCs w:val="28"/>
          <w:lang w:val="kk"/>
        </w:rPr>
        <w:t xml:space="preserve"> Газды алдын ала өңдеу сатысында циклондарды қолдану</w:t>
      </w:r>
      <w:bookmarkEnd w:id="595"/>
    </w:p>
    <w:p w14:paraId="41824798"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3E016910" w14:textId="77777777" w:rsidR="002666D5" w:rsidRPr="002666D5" w:rsidRDefault="002666D5" w:rsidP="002666D5">
      <w:pPr>
        <w:ind w:firstLine="709"/>
        <w:jc w:val="both"/>
        <w:rPr>
          <w:sz w:val="28"/>
          <w:szCs w:val="28"/>
          <w:lang w:val="kk"/>
        </w:rPr>
      </w:pPr>
      <w:r w:rsidRPr="002666D5">
        <w:rPr>
          <w:sz w:val="28"/>
          <w:szCs w:val="28"/>
          <w:lang w:val="kk"/>
        </w:rPr>
        <w:t xml:space="preserve">Шаң бөлшектерін кетіру циклоны әртүрлі өнеркәсіптік кәсіпорындардың қызметі нәтижесінде пайда болатын қатты ластағыш заттардан ауаны және технологиялық қалдық газдарды тазартуға арналған негізгі құрылғылардың бірі болып табылады. Конструкцияның қарапайымдылығына, қозғалатын бөлшектер мен механизмдердің жоқтығына, оларды топтарға және аккумуляторларға біріктіру арқылы өнімділікті арттыру мүмкіндігіне байланысты химиялық тазалау циклондары технологиялық және дайындық өндіріс процестерінде кеңінен қолданылады. </w:t>
      </w:r>
    </w:p>
    <w:p w14:paraId="5728524B"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40E9EC0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Циклондар 10 микроннан асатын шаң бөлшектерінен 80-95 % тиімділікпен газды тазартуды қамтамасыз етеді. Негізінен, оларды газдарды алдын ала өңдеу үшін пайдалану ұсынылады және жоғары тиімді құрылғылардың (мысалы, сүзгілер немесе электрофильтрлер) алдында орнатылады. Кейбір жағдайларда циклондардың қол жеткізілген тиімділігі атмосфераға газдарды немесе ауаны </w:t>
      </w:r>
      <w:r w:rsidRPr="002666D5">
        <w:rPr>
          <w:sz w:val="28"/>
          <w:szCs w:val="28"/>
          <w:lang w:val="kk"/>
        </w:rPr>
        <w:lastRenderedPageBreak/>
        <w:t xml:space="preserve">шығару үшін жеткілікті. Шаңды ауа циклон денесіне 20 м/с жылдамдықпен еніп, дене қабырғасы мен ішкі түтік арасындағы сақиналы кеңістікте айналмалы қозғалыс жасап, дененің конустық бөлігіне әрі қарай жылжиды. Орталықтан тепкіш күштің әсерінен радиалды қозғалатын шаң бөлшектері корпустың қабырғаларына басылады. Шаңсыз ауа ішкі құбыр арқылы шығады, ал шаң жинау жәшігіне түседі. Сыйымдылығына қарай циклондарды бір-бірден орнатуға болады (бір циклондар) немесе екі, төрт, алты немесе сегіз циклондар (топтық циклондар) топтарына біріктірілуі мүмкін. </w:t>
      </w:r>
    </w:p>
    <w:p w14:paraId="691087C8"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Циклонның өлшемі циклонның цилиндрлік бөлігіндегі оңтайлы жылдамдықты ескере отырып, өнімділік негізінде таңдалады.</w:t>
      </w:r>
    </w:p>
    <w:p w14:paraId="3A35E92F"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b/>
          <w:sz w:val="28"/>
          <w:szCs w:val="28"/>
          <w:lang w:val="kk"/>
        </w:rPr>
        <w:t>Циклондар</w:t>
      </w:r>
      <w:r w:rsidRPr="002666D5">
        <w:rPr>
          <w:sz w:val="28"/>
          <w:szCs w:val="28"/>
          <w:lang w:val="kk"/>
        </w:rPr>
        <w:t xml:space="preserve"> кептіру, күйдіру, агломерация, аспирация, отынды жағу және басқа да технологиялық процестер кезінде бөлінетін газдарды құрғақ тазалауға арналған. Бұл ретте циклондардың бұл түрін улы және жарылғыш орта жағдайында, сондай-ақ қатты жабысатын шаңдарды ұстау үшін қолдануға болмайды.</w:t>
      </w:r>
    </w:p>
    <w:p w14:paraId="413F8EA2" w14:textId="77777777" w:rsidR="002666D5" w:rsidRPr="002666D5" w:rsidRDefault="002666D5" w:rsidP="002666D5">
      <w:pPr>
        <w:pBdr>
          <w:top w:val="nil"/>
          <w:left w:val="nil"/>
          <w:bottom w:val="nil"/>
          <w:right w:val="nil"/>
          <w:between w:val="nil"/>
        </w:pBdr>
        <w:ind w:firstLine="709"/>
        <w:jc w:val="both"/>
        <w:rPr>
          <w:sz w:val="28"/>
          <w:szCs w:val="28"/>
          <w:lang w:val="kk"/>
        </w:rPr>
      </w:pPr>
    </w:p>
    <w:p w14:paraId="3E4FBF88"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245474C5" wp14:editId="5710826E">
            <wp:extent cx="2740406" cy="2161943"/>
            <wp:effectExtent l="0" t="0" r="0" b="0"/>
            <wp:docPr id="2485"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89" cstate="email">
                      <a:extLst>
                        <a:ext uri="{28A0092B-C50C-407E-A947-70E740481C1C}">
                          <a14:useLocalDpi xmlns:a14="http://schemas.microsoft.com/office/drawing/2010/main" val="0"/>
                        </a:ext>
                      </a:extLst>
                    </a:blip>
                    <a:srcRect/>
                    <a:stretch>
                      <a:fillRect/>
                    </a:stretch>
                  </pic:blipFill>
                  <pic:spPr>
                    <a:xfrm>
                      <a:off x="0" y="0"/>
                      <a:ext cx="2740406" cy="2161943"/>
                    </a:xfrm>
                    <a:prstGeom prst="rect">
                      <a:avLst/>
                    </a:prstGeom>
                    <a:ln/>
                  </pic:spPr>
                </pic:pic>
              </a:graphicData>
            </a:graphic>
          </wp:inline>
        </w:drawing>
      </w:r>
    </w:p>
    <w:p w14:paraId="1473A6B7" w14:textId="77777777" w:rsidR="002666D5" w:rsidRPr="002666D5" w:rsidRDefault="002666D5" w:rsidP="002666D5">
      <w:pPr>
        <w:jc w:val="center"/>
        <w:rPr>
          <w:lang w:val="kk"/>
        </w:rPr>
      </w:pPr>
      <w:bookmarkStart w:id="596" w:name="_heading=h.3ohklq9" w:colFirst="0" w:colLast="0"/>
      <w:bookmarkStart w:id="597" w:name="_Toc141882957"/>
      <w:bookmarkEnd w:id="596"/>
      <w:r w:rsidRPr="002666D5">
        <w:rPr>
          <w:lang w:val="kk"/>
        </w:rPr>
        <w:t>5.28-сурет. Циклон құрылғысының негізгі схемасы</w:t>
      </w:r>
      <w:bookmarkEnd w:id="597"/>
    </w:p>
    <w:p w14:paraId="33CF79F2" w14:textId="77777777" w:rsidR="002666D5" w:rsidRPr="002666D5" w:rsidRDefault="002666D5" w:rsidP="002666D5">
      <w:pPr>
        <w:jc w:val="center"/>
        <w:rPr>
          <w:sz w:val="28"/>
          <w:szCs w:val="28"/>
          <w:lang w:val="kk"/>
        </w:rPr>
      </w:pPr>
    </w:p>
    <w:p w14:paraId="39860CFC" w14:textId="77777777" w:rsidR="002666D5" w:rsidRPr="002666D5" w:rsidRDefault="002666D5" w:rsidP="002666D5">
      <w:pPr>
        <w:ind w:firstLine="709"/>
        <w:jc w:val="both"/>
        <w:rPr>
          <w:sz w:val="28"/>
          <w:szCs w:val="28"/>
          <w:lang w:val="kk"/>
        </w:rPr>
      </w:pPr>
      <w:r w:rsidRPr="002666D5">
        <w:rPr>
          <w:sz w:val="28"/>
          <w:szCs w:val="28"/>
          <w:lang w:val="kk"/>
        </w:rPr>
        <w:t xml:space="preserve">Циклонның өлшемі циклонның цилиндрлік бөлігіндегі оңтайлы жылдамдықты ескере отырып, өнімділік негізінде таңдалады. </w:t>
      </w:r>
    </w:p>
    <w:p w14:paraId="66ACF1BE" w14:textId="77777777" w:rsidR="002666D5" w:rsidRPr="002666D5" w:rsidRDefault="002666D5" w:rsidP="002666D5">
      <w:pPr>
        <w:ind w:firstLine="709"/>
        <w:jc w:val="both"/>
        <w:rPr>
          <w:sz w:val="28"/>
          <w:szCs w:val="28"/>
          <w:lang w:val="kk"/>
        </w:rPr>
      </w:pPr>
      <w:r w:rsidRPr="002666D5">
        <w:rPr>
          <w:sz w:val="28"/>
          <w:szCs w:val="28"/>
          <w:lang w:val="kk"/>
        </w:rPr>
        <w:t>Тазартылатын ауаның ағынының жылдамдығына байланысты циклондар 2, 4, 6 және 8 циклоннан тұратын бір немесе топтық нұсқада қолданылуы мүмкін. Циклон өлшемін таңдау кезінде циклонның диаметрінің ұлғаюымен ауаның тазарту дәрежесінің төмендейтіні ескеріледі. Абразивті шаңды ұстау үшін диаметрі 800 мм-ден аз циклондар ұсынылмайды.</w:t>
      </w:r>
    </w:p>
    <w:p w14:paraId="13C2E9D5" w14:textId="77777777" w:rsidR="002666D5" w:rsidRPr="002666D5" w:rsidRDefault="002666D5" w:rsidP="002666D5">
      <w:pPr>
        <w:ind w:firstLine="600"/>
        <w:jc w:val="both"/>
        <w:rPr>
          <w:sz w:val="28"/>
          <w:szCs w:val="28"/>
          <w:lang w:val="kk"/>
        </w:rPr>
      </w:pPr>
    </w:p>
    <w:p w14:paraId="379141C2" w14:textId="77777777" w:rsidR="002666D5" w:rsidRPr="002666D5" w:rsidRDefault="002666D5" w:rsidP="002666D5">
      <w:pPr>
        <w:ind w:firstLine="600"/>
        <w:jc w:val="both"/>
        <w:rPr>
          <w:sz w:val="28"/>
          <w:szCs w:val="28"/>
          <w:lang w:val="kk"/>
        </w:rPr>
      </w:pPr>
      <w:bookmarkStart w:id="598" w:name="_Toc141883126"/>
      <w:bookmarkStart w:id="599" w:name="_Hlk149151092"/>
      <w:r w:rsidRPr="002666D5">
        <w:rPr>
          <w:sz w:val="28"/>
          <w:szCs w:val="28"/>
          <w:lang w:val="kk"/>
        </w:rPr>
        <w:t>5.4</w:t>
      </w:r>
      <w:r w:rsidRPr="002666D5">
        <w:rPr>
          <w:sz w:val="28"/>
          <w:szCs w:val="28"/>
        </w:rPr>
        <w:t>-</w:t>
      </w:r>
      <w:r w:rsidRPr="002666D5">
        <w:rPr>
          <w:sz w:val="28"/>
          <w:szCs w:val="28"/>
          <w:lang w:val="kk"/>
        </w:rPr>
        <w:t>кесте</w:t>
      </w:r>
      <w:r w:rsidRPr="002666D5">
        <w:rPr>
          <w:sz w:val="28"/>
          <w:szCs w:val="28"/>
        </w:rPr>
        <w:t>.</w:t>
      </w:r>
      <w:r w:rsidRPr="002666D5">
        <w:rPr>
          <w:sz w:val="28"/>
          <w:szCs w:val="28"/>
          <w:lang w:val="kk"/>
        </w:rPr>
        <w:t xml:space="preserve"> ЦН-11, ЦН-15, ЦН-24 циклондарының параметрлері</w:t>
      </w:r>
      <w:bookmarkEnd w:id="598"/>
    </w:p>
    <w:tbl>
      <w:tblPr>
        <w:tblStyle w:val="150"/>
        <w:tblW w:w="5000" w:type="pct"/>
        <w:tblLook w:val="04A0" w:firstRow="1" w:lastRow="0" w:firstColumn="1" w:lastColumn="0" w:noHBand="0" w:noVBand="1"/>
      </w:tblPr>
      <w:tblGrid>
        <w:gridCol w:w="1245"/>
        <w:gridCol w:w="8525"/>
      </w:tblGrid>
      <w:tr w:rsidR="002666D5" w:rsidRPr="002666D5" w14:paraId="3E2EE133" w14:textId="77777777" w:rsidTr="002666D5">
        <w:trPr>
          <w:trHeight w:val="20"/>
        </w:trPr>
        <w:tc>
          <w:tcPr>
            <w:tcW w:w="439" w:type="pct"/>
            <w:vAlign w:val="center"/>
          </w:tcPr>
          <w:p w14:paraId="5A947DDA" w14:textId="77777777" w:rsidR="002666D5" w:rsidRPr="002666D5" w:rsidRDefault="002666D5" w:rsidP="002666D5">
            <w:pPr>
              <w:jc w:val="center"/>
              <w:rPr>
                <w:b/>
                <w:bCs/>
                <w:lang w:val="x-none" w:eastAsia="x-none"/>
              </w:rPr>
            </w:pPr>
            <w:r w:rsidRPr="002666D5">
              <w:rPr>
                <w:b/>
                <w:bCs/>
                <w:lang w:val="x-none" w:eastAsia="x-none"/>
              </w:rPr>
              <w:t>Р/с</w:t>
            </w:r>
            <w:r w:rsidRPr="002666D5">
              <w:rPr>
                <w:b/>
                <w:bCs/>
                <w:lang w:eastAsia="x-none"/>
              </w:rPr>
              <w:t xml:space="preserve"> </w:t>
            </w:r>
            <w:r w:rsidRPr="002666D5">
              <w:rPr>
                <w:b/>
                <w:bCs/>
                <w:lang w:val="x-none" w:eastAsia="x-none"/>
              </w:rPr>
              <w:t>№</w:t>
            </w:r>
          </w:p>
        </w:tc>
        <w:tc>
          <w:tcPr>
            <w:tcW w:w="4561" w:type="pct"/>
            <w:vAlign w:val="center"/>
            <w:hideMark/>
          </w:tcPr>
          <w:p w14:paraId="0DACEDE3" w14:textId="77777777" w:rsidR="002666D5" w:rsidRPr="002666D5" w:rsidRDefault="002666D5" w:rsidP="002666D5">
            <w:pPr>
              <w:jc w:val="center"/>
              <w:rPr>
                <w:b/>
                <w:bCs/>
              </w:rPr>
            </w:pPr>
            <w:r w:rsidRPr="002666D5">
              <w:rPr>
                <w:b/>
                <w:bCs/>
              </w:rPr>
              <w:t>ЦН-11, ЦН-15, ЦН-24 циклондарының параметрлері</w:t>
            </w:r>
          </w:p>
        </w:tc>
      </w:tr>
    </w:tbl>
    <w:p w14:paraId="27824329" w14:textId="77777777" w:rsidR="002666D5" w:rsidRPr="002666D5" w:rsidRDefault="002666D5" w:rsidP="002666D5">
      <w:pPr>
        <w:ind w:firstLine="709"/>
        <w:jc w:val="both"/>
        <w:rPr>
          <w:sz w:val="2"/>
          <w:szCs w:val="2"/>
          <w:lang w:val="kk"/>
        </w:rPr>
      </w:pPr>
    </w:p>
    <w:tbl>
      <w:tblPr>
        <w:tblStyle w:val="150"/>
        <w:tblW w:w="5000" w:type="pct"/>
        <w:tblLook w:val="04A0" w:firstRow="1" w:lastRow="0" w:firstColumn="1" w:lastColumn="0" w:noHBand="0" w:noVBand="1"/>
      </w:tblPr>
      <w:tblGrid>
        <w:gridCol w:w="1165"/>
        <w:gridCol w:w="5743"/>
        <w:gridCol w:w="2862"/>
      </w:tblGrid>
      <w:tr w:rsidR="002666D5" w:rsidRPr="002666D5" w14:paraId="07946987" w14:textId="77777777" w:rsidTr="002666D5">
        <w:trPr>
          <w:trHeight w:val="20"/>
          <w:tblHeader/>
        </w:trPr>
        <w:tc>
          <w:tcPr>
            <w:tcW w:w="439" w:type="pct"/>
            <w:vAlign w:val="center"/>
          </w:tcPr>
          <w:p w14:paraId="4B57495F" w14:textId="77777777" w:rsidR="002666D5" w:rsidRPr="002666D5" w:rsidRDefault="002666D5" w:rsidP="002666D5">
            <w:pPr>
              <w:jc w:val="center"/>
              <w:rPr>
                <w:b/>
                <w:bCs/>
              </w:rPr>
            </w:pPr>
            <w:r w:rsidRPr="002666D5">
              <w:rPr>
                <w:b/>
                <w:bCs/>
              </w:rPr>
              <w:t>1</w:t>
            </w:r>
          </w:p>
        </w:tc>
        <w:tc>
          <w:tcPr>
            <w:tcW w:w="4561" w:type="pct"/>
            <w:gridSpan w:val="2"/>
            <w:vAlign w:val="center"/>
          </w:tcPr>
          <w:p w14:paraId="6EA6944E" w14:textId="77777777" w:rsidR="002666D5" w:rsidRPr="002666D5" w:rsidRDefault="002666D5" w:rsidP="002666D5">
            <w:pPr>
              <w:jc w:val="center"/>
              <w:rPr>
                <w:b/>
                <w:bCs/>
              </w:rPr>
            </w:pPr>
            <w:r w:rsidRPr="002666D5">
              <w:rPr>
                <w:b/>
                <w:bCs/>
              </w:rPr>
              <w:t>2</w:t>
            </w:r>
          </w:p>
        </w:tc>
      </w:tr>
      <w:tr w:rsidR="002666D5" w:rsidRPr="00A64DD1" w14:paraId="180B447E" w14:textId="77777777" w:rsidTr="002666D5">
        <w:trPr>
          <w:trHeight w:val="20"/>
        </w:trPr>
        <w:tc>
          <w:tcPr>
            <w:tcW w:w="439" w:type="pct"/>
            <w:vAlign w:val="center"/>
          </w:tcPr>
          <w:p w14:paraId="63A116D0" w14:textId="77777777" w:rsidR="002666D5" w:rsidRPr="002666D5" w:rsidRDefault="002666D5" w:rsidP="002666D5">
            <w:pPr>
              <w:jc w:val="center"/>
            </w:pPr>
            <w:r w:rsidRPr="002666D5">
              <w:t>1</w:t>
            </w:r>
          </w:p>
        </w:tc>
        <w:tc>
          <w:tcPr>
            <w:tcW w:w="4561" w:type="pct"/>
            <w:gridSpan w:val="2"/>
          </w:tcPr>
          <w:p w14:paraId="35F5214D" w14:textId="77777777" w:rsidR="002666D5" w:rsidRPr="002666D5" w:rsidRDefault="002666D5" w:rsidP="002666D5">
            <w:pPr>
              <w:jc w:val="center"/>
            </w:pPr>
            <w:r w:rsidRPr="002666D5">
              <w:t>Газдың рұқсат етілген шаң мөлшері, г/м</w:t>
            </w:r>
            <w:r w:rsidRPr="002666D5">
              <w:rPr>
                <w:vertAlign w:val="superscript"/>
              </w:rPr>
              <w:t>3</w:t>
            </w:r>
            <w:r w:rsidRPr="002666D5">
              <w:t>:</w:t>
            </w:r>
          </w:p>
        </w:tc>
      </w:tr>
      <w:tr w:rsidR="002666D5" w:rsidRPr="002666D5" w14:paraId="0E141E09" w14:textId="77777777" w:rsidTr="002666D5">
        <w:trPr>
          <w:trHeight w:val="20"/>
        </w:trPr>
        <w:tc>
          <w:tcPr>
            <w:tcW w:w="439" w:type="pct"/>
            <w:vAlign w:val="center"/>
          </w:tcPr>
          <w:p w14:paraId="034F4E20" w14:textId="77777777" w:rsidR="002666D5" w:rsidRPr="002666D5" w:rsidRDefault="002666D5" w:rsidP="002666D5">
            <w:pPr>
              <w:jc w:val="center"/>
            </w:pPr>
            <w:r w:rsidRPr="002666D5">
              <w:t>2</w:t>
            </w:r>
          </w:p>
        </w:tc>
        <w:tc>
          <w:tcPr>
            <w:tcW w:w="3018" w:type="pct"/>
          </w:tcPr>
          <w:p w14:paraId="1474C585" w14:textId="77777777" w:rsidR="002666D5" w:rsidRPr="002666D5" w:rsidRDefault="002666D5" w:rsidP="002666D5">
            <w:r w:rsidRPr="002666D5">
              <w:t>- бос шаң үшін</w:t>
            </w:r>
          </w:p>
        </w:tc>
        <w:tc>
          <w:tcPr>
            <w:tcW w:w="1543" w:type="pct"/>
            <w:vAlign w:val="center"/>
          </w:tcPr>
          <w:p w14:paraId="5ECA3305" w14:textId="77777777" w:rsidR="002666D5" w:rsidRPr="002666D5" w:rsidRDefault="002666D5" w:rsidP="002666D5">
            <w:pPr>
              <w:jc w:val="center"/>
            </w:pPr>
            <w:r w:rsidRPr="002666D5">
              <w:t>1000-нан аспайды</w:t>
            </w:r>
          </w:p>
        </w:tc>
      </w:tr>
      <w:tr w:rsidR="002666D5" w:rsidRPr="002666D5" w14:paraId="78E91DF0" w14:textId="77777777" w:rsidTr="002666D5">
        <w:trPr>
          <w:trHeight w:val="20"/>
        </w:trPr>
        <w:tc>
          <w:tcPr>
            <w:tcW w:w="439" w:type="pct"/>
            <w:vAlign w:val="center"/>
          </w:tcPr>
          <w:p w14:paraId="34D1033B" w14:textId="77777777" w:rsidR="002666D5" w:rsidRPr="002666D5" w:rsidRDefault="002666D5" w:rsidP="002666D5">
            <w:pPr>
              <w:jc w:val="center"/>
            </w:pPr>
            <w:r w:rsidRPr="002666D5">
              <w:t>3</w:t>
            </w:r>
          </w:p>
        </w:tc>
        <w:tc>
          <w:tcPr>
            <w:tcW w:w="3018" w:type="pct"/>
          </w:tcPr>
          <w:p w14:paraId="5175BE9B" w14:textId="77777777" w:rsidR="002666D5" w:rsidRPr="002666D5" w:rsidRDefault="002666D5" w:rsidP="002666D5">
            <w:r w:rsidRPr="002666D5">
              <w:t>- орташа жабысқақ шаң үшін</w:t>
            </w:r>
          </w:p>
        </w:tc>
        <w:tc>
          <w:tcPr>
            <w:tcW w:w="1543" w:type="pct"/>
            <w:vAlign w:val="center"/>
          </w:tcPr>
          <w:p w14:paraId="2D1E27C9" w14:textId="77777777" w:rsidR="002666D5" w:rsidRPr="002666D5" w:rsidRDefault="002666D5" w:rsidP="002666D5">
            <w:pPr>
              <w:jc w:val="center"/>
            </w:pPr>
            <w:r w:rsidRPr="002666D5">
              <w:t>250</w:t>
            </w:r>
          </w:p>
        </w:tc>
      </w:tr>
      <w:tr w:rsidR="002666D5" w:rsidRPr="002666D5" w14:paraId="103C0D0D" w14:textId="77777777" w:rsidTr="002666D5">
        <w:trPr>
          <w:trHeight w:val="20"/>
        </w:trPr>
        <w:tc>
          <w:tcPr>
            <w:tcW w:w="439" w:type="pct"/>
            <w:vAlign w:val="center"/>
          </w:tcPr>
          <w:p w14:paraId="222E6AD0" w14:textId="77777777" w:rsidR="002666D5" w:rsidRPr="002666D5" w:rsidRDefault="002666D5" w:rsidP="002666D5">
            <w:pPr>
              <w:jc w:val="center"/>
            </w:pPr>
            <w:r w:rsidRPr="002666D5">
              <w:t>4</w:t>
            </w:r>
          </w:p>
        </w:tc>
        <w:tc>
          <w:tcPr>
            <w:tcW w:w="3018" w:type="pct"/>
          </w:tcPr>
          <w:p w14:paraId="69C47352" w14:textId="77777777" w:rsidR="002666D5" w:rsidRPr="002666D5" w:rsidRDefault="002666D5" w:rsidP="002666D5">
            <w:r w:rsidRPr="002666D5">
              <w:t>Тазартылған газ температурасы, °С</w:t>
            </w:r>
          </w:p>
        </w:tc>
        <w:tc>
          <w:tcPr>
            <w:tcW w:w="1543" w:type="pct"/>
            <w:vAlign w:val="center"/>
          </w:tcPr>
          <w:p w14:paraId="3088EEC0" w14:textId="77777777" w:rsidR="002666D5" w:rsidRPr="002666D5" w:rsidRDefault="002666D5" w:rsidP="002666D5">
            <w:pPr>
              <w:jc w:val="center"/>
            </w:pPr>
            <w:r w:rsidRPr="002666D5">
              <w:t>400-ден аспайды</w:t>
            </w:r>
          </w:p>
        </w:tc>
      </w:tr>
      <w:tr w:rsidR="002666D5" w:rsidRPr="002666D5" w14:paraId="40D4A7C8" w14:textId="77777777" w:rsidTr="002666D5">
        <w:trPr>
          <w:trHeight w:val="20"/>
        </w:trPr>
        <w:tc>
          <w:tcPr>
            <w:tcW w:w="439" w:type="pct"/>
            <w:vAlign w:val="center"/>
          </w:tcPr>
          <w:p w14:paraId="6ACD6245" w14:textId="77777777" w:rsidR="002666D5" w:rsidRPr="002666D5" w:rsidRDefault="002666D5" w:rsidP="002666D5">
            <w:pPr>
              <w:jc w:val="center"/>
            </w:pPr>
            <w:r w:rsidRPr="002666D5">
              <w:lastRenderedPageBreak/>
              <w:t>5</w:t>
            </w:r>
          </w:p>
        </w:tc>
        <w:tc>
          <w:tcPr>
            <w:tcW w:w="3018" w:type="pct"/>
          </w:tcPr>
          <w:p w14:paraId="643FD3E5" w14:textId="77777777" w:rsidR="002666D5" w:rsidRPr="002666D5" w:rsidRDefault="002666D5" w:rsidP="002666D5">
            <w:r w:rsidRPr="002666D5">
              <w:t>Максималды қысым (вакуум), кгс/м</w:t>
            </w:r>
            <w:r w:rsidRPr="002666D5">
              <w:rPr>
                <w:vertAlign w:val="superscript"/>
              </w:rPr>
              <w:t>2</w:t>
            </w:r>
            <w:r w:rsidRPr="002666D5">
              <w:t xml:space="preserve"> (кПа)</w:t>
            </w:r>
          </w:p>
        </w:tc>
        <w:tc>
          <w:tcPr>
            <w:tcW w:w="1543" w:type="pct"/>
            <w:vAlign w:val="center"/>
          </w:tcPr>
          <w:p w14:paraId="7FB0E881" w14:textId="77777777" w:rsidR="002666D5" w:rsidRPr="002666D5" w:rsidRDefault="002666D5" w:rsidP="002666D5">
            <w:pPr>
              <w:jc w:val="center"/>
            </w:pPr>
            <w:r w:rsidRPr="002666D5">
              <w:t>500 (5)</w:t>
            </w:r>
          </w:p>
        </w:tc>
      </w:tr>
      <w:tr w:rsidR="002666D5" w:rsidRPr="002666D5" w14:paraId="2A3A35B6" w14:textId="77777777" w:rsidTr="002666D5">
        <w:trPr>
          <w:trHeight w:val="20"/>
        </w:trPr>
        <w:tc>
          <w:tcPr>
            <w:tcW w:w="439" w:type="pct"/>
            <w:vAlign w:val="center"/>
          </w:tcPr>
          <w:p w14:paraId="39357481" w14:textId="77777777" w:rsidR="002666D5" w:rsidRPr="002666D5" w:rsidRDefault="002666D5" w:rsidP="002666D5">
            <w:pPr>
              <w:jc w:val="center"/>
            </w:pPr>
            <w:r w:rsidRPr="002666D5">
              <w:t>6</w:t>
            </w:r>
          </w:p>
        </w:tc>
        <w:tc>
          <w:tcPr>
            <w:tcW w:w="4561" w:type="pct"/>
            <w:gridSpan w:val="2"/>
            <w:vAlign w:val="center"/>
          </w:tcPr>
          <w:p w14:paraId="52C35254" w14:textId="77777777" w:rsidR="002666D5" w:rsidRPr="002666D5" w:rsidRDefault="002666D5" w:rsidP="002666D5">
            <w:r w:rsidRPr="002666D5">
              <w:t>Циклонның гидравликалық кедергі коэффициенті:</w:t>
            </w:r>
          </w:p>
        </w:tc>
      </w:tr>
      <w:tr w:rsidR="002666D5" w:rsidRPr="002666D5" w14:paraId="6D44671C" w14:textId="77777777" w:rsidTr="002666D5">
        <w:trPr>
          <w:trHeight w:val="20"/>
        </w:trPr>
        <w:tc>
          <w:tcPr>
            <w:tcW w:w="439" w:type="pct"/>
            <w:vAlign w:val="center"/>
          </w:tcPr>
          <w:p w14:paraId="162B4EC0" w14:textId="77777777" w:rsidR="002666D5" w:rsidRPr="002666D5" w:rsidRDefault="002666D5" w:rsidP="002666D5">
            <w:pPr>
              <w:jc w:val="center"/>
            </w:pPr>
            <w:r w:rsidRPr="002666D5">
              <w:t>7</w:t>
            </w:r>
          </w:p>
        </w:tc>
        <w:tc>
          <w:tcPr>
            <w:tcW w:w="3018" w:type="pct"/>
          </w:tcPr>
          <w:p w14:paraId="1678E81B" w14:textId="77777777" w:rsidR="002666D5" w:rsidRPr="002666D5" w:rsidRDefault="002666D5" w:rsidP="002666D5">
            <w:r w:rsidRPr="002666D5">
              <w:t>- бір циклондар үшін</w:t>
            </w:r>
          </w:p>
        </w:tc>
        <w:tc>
          <w:tcPr>
            <w:tcW w:w="1543" w:type="pct"/>
            <w:vAlign w:val="center"/>
          </w:tcPr>
          <w:p w14:paraId="376D0ACF" w14:textId="77777777" w:rsidR="002666D5" w:rsidRPr="002666D5" w:rsidRDefault="002666D5" w:rsidP="002666D5">
            <w:pPr>
              <w:jc w:val="center"/>
            </w:pPr>
            <w:r w:rsidRPr="002666D5">
              <w:t>147</w:t>
            </w:r>
          </w:p>
        </w:tc>
      </w:tr>
      <w:tr w:rsidR="002666D5" w:rsidRPr="002666D5" w14:paraId="5B6D2AB6" w14:textId="77777777" w:rsidTr="002666D5">
        <w:trPr>
          <w:trHeight w:val="20"/>
        </w:trPr>
        <w:tc>
          <w:tcPr>
            <w:tcW w:w="439" w:type="pct"/>
            <w:vAlign w:val="center"/>
          </w:tcPr>
          <w:p w14:paraId="74349B0C" w14:textId="77777777" w:rsidR="002666D5" w:rsidRPr="002666D5" w:rsidRDefault="002666D5" w:rsidP="002666D5">
            <w:pPr>
              <w:jc w:val="center"/>
            </w:pPr>
            <w:r w:rsidRPr="002666D5">
              <w:t>8</w:t>
            </w:r>
          </w:p>
        </w:tc>
        <w:tc>
          <w:tcPr>
            <w:tcW w:w="4561" w:type="pct"/>
            <w:gridSpan w:val="2"/>
          </w:tcPr>
          <w:p w14:paraId="212D218F" w14:textId="77777777" w:rsidR="002666D5" w:rsidRPr="002666D5" w:rsidRDefault="002666D5" w:rsidP="002666D5">
            <w:r w:rsidRPr="002666D5">
              <w:t>- топтық циклондар үшін:</w:t>
            </w:r>
          </w:p>
        </w:tc>
      </w:tr>
      <w:tr w:rsidR="002666D5" w:rsidRPr="002666D5" w14:paraId="26D1F934" w14:textId="77777777" w:rsidTr="002666D5">
        <w:trPr>
          <w:trHeight w:val="20"/>
        </w:trPr>
        <w:tc>
          <w:tcPr>
            <w:tcW w:w="439" w:type="pct"/>
            <w:vAlign w:val="center"/>
          </w:tcPr>
          <w:p w14:paraId="060C7810" w14:textId="77777777" w:rsidR="002666D5" w:rsidRPr="002666D5" w:rsidRDefault="002666D5" w:rsidP="002666D5">
            <w:pPr>
              <w:jc w:val="center"/>
            </w:pPr>
            <w:r w:rsidRPr="002666D5">
              <w:t>9</w:t>
            </w:r>
          </w:p>
        </w:tc>
        <w:tc>
          <w:tcPr>
            <w:tcW w:w="3018" w:type="pct"/>
            <w:vAlign w:val="center"/>
          </w:tcPr>
          <w:p w14:paraId="2766BF87" w14:textId="77777777" w:rsidR="002666D5" w:rsidRPr="002666D5" w:rsidRDefault="002666D5" w:rsidP="002666D5">
            <w:r w:rsidRPr="002666D5">
              <w:t>«ұлумен»</w:t>
            </w:r>
          </w:p>
        </w:tc>
        <w:tc>
          <w:tcPr>
            <w:tcW w:w="1543" w:type="pct"/>
            <w:vAlign w:val="center"/>
          </w:tcPr>
          <w:p w14:paraId="2BCE5CFC" w14:textId="77777777" w:rsidR="002666D5" w:rsidRPr="002666D5" w:rsidRDefault="002666D5" w:rsidP="002666D5">
            <w:pPr>
              <w:jc w:val="center"/>
            </w:pPr>
            <w:r w:rsidRPr="002666D5">
              <w:t>175</w:t>
            </w:r>
          </w:p>
        </w:tc>
      </w:tr>
      <w:tr w:rsidR="002666D5" w:rsidRPr="002666D5" w14:paraId="61BF15D1" w14:textId="77777777" w:rsidTr="002666D5">
        <w:trPr>
          <w:trHeight w:val="20"/>
        </w:trPr>
        <w:tc>
          <w:tcPr>
            <w:tcW w:w="439" w:type="pct"/>
            <w:vAlign w:val="center"/>
          </w:tcPr>
          <w:p w14:paraId="60520892" w14:textId="77777777" w:rsidR="002666D5" w:rsidRPr="002666D5" w:rsidRDefault="002666D5" w:rsidP="002666D5">
            <w:pPr>
              <w:jc w:val="center"/>
            </w:pPr>
            <w:r w:rsidRPr="002666D5">
              <w:t>10</w:t>
            </w:r>
          </w:p>
        </w:tc>
        <w:tc>
          <w:tcPr>
            <w:tcW w:w="3018" w:type="pct"/>
          </w:tcPr>
          <w:p w14:paraId="461FAA39" w14:textId="77777777" w:rsidR="002666D5" w:rsidRPr="002666D5" w:rsidRDefault="002666D5" w:rsidP="002666D5">
            <w:r w:rsidRPr="002666D5">
              <w:t>коллекциясымен</w:t>
            </w:r>
          </w:p>
        </w:tc>
        <w:tc>
          <w:tcPr>
            <w:tcW w:w="1543" w:type="pct"/>
            <w:vAlign w:val="center"/>
          </w:tcPr>
          <w:p w14:paraId="47D216BC" w14:textId="77777777" w:rsidR="002666D5" w:rsidRPr="002666D5" w:rsidRDefault="002666D5" w:rsidP="002666D5">
            <w:pPr>
              <w:jc w:val="center"/>
            </w:pPr>
            <w:r w:rsidRPr="002666D5">
              <w:t>182</w:t>
            </w:r>
          </w:p>
        </w:tc>
      </w:tr>
      <w:tr w:rsidR="002666D5" w:rsidRPr="002666D5" w14:paraId="11569837" w14:textId="77777777" w:rsidTr="002666D5">
        <w:trPr>
          <w:trHeight w:val="20"/>
        </w:trPr>
        <w:tc>
          <w:tcPr>
            <w:tcW w:w="439" w:type="pct"/>
            <w:vAlign w:val="center"/>
          </w:tcPr>
          <w:p w14:paraId="7AB4E5DD" w14:textId="77777777" w:rsidR="002666D5" w:rsidRPr="002666D5" w:rsidRDefault="002666D5" w:rsidP="002666D5">
            <w:pPr>
              <w:jc w:val="center"/>
            </w:pPr>
            <w:r w:rsidRPr="002666D5">
              <w:t>11</w:t>
            </w:r>
          </w:p>
        </w:tc>
        <w:tc>
          <w:tcPr>
            <w:tcW w:w="4561" w:type="pct"/>
            <w:gridSpan w:val="2"/>
          </w:tcPr>
          <w:p w14:paraId="08E3418E" w14:textId="77777777" w:rsidR="002666D5" w:rsidRPr="002666D5" w:rsidRDefault="002666D5" w:rsidP="002666D5">
            <w:pPr>
              <w:jc w:val="center"/>
            </w:pPr>
            <w:r w:rsidRPr="002666D5">
              <w:t>Оңтайлы жылдамдық, м/с:</w:t>
            </w:r>
          </w:p>
        </w:tc>
      </w:tr>
      <w:tr w:rsidR="002666D5" w:rsidRPr="002666D5" w14:paraId="36769280" w14:textId="77777777" w:rsidTr="002666D5">
        <w:trPr>
          <w:trHeight w:val="20"/>
        </w:trPr>
        <w:tc>
          <w:tcPr>
            <w:tcW w:w="439" w:type="pct"/>
            <w:vAlign w:val="center"/>
          </w:tcPr>
          <w:p w14:paraId="421A2F3A" w14:textId="77777777" w:rsidR="002666D5" w:rsidRPr="002666D5" w:rsidRDefault="002666D5" w:rsidP="002666D5">
            <w:pPr>
              <w:jc w:val="center"/>
            </w:pPr>
            <w:r w:rsidRPr="002666D5">
              <w:t>12</w:t>
            </w:r>
          </w:p>
        </w:tc>
        <w:tc>
          <w:tcPr>
            <w:tcW w:w="3018" w:type="pct"/>
          </w:tcPr>
          <w:p w14:paraId="01929539" w14:textId="77777777" w:rsidR="002666D5" w:rsidRPr="002666D5" w:rsidRDefault="002666D5" w:rsidP="002666D5">
            <w:r w:rsidRPr="002666D5">
              <w:t>- қалыпты жағдайда Vts (Vin)</w:t>
            </w:r>
          </w:p>
        </w:tc>
        <w:tc>
          <w:tcPr>
            <w:tcW w:w="1543" w:type="pct"/>
            <w:vAlign w:val="center"/>
          </w:tcPr>
          <w:p w14:paraId="6F735451" w14:textId="77777777" w:rsidR="002666D5" w:rsidRPr="002666D5" w:rsidRDefault="002666D5" w:rsidP="002666D5">
            <w:pPr>
              <w:jc w:val="center"/>
            </w:pPr>
            <w:r w:rsidRPr="002666D5">
              <w:t>3,5 (16,0)</w:t>
            </w:r>
          </w:p>
        </w:tc>
      </w:tr>
      <w:tr w:rsidR="002666D5" w:rsidRPr="002666D5" w14:paraId="63520153" w14:textId="77777777" w:rsidTr="002666D5">
        <w:trPr>
          <w:trHeight w:val="20"/>
        </w:trPr>
        <w:tc>
          <w:tcPr>
            <w:tcW w:w="439" w:type="pct"/>
            <w:vAlign w:val="center"/>
          </w:tcPr>
          <w:p w14:paraId="7DDF0D3E" w14:textId="77777777" w:rsidR="002666D5" w:rsidRPr="002666D5" w:rsidRDefault="002666D5" w:rsidP="002666D5">
            <w:pPr>
              <w:jc w:val="center"/>
            </w:pPr>
            <w:r w:rsidRPr="002666D5">
              <w:t>13</w:t>
            </w:r>
          </w:p>
        </w:tc>
        <w:tc>
          <w:tcPr>
            <w:tcW w:w="3018" w:type="pct"/>
          </w:tcPr>
          <w:p w14:paraId="710BEE12" w14:textId="77777777" w:rsidR="002666D5" w:rsidRPr="002666D5" w:rsidRDefault="002666D5" w:rsidP="002666D5">
            <w:r w:rsidRPr="002666D5">
              <w:t>- абразивті шаңмен жұмыс істегенде Vts (Vin)</w:t>
            </w:r>
          </w:p>
        </w:tc>
        <w:tc>
          <w:tcPr>
            <w:tcW w:w="1543" w:type="pct"/>
            <w:vAlign w:val="center"/>
          </w:tcPr>
          <w:p w14:paraId="71B90DC4" w14:textId="77777777" w:rsidR="002666D5" w:rsidRPr="002666D5" w:rsidRDefault="002666D5" w:rsidP="002666D5">
            <w:pPr>
              <w:jc w:val="center"/>
            </w:pPr>
            <w:r w:rsidRPr="002666D5">
              <w:t>2,5 (11,4)</w:t>
            </w:r>
          </w:p>
        </w:tc>
      </w:tr>
    </w:tbl>
    <w:p w14:paraId="5C09C75C" w14:textId="77777777" w:rsidR="002666D5" w:rsidRPr="002666D5" w:rsidRDefault="002666D5" w:rsidP="002666D5">
      <w:pPr>
        <w:ind w:firstLine="709"/>
        <w:jc w:val="both"/>
        <w:rPr>
          <w:sz w:val="28"/>
          <w:szCs w:val="28"/>
          <w:lang w:val="kk"/>
        </w:rPr>
      </w:pPr>
    </w:p>
    <w:p w14:paraId="7E31F813" w14:textId="77777777" w:rsidR="002666D5" w:rsidRPr="002666D5" w:rsidRDefault="002666D5" w:rsidP="002666D5">
      <w:pPr>
        <w:ind w:firstLine="709"/>
        <w:jc w:val="both"/>
        <w:rPr>
          <w:b/>
          <w:sz w:val="28"/>
          <w:szCs w:val="28"/>
          <w:lang w:val="kk"/>
        </w:rPr>
      </w:pPr>
      <w:bookmarkStart w:id="600" w:name="_heading=h.23muvy2" w:colFirst="0" w:colLast="0"/>
      <w:bookmarkEnd w:id="599"/>
      <w:bookmarkEnd w:id="600"/>
      <w:r w:rsidRPr="002666D5">
        <w:rPr>
          <w:b/>
          <w:sz w:val="28"/>
          <w:szCs w:val="28"/>
          <w:lang w:val="kk"/>
        </w:rPr>
        <w:t>Қол жеткізілген экологиялық пайда</w:t>
      </w:r>
    </w:p>
    <w:p w14:paraId="5E06E112" w14:textId="77777777" w:rsidR="002666D5" w:rsidRPr="002666D5" w:rsidRDefault="002666D5" w:rsidP="002666D5">
      <w:pPr>
        <w:ind w:firstLine="709"/>
        <w:jc w:val="both"/>
        <w:rPr>
          <w:sz w:val="28"/>
          <w:szCs w:val="28"/>
          <w:lang w:val="kk"/>
        </w:rPr>
      </w:pPr>
      <w:r w:rsidRPr="002666D5">
        <w:rPr>
          <w:sz w:val="28"/>
          <w:szCs w:val="28"/>
          <w:lang w:val="kk"/>
        </w:rPr>
        <w:t>Шаңды шығаруды азайту.</w:t>
      </w:r>
    </w:p>
    <w:p w14:paraId="48F5463B"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04942559" w14:textId="77777777" w:rsidR="002666D5" w:rsidRPr="002666D5" w:rsidRDefault="002666D5" w:rsidP="002666D5">
      <w:pPr>
        <w:ind w:firstLine="709"/>
        <w:jc w:val="both"/>
        <w:rPr>
          <w:sz w:val="28"/>
          <w:szCs w:val="28"/>
          <w:lang w:val="kk"/>
        </w:rPr>
      </w:pPr>
      <w:r w:rsidRPr="002666D5">
        <w:rPr>
          <w:sz w:val="28"/>
          <w:szCs w:val="28"/>
          <w:lang w:val="kk"/>
        </w:rPr>
        <w:t>Циклондарда мөлшері 0,01-0,02 мм шаң бөлшектерін ұстау дәрежесі 5.5-</w:t>
      </w:r>
      <w:r w:rsidRPr="002666D5">
        <w:rPr>
          <w:sz w:val="2"/>
          <w:szCs w:val="2"/>
          <w:lang w:val="kk"/>
        </w:rPr>
        <w:t> </w:t>
      </w:r>
      <w:r w:rsidRPr="002666D5">
        <w:rPr>
          <w:sz w:val="28"/>
          <w:szCs w:val="28"/>
          <w:lang w:val="kk"/>
        </w:rPr>
        <w:t>кестеде көрсетілген.</w:t>
      </w:r>
    </w:p>
    <w:p w14:paraId="426967A0" w14:textId="77777777" w:rsidR="002666D5" w:rsidRPr="002666D5" w:rsidRDefault="002666D5" w:rsidP="002666D5">
      <w:pPr>
        <w:ind w:firstLine="709"/>
        <w:rPr>
          <w:sz w:val="28"/>
          <w:szCs w:val="28"/>
          <w:lang w:val="kk"/>
        </w:rPr>
      </w:pPr>
    </w:p>
    <w:p w14:paraId="60B949FA" w14:textId="77777777" w:rsidR="002666D5" w:rsidRPr="002666D5" w:rsidRDefault="002666D5" w:rsidP="002666D5">
      <w:pPr>
        <w:ind w:firstLine="709"/>
        <w:jc w:val="both"/>
        <w:rPr>
          <w:sz w:val="28"/>
          <w:szCs w:val="28"/>
          <w:lang w:val="kk"/>
        </w:rPr>
      </w:pPr>
      <w:bookmarkStart w:id="601" w:name="_Toc141883127"/>
      <w:bookmarkStart w:id="602" w:name="_Hlk149151105"/>
      <w:r w:rsidRPr="002666D5">
        <w:rPr>
          <w:sz w:val="28"/>
          <w:szCs w:val="28"/>
          <w:lang w:val="kk"/>
        </w:rPr>
        <w:t>5.5-кесте. Циклондағы газды тазалаудың тиімділігі</w:t>
      </w:r>
      <w:bookmarkEnd w:id="601"/>
    </w:p>
    <w:tbl>
      <w:tblPr>
        <w:tblStyle w:val="18"/>
        <w:tblW w:w="5000" w:type="pct"/>
        <w:tblLook w:val="04A0" w:firstRow="1" w:lastRow="0" w:firstColumn="1" w:lastColumn="0" w:noHBand="0" w:noVBand="1"/>
      </w:tblPr>
      <w:tblGrid>
        <w:gridCol w:w="1245"/>
        <w:gridCol w:w="4120"/>
        <w:gridCol w:w="4405"/>
      </w:tblGrid>
      <w:tr w:rsidR="002666D5" w:rsidRPr="002666D5" w14:paraId="70A1C297" w14:textId="77777777" w:rsidTr="002666D5">
        <w:trPr>
          <w:trHeight w:val="170"/>
        </w:trPr>
        <w:tc>
          <w:tcPr>
            <w:tcW w:w="439" w:type="pct"/>
            <w:vAlign w:val="center"/>
          </w:tcPr>
          <w:bookmarkEnd w:id="602"/>
          <w:p w14:paraId="3F57E864" w14:textId="77777777" w:rsidR="002666D5" w:rsidRPr="002666D5" w:rsidRDefault="002666D5" w:rsidP="002666D5">
            <w:pPr>
              <w:jc w:val="center"/>
              <w:rPr>
                <w:lang w:val="x-none" w:eastAsia="x-none"/>
              </w:rPr>
            </w:pPr>
            <w:r w:rsidRPr="002666D5">
              <w:rPr>
                <w:b/>
                <w:bCs/>
                <w:lang w:val="x-none" w:eastAsia="x-none"/>
              </w:rPr>
              <w:t>Р/с</w:t>
            </w:r>
            <w:r w:rsidRPr="002666D5">
              <w:rPr>
                <w:b/>
                <w:bCs/>
                <w:lang w:eastAsia="x-none"/>
              </w:rPr>
              <w:t xml:space="preserve"> </w:t>
            </w:r>
            <w:r w:rsidRPr="002666D5">
              <w:rPr>
                <w:b/>
                <w:bCs/>
                <w:lang w:val="x-none" w:eastAsia="x-none"/>
              </w:rPr>
              <w:t>№</w:t>
            </w:r>
          </w:p>
        </w:tc>
        <w:tc>
          <w:tcPr>
            <w:tcW w:w="2208" w:type="pct"/>
            <w:vAlign w:val="center"/>
          </w:tcPr>
          <w:p w14:paraId="2A7B25BD" w14:textId="77777777" w:rsidR="002666D5" w:rsidRPr="002666D5" w:rsidRDefault="002666D5" w:rsidP="002666D5">
            <w:pPr>
              <w:jc w:val="center"/>
              <w:rPr>
                <w:b/>
                <w:bCs/>
              </w:rPr>
            </w:pPr>
            <w:r w:rsidRPr="002666D5">
              <w:rPr>
                <w:b/>
                <w:bCs/>
              </w:rPr>
              <w:t>Бөлшектердің дисперсиясы</w:t>
            </w:r>
          </w:p>
        </w:tc>
        <w:tc>
          <w:tcPr>
            <w:tcW w:w="2353" w:type="pct"/>
            <w:vAlign w:val="center"/>
          </w:tcPr>
          <w:p w14:paraId="51637C3B" w14:textId="77777777" w:rsidR="002666D5" w:rsidRPr="002666D5" w:rsidRDefault="002666D5" w:rsidP="002666D5">
            <w:pPr>
              <w:jc w:val="center"/>
              <w:rPr>
                <w:b/>
                <w:bCs/>
              </w:rPr>
            </w:pPr>
            <w:r w:rsidRPr="002666D5">
              <w:rPr>
                <w:b/>
                <w:bCs/>
              </w:rPr>
              <w:t>Теориялық тазалау тиімділігі</w:t>
            </w:r>
          </w:p>
        </w:tc>
      </w:tr>
      <w:tr w:rsidR="002666D5" w:rsidRPr="002666D5" w14:paraId="482923EF" w14:textId="77777777" w:rsidTr="002666D5">
        <w:trPr>
          <w:trHeight w:val="170"/>
        </w:trPr>
        <w:tc>
          <w:tcPr>
            <w:tcW w:w="439" w:type="pct"/>
          </w:tcPr>
          <w:p w14:paraId="08B30EEC" w14:textId="77777777" w:rsidR="002666D5" w:rsidRPr="002666D5" w:rsidRDefault="002666D5" w:rsidP="002666D5">
            <w:pPr>
              <w:jc w:val="center"/>
              <w:rPr>
                <w:b/>
                <w:bCs/>
              </w:rPr>
            </w:pPr>
            <w:r w:rsidRPr="002666D5">
              <w:rPr>
                <w:b/>
                <w:bCs/>
              </w:rPr>
              <w:t>1</w:t>
            </w:r>
          </w:p>
        </w:tc>
        <w:tc>
          <w:tcPr>
            <w:tcW w:w="2208" w:type="pct"/>
          </w:tcPr>
          <w:p w14:paraId="58503525" w14:textId="77777777" w:rsidR="002666D5" w:rsidRPr="002666D5" w:rsidRDefault="002666D5" w:rsidP="002666D5">
            <w:pPr>
              <w:jc w:val="center"/>
              <w:rPr>
                <w:b/>
                <w:bCs/>
              </w:rPr>
            </w:pPr>
            <w:r w:rsidRPr="002666D5">
              <w:rPr>
                <w:b/>
                <w:bCs/>
              </w:rPr>
              <w:t>2</w:t>
            </w:r>
          </w:p>
        </w:tc>
        <w:tc>
          <w:tcPr>
            <w:tcW w:w="2353" w:type="pct"/>
          </w:tcPr>
          <w:p w14:paraId="1813BC3D" w14:textId="77777777" w:rsidR="002666D5" w:rsidRPr="002666D5" w:rsidRDefault="002666D5" w:rsidP="002666D5">
            <w:pPr>
              <w:jc w:val="center"/>
              <w:rPr>
                <w:b/>
                <w:bCs/>
              </w:rPr>
            </w:pPr>
            <w:r w:rsidRPr="002666D5">
              <w:rPr>
                <w:b/>
                <w:bCs/>
              </w:rPr>
              <w:t>3</w:t>
            </w:r>
          </w:p>
        </w:tc>
      </w:tr>
      <w:tr w:rsidR="002666D5" w:rsidRPr="002666D5" w14:paraId="3FA7391E" w14:textId="77777777" w:rsidTr="002666D5">
        <w:trPr>
          <w:trHeight w:val="170"/>
        </w:trPr>
        <w:tc>
          <w:tcPr>
            <w:tcW w:w="439" w:type="pct"/>
          </w:tcPr>
          <w:p w14:paraId="6D54755E" w14:textId="77777777" w:rsidR="002666D5" w:rsidRPr="002666D5" w:rsidRDefault="002666D5" w:rsidP="002666D5">
            <w:pPr>
              <w:jc w:val="center"/>
            </w:pPr>
            <w:r w:rsidRPr="002666D5">
              <w:t>1</w:t>
            </w:r>
          </w:p>
        </w:tc>
        <w:tc>
          <w:tcPr>
            <w:tcW w:w="2208" w:type="pct"/>
          </w:tcPr>
          <w:p w14:paraId="5C27866A" w14:textId="77777777" w:rsidR="002666D5" w:rsidRPr="002666D5" w:rsidRDefault="002666D5" w:rsidP="002666D5">
            <w:r w:rsidRPr="002666D5">
              <w:t>20 µm -ден астам</w:t>
            </w:r>
          </w:p>
        </w:tc>
        <w:tc>
          <w:tcPr>
            <w:tcW w:w="2353" w:type="pct"/>
            <w:vAlign w:val="center"/>
          </w:tcPr>
          <w:p w14:paraId="735C86AB" w14:textId="77777777" w:rsidR="002666D5" w:rsidRPr="002666D5" w:rsidRDefault="00052A3C" w:rsidP="002666D5">
            <w:sdt>
              <w:sdtPr>
                <w:tag w:val="goog_rdk_17"/>
                <w:id w:val="2037382855"/>
              </w:sdtPr>
              <w:sdtEndPr/>
              <w:sdtContent>
                <w:r w:rsidR="002666D5" w:rsidRPr="002666D5">
                  <w:rPr>
                    <w:rFonts w:eastAsia="Gungsuh"/>
                  </w:rPr>
                  <w:t>≈ 99 %</w:t>
                </w:r>
              </w:sdtContent>
            </w:sdt>
          </w:p>
        </w:tc>
      </w:tr>
      <w:tr w:rsidR="002666D5" w:rsidRPr="002666D5" w14:paraId="5080901C" w14:textId="77777777" w:rsidTr="002666D5">
        <w:trPr>
          <w:trHeight w:val="170"/>
        </w:trPr>
        <w:tc>
          <w:tcPr>
            <w:tcW w:w="439" w:type="pct"/>
          </w:tcPr>
          <w:p w14:paraId="0D471C6D" w14:textId="77777777" w:rsidR="002666D5" w:rsidRPr="002666D5" w:rsidRDefault="002666D5" w:rsidP="002666D5">
            <w:pPr>
              <w:jc w:val="center"/>
            </w:pPr>
            <w:r w:rsidRPr="002666D5">
              <w:t>2</w:t>
            </w:r>
          </w:p>
        </w:tc>
        <w:tc>
          <w:tcPr>
            <w:tcW w:w="2208" w:type="pct"/>
          </w:tcPr>
          <w:p w14:paraId="7C1A43FB" w14:textId="77777777" w:rsidR="002666D5" w:rsidRPr="002666D5" w:rsidRDefault="002666D5" w:rsidP="002666D5">
            <w:r w:rsidRPr="002666D5">
              <w:t>10 µm -ден астам</w:t>
            </w:r>
          </w:p>
        </w:tc>
        <w:tc>
          <w:tcPr>
            <w:tcW w:w="2353" w:type="pct"/>
            <w:vAlign w:val="center"/>
          </w:tcPr>
          <w:p w14:paraId="16AEF1D7" w14:textId="77777777" w:rsidR="002666D5" w:rsidRPr="002666D5" w:rsidRDefault="00052A3C" w:rsidP="002666D5">
            <w:sdt>
              <w:sdtPr>
                <w:tag w:val="goog_rdk_18"/>
                <w:id w:val="-2027170041"/>
              </w:sdtPr>
              <w:sdtEndPr/>
              <w:sdtContent>
                <w:r w:rsidR="002666D5" w:rsidRPr="002666D5">
                  <w:rPr>
                    <w:rFonts w:eastAsia="Gungsuh"/>
                  </w:rPr>
                  <w:t>≈ 95 %</w:t>
                </w:r>
              </w:sdtContent>
            </w:sdt>
          </w:p>
        </w:tc>
      </w:tr>
      <w:tr w:rsidR="002666D5" w:rsidRPr="002666D5" w14:paraId="0025BD15" w14:textId="77777777" w:rsidTr="002666D5">
        <w:trPr>
          <w:trHeight w:val="170"/>
        </w:trPr>
        <w:tc>
          <w:tcPr>
            <w:tcW w:w="439" w:type="pct"/>
          </w:tcPr>
          <w:p w14:paraId="6F255531" w14:textId="77777777" w:rsidR="002666D5" w:rsidRPr="002666D5" w:rsidRDefault="002666D5" w:rsidP="002666D5">
            <w:pPr>
              <w:jc w:val="center"/>
            </w:pPr>
            <w:r w:rsidRPr="002666D5">
              <w:t>3</w:t>
            </w:r>
          </w:p>
        </w:tc>
        <w:tc>
          <w:tcPr>
            <w:tcW w:w="2208" w:type="pct"/>
          </w:tcPr>
          <w:p w14:paraId="06421C89" w14:textId="77777777" w:rsidR="002666D5" w:rsidRPr="002666D5" w:rsidRDefault="002666D5" w:rsidP="002666D5">
            <w:r w:rsidRPr="002666D5">
              <w:t>5 µm -ден астам</w:t>
            </w:r>
          </w:p>
        </w:tc>
        <w:tc>
          <w:tcPr>
            <w:tcW w:w="2353" w:type="pct"/>
            <w:vAlign w:val="center"/>
          </w:tcPr>
          <w:p w14:paraId="314D5E41" w14:textId="77777777" w:rsidR="002666D5" w:rsidRPr="002666D5" w:rsidRDefault="00052A3C" w:rsidP="002666D5">
            <w:sdt>
              <w:sdtPr>
                <w:tag w:val="goog_rdk_19"/>
                <w:id w:val="-1612892202"/>
              </w:sdtPr>
              <w:sdtEndPr/>
              <w:sdtContent>
                <w:r w:rsidR="002666D5" w:rsidRPr="002666D5">
                  <w:rPr>
                    <w:rFonts w:eastAsia="Gungsuh"/>
                  </w:rPr>
                  <w:t>≈ 80 %</w:t>
                </w:r>
              </w:sdtContent>
            </w:sdt>
          </w:p>
        </w:tc>
      </w:tr>
    </w:tbl>
    <w:p w14:paraId="42D37D76" w14:textId="77777777" w:rsidR="002666D5" w:rsidRPr="002666D5" w:rsidRDefault="002666D5" w:rsidP="002666D5">
      <w:pPr>
        <w:jc w:val="both"/>
        <w:rPr>
          <w:sz w:val="28"/>
          <w:szCs w:val="28"/>
          <w:lang w:val="kk"/>
        </w:rPr>
      </w:pPr>
      <w:bookmarkStart w:id="603" w:name="_heading=h.is565v" w:colFirst="0" w:colLast="0"/>
      <w:bookmarkEnd w:id="603"/>
    </w:p>
    <w:p w14:paraId="4680DF80" w14:textId="77777777" w:rsidR="002666D5" w:rsidRPr="002666D5" w:rsidRDefault="002666D5" w:rsidP="002666D5">
      <w:pPr>
        <w:ind w:firstLine="709"/>
        <w:jc w:val="both"/>
        <w:rPr>
          <w:sz w:val="28"/>
          <w:szCs w:val="28"/>
          <w:lang w:val="kk"/>
        </w:rPr>
      </w:pPr>
      <w:r w:rsidRPr="002666D5">
        <w:rPr>
          <w:sz w:val="28"/>
          <w:szCs w:val="28"/>
          <w:lang w:val="kk"/>
        </w:rPr>
        <w:t>Циклондағы газды тазартудың тиімділігі ұсталған шаң бөлшектерінің дисперстік құрамымен және тығыздығымен, сонымен қатар оның температурасына байланысты газдың тұтқырлығымен анықталады. Циклонның диаметрінің азаюы және циклондағы газ жылдамдығының белгілі бір шегіне дейін ұлғаюы кезінде тазалау тиімділігі артады. Техникалық сипаттамада көрсетілген тазалау тиімділігіне циклон мөлшері мен оның сыйымдылығы арасында сәйкестік болған жағдайда ғана қол жеткізуге болады. Атмосфералық ауа циклонға, әсіресе бункер арқылы сорылғанда тазалаудың тиімділігі күрт төмендейді. Рұқсат етілген сору 5–8 % құрайды.</w:t>
      </w:r>
    </w:p>
    <w:p w14:paraId="590B0C3D" w14:textId="77777777" w:rsidR="002666D5" w:rsidRPr="002666D5" w:rsidRDefault="002666D5" w:rsidP="002666D5">
      <w:pPr>
        <w:ind w:firstLine="709"/>
        <w:jc w:val="both"/>
        <w:rPr>
          <w:sz w:val="28"/>
          <w:szCs w:val="28"/>
          <w:lang w:val="kk"/>
        </w:rPr>
      </w:pPr>
      <w:r w:rsidRPr="002666D5">
        <w:rPr>
          <w:sz w:val="28"/>
          <w:szCs w:val="28"/>
          <w:lang w:val="kk"/>
        </w:rPr>
        <w:t>Циклондардың қалыпты жұмыс істеуі үшін қажет:</w:t>
      </w:r>
    </w:p>
    <w:p w14:paraId="17E158B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тығыздықты қамтамасыз ету және шаңды кетіруге арналған даққа, шаң жинағыш камераға, циклондарға ауаның ағып кетуін болдырмау;</w:t>
      </w:r>
    </w:p>
    <w:p w14:paraId="3B15A5DF"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су буының конденсациялануын болдырмау үшін циклондардағы газдардың температурасын шық нүктесінен 30-50 °С жоғары ұстап тұру; кіріс газ құбыры мен циклондар жылу оқшауланған;</w:t>
      </w:r>
    </w:p>
    <w:p w14:paraId="48892EB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кептіру барабанынан шаңды кетіруді азайту үшін түтін сорғыштың өнімділігі барабандағы вакуумды 20-50 Па деңгейінде ұстап тұру арқылы пештен ыстық газдардың ағынымен байланысты.</w:t>
      </w:r>
    </w:p>
    <w:p w14:paraId="51D2AA27" w14:textId="77777777" w:rsidR="002666D5" w:rsidRPr="002666D5" w:rsidRDefault="002666D5" w:rsidP="002666D5">
      <w:pPr>
        <w:ind w:firstLine="709"/>
        <w:jc w:val="both"/>
        <w:rPr>
          <w:sz w:val="28"/>
          <w:szCs w:val="28"/>
          <w:lang w:val="kk"/>
        </w:rPr>
      </w:pPr>
      <w:r w:rsidRPr="002666D5">
        <w:rPr>
          <w:sz w:val="28"/>
          <w:szCs w:val="28"/>
          <w:lang w:val="kk"/>
        </w:rPr>
        <w:t>Циклондар үшін газдың рұқсат етілген шаңдылығы келесі шектерде болуы керек: диаметрі 400-600 мм циклон үшін - 200 г/м</w:t>
      </w:r>
      <w:r w:rsidRPr="002666D5">
        <w:rPr>
          <w:sz w:val="28"/>
          <w:szCs w:val="28"/>
          <w:vertAlign w:val="superscript"/>
          <w:lang w:val="kk"/>
        </w:rPr>
        <w:t>3</w:t>
      </w:r>
      <w:r w:rsidRPr="002666D5">
        <w:rPr>
          <w:sz w:val="28"/>
          <w:szCs w:val="28"/>
          <w:lang w:val="kk"/>
        </w:rPr>
        <w:t xml:space="preserve"> артық емес; 600-800 мм – </w:t>
      </w:r>
      <w:r w:rsidRPr="002666D5">
        <w:rPr>
          <w:sz w:val="28"/>
          <w:szCs w:val="28"/>
          <w:lang w:val="kk"/>
        </w:rPr>
        <w:lastRenderedPageBreak/>
        <w:t>400 г/м</w:t>
      </w:r>
      <w:r w:rsidRPr="002666D5">
        <w:rPr>
          <w:sz w:val="28"/>
          <w:szCs w:val="28"/>
          <w:vertAlign w:val="superscript"/>
          <w:lang w:val="kk"/>
        </w:rPr>
        <w:t>3</w:t>
      </w:r>
      <w:r w:rsidRPr="002666D5">
        <w:rPr>
          <w:sz w:val="28"/>
          <w:szCs w:val="28"/>
          <w:lang w:val="kk"/>
        </w:rPr>
        <w:t xml:space="preserve"> артық емес; 1000-2000 мм - 3000 г/м</w:t>
      </w:r>
      <w:r w:rsidRPr="002666D5">
        <w:rPr>
          <w:sz w:val="28"/>
          <w:szCs w:val="28"/>
          <w:vertAlign w:val="superscript"/>
          <w:lang w:val="kk"/>
        </w:rPr>
        <w:t>3</w:t>
      </w:r>
      <w:r w:rsidRPr="002666D5">
        <w:rPr>
          <w:sz w:val="28"/>
          <w:szCs w:val="28"/>
          <w:lang w:val="kk"/>
        </w:rPr>
        <w:t xml:space="preserve"> артық емес; 2000-3000 мм – 6000 г/м</w:t>
      </w:r>
      <w:r w:rsidRPr="002666D5">
        <w:rPr>
          <w:sz w:val="28"/>
          <w:szCs w:val="28"/>
          <w:vertAlign w:val="superscript"/>
          <w:lang w:val="kk"/>
        </w:rPr>
        <w:t>3</w:t>
      </w:r>
      <w:r w:rsidRPr="002666D5">
        <w:rPr>
          <w:sz w:val="28"/>
          <w:szCs w:val="28"/>
          <w:lang w:val="kk"/>
        </w:rPr>
        <w:t xml:space="preserve"> артық емес.</w:t>
      </w:r>
    </w:p>
    <w:p w14:paraId="19D67B6D" w14:textId="77777777" w:rsidR="002666D5" w:rsidRPr="002666D5" w:rsidRDefault="002666D5" w:rsidP="002666D5">
      <w:pPr>
        <w:ind w:firstLine="709"/>
        <w:jc w:val="both"/>
        <w:rPr>
          <w:sz w:val="28"/>
          <w:szCs w:val="28"/>
          <w:lang w:val="kk"/>
        </w:rPr>
      </w:pPr>
      <w:r w:rsidRPr="002666D5">
        <w:rPr>
          <w:sz w:val="28"/>
          <w:szCs w:val="28"/>
          <w:lang w:val="kk"/>
        </w:rPr>
        <w:t>«ССКБӨБ» АҚ нысандарында шекемтастарды күйдіру учаскесі үшін ЦН-</w:t>
      </w:r>
      <w:r w:rsidRPr="002666D5">
        <w:rPr>
          <w:sz w:val="2"/>
          <w:szCs w:val="2"/>
          <w:lang w:val="kk"/>
        </w:rPr>
        <w:t> </w:t>
      </w:r>
      <w:r w:rsidRPr="002666D5">
        <w:rPr>
          <w:sz w:val="28"/>
          <w:szCs w:val="28"/>
          <w:lang w:val="kk"/>
        </w:rPr>
        <w:t>11, ЦН-15 циклондары қолданылады, шаң бөлшектерін ұстау тиімділігі 96,5 % (ҚТА бойынша).</w:t>
      </w:r>
    </w:p>
    <w:p w14:paraId="5449D598" w14:textId="77777777" w:rsidR="002666D5" w:rsidRPr="002666D5" w:rsidRDefault="002666D5" w:rsidP="002666D5">
      <w:pPr>
        <w:ind w:firstLine="709"/>
        <w:jc w:val="both"/>
        <w:rPr>
          <w:sz w:val="28"/>
          <w:szCs w:val="28"/>
          <w:lang w:val="kk"/>
        </w:rPr>
      </w:pPr>
      <w:r w:rsidRPr="002666D5">
        <w:rPr>
          <w:sz w:val="28"/>
          <w:szCs w:val="28"/>
          <w:lang w:val="kk"/>
        </w:rPr>
        <w:t>«Лебединский ГОК» АҚ қатты заттардан газдарды тазарту үшін жоғары тиімді құрғақ циклонды пайдаланады, содан кейін 99,48 % тазалау тиімділігімен ылғалды шаңсыздандыру жүргізіледі [35].</w:t>
      </w:r>
    </w:p>
    <w:p w14:paraId="2F940F9F"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5E2813B6" w14:textId="77777777" w:rsidR="002666D5" w:rsidRPr="002666D5" w:rsidRDefault="002666D5" w:rsidP="002666D5">
      <w:pPr>
        <w:ind w:firstLine="709"/>
        <w:jc w:val="both"/>
        <w:rPr>
          <w:b/>
          <w:sz w:val="28"/>
          <w:szCs w:val="28"/>
          <w:lang w:val="kk"/>
        </w:rPr>
      </w:pPr>
      <w:r w:rsidRPr="002666D5">
        <w:rPr>
          <w:sz w:val="28"/>
          <w:szCs w:val="28"/>
          <w:lang w:val="kk"/>
        </w:rPr>
        <w:t>Жиналған шаңды процеске қайтару мүмкін болмаса, қалдықтар мөлшерінің артуы.</w:t>
      </w:r>
    </w:p>
    <w:p w14:paraId="42891BDD"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20FEB299" w14:textId="77777777" w:rsidR="002666D5" w:rsidRPr="002666D5" w:rsidRDefault="002666D5" w:rsidP="002666D5">
      <w:pPr>
        <w:ind w:firstLine="709"/>
        <w:jc w:val="both"/>
        <w:rPr>
          <w:sz w:val="28"/>
          <w:szCs w:val="28"/>
          <w:lang w:val="kk"/>
        </w:rPr>
      </w:pPr>
      <w:r w:rsidRPr="002666D5">
        <w:rPr>
          <w:sz w:val="28"/>
          <w:szCs w:val="28"/>
          <w:lang w:val="kk"/>
        </w:rPr>
        <w:t>Құрғақ сығылған ауа қажет (әдетте сүзгі мен май-ылғал бөлгішінің жанында қажетті сыйымдылықтағы компрессорды орнату арқылы шешіледі.</w:t>
      </w:r>
    </w:p>
    <w:p w14:paraId="66164BBB"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00642EF6"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1E6A47AB"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6E4C3CB8" w14:textId="77777777" w:rsidR="002666D5" w:rsidRPr="002666D5" w:rsidRDefault="002666D5" w:rsidP="002666D5">
      <w:pPr>
        <w:ind w:firstLine="709"/>
        <w:jc w:val="both"/>
        <w:rPr>
          <w:sz w:val="28"/>
          <w:szCs w:val="28"/>
          <w:lang w:val="kk"/>
        </w:rPr>
      </w:pPr>
      <w:r w:rsidRPr="002666D5">
        <w:rPr>
          <w:sz w:val="28"/>
          <w:szCs w:val="28"/>
          <w:lang w:val="kk"/>
        </w:rPr>
        <w:t>Шекемтастарды қуыру, концентраттарды кептіру және механикалық процестерден шаң шығарындыларын азайту. Экологиялық заңнама.</w:t>
      </w:r>
    </w:p>
    <w:p w14:paraId="7DC23FA6" w14:textId="77777777" w:rsidR="002666D5" w:rsidRPr="002666D5" w:rsidRDefault="002666D5" w:rsidP="002666D5">
      <w:pPr>
        <w:ind w:firstLine="709"/>
        <w:jc w:val="both"/>
        <w:rPr>
          <w:sz w:val="28"/>
          <w:szCs w:val="28"/>
          <w:lang w:val="kk"/>
        </w:rPr>
      </w:pPr>
    </w:p>
    <w:p w14:paraId="2010B739"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604" w:name="_heading=h.32rsoto" w:colFirst="0" w:colLast="0"/>
      <w:bookmarkStart w:id="605" w:name="_Toc147911183"/>
      <w:bookmarkEnd w:id="604"/>
      <w:r w:rsidRPr="002666D5">
        <w:rPr>
          <w:b/>
          <w:bCs/>
          <w:sz w:val="28"/>
          <w:szCs w:val="28"/>
          <w:lang w:val="kk"/>
        </w:rPr>
        <w:t xml:space="preserve"> SO</w:t>
      </w:r>
      <w:r w:rsidRPr="002666D5">
        <w:rPr>
          <w:b/>
          <w:bCs/>
          <w:sz w:val="28"/>
          <w:szCs w:val="28"/>
          <w:vertAlign w:val="subscript"/>
          <w:lang w:val="kk"/>
        </w:rPr>
        <w:t>x</w:t>
      </w:r>
      <w:r w:rsidRPr="002666D5">
        <w:rPr>
          <w:b/>
          <w:bCs/>
          <w:sz w:val="28"/>
          <w:szCs w:val="28"/>
          <w:lang w:val="kk"/>
        </w:rPr>
        <w:t xml:space="preserve"> пен шаңды бір уақытта кетіру үшін дымқыл скрубберлерді қолдану</w:t>
      </w:r>
      <w:bookmarkEnd w:id="605"/>
    </w:p>
    <w:p w14:paraId="3C51B92F"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263A11BF" w14:textId="77777777" w:rsidR="002666D5" w:rsidRPr="002666D5" w:rsidRDefault="002666D5" w:rsidP="002666D5">
      <w:pPr>
        <w:ind w:firstLine="709"/>
        <w:jc w:val="both"/>
        <w:rPr>
          <w:sz w:val="28"/>
          <w:szCs w:val="28"/>
          <w:lang w:val="kk"/>
        </w:rPr>
      </w:pPr>
      <w:r w:rsidRPr="002666D5">
        <w:rPr>
          <w:sz w:val="28"/>
          <w:szCs w:val="28"/>
          <w:lang w:val="kk"/>
        </w:rPr>
        <w:t>Әдіс электростатикалық тұндырғышты қолдануды қамтиды, онда жиналған материал сұйықтықпен, әдетте сумен коллекторлық тақталардан жуылады. Су тамшыларын кетіру үшін пайдаланылған газды шығару алдында арнайы құрылғы (мысалы, ылғал ұстағыш немесе соңғы құрғақ өріс) орнатылады.</w:t>
      </w:r>
    </w:p>
    <w:p w14:paraId="1CC7A5C7"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322F9185" w14:textId="77777777" w:rsidR="002666D5" w:rsidRPr="002666D5" w:rsidRDefault="002666D5" w:rsidP="002666D5">
      <w:pPr>
        <w:ind w:firstLine="709"/>
        <w:jc w:val="both"/>
        <w:rPr>
          <w:sz w:val="28"/>
          <w:szCs w:val="28"/>
          <w:lang w:val="kk"/>
        </w:rPr>
      </w:pPr>
      <w:r w:rsidRPr="002666D5">
        <w:rPr>
          <w:sz w:val="28"/>
          <w:szCs w:val="28"/>
          <w:lang w:val="kk"/>
        </w:rPr>
        <w:t>Ылғалды скрубберлермен бөлшектерді жинау үш негізгі механизмді қолдануды қамтиды: инерциялық соқтығыс, ұстап қалу және дисперсия. Жиналған бөлшектердің мөлшері, сондай-ақ олардың сулану қабілеті үлкен мәнге ие. Радиалды дымқыл скруббердің схемасы төмендегі суретте көрсетілген.</w:t>
      </w:r>
    </w:p>
    <w:p w14:paraId="65EE6711" w14:textId="77777777" w:rsidR="002666D5" w:rsidRPr="002666D5" w:rsidRDefault="002666D5" w:rsidP="002666D5">
      <w:pPr>
        <w:ind w:firstLine="709"/>
        <w:jc w:val="both"/>
        <w:rPr>
          <w:sz w:val="28"/>
          <w:szCs w:val="28"/>
          <w:lang w:val="kk"/>
        </w:rPr>
      </w:pPr>
    </w:p>
    <w:p w14:paraId="05F4E985" w14:textId="77777777" w:rsidR="002666D5" w:rsidRPr="002666D5" w:rsidRDefault="002666D5" w:rsidP="002666D5">
      <w:pPr>
        <w:keepNext/>
        <w:ind w:firstLine="709"/>
        <w:jc w:val="center"/>
        <w:rPr>
          <w:sz w:val="28"/>
          <w:szCs w:val="28"/>
          <w:lang w:val="kk"/>
        </w:rPr>
      </w:pPr>
      <w:r w:rsidRPr="002666D5">
        <w:rPr>
          <w:noProof/>
          <w:sz w:val="28"/>
          <w:szCs w:val="28"/>
        </w:rPr>
        <w:lastRenderedPageBreak/>
        <w:drawing>
          <wp:inline distT="0" distB="0" distL="0" distR="0" wp14:anchorId="2F68A023" wp14:editId="5BD420F3">
            <wp:extent cx="3351217" cy="3134269"/>
            <wp:effectExtent l="0" t="0" r="0" b="0"/>
            <wp:docPr id="2486"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90" cstate="email">
                      <a:extLst>
                        <a:ext uri="{28A0092B-C50C-407E-A947-70E740481C1C}">
                          <a14:useLocalDpi xmlns:a14="http://schemas.microsoft.com/office/drawing/2010/main" val="0"/>
                        </a:ext>
                      </a:extLst>
                    </a:blip>
                    <a:srcRect/>
                    <a:stretch>
                      <a:fillRect/>
                    </a:stretch>
                  </pic:blipFill>
                  <pic:spPr>
                    <a:xfrm>
                      <a:off x="0" y="0"/>
                      <a:ext cx="3351217" cy="3134269"/>
                    </a:xfrm>
                    <a:prstGeom prst="rect">
                      <a:avLst/>
                    </a:prstGeom>
                    <a:ln/>
                  </pic:spPr>
                </pic:pic>
              </a:graphicData>
            </a:graphic>
          </wp:inline>
        </w:drawing>
      </w:r>
    </w:p>
    <w:p w14:paraId="1FAF4DD6" w14:textId="77777777" w:rsidR="002666D5" w:rsidRPr="002666D5" w:rsidRDefault="002666D5" w:rsidP="002666D5">
      <w:pPr>
        <w:ind w:firstLine="709"/>
        <w:jc w:val="center"/>
        <w:rPr>
          <w:lang w:val="kk"/>
        </w:rPr>
      </w:pPr>
      <w:bookmarkStart w:id="606" w:name="_heading=h.1hx2z1h" w:colFirst="0" w:colLast="0"/>
      <w:bookmarkStart w:id="607" w:name="_Toc141882958"/>
      <w:bookmarkEnd w:id="606"/>
      <w:r w:rsidRPr="002666D5">
        <w:rPr>
          <w:lang w:val="kk"/>
        </w:rPr>
        <w:t>5.29-сурет. Радиалды ылғалды скруббер</w:t>
      </w:r>
      <w:bookmarkEnd w:id="607"/>
    </w:p>
    <w:p w14:paraId="2349DF43" w14:textId="77777777" w:rsidR="002666D5" w:rsidRPr="002666D5" w:rsidRDefault="002666D5" w:rsidP="002666D5">
      <w:pPr>
        <w:ind w:firstLine="709"/>
        <w:jc w:val="both"/>
        <w:rPr>
          <w:sz w:val="28"/>
          <w:szCs w:val="28"/>
          <w:lang w:val="kk"/>
        </w:rPr>
      </w:pPr>
    </w:p>
    <w:p w14:paraId="6406E2FB" w14:textId="77777777" w:rsidR="002666D5" w:rsidRPr="002666D5" w:rsidRDefault="002666D5" w:rsidP="002666D5">
      <w:pPr>
        <w:ind w:firstLine="709"/>
        <w:jc w:val="both"/>
        <w:rPr>
          <w:sz w:val="28"/>
          <w:szCs w:val="28"/>
          <w:lang w:val="kk"/>
        </w:rPr>
      </w:pPr>
      <w:r w:rsidRPr="002666D5">
        <w:rPr>
          <w:sz w:val="28"/>
          <w:szCs w:val="28"/>
          <w:lang w:val="kk"/>
        </w:rPr>
        <w:t>Ылғалды скрубберлер газды салқындату, қанықтыру және алдын ала өңдеу үшін пайдаланылады, мысалы, дымқыл электрофильтрлер алдында орнатылған кезде. Олардың айырықша ерекшелігі - ұсталған бөлшектерді сұйықтықпен ұстау, оларды аппараттан шлам түрінде алып кетеді. Су көбінесе ылғалды шаң жинағыштарда су себу сұйықтығы ретінде пайдаланылады. Бірлескен шаңды жинау және химиялық газды тазалау кезінде су себу сұйықтығын (сіңіргіш) таңдау сіңіру процесімен анықталады.</w:t>
      </w:r>
    </w:p>
    <w:p w14:paraId="773EA89F" w14:textId="77777777" w:rsidR="002666D5" w:rsidRPr="002666D5" w:rsidRDefault="002666D5" w:rsidP="002666D5">
      <w:pPr>
        <w:ind w:firstLine="709"/>
        <w:jc w:val="both"/>
        <w:rPr>
          <w:sz w:val="28"/>
          <w:szCs w:val="28"/>
          <w:lang w:val="kk"/>
        </w:rPr>
      </w:pPr>
      <w:r w:rsidRPr="002666D5">
        <w:rPr>
          <w:sz w:val="28"/>
          <w:szCs w:val="28"/>
          <w:lang w:val="kk"/>
        </w:rPr>
        <w:t>Ылғал құрылғылардың келесі артықшылықтары бар: қарапайым дизайн және салыстырмалы түрде төмен құны; инерциялық типтегі құрғақ механикалық шаң жинағыштармен салыстырғанда жоғары тиімділік; мата сүзгілері мен электрофильтрлермен салыстырғанда кіші өлшемдер; газдардың жоғары температурада және жоғары ылғалдылығында пайдалану мүмкіндігі; булардың және газтәрізді компоненттердің тоқтатылған қатты бөлшектерімен бірге ұстау. Типтік мысалдар: қысымның төмендеуі реттелетін Venturi скруббер немесе радиалды скруббер.</w:t>
      </w:r>
    </w:p>
    <w:p w14:paraId="39D7DC1D" w14:textId="77777777" w:rsidR="002666D5" w:rsidRPr="002666D5" w:rsidRDefault="002666D5" w:rsidP="002666D5">
      <w:pPr>
        <w:ind w:firstLine="709"/>
        <w:jc w:val="both"/>
        <w:rPr>
          <w:sz w:val="28"/>
          <w:szCs w:val="28"/>
          <w:lang w:val="kk"/>
        </w:rPr>
      </w:pPr>
      <w:r w:rsidRPr="002666D5">
        <w:rPr>
          <w:sz w:val="28"/>
          <w:szCs w:val="28"/>
          <w:lang w:val="kk"/>
        </w:rPr>
        <w:t>Ең қарапайым Venturi скруббері (5.30-сурет, а) Venturi құбырын (5.30-</w:t>
      </w:r>
      <w:r w:rsidRPr="002666D5">
        <w:rPr>
          <w:sz w:val="2"/>
          <w:szCs w:val="2"/>
          <w:lang w:val="kk"/>
        </w:rPr>
        <w:t> </w:t>
      </w:r>
      <w:r w:rsidRPr="002666D5">
        <w:rPr>
          <w:sz w:val="28"/>
          <w:szCs w:val="28"/>
          <w:lang w:val="kk"/>
        </w:rPr>
        <w:t>сурет, б) және тікелей ағынды циклонды қамтиды.</w:t>
      </w:r>
    </w:p>
    <w:p w14:paraId="29242438" w14:textId="77777777" w:rsidR="002666D5" w:rsidRPr="002666D5" w:rsidRDefault="002666D5" w:rsidP="002666D5">
      <w:pPr>
        <w:keepNext/>
        <w:jc w:val="both"/>
        <w:rPr>
          <w:sz w:val="28"/>
          <w:szCs w:val="28"/>
          <w:lang w:val="kk"/>
        </w:rPr>
      </w:pPr>
    </w:p>
    <w:p w14:paraId="6A8E5075" w14:textId="77777777" w:rsidR="002666D5" w:rsidRPr="002666D5" w:rsidRDefault="002666D5" w:rsidP="002666D5">
      <w:pPr>
        <w:keepNext/>
        <w:jc w:val="both"/>
        <w:rPr>
          <w:sz w:val="28"/>
          <w:szCs w:val="28"/>
          <w:lang w:val="kk"/>
        </w:rPr>
      </w:pPr>
      <w:r w:rsidRPr="002666D5">
        <w:rPr>
          <w:noProof/>
          <w:sz w:val="28"/>
          <w:szCs w:val="28"/>
        </w:rPr>
        <w:drawing>
          <wp:inline distT="0" distB="0" distL="0" distR="0" wp14:anchorId="7400F9FE" wp14:editId="64837ECE">
            <wp:extent cx="6120765" cy="1884045"/>
            <wp:effectExtent l="0" t="0" r="0" b="0"/>
            <wp:docPr id="2487"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91" cstate="email">
                      <a:extLst>
                        <a:ext uri="{28A0092B-C50C-407E-A947-70E740481C1C}">
                          <a14:useLocalDpi xmlns:a14="http://schemas.microsoft.com/office/drawing/2010/main" val="0"/>
                        </a:ext>
                      </a:extLst>
                    </a:blip>
                    <a:srcRect/>
                    <a:stretch>
                      <a:fillRect/>
                    </a:stretch>
                  </pic:blipFill>
                  <pic:spPr>
                    <a:xfrm>
                      <a:off x="0" y="0"/>
                      <a:ext cx="6120765" cy="1884045"/>
                    </a:xfrm>
                    <a:prstGeom prst="rect">
                      <a:avLst/>
                    </a:prstGeom>
                    <a:ln/>
                  </pic:spPr>
                </pic:pic>
              </a:graphicData>
            </a:graphic>
          </wp:inline>
        </w:drawing>
      </w:r>
    </w:p>
    <w:p w14:paraId="70B189B8" w14:textId="77777777" w:rsidR="002666D5" w:rsidRPr="002666D5" w:rsidRDefault="002666D5" w:rsidP="002666D5">
      <w:pPr>
        <w:jc w:val="center"/>
        <w:rPr>
          <w:lang w:val="kk"/>
        </w:rPr>
      </w:pPr>
      <w:bookmarkStart w:id="608" w:name="_heading=h.41wqhpa" w:colFirst="0" w:colLast="0"/>
      <w:bookmarkStart w:id="609" w:name="_Toc141882959"/>
      <w:bookmarkEnd w:id="608"/>
      <w:r w:rsidRPr="002666D5">
        <w:rPr>
          <w:lang w:val="kk"/>
        </w:rPr>
        <w:t>1-конфузор, 2-мойын, 3-диффузор, 4-су құбыры, 5-тамшы ұстағыш; a-жалпы көрініс, b-қалыпты Вентури түтігі</w:t>
      </w:r>
    </w:p>
    <w:p w14:paraId="65FD434A" w14:textId="77777777" w:rsidR="002666D5" w:rsidRPr="002666D5" w:rsidRDefault="002666D5" w:rsidP="002666D5">
      <w:pPr>
        <w:jc w:val="center"/>
        <w:rPr>
          <w:lang w:val="kk"/>
        </w:rPr>
      </w:pPr>
      <w:r w:rsidRPr="002666D5">
        <w:rPr>
          <w:lang w:val="kk"/>
        </w:rPr>
        <w:t>5.30-сурет. Вентури Скруббер</w:t>
      </w:r>
      <w:bookmarkEnd w:id="609"/>
    </w:p>
    <w:p w14:paraId="400B5A01" w14:textId="77777777" w:rsidR="002666D5" w:rsidRPr="002666D5" w:rsidRDefault="002666D5" w:rsidP="002666D5">
      <w:pPr>
        <w:jc w:val="both"/>
        <w:rPr>
          <w:sz w:val="28"/>
          <w:szCs w:val="28"/>
          <w:lang w:val="kk"/>
        </w:rPr>
      </w:pPr>
    </w:p>
    <w:p w14:paraId="0E88B654" w14:textId="77777777" w:rsidR="002666D5" w:rsidRPr="002666D5" w:rsidRDefault="002666D5" w:rsidP="002666D5">
      <w:pPr>
        <w:ind w:firstLine="708"/>
        <w:jc w:val="both"/>
        <w:rPr>
          <w:sz w:val="28"/>
          <w:szCs w:val="28"/>
          <w:lang w:val="kk"/>
        </w:rPr>
      </w:pPr>
      <w:r w:rsidRPr="002666D5">
        <w:rPr>
          <w:sz w:val="28"/>
          <w:szCs w:val="28"/>
          <w:lang w:val="kk"/>
        </w:rPr>
        <w:t>Вентури құбыры газдың жылдамдығын арттыруға қызмет ететін шатастырушыдан тұрады, оның ішінде су себу құрылғысы орналастырылады, шаң бөлшектері су тамшыларына жиналатын мойыннан және коагуляция процестері жүретін диффузордан, сондай-ақ газды азайту арқылы жылдамдық, жұлдыруда жоғары жылдамдықты газ жасау үшін қолданылатын қысымның бөлігі. Тангенциалды газ кіретін тамшыларды жою қондырғысында газ ағынының айналуы пайда болады, соның нәтижесінде суланған және үлкейген шаң бөлшектері қабырғаларға лақтырылады және тұнба түрінде тамшыларды жоюдан үздіксіз шығарылады.</w:t>
      </w:r>
    </w:p>
    <w:p w14:paraId="2DC75F73" w14:textId="77777777" w:rsidR="002666D5" w:rsidRPr="002666D5" w:rsidRDefault="002666D5" w:rsidP="002666D5">
      <w:pPr>
        <w:ind w:firstLine="709"/>
        <w:jc w:val="both"/>
        <w:rPr>
          <w:sz w:val="28"/>
          <w:szCs w:val="28"/>
          <w:lang w:val="kk"/>
        </w:rPr>
      </w:pPr>
      <w:r w:rsidRPr="002666D5">
        <w:rPr>
          <w:sz w:val="28"/>
          <w:szCs w:val="28"/>
          <w:lang w:val="kk"/>
        </w:rPr>
        <w:t>Ортадан тепкіш скрубберлерде газдарды салқындатумен бір мезгілде олардан SO</w:t>
      </w:r>
      <w:r w:rsidRPr="002666D5">
        <w:rPr>
          <w:sz w:val="28"/>
          <w:szCs w:val="28"/>
          <w:vertAlign w:val="subscript"/>
          <w:lang w:val="kk"/>
        </w:rPr>
        <w:t>2</w:t>
      </w:r>
      <w:r w:rsidRPr="002666D5">
        <w:rPr>
          <w:sz w:val="28"/>
          <w:szCs w:val="28"/>
          <w:lang w:val="kk"/>
        </w:rPr>
        <w:t xml:space="preserve"> адсорбцияланады. Тазарту дәрежесі төмен болғандықтан, ЦС-ВТЦ типті орталықтан тепкіш скрубберлер қазіргі уақытта шаң жинағыш ретінде пайдаланылмайды, бірақ олар Вентури скрубберлерінде тамшыларды кетіргіш ретінде кеңінен қолданылады. Бұл жағдайда су себуға арналған су берілмейді.</w:t>
      </w:r>
    </w:p>
    <w:p w14:paraId="54A59BB0"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705291C4" w14:textId="77777777" w:rsidR="002666D5" w:rsidRPr="002666D5" w:rsidRDefault="002666D5" w:rsidP="002666D5">
      <w:pPr>
        <w:ind w:firstLine="709"/>
        <w:jc w:val="both"/>
        <w:rPr>
          <w:sz w:val="28"/>
          <w:szCs w:val="28"/>
          <w:lang w:val="kk"/>
        </w:rPr>
      </w:pPr>
      <w:r w:rsidRPr="002666D5">
        <w:rPr>
          <w:sz w:val="28"/>
          <w:szCs w:val="28"/>
          <w:lang w:val="kk"/>
        </w:rPr>
        <w:t>Ылғалды шаң жинағыштардың конструкциясы қарапайым, бірақ сонымен бірге олар ең күрделі құрғақ шаң жинағыштарға тән тиімділікке ие. Оларды тікелей химиялық зауытта жасау оңай; әдетте, оларда жиі құрғақ шаң жинағыштармен жабдықталған жылжымалы бөліктер жоқ (мысалы, қап сүзгілеріндегі шайқау қондырғылары).</w:t>
      </w:r>
    </w:p>
    <w:p w14:paraId="2AAEFC73" w14:textId="77777777" w:rsidR="002666D5" w:rsidRPr="002666D5" w:rsidRDefault="002666D5" w:rsidP="002666D5">
      <w:pPr>
        <w:ind w:firstLine="709"/>
        <w:jc w:val="both"/>
        <w:rPr>
          <w:sz w:val="28"/>
          <w:szCs w:val="28"/>
          <w:lang w:val="kk"/>
        </w:rPr>
      </w:pPr>
      <w:r w:rsidRPr="002666D5">
        <w:rPr>
          <w:sz w:val="28"/>
          <w:szCs w:val="28"/>
          <w:lang w:val="kk"/>
        </w:rPr>
        <w:t>Ылғал шаң жинағыштардың құрғақ типтегі құрылғылармен салыстырғандағы артықшылықтары:</w:t>
      </w:r>
    </w:p>
    <w:p w14:paraId="16177F27"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бөлшектерді жинаудың жоғары тиімділігі;</w:t>
      </w:r>
    </w:p>
    <w:p w14:paraId="1E75B79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газдарды кішірек бөлшектерден тазарту мүмкіндігі (Ең үздік дымқыл аппараттарда 0,1 мкм өлшемді бөлшектерді жоюға болады);</w:t>
      </w:r>
    </w:p>
    <w:p w14:paraId="250FD23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жоғары температурада және жоғары ылғалдылықта газды тазалаудың рұқсат етілгендігі </w:t>
      </w:r>
    </w:p>
    <w:p w14:paraId="6B00B669" w14:textId="77777777" w:rsidR="002666D5" w:rsidRPr="002666D5" w:rsidRDefault="002666D5" w:rsidP="002666D5">
      <w:pPr>
        <w:ind w:firstLine="709"/>
        <w:jc w:val="both"/>
        <w:rPr>
          <w:sz w:val="28"/>
          <w:szCs w:val="28"/>
          <w:lang w:val="kk"/>
        </w:rPr>
      </w:pPr>
      <w:r w:rsidRPr="002666D5">
        <w:rPr>
          <w:sz w:val="28"/>
          <w:szCs w:val="28"/>
          <w:lang w:val="kk"/>
        </w:rPr>
        <w:t>Кемшіліктері:</w:t>
      </w:r>
    </w:p>
    <w:p w14:paraId="1562D4F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ағынды суларды тазарту қажеттілігімен, яғни процестің құнының өсуімен байланысты тұнба түріндегі ұсталған шаңды шығару;</w:t>
      </w:r>
    </w:p>
    <w:p w14:paraId="0B90636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lastRenderedPageBreak/>
        <w:t>сұйық тамшылардың түсу және олардың газ құбырлары мен түтін сорғыштардағы шаңмен тұндыру мүмкіндігі;</w:t>
      </w:r>
    </w:p>
    <w:p w14:paraId="3D41C97F"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агрессивті газдарды тазалау жағдайында жабдықты және коммуникацияларды коррозияға қарсы материалдармен қорғау қажеттілігі.</w:t>
      </w:r>
    </w:p>
    <w:p w14:paraId="1FDBE2A2" w14:textId="77777777" w:rsidR="002666D5" w:rsidRPr="002666D5" w:rsidRDefault="002666D5" w:rsidP="002666D5">
      <w:pPr>
        <w:ind w:firstLine="709"/>
        <w:jc w:val="both"/>
        <w:rPr>
          <w:sz w:val="28"/>
          <w:szCs w:val="28"/>
          <w:lang w:val="kk"/>
        </w:rPr>
      </w:pPr>
      <w:r w:rsidRPr="002666D5">
        <w:rPr>
          <w:sz w:val="28"/>
          <w:szCs w:val="28"/>
          <w:lang w:val="kk"/>
        </w:rPr>
        <w:t>Су көбінесе ылғалды шаң жинағыштарда шашатын сұйықтық ретінде пайдаланылады; шаңды жинау және химиялық газды тазалау мәселелерін бір мезгілде шешу кезінде суару сұйықтығын (сорғышты) таңдау сіңіру процесімен анықталады.</w:t>
      </w:r>
    </w:p>
    <w:p w14:paraId="51921DFE" w14:textId="77777777" w:rsidR="002666D5" w:rsidRPr="002666D5" w:rsidRDefault="002666D5" w:rsidP="002666D5">
      <w:pPr>
        <w:ind w:firstLine="709"/>
        <w:jc w:val="both"/>
        <w:rPr>
          <w:sz w:val="28"/>
          <w:szCs w:val="28"/>
          <w:lang w:val="kk"/>
        </w:rPr>
      </w:pPr>
      <w:r w:rsidRPr="002666D5">
        <w:rPr>
          <w:sz w:val="28"/>
          <w:szCs w:val="28"/>
          <w:lang w:val="kk"/>
        </w:rPr>
        <w:t xml:space="preserve">Шаңды газ ағынының сұйықтықпен жанасуы нәтижесінде ылғалды шаң ұстағыштарда фазааралық жанасу беті пайда болады. Әртүрлі құрылғыларда фазалық жанасу бетінің табиғаты әртүрлі: ол газ ағындарынан, көпіршіктерден, сұйық ағындардан, тамшылардан, сұйық пленкалардан тұруы мүмкін. Шаң жинағыштарда әр түрлі беттер байқалатындықтан, оларда шаң әртүрлі механизмдер арқылы ұсталады. </w:t>
      </w:r>
    </w:p>
    <w:p w14:paraId="6D957B81"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1AAFE2BA" w14:textId="77777777" w:rsidR="002666D5" w:rsidRPr="002666D5" w:rsidRDefault="002666D5" w:rsidP="002666D5">
      <w:pPr>
        <w:ind w:firstLine="709"/>
        <w:jc w:val="both"/>
        <w:rPr>
          <w:sz w:val="28"/>
          <w:szCs w:val="28"/>
          <w:lang w:val="kk"/>
        </w:rPr>
      </w:pPr>
      <w:r w:rsidRPr="002666D5">
        <w:rPr>
          <w:sz w:val="28"/>
          <w:szCs w:val="28"/>
          <w:lang w:val="kk"/>
        </w:rPr>
        <w:t>Вентури скрубберлері жоғары тиімділікпен жұмыс істей алады (орташа бөлшектерінің мөлшері 1-2 микрон болатын шаңда 96-99 %) және газдағы бастапқы концентрациясының кең диапазонында ұсақ шаң бөлшектерін (микрондық өлшемдерге дейін) ұстай алады: 0,05-100 г/м</w:t>
      </w:r>
      <w:r w:rsidRPr="002666D5">
        <w:rPr>
          <w:sz w:val="28"/>
          <w:szCs w:val="28"/>
          <w:vertAlign w:val="superscript"/>
          <w:lang w:val="kk"/>
        </w:rPr>
        <w:t>3</w:t>
      </w:r>
      <w:r w:rsidRPr="002666D5">
        <w:rPr>
          <w:sz w:val="28"/>
          <w:szCs w:val="28"/>
          <w:lang w:val="kk"/>
        </w:rPr>
        <w:t>. Жұқа тазалау режимінде жұмыс істегенде, мойындағы газдардың жылдамдығы 100-150 м/с шегінде, ал судың меншікті шығыны 0,5-1,2 дм</w:t>
      </w:r>
      <w:r w:rsidRPr="002666D5">
        <w:rPr>
          <w:sz w:val="28"/>
          <w:szCs w:val="28"/>
          <w:vertAlign w:val="superscript"/>
          <w:lang w:val="kk"/>
        </w:rPr>
        <w:t>3</w:t>
      </w:r>
      <w:r w:rsidRPr="002666D5">
        <w:rPr>
          <w:sz w:val="28"/>
          <w:szCs w:val="28"/>
          <w:lang w:val="kk"/>
        </w:rPr>
        <w:t>/м</w:t>
      </w:r>
      <w:r w:rsidRPr="002666D5">
        <w:rPr>
          <w:sz w:val="28"/>
          <w:szCs w:val="28"/>
          <w:vertAlign w:val="superscript"/>
          <w:lang w:val="kk"/>
        </w:rPr>
        <w:t>3</w:t>
      </w:r>
      <w:r w:rsidRPr="002666D5">
        <w:rPr>
          <w:sz w:val="28"/>
          <w:szCs w:val="28"/>
          <w:lang w:val="kk"/>
        </w:rPr>
        <w:t xml:space="preserve"> шегінде сақталуы керек. Бұл үлкен қысымның төмендеуін қажет етеді (Δр=10÷20 кПа), демек, газды тазартуға айтарлықтай энергия шығындары. SO</w:t>
      </w:r>
      <w:r w:rsidRPr="002666D5">
        <w:rPr>
          <w:sz w:val="28"/>
          <w:szCs w:val="28"/>
          <w:vertAlign w:val="subscript"/>
          <w:lang w:val="kk"/>
        </w:rPr>
        <w:t>2</w:t>
      </w:r>
      <w:r w:rsidRPr="002666D5">
        <w:rPr>
          <w:sz w:val="28"/>
          <w:szCs w:val="28"/>
          <w:lang w:val="kk"/>
        </w:rPr>
        <w:t xml:space="preserve"> суды ұстау дәрежесі әдетте 40-50 % құрайды.</w:t>
      </w:r>
    </w:p>
    <w:p w14:paraId="6899AB8C" w14:textId="77777777" w:rsidR="002666D5" w:rsidRPr="002666D5" w:rsidRDefault="002666D5" w:rsidP="002666D5">
      <w:pPr>
        <w:ind w:firstLine="709"/>
        <w:jc w:val="both"/>
        <w:rPr>
          <w:sz w:val="28"/>
          <w:szCs w:val="28"/>
          <w:lang w:val="kk"/>
        </w:rPr>
      </w:pPr>
      <w:r w:rsidRPr="002666D5">
        <w:rPr>
          <w:sz w:val="28"/>
          <w:szCs w:val="28"/>
          <w:lang w:val="kk"/>
        </w:rPr>
        <w:t>Атмосфераның ластану деңгейі жоғары өнеркәсіптік аймақта орналасқан Чикаго қаласындағы (АҚШ) LTV Steel компаниясының металлургиялық зауытында және Сереманж қаласындағы (Франция) Соллак металлургиялық зауытының кокс аккумуляторында No1 кокс батареясы. жапондық түтінсіз тиеу жүйесімен жабдықталған (биіктігі 6,1 м 60 пеш) [36].</w:t>
      </w:r>
    </w:p>
    <w:p w14:paraId="6A56F99E" w14:textId="77777777" w:rsidR="002666D5" w:rsidRPr="002666D5" w:rsidRDefault="002666D5" w:rsidP="002666D5">
      <w:pPr>
        <w:ind w:firstLine="709"/>
        <w:jc w:val="both"/>
        <w:rPr>
          <w:sz w:val="28"/>
          <w:szCs w:val="28"/>
          <w:lang w:val="kk"/>
        </w:rPr>
      </w:pPr>
      <w:r w:rsidRPr="002666D5">
        <w:rPr>
          <w:sz w:val="28"/>
          <w:szCs w:val="28"/>
          <w:lang w:val="kk"/>
        </w:rPr>
        <w:t>Газды тазарту жүйесінің сипаттамалары төменде келтірілген:</w:t>
      </w:r>
    </w:p>
    <w:p w14:paraId="25B3017C" w14:textId="77777777" w:rsidR="002666D5" w:rsidRPr="002666D5" w:rsidRDefault="002666D5" w:rsidP="002666D5">
      <w:pPr>
        <w:ind w:firstLine="709"/>
        <w:jc w:val="both"/>
        <w:rPr>
          <w:sz w:val="28"/>
          <w:szCs w:val="28"/>
          <w:lang w:val="kk"/>
        </w:rPr>
      </w:pPr>
      <w:r w:rsidRPr="002666D5">
        <w:rPr>
          <w:sz w:val="28"/>
          <w:szCs w:val="28"/>
          <w:lang w:val="kk"/>
        </w:rPr>
        <w:t>Шаңсыздандыруға берілген газ мөлшері, мың м</w:t>
      </w:r>
      <w:r w:rsidRPr="002666D5">
        <w:rPr>
          <w:sz w:val="28"/>
          <w:szCs w:val="28"/>
          <w:vertAlign w:val="superscript"/>
          <w:lang w:val="kk"/>
        </w:rPr>
        <w:t>3</w:t>
      </w:r>
      <w:r w:rsidRPr="002666D5">
        <w:rPr>
          <w:sz w:val="28"/>
          <w:szCs w:val="28"/>
          <w:lang w:val="kk"/>
        </w:rPr>
        <w:t>/сағ – 21.</w:t>
      </w:r>
    </w:p>
    <w:p w14:paraId="5F4CB8C7" w14:textId="77777777" w:rsidR="002666D5" w:rsidRPr="002666D5" w:rsidRDefault="002666D5" w:rsidP="002666D5">
      <w:pPr>
        <w:ind w:firstLine="709"/>
        <w:jc w:val="both"/>
        <w:rPr>
          <w:sz w:val="28"/>
          <w:szCs w:val="28"/>
          <w:lang w:val="kk"/>
        </w:rPr>
      </w:pPr>
      <w:r w:rsidRPr="002666D5">
        <w:rPr>
          <w:sz w:val="28"/>
          <w:szCs w:val="28"/>
          <w:lang w:val="kk"/>
        </w:rPr>
        <w:t>Шаңның құрамы:</w:t>
      </w:r>
    </w:p>
    <w:p w14:paraId="1D59961E" w14:textId="77777777" w:rsidR="002666D5" w:rsidRPr="002666D5" w:rsidRDefault="002666D5" w:rsidP="002666D5">
      <w:pPr>
        <w:pBdr>
          <w:top w:val="nil"/>
          <w:left w:val="nil"/>
          <w:bottom w:val="nil"/>
          <w:right w:val="nil"/>
          <w:between w:val="nil"/>
        </w:pBdr>
        <w:ind w:firstLine="709"/>
        <w:jc w:val="both"/>
        <w:rPr>
          <w:sz w:val="28"/>
          <w:szCs w:val="28"/>
        </w:rPr>
      </w:pPr>
      <w:r w:rsidRPr="002666D5">
        <w:rPr>
          <w:sz w:val="28"/>
          <w:szCs w:val="28"/>
          <w:lang w:val="kk"/>
        </w:rPr>
        <w:t>пайдаланылған газдарда, г/м</w:t>
      </w:r>
      <w:r w:rsidRPr="002666D5">
        <w:rPr>
          <w:sz w:val="28"/>
          <w:szCs w:val="28"/>
          <w:vertAlign w:val="superscript"/>
          <w:lang w:val="kk"/>
        </w:rPr>
        <w:t>3</w:t>
      </w:r>
      <w:r w:rsidRPr="002666D5">
        <w:rPr>
          <w:sz w:val="28"/>
          <w:szCs w:val="28"/>
          <w:lang w:val="kk"/>
        </w:rPr>
        <w:t xml:space="preserve"> - 5-15</w:t>
      </w:r>
      <w:r w:rsidRPr="002666D5">
        <w:rPr>
          <w:sz w:val="28"/>
          <w:szCs w:val="28"/>
        </w:rPr>
        <w:t>;</w:t>
      </w:r>
    </w:p>
    <w:p w14:paraId="10E0BEFD" w14:textId="77777777" w:rsidR="002666D5" w:rsidRPr="002666D5" w:rsidRDefault="002666D5" w:rsidP="002666D5">
      <w:pPr>
        <w:pBdr>
          <w:top w:val="nil"/>
          <w:left w:val="nil"/>
          <w:bottom w:val="nil"/>
          <w:right w:val="nil"/>
          <w:between w:val="nil"/>
        </w:pBdr>
        <w:ind w:firstLine="709"/>
        <w:jc w:val="both"/>
        <w:rPr>
          <w:sz w:val="28"/>
          <w:szCs w:val="28"/>
        </w:rPr>
      </w:pPr>
      <w:r w:rsidRPr="002666D5">
        <w:rPr>
          <w:sz w:val="28"/>
          <w:szCs w:val="28"/>
          <w:lang w:val="kk"/>
        </w:rPr>
        <w:t>тазартылған газдарда, мг/м</w:t>
      </w:r>
      <w:r w:rsidRPr="002666D5">
        <w:rPr>
          <w:sz w:val="28"/>
          <w:szCs w:val="28"/>
          <w:vertAlign w:val="superscript"/>
          <w:lang w:val="kk"/>
        </w:rPr>
        <w:t>3</w:t>
      </w:r>
      <w:r w:rsidRPr="002666D5">
        <w:rPr>
          <w:sz w:val="28"/>
          <w:szCs w:val="28"/>
          <w:lang w:val="kk"/>
        </w:rPr>
        <w:t xml:space="preserve"> - 60-80</w:t>
      </w:r>
      <w:r w:rsidRPr="002666D5">
        <w:rPr>
          <w:sz w:val="28"/>
          <w:szCs w:val="28"/>
        </w:rPr>
        <w:t>;</w:t>
      </w:r>
    </w:p>
    <w:p w14:paraId="190BAB55" w14:textId="77777777" w:rsidR="002666D5" w:rsidRPr="002666D5" w:rsidRDefault="002666D5" w:rsidP="002666D5">
      <w:pPr>
        <w:ind w:firstLine="709"/>
        <w:jc w:val="both"/>
        <w:rPr>
          <w:sz w:val="28"/>
          <w:szCs w:val="28"/>
        </w:rPr>
      </w:pPr>
      <w:r w:rsidRPr="002666D5">
        <w:rPr>
          <w:sz w:val="28"/>
          <w:szCs w:val="28"/>
          <w:lang w:val="kk"/>
        </w:rPr>
        <w:t>Бүріккіш суды тұтыну, м</w:t>
      </w:r>
      <w:r w:rsidRPr="002666D5">
        <w:rPr>
          <w:sz w:val="28"/>
          <w:szCs w:val="28"/>
          <w:vertAlign w:val="superscript"/>
          <w:lang w:val="kk"/>
        </w:rPr>
        <w:t>3</w:t>
      </w:r>
      <w:r w:rsidRPr="002666D5">
        <w:rPr>
          <w:sz w:val="28"/>
          <w:szCs w:val="28"/>
          <w:lang w:val="kk"/>
        </w:rPr>
        <w:t>/сағ - 25-80</w:t>
      </w:r>
      <w:r w:rsidRPr="002666D5">
        <w:rPr>
          <w:sz w:val="28"/>
          <w:szCs w:val="28"/>
        </w:rPr>
        <w:t>;</w:t>
      </w:r>
    </w:p>
    <w:p w14:paraId="6FB890ED" w14:textId="77777777" w:rsidR="002666D5" w:rsidRPr="002666D5" w:rsidRDefault="002666D5" w:rsidP="002666D5">
      <w:pPr>
        <w:ind w:firstLine="709"/>
        <w:jc w:val="both"/>
        <w:rPr>
          <w:sz w:val="28"/>
          <w:szCs w:val="28"/>
          <w:lang w:val="kk"/>
        </w:rPr>
      </w:pPr>
      <w:r w:rsidRPr="002666D5">
        <w:rPr>
          <w:sz w:val="28"/>
          <w:szCs w:val="28"/>
          <w:lang w:val="kk"/>
        </w:rPr>
        <w:t>Вентури циклоны «ССКБӨБ» АҚ ФРПО алаңында концентратты кептіру пештерінде кептіру үшін қолданылады. Түтін газдары қазандықтың газ жолына шығарылады және Вентури құбырларынан және MP-VTI типті орталықтан тепкіш шаң ұстағыштардан (No1-5 қазандар) тұратын ылғалды тазалау жүйесіне немесе эмульсияланған қабаты бар батарея коагуляторына түседі (қазандық № 6). Алты қазандықтың тазартылған газы биіктігі 180,0 м мұржа арқылы шығарылады. Жобалық тазарту дәрежесі 98 %, нақты 92,1 % (ҚТА бойынша)</w:t>
      </w:r>
    </w:p>
    <w:p w14:paraId="169CC504"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173EFA1B" w14:textId="77777777" w:rsidR="002666D5" w:rsidRPr="002666D5" w:rsidRDefault="002666D5" w:rsidP="002666D5">
      <w:pPr>
        <w:ind w:firstLine="709"/>
        <w:jc w:val="both"/>
        <w:rPr>
          <w:sz w:val="28"/>
          <w:szCs w:val="28"/>
          <w:lang w:val="kk"/>
        </w:rPr>
      </w:pPr>
      <w:r w:rsidRPr="002666D5">
        <w:rPr>
          <w:sz w:val="28"/>
          <w:szCs w:val="28"/>
          <w:lang w:val="kk"/>
        </w:rPr>
        <w:lastRenderedPageBreak/>
        <w:t xml:space="preserve">Шаң жинаудың тиімділігі артқан сайын электр энергиясын тұтыну артады. Металлдардың және басқа заттардың су объектілеріне төгілуін болдырмау үшін одан әрі тазартуды қажет ететін ағынды сулардың пайда болуы. </w:t>
      </w:r>
    </w:p>
    <w:p w14:paraId="660D9481"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320709A2" w14:textId="77777777" w:rsidR="002666D5" w:rsidRPr="002666D5" w:rsidRDefault="002666D5" w:rsidP="002666D5">
      <w:pPr>
        <w:ind w:firstLine="709"/>
        <w:jc w:val="both"/>
        <w:rPr>
          <w:sz w:val="28"/>
          <w:szCs w:val="28"/>
          <w:lang w:val="kk"/>
        </w:rPr>
      </w:pPr>
      <w:r w:rsidRPr="002666D5">
        <w:rPr>
          <w:sz w:val="28"/>
          <w:szCs w:val="28"/>
          <w:lang w:val="kk"/>
        </w:rPr>
        <w:t>Жаңарту және жаңа құрылыс үшін қолданылады.</w:t>
      </w:r>
    </w:p>
    <w:p w14:paraId="53094D7D"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26EE92BF"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2980772A" w14:textId="77777777" w:rsidR="002666D5" w:rsidRPr="002666D5" w:rsidRDefault="002666D5" w:rsidP="002666D5">
      <w:pPr>
        <w:ind w:firstLine="709"/>
        <w:jc w:val="both"/>
        <w:rPr>
          <w:sz w:val="28"/>
          <w:szCs w:val="28"/>
          <w:lang w:val="kk"/>
        </w:rPr>
      </w:pPr>
      <w:r w:rsidRPr="002666D5">
        <w:rPr>
          <w:b/>
          <w:sz w:val="28"/>
          <w:szCs w:val="28"/>
          <w:lang w:val="kk"/>
        </w:rPr>
        <w:t>Ендірудің қозғаушы күші</w:t>
      </w:r>
    </w:p>
    <w:p w14:paraId="40684E90" w14:textId="77777777" w:rsidR="002666D5" w:rsidRPr="002666D5" w:rsidRDefault="002666D5" w:rsidP="002666D5">
      <w:pPr>
        <w:ind w:firstLine="709"/>
        <w:jc w:val="both"/>
        <w:rPr>
          <w:sz w:val="28"/>
          <w:szCs w:val="28"/>
          <w:lang w:val="kk"/>
        </w:rPr>
      </w:pPr>
      <w:r w:rsidRPr="002666D5">
        <w:rPr>
          <w:sz w:val="28"/>
          <w:szCs w:val="28"/>
          <w:lang w:val="kk"/>
        </w:rPr>
        <w:t>Шаң мен SO</w:t>
      </w:r>
      <w:r w:rsidRPr="002666D5">
        <w:rPr>
          <w:sz w:val="28"/>
          <w:szCs w:val="28"/>
          <w:vertAlign w:val="subscript"/>
          <w:lang w:val="kk"/>
        </w:rPr>
        <w:t>2</w:t>
      </w:r>
      <w:r w:rsidRPr="002666D5">
        <w:rPr>
          <w:sz w:val="28"/>
          <w:szCs w:val="28"/>
          <w:lang w:val="kk"/>
        </w:rPr>
        <w:t xml:space="preserve"> шығарындыларын азайту.</w:t>
      </w:r>
    </w:p>
    <w:p w14:paraId="7C9ACF03" w14:textId="77777777" w:rsidR="002666D5" w:rsidRPr="002666D5" w:rsidRDefault="002666D5" w:rsidP="002666D5">
      <w:pPr>
        <w:ind w:firstLine="709"/>
        <w:jc w:val="both"/>
        <w:rPr>
          <w:sz w:val="28"/>
          <w:szCs w:val="28"/>
          <w:lang w:val="kk"/>
        </w:rPr>
      </w:pPr>
    </w:p>
    <w:p w14:paraId="5A04AB16"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610" w:name="_heading=h.2h20rx3" w:colFirst="0" w:colLast="0"/>
      <w:bookmarkStart w:id="611" w:name="_Toc147911184"/>
      <w:bookmarkEnd w:id="610"/>
      <w:r w:rsidRPr="002666D5">
        <w:rPr>
          <w:b/>
          <w:bCs/>
          <w:sz w:val="28"/>
          <w:szCs w:val="28"/>
          <w:lang w:val="kk"/>
        </w:rPr>
        <w:t xml:space="preserve"> Өлшемі &gt;1 мкм үлкен бөлшектерді жою үшін электростатикалық тұндырғыштарды пайдалану</w:t>
      </w:r>
      <w:bookmarkEnd w:id="611"/>
    </w:p>
    <w:p w14:paraId="002454B8"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0CD2D5A3" w14:textId="77777777" w:rsidR="002666D5" w:rsidRPr="002666D5" w:rsidRDefault="002666D5" w:rsidP="002666D5">
      <w:pPr>
        <w:ind w:firstLine="709"/>
        <w:jc w:val="both"/>
        <w:rPr>
          <w:sz w:val="28"/>
          <w:szCs w:val="28"/>
          <w:lang w:val="kk"/>
        </w:rPr>
      </w:pPr>
      <w:r w:rsidRPr="002666D5">
        <w:rPr>
          <w:sz w:val="28"/>
          <w:szCs w:val="28"/>
          <w:lang w:val="kk"/>
        </w:rPr>
        <w:t>Шаң бөлшектері (әдетте) тәж разряды өрісінде теріс электр зарядын алады және электр өрісінің әсерінен жерге тұйықталған электродтарға жылжиды, оларға қонады және электродтарды қалпына келтіргеннен кейін бункерлерге жиналады. Шаңның кішкене бөлігі, жалпы мөлшердің шамамен 0,5–1 % оң заряд алады және тәж электродтарында тұндырады, сонымен қатар мерзімді түрде жойылады.</w:t>
      </w:r>
    </w:p>
    <w:p w14:paraId="0F5A89F0"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1F6A7520" w14:textId="77777777" w:rsidR="002666D5" w:rsidRPr="002666D5" w:rsidRDefault="002666D5" w:rsidP="002666D5">
      <w:pPr>
        <w:ind w:firstLine="709"/>
        <w:jc w:val="both"/>
        <w:rPr>
          <w:sz w:val="28"/>
          <w:szCs w:val="28"/>
          <w:lang w:val="kk"/>
        </w:rPr>
      </w:pPr>
      <w:r w:rsidRPr="002666D5">
        <w:rPr>
          <w:sz w:val="28"/>
          <w:szCs w:val="28"/>
          <w:lang w:val="kk"/>
        </w:rPr>
        <w:t>Электростатикалық сүзгілер өнеркәсіпте белсенді түрде қолданылады және температураның, қысымның және шаң жүктемелерінің кең ауқымында жұмыс істей алады. Олар бөлшектердің мөлшеріне өте сезімтал емес және ылғалды және құрғақ жағдайда шаңды ұстайды. Электр сүзгісінің конструкциясы коррозияға және тозуға төзімді.</w:t>
      </w:r>
    </w:p>
    <w:p w14:paraId="521C1903" w14:textId="77777777" w:rsidR="002666D5" w:rsidRPr="002666D5" w:rsidRDefault="002666D5" w:rsidP="002666D5">
      <w:pPr>
        <w:ind w:firstLine="709"/>
        <w:jc w:val="both"/>
        <w:rPr>
          <w:sz w:val="28"/>
          <w:szCs w:val="28"/>
          <w:lang w:val="kk"/>
        </w:rPr>
      </w:pPr>
      <w:r w:rsidRPr="002666D5">
        <w:rPr>
          <w:sz w:val="28"/>
          <w:szCs w:val="28"/>
          <w:lang w:val="kk"/>
        </w:rPr>
        <w:t>Электростатикалық тұндырғыш бірнеше жоғары вольтты тәж электродтарынан және сәйкес жинағыш электродтардан тұрады. Бөлшектер зарядталады және кейіннен электродтар арасында пайда болған электр өрісінің әсерінен газ ағынынан босатылады. Электродтар арасындағы электр өрісі жоғары кернеулі (100 кВ) аз тұрақты ток арқылы жасалады. Іс жүзінде электрофильтр бірнеше дискретті аймақтарға (әдетте беске дейін) бөлінеді. Электростатикалық сүзгі құрылғысының схемасы төмендегі суретте көрсетілген.</w:t>
      </w:r>
    </w:p>
    <w:p w14:paraId="1AF87C1E" w14:textId="77777777" w:rsidR="002666D5" w:rsidRPr="002666D5" w:rsidRDefault="002666D5" w:rsidP="002666D5">
      <w:pPr>
        <w:keepNext/>
        <w:jc w:val="center"/>
        <w:rPr>
          <w:sz w:val="28"/>
          <w:szCs w:val="28"/>
          <w:lang w:val="kk"/>
        </w:rPr>
      </w:pPr>
    </w:p>
    <w:p w14:paraId="49BE5BF8"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23A496A7" wp14:editId="7C345B22">
            <wp:extent cx="2699869" cy="2284400"/>
            <wp:effectExtent l="0" t="0" r="0" b="0"/>
            <wp:docPr id="2488"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92" cstate="email">
                      <a:extLst>
                        <a:ext uri="{28A0092B-C50C-407E-A947-70E740481C1C}">
                          <a14:useLocalDpi xmlns:a14="http://schemas.microsoft.com/office/drawing/2010/main" val="0"/>
                        </a:ext>
                      </a:extLst>
                    </a:blip>
                    <a:srcRect/>
                    <a:stretch>
                      <a:fillRect/>
                    </a:stretch>
                  </pic:blipFill>
                  <pic:spPr>
                    <a:xfrm>
                      <a:off x="0" y="0"/>
                      <a:ext cx="2699869" cy="2284400"/>
                    </a:xfrm>
                    <a:prstGeom prst="rect">
                      <a:avLst/>
                    </a:prstGeom>
                    <a:ln/>
                  </pic:spPr>
                </pic:pic>
              </a:graphicData>
            </a:graphic>
          </wp:inline>
        </w:drawing>
      </w:r>
    </w:p>
    <w:p w14:paraId="26DB2777" w14:textId="77777777" w:rsidR="002666D5" w:rsidRPr="002666D5" w:rsidRDefault="002666D5" w:rsidP="002666D5">
      <w:pPr>
        <w:ind w:left="709"/>
        <w:rPr>
          <w:lang w:val="kk"/>
        </w:rPr>
      </w:pPr>
      <w:bookmarkStart w:id="612" w:name="_heading=h.w7b24w" w:colFirst="0" w:colLast="0"/>
      <w:bookmarkStart w:id="613" w:name="_Toc141882960"/>
      <w:bookmarkEnd w:id="612"/>
      <w:r w:rsidRPr="002666D5">
        <w:rPr>
          <w:lang w:val="kk"/>
        </w:rPr>
        <w:t>5.31-сурет. Электр сүзгісінің құрылғысының схемасы (тек екі аймақ көрсетілген)</w:t>
      </w:r>
      <w:bookmarkEnd w:id="613"/>
    </w:p>
    <w:p w14:paraId="4085C910" w14:textId="77777777" w:rsidR="002666D5" w:rsidRPr="002666D5" w:rsidRDefault="002666D5" w:rsidP="002666D5">
      <w:pPr>
        <w:ind w:firstLine="709"/>
        <w:jc w:val="both"/>
        <w:rPr>
          <w:lang w:val="kk"/>
        </w:rPr>
      </w:pPr>
    </w:p>
    <w:p w14:paraId="677F3391" w14:textId="77777777" w:rsidR="002666D5" w:rsidRPr="002666D5" w:rsidRDefault="002666D5" w:rsidP="002666D5">
      <w:pPr>
        <w:ind w:firstLine="709"/>
        <w:jc w:val="both"/>
        <w:rPr>
          <w:sz w:val="28"/>
          <w:szCs w:val="28"/>
          <w:lang w:val="kk"/>
        </w:rPr>
      </w:pPr>
      <w:r w:rsidRPr="002666D5">
        <w:rPr>
          <w:sz w:val="28"/>
          <w:szCs w:val="28"/>
          <w:lang w:val="kk"/>
        </w:rPr>
        <w:t>Бөлшектер газ ағынынан төрт қадаммен жойылады:</w:t>
      </w:r>
    </w:p>
    <w:p w14:paraId="15EA29D4" w14:textId="77777777" w:rsidR="002666D5" w:rsidRPr="002666D5" w:rsidRDefault="002666D5" w:rsidP="002666D5">
      <w:pPr>
        <w:ind w:firstLine="709"/>
        <w:jc w:val="both"/>
        <w:rPr>
          <w:sz w:val="28"/>
          <w:szCs w:val="28"/>
          <w:lang w:val="kk"/>
        </w:rPr>
      </w:pPr>
      <w:r w:rsidRPr="002666D5">
        <w:rPr>
          <w:sz w:val="28"/>
          <w:szCs w:val="28"/>
          <w:lang w:val="kk"/>
        </w:rPr>
        <w:t>шаң бөлшектеріне электр зарядының индукциясы;</w:t>
      </w:r>
    </w:p>
    <w:p w14:paraId="53536FEC" w14:textId="77777777" w:rsidR="002666D5" w:rsidRPr="002666D5" w:rsidRDefault="002666D5" w:rsidP="002666D5">
      <w:pPr>
        <w:ind w:firstLine="709"/>
        <w:jc w:val="both"/>
        <w:rPr>
          <w:sz w:val="28"/>
          <w:szCs w:val="28"/>
          <w:lang w:val="kk"/>
        </w:rPr>
      </w:pPr>
      <w:r w:rsidRPr="002666D5">
        <w:rPr>
          <w:sz w:val="28"/>
          <w:szCs w:val="28"/>
          <w:lang w:val="kk"/>
        </w:rPr>
        <w:t>зарядталған шаңды электр өрісіне беру;</w:t>
      </w:r>
    </w:p>
    <w:p w14:paraId="42F99CA2" w14:textId="77777777" w:rsidR="002666D5" w:rsidRPr="002666D5" w:rsidRDefault="002666D5" w:rsidP="002666D5">
      <w:pPr>
        <w:ind w:firstLine="709"/>
        <w:jc w:val="both"/>
        <w:rPr>
          <w:sz w:val="28"/>
          <w:szCs w:val="28"/>
          <w:lang w:val="kk"/>
        </w:rPr>
      </w:pPr>
      <w:r w:rsidRPr="002666D5">
        <w:rPr>
          <w:sz w:val="28"/>
          <w:szCs w:val="28"/>
          <w:lang w:val="kk"/>
        </w:rPr>
        <w:t>коллекторлық электродпен шаңды ұстау;</w:t>
      </w:r>
    </w:p>
    <w:p w14:paraId="7CFABBE7" w14:textId="77777777" w:rsidR="002666D5" w:rsidRPr="002666D5" w:rsidRDefault="002666D5" w:rsidP="002666D5">
      <w:pPr>
        <w:ind w:firstLine="709"/>
        <w:jc w:val="both"/>
        <w:rPr>
          <w:sz w:val="28"/>
          <w:szCs w:val="28"/>
          <w:lang w:val="kk"/>
        </w:rPr>
      </w:pPr>
      <w:r w:rsidRPr="002666D5">
        <w:rPr>
          <w:sz w:val="28"/>
          <w:szCs w:val="28"/>
          <w:lang w:val="kk"/>
        </w:rPr>
        <w:t>электрод бетінен шаңды кетіру.</w:t>
      </w:r>
    </w:p>
    <w:p w14:paraId="3A0790F1" w14:textId="77777777" w:rsidR="002666D5" w:rsidRPr="002666D5" w:rsidRDefault="002666D5" w:rsidP="002666D5">
      <w:pPr>
        <w:ind w:firstLine="709"/>
        <w:jc w:val="both"/>
        <w:rPr>
          <w:sz w:val="28"/>
          <w:szCs w:val="28"/>
          <w:lang w:val="kk"/>
        </w:rPr>
      </w:pPr>
      <w:r w:rsidRPr="002666D5">
        <w:rPr>
          <w:sz w:val="28"/>
          <w:szCs w:val="28"/>
          <w:lang w:val="kk"/>
        </w:rPr>
        <w:t>Корона электродтары шаңның жиналуын болдырмау үшін шайқауға немесе дірілге ұшырауы керек, сәйкесінше олардың механикалық беріктігі мұндай әсерге төтеп беруі керек. Корона электродтарының механикалық сенімділігі және олардың тірек құрылымы үлкен маңызға ие, өйткені бір үзілген кабельдің өзі электрофильтрдің бүкіл электр өрісін қысқа тұйықтауы мүмкін.</w:t>
      </w:r>
    </w:p>
    <w:p w14:paraId="4F50497D" w14:textId="77777777" w:rsidR="002666D5" w:rsidRPr="002666D5" w:rsidRDefault="002666D5" w:rsidP="002666D5">
      <w:pPr>
        <w:ind w:firstLine="709"/>
        <w:jc w:val="both"/>
        <w:rPr>
          <w:sz w:val="28"/>
          <w:szCs w:val="28"/>
          <w:lang w:val="kk"/>
        </w:rPr>
      </w:pPr>
      <w:r w:rsidRPr="002666D5">
        <w:rPr>
          <w:sz w:val="28"/>
          <w:szCs w:val="28"/>
          <w:lang w:val="kk"/>
        </w:rPr>
        <w:t>Электр сүзгісінің өнімділігі Дойч формуласымен анықталады, оған сәйкес тиімділік жинағыш электродтардың жалпы бетінің ауданымен, газ көлемінің ағынымен және бөлшектердің көшу жылдамдығымен анықталады. Осылайша, жинаушы электродтардың бетінің ауданын ұлғайту шаңның белгілі бір түрін ұстау үшін үлкен маңызға ие, сондықтан Қазіргі заманғы тәсіл кеңейтілген электродаралық кеңістікті пайдалану болып табылады. Бұл өз кезегінде сенімді дизайнды және түзеткіштің жұмысын бақылауды білдіреді.</w:t>
      </w:r>
    </w:p>
    <w:p w14:paraId="56201561" w14:textId="77777777" w:rsidR="002666D5" w:rsidRPr="002666D5" w:rsidRDefault="002666D5" w:rsidP="002666D5">
      <w:pPr>
        <w:ind w:firstLine="709"/>
        <w:jc w:val="both"/>
        <w:rPr>
          <w:sz w:val="28"/>
          <w:szCs w:val="28"/>
          <w:lang w:val="kk"/>
        </w:rPr>
      </w:pPr>
      <w:r w:rsidRPr="002666D5">
        <w:rPr>
          <w:sz w:val="28"/>
          <w:szCs w:val="28"/>
          <w:lang w:val="kk"/>
        </w:rPr>
        <w:t>Тау-кен байыту өнеркәсібінде қолданылатын түзеткіштердің конструкциясы әрбір аймаққа немесе электрофильтр аймағының бір бөлігіне құрылғының жеке секцияларын пайдалануды қарастырады. Бұл кіріс және шығыс аймақтарына әртүрлі кернеулерді қолдануға мүмкіндік береді, өйткені шығыста шаң жүктемесі аз болады, сонымен қатар аймақтарға берілетін кернеуді ұшқынсыз біртіндеп арттыруға мүмкіндік береді. Жақсы дизайн сонымен қатар белгілі бір аймақтың электродтарында ұшқынсыз жоғары кернеуді оңтайлы түрде сақтайтын автоматтандырылған басқару жүйелерін пайдалануды білдіреді. Автоматты бақылау-өлшеу құрылғысы ұшқын пайда болмай, мүмкін болатын ең жоғары кернеуді беру және оның мәнін үнемі өзгерту үшін қолданылады. Тұрақты жоғары вольтты қуат көзін қолдану шаң жинаудың оңтайлы тиімділігіне қол жеткізу мүмкін емес дерлік.</w:t>
      </w:r>
    </w:p>
    <w:p w14:paraId="27E10354" w14:textId="77777777" w:rsidR="002666D5" w:rsidRPr="002666D5" w:rsidRDefault="002666D5" w:rsidP="002666D5">
      <w:pPr>
        <w:ind w:firstLine="709"/>
        <w:jc w:val="both"/>
        <w:rPr>
          <w:sz w:val="28"/>
          <w:szCs w:val="28"/>
          <w:lang w:val="kk"/>
        </w:rPr>
      </w:pPr>
      <w:r w:rsidRPr="002666D5">
        <w:rPr>
          <w:sz w:val="28"/>
          <w:szCs w:val="28"/>
          <w:lang w:val="kk"/>
        </w:rPr>
        <w:t>Шаңның электрлік кедергісі (электр өткізгіштігінің кері шамасы) ерекше маңызға ие. Егер ол тым төмен болса, онда жинақтаушы электродқа жеткен бөлшектер зарядтарын оңай жоғалтады және шаңның қайта түсуі мүмкін. Шаңның меншікті кедергісінің жоғарылауымен электродта қалыпты тәжді болдырмайтын және жинау тиімділігінің төмендеуіне әкелетін оқшаулағыш қабат пайда болады. Жалпы алғанда, шаңның меншікті кедергісі жұмыс ауқымында, бірақ жинау тиімділігін бөлшектердің физикалық сипаттамаларын жақсарту арқылы одан әрі жақсартуға болады. Бұл үшін аммиак пен күкірт триоксиді кеңінен қолданылады. Кедергілікті температураны төмендету немесе газды ылғалдандыру арқылы да азайтуға болады.</w:t>
      </w:r>
    </w:p>
    <w:p w14:paraId="7E49863A" w14:textId="77777777" w:rsidR="002666D5" w:rsidRPr="002666D5" w:rsidRDefault="002666D5" w:rsidP="002666D5">
      <w:pPr>
        <w:ind w:firstLine="709"/>
        <w:jc w:val="both"/>
        <w:rPr>
          <w:sz w:val="28"/>
          <w:szCs w:val="28"/>
          <w:lang w:val="kk"/>
        </w:rPr>
      </w:pPr>
      <w:r w:rsidRPr="002666D5">
        <w:rPr>
          <w:sz w:val="28"/>
          <w:szCs w:val="28"/>
          <w:lang w:val="kk"/>
        </w:rPr>
        <w:t xml:space="preserve">Электр сүзгісінің жоғары өнімділігіне қол жеткізу үшін газ ағынның біркелкілігін қамтамасыз ететін арнайы құрылғылар арқылы өткізіледі, бұл оның электр өрісінен тыс өтуіне жол бермейді. Ағынның біркелкілігіне қол жеткізу </w:t>
      </w:r>
      <w:r w:rsidRPr="002666D5">
        <w:rPr>
          <w:sz w:val="28"/>
          <w:szCs w:val="28"/>
          <w:lang w:val="kk"/>
        </w:rPr>
        <w:lastRenderedPageBreak/>
        <w:t>үшін кіріс құбырларының дұрыс конструкциясы және электрофильтрдің кірісінде ағынды тарату құрылғыларының болуы қажет.</w:t>
      </w:r>
    </w:p>
    <w:p w14:paraId="65AF61AB" w14:textId="77777777" w:rsidR="002666D5" w:rsidRPr="002666D5" w:rsidRDefault="002666D5" w:rsidP="002666D5">
      <w:pPr>
        <w:ind w:firstLine="709"/>
        <w:jc w:val="both"/>
        <w:rPr>
          <w:sz w:val="28"/>
          <w:szCs w:val="28"/>
          <w:lang w:val="kk"/>
        </w:rPr>
      </w:pPr>
      <w:r w:rsidRPr="002666D5">
        <w:rPr>
          <w:sz w:val="28"/>
          <w:szCs w:val="28"/>
          <w:lang w:val="kk"/>
        </w:rPr>
        <w:t>Иондық тұндырғыштар әдетте жоғары бөлу тиімділігін қамтамасыз ету үшін 100–150 кВ диапазонында жұмыс істейді. Электростатикалық сүзгілердің айырықша ерекшелігі шаңды кетіретін газдардың жоғары температурада (ыстық) және жоғары ылғалдылығында (ылғалды) жұмыс істеу мүмкіндігі болып табылады. Түзілетін шаңның мөлшері – шаңды кетіру деп аталатын (өңделген шихтаның массасының пайызымен) немесе металдың шаңға айналуы металлургиялық қондырғының түріне, шихтаның физика-химиялық сипаттамаларына (мөлшері, беріктігі, жеңіл жанатын металдар мен қосылыстардың құрамы және т.б.), пирометаллургиялық процестің қарқындылығы мен сипаты және басқа да көптеген факторлар. Әсіресе интенсивті шаң концентраттарды күйдіру және балқыту, сублимация процестері сияқты технологиялық процестерде түзіледі.</w:t>
      </w:r>
    </w:p>
    <w:p w14:paraId="1442CE0B" w14:textId="77777777" w:rsidR="002666D5" w:rsidRPr="002666D5" w:rsidRDefault="002666D5" w:rsidP="002666D5">
      <w:pPr>
        <w:jc w:val="both"/>
        <w:rPr>
          <w:sz w:val="28"/>
          <w:szCs w:val="28"/>
          <w:lang w:val="kk"/>
        </w:rPr>
      </w:pPr>
    </w:p>
    <w:p w14:paraId="61E72534" w14:textId="77777777" w:rsidR="002666D5" w:rsidRPr="002666D5" w:rsidRDefault="002666D5" w:rsidP="002666D5">
      <w:pPr>
        <w:ind w:firstLine="709"/>
        <w:jc w:val="both"/>
        <w:rPr>
          <w:sz w:val="28"/>
          <w:szCs w:val="28"/>
          <w:lang w:val="kk"/>
        </w:rPr>
      </w:pPr>
      <w:bookmarkStart w:id="614" w:name="_heading=h.3g6yksp" w:colFirst="0" w:colLast="0"/>
      <w:bookmarkStart w:id="615" w:name="_Toc141883128"/>
      <w:bookmarkStart w:id="616" w:name="_Hlk149151128"/>
      <w:bookmarkEnd w:id="614"/>
      <w:r w:rsidRPr="002666D5">
        <w:rPr>
          <w:sz w:val="28"/>
          <w:szCs w:val="28"/>
          <w:lang w:val="kk"/>
        </w:rPr>
        <w:t>5.6-кесте. Электр сүзгілерін қолданумен байланысты өңдеудің тиімділігі мен эмиссия деңгейлері [37]</w:t>
      </w:r>
      <w:bookmarkEnd w:id="615"/>
    </w:p>
    <w:tbl>
      <w:tblPr>
        <w:tblStyle w:val="18"/>
        <w:tblW w:w="5000" w:type="pct"/>
        <w:tblLook w:val="04A0" w:firstRow="1" w:lastRow="0" w:firstColumn="1" w:lastColumn="0" w:noHBand="0" w:noVBand="1"/>
      </w:tblPr>
      <w:tblGrid>
        <w:gridCol w:w="1197"/>
        <w:gridCol w:w="1942"/>
        <w:gridCol w:w="1689"/>
        <w:gridCol w:w="2471"/>
        <w:gridCol w:w="2471"/>
      </w:tblGrid>
      <w:tr w:rsidR="002666D5" w:rsidRPr="002666D5" w14:paraId="49BB25E7" w14:textId="77777777" w:rsidTr="002666D5">
        <w:trPr>
          <w:trHeight w:val="253"/>
        </w:trPr>
        <w:tc>
          <w:tcPr>
            <w:tcW w:w="292" w:type="pct"/>
            <w:vMerge w:val="restart"/>
            <w:vAlign w:val="center"/>
          </w:tcPr>
          <w:bookmarkEnd w:id="616"/>
          <w:p w14:paraId="7B8B3858" w14:textId="77777777" w:rsidR="002666D5" w:rsidRPr="002666D5" w:rsidRDefault="002666D5" w:rsidP="002666D5">
            <w:pPr>
              <w:jc w:val="center"/>
              <w:rPr>
                <w:bCs/>
              </w:rPr>
            </w:pPr>
            <w:r w:rsidRPr="002666D5">
              <w:rPr>
                <w:b/>
                <w:bCs/>
              </w:rPr>
              <w:t>№</w:t>
            </w:r>
          </w:p>
          <w:p w14:paraId="26FD7CDC" w14:textId="77777777" w:rsidR="002666D5" w:rsidRPr="002666D5" w:rsidRDefault="002666D5" w:rsidP="002666D5">
            <w:pPr>
              <w:jc w:val="center"/>
              <w:rPr>
                <w:bCs/>
              </w:rPr>
            </w:pPr>
            <w:r w:rsidRPr="002666D5">
              <w:rPr>
                <w:b/>
                <w:bCs/>
              </w:rPr>
              <w:t>п/п</w:t>
            </w:r>
          </w:p>
        </w:tc>
        <w:tc>
          <w:tcPr>
            <w:tcW w:w="736" w:type="pct"/>
            <w:vMerge w:val="restart"/>
          </w:tcPr>
          <w:p w14:paraId="65ABC52F" w14:textId="77777777" w:rsidR="002666D5" w:rsidRPr="002666D5" w:rsidRDefault="002666D5" w:rsidP="002666D5">
            <w:pPr>
              <w:jc w:val="center"/>
              <w:rPr>
                <w:b/>
                <w:bCs/>
              </w:rPr>
            </w:pPr>
            <w:r w:rsidRPr="002666D5">
              <w:rPr>
                <w:b/>
                <w:bCs/>
              </w:rPr>
              <w:t>Ластағыш</w:t>
            </w:r>
          </w:p>
        </w:tc>
        <w:tc>
          <w:tcPr>
            <w:tcW w:w="883" w:type="pct"/>
            <w:vMerge w:val="restart"/>
          </w:tcPr>
          <w:p w14:paraId="09B87DEF" w14:textId="77777777" w:rsidR="002666D5" w:rsidRPr="002666D5" w:rsidRDefault="002666D5" w:rsidP="002666D5">
            <w:pPr>
              <w:jc w:val="center"/>
              <w:rPr>
                <w:b/>
                <w:bCs/>
              </w:rPr>
            </w:pPr>
            <w:r w:rsidRPr="002666D5">
              <w:rPr>
                <w:b/>
                <w:bCs/>
              </w:rPr>
              <w:t>Тазалау тиімділігі, %</w:t>
            </w:r>
          </w:p>
        </w:tc>
        <w:tc>
          <w:tcPr>
            <w:tcW w:w="3089" w:type="pct"/>
            <w:gridSpan w:val="2"/>
          </w:tcPr>
          <w:p w14:paraId="05C3F5D8" w14:textId="77777777" w:rsidR="002666D5" w:rsidRPr="002666D5" w:rsidRDefault="002666D5" w:rsidP="002666D5">
            <w:pPr>
              <w:jc w:val="center"/>
              <w:rPr>
                <w:b/>
                <w:bCs/>
              </w:rPr>
            </w:pPr>
            <w:r w:rsidRPr="002666D5">
              <w:rPr>
                <w:b/>
                <w:bCs/>
              </w:rPr>
              <w:t>Ескертпе</w:t>
            </w:r>
          </w:p>
        </w:tc>
      </w:tr>
      <w:tr w:rsidR="002666D5" w:rsidRPr="002666D5" w14:paraId="31B868F5" w14:textId="77777777" w:rsidTr="002666D5">
        <w:tc>
          <w:tcPr>
            <w:tcW w:w="292" w:type="pct"/>
            <w:vMerge/>
            <w:vAlign w:val="center"/>
          </w:tcPr>
          <w:p w14:paraId="2BA9DEDE" w14:textId="77777777" w:rsidR="002666D5" w:rsidRPr="002666D5" w:rsidRDefault="002666D5" w:rsidP="002666D5">
            <w:pPr>
              <w:jc w:val="center"/>
              <w:rPr>
                <w:bCs/>
              </w:rPr>
            </w:pPr>
          </w:p>
        </w:tc>
        <w:tc>
          <w:tcPr>
            <w:tcW w:w="736" w:type="pct"/>
            <w:vMerge/>
          </w:tcPr>
          <w:p w14:paraId="2ED7BD39" w14:textId="77777777" w:rsidR="002666D5" w:rsidRPr="002666D5" w:rsidRDefault="002666D5" w:rsidP="002666D5">
            <w:pPr>
              <w:jc w:val="center"/>
              <w:rPr>
                <w:b/>
                <w:bCs/>
              </w:rPr>
            </w:pPr>
          </w:p>
        </w:tc>
        <w:tc>
          <w:tcPr>
            <w:tcW w:w="883" w:type="pct"/>
            <w:vMerge/>
          </w:tcPr>
          <w:p w14:paraId="2582EDA1" w14:textId="77777777" w:rsidR="002666D5" w:rsidRPr="002666D5" w:rsidRDefault="002666D5" w:rsidP="002666D5">
            <w:pPr>
              <w:jc w:val="center"/>
              <w:rPr>
                <w:b/>
                <w:bCs/>
              </w:rPr>
            </w:pPr>
          </w:p>
        </w:tc>
        <w:tc>
          <w:tcPr>
            <w:tcW w:w="1472" w:type="pct"/>
          </w:tcPr>
          <w:p w14:paraId="2AE2FCA0" w14:textId="77777777" w:rsidR="002666D5" w:rsidRPr="002666D5" w:rsidRDefault="002666D5" w:rsidP="002666D5">
            <w:pPr>
              <w:jc w:val="center"/>
              <w:rPr>
                <w:b/>
                <w:bCs/>
              </w:rPr>
            </w:pPr>
            <w:r w:rsidRPr="002666D5">
              <w:rPr>
                <w:b/>
                <w:bCs/>
              </w:rPr>
              <w:t>Құрғақ сүзгі</w:t>
            </w:r>
          </w:p>
        </w:tc>
        <w:tc>
          <w:tcPr>
            <w:tcW w:w="1617" w:type="pct"/>
          </w:tcPr>
          <w:p w14:paraId="6102565F" w14:textId="77777777" w:rsidR="002666D5" w:rsidRPr="002666D5" w:rsidRDefault="002666D5" w:rsidP="002666D5">
            <w:pPr>
              <w:jc w:val="center"/>
              <w:rPr>
                <w:b/>
                <w:bCs/>
              </w:rPr>
            </w:pPr>
            <w:r w:rsidRPr="002666D5">
              <w:rPr>
                <w:b/>
                <w:bCs/>
              </w:rPr>
              <w:t>Ылғалды сүзгі</w:t>
            </w:r>
          </w:p>
        </w:tc>
      </w:tr>
      <w:tr w:rsidR="002666D5" w:rsidRPr="002666D5" w14:paraId="0D68CF84" w14:textId="77777777" w:rsidTr="002666D5">
        <w:tc>
          <w:tcPr>
            <w:tcW w:w="292" w:type="pct"/>
          </w:tcPr>
          <w:p w14:paraId="0A9F4ECE" w14:textId="77777777" w:rsidR="002666D5" w:rsidRPr="002666D5" w:rsidRDefault="002666D5" w:rsidP="002666D5">
            <w:pPr>
              <w:jc w:val="center"/>
              <w:rPr>
                <w:b/>
              </w:rPr>
            </w:pPr>
            <w:r w:rsidRPr="002666D5">
              <w:rPr>
                <w:b/>
              </w:rPr>
              <w:t>1</w:t>
            </w:r>
          </w:p>
        </w:tc>
        <w:tc>
          <w:tcPr>
            <w:tcW w:w="736" w:type="pct"/>
          </w:tcPr>
          <w:p w14:paraId="1C9EF979" w14:textId="77777777" w:rsidR="002666D5" w:rsidRPr="002666D5" w:rsidRDefault="002666D5" w:rsidP="002666D5">
            <w:pPr>
              <w:jc w:val="center"/>
              <w:rPr>
                <w:b/>
              </w:rPr>
            </w:pPr>
            <w:r w:rsidRPr="002666D5">
              <w:rPr>
                <w:b/>
              </w:rPr>
              <w:t>2</w:t>
            </w:r>
          </w:p>
        </w:tc>
        <w:tc>
          <w:tcPr>
            <w:tcW w:w="883" w:type="pct"/>
          </w:tcPr>
          <w:p w14:paraId="19D5591F" w14:textId="77777777" w:rsidR="002666D5" w:rsidRPr="002666D5" w:rsidRDefault="002666D5" w:rsidP="002666D5">
            <w:pPr>
              <w:jc w:val="center"/>
              <w:rPr>
                <w:b/>
              </w:rPr>
            </w:pPr>
            <w:r w:rsidRPr="002666D5">
              <w:rPr>
                <w:b/>
              </w:rPr>
              <w:t>3</w:t>
            </w:r>
          </w:p>
        </w:tc>
        <w:tc>
          <w:tcPr>
            <w:tcW w:w="1472" w:type="pct"/>
          </w:tcPr>
          <w:p w14:paraId="28C8BCA6" w14:textId="77777777" w:rsidR="002666D5" w:rsidRPr="002666D5" w:rsidRDefault="002666D5" w:rsidP="002666D5">
            <w:pPr>
              <w:jc w:val="center"/>
              <w:rPr>
                <w:b/>
              </w:rPr>
            </w:pPr>
            <w:r w:rsidRPr="002666D5">
              <w:rPr>
                <w:b/>
              </w:rPr>
              <w:t>4</w:t>
            </w:r>
          </w:p>
        </w:tc>
        <w:tc>
          <w:tcPr>
            <w:tcW w:w="1617" w:type="pct"/>
          </w:tcPr>
          <w:p w14:paraId="37FA0399" w14:textId="77777777" w:rsidR="002666D5" w:rsidRPr="002666D5" w:rsidRDefault="002666D5" w:rsidP="002666D5">
            <w:pPr>
              <w:jc w:val="center"/>
              <w:rPr>
                <w:b/>
              </w:rPr>
            </w:pPr>
            <w:r w:rsidRPr="002666D5">
              <w:rPr>
                <w:b/>
              </w:rPr>
              <w:t>5</w:t>
            </w:r>
          </w:p>
        </w:tc>
      </w:tr>
      <w:tr w:rsidR="002666D5" w:rsidRPr="00A64DD1" w14:paraId="20C3220F" w14:textId="77777777" w:rsidTr="002666D5">
        <w:tc>
          <w:tcPr>
            <w:tcW w:w="292" w:type="pct"/>
          </w:tcPr>
          <w:p w14:paraId="08EDA0A5" w14:textId="77777777" w:rsidR="002666D5" w:rsidRPr="002666D5" w:rsidRDefault="002666D5" w:rsidP="002666D5">
            <w:pPr>
              <w:jc w:val="center"/>
              <w:rPr>
                <w:bCs/>
              </w:rPr>
            </w:pPr>
            <w:r w:rsidRPr="002666D5">
              <w:rPr>
                <w:bCs/>
              </w:rPr>
              <w:t>1</w:t>
            </w:r>
          </w:p>
        </w:tc>
        <w:tc>
          <w:tcPr>
            <w:tcW w:w="736" w:type="pct"/>
          </w:tcPr>
          <w:p w14:paraId="1F389B6E" w14:textId="77777777" w:rsidR="002666D5" w:rsidRPr="002666D5" w:rsidRDefault="002666D5" w:rsidP="002666D5">
            <w:pPr>
              <w:jc w:val="center"/>
              <w:rPr>
                <w:bCs/>
              </w:rPr>
            </w:pPr>
            <w:r w:rsidRPr="002666D5">
              <w:t>&lt;1 мкм</w:t>
            </w:r>
          </w:p>
        </w:tc>
        <w:tc>
          <w:tcPr>
            <w:tcW w:w="883" w:type="pct"/>
          </w:tcPr>
          <w:p w14:paraId="59AF9B5C" w14:textId="77777777" w:rsidR="002666D5" w:rsidRPr="002666D5" w:rsidRDefault="002666D5" w:rsidP="002666D5">
            <w:pPr>
              <w:jc w:val="center"/>
              <w:rPr>
                <w:bCs/>
              </w:rPr>
            </w:pPr>
            <w:r w:rsidRPr="002666D5">
              <w:t>&gt;96,5</w:t>
            </w:r>
          </w:p>
        </w:tc>
        <w:tc>
          <w:tcPr>
            <w:tcW w:w="1472" w:type="pct"/>
          </w:tcPr>
          <w:p w14:paraId="40E7EE71" w14:textId="77777777" w:rsidR="002666D5" w:rsidRPr="002666D5" w:rsidRDefault="002666D5" w:rsidP="002666D5">
            <w:pPr>
              <w:jc w:val="center"/>
              <w:rPr>
                <w:bCs/>
              </w:rPr>
            </w:pPr>
            <w:r w:rsidRPr="002666D5">
              <w:t>Конфигурацияға және жұмыс жағдайларына байланысты</w:t>
            </w:r>
          </w:p>
        </w:tc>
        <w:tc>
          <w:tcPr>
            <w:tcW w:w="1617" w:type="pct"/>
          </w:tcPr>
          <w:p w14:paraId="1CB32C9C" w14:textId="77777777" w:rsidR="002666D5" w:rsidRPr="002666D5" w:rsidRDefault="002666D5" w:rsidP="002666D5">
            <w:pPr>
              <w:jc w:val="center"/>
              <w:rPr>
                <w:bCs/>
              </w:rPr>
            </w:pPr>
            <w:r w:rsidRPr="002666D5">
              <w:t>Конфигурацияға және жұмыс жағдайларына байланысты</w:t>
            </w:r>
          </w:p>
        </w:tc>
      </w:tr>
      <w:tr w:rsidR="002666D5" w:rsidRPr="002666D5" w14:paraId="701BE0DE" w14:textId="77777777" w:rsidTr="002666D5">
        <w:tc>
          <w:tcPr>
            <w:tcW w:w="292" w:type="pct"/>
          </w:tcPr>
          <w:p w14:paraId="78FE5491" w14:textId="77777777" w:rsidR="002666D5" w:rsidRPr="002666D5" w:rsidRDefault="002666D5" w:rsidP="002666D5">
            <w:pPr>
              <w:jc w:val="center"/>
              <w:rPr>
                <w:bCs/>
              </w:rPr>
            </w:pPr>
            <w:r w:rsidRPr="002666D5">
              <w:rPr>
                <w:bCs/>
              </w:rPr>
              <w:t>2</w:t>
            </w:r>
          </w:p>
        </w:tc>
        <w:tc>
          <w:tcPr>
            <w:tcW w:w="736" w:type="pct"/>
          </w:tcPr>
          <w:p w14:paraId="4FFF2494" w14:textId="77777777" w:rsidR="002666D5" w:rsidRPr="002666D5" w:rsidRDefault="002666D5" w:rsidP="002666D5">
            <w:pPr>
              <w:jc w:val="center"/>
              <w:rPr>
                <w:bCs/>
              </w:rPr>
            </w:pPr>
            <w:r w:rsidRPr="002666D5">
              <w:t>2мкм</w:t>
            </w:r>
          </w:p>
        </w:tc>
        <w:tc>
          <w:tcPr>
            <w:tcW w:w="883" w:type="pct"/>
          </w:tcPr>
          <w:p w14:paraId="0A2B1CCF" w14:textId="77777777" w:rsidR="002666D5" w:rsidRPr="002666D5" w:rsidRDefault="002666D5" w:rsidP="002666D5">
            <w:pPr>
              <w:jc w:val="center"/>
              <w:rPr>
                <w:bCs/>
              </w:rPr>
            </w:pPr>
            <w:r w:rsidRPr="002666D5">
              <w:t>&gt;98,3</w:t>
            </w:r>
          </w:p>
        </w:tc>
        <w:tc>
          <w:tcPr>
            <w:tcW w:w="1472" w:type="pct"/>
          </w:tcPr>
          <w:p w14:paraId="32FCD8EA" w14:textId="77777777" w:rsidR="002666D5" w:rsidRPr="002666D5" w:rsidRDefault="002666D5" w:rsidP="002666D5">
            <w:pPr>
              <w:jc w:val="center"/>
              <w:rPr>
                <w:bCs/>
              </w:rPr>
            </w:pPr>
            <w:r w:rsidRPr="002666D5">
              <w:t>Тазарту &lt;20 мг/Нм</w:t>
            </w:r>
            <w:r w:rsidRPr="002666D5">
              <w:rPr>
                <w:vertAlign w:val="superscript"/>
              </w:rPr>
              <w:t>3</w:t>
            </w:r>
          </w:p>
        </w:tc>
        <w:tc>
          <w:tcPr>
            <w:tcW w:w="1617" w:type="pct"/>
          </w:tcPr>
          <w:p w14:paraId="291A46D3" w14:textId="77777777" w:rsidR="002666D5" w:rsidRPr="002666D5" w:rsidRDefault="002666D5" w:rsidP="002666D5">
            <w:pPr>
              <w:jc w:val="center"/>
              <w:rPr>
                <w:bCs/>
              </w:rPr>
            </w:pPr>
            <w:r w:rsidRPr="002666D5">
              <w:t>Тазарту &lt;20 мг/Нм</w:t>
            </w:r>
            <w:r w:rsidRPr="002666D5">
              <w:rPr>
                <w:vertAlign w:val="superscript"/>
              </w:rPr>
              <w:t>3</w:t>
            </w:r>
          </w:p>
        </w:tc>
      </w:tr>
      <w:tr w:rsidR="002666D5" w:rsidRPr="00A64DD1" w14:paraId="6C21C689" w14:textId="77777777" w:rsidTr="002666D5">
        <w:tc>
          <w:tcPr>
            <w:tcW w:w="292" w:type="pct"/>
          </w:tcPr>
          <w:p w14:paraId="788EAB24" w14:textId="77777777" w:rsidR="002666D5" w:rsidRPr="002666D5" w:rsidRDefault="002666D5" w:rsidP="002666D5">
            <w:pPr>
              <w:jc w:val="center"/>
              <w:rPr>
                <w:bCs/>
              </w:rPr>
            </w:pPr>
            <w:r w:rsidRPr="002666D5">
              <w:rPr>
                <w:bCs/>
              </w:rPr>
              <w:t>3</w:t>
            </w:r>
          </w:p>
        </w:tc>
        <w:tc>
          <w:tcPr>
            <w:tcW w:w="736" w:type="pct"/>
          </w:tcPr>
          <w:p w14:paraId="14488615" w14:textId="77777777" w:rsidR="002666D5" w:rsidRPr="002666D5" w:rsidRDefault="002666D5" w:rsidP="002666D5">
            <w:pPr>
              <w:jc w:val="center"/>
              <w:rPr>
                <w:bCs/>
              </w:rPr>
            </w:pPr>
            <w:r w:rsidRPr="002666D5">
              <w:t>5мкм</w:t>
            </w:r>
          </w:p>
        </w:tc>
        <w:tc>
          <w:tcPr>
            <w:tcW w:w="883" w:type="pct"/>
          </w:tcPr>
          <w:p w14:paraId="3D4C8CCD" w14:textId="77777777" w:rsidR="002666D5" w:rsidRPr="002666D5" w:rsidRDefault="002666D5" w:rsidP="002666D5">
            <w:pPr>
              <w:jc w:val="center"/>
              <w:rPr>
                <w:bCs/>
              </w:rPr>
            </w:pPr>
            <w:r w:rsidRPr="002666D5">
              <w:t>&gt;99,95</w:t>
            </w:r>
          </w:p>
        </w:tc>
        <w:tc>
          <w:tcPr>
            <w:tcW w:w="1472" w:type="pct"/>
          </w:tcPr>
          <w:p w14:paraId="3CC25EA7" w14:textId="77777777" w:rsidR="002666D5" w:rsidRPr="002666D5" w:rsidRDefault="002666D5" w:rsidP="002666D5">
            <w:pPr>
              <w:jc w:val="center"/>
              <w:rPr>
                <w:bCs/>
              </w:rPr>
            </w:pPr>
            <w:r w:rsidRPr="002666D5">
              <w:t>Конфигурацияға және жұмыс жағдайларына байланысты</w:t>
            </w:r>
          </w:p>
        </w:tc>
        <w:tc>
          <w:tcPr>
            <w:tcW w:w="1617" w:type="pct"/>
          </w:tcPr>
          <w:p w14:paraId="07B5FFC4" w14:textId="77777777" w:rsidR="002666D5" w:rsidRPr="002666D5" w:rsidRDefault="002666D5" w:rsidP="002666D5">
            <w:pPr>
              <w:jc w:val="center"/>
              <w:rPr>
                <w:bCs/>
              </w:rPr>
            </w:pPr>
            <w:r w:rsidRPr="002666D5">
              <w:t>Конфигурацияға және жұмыс жағдайларына байланысты</w:t>
            </w:r>
          </w:p>
        </w:tc>
      </w:tr>
      <w:tr w:rsidR="002666D5" w:rsidRPr="00A64DD1" w14:paraId="3A8BB424" w14:textId="77777777" w:rsidTr="002666D5">
        <w:tc>
          <w:tcPr>
            <w:tcW w:w="292" w:type="pct"/>
          </w:tcPr>
          <w:p w14:paraId="66CA68C8" w14:textId="77777777" w:rsidR="002666D5" w:rsidRPr="002666D5" w:rsidRDefault="002666D5" w:rsidP="002666D5">
            <w:pPr>
              <w:jc w:val="center"/>
              <w:rPr>
                <w:bCs/>
              </w:rPr>
            </w:pPr>
            <w:r w:rsidRPr="002666D5">
              <w:rPr>
                <w:bCs/>
              </w:rPr>
              <w:t>4</w:t>
            </w:r>
          </w:p>
        </w:tc>
        <w:tc>
          <w:tcPr>
            <w:tcW w:w="736" w:type="pct"/>
          </w:tcPr>
          <w:p w14:paraId="7E22B9F6" w14:textId="77777777" w:rsidR="002666D5" w:rsidRPr="002666D5" w:rsidRDefault="002666D5" w:rsidP="002666D5">
            <w:pPr>
              <w:jc w:val="center"/>
              <w:rPr>
                <w:bCs/>
              </w:rPr>
            </w:pPr>
            <w:r w:rsidRPr="002666D5">
              <w:t>&gt;10мкм</w:t>
            </w:r>
          </w:p>
        </w:tc>
        <w:tc>
          <w:tcPr>
            <w:tcW w:w="883" w:type="pct"/>
          </w:tcPr>
          <w:p w14:paraId="1545157F" w14:textId="77777777" w:rsidR="002666D5" w:rsidRPr="002666D5" w:rsidRDefault="002666D5" w:rsidP="002666D5">
            <w:pPr>
              <w:jc w:val="center"/>
              <w:rPr>
                <w:bCs/>
              </w:rPr>
            </w:pPr>
            <w:r w:rsidRPr="002666D5">
              <w:t>&gt;99,95</w:t>
            </w:r>
          </w:p>
        </w:tc>
        <w:tc>
          <w:tcPr>
            <w:tcW w:w="1472" w:type="pct"/>
          </w:tcPr>
          <w:p w14:paraId="165657D2" w14:textId="77777777" w:rsidR="002666D5" w:rsidRPr="002666D5" w:rsidRDefault="002666D5" w:rsidP="002666D5">
            <w:pPr>
              <w:jc w:val="center"/>
              <w:rPr>
                <w:bCs/>
              </w:rPr>
            </w:pPr>
            <w:r w:rsidRPr="002666D5">
              <w:t>Конфигурацияға және жұмыс жағдайларына байланысты</w:t>
            </w:r>
          </w:p>
        </w:tc>
        <w:tc>
          <w:tcPr>
            <w:tcW w:w="1617" w:type="pct"/>
          </w:tcPr>
          <w:p w14:paraId="0973CCFD" w14:textId="77777777" w:rsidR="002666D5" w:rsidRPr="002666D5" w:rsidRDefault="002666D5" w:rsidP="002666D5">
            <w:pPr>
              <w:jc w:val="center"/>
              <w:rPr>
                <w:bCs/>
              </w:rPr>
            </w:pPr>
            <w:r w:rsidRPr="002666D5">
              <w:t>Конфигурацияға және жұмыс жағдайларына байланысты</w:t>
            </w:r>
          </w:p>
        </w:tc>
      </w:tr>
    </w:tbl>
    <w:p w14:paraId="1C8AA5B1" w14:textId="77777777" w:rsidR="002666D5" w:rsidRPr="002666D5" w:rsidRDefault="002666D5" w:rsidP="002666D5">
      <w:pPr>
        <w:ind w:left="709"/>
        <w:jc w:val="both"/>
        <w:rPr>
          <w:sz w:val="28"/>
          <w:szCs w:val="28"/>
          <w:lang w:val="kk"/>
        </w:rPr>
      </w:pPr>
    </w:p>
    <w:p w14:paraId="0E033E43"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2D784457" w14:textId="77777777" w:rsidR="002666D5" w:rsidRPr="002666D5" w:rsidRDefault="002666D5" w:rsidP="002666D5">
      <w:pPr>
        <w:ind w:firstLine="709"/>
        <w:jc w:val="both"/>
        <w:rPr>
          <w:sz w:val="28"/>
          <w:szCs w:val="28"/>
          <w:lang w:val="kk"/>
        </w:rPr>
      </w:pPr>
      <w:r w:rsidRPr="002666D5">
        <w:rPr>
          <w:sz w:val="28"/>
          <w:szCs w:val="28"/>
          <w:lang w:val="kk"/>
        </w:rPr>
        <w:t>Шаң мен металл шығарындыларын азайту.</w:t>
      </w:r>
    </w:p>
    <w:p w14:paraId="79E299B0"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Қоршаған орта өнімділігі және өнімділік деректері</w:t>
      </w:r>
    </w:p>
    <w:p w14:paraId="052EFE3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Электр газын тазалаудың негізгі артықшылықтары келесідей:</w:t>
      </w:r>
    </w:p>
    <w:p w14:paraId="76DB0819"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өнімділіктің кең ауқымы – бірнеше м</w:t>
      </w:r>
      <w:r w:rsidRPr="002666D5">
        <w:rPr>
          <w:sz w:val="28"/>
          <w:szCs w:val="28"/>
          <w:vertAlign w:val="superscript"/>
          <w:lang w:val="kk"/>
        </w:rPr>
        <w:t>3</w:t>
      </w:r>
      <w:r w:rsidRPr="002666D5">
        <w:rPr>
          <w:sz w:val="28"/>
          <w:szCs w:val="28"/>
          <w:lang w:val="kk"/>
        </w:rPr>
        <w:t>/сағ-тан миллиондаған м</w:t>
      </w:r>
      <w:r w:rsidRPr="002666D5">
        <w:rPr>
          <w:sz w:val="28"/>
          <w:szCs w:val="28"/>
          <w:vertAlign w:val="superscript"/>
          <w:lang w:val="kk"/>
        </w:rPr>
        <w:t>3</w:t>
      </w:r>
      <w:r w:rsidRPr="002666D5">
        <w:rPr>
          <w:sz w:val="28"/>
          <w:szCs w:val="28"/>
          <w:lang w:val="kk"/>
        </w:rPr>
        <w:t>/сағ-қа дейін;</w:t>
      </w:r>
    </w:p>
    <w:p w14:paraId="4BD2A6E9" w14:textId="77777777" w:rsidR="002666D5" w:rsidRPr="002666D5" w:rsidRDefault="002666D5" w:rsidP="002666D5">
      <w:pPr>
        <w:ind w:firstLine="709"/>
        <w:jc w:val="both"/>
        <w:rPr>
          <w:sz w:val="28"/>
          <w:szCs w:val="28"/>
          <w:lang w:val="kk"/>
        </w:rPr>
      </w:pPr>
      <w:r w:rsidRPr="002666D5">
        <w:rPr>
          <w:sz w:val="28"/>
          <w:szCs w:val="28"/>
          <w:lang w:val="kk"/>
        </w:rPr>
        <w:t>шаңды кетіру тиімділігі 96,5 %-дан 99,95 %-ға дейін өзгереді.</w:t>
      </w:r>
    </w:p>
    <w:p w14:paraId="6B5A0DFC"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гидравликалық кедергі - 0,2 кПа артық емес (пайдаланудың төмен шығындарының негізгі себебі);</w:t>
      </w:r>
    </w:p>
    <w:p w14:paraId="78D7787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электрофильтрлер құрғақ бөлшектерді, сұйық тамшыларды және тұман бөлшектерін ұстай алады;</w:t>
      </w:r>
    </w:p>
    <w:p w14:paraId="7D35CAF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lastRenderedPageBreak/>
        <w:t>электростатикалық тұндырғыштарда мөлшері 0,01 микроннан (вирустар, темекі түтіні) ондаған микронға дейінгі бөлшектер ұсталады.</w:t>
      </w:r>
    </w:p>
    <w:p w14:paraId="13B76BAD" w14:textId="77777777" w:rsidR="002666D5" w:rsidRPr="002666D5" w:rsidRDefault="002666D5" w:rsidP="002666D5">
      <w:pPr>
        <w:ind w:firstLine="709"/>
        <w:jc w:val="both"/>
        <w:rPr>
          <w:sz w:val="28"/>
          <w:szCs w:val="28"/>
          <w:lang w:val="kk"/>
        </w:rPr>
      </w:pPr>
      <w:r w:rsidRPr="002666D5">
        <w:rPr>
          <w:sz w:val="28"/>
          <w:szCs w:val="28"/>
          <w:lang w:val="kk"/>
        </w:rPr>
        <w:t xml:space="preserve">Качканар тау-кен байыту комбинатында (2008 ж.) («Ванадий» ААҚ, «Евраз» тобына кіретін) агломерат (шойын өндіруге арналған шикізат) өндіру бойынша екі эксплуатациялық кешендерді газ тазартумен жабдықтау бойынша инвестициялық экологиялық жоба аяқталды. өсімдіктер. Агломерациялық цехта сағат сайын 1 миллион текше метр қалдық газды жоғары сапалы көрсеткіштермен тазалауға мүмкіндік беретін Қазіргі заманғы электросүзгі іске қосылды. Атмосфераға үлестік шығарындылар 2,5 еседен астам төмендеді: дайын өнімнің тоннасына 23-тен 9 кг-ға дейін. </w:t>
      </w:r>
    </w:p>
    <w:p w14:paraId="7EAA8384" w14:textId="77777777" w:rsidR="002666D5" w:rsidRPr="002666D5" w:rsidRDefault="002666D5" w:rsidP="002666D5">
      <w:pPr>
        <w:ind w:firstLine="709"/>
        <w:jc w:val="both"/>
        <w:rPr>
          <w:sz w:val="28"/>
          <w:szCs w:val="28"/>
          <w:lang w:val="kk"/>
        </w:rPr>
      </w:pPr>
      <w:r w:rsidRPr="002666D5">
        <w:rPr>
          <w:sz w:val="28"/>
          <w:szCs w:val="28"/>
          <w:lang w:val="kk"/>
        </w:rPr>
        <w:t>Лебединский ГОК шекемтастарды қуыруға арналған шекемтастау зауытында (2009 ж.) газ тазалау жүйесі жаңартылды, аспирациялық жүйедегі скрубберлер электрофильтрлермен ауыстырылды. Шаңды тазалау тиімділігі 99 %-ға жетеді [38].</w:t>
      </w:r>
    </w:p>
    <w:p w14:paraId="6E845D94" w14:textId="77777777" w:rsidR="002666D5" w:rsidRPr="002666D5" w:rsidRDefault="002666D5" w:rsidP="002666D5">
      <w:pPr>
        <w:ind w:firstLine="709"/>
        <w:jc w:val="both"/>
        <w:rPr>
          <w:sz w:val="28"/>
          <w:szCs w:val="28"/>
          <w:lang w:val="kk"/>
        </w:rPr>
      </w:pPr>
      <w:r w:rsidRPr="002666D5">
        <w:rPr>
          <w:sz w:val="28"/>
          <w:szCs w:val="28"/>
          <w:lang w:val="kk"/>
        </w:rPr>
        <w:t>EGB1M электр сүзгілері Ресей, ТМД елдері, Финляндия, Швеция, Ирландия кәсіпорындарында табысты жұмыс істейді [39].</w:t>
      </w:r>
    </w:p>
    <w:p w14:paraId="6706F611" w14:textId="77777777" w:rsidR="002666D5" w:rsidRPr="002666D5" w:rsidRDefault="002666D5" w:rsidP="002666D5">
      <w:pPr>
        <w:ind w:firstLine="709"/>
        <w:jc w:val="both"/>
        <w:rPr>
          <w:sz w:val="28"/>
          <w:szCs w:val="28"/>
          <w:lang w:val="kk"/>
        </w:rPr>
      </w:pPr>
      <w:r w:rsidRPr="002666D5">
        <w:rPr>
          <w:sz w:val="28"/>
          <w:szCs w:val="28"/>
          <w:lang w:val="kk"/>
        </w:rPr>
        <w:t xml:space="preserve">Магнитогорск металлургиялық комбинатында № 6 домна пешінің шихта аспирациялық </w:t>
      </w:r>
      <w:r w:rsidRPr="002666D5">
        <w:rPr>
          <w:sz w:val="28"/>
          <w:szCs w:val="28"/>
          <w:lang w:val="kk-KZ"/>
        </w:rPr>
        <w:t xml:space="preserve">жүйесінің </w:t>
      </w:r>
      <w:r w:rsidRPr="002666D5">
        <w:rPr>
          <w:sz w:val="28"/>
          <w:szCs w:val="28"/>
          <w:lang w:val="kk"/>
        </w:rPr>
        <w:t>лектрофильтраторы аспирациялық жүйелерге орнатылды, олардың әрқайсысының сыйымдылығы 1 млн.</w:t>
      </w:r>
    </w:p>
    <w:p w14:paraId="111ADB65"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4E5F76C6" w14:textId="77777777" w:rsidR="002666D5" w:rsidRPr="002666D5" w:rsidRDefault="002666D5" w:rsidP="002666D5">
      <w:pPr>
        <w:ind w:firstLine="709"/>
        <w:jc w:val="both"/>
        <w:rPr>
          <w:sz w:val="28"/>
          <w:szCs w:val="28"/>
          <w:lang w:val="kk"/>
        </w:rPr>
      </w:pPr>
      <w:r w:rsidRPr="002666D5">
        <w:rPr>
          <w:sz w:val="28"/>
          <w:szCs w:val="28"/>
          <w:lang w:val="kk"/>
        </w:rPr>
        <w:t>Шаң жинаудың тиімділігі артқан сайын электр энергиясының шығыны артады. Электростатикалық сүзгіге техникалық қызмет көрсету жұмыстарын жүргізу кезінде қосымша қалдықтар пайда болуы мүмкін. Шаңды қайта пайдалану мүмкін болмаса, оны жою қажеттілігі.</w:t>
      </w:r>
    </w:p>
    <w:p w14:paraId="3F5C75E7"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5923EEF1" w14:textId="77777777" w:rsidR="002666D5" w:rsidRPr="002666D5" w:rsidRDefault="002666D5" w:rsidP="002666D5">
      <w:pPr>
        <w:ind w:firstLine="709"/>
        <w:jc w:val="both"/>
        <w:rPr>
          <w:sz w:val="28"/>
          <w:szCs w:val="28"/>
          <w:lang w:val="kk"/>
        </w:rPr>
      </w:pPr>
      <w:r w:rsidRPr="002666D5">
        <w:rPr>
          <w:sz w:val="28"/>
          <w:szCs w:val="28"/>
          <w:lang w:val="kk"/>
        </w:rPr>
        <w:t xml:space="preserve">Жоғары тиімділікке, төмен гидравликалық кедергіге, жоғары қолжетімділікке және энергия тиімділігіне байланысты электростатикалық сүзгілер негізгі технологиялық жабдықтан шығатын газдардан шаңды ұстауға арналған ең сәтті қондырғыларға айналды. </w:t>
      </w:r>
    </w:p>
    <w:p w14:paraId="52926D17" w14:textId="77777777" w:rsidR="002666D5" w:rsidRPr="002666D5" w:rsidRDefault="002666D5" w:rsidP="002666D5">
      <w:pPr>
        <w:ind w:firstLine="709"/>
        <w:jc w:val="both"/>
        <w:rPr>
          <w:b/>
          <w:sz w:val="28"/>
          <w:szCs w:val="28"/>
          <w:lang w:val="kk"/>
        </w:rPr>
      </w:pPr>
      <w:r w:rsidRPr="002666D5">
        <w:rPr>
          <w:b/>
          <w:sz w:val="28"/>
          <w:szCs w:val="28"/>
          <w:lang w:val="kk"/>
        </w:rPr>
        <w:t xml:space="preserve">Экономика </w:t>
      </w:r>
    </w:p>
    <w:p w14:paraId="566FE784" w14:textId="77777777" w:rsidR="002666D5" w:rsidRPr="002666D5" w:rsidRDefault="002666D5" w:rsidP="002666D5">
      <w:pPr>
        <w:ind w:firstLine="709"/>
        <w:jc w:val="both"/>
        <w:rPr>
          <w:sz w:val="28"/>
          <w:szCs w:val="28"/>
          <w:lang w:val="kk"/>
        </w:rPr>
      </w:pPr>
      <w:r w:rsidRPr="002666D5">
        <w:rPr>
          <w:sz w:val="28"/>
          <w:szCs w:val="28"/>
          <w:lang w:val="kk"/>
        </w:rPr>
        <w:t xml:space="preserve">Әрбір жағдайда жабдықтың құны жеке болып табылады. </w:t>
      </w:r>
    </w:p>
    <w:p w14:paraId="1E119CD4"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24BA3DBF" w14:textId="77777777" w:rsidR="002666D5" w:rsidRPr="002666D5" w:rsidRDefault="002666D5" w:rsidP="002666D5">
      <w:pPr>
        <w:ind w:firstLine="709"/>
        <w:jc w:val="both"/>
        <w:rPr>
          <w:sz w:val="28"/>
          <w:szCs w:val="28"/>
          <w:lang w:val="kk"/>
        </w:rPr>
      </w:pPr>
      <w:r w:rsidRPr="002666D5">
        <w:rPr>
          <w:sz w:val="28"/>
          <w:szCs w:val="28"/>
          <w:lang w:val="kk"/>
        </w:rPr>
        <w:t>Шаңды шығаруды азайту, оны қайта пайдалану мүмкіндігімен. Шаңды процеске қайтару мүмкін болса, шикізатты үнемдеу.</w:t>
      </w:r>
    </w:p>
    <w:p w14:paraId="17DF7BDE" w14:textId="77777777" w:rsidR="002666D5" w:rsidRPr="002666D5" w:rsidRDefault="002666D5" w:rsidP="002666D5">
      <w:pPr>
        <w:ind w:firstLine="709"/>
        <w:jc w:val="both"/>
        <w:rPr>
          <w:sz w:val="28"/>
          <w:szCs w:val="28"/>
          <w:lang w:val="kk"/>
        </w:rPr>
      </w:pPr>
    </w:p>
    <w:p w14:paraId="739F9EF4"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617" w:name="_Toc147911185"/>
      <w:r w:rsidRPr="002666D5">
        <w:rPr>
          <w:b/>
          <w:bCs/>
          <w:sz w:val="28"/>
          <w:szCs w:val="28"/>
          <w:lang w:val="kk"/>
        </w:rPr>
        <w:t xml:space="preserve"> Ұсақ және өте ұсақ бөлшектерді кетіру үшін қап сүзгілерін қолдану</w:t>
      </w:r>
      <w:bookmarkEnd w:id="617"/>
    </w:p>
    <w:p w14:paraId="4DA1F665" w14:textId="77777777" w:rsidR="002666D5" w:rsidRPr="002666D5" w:rsidRDefault="002666D5" w:rsidP="002666D5">
      <w:pPr>
        <w:tabs>
          <w:tab w:val="left" w:pos="851"/>
          <w:tab w:val="left" w:pos="1134"/>
        </w:tabs>
        <w:ind w:firstLine="709"/>
        <w:jc w:val="both"/>
        <w:rPr>
          <w:sz w:val="28"/>
          <w:szCs w:val="28"/>
          <w:lang w:val="kk"/>
        </w:rPr>
      </w:pPr>
      <w:r w:rsidRPr="002666D5">
        <w:rPr>
          <w:b/>
          <w:sz w:val="28"/>
          <w:szCs w:val="28"/>
          <w:lang w:val="kk"/>
        </w:rPr>
        <w:t xml:space="preserve">Сипаттамалар </w:t>
      </w:r>
    </w:p>
    <w:p w14:paraId="59764EFE"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Шығарылған газдарды тығыз тоқылған немесе киізден жасалған матадан өткізу арқылы шаңнан тазарту, оның көмегімен қатты бөлшектер матаға електен немесе басқа әдістермен жиналады.</w:t>
      </w:r>
    </w:p>
    <w:p w14:paraId="2AC138FF"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Техникалық сипаттама</w:t>
      </w:r>
    </w:p>
    <w:p w14:paraId="51B4567E"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Қап сүзгілері кеуекті тоқылған немесе киізден жасалған матадан жасалған, олар арқылы бөлшектерді кетіру үшін газдар өтеді. Мата сүзгісін пайдалану </w:t>
      </w:r>
      <w:r w:rsidRPr="002666D5">
        <w:rPr>
          <w:sz w:val="28"/>
          <w:szCs w:val="28"/>
          <w:lang w:val="kk"/>
        </w:rPr>
        <w:lastRenderedPageBreak/>
        <w:t>пайдаланылған газ сипаттамаларына және максималды жұмыс температурасына сәйкес келетін матаны таңдауды талап етеді. Әдетте, қап сүзгілері сүзгі ортасын тазалау әдісіне сәйкес жіктеледі. Шығару тиімділігін сақтау үшін матадан шаңды үнемі алып тастау керек.</w:t>
      </w:r>
    </w:p>
    <w:p w14:paraId="0E670109"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Ең көп таралған тазалау әдістері кері ауа ағыны, механикалық араластыру, діріл, төмен қысымды ауа пульсациясы және сығылған ауа пульсациясы болып табылады. Акустикалық шөміштер сүзгі қаптарын тазалау үшін де қолданылады. Стандартты тазалау механизмдері гильзаның бастапқы күйіне оралуын қамтамасыз етпейді, өйткені матаның тереңдігінде орналасқан бөлшектер талшықтар арасындағы саңылаулардың көлемін азайтады, дегенмен бұл субмикронды буларды тазалаудың жоғары тиімділігін қамтамасыз етеді.</w:t>
      </w:r>
    </w:p>
    <w:p w14:paraId="209F60E8" w14:textId="77777777" w:rsidR="002666D5" w:rsidRPr="002666D5" w:rsidRDefault="002666D5" w:rsidP="002666D5">
      <w:pPr>
        <w:keepNext/>
        <w:tabs>
          <w:tab w:val="left" w:pos="851"/>
          <w:tab w:val="left" w:pos="1134"/>
        </w:tabs>
        <w:jc w:val="center"/>
        <w:rPr>
          <w:sz w:val="28"/>
          <w:szCs w:val="28"/>
          <w:lang w:val="kk"/>
        </w:rPr>
      </w:pPr>
    </w:p>
    <w:p w14:paraId="1D556552" w14:textId="77777777" w:rsidR="002666D5" w:rsidRPr="002666D5" w:rsidRDefault="002666D5" w:rsidP="002666D5">
      <w:pPr>
        <w:keepNext/>
        <w:tabs>
          <w:tab w:val="left" w:pos="851"/>
          <w:tab w:val="left" w:pos="1134"/>
        </w:tabs>
        <w:jc w:val="center"/>
        <w:rPr>
          <w:sz w:val="28"/>
          <w:szCs w:val="28"/>
          <w:lang w:val="kk"/>
        </w:rPr>
      </w:pPr>
      <w:r w:rsidRPr="002666D5">
        <w:rPr>
          <w:noProof/>
          <w:sz w:val="28"/>
          <w:szCs w:val="28"/>
        </w:rPr>
        <w:drawing>
          <wp:inline distT="0" distB="0" distL="0" distR="0" wp14:anchorId="7F9918B7" wp14:editId="2F561DF1">
            <wp:extent cx="2893060" cy="2830665"/>
            <wp:effectExtent l="0" t="0" r="2540" b="8255"/>
            <wp:docPr id="2489"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rotWithShape="1">
                    <a:blip r:embed="rId93" cstate="email">
                      <a:extLst>
                        <a:ext uri="{28A0092B-C50C-407E-A947-70E740481C1C}">
                          <a14:useLocalDpi xmlns:a14="http://schemas.microsoft.com/office/drawing/2010/main" val="0"/>
                        </a:ext>
                      </a:extLst>
                    </a:blip>
                    <a:srcRect/>
                    <a:stretch/>
                  </pic:blipFill>
                  <pic:spPr bwMode="auto">
                    <a:xfrm>
                      <a:off x="0" y="0"/>
                      <a:ext cx="2894659" cy="2832230"/>
                    </a:xfrm>
                    <a:prstGeom prst="rect">
                      <a:avLst/>
                    </a:prstGeom>
                    <a:ln>
                      <a:noFill/>
                    </a:ln>
                    <a:extLst>
                      <a:ext uri="{53640926-AAD7-44D8-BBD7-CCE9431645EC}">
                        <a14:shadowObscured xmlns:a14="http://schemas.microsoft.com/office/drawing/2010/main"/>
                      </a:ext>
                    </a:extLst>
                  </pic:spPr>
                </pic:pic>
              </a:graphicData>
            </a:graphic>
          </wp:inline>
        </w:drawing>
      </w:r>
    </w:p>
    <w:p w14:paraId="701CC7BD" w14:textId="77777777" w:rsidR="002666D5" w:rsidRPr="002666D5" w:rsidRDefault="002666D5" w:rsidP="002666D5">
      <w:pPr>
        <w:jc w:val="center"/>
        <w:rPr>
          <w:lang w:val="kk"/>
        </w:rPr>
      </w:pPr>
      <w:bookmarkStart w:id="618" w:name="_heading=h.4fbwdob" w:colFirst="0" w:colLast="0"/>
      <w:bookmarkStart w:id="619" w:name="_Toc141882961"/>
      <w:bookmarkEnd w:id="618"/>
      <w:r w:rsidRPr="002666D5">
        <w:rPr>
          <w:lang w:val="kk"/>
        </w:rPr>
        <w:t>5.32-сурет. Жеңдік сүзгінің конструкциясы</w:t>
      </w:r>
      <w:bookmarkEnd w:id="619"/>
    </w:p>
    <w:p w14:paraId="1B278C68" w14:textId="77777777" w:rsidR="002666D5" w:rsidRPr="002666D5" w:rsidRDefault="002666D5" w:rsidP="002666D5">
      <w:pPr>
        <w:tabs>
          <w:tab w:val="left" w:pos="851"/>
          <w:tab w:val="left" w:pos="1134"/>
        </w:tabs>
        <w:jc w:val="both"/>
        <w:rPr>
          <w:sz w:val="28"/>
          <w:szCs w:val="28"/>
          <w:lang w:val="kk"/>
        </w:rPr>
      </w:pPr>
    </w:p>
    <w:p w14:paraId="5742373D"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Қап сүзгілерінде тазалаудың тиімділігі негізінен аппараттың гильзалары жасалатын сүзгі матаның қасиеттеріне, сондай-ақ бұл қасиеттердің тазартылатын ортаның және ондағы ілінген бөлшектердің қасиеттеріне қаншалықты сәйкес келетініне байланысты. . Матаны таңдау кезінде газдардың құрамын, шаң бөлшектерінің сипаты мен мөлшерін, тазалау әдісін, қажетті тиімділік пен экономиканы ескеру қажет. Газдың температурасы, газды салқындату әдісі, егер бар болса, нәтижесінде пайда болатын су буы және қышқылдың қайнау температурасы да ескеріледі. 5.7-кестеде тазалау кезінде жиі қолданылатын мата түрлері келтірілген.</w:t>
      </w:r>
    </w:p>
    <w:p w14:paraId="224E079D" w14:textId="77777777" w:rsidR="002666D5" w:rsidRPr="002666D5" w:rsidRDefault="002666D5" w:rsidP="002666D5">
      <w:pPr>
        <w:tabs>
          <w:tab w:val="left" w:pos="851"/>
          <w:tab w:val="left" w:pos="1134"/>
        </w:tabs>
        <w:jc w:val="both"/>
        <w:rPr>
          <w:sz w:val="28"/>
          <w:szCs w:val="28"/>
          <w:lang w:val="kk"/>
        </w:rPr>
      </w:pPr>
    </w:p>
    <w:p w14:paraId="2686CD75" w14:textId="77777777" w:rsidR="002666D5" w:rsidRPr="002666D5" w:rsidRDefault="002666D5" w:rsidP="002666D5">
      <w:pPr>
        <w:ind w:firstLine="709"/>
        <w:jc w:val="both"/>
        <w:rPr>
          <w:sz w:val="28"/>
          <w:szCs w:val="28"/>
          <w:lang w:val="kk"/>
        </w:rPr>
      </w:pPr>
      <w:bookmarkStart w:id="620" w:name="_heading=h.2uh6nw4" w:colFirst="0" w:colLast="0"/>
      <w:bookmarkStart w:id="621" w:name="_Toc141883129"/>
      <w:bookmarkStart w:id="622" w:name="_Hlk149151138"/>
      <w:bookmarkEnd w:id="620"/>
      <w:r w:rsidRPr="002666D5">
        <w:rPr>
          <w:sz w:val="28"/>
          <w:szCs w:val="28"/>
          <w:lang w:val="kk"/>
        </w:rPr>
        <w:t>5.7-кесте. Әртүрлі мата сүзгі жүйелерін салыстыру</w:t>
      </w:r>
      <w:bookmarkEnd w:id="621"/>
    </w:p>
    <w:tbl>
      <w:tblPr>
        <w:tblW w:w="5000" w:type="pct"/>
        <w:tblLook w:val="0400" w:firstRow="0" w:lastRow="0" w:firstColumn="0" w:lastColumn="0" w:noHBand="0" w:noVBand="1"/>
      </w:tblPr>
      <w:tblGrid>
        <w:gridCol w:w="739"/>
        <w:gridCol w:w="2518"/>
        <w:gridCol w:w="1037"/>
        <w:gridCol w:w="1628"/>
        <w:gridCol w:w="1921"/>
        <w:gridCol w:w="1917"/>
      </w:tblGrid>
      <w:tr w:rsidR="002666D5" w:rsidRPr="002666D5" w14:paraId="6AEF6813" w14:textId="77777777" w:rsidTr="002666D5">
        <w:trPr>
          <w:trHeight w:val="20"/>
          <w:tblHeader/>
        </w:trPr>
        <w:tc>
          <w:tcPr>
            <w:tcW w:w="379" w:type="pct"/>
            <w:tcBorders>
              <w:top w:val="single" w:sz="8" w:space="0" w:color="000000"/>
              <w:left w:val="single" w:sz="8" w:space="0" w:color="000000"/>
              <w:bottom w:val="single" w:sz="8" w:space="0" w:color="000000"/>
              <w:right w:val="single" w:sz="8" w:space="0" w:color="000000"/>
            </w:tcBorders>
            <w:vAlign w:val="center"/>
          </w:tcPr>
          <w:bookmarkEnd w:id="622"/>
          <w:p w14:paraId="1C84B68E" w14:textId="77777777" w:rsidR="002666D5" w:rsidRPr="002666D5" w:rsidRDefault="002666D5" w:rsidP="002666D5">
            <w:pPr>
              <w:jc w:val="center"/>
              <w:rPr>
                <w:b/>
                <w:bCs/>
                <w:lang w:val="x-none" w:eastAsia="x-none"/>
              </w:rPr>
            </w:pPr>
            <w:r w:rsidRPr="002666D5">
              <w:rPr>
                <w:b/>
                <w:bCs/>
                <w:lang w:val="x-none" w:eastAsia="x-none"/>
              </w:rPr>
              <w:lastRenderedPageBreak/>
              <w:t>Р/с</w:t>
            </w:r>
            <w:r w:rsidRPr="002666D5">
              <w:rPr>
                <w:b/>
                <w:bCs/>
                <w:lang w:eastAsia="x-none"/>
              </w:rPr>
              <w:t xml:space="preserve"> </w:t>
            </w:r>
            <w:r w:rsidRPr="002666D5">
              <w:rPr>
                <w:b/>
                <w:bCs/>
                <w:lang w:val="x-none" w:eastAsia="x-none"/>
              </w:rPr>
              <w:t>№</w:t>
            </w:r>
          </w:p>
        </w:tc>
        <w:tc>
          <w:tcPr>
            <w:tcW w:w="1290" w:type="pct"/>
            <w:tcBorders>
              <w:top w:val="single" w:sz="8" w:space="0" w:color="000000"/>
              <w:left w:val="single" w:sz="8" w:space="0" w:color="000000"/>
              <w:bottom w:val="single" w:sz="8" w:space="0" w:color="000000"/>
              <w:right w:val="single" w:sz="8" w:space="0" w:color="000000"/>
            </w:tcBorders>
            <w:vAlign w:val="center"/>
          </w:tcPr>
          <w:p w14:paraId="2A5C3024" w14:textId="77777777" w:rsidR="002666D5" w:rsidRPr="002666D5" w:rsidRDefault="002666D5" w:rsidP="002666D5">
            <w:pPr>
              <w:jc w:val="center"/>
              <w:rPr>
                <w:b/>
                <w:bCs/>
                <w:lang w:val="kk"/>
              </w:rPr>
            </w:pPr>
            <w:r w:rsidRPr="002666D5">
              <w:rPr>
                <w:b/>
                <w:bCs/>
                <w:lang w:val="kk"/>
              </w:rPr>
              <w:t>Параметр</w:t>
            </w:r>
          </w:p>
        </w:tc>
        <w:tc>
          <w:tcPr>
            <w:tcW w:w="531" w:type="pct"/>
            <w:tcBorders>
              <w:top w:val="single" w:sz="8" w:space="0" w:color="000000"/>
              <w:left w:val="nil"/>
              <w:bottom w:val="single" w:sz="8" w:space="0" w:color="000000"/>
              <w:right w:val="single" w:sz="8" w:space="0" w:color="000000"/>
            </w:tcBorders>
            <w:vAlign w:val="center"/>
          </w:tcPr>
          <w:p w14:paraId="2DAFA4A7" w14:textId="77777777" w:rsidR="002666D5" w:rsidRPr="002666D5" w:rsidRDefault="002666D5" w:rsidP="002666D5">
            <w:pPr>
              <w:jc w:val="center"/>
              <w:rPr>
                <w:b/>
                <w:bCs/>
                <w:lang w:val="kk"/>
              </w:rPr>
            </w:pPr>
            <w:r w:rsidRPr="002666D5">
              <w:rPr>
                <w:b/>
                <w:bCs/>
                <w:lang w:val="kk"/>
              </w:rPr>
              <w:t>Бірлік рев.</w:t>
            </w:r>
          </w:p>
        </w:tc>
        <w:tc>
          <w:tcPr>
            <w:tcW w:w="834" w:type="pct"/>
            <w:tcBorders>
              <w:top w:val="single" w:sz="8" w:space="0" w:color="000000"/>
              <w:left w:val="nil"/>
              <w:bottom w:val="single" w:sz="8" w:space="0" w:color="000000"/>
              <w:right w:val="single" w:sz="8" w:space="0" w:color="000000"/>
            </w:tcBorders>
            <w:vAlign w:val="center"/>
          </w:tcPr>
          <w:p w14:paraId="464C70C3" w14:textId="77777777" w:rsidR="002666D5" w:rsidRPr="002666D5" w:rsidRDefault="002666D5" w:rsidP="002666D5">
            <w:pPr>
              <w:jc w:val="center"/>
              <w:rPr>
                <w:b/>
                <w:bCs/>
                <w:lang w:val="kk"/>
              </w:rPr>
            </w:pPr>
            <w:r w:rsidRPr="002666D5">
              <w:rPr>
                <w:b/>
                <w:bCs/>
                <w:lang w:val="kk"/>
              </w:rPr>
              <w:t>Импульстік сүзгі</w:t>
            </w:r>
          </w:p>
        </w:tc>
        <w:tc>
          <w:tcPr>
            <w:tcW w:w="984" w:type="pct"/>
            <w:tcBorders>
              <w:top w:val="single" w:sz="8" w:space="0" w:color="000000"/>
              <w:left w:val="nil"/>
              <w:bottom w:val="single" w:sz="8" w:space="0" w:color="000000"/>
              <w:right w:val="single" w:sz="8" w:space="0" w:color="000000"/>
            </w:tcBorders>
            <w:vAlign w:val="center"/>
          </w:tcPr>
          <w:p w14:paraId="7D8EB75C" w14:textId="77777777" w:rsidR="002666D5" w:rsidRPr="002666D5" w:rsidRDefault="002666D5" w:rsidP="002666D5">
            <w:pPr>
              <w:jc w:val="center"/>
              <w:rPr>
                <w:b/>
                <w:bCs/>
                <w:lang w:val="kk"/>
              </w:rPr>
            </w:pPr>
            <w:r w:rsidRPr="002666D5">
              <w:rPr>
                <w:b/>
                <w:bCs/>
                <w:lang w:val="kk"/>
              </w:rPr>
              <w:t>Шыны талшықты мембраналық сүзгі</w:t>
            </w:r>
          </w:p>
        </w:tc>
        <w:tc>
          <w:tcPr>
            <w:tcW w:w="982" w:type="pct"/>
            <w:tcBorders>
              <w:top w:val="single" w:sz="8" w:space="0" w:color="000000"/>
              <w:left w:val="nil"/>
              <w:bottom w:val="single" w:sz="8" w:space="0" w:color="000000"/>
              <w:right w:val="single" w:sz="8" w:space="0" w:color="000000"/>
            </w:tcBorders>
            <w:vAlign w:val="center"/>
          </w:tcPr>
          <w:p w14:paraId="671D5269" w14:textId="77777777" w:rsidR="002666D5" w:rsidRPr="002666D5" w:rsidRDefault="002666D5" w:rsidP="002666D5">
            <w:pPr>
              <w:jc w:val="center"/>
              <w:rPr>
                <w:b/>
                <w:bCs/>
                <w:lang w:val="kk"/>
              </w:rPr>
            </w:pPr>
            <w:r w:rsidRPr="002666D5">
              <w:rPr>
                <w:b/>
                <w:bCs/>
                <w:lang w:val="kk"/>
              </w:rPr>
              <w:t>шыны талшықты сүзгі</w:t>
            </w:r>
          </w:p>
        </w:tc>
      </w:tr>
      <w:tr w:rsidR="002666D5" w:rsidRPr="002666D5" w14:paraId="1A3C38F6" w14:textId="77777777" w:rsidTr="002666D5">
        <w:trPr>
          <w:trHeight w:val="20"/>
          <w:tblHeader/>
        </w:trPr>
        <w:tc>
          <w:tcPr>
            <w:tcW w:w="379" w:type="pct"/>
            <w:tcBorders>
              <w:top w:val="nil"/>
              <w:left w:val="single" w:sz="8" w:space="0" w:color="000000"/>
              <w:bottom w:val="single" w:sz="4" w:space="0" w:color="000000"/>
              <w:right w:val="single" w:sz="8" w:space="0" w:color="000000"/>
            </w:tcBorders>
            <w:vAlign w:val="center"/>
          </w:tcPr>
          <w:p w14:paraId="7D788A40" w14:textId="77777777" w:rsidR="002666D5" w:rsidRPr="002666D5" w:rsidRDefault="002666D5" w:rsidP="002666D5">
            <w:pPr>
              <w:jc w:val="center"/>
              <w:rPr>
                <w:b/>
                <w:bCs/>
              </w:rPr>
            </w:pPr>
            <w:r w:rsidRPr="002666D5">
              <w:rPr>
                <w:b/>
                <w:bCs/>
              </w:rPr>
              <w:t>1</w:t>
            </w:r>
          </w:p>
        </w:tc>
        <w:tc>
          <w:tcPr>
            <w:tcW w:w="1290" w:type="pct"/>
            <w:tcBorders>
              <w:top w:val="nil"/>
              <w:left w:val="single" w:sz="8" w:space="0" w:color="000000"/>
              <w:bottom w:val="single" w:sz="4" w:space="0" w:color="000000"/>
              <w:right w:val="single" w:sz="8" w:space="0" w:color="000000"/>
            </w:tcBorders>
            <w:vAlign w:val="center"/>
          </w:tcPr>
          <w:p w14:paraId="145CA214" w14:textId="77777777" w:rsidR="002666D5" w:rsidRPr="002666D5" w:rsidRDefault="002666D5" w:rsidP="002666D5">
            <w:pPr>
              <w:jc w:val="center"/>
              <w:rPr>
                <w:b/>
                <w:bCs/>
              </w:rPr>
            </w:pPr>
            <w:r w:rsidRPr="002666D5">
              <w:rPr>
                <w:b/>
                <w:bCs/>
              </w:rPr>
              <w:t>2</w:t>
            </w:r>
          </w:p>
        </w:tc>
        <w:tc>
          <w:tcPr>
            <w:tcW w:w="531" w:type="pct"/>
            <w:tcBorders>
              <w:top w:val="nil"/>
              <w:left w:val="single" w:sz="8" w:space="0" w:color="000000"/>
              <w:bottom w:val="single" w:sz="4" w:space="0" w:color="000000"/>
              <w:right w:val="single" w:sz="8" w:space="0" w:color="000000"/>
            </w:tcBorders>
            <w:vAlign w:val="center"/>
          </w:tcPr>
          <w:p w14:paraId="40C2913D" w14:textId="77777777" w:rsidR="002666D5" w:rsidRPr="002666D5" w:rsidRDefault="002666D5" w:rsidP="002666D5">
            <w:pPr>
              <w:jc w:val="center"/>
              <w:rPr>
                <w:b/>
                <w:bCs/>
              </w:rPr>
            </w:pPr>
            <w:r w:rsidRPr="002666D5">
              <w:rPr>
                <w:b/>
                <w:bCs/>
              </w:rPr>
              <w:t>3</w:t>
            </w:r>
          </w:p>
        </w:tc>
        <w:tc>
          <w:tcPr>
            <w:tcW w:w="834" w:type="pct"/>
            <w:tcBorders>
              <w:top w:val="nil"/>
              <w:left w:val="single" w:sz="8" w:space="0" w:color="000000"/>
              <w:bottom w:val="single" w:sz="4" w:space="0" w:color="000000"/>
              <w:right w:val="single" w:sz="8" w:space="0" w:color="000000"/>
            </w:tcBorders>
            <w:vAlign w:val="center"/>
          </w:tcPr>
          <w:p w14:paraId="034A9EF1" w14:textId="77777777" w:rsidR="002666D5" w:rsidRPr="002666D5" w:rsidRDefault="002666D5" w:rsidP="002666D5">
            <w:pPr>
              <w:jc w:val="center"/>
              <w:rPr>
                <w:b/>
                <w:bCs/>
              </w:rPr>
            </w:pPr>
            <w:r w:rsidRPr="002666D5">
              <w:rPr>
                <w:b/>
                <w:bCs/>
              </w:rPr>
              <w:t>4</w:t>
            </w:r>
          </w:p>
        </w:tc>
        <w:tc>
          <w:tcPr>
            <w:tcW w:w="984" w:type="pct"/>
            <w:tcBorders>
              <w:top w:val="nil"/>
              <w:left w:val="nil"/>
              <w:bottom w:val="single" w:sz="4" w:space="0" w:color="000000"/>
              <w:right w:val="single" w:sz="8" w:space="0" w:color="000000"/>
            </w:tcBorders>
            <w:vAlign w:val="center"/>
          </w:tcPr>
          <w:p w14:paraId="60C0257E" w14:textId="77777777" w:rsidR="002666D5" w:rsidRPr="002666D5" w:rsidRDefault="002666D5" w:rsidP="002666D5">
            <w:pPr>
              <w:jc w:val="center"/>
              <w:rPr>
                <w:b/>
                <w:bCs/>
              </w:rPr>
            </w:pPr>
            <w:r w:rsidRPr="002666D5">
              <w:rPr>
                <w:b/>
                <w:bCs/>
              </w:rPr>
              <w:t>5</w:t>
            </w:r>
          </w:p>
        </w:tc>
        <w:tc>
          <w:tcPr>
            <w:tcW w:w="982" w:type="pct"/>
            <w:tcBorders>
              <w:top w:val="nil"/>
              <w:left w:val="single" w:sz="8" w:space="0" w:color="000000"/>
              <w:bottom w:val="single" w:sz="4" w:space="0" w:color="000000"/>
              <w:right w:val="single" w:sz="8" w:space="0" w:color="000000"/>
            </w:tcBorders>
            <w:vAlign w:val="center"/>
          </w:tcPr>
          <w:p w14:paraId="466B377B" w14:textId="77777777" w:rsidR="002666D5" w:rsidRPr="002666D5" w:rsidRDefault="002666D5" w:rsidP="002666D5">
            <w:pPr>
              <w:jc w:val="center"/>
              <w:rPr>
                <w:b/>
                <w:bCs/>
              </w:rPr>
            </w:pPr>
            <w:r w:rsidRPr="002666D5">
              <w:rPr>
                <w:b/>
                <w:bCs/>
              </w:rPr>
              <w:t>6</w:t>
            </w:r>
          </w:p>
        </w:tc>
      </w:tr>
      <w:tr w:rsidR="002666D5" w:rsidRPr="002666D5" w14:paraId="7B15D33D" w14:textId="77777777" w:rsidTr="002666D5">
        <w:trPr>
          <w:trHeight w:val="20"/>
        </w:trPr>
        <w:tc>
          <w:tcPr>
            <w:tcW w:w="379" w:type="pct"/>
            <w:tcBorders>
              <w:top w:val="nil"/>
              <w:left w:val="single" w:sz="8" w:space="0" w:color="000000"/>
              <w:bottom w:val="single" w:sz="4" w:space="0" w:color="000000"/>
              <w:right w:val="single" w:sz="8" w:space="0" w:color="000000"/>
            </w:tcBorders>
          </w:tcPr>
          <w:p w14:paraId="1361EF97" w14:textId="77777777" w:rsidR="002666D5" w:rsidRPr="002666D5" w:rsidRDefault="002666D5" w:rsidP="002666D5">
            <w:pPr>
              <w:jc w:val="center"/>
            </w:pPr>
            <w:r w:rsidRPr="002666D5">
              <w:t>1</w:t>
            </w:r>
          </w:p>
        </w:tc>
        <w:tc>
          <w:tcPr>
            <w:tcW w:w="1290" w:type="pct"/>
            <w:tcBorders>
              <w:top w:val="nil"/>
              <w:left w:val="single" w:sz="8" w:space="0" w:color="000000"/>
              <w:bottom w:val="single" w:sz="4" w:space="0" w:color="000000"/>
              <w:right w:val="single" w:sz="8" w:space="0" w:color="000000"/>
            </w:tcBorders>
            <w:vAlign w:val="center"/>
          </w:tcPr>
          <w:p w14:paraId="2F312C81" w14:textId="77777777" w:rsidR="002666D5" w:rsidRPr="002666D5" w:rsidRDefault="002666D5" w:rsidP="002666D5">
            <w:pPr>
              <w:jc w:val="both"/>
              <w:rPr>
                <w:lang w:val="kk"/>
              </w:rPr>
            </w:pPr>
            <w:r w:rsidRPr="002666D5">
              <w:rPr>
                <w:lang w:val="kk"/>
              </w:rPr>
              <w:t>Жеңнің түрі</w:t>
            </w:r>
          </w:p>
        </w:tc>
        <w:tc>
          <w:tcPr>
            <w:tcW w:w="531" w:type="pct"/>
            <w:tcBorders>
              <w:top w:val="nil"/>
              <w:left w:val="single" w:sz="8" w:space="0" w:color="000000"/>
              <w:bottom w:val="single" w:sz="4" w:space="0" w:color="000000"/>
              <w:right w:val="single" w:sz="8" w:space="0" w:color="000000"/>
            </w:tcBorders>
            <w:vAlign w:val="center"/>
          </w:tcPr>
          <w:p w14:paraId="0C8510A1" w14:textId="77777777" w:rsidR="002666D5" w:rsidRPr="002666D5" w:rsidRDefault="002666D5" w:rsidP="002666D5">
            <w:pPr>
              <w:jc w:val="center"/>
              <w:rPr>
                <w:lang w:val="kk"/>
              </w:rPr>
            </w:pPr>
            <w:r w:rsidRPr="002666D5">
              <w:rPr>
                <w:lang w:val="kk"/>
              </w:rPr>
              <w:t>-</w:t>
            </w:r>
          </w:p>
        </w:tc>
        <w:tc>
          <w:tcPr>
            <w:tcW w:w="834" w:type="pct"/>
            <w:tcBorders>
              <w:top w:val="nil"/>
              <w:left w:val="single" w:sz="8" w:space="0" w:color="000000"/>
              <w:bottom w:val="single" w:sz="4" w:space="0" w:color="000000"/>
              <w:right w:val="single" w:sz="8" w:space="0" w:color="000000"/>
            </w:tcBorders>
            <w:vAlign w:val="center"/>
          </w:tcPr>
          <w:p w14:paraId="67DBBA11" w14:textId="77777777" w:rsidR="002666D5" w:rsidRPr="002666D5" w:rsidRDefault="002666D5" w:rsidP="002666D5">
            <w:pPr>
              <w:jc w:val="center"/>
              <w:rPr>
                <w:lang w:val="kk"/>
              </w:rPr>
            </w:pPr>
            <w:r w:rsidRPr="002666D5">
              <w:rPr>
                <w:lang w:val="kk"/>
              </w:rPr>
              <w:t>Полиэстер</w:t>
            </w:r>
          </w:p>
        </w:tc>
        <w:tc>
          <w:tcPr>
            <w:tcW w:w="984" w:type="pct"/>
            <w:tcBorders>
              <w:top w:val="nil"/>
              <w:left w:val="nil"/>
              <w:bottom w:val="single" w:sz="4" w:space="0" w:color="000000"/>
              <w:right w:val="single" w:sz="8" w:space="0" w:color="000000"/>
            </w:tcBorders>
            <w:vAlign w:val="center"/>
          </w:tcPr>
          <w:p w14:paraId="737E0640" w14:textId="77777777" w:rsidR="002666D5" w:rsidRPr="002666D5" w:rsidRDefault="002666D5" w:rsidP="002666D5">
            <w:pPr>
              <w:jc w:val="center"/>
              <w:rPr>
                <w:lang w:val="kk"/>
              </w:rPr>
            </w:pPr>
            <w:r w:rsidRPr="002666D5">
              <w:rPr>
                <w:lang w:val="kk"/>
              </w:rPr>
              <w:t>мембрана/</w:t>
            </w:r>
          </w:p>
        </w:tc>
        <w:tc>
          <w:tcPr>
            <w:tcW w:w="982" w:type="pct"/>
            <w:tcBorders>
              <w:top w:val="nil"/>
              <w:left w:val="single" w:sz="8" w:space="0" w:color="000000"/>
              <w:bottom w:val="single" w:sz="4" w:space="0" w:color="000000"/>
              <w:right w:val="single" w:sz="8" w:space="0" w:color="000000"/>
            </w:tcBorders>
            <w:vAlign w:val="center"/>
          </w:tcPr>
          <w:p w14:paraId="44C2AA8E" w14:textId="77777777" w:rsidR="002666D5" w:rsidRPr="002666D5" w:rsidRDefault="002666D5" w:rsidP="002666D5">
            <w:pPr>
              <w:jc w:val="center"/>
              <w:rPr>
                <w:lang w:val="kk"/>
              </w:rPr>
            </w:pPr>
            <w:r w:rsidRPr="002666D5">
              <w:rPr>
                <w:lang w:val="kk"/>
              </w:rPr>
              <w:t>Шыны талшық</w:t>
            </w:r>
          </w:p>
        </w:tc>
      </w:tr>
      <w:tr w:rsidR="002666D5" w:rsidRPr="002666D5" w14:paraId="1AFD16C6" w14:textId="77777777" w:rsidTr="002666D5">
        <w:trPr>
          <w:trHeight w:val="20"/>
        </w:trPr>
        <w:tc>
          <w:tcPr>
            <w:tcW w:w="379" w:type="pct"/>
            <w:tcBorders>
              <w:top w:val="nil"/>
              <w:left w:val="single" w:sz="8" w:space="0" w:color="000000"/>
              <w:bottom w:val="single" w:sz="8" w:space="0" w:color="000000"/>
              <w:right w:val="single" w:sz="8" w:space="0" w:color="000000"/>
            </w:tcBorders>
          </w:tcPr>
          <w:p w14:paraId="0F55BA35" w14:textId="77777777" w:rsidR="002666D5" w:rsidRPr="002666D5" w:rsidRDefault="002666D5" w:rsidP="002666D5">
            <w:pPr>
              <w:jc w:val="center"/>
            </w:pPr>
            <w:r w:rsidRPr="002666D5">
              <w:t>2</w:t>
            </w:r>
          </w:p>
        </w:tc>
        <w:tc>
          <w:tcPr>
            <w:tcW w:w="1290" w:type="pct"/>
            <w:tcBorders>
              <w:top w:val="nil"/>
              <w:left w:val="single" w:sz="8" w:space="0" w:color="000000"/>
              <w:bottom w:val="single" w:sz="8" w:space="0" w:color="000000"/>
              <w:right w:val="single" w:sz="8" w:space="0" w:color="000000"/>
            </w:tcBorders>
            <w:vAlign w:val="center"/>
          </w:tcPr>
          <w:p w14:paraId="66D53E38" w14:textId="77777777" w:rsidR="002666D5" w:rsidRPr="002666D5" w:rsidRDefault="002666D5" w:rsidP="002666D5">
            <w:pPr>
              <w:jc w:val="both"/>
              <w:rPr>
                <w:lang w:val="kk"/>
              </w:rPr>
            </w:pPr>
            <w:r w:rsidRPr="002666D5">
              <w:rPr>
                <w:lang w:val="kk"/>
              </w:rPr>
              <w:t>Размер рукава</w:t>
            </w:r>
          </w:p>
        </w:tc>
        <w:tc>
          <w:tcPr>
            <w:tcW w:w="531" w:type="pct"/>
            <w:tcBorders>
              <w:top w:val="nil"/>
              <w:left w:val="nil"/>
              <w:bottom w:val="single" w:sz="8" w:space="0" w:color="000000"/>
              <w:right w:val="single" w:sz="8" w:space="0" w:color="000000"/>
            </w:tcBorders>
            <w:vAlign w:val="center"/>
          </w:tcPr>
          <w:p w14:paraId="1DC0E8AD" w14:textId="77777777" w:rsidR="002666D5" w:rsidRPr="002666D5" w:rsidRDefault="002666D5" w:rsidP="002666D5">
            <w:pPr>
              <w:jc w:val="center"/>
              <w:rPr>
                <w:lang w:val="kk"/>
              </w:rPr>
            </w:pPr>
            <w:r w:rsidRPr="002666D5">
              <w:rPr>
                <w:lang w:val="kk"/>
              </w:rPr>
              <w:t>м</w:t>
            </w:r>
          </w:p>
        </w:tc>
        <w:tc>
          <w:tcPr>
            <w:tcW w:w="834" w:type="pct"/>
            <w:tcBorders>
              <w:top w:val="nil"/>
              <w:left w:val="nil"/>
              <w:bottom w:val="single" w:sz="8" w:space="0" w:color="000000"/>
              <w:right w:val="single" w:sz="8" w:space="0" w:color="000000"/>
            </w:tcBorders>
            <w:vAlign w:val="center"/>
          </w:tcPr>
          <w:p w14:paraId="0CAAF1C5" w14:textId="77777777" w:rsidR="002666D5" w:rsidRPr="002666D5" w:rsidRDefault="002666D5" w:rsidP="002666D5">
            <w:pPr>
              <w:jc w:val="center"/>
              <w:rPr>
                <w:lang w:val="kk"/>
              </w:rPr>
            </w:pPr>
            <w:r w:rsidRPr="002666D5">
              <w:rPr>
                <w:lang w:val="kk"/>
              </w:rPr>
              <w:t>0,126 х 6</w:t>
            </w:r>
          </w:p>
        </w:tc>
        <w:tc>
          <w:tcPr>
            <w:tcW w:w="984" w:type="pct"/>
            <w:tcBorders>
              <w:top w:val="nil"/>
              <w:left w:val="nil"/>
              <w:bottom w:val="single" w:sz="8" w:space="0" w:color="000000"/>
              <w:right w:val="single" w:sz="8" w:space="0" w:color="000000"/>
            </w:tcBorders>
            <w:vAlign w:val="center"/>
          </w:tcPr>
          <w:p w14:paraId="1509B988" w14:textId="77777777" w:rsidR="002666D5" w:rsidRPr="002666D5" w:rsidRDefault="002666D5" w:rsidP="002666D5">
            <w:pPr>
              <w:jc w:val="center"/>
              <w:rPr>
                <w:lang w:val="kk"/>
              </w:rPr>
            </w:pPr>
            <w:r w:rsidRPr="002666D5">
              <w:rPr>
                <w:lang w:val="kk"/>
              </w:rPr>
              <w:t>0,292 х 10</w:t>
            </w:r>
          </w:p>
        </w:tc>
        <w:tc>
          <w:tcPr>
            <w:tcW w:w="982" w:type="pct"/>
            <w:tcBorders>
              <w:top w:val="nil"/>
              <w:left w:val="nil"/>
              <w:bottom w:val="single" w:sz="8" w:space="0" w:color="000000"/>
              <w:right w:val="single" w:sz="8" w:space="0" w:color="000000"/>
            </w:tcBorders>
            <w:vAlign w:val="center"/>
          </w:tcPr>
          <w:p w14:paraId="311F5B44" w14:textId="77777777" w:rsidR="002666D5" w:rsidRPr="002666D5" w:rsidRDefault="002666D5" w:rsidP="002666D5">
            <w:pPr>
              <w:jc w:val="center"/>
              <w:rPr>
                <w:lang w:val="kk"/>
              </w:rPr>
            </w:pPr>
            <w:r w:rsidRPr="002666D5">
              <w:rPr>
                <w:lang w:val="kk"/>
              </w:rPr>
              <w:t>0,292 х 10</w:t>
            </w:r>
          </w:p>
        </w:tc>
      </w:tr>
      <w:tr w:rsidR="002666D5" w:rsidRPr="002666D5" w14:paraId="5AD12CA7" w14:textId="77777777" w:rsidTr="002666D5">
        <w:trPr>
          <w:trHeight w:val="20"/>
        </w:trPr>
        <w:tc>
          <w:tcPr>
            <w:tcW w:w="379" w:type="pct"/>
            <w:tcBorders>
              <w:top w:val="nil"/>
              <w:left w:val="single" w:sz="8" w:space="0" w:color="000000"/>
              <w:bottom w:val="single" w:sz="8" w:space="0" w:color="000000"/>
              <w:right w:val="single" w:sz="8" w:space="0" w:color="000000"/>
            </w:tcBorders>
          </w:tcPr>
          <w:p w14:paraId="7A5F5FF3" w14:textId="77777777" w:rsidR="002666D5" w:rsidRPr="002666D5" w:rsidRDefault="002666D5" w:rsidP="002666D5">
            <w:pPr>
              <w:jc w:val="center"/>
            </w:pPr>
            <w:r w:rsidRPr="002666D5">
              <w:t>3</w:t>
            </w:r>
          </w:p>
        </w:tc>
        <w:tc>
          <w:tcPr>
            <w:tcW w:w="1290" w:type="pct"/>
            <w:tcBorders>
              <w:top w:val="nil"/>
              <w:left w:val="single" w:sz="8" w:space="0" w:color="000000"/>
              <w:bottom w:val="single" w:sz="8" w:space="0" w:color="000000"/>
              <w:right w:val="single" w:sz="8" w:space="0" w:color="000000"/>
            </w:tcBorders>
            <w:vAlign w:val="center"/>
          </w:tcPr>
          <w:p w14:paraId="37F0EC0F" w14:textId="77777777" w:rsidR="002666D5" w:rsidRPr="002666D5" w:rsidRDefault="002666D5" w:rsidP="002666D5">
            <w:pPr>
              <w:jc w:val="both"/>
              <w:rPr>
                <w:lang w:val="kk"/>
              </w:rPr>
            </w:pPr>
            <w:r w:rsidRPr="002666D5">
              <w:rPr>
                <w:lang w:val="kk"/>
              </w:rPr>
              <w:t>Жең өлшемі</w:t>
            </w:r>
          </w:p>
        </w:tc>
        <w:tc>
          <w:tcPr>
            <w:tcW w:w="531" w:type="pct"/>
            <w:tcBorders>
              <w:top w:val="nil"/>
              <w:left w:val="nil"/>
              <w:bottom w:val="single" w:sz="8" w:space="0" w:color="000000"/>
              <w:right w:val="single" w:sz="8" w:space="0" w:color="000000"/>
            </w:tcBorders>
            <w:vAlign w:val="center"/>
          </w:tcPr>
          <w:p w14:paraId="309CBBD0" w14:textId="77777777" w:rsidR="002666D5" w:rsidRPr="002666D5" w:rsidRDefault="002666D5" w:rsidP="002666D5">
            <w:pPr>
              <w:jc w:val="center"/>
              <w:rPr>
                <w:lang w:val="kk"/>
              </w:rPr>
            </w:pPr>
            <w:r w:rsidRPr="002666D5">
              <w:rPr>
                <w:lang w:val="kk"/>
              </w:rPr>
              <w:t>м</w:t>
            </w:r>
            <w:r w:rsidRPr="002666D5">
              <w:rPr>
                <w:vertAlign w:val="superscript"/>
                <w:lang w:val="kk"/>
              </w:rPr>
              <w:t>2</w:t>
            </w:r>
          </w:p>
        </w:tc>
        <w:tc>
          <w:tcPr>
            <w:tcW w:w="834" w:type="pct"/>
            <w:tcBorders>
              <w:top w:val="nil"/>
              <w:left w:val="nil"/>
              <w:bottom w:val="single" w:sz="8" w:space="0" w:color="000000"/>
              <w:right w:val="single" w:sz="8" w:space="0" w:color="000000"/>
            </w:tcBorders>
            <w:vAlign w:val="center"/>
          </w:tcPr>
          <w:p w14:paraId="07DDF587" w14:textId="77777777" w:rsidR="002666D5" w:rsidRPr="002666D5" w:rsidRDefault="002666D5" w:rsidP="002666D5">
            <w:pPr>
              <w:jc w:val="center"/>
              <w:rPr>
                <w:lang w:val="kk"/>
              </w:rPr>
            </w:pPr>
            <w:r w:rsidRPr="002666D5">
              <w:rPr>
                <w:lang w:val="kk"/>
              </w:rPr>
              <w:t>2</w:t>
            </w:r>
          </w:p>
        </w:tc>
        <w:tc>
          <w:tcPr>
            <w:tcW w:w="984" w:type="pct"/>
            <w:tcBorders>
              <w:top w:val="nil"/>
              <w:left w:val="nil"/>
              <w:bottom w:val="single" w:sz="8" w:space="0" w:color="000000"/>
              <w:right w:val="single" w:sz="8" w:space="0" w:color="000000"/>
            </w:tcBorders>
            <w:vAlign w:val="center"/>
          </w:tcPr>
          <w:p w14:paraId="69210326" w14:textId="77777777" w:rsidR="002666D5" w:rsidRPr="002666D5" w:rsidRDefault="002666D5" w:rsidP="002666D5">
            <w:pPr>
              <w:jc w:val="center"/>
              <w:rPr>
                <w:lang w:val="kk"/>
              </w:rPr>
            </w:pPr>
            <w:r w:rsidRPr="002666D5">
              <w:rPr>
                <w:lang w:val="kk"/>
              </w:rPr>
              <w:t>9</w:t>
            </w:r>
          </w:p>
        </w:tc>
        <w:tc>
          <w:tcPr>
            <w:tcW w:w="982" w:type="pct"/>
            <w:tcBorders>
              <w:top w:val="nil"/>
              <w:left w:val="nil"/>
              <w:bottom w:val="single" w:sz="8" w:space="0" w:color="000000"/>
              <w:right w:val="single" w:sz="8" w:space="0" w:color="000000"/>
            </w:tcBorders>
            <w:vAlign w:val="center"/>
          </w:tcPr>
          <w:p w14:paraId="3282B11B" w14:textId="77777777" w:rsidR="002666D5" w:rsidRPr="002666D5" w:rsidRDefault="002666D5" w:rsidP="002666D5">
            <w:pPr>
              <w:jc w:val="center"/>
              <w:rPr>
                <w:lang w:val="kk"/>
              </w:rPr>
            </w:pPr>
            <w:r w:rsidRPr="002666D5">
              <w:rPr>
                <w:lang w:val="kk"/>
              </w:rPr>
              <w:t>9</w:t>
            </w:r>
          </w:p>
        </w:tc>
      </w:tr>
      <w:tr w:rsidR="002666D5" w:rsidRPr="002666D5" w14:paraId="4FD4852D" w14:textId="77777777" w:rsidTr="002666D5">
        <w:trPr>
          <w:trHeight w:val="20"/>
        </w:trPr>
        <w:tc>
          <w:tcPr>
            <w:tcW w:w="379" w:type="pct"/>
            <w:tcBorders>
              <w:top w:val="nil"/>
              <w:left w:val="single" w:sz="8" w:space="0" w:color="000000"/>
              <w:bottom w:val="single" w:sz="8" w:space="0" w:color="000000"/>
              <w:right w:val="single" w:sz="8" w:space="0" w:color="000000"/>
            </w:tcBorders>
          </w:tcPr>
          <w:p w14:paraId="25AAE653" w14:textId="77777777" w:rsidR="002666D5" w:rsidRPr="002666D5" w:rsidRDefault="002666D5" w:rsidP="002666D5">
            <w:pPr>
              <w:jc w:val="center"/>
            </w:pPr>
            <w:r w:rsidRPr="002666D5">
              <w:t>4</w:t>
            </w:r>
          </w:p>
        </w:tc>
        <w:tc>
          <w:tcPr>
            <w:tcW w:w="1290" w:type="pct"/>
            <w:tcBorders>
              <w:top w:val="nil"/>
              <w:left w:val="single" w:sz="8" w:space="0" w:color="000000"/>
              <w:bottom w:val="single" w:sz="8" w:space="0" w:color="000000"/>
              <w:right w:val="single" w:sz="8" w:space="0" w:color="000000"/>
            </w:tcBorders>
            <w:vAlign w:val="center"/>
          </w:tcPr>
          <w:p w14:paraId="2852C7F5" w14:textId="77777777" w:rsidR="002666D5" w:rsidRPr="002666D5" w:rsidRDefault="002666D5" w:rsidP="002666D5">
            <w:pPr>
              <w:jc w:val="both"/>
              <w:rPr>
                <w:lang w:val="kk"/>
              </w:rPr>
            </w:pPr>
            <w:r w:rsidRPr="002666D5">
              <w:rPr>
                <w:lang w:val="kk"/>
              </w:rPr>
              <w:t>Бір жеңдегі матаның ауданы</w:t>
            </w:r>
          </w:p>
        </w:tc>
        <w:tc>
          <w:tcPr>
            <w:tcW w:w="531" w:type="pct"/>
            <w:tcBorders>
              <w:top w:val="nil"/>
              <w:left w:val="nil"/>
              <w:bottom w:val="single" w:sz="8" w:space="0" w:color="000000"/>
              <w:right w:val="single" w:sz="8" w:space="0" w:color="000000"/>
            </w:tcBorders>
            <w:vAlign w:val="center"/>
          </w:tcPr>
          <w:p w14:paraId="0ACDD8A0" w14:textId="77777777" w:rsidR="002666D5" w:rsidRPr="002666D5" w:rsidRDefault="002666D5" w:rsidP="002666D5">
            <w:pPr>
              <w:jc w:val="center"/>
              <w:rPr>
                <w:lang w:val="kk"/>
              </w:rPr>
            </w:pPr>
            <w:r w:rsidRPr="002666D5">
              <w:rPr>
                <w:lang w:val="kk"/>
              </w:rPr>
              <w:t>-</w:t>
            </w:r>
          </w:p>
        </w:tc>
        <w:tc>
          <w:tcPr>
            <w:tcW w:w="834" w:type="pct"/>
            <w:tcBorders>
              <w:top w:val="nil"/>
              <w:left w:val="nil"/>
              <w:bottom w:val="single" w:sz="8" w:space="0" w:color="000000"/>
              <w:right w:val="single" w:sz="8" w:space="0" w:color="000000"/>
            </w:tcBorders>
            <w:vAlign w:val="center"/>
          </w:tcPr>
          <w:p w14:paraId="15FC24B4" w14:textId="77777777" w:rsidR="002666D5" w:rsidRPr="002666D5" w:rsidRDefault="002666D5" w:rsidP="002666D5">
            <w:pPr>
              <w:jc w:val="center"/>
              <w:rPr>
                <w:lang w:val="kk"/>
              </w:rPr>
            </w:pPr>
            <w:r w:rsidRPr="002666D5">
              <w:rPr>
                <w:lang w:val="kk"/>
              </w:rPr>
              <w:t>Иә</w:t>
            </w:r>
          </w:p>
        </w:tc>
        <w:tc>
          <w:tcPr>
            <w:tcW w:w="984" w:type="pct"/>
            <w:tcBorders>
              <w:top w:val="nil"/>
              <w:left w:val="nil"/>
              <w:bottom w:val="single" w:sz="8" w:space="0" w:color="000000"/>
              <w:right w:val="single" w:sz="8" w:space="0" w:color="000000"/>
            </w:tcBorders>
            <w:vAlign w:val="center"/>
          </w:tcPr>
          <w:p w14:paraId="0518D82C" w14:textId="77777777" w:rsidR="002666D5" w:rsidRPr="002666D5" w:rsidRDefault="002666D5" w:rsidP="002666D5">
            <w:pPr>
              <w:jc w:val="center"/>
              <w:rPr>
                <w:lang w:val="kk"/>
              </w:rPr>
            </w:pPr>
            <w:r w:rsidRPr="002666D5">
              <w:rPr>
                <w:lang w:val="kk"/>
              </w:rPr>
              <w:t>Жоқ</w:t>
            </w:r>
          </w:p>
        </w:tc>
        <w:tc>
          <w:tcPr>
            <w:tcW w:w="982" w:type="pct"/>
            <w:tcBorders>
              <w:top w:val="nil"/>
              <w:left w:val="nil"/>
              <w:bottom w:val="single" w:sz="8" w:space="0" w:color="000000"/>
              <w:right w:val="single" w:sz="8" w:space="0" w:color="000000"/>
            </w:tcBorders>
            <w:vAlign w:val="center"/>
          </w:tcPr>
          <w:p w14:paraId="2529CE1A" w14:textId="77777777" w:rsidR="002666D5" w:rsidRPr="002666D5" w:rsidRDefault="002666D5" w:rsidP="002666D5">
            <w:pPr>
              <w:jc w:val="center"/>
              <w:rPr>
                <w:lang w:val="kk"/>
              </w:rPr>
            </w:pPr>
            <w:r w:rsidRPr="002666D5">
              <w:rPr>
                <w:lang w:val="kk"/>
              </w:rPr>
              <w:t>Жоқ</w:t>
            </w:r>
          </w:p>
        </w:tc>
      </w:tr>
      <w:tr w:rsidR="002666D5" w:rsidRPr="002666D5" w14:paraId="4BC7B8ED" w14:textId="77777777" w:rsidTr="002666D5">
        <w:trPr>
          <w:trHeight w:val="20"/>
        </w:trPr>
        <w:tc>
          <w:tcPr>
            <w:tcW w:w="379" w:type="pct"/>
            <w:tcBorders>
              <w:top w:val="nil"/>
              <w:left w:val="single" w:sz="8" w:space="0" w:color="000000"/>
              <w:bottom w:val="single" w:sz="8" w:space="0" w:color="000000"/>
              <w:right w:val="single" w:sz="8" w:space="0" w:color="000000"/>
            </w:tcBorders>
          </w:tcPr>
          <w:p w14:paraId="2705DF00" w14:textId="77777777" w:rsidR="002666D5" w:rsidRPr="002666D5" w:rsidRDefault="002666D5" w:rsidP="002666D5">
            <w:pPr>
              <w:jc w:val="center"/>
            </w:pPr>
            <w:r w:rsidRPr="002666D5">
              <w:t>5</w:t>
            </w:r>
          </w:p>
        </w:tc>
        <w:tc>
          <w:tcPr>
            <w:tcW w:w="1290" w:type="pct"/>
            <w:tcBorders>
              <w:top w:val="nil"/>
              <w:left w:val="single" w:sz="8" w:space="0" w:color="000000"/>
              <w:bottom w:val="single" w:sz="8" w:space="0" w:color="000000"/>
              <w:right w:val="single" w:sz="8" w:space="0" w:color="000000"/>
            </w:tcBorders>
            <w:vAlign w:val="center"/>
          </w:tcPr>
          <w:p w14:paraId="2748B9B3" w14:textId="77777777" w:rsidR="002666D5" w:rsidRPr="002666D5" w:rsidRDefault="002666D5" w:rsidP="002666D5">
            <w:pPr>
              <w:jc w:val="both"/>
              <w:rPr>
                <w:lang w:val="kk"/>
              </w:rPr>
            </w:pPr>
            <w:r w:rsidRPr="002666D5">
              <w:rPr>
                <w:lang w:val="kk"/>
              </w:rPr>
              <w:t>Жақтау</w:t>
            </w:r>
          </w:p>
        </w:tc>
        <w:tc>
          <w:tcPr>
            <w:tcW w:w="531" w:type="pct"/>
            <w:tcBorders>
              <w:top w:val="nil"/>
              <w:left w:val="nil"/>
              <w:bottom w:val="single" w:sz="8" w:space="0" w:color="000000"/>
              <w:right w:val="single" w:sz="8" w:space="0" w:color="000000"/>
            </w:tcBorders>
            <w:vAlign w:val="center"/>
          </w:tcPr>
          <w:p w14:paraId="2C08D26F" w14:textId="77777777" w:rsidR="002666D5" w:rsidRPr="002666D5" w:rsidRDefault="002666D5" w:rsidP="002666D5">
            <w:pPr>
              <w:jc w:val="center"/>
              <w:rPr>
                <w:lang w:val="kk"/>
              </w:rPr>
            </w:pPr>
            <w:r w:rsidRPr="002666D5">
              <w:rPr>
                <w:lang w:val="kk"/>
              </w:rPr>
              <w:t>кПа</w:t>
            </w:r>
          </w:p>
        </w:tc>
        <w:tc>
          <w:tcPr>
            <w:tcW w:w="834" w:type="pct"/>
            <w:tcBorders>
              <w:top w:val="nil"/>
              <w:left w:val="nil"/>
              <w:bottom w:val="single" w:sz="8" w:space="0" w:color="000000"/>
              <w:right w:val="single" w:sz="8" w:space="0" w:color="000000"/>
            </w:tcBorders>
            <w:vAlign w:val="center"/>
          </w:tcPr>
          <w:p w14:paraId="697DADF6" w14:textId="77777777" w:rsidR="002666D5" w:rsidRPr="002666D5" w:rsidRDefault="002666D5" w:rsidP="002666D5">
            <w:pPr>
              <w:jc w:val="center"/>
              <w:rPr>
                <w:lang w:val="kk"/>
              </w:rPr>
            </w:pPr>
            <w:r w:rsidRPr="002666D5">
              <w:rPr>
                <w:lang w:val="kk"/>
              </w:rPr>
              <w:t>2</w:t>
            </w:r>
          </w:p>
        </w:tc>
        <w:tc>
          <w:tcPr>
            <w:tcW w:w="984" w:type="pct"/>
            <w:tcBorders>
              <w:top w:val="nil"/>
              <w:left w:val="nil"/>
              <w:bottom w:val="single" w:sz="8" w:space="0" w:color="000000"/>
              <w:right w:val="single" w:sz="8" w:space="0" w:color="000000"/>
            </w:tcBorders>
            <w:vAlign w:val="center"/>
          </w:tcPr>
          <w:p w14:paraId="158794B4" w14:textId="77777777" w:rsidR="002666D5" w:rsidRPr="002666D5" w:rsidRDefault="002666D5" w:rsidP="002666D5">
            <w:pPr>
              <w:jc w:val="center"/>
              <w:rPr>
                <w:lang w:val="kk"/>
              </w:rPr>
            </w:pPr>
            <w:r w:rsidRPr="002666D5">
              <w:rPr>
                <w:lang w:val="kk"/>
              </w:rPr>
              <w:t>2</w:t>
            </w:r>
          </w:p>
        </w:tc>
        <w:tc>
          <w:tcPr>
            <w:tcW w:w="982" w:type="pct"/>
            <w:tcBorders>
              <w:top w:val="nil"/>
              <w:left w:val="nil"/>
              <w:bottom w:val="single" w:sz="8" w:space="0" w:color="000000"/>
              <w:right w:val="single" w:sz="8" w:space="0" w:color="000000"/>
            </w:tcBorders>
            <w:vAlign w:val="center"/>
          </w:tcPr>
          <w:p w14:paraId="0D608B2B" w14:textId="77777777" w:rsidR="002666D5" w:rsidRPr="002666D5" w:rsidRDefault="002666D5" w:rsidP="002666D5">
            <w:pPr>
              <w:jc w:val="center"/>
              <w:rPr>
                <w:lang w:val="kk"/>
              </w:rPr>
            </w:pPr>
            <w:r w:rsidRPr="002666D5">
              <w:rPr>
                <w:lang w:val="kk"/>
              </w:rPr>
              <w:t>2,5</w:t>
            </w:r>
          </w:p>
        </w:tc>
      </w:tr>
      <w:tr w:rsidR="002666D5" w:rsidRPr="002666D5" w14:paraId="3D7A2314" w14:textId="77777777" w:rsidTr="002666D5">
        <w:trPr>
          <w:trHeight w:val="20"/>
        </w:trPr>
        <w:tc>
          <w:tcPr>
            <w:tcW w:w="379" w:type="pct"/>
            <w:tcBorders>
              <w:top w:val="nil"/>
              <w:left w:val="single" w:sz="8" w:space="0" w:color="000000"/>
              <w:bottom w:val="single" w:sz="8" w:space="0" w:color="000000"/>
              <w:right w:val="single" w:sz="8" w:space="0" w:color="000000"/>
            </w:tcBorders>
          </w:tcPr>
          <w:p w14:paraId="480E40CD" w14:textId="77777777" w:rsidR="002666D5" w:rsidRPr="002666D5" w:rsidRDefault="002666D5" w:rsidP="002666D5">
            <w:pPr>
              <w:jc w:val="center"/>
            </w:pPr>
            <w:r w:rsidRPr="002666D5">
              <w:t>6</w:t>
            </w:r>
          </w:p>
        </w:tc>
        <w:tc>
          <w:tcPr>
            <w:tcW w:w="1290" w:type="pct"/>
            <w:tcBorders>
              <w:top w:val="nil"/>
              <w:left w:val="single" w:sz="8" w:space="0" w:color="000000"/>
              <w:bottom w:val="single" w:sz="8" w:space="0" w:color="000000"/>
              <w:right w:val="single" w:sz="8" w:space="0" w:color="000000"/>
            </w:tcBorders>
            <w:vAlign w:val="center"/>
          </w:tcPr>
          <w:p w14:paraId="65D8D71B" w14:textId="77777777" w:rsidR="002666D5" w:rsidRPr="002666D5" w:rsidRDefault="002666D5" w:rsidP="002666D5">
            <w:pPr>
              <w:jc w:val="both"/>
              <w:rPr>
                <w:lang w:val="kk"/>
              </w:rPr>
            </w:pPr>
            <w:r w:rsidRPr="002666D5">
              <w:rPr>
                <w:lang w:val="kk"/>
              </w:rPr>
              <w:t>Қысымның төмеңдеуі</w:t>
            </w:r>
          </w:p>
        </w:tc>
        <w:tc>
          <w:tcPr>
            <w:tcW w:w="531" w:type="pct"/>
            <w:tcBorders>
              <w:top w:val="nil"/>
              <w:left w:val="nil"/>
              <w:bottom w:val="single" w:sz="8" w:space="0" w:color="000000"/>
              <w:right w:val="single" w:sz="8" w:space="0" w:color="000000"/>
            </w:tcBorders>
            <w:vAlign w:val="center"/>
          </w:tcPr>
          <w:p w14:paraId="4AC11075" w14:textId="77777777" w:rsidR="002666D5" w:rsidRPr="002666D5" w:rsidRDefault="002666D5" w:rsidP="002666D5">
            <w:pPr>
              <w:jc w:val="center"/>
              <w:rPr>
                <w:lang w:val="kk"/>
              </w:rPr>
            </w:pPr>
            <w:r w:rsidRPr="002666D5">
              <w:rPr>
                <w:lang w:val="kk"/>
              </w:rPr>
              <w:t>м/ч</w:t>
            </w:r>
          </w:p>
        </w:tc>
        <w:tc>
          <w:tcPr>
            <w:tcW w:w="834" w:type="pct"/>
            <w:tcBorders>
              <w:top w:val="nil"/>
              <w:left w:val="nil"/>
              <w:bottom w:val="single" w:sz="8" w:space="0" w:color="000000"/>
              <w:right w:val="single" w:sz="8" w:space="0" w:color="000000"/>
            </w:tcBorders>
            <w:vAlign w:val="center"/>
          </w:tcPr>
          <w:p w14:paraId="6BA136B0" w14:textId="77777777" w:rsidR="002666D5" w:rsidRPr="002666D5" w:rsidRDefault="002666D5" w:rsidP="002666D5">
            <w:pPr>
              <w:jc w:val="center"/>
              <w:rPr>
                <w:lang w:val="kk"/>
              </w:rPr>
            </w:pPr>
            <w:r w:rsidRPr="002666D5">
              <w:rPr>
                <w:lang w:val="kk"/>
              </w:rPr>
              <w:t>80 - 90</w:t>
            </w:r>
          </w:p>
        </w:tc>
        <w:tc>
          <w:tcPr>
            <w:tcW w:w="984" w:type="pct"/>
            <w:tcBorders>
              <w:top w:val="nil"/>
              <w:left w:val="nil"/>
              <w:bottom w:val="single" w:sz="8" w:space="0" w:color="000000"/>
              <w:right w:val="single" w:sz="8" w:space="0" w:color="000000"/>
            </w:tcBorders>
            <w:vAlign w:val="center"/>
          </w:tcPr>
          <w:p w14:paraId="22BBE424" w14:textId="77777777" w:rsidR="002666D5" w:rsidRPr="002666D5" w:rsidRDefault="002666D5" w:rsidP="002666D5">
            <w:pPr>
              <w:jc w:val="center"/>
              <w:rPr>
                <w:lang w:val="kk"/>
              </w:rPr>
            </w:pPr>
            <w:r w:rsidRPr="002666D5">
              <w:rPr>
                <w:lang w:val="kk"/>
              </w:rPr>
              <w:t>70 - 90</w:t>
            </w:r>
          </w:p>
        </w:tc>
        <w:tc>
          <w:tcPr>
            <w:tcW w:w="982" w:type="pct"/>
            <w:tcBorders>
              <w:top w:val="nil"/>
              <w:left w:val="nil"/>
              <w:bottom w:val="single" w:sz="8" w:space="0" w:color="000000"/>
              <w:right w:val="single" w:sz="8" w:space="0" w:color="000000"/>
            </w:tcBorders>
            <w:vAlign w:val="center"/>
          </w:tcPr>
          <w:p w14:paraId="1D2C09A1" w14:textId="77777777" w:rsidR="002666D5" w:rsidRPr="002666D5" w:rsidRDefault="002666D5" w:rsidP="002666D5">
            <w:pPr>
              <w:jc w:val="center"/>
              <w:rPr>
                <w:lang w:val="kk"/>
              </w:rPr>
            </w:pPr>
            <w:r w:rsidRPr="002666D5">
              <w:rPr>
                <w:lang w:val="kk"/>
              </w:rPr>
              <w:t>30 - 35</w:t>
            </w:r>
          </w:p>
        </w:tc>
      </w:tr>
      <w:tr w:rsidR="002666D5" w:rsidRPr="002666D5" w14:paraId="326CA34A" w14:textId="77777777" w:rsidTr="002666D5">
        <w:trPr>
          <w:trHeight w:val="20"/>
        </w:trPr>
        <w:tc>
          <w:tcPr>
            <w:tcW w:w="379" w:type="pct"/>
            <w:tcBorders>
              <w:top w:val="nil"/>
              <w:left w:val="single" w:sz="8" w:space="0" w:color="000000"/>
              <w:bottom w:val="single" w:sz="8" w:space="0" w:color="000000"/>
              <w:right w:val="single" w:sz="8" w:space="0" w:color="000000"/>
            </w:tcBorders>
          </w:tcPr>
          <w:p w14:paraId="11A09BF2" w14:textId="77777777" w:rsidR="002666D5" w:rsidRPr="002666D5" w:rsidRDefault="002666D5" w:rsidP="002666D5">
            <w:pPr>
              <w:jc w:val="center"/>
            </w:pPr>
            <w:r w:rsidRPr="002666D5">
              <w:t>7</w:t>
            </w:r>
          </w:p>
        </w:tc>
        <w:tc>
          <w:tcPr>
            <w:tcW w:w="1290" w:type="pct"/>
            <w:tcBorders>
              <w:top w:val="nil"/>
              <w:left w:val="single" w:sz="8" w:space="0" w:color="000000"/>
              <w:bottom w:val="single" w:sz="8" w:space="0" w:color="000000"/>
              <w:right w:val="single" w:sz="8" w:space="0" w:color="000000"/>
            </w:tcBorders>
            <w:vAlign w:val="center"/>
          </w:tcPr>
          <w:p w14:paraId="598B590C" w14:textId="77777777" w:rsidR="002666D5" w:rsidRPr="002666D5" w:rsidRDefault="002666D5" w:rsidP="002666D5">
            <w:pPr>
              <w:jc w:val="both"/>
              <w:rPr>
                <w:lang w:val="kk"/>
              </w:rPr>
            </w:pPr>
            <w:r w:rsidRPr="002666D5">
              <w:rPr>
                <w:lang w:val="kk"/>
              </w:rPr>
              <w:t>Ауаның матаға қатынасы</w:t>
            </w:r>
          </w:p>
        </w:tc>
        <w:tc>
          <w:tcPr>
            <w:tcW w:w="531" w:type="pct"/>
            <w:tcBorders>
              <w:top w:val="nil"/>
              <w:left w:val="nil"/>
              <w:bottom w:val="single" w:sz="8" w:space="0" w:color="000000"/>
              <w:right w:val="single" w:sz="8" w:space="0" w:color="000000"/>
            </w:tcBorders>
            <w:vAlign w:val="center"/>
          </w:tcPr>
          <w:p w14:paraId="51E3FBCC" w14:textId="77777777" w:rsidR="002666D5" w:rsidRPr="002666D5" w:rsidRDefault="002666D5" w:rsidP="002666D5">
            <w:pPr>
              <w:jc w:val="center"/>
              <w:rPr>
                <w:lang w:val="kk"/>
              </w:rPr>
            </w:pPr>
            <w:r w:rsidRPr="002666D5">
              <w:rPr>
                <w:lang w:val="kk"/>
              </w:rPr>
              <w:t>°C</w:t>
            </w:r>
          </w:p>
        </w:tc>
        <w:tc>
          <w:tcPr>
            <w:tcW w:w="834" w:type="pct"/>
            <w:tcBorders>
              <w:top w:val="nil"/>
              <w:left w:val="nil"/>
              <w:bottom w:val="single" w:sz="8" w:space="0" w:color="000000"/>
              <w:right w:val="single" w:sz="8" w:space="0" w:color="000000"/>
            </w:tcBorders>
            <w:vAlign w:val="center"/>
          </w:tcPr>
          <w:p w14:paraId="323FA42A" w14:textId="77777777" w:rsidR="002666D5" w:rsidRPr="002666D5" w:rsidRDefault="002666D5" w:rsidP="002666D5">
            <w:pPr>
              <w:jc w:val="center"/>
              <w:rPr>
                <w:lang w:val="kk"/>
              </w:rPr>
            </w:pPr>
            <w:r w:rsidRPr="002666D5">
              <w:rPr>
                <w:lang w:val="kk"/>
              </w:rPr>
              <w:t>250</w:t>
            </w:r>
          </w:p>
        </w:tc>
        <w:tc>
          <w:tcPr>
            <w:tcW w:w="984" w:type="pct"/>
            <w:tcBorders>
              <w:top w:val="nil"/>
              <w:left w:val="nil"/>
              <w:bottom w:val="single" w:sz="8" w:space="0" w:color="000000"/>
              <w:right w:val="single" w:sz="8" w:space="0" w:color="000000"/>
            </w:tcBorders>
            <w:vAlign w:val="center"/>
          </w:tcPr>
          <w:p w14:paraId="4E89BE0B" w14:textId="77777777" w:rsidR="002666D5" w:rsidRPr="002666D5" w:rsidRDefault="002666D5" w:rsidP="002666D5">
            <w:pPr>
              <w:jc w:val="center"/>
              <w:rPr>
                <w:lang w:val="kk"/>
              </w:rPr>
            </w:pPr>
            <w:r w:rsidRPr="002666D5">
              <w:rPr>
                <w:lang w:val="kk"/>
              </w:rPr>
              <w:t>280</w:t>
            </w:r>
          </w:p>
        </w:tc>
        <w:tc>
          <w:tcPr>
            <w:tcW w:w="982" w:type="pct"/>
            <w:tcBorders>
              <w:top w:val="nil"/>
              <w:left w:val="nil"/>
              <w:bottom w:val="single" w:sz="8" w:space="0" w:color="000000"/>
              <w:right w:val="single" w:sz="8" w:space="0" w:color="000000"/>
            </w:tcBorders>
            <w:vAlign w:val="center"/>
          </w:tcPr>
          <w:p w14:paraId="154C7D39" w14:textId="77777777" w:rsidR="002666D5" w:rsidRPr="002666D5" w:rsidRDefault="002666D5" w:rsidP="002666D5">
            <w:pPr>
              <w:jc w:val="center"/>
              <w:rPr>
                <w:lang w:val="kk"/>
              </w:rPr>
            </w:pPr>
            <w:r w:rsidRPr="002666D5">
              <w:rPr>
                <w:lang w:val="kk"/>
              </w:rPr>
              <w:t>280</w:t>
            </w:r>
          </w:p>
        </w:tc>
      </w:tr>
      <w:tr w:rsidR="002666D5" w:rsidRPr="002666D5" w14:paraId="63C24542" w14:textId="77777777" w:rsidTr="002666D5">
        <w:trPr>
          <w:trHeight w:val="20"/>
        </w:trPr>
        <w:tc>
          <w:tcPr>
            <w:tcW w:w="379" w:type="pct"/>
            <w:tcBorders>
              <w:top w:val="nil"/>
              <w:left w:val="single" w:sz="8" w:space="0" w:color="000000"/>
              <w:bottom w:val="single" w:sz="8" w:space="0" w:color="000000"/>
              <w:right w:val="single" w:sz="8" w:space="0" w:color="000000"/>
            </w:tcBorders>
          </w:tcPr>
          <w:p w14:paraId="0CC10E79" w14:textId="77777777" w:rsidR="002666D5" w:rsidRPr="002666D5" w:rsidRDefault="002666D5" w:rsidP="002666D5">
            <w:pPr>
              <w:jc w:val="center"/>
            </w:pPr>
            <w:r w:rsidRPr="002666D5">
              <w:t>8</w:t>
            </w:r>
          </w:p>
        </w:tc>
        <w:tc>
          <w:tcPr>
            <w:tcW w:w="1290" w:type="pct"/>
            <w:tcBorders>
              <w:top w:val="nil"/>
              <w:left w:val="single" w:sz="8" w:space="0" w:color="000000"/>
              <w:bottom w:val="single" w:sz="8" w:space="0" w:color="000000"/>
              <w:right w:val="single" w:sz="8" w:space="0" w:color="000000"/>
            </w:tcBorders>
            <w:vAlign w:val="center"/>
          </w:tcPr>
          <w:p w14:paraId="65550176" w14:textId="77777777" w:rsidR="002666D5" w:rsidRPr="002666D5" w:rsidRDefault="002666D5" w:rsidP="002666D5">
            <w:pPr>
              <w:jc w:val="both"/>
              <w:rPr>
                <w:lang w:val="kk"/>
              </w:rPr>
            </w:pPr>
            <w:r w:rsidRPr="002666D5">
              <w:rPr>
                <w:lang w:val="kk"/>
              </w:rPr>
              <w:t>Жұмыс температурасының диапазоны</w:t>
            </w:r>
          </w:p>
        </w:tc>
        <w:tc>
          <w:tcPr>
            <w:tcW w:w="531" w:type="pct"/>
            <w:tcBorders>
              <w:top w:val="nil"/>
              <w:left w:val="nil"/>
              <w:bottom w:val="single" w:sz="8" w:space="0" w:color="000000"/>
              <w:right w:val="single" w:sz="8" w:space="0" w:color="000000"/>
            </w:tcBorders>
            <w:vAlign w:val="center"/>
          </w:tcPr>
          <w:p w14:paraId="0925ECFA" w14:textId="77777777" w:rsidR="002666D5" w:rsidRPr="002666D5" w:rsidRDefault="002666D5" w:rsidP="002666D5">
            <w:pPr>
              <w:jc w:val="center"/>
              <w:rPr>
                <w:lang w:val="kk"/>
              </w:rPr>
            </w:pPr>
            <w:r w:rsidRPr="002666D5">
              <w:rPr>
                <w:lang w:val="kk"/>
              </w:rPr>
              <w:t>айлар</w:t>
            </w:r>
          </w:p>
        </w:tc>
        <w:tc>
          <w:tcPr>
            <w:tcW w:w="834" w:type="pct"/>
            <w:tcBorders>
              <w:top w:val="nil"/>
              <w:left w:val="nil"/>
              <w:bottom w:val="single" w:sz="8" w:space="0" w:color="000000"/>
              <w:right w:val="single" w:sz="8" w:space="0" w:color="000000"/>
            </w:tcBorders>
            <w:vAlign w:val="center"/>
          </w:tcPr>
          <w:p w14:paraId="0F00F5E2" w14:textId="77777777" w:rsidR="002666D5" w:rsidRPr="002666D5" w:rsidRDefault="002666D5" w:rsidP="002666D5">
            <w:pPr>
              <w:jc w:val="center"/>
              <w:rPr>
                <w:lang w:val="kk"/>
              </w:rPr>
            </w:pPr>
            <w:r w:rsidRPr="002666D5">
              <w:rPr>
                <w:lang w:val="kk"/>
              </w:rPr>
              <w:t>30-ға дейін</w:t>
            </w:r>
          </w:p>
        </w:tc>
        <w:tc>
          <w:tcPr>
            <w:tcW w:w="984" w:type="pct"/>
            <w:tcBorders>
              <w:top w:val="nil"/>
              <w:left w:val="nil"/>
              <w:bottom w:val="single" w:sz="8" w:space="0" w:color="000000"/>
              <w:right w:val="single" w:sz="8" w:space="0" w:color="000000"/>
            </w:tcBorders>
            <w:vAlign w:val="center"/>
          </w:tcPr>
          <w:p w14:paraId="32E5A862" w14:textId="77777777" w:rsidR="002666D5" w:rsidRPr="002666D5" w:rsidRDefault="002666D5" w:rsidP="002666D5">
            <w:pPr>
              <w:jc w:val="center"/>
              <w:rPr>
                <w:lang w:val="kk"/>
              </w:rPr>
            </w:pPr>
            <w:r w:rsidRPr="002666D5">
              <w:rPr>
                <w:lang w:val="kk"/>
              </w:rPr>
              <w:t>72 - 120</w:t>
            </w:r>
          </w:p>
        </w:tc>
        <w:tc>
          <w:tcPr>
            <w:tcW w:w="982" w:type="pct"/>
            <w:tcBorders>
              <w:top w:val="nil"/>
              <w:left w:val="nil"/>
              <w:bottom w:val="single" w:sz="8" w:space="0" w:color="000000"/>
              <w:right w:val="single" w:sz="8" w:space="0" w:color="000000"/>
            </w:tcBorders>
            <w:vAlign w:val="center"/>
          </w:tcPr>
          <w:p w14:paraId="2F7983CE" w14:textId="77777777" w:rsidR="002666D5" w:rsidRPr="002666D5" w:rsidRDefault="002666D5" w:rsidP="002666D5">
            <w:pPr>
              <w:jc w:val="center"/>
              <w:rPr>
                <w:lang w:val="kk"/>
              </w:rPr>
            </w:pPr>
            <w:r w:rsidRPr="002666D5">
              <w:rPr>
                <w:lang w:val="kk"/>
              </w:rPr>
              <w:t>72 - 120</w:t>
            </w:r>
          </w:p>
        </w:tc>
      </w:tr>
    </w:tbl>
    <w:p w14:paraId="2EE7E37F" w14:textId="77777777" w:rsidR="002666D5" w:rsidRPr="002666D5" w:rsidRDefault="002666D5" w:rsidP="002666D5">
      <w:pPr>
        <w:tabs>
          <w:tab w:val="left" w:pos="851"/>
          <w:tab w:val="left" w:pos="1134"/>
        </w:tabs>
        <w:ind w:firstLine="709"/>
        <w:jc w:val="both"/>
        <w:rPr>
          <w:sz w:val="28"/>
          <w:szCs w:val="28"/>
          <w:lang w:val="kk"/>
        </w:rPr>
      </w:pPr>
    </w:p>
    <w:p w14:paraId="110F55E8"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Сүзгі құралдарының әртүрлі түрлерін пайдаланатын қап сүзгілерінің бірнеше түрлі конструкциялары бар. Мембраналық фильтрация технологияларын қолдану (беттік фильтрация) қызмет ету мерзімін қосымша ұлғайтуға, температура шектерін арттыруға (260 ° C дейін) және техникалық қызмет көрсетуге салыстырмалы түрде төмен шығындарға әкеледі. Мембраналық сүзгі қалталары негізгі материалға ендірілген ультра жұқа кеңейтілген политетрафторэтилен (PTFE) мембранадан тұрады. Шлангтың бетінде шығатын газ ағынындағы бөлшектер ұсталады. Ішкі жағында шөгінді қалыптастырудың немесе жеңнің матасына енудің орнына, бөлшектер мембранадан ығыстырылады, осылайша кішірек шөгінді құрайды.</w:t>
      </w:r>
    </w:p>
    <w:p w14:paraId="145F65CC"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Тефлон/шыны талшықтары сияқты синтетикалық сүзгі маталары қап сүзгілерін ұзақ қызмет ету мерзімін қамтамасыз ететін кең ауқымды процестерде пайдалануға мүмкіндік береді. Жоғары температурада немесе абразивті жағдайларда Қазіргі заманғы сүзгі құралдарының өнімділігі жеткілікті жоғары, сондықтан мата өндірушілері белгілі бір қолдану үшін материалды анықтауға көмектесе алады. Шаңның дұрыс түріне дұрыс дизайнды пайдалану арқылы ерекше жағдайларда өте төмен шаң шығарындыларына қол жеткізуге болады. Жоғары сенімділік пен ұзағырақ қызмет ету мерзімі Қазіргі заманғы қап сүзгілерінің құнын өтейді. Шаң шығарындыларының төмен деңгейіне қол жеткізу маңызды, өйткені шаңның құрамында металдың айтарлықтай мөлшері болуы мүмкін. Атмосфераға тазартылмаған газдардың ағып кетуін болдырмау үшін тарату коллекторларының деформациясының әсерін және шлангтарды дұрыс герметикалауды ескеру қажет.</w:t>
      </w:r>
    </w:p>
    <w:p w14:paraId="2AD105A6"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Белгілі бір жағдайларда сүзгілердің бітеліп қалуы мүмкін болғандықтан (мысалы, жабысқақ шаң болған жағдайда немесе конденсациялық температурада ауа ағындарында пайдаланылғанда) және олардың отқа сезімталдығына байланысты олар барлық қолданбалар үшін жарамсыз. Сүзгілерді бар қалта </w:t>
      </w:r>
      <w:r w:rsidRPr="002666D5">
        <w:rPr>
          <w:sz w:val="28"/>
          <w:szCs w:val="28"/>
          <w:lang w:val="kk"/>
        </w:rPr>
        <w:lastRenderedPageBreak/>
        <w:t>сүзгілерімен бірге пайдалануға болады және оларды қайта жабдықтауға болады. Атап айтқанда, жыл сайынғы техникалық қызмет көрсету кезінде қапшықты тығыздау жүйесін жақсартуға болады, ал сүзгі қаптарын стандартты ауыстыру кестелеріне сәйкес неғұрлым жетілдірілген материалдармен ауыстыруға болады, бұл сонымен қатар болашақ шығындарды азайтуға мүмкіндік береді.</w:t>
      </w:r>
    </w:p>
    <w:p w14:paraId="2FD2702C" w14:textId="77777777" w:rsidR="002666D5" w:rsidRPr="002666D5" w:rsidRDefault="002666D5" w:rsidP="002666D5">
      <w:pPr>
        <w:tabs>
          <w:tab w:val="left" w:pos="851"/>
          <w:tab w:val="left" w:pos="1134"/>
        </w:tabs>
        <w:ind w:firstLine="142"/>
        <w:jc w:val="both"/>
        <w:rPr>
          <w:sz w:val="28"/>
          <w:szCs w:val="28"/>
          <w:lang w:val="kk"/>
        </w:rPr>
      </w:pPr>
      <w:r w:rsidRPr="002666D5">
        <w:rPr>
          <w:sz w:val="28"/>
          <w:szCs w:val="28"/>
          <w:lang w:val="kk"/>
        </w:rPr>
        <w:t xml:space="preserve">Пайдаланылатын сүзгінің ең көп тараған түрі - топта бірге орналастырылған бірнеше жеке мата сүзгі элементтері бар қапшық сүзгі қалталары. Сөмке сүзгілері парақтар немесе картридждер түрінде де болуы мүмкін. </w:t>
      </w:r>
    </w:p>
    <w:p w14:paraId="37260AAC" w14:textId="77777777" w:rsidR="002666D5" w:rsidRPr="002666D5" w:rsidRDefault="002666D5" w:rsidP="002666D5">
      <w:pPr>
        <w:ind w:firstLine="709"/>
        <w:jc w:val="both"/>
        <w:rPr>
          <w:sz w:val="28"/>
          <w:szCs w:val="28"/>
          <w:lang w:val="kk"/>
        </w:rPr>
      </w:pPr>
      <w:r w:rsidRPr="002666D5">
        <w:rPr>
          <w:sz w:val="28"/>
          <w:szCs w:val="28"/>
          <w:lang w:val="kk"/>
        </w:rPr>
        <w:t>Сүзгі бірнеше бөлімнен тұрады; жеңдерге түскен шаңды кетіру. Тазалау режимінде шаңды газ қаптың тесіктері арқылы сүзіледі, ал шаң оның бетіне түседі. Уақыт өте келе, гидравликалық кедергісі бар гильзада жиналған шаң қабаты артып, тұндыру тиімділігі артады. Бұл жағдайда сүзгінің газ өткізу қабілеті айтарлықтай төмендейді, ал механикалық (шайқау, бұрау) және (немесе) аэродинамикалық (сығылған ауамен импульстік үрлеу) әдістермен шаңды тазарту үшін регенерацияға арналған секция өшіріледі. Өңделетін газдың ағыны гильзаның ішкі жағынан сыртқы жағына немесе гильзаның сыртынан ішкі жағына бағытталуы мүмкін. Егер келіп түсетін қалдықтардың құрамында салыстырмалы түрде үлкен бөлшектер болса, қап сүзгіге түсетін жүктемені азайту үшін, әсіресе кірістегі бөлшектердің жоғары концентрациясы кезінде қосымша алдын ала өңдеу үшін механикалық коллекторларды (циклондар, электростатикалық сүзгілер және т.б.) пайдалануға болады.</w:t>
      </w:r>
    </w:p>
    <w:p w14:paraId="49743549" w14:textId="77777777" w:rsidR="002666D5" w:rsidRPr="002666D5" w:rsidRDefault="002666D5" w:rsidP="002666D5">
      <w:pPr>
        <w:ind w:firstLine="709"/>
        <w:jc w:val="both"/>
        <w:rPr>
          <w:b/>
          <w:sz w:val="28"/>
          <w:szCs w:val="28"/>
          <w:lang w:val="kk"/>
        </w:rPr>
      </w:pPr>
      <w:r w:rsidRPr="002666D5">
        <w:rPr>
          <w:b/>
          <w:sz w:val="28"/>
          <w:szCs w:val="28"/>
          <w:lang w:val="kk"/>
        </w:rPr>
        <w:t>Бақылау</w:t>
      </w:r>
    </w:p>
    <w:p w14:paraId="0A2D1255" w14:textId="77777777" w:rsidR="002666D5" w:rsidRPr="002666D5" w:rsidRDefault="002666D5" w:rsidP="002666D5">
      <w:pPr>
        <w:ind w:firstLine="709"/>
        <w:jc w:val="both"/>
        <w:rPr>
          <w:sz w:val="28"/>
          <w:szCs w:val="28"/>
          <w:lang w:val="kk"/>
        </w:rPr>
      </w:pPr>
      <w:r w:rsidRPr="002666D5">
        <w:rPr>
          <w:sz w:val="28"/>
          <w:szCs w:val="28"/>
          <w:lang w:val="kk"/>
        </w:rPr>
        <w:t>Сүзгінің дұрыс жұмыс істеуін қамтамасыз ету үшін келесі функциялардың бірін немесе бірнешеуін пайдалану керек.</w:t>
      </w:r>
    </w:p>
    <w:p w14:paraId="7E24EE10" w14:textId="77777777" w:rsidR="002666D5" w:rsidRPr="002666D5" w:rsidRDefault="002666D5" w:rsidP="002666D5">
      <w:pPr>
        <w:ind w:firstLine="709"/>
        <w:jc w:val="both"/>
        <w:rPr>
          <w:sz w:val="28"/>
          <w:szCs w:val="28"/>
          <w:lang w:val="kk"/>
        </w:rPr>
      </w:pPr>
      <w:r w:rsidRPr="002666D5">
        <w:rPr>
          <w:sz w:val="28"/>
          <w:szCs w:val="28"/>
          <w:lang w:val="kk"/>
        </w:rPr>
        <w:t>Сүзгі материалын таңдауға және бекіту және тығыздау жүйесінің сенімділігіне ерекше назар аударылады. Тиісті техникалық қызмет көрсетуді орындау. Қазіргі заманғы сүзгі материалдары әдетте ұзаққа созылады және қызмет мерзімі ұзағырақ болады. Көптеген жағдайларда Қазіргі заманғы материалдардың қосымша құны ұзақ қызмет мерзімімен өтеледі.</w:t>
      </w:r>
    </w:p>
    <w:p w14:paraId="69CDDBF0" w14:textId="77777777" w:rsidR="002666D5" w:rsidRPr="002666D5" w:rsidRDefault="002666D5" w:rsidP="002666D5">
      <w:pPr>
        <w:ind w:firstLine="709"/>
        <w:jc w:val="both"/>
        <w:rPr>
          <w:sz w:val="28"/>
          <w:szCs w:val="28"/>
          <w:lang w:val="kk"/>
        </w:rPr>
      </w:pPr>
      <w:r w:rsidRPr="002666D5">
        <w:rPr>
          <w:sz w:val="28"/>
          <w:szCs w:val="28"/>
          <w:lang w:val="kk"/>
        </w:rPr>
        <w:t>Жұмыс температурасы газдың шық нүктесінен жоғары. Жоғары жұмыс температурасында ыстыққа төзімді гильзалар мен бекіткіштер қолданылады.</w:t>
      </w:r>
    </w:p>
    <w:p w14:paraId="197B7768" w14:textId="77777777" w:rsidR="002666D5" w:rsidRPr="002666D5" w:rsidRDefault="002666D5" w:rsidP="002666D5">
      <w:pPr>
        <w:ind w:firstLine="709"/>
        <w:jc w:val="both"/>
        <w:rPr>
          <w:sz w:val="28"/>
          <w:szCs w:val="28"/>
          <w:lang w:val="kk"/>
        </w:rPr>
      </w:pPr>
      <w:r w:rsidRPr="002666D5">
        <w:rPr>
          <w:sz w:val="28"/>
          <w:szCs w:val="28"/>
          <w:lang w:val="kk"/>
        </w:rPr>
        <w:t>Сүзгі ақауларын анықтау үшін оптикалық немесе трибоэлектрлік құрылғыларды түсіру және пайдалану арқылы шаң құрамын үздіксіз бақылау. Қажет болса, тозған немесе зақымдалған жеңдер бар жеке бөліктерді анықтау үшін құрылғы сүзгіні тазалау жүйесімен байланысуы керек.</w:t>
      </w:r>
    </w:p>
    <w:p w14:paraId="30A095DE" w14:textId="77777777" w:rsidR="002666D5" w:rsidRPr="002666D5" w:rsidRDefault="002666D5" w:rsidP="002666D5">
      <w:pPr>
        <w:ind w:firstLine="709"/>
        <w:jc w:val="both"/>
        <w:rPr>
          <w:sz w:val="28"/>
          <w:szCs w:val="28"/>
          <w:lang w:val="kk"/>
        </w:rPr>
      </w:pPr>
      <w:r w:rsidRPr="002666D5">
        <w:rPr>
          <w:sz w:val="28"/>
          <w:szCs w:val="28"/>
          <w:lang w:val="kk"/>
        </w:rPr>
        <w:t>Қажет болса, газды салқындату және ұшқынды сөндіруді қолдану. Циклондар ұшқынды сөндіруге қолайлы құрылғылар болып саналады. Көптеген Қазіргі заманғы сүзгілер бірнеше бөліктерде орналасқан, сондықтан қажет болған жағдайда зақымдалған бөлімдерді оқшаулауға болады.</w:t>
      </w:r>
    </w:p>
    <w:p w14:paraId="1BA22B42" w14:textId="77777777" w:rsidR="002666D5" w:rsidRPr="002666D5" w:rsidRDefault="002666D5" w:rsidP="002666D5">
      <w:pPr>
        <w:ind w:firstLine="709"/>
        <w:jc w:val="both"/>
        <w:rPr>
          <w:sz w:val="28"/>
          <w:szCs w:val="28"/>
          <w:lang w:val="kk"/>
        </w:rPr>
      </w:pPr>
      <w:r w:rsidRPr="002666D5">
        <w:rPr>
          <w:sz w:val="28"/>
          <w:szCs w:val="28"/>
          <w:lang w:val="kk"/>
        </w:rPr>
        <w:t>Өртті анықтау үшін температура мен ұшқынды бақылауды қолдануға болады. Тұтану қаупі болған жағдайда инертті газ жүйелері қамтамасыз етілуі немесе шығарылатын газға инертті материалдар (мысалы, кальций гидроксиді) қосылуы мүмкін. Тіндерді жобалау шегінен тыс шамадан тыс қыздыру улы газды шығарындыларды тудыруы мүмкін.</w:t>
      </w:r>
    </w:p>
    <w:p w14:paraId="37625300" w14:textId="77777777" w:rsidR="002666D5" w:rsidRPr="002666D5" w:rsidRDefault="002666D5" w:rsidP="002666D5">
      <w:pPr>
        <w:ind w:firstLine="709"/>
        <w:jc w:val="both"/>
        <w:rPr>
          <w:sz w:val="28"/>
          <w:szCs w:val="28"/>
          <w:lang w:val="kk"/>
        </w:rPr>
      </w:pPr>
      <w:r w:rsidRPr="002666D5">
        <w:rPr>
          <w:sz w:val="28"/>
          <w:szCs w:val="28"/>
          <w:lang w:val="kk"/>
        </w:rPr>
        <w:lastRenderedPageBreak/>
        <w:t>Тазалау механизмін басқару үшін дифференциалды қысымды бақылау қажет.</w:t>
      </w:r>
    </w:p>
    <w:p w14:paraId="5217008A"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577C8A4B" w14:textId="77777777" w:rsidR="002666D5" w:rsidRPr="002666D5" w:rsidRDefault="002666D5" w:rsidP="002666D5">
      <w:pPr>
        <w:ind w:firstLine="709"/>
        <w:jc w:val="both"/>
        <w:rPr>
          <w:sz w:val="28"/>
          <w:szCs w:val="28"/>
          <w:lang w:val="kk"/>
        </w:rPr>
      </w:pPr>
      <w:r w:rsidRPr="002666D5">
        <w:rPr>
          <w:sz w:val="28"/>
          <w:szCs w:val="28"/>
          <w:lang w:val="kk"/>
        </w:rPr>
        <w:t>Шаңды шығаруды азайту. Өлшемі 2,5 микронға дейінгі қатты бөлшектерді жою.</w:t>
      </w:r>
    </w:p>
    <w:p w14:paraId="5FD2491E"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214BF6FE" w14:textId="77777777" w:rsidR="002666D5" w:rsidRPr="002666D5" w:rsidRDefault="002666D5" w:rsidP="002666D5">
      <w:pPr>
        <w:ind w:firstLine="709"/>
        <w:jc w:val="both"/>
        <w:rPr>
          <w:sz w:val="28"/>
          <w:szCs w:val="28"/>
          <w:lang w:val="kk"/>
        </w:rPr>
      </w:pPr>
      <w:r w:rsidRPr="002666D5">
        <w:rPr>
          <w:sz w:val="28"/>
          <w:szCs w:val="28"/>
          <w:lang w:val="kk"/>
        </w:rPr>
        <w:t>Кейбір газ тәріздес ластағыш заттарды жою, мүмкін, сөмкенің төменгі жағындағы жүйелермен біріктірілген кезде және адсорбцияны және әк/натрий бикарбонатын құрғақ айдауды қоса, қосымша материалдарды қолданумен байланысты. Қап сүзгілерін пайдаланған кезде тұнба мен ағынды суларды тазартудың қажеті жоқ.</w:t>
      </w:r>
    </w:p>
    <w:p w14:paraId="7A4F21BF"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48CE946C" w14:textId="77777777" w:rsidR="002666D5" w:rsidRPr="002666D5" w:rsidRDefault="002666D5" w:rsidP="002666D5">
      <w:pPr>
        <w:ind w:firstLine="709"/>
        <w:jc w:val="both"/>
        <w:rPr>
          <w:sz w:val="28"/>
          <w:szCs w:val="28"/>
          <w:lang w:val="kk"/>
        </w:rPr>
      </w:pPr>
      <w:r w:rsidRPr="002666D5">
        <w:rPr>
          <w:sz w:val="28"/>
          <w:szCs w:val="28"/>
          <w:lang w:val="kk"/>
        </w:rPr>
        <w:t>Сүзгі матасын, егер оны қалпына келтіру мүмкін болмаса, әр 2-4 жыл сайын ауыстыру керек (өмір сүру ұзақтығы әртүрлі факторларға байланысты). Сорғы арқылы өтелуі керек қысымның төмендеуі, нәтижесінде қосымша энергия шығыны. Мата сүзгілері ұсақ бөлшектерді ұстауда өте тиімді болғандықтан, олар субмикронды бөлшектер түріндегі түтін газдарының шаңында болатын ауыр металдың шығарындыларын азайтуда да тиімді.</w:t>
      </w:r>
    </w:p>
    <w:p w14:paraId="3820CCC6" w14:textId="77777777" w:rsidR="002666D5" w:rsidRPr="002666D5" w:rsidRDefault="002666D5" w:rsidP="002666D5">
      <w:pPr>
        <w:ind w:firstLine="709"/>
        <w:jc w:val="both"/>
        <w:rPr>
          <w:sz w:val="28"/>
          <w:szCs w:val="28"/>
          <w:lang w:val="kk"/>
        </w:rPr>
      </w:pPr>
      <w:r w:rsidRPr="002666D5">
        <w:rPr>
          <w:sz w:val="28"/>
          <w:szCs w:val="28"/>
          <w:lang w:val="kk"/>
        </w:rPr>
        <w:t>Бұған қоса, тазалау циклі үшін сығылған ауаны тұтынуды арттыруға болады.</w:t>
      </w:r>
    </w:p>
    <w:p w14:paraId="5D5CA417" w14:textId="77777777" w:rsidR="002666D5" w:rsidRPr="002666D5" w:rsidRDefault="002666D5" w:rsidP="002666D5">
      <w:pPr>
        <w:ind w:firstLine="709"/>
        <w:jc w:val="both"/>
        <w:rPr>
          <w:sz w:val="28"/>
          <w:szCs w:val="28"/>
          <w:lang w:val="kk"/>
        </w:rPr>
      </w:pPr>
      <w:r w:rsidRPr="002666D5">
        <w:rPr>
          <w:sz w:val="28"/>
          <w:szCs w:val="28"/>
          <w:lang w:val="kk"/>
        </w:rPr>
        <w:t>Техникалық қызмет көрсету кезінде қосымша қалдықтар пайда болуы мүмкін.</w:t>
      </w:r>
    </w:p>
    <w:p w14:paraId="460FF03B"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6C7FD428" w14:textId="77777777" w:rsidR="002666D5" w:rsidRPr="002666D5" w:rsidRDefault="002666D5" w:rsidP="002666D5">
      <w:pPr>
        <w:ind w:firstLine="709"/>
        <w:jc w:val="both"/>
        <w:rPr>
          <w:sz w:val="28"/>
          <w:szCs w:val="28"/>
          <w:lang w:val="kk"/>
        </w:rPr>
      </w:pPr>
      <w:r w:rsidRPr="002666D5">
        <w:rPr>
          <w:sz w:val="28"/>
          <w:szCs w:val="28"/>
          <w:lang w:val="kk"/>
        </w:rPr>
        <w:t>Жалпы қолданылады.</w:t>
      </w:r>
    </w:p>
    <w:p w14:paraId="7EFB02BB"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7EA4B80A"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10355E6F"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6A74731B" w14:textId="77777777" w:rsidR="002666D5" w:rsidRPr="002666D5" w:rsidRDefault="002666D5" w:rsidP="002666D5">
      <w:pPr>
        <w:ind w:firstLine="709"/>
        <w:jc w:val="both"/>
        <w:rPr>
          <w:sz w:val="28"/>
          <w:szCs w:val="28"/>
          <w:lang w:val="kk"/>
        </w:rPr>
      </w:pPr>
      <w:r w:rsidRPr="002666D5">
        <w:rPr>
          <w:sz w:val="28"/>
          <w:szCs w:val="28"/>
          <w:lang w:val="kk"/>
        </w:rPr>
        <w:t>Қоршаған ортаға эмиссияларды азайту. экологиялық заңнама талаптары. Ресурстарды үнемдеу.</w:t>
      </w:r>
    </w:p>
    <w:p w14:paraId="1070C826" w14:textId="77777777" w:rsidR="002666D5" w:rsidRPr="002666D5" w:rsidRDefault="002666D5" w:rsidP="002666D5">
      <w:pPr>
        <w:ind w:firstLine="709"/>
        <w:jc w:val="both"/>
        <w:rPr>
          <w:sz w:val="28"/>
          <w:szCs w:val="28"/>
          <w:lang w:val="kk"/>
        </w:rPr>
      </w:pPr>
    </w:p>
    <w:p w14:paraId="51BB1E83"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623" w:name="_heading=h.19mgy3x" w:colFirst="0" w:colLast="0"/>
      <w:bookmarkStart w:id="624" w:name="_Toc147911186"/>
      <w:bookmarkEnd w:id="623"/>
      <w:r w:rsidRPr="002666D5">
        <w:rPr>
          <w:b/>
          <w:bCs/>
          <w:sz w:val="28"/>
          <w:szCs w:val="28"/>
        </w:rPr>
        <w:t xml:space="preserve"> </w:t>
      </w:r>
      <w:r w:rsidRPr="002666D5">
        <w:rPr>
          <w:b/>
          <w:bCs/>
          <w:sz w:val="28"/>
          <w:szCs w:val="28"/>
          <w:lang w:val="kk"/>
        </w:rPr>
        <w:t>Электростатикалық сүзгілерді қолдану</w:t>
      </w:r>
      <w:bookmarkEnd w:id="624"/>
    </w:p>
    <w:p w14:paraId="128E7716"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7E7B4541" w14:textId="77777777" w:rsidR="002666D5" w:rsidRPr="002666D5" w:rsidRDefault="002666D5" w:rsidP="002666D5">
      <w:pPr>
        <w:ind w:firstLine="709"/>
        <w:jc w:val="both"/>
        <w:rPr>
          <w:sz w:val="28"/>
          <w:szCs w:val="28"/>
          <w:lang w:val="kk"/>
        </w:rPr>
      </w:pPr>
      <w:r w:rsidRPr="002666D5">
        <w:rPr>
          <w:sz w:val="28"/>
          <w:szCs w:val="28"/>
          <w:lang w:val="kk"/>
        </w:rPr>
        <w:t>Алынатын бөлшектер зарядталады, ал сүзгі корпусында орналасқан арнайы электродтар басқа зарядқа ие. Шаңды ауаның өтуі кезінде ластағыш заттардың бөлшектері электродтарға тартылып, кейіннен қабылдау бункеріне түседі. Тазалау тиімділігі өрістер санына, тұру уақытына және алдын ала бөлшектерді кетіру құрылғыларына байланысты болуы мүмкін. Электростатикалық сүзгілер электродтардан шаңды жинау әдісіне байланысты құрғақ немесе дымқыл болуы мүмкін.</w:t>
      </w:r>
    </w:p>
    <w:p w14:paraId="5A1CCCA4"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1DE39D80" w14:textId="77777777" w:rsidR="002666D5" w:rsidRPr="002666D5" w:rsidRDefault="002666D5" w:rsidP="002666D5">
      <w:pPr>
        <w:ind w:firstLine="709"/>
        <w:jc w:val="both"/>
        <w:rPr>
          <w:sz w:val="28"/>
          <w:szCs w:val="28"/>
          <w:lang w:val="kk"/>
        </w:rPr>
      </w:pPr>
      <w:r w:rsidRPr="002666D5">
        <w:rPr>
          <w:sz w:val="28"/>
          <w:szCs w:val="28"/>
          <w:lang w:val="kk"/>
        </w:rPr>
        <w:t xml:space="preserve">Электростатикалық сүзгінің жұмыс принципі коллекторлық пластиналардағы электрлік күштің көмегімен кіретін пайдаланылған газ ағынында 0,01 мкм бөлшектердің өлшемімен ұстау болып табылады. Мысалы, түтін құбырлы электростатикалық сүзгіге түседі, ол бір осьте бекітілген және 15 </w:t>
      </w:r>
      <w:r w:rsidRPr="002666D5">
        <w:rPr>
          <w:sz w:val="28"/>
          <w:szCs w:val="28"/>
          <w:lang w:val="kk"/>
        </w:rPr>
        <w:lastRenderedPageBreak/>
        <w:t xml:space="preserve">кВ кернеуде қуаттандырылған бірнеше ондаған «жұлдыздардың» иондаушы электроды болып табылады. Бұл жағдайда тұрақты ток кернеуін 20–100 кВ диапазонында ұстау қажет. Иондаушы электрод түтік түрінде (ол да тұндыру электроды) жерге тұйықталған корпусқа орналастырылады, оның ішкі бетіне бөлшектер тұндырады. Шыңдар мен тұндырғыш электрод арасында электр өрісінің қарқындылығы жоғары болғандықтан, газдың және ондағы бөлшектердің иондану (зарядтау) процесі басталады. Иондалған (зарядталған) бөлшектер ұқсас зарядталған иондаушы электродтан итермелей бастайды және қарама-қарсы зарядталған тұндырғыш электродқа (электростатикалық сүзгі корпусы) тартылады. </w:t>
      </w:r>
    </w:p>
    <w:p w14:paraId="401DFCE2"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597B4B95" w14:textId="77777777" w:rsidR="002666D5" w:rsidRPr="002666D5" w:rsidRDefault="002666D5" w:rsidP="002666D5">
      <w:pPr>
        <w:ind w:firstLine="709"/>
        <w:jc w:val="both"/>
        <w:rPr>
          <w:sz w:val="28"/>
          <w:szCs w:val="28"/>
          <w:lang w:val="kk"/>
        </w:rPr>
      </w:pPr>
      <w:r w:rsidRPr="002666D5">
        <w:rPr>
          <w:sz w:val="28"/>
          <w:szCs w:val="28"/>
          <w:lang w:val="kk"/>
        </w:rPr>
        <w:t>Атмосфераға шаң шығарындыларын азайту (1 микроннан аз қатты бөлшектерді ұстау). Қайта өңдеу мүмкіндігі (ұсталған шаңды қайта пайдалану). Өңдеудің келесі сатыларына жіберілетін ластағыш заттардың жүктемесін азайту.</w:t>
      </w:r>
    </w:p>
    <w:p w14:paraId="6A0F7907"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6EA302F1" w14:textId="77777777" w:rsidR="002666D5" w:rsidRPr="002666D5" w:rsidRDefault="002666D5" w:rsidP="002666D5">
      <w:pPr>
        <w:ind w:firstLine="709"/>
        <w:jc w:val="both"/>
        <w:rPr>
          <w:sz w:val="28"/>
          <w:szCs w:val="28"/>
          <w:lang w:val="kk"/>
        </w:rPr>
      </w:pPr>
      <w:r w:rsidRPr="002666D5">
        <w:rPr>
          <w:sz w:val="28"/>
          <w:szCs w:val="28"/>
          <w:lang w:val="kk"/>
        </w:rPr>
        <w:t>Электростатикалық сүзгілер тазалау процесінің параметрлерінің үлкен тұрақтылығын талап етеді. Құрылымдық жағынан олар көлемді және металды көп қажет етеді. Құрастыру үшін де, оларға техникалық қызмет көрсету үшін де білікті мамандар қажет. Электростатикалық өріс жоғары электрлік кедергісі бар бөлшектерді әлсіз зарядтайды. Сондықтан мұндай шаң түрлері олармен нашар жойылады.</w:t>
      </w:r>
    </w:p>
    <w:p w14:paraId="7EB4CBFC" w14:textId="77777777" w:rsidR="002666D5" w:rsidRPr="002666D5" w:rsidRDefault="002666D5" w:rsidP="002666D5">
      <w:pPr>
        <w:ind w:firstLine="709"/>
        <w:jc w:val="both"/>
        <w:rPr>
          <w:sz w:val="28"/>
          <w:szCs w:val="28"/>
          <w:lang w:val="kk"/>
        </w:rPr>
      </w:pPr>
      <w:r w:rsidRPr="002666D5">
        <w:rPr>
          <w:sz w:val="28"/>
          <w:szCs w:val="28"/>
          <w:lang w:val="kk"/>
        </w:rPr>
        <w:t>Электростатикалық сүзгілерді қолданудың негізгі артықшылықтары:</w:t>
      </w:r>
    </w:p>
    <w:p w14:paraId="79028D3C"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тіпті ұсақ бөлшектер үшін шаң жинаудың жоғары тиімділігі (&gt; 97 %) (тиімділікті өрістер немесе аймақтарды қосу арқылы арттыруға болады);</w:t>
      </w:r>
    </w:p>
    <w:p w14:paraId="71F13F6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төмен қысымның төмендеуі, нәтижесінде энергияның төмен сұранысы, әдетте төмен (кейбір жағдайларда жүйедегі қысымның төмендеуін жеңу үшін мәжбүрлі желдеткіш немесе мәжбүрлі сору желдеткіші қажет);</w:t>
      </w:r>
    </w:p>
    <w:p w14:paraId="4F19BE4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температуралардың, қысымдардың және газ ағындарының кең ауқымына жарамды;</w:t>
      </w:r>
    </w:p>
    <w:p w14:paraId="29A4EF9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шаңды құрғақ жолмен кетіруге болады, бұл қайта пайдалануға мүмкіндік береді (құрғақ электрофильтр үшін);</w:t>
      </w:r>
    </w:p>
    <w:p w14:paraId="3787AF12"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қышқыл түтіндерін ішінара жою (дымқыл электростатикалық тұндырғыш үшін);</w:t>
      </w:r>
    </w:p>
    <w:p w14:paraId="6B54291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дымқыл электрофильтрлер жабысқақ бөлшектерді, тұмандарды және жарылғыш шаңды кетіре алады;</w:t>
      </w:r>
    </w:p>
    <w:p w14:paraId="16BA4D1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50 кВ жоғары кернеуде тазалау тиімділігі тұру уақытына байланысты емес, бұл ықшам конструкцияларды жасауға мүмкіндік береді (дымқыл электрофильтр үшін).</w:t>
      </w:r>
    </w:p>
    <w:p w14:paraId="042C92D3" w14:textId="77777777" w:rsidR="002666D5" w:rsidRPr="002666D5" w:rsidRDefault="002666D5" w:rsidP="002666D5">
      <w:pPr>
        <w:ind w:firstLine="709"/>
        <w:jc w:val="both"/>
        <w:rPr>
          <w:sz w:val="28"/>
          <w:szCs w:val="28"/>
          <w:lang w:val="kk"/>
        </w:rPr>
      </w:pPr>
      <w:r w:rsidRPr="002666D5">
        <w:rPr>
          <w:sz w:val="28"/>
          <w:szCs w:val="28"/>
          <w:lang w:val="kk"/>
        </w:rPr>
        <w:t>Лебединский ГОК шекемтас зауытында (2018 ж.) No4 күйдіргіш машинада кептіру жолына электрофильтрлер орнатылды, ПӘК 99 %-ға дейін көтерілді [40].</w:t>
      </w:r>
    </w:p>
    <w:p w14:paraId="3D095ADB"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2AEF51DC" w14:textId="77777777" w:rsidR="002666D5" w:rsidRPr="002666D5" w:rsidRDefault="002666D5" w:rsidP="002666D5">
      <w:pPr>
        <w:ind w:firstLine="709"/>
        <w:jc w:val="both"/>
        <w:rPr>
          <w:sz w:val="28"/>
          <w:szCs w:val="28"/>
          <w:lang w:val="kk"/>
        </w:rPr>
      </w:pPr>
      <w:r w:rsidRPr="002666D5">
        <w:rPr>
          <w:sz w:val="28"/>
          <w:szCs w:val="28"/>
          <w:lang w:val="kk"/>
        </w:rPr>
        <w:t xml:space="preserve">Оңтайлы жұмыс жағдайында энергия тұтынуды азайту. Қызмет көрсету кезінде қосымша қалдықтардың пайда болу мүмкіндігі. </w:t>
      </w:r>
    </w:p>
    <w:p w14:paraId="3A2437A5" w14:textId="77777777" w:rsidR="002666D5" w:rsidRPr="002666D5" w:rsidRDefault="002666D5" w:rsidP="002666D5">
      <w:pPr>
        <w:ind w:firstLine="709"/>
        <w:jc w:val="both"/>
        <w:rPr>
          <w:sz w:val="28"/>
          <w:szCs w:val="28"/>
          <w:lang w:val="kk"/>
        </w:rPr>
      </w:pPr>
      <w:r w:rsidRPr="002666D5">
        <w:rPr>
          <w:sz w:val="28"/>
          <w:szCs w:val="28"/>
          <w:lang w:val="kk"/>
        </w:rPr>
        <w:t>Электростатикалық сүзгілерді қолданудың кемшіліктері:</w:t>
      </w:r>
    </w:p>
    <w:p w14:paraId="1A777CC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lastRenderedPageBreak/>
        <w:t>газ ағындары, температура немесе шаң концентрациясы өзгеретін процестер үшін қолайлы емес (компенсация шарасы ретінде автоматты реттеуді пайдалануға болады);</w:t>
      </w:r>
    </w:p>
    <w:p w14:paraId="74FB7F5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газдың жоғары жылдамдығына, тазалаудың нашар өнімділігіне немесе нашар газ ағынына байланысты ықтимал қайта түсу;</w:t>
      </w:r>
    </w:p>
    <w:p w14:paraId="6F520A2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техникалық қызмет көрсетуге және реттеуге сезімтал;</w:t>
      </w:r>
    </w:p>
    <w:p w14:paraId="395C14E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салыстырмалы үлкен кеңістік қажет;</w:t>
      </w:r>
    </w:p>
    <w:p w14:paraId="1C9B4F5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жоғары білікті кадрларға деген қажеттілік;</w:t>
      </w:r>
    </w:p>
    <w:p w14:paraId="0D40946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персоналды жоғары кернеуден қорғаудың арнайы шаралары;</w:t>
      </w:r>
    </w:p>
    <w:p w14:paraId="01890EC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құрғақ электрофильтрлерді пайдалану кезінде жарылыс қаупі;</w:t>
      </w:r>
    </w:p>
    <w:p w14:paraId="0209A5D8"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тазалау қуаты шаң бөлшектерінің кедергісіне байланысты (құрғақ электрофильтрлерді пайдаланған кезде);</w:t>
      </w:r>
    </w:p>
    <w:p w14:paraId="472BFB0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жабысқақ немесе дымқыл бөлшектерді кетіру үшін құрғақ электростатикалық сүзгілер ұсынылмайды;</w:t>
      </w:r>
    </w:p>
    <w:p w14:paraId="7D4928C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ауаның ағып кетуіне және қышқыл конденсациясына байланысты сымдардың жоғарғы жағына жақын коррозия (дымқыл электрофильтрлер үшін);</w:t>
      </w:r>
    </w:p>
    <w:p w14:paraId="7AAED3A7"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ылғалды электрофильтрлердің жоғары құны.</w:t>
      </w:r>
    </w:p>
    <w:p w14:paraId="1FFA9AB1"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6C0D36DD" w14:textId="77777777" w:rsidR="002666D5" w:rsidRPr="002666D5" w:rsidRDefault="002666D5" w:rsidP="002666D5">
      <w:pPr>
        <w:ind w:firstLine="709"/>
        <w:jc w:val="both"/>
        <w:rPr>
          <w:sz w:val="28"/>
          <w:szCs w:val="28"/>
          <w:lang w:val="kk"/>
        </w:rPr>
      </w:pPr>
      <w:r w:rsidRPr="002666D5">
        <w:rPr>
          <w:sz w:val="28"/>
          <w:szCs w:val="28"/>
          <w:lang w:val="kk"/>
        </w:rPr>
        <w:t>Электр сүзгілерінің негізгі кемшілігі газдарды электрлік фильтрациялау процесінің технологиялық режимнің берілген параметрлерінен, шаң құрамының ауытқуларына, сондай-ақ құрылғының белсенді аймағындағы шамалы механикалық ақауларға жоғары сезімталдығы болып табылады. Сондай-ақ, электростатикалық сүзгілердің жұмысы кезінде ұшқын разрядтарының пайда болуы сөзсіз екенін есте ұстаған жөн. Осыған байланысты, егер тазартылатын газ жарылыс қауіпті қоспа болса немесе қалыпты технологиялық режимнен ауытқу нәтижесінде процесс кезінде мұндай қоспа түзілуі мүмкін болса, электрофильтрлер пайдаланылмайды.</w:t>
      </w:r>
    </w:p>
    <w:p w14:paraId="51FEAFD3"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32AC0F17"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0DCBAC3E"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599B738E" w14:textId="77777777" w:rsidR="002666D5" w:rsidRPr="002666D5" w:rsidRDefault="002666D5" w:rsidP="002666D5">
      <w:pPr>
        <w:ind w:firstLine="709"/>
        <w:jc w:val="both"/>
        <w:rPr>
          <w:sz w:val="28"/>
          <w:szCs w:val="28"/>
          <w:lang w:val="kk"/>
        </w:rPr>
      </w:pPr>
      <w:r w:rsidRPr="002666D5">
        <w:rPr>
          <w:sz w:val="28"/>
          <w:szCs w:val="28"/>
          <w:lang w:val="kk"/>
        </w:rPr>
        <w:t>Бөлшектердің шығарындыларын қайта пайдалану мүмкіндігімен азайту. экологиялық заңнама талаптары.</w:t>
      </w:r>
    </w:p>
    <w:p w14:paraId="3BACEECB" w14:textId="77777777" w:rsidR="002666D5" w:rsidRPr="002666D5" w:rsidRDefault="002666D5" w:rsidP="002666D5">
      <w:pPr>
        <w:ind w:firstLine="709"/>
        <w:jc w:val="both"/>
        <w:rPr>
          <w:sz w:val="28"/>
          <w:szCs w:val="28"/>
          <w:lang w:val="kk"/>
        </w:rPr>
      </w:pPr>
    </w:p>
    <w:p w14:paraId="7451C446"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625" w:name="_heading=h.3tm4grq" w:colFirst="0" w:colLast="0"/>
      <w:bookmarkStart w:id="626" w:name="_Toc147911187"/>
      <w:bookmarkEnd w:id="625"/>
      <w:r w:rsidRPr="002666D5">
        <w:rPr>
          <w:b/>
          <w:bCs/>
          <w:sz w:val="28"/>
          <w:szCs w:val="28"/>
          <w:lang w:val="kk"/>
        </w:rPr>
        <w:t xml:space="preserve"> Импульстік сүзгілерді қолдану</w:t>
      </w:r>
      <w:bookmarkEnd w:id="626"/>
    </w:p>
    <w:p w14:paraId="7FE3AC29"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5C508F1D" w14:textId="77777777" w:rsidR="002666D5" w:rsidRPr="002666D5" w:rsidRDefault="002666D5" w:rsidP="002666D5">
      <w:pPr>
        <w:ind w:firstLine="709"/>
        <w:jc w:val="both"/>
        <w:rPr>
          <w:sz w:val="28"/>
          <w:szCs w:val="28"/>
          <w:lang w:val="kk"/>
        </w:rPr>
      </w:pPr>
      <w:r w:rsidRPr="002666D5">
        <w:rPr>
          <w:sz w:val="28"/>
          <w:szCs w:val="28"/>
          <w:lang w:val="kk"/>
        </w:rPr>
        <w:t>Импульстік қап сүзгісі ауа массасын әртүрлі ұсақ шаң жиналуларынан тазартуға арналған. Бұл құрылғыларда сығылған ауа массаларымен импульстік үрлеуге арналған кіріктірілген регенерация жүйесі бар. Металл тіректердегі жеңдер тазалау элементі ретінде әрекет етеді.</w:t>
      </w:r>
    </w:p>
    <w:p w14:paraId="198F2CDF"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24B9189E" w14:textId="77777777" w:rsidR="002666D5" w:rsidRPr="002666D5" w:rsidRDefault="002666D5" w:rsidP="002666D5">
      <w:pPr>
        <w:ind w:firstLine="709"/>
        <w:jc w:val="both"/>
        <w:rPr>
          <w:sz w:val="28"/>
          <w:szCs w:val="28"/>
          <w:lang w:val="kk"/>
        </w:rPr>
      </w:pPr>
      <w:r w:rsidRPr="002666D5">
        <w:rPr>
          <w:sz w:val="28"/>
          <w:szCs w:val="28"/>
          <w:lang w:val="kk"/>
        </w:rPr>
        <w:t>Қаптың бетінде шаң қабатының жиналуынан тазалау тиімділігінің төмендеуін болдырмау үшін қап сүзгілерінің импульстік үрлеуі қолданылады. Оны пайдалану жабдықтың өнімділігін қалпына келтіруді және тазалау тиімділігінің төмендеуін болдырмауды қамтамасыз етеді.</w:t>
      </w:r>
    </w:p>
    <w:p w14:paraId="6BF22250" w14:textId="77777777" w:rsidR="002666D5" w:rsidRPr="002666D5" w:rsidRDefault="002666D5" w:rsidP="002666D5">
      <w:pPr>
        <w:ind w:firstLine="709"/>
        <w:jc w:val="both"/>
        <w:rPr>
          <w:sz w:val="28"/>
          <w:szCs w:val="28"/>
          <w:lang w:val="kk"/>
        </w:rPr>
      </w:pPr>
      <w:r w:rsidRPr="002666D5">
        <w:rPr>
          <w:sz w:val="28"/>
          <w:szCs w:val="28"/>
          <w:lang w:val="kk"/>
        </w:rPr>
        <w:lastRenderedPageBreak/>
        <w:t>Құрылымдық элементтердің сипаттамасы қап сүзгісінің қалай жұмыс істейтінін көрсетеді:</w:t>
      </w:r>
    </w:p>
    <w:p w14:paraId="431B4AC0" w14:textId="77777777" w:rsidR="002666D5" w:rsidRPr="002666D5" w:rsidRDefault="002666D5" w:rsidP="002666D5">
      <w:pPr>
        <w:ind w:firstLine="709"/>
        <w:jc w:val="both"/>
        <w:rPr>
          <w:sz w:val="28"/>
          <w:szCs w:val="28"/>
          <w:lang w:val="kk"/>
        </w:rPr>
      </w:pPr>
      <w:r w:rsidRPr="002666D5">
        <w:rPr>
          <w:sz w:val="28"/>
          <w:szCs w:val="28"/>
          <w:lang w:val="kk"/>
        </w:rPr>
        <w:t>Шаңды ағын аппараттың кіріс клапанына беріледі. Қолданыстағы инфрақұрылымға байланысты қосалқы элементтерді қолдануға болады - пневматикалық сорғылар, компрессорлар, қысымды желдеткіштер, басқа супер зарядтағыштар. Жоғары температура ағынын өңдеу жағдайында таза салқын/атмосфералық ауаны сүзгіге араластыру жүзеге асырылуы мүмкін.</w:t>
      </w:r>
    </w:p>
    <w:p w14:paraId="090F92FA" w14:textId="77777777" w:rsidR="002666D5" w:rsidRPr="002666D5" w:rsidRDefault="002666D5" w:rsidP="002666D5">
      <w:pPr>
        <w:ind w:firstLine="709"/>
        <w:jc w:val="both"/>
        <w:rPr>
          <w:sz w:val="28"/>
          <w:szCs w:val="28"/>
          <w:lang w:val="kk"/>
        </w:rPr>
      </w:pPr>
      <w:r w:rsidRPr="002666D5">
        <w:rPr>
          <w:sz w:val="28"/>
          <w:szCs w:val="28"/>
          <w:lang w:val="kk"/>
        </w:rPr>
        <w:t>Ауа ағыны тығыз тоқыма емес гильзалардың сыртқы бетімен байланысады, ал шаң бөлшектері қаптардың сыртында орналасады, ал таза ауа рамалардың ішіне өтіп, таза камераға түседі, ол жерден өндіріс бөлмесіне немесе сыртқы атмосфераға шығарылады. ;</w:t>
      </w:r>
    </w:p>
    <w:p w14:paraId="35863186" w14:textId="77777777" w:rsidR="002666D5" w:rsidRPr="002666D5" w:rsidRDefault="002666D5" w:rsidP="002666D5">
      <w:pPr>
        <w:ind w:firstLine="709"/>
        <w:jc w:val="both"/>
        <w:rPr>
          <w:sz w:val="28"/>
          <w:szCs w:val="28"/>
          <w:lang w:val="kk"/>
        </w:rPr>
      </w:pPr>
      <w:r w:rsidRPr="002666D5">
        <w:rPr>
          <w:sz w:val="28"/>
          <w:szCs w:val="28"/>
          <w:lang w:val="kk"/>
        </w:rPr>
        <w:t>Шаң қосындылары гильзалардың бетіне қонған сайын, ауаның өсіп келе жатқан механикалық тосқауыл арқылы «жарып өтуі» қиындай түседі және аппараттың өнімділігі төмендейді - жеңдерді қалпына келтіру қажет;</w:t>
      </w:r>
    </w:p>
    <w:p w14:paraId="7826BE10" w14:textId="77777777" w:rsidR="002666D5" w:rsidRPr="002666D5" w:rsidRDefault="002666D5" w:rsidP="002666D5">
      <w:pPr>
        <w:ind w:firstLine="709"/>
        <w:jc w:val="both"/>
        <w:rPr>
          <w:sz w:val="28"/>
          <w:szCs w:val="28"/>
          <w:lang w:val="kk"/>
        </w:rPr>
      </w:pPr>
      <w:r w:rsidRPr="002666D5">
        <w:rPr>
          <w:sz w:val="28"/>
          <w:szCs w:val="28"/>
          <w:lang w:val="kk"/>
        </w:rPr>
        <w:t>Жүргізілген регенерация жүйесіне байланысты сүзгі элементтері кері импульстік үрлеуге, шайқауға немесе олардың бетін шаңнан босатуға және құрылғының номиналды тиімділігін қалпына келтіруге мүмкіндік беретін басқа әсерге ұшырайды;</w:t>
      </w:r>
    </w:p>
    <w:p w14:paraId="01566A98" w14:textId="77777777" w:rsidR="002666D5" w:rsidRPr="002666D5" w:rsidRDefault="002666D5" w:rsidP="002666D5">
      <w:pPr>
        <w:ind w:firstLine="709"/>
        <w:jc w:val="both"/>
        <w:rPr>
          <w:sz w:val="28"/>
          <w:szCs w:val="28"/>
          <w:lang w:val="kk"/>
        </w:rPr>
      </w:pPr>
      <w:r w:rsidRPr="002666D5">
        <w:rPr>
          <w:sz w:val="28"/>
          <w:szCs w:val="28"/>
          <w:lang w:val="kk"/>
        </w:rPr>
        <w:t>Бункерге шаң түседі, цикл қайталанады.</w:t>
      </w:r>
    </w:p>
    <w:p w14:paraId="6B440994" w14:textId="77777777" w:rsidR="002666D5" w:rsidRPr="002666D5" w:rsidRDefault="002666D5" w:rsidP="002666D5">
      <w:pPr>
        <w:ind w:firstLine="709"/>
        <w:jc w:val="both"/>
        <w:rPr>
          <w:sz w:val="28"/>
          <w:szCs w:val="28"/>
          <w:lang w:val="kk"/>
        </w:rPr>
      </w:pPr>
      <w:r w:rsidRPr="002666D5">
        <w:rPr>
          <w:sz w:val="28"/>
          <w:szCs w:val="28"/>
          <w:lang w:val="kk"/>
        </w:rPr>
        <w:t>Барлық шаң жинағыштар келесі техникалық сипаттамалар ауқымымен жақсы салыстырылады:</w:t>
      </w:r>
    </w:p>
    <w:p w14:paraId="2C307418"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Қоршаған орта жағдайында өнімділік - 100 000 м</w:t>
      </w:r>
      <w:r w:rsidRPr="002666D5">
        <w:rPr>
          <w:sz w:val="28"/>
          <w:szCs w:val="28"/>
          <w:vertAlign w:val="superscript"/>
          <w:lang w:val="kk"/>
        </w:rPr>
        <w:t>3</w:t>
      </w:r>
      <w:r w:rsidRPr="002666D5">
        <w:rPr>
          <w:sz w:val="28"/>
          <w:szCs w:val="28"/>
          <w:lang w:val="kk"/>
        </w:rPr>
        <w:t>/сағ дейін;</w:t>
      </w:r>
    </w:p>
    <w:p w14:paraId="59E28F5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Ұсталған шаңның дисперсиясы/өлшемі &gt; 0,5 мкм;</w:t>
      </w:r>
    </w:p>
    <w:p w14:paraId="63A2CA09"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Кез келген дәрежедегі шаңды ауа ағындарымен жұмыс істеу;</w:t>
      </w:r>
    </w:p>
    <w:p w14:paraId="772DA0A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гильзаларды өздігінен тазалаудың соққылық импульсті әдісі – арнайы конструкциядағы жалпақ Venturi саптамаларын қолдану есебінен картридждерді шаңнан тазартудың үздіксіз, жоғары жылдамдығы және тиімділігі;</w:t>
      </w:r>
    </w:p>
    <w:p w14:paraId="2C78D0E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Сүзгі материалы – тоқыма емес ине тесілген талшық;</w:t>
      </w:r>
    </w:p>
    <w:p w14:paraId="31F3FF0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200 градус Цельсийге дейінгі температурадағы ағындарды өңдеу мүмкіндігі;</w:t>
      </w:r>
    </w:p>
    <w:p w14:paraId="788B445F"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Электрондық контроллер арқылы аппаратты басқару жүйесін автоматтандыру;</w:t>
      </w:r>
    </w:p>
    <w:p w14:paraId="11CADD6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Қосымша - қондырғыны басқару үшін контроллерге сәйкес келетін дифференциалды манометрді орнату;</w:t>
      </w:r>
    </w:p>
    <w:p w14:paraId="2E9BCF98"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Қосымша - шаң жинағышқа діріл жүйесін орнату - жоғары жабысатын шаңның қабырғаларға жабысып қалмауы үшін. Бункерді шаңды үздіксіз түсіру үшін шнекпен жабдықтауға болады;</w:t>
      </w:r>
    </w:p>
    <w:p w14:paraId="2A77CFA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Сенімділік, жинақылық және ұзақ мерзімділік.</w:t>
      </w:r>
    </w:p>
    <w:p w14:paraId="51657CC0"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3D6FB81A" w14:textId="77777777" w:rsidR="002666D5" w:rsidRPr="002666D5" w:rsidRDefault="002666D5" w:rsidP="002666D5">
      <w:pPr>
        <w:ind w:firstLine="709"/>
        <w:jc w:val="both"/>
        <w:rPr>
          <w:sz w:val="28"/>
          <w:szCs w:val="28"/>
          <w:lang w:val="kk"/>
        </w:rPr>
      </w:pPr>
      <w:r w:rsidRPr="002666D5">
        <w:rPr>
          <w:sz w:val="28"/>
          <w:szCs w:val="28"/>
          <w:lang w:val="kk"/>
        </w:rPr>
        <w:t>Шаңды шығаруды азайту.</w:t>
      </w:r>
    </w:p>
    <w:p w14:paraId="01F69BEF"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6CC8D52C" w14:textId="77777777" w:rsidR="002666D5" w:rsidRPr="002666D5" w:rsidRDefault="002666D5" w:rsidP="002666D5">
      <w:pPr>
        <w:ind w:firstLine="709"/>
        <w:jc w:val="both"/>
        <w:rPr>
          <w:sz w:val="28"/>
          <w:szCs w:val="28"/>
          <w:lang w:val="kk"/>
        </w:rPr>
      </w:pPr>
      <w:r w:rsidRPr="002666D5">
        <w:rPr>
          <w:sz w:val="28"/>
          <w:szCs w:val="28"/>
          <w:lang w:val="kk"/>
        </w:rPr>
        <w:t>Шаңсыздандыру тиімділігі - 99,9 % дейін (сүзгіні пайдалану және дұрыс реттеу / реттеу ережелерін ескере отырып).</w:t>
      </w:r>
    </w:p>
    <w:p w14:paraId="6FA6DF69"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6FD5BB99" w14:textId="77777777" w:rsidR="002666D5" w:rsidRPr="002666D5" w:rsidRDefault="002666D5" w:rsidP="002666D5">
      <w:pPr>
        <w:ind w:firstLine="709"/>
        <w:jc w:val="both"/>
        <w:rPr>
          <w:sz w:val="28"/>
          <w:szCs w:val="28"/>
          <w:lang w:val="kk"/>
        </w:rPr>
      </w:pPr>
      <w:r w:rsidRPr="002666D5">
        <w:rPr>
          <w:sz w:val="28"/>
          <w:szCs w:val="28"/>
          <w:lang w:val="kk"/>
        </w:rPr>
        <w:lastRenderedPageBreak/>
        <w:t>Ақпарат жоқ.</w:t>
      </w:r>
    </w:p>
    <w:p w14:paraId="758AD18B"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6995B02A" w14:textId="77777777" w:rsidR="002666D5" w:rsidRPr="002666D5" w:rsidRDefault="002666D5" w:rsidP="002666D5">
      <w:pPr>
        <w:ind w:firstLine="709"/>
        <w:jc w:val="both"/>
        <w:rPr>
          <w:sz w:val="28"/>
          <w:szCs w:val="28"/>
          <w:lang w:val="kk"/>
        </w:rPr>
      </w:pPr>
      <w:r w:rsidRPr="002666D5">
        <w:rPr>
          <w:sz w:val="28"/>
          <w:szCs w:val="28"/>
          <w:lang w:val="kk"/>
        </w:rPr>
        <w:t>Қолданылатын.</w:t>
      </w:r>
    </w:p>
    <w:p w14:paraId="2E94200A"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039DDEE0"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5A7BF68A"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60ADEAB1" w14:textId="77777777" w:rsidR="002666D5" w:rsidRPr="002666D5" w:rsidRDefault="002666D5" w:rsidP="002666D5">
      <w:pPr>
        <w:ind w:firstLine="709"/>
        <w:jc w:val="both"/>
        <w:rPr>
          <w:sz w:val="28"/>
          <w:szCs w:val="28"/>
          <w:lang w:val="kk"/>
        </w:rPr>
      </w:pPr>
      <w:r w:rsidRPr="002666D5">
        <w:rPr>
          <w:sz w:val="28"/>
          <w:szCs w:val="28"/>
          <w:lang w:val="kk"/>
        </w:rPr>
        <w:t>Шаңды шығаруды азайту.</w:t>
      </w:r>
    </w:p>
    <w:p w14:paraId="0B116AFC" w14:textId="77777777" w:rsidR="002666D5" w:rsidRPr="002666D5" w:rsidRDefault="002666D5" w:rsidP="002666D5">
      <w:pPr>
        <w:ind w:firstLine="709"/>
        <w:jc w:val="both"/>
        <w:rPr>
          <w:sz w:val="28"/>
          <w:szCs w:val="28"/>
          <w:lang w:val="kk"/>
        </w:rPr>
      </w:pPr>
    </w:p>
    <w:p w14:paraId="3642017E"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627" w:name="_Toc147911188"/>
      <w:bookmarkStart w:id="628" w:name="_Toc149929279"/>
      <w:r w:rsidRPr="002666D5">
        <w:rPr>
          <w:b/>
          <w:bCs/>
          <w:sz w:val="28"/>
          <w:szCs w:val="28"/>
          <w:lang w:val="kk"/>
        </w:rPr>
        <w:t>Ұйымдасқан шығарындылар көздерінен SO2 шығарындыларын азайтуға және (немесе) болдырмауға бағытталған ЕҚТ</w:t>
      </w:r>
      <w:bookmarkEnd w:id="627"/>
      <w:bookmarkEnd w:id="628"/>
      <w:r w:rsidRPr="002666D5">
        <w:rPr>
          <w:b/>
          <w:bCs/>
          <w:sz w:val="28"/>
          <w:szCs w:val="28"/>
          <w:lang w:val="kk"/>
        </w:rPr>
        <w:t xml:space="preserve"> </w:t>
      </w:r>
    </w:p>
    <w:p w14:paraId="1D3FFE3D"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629" w:name="_heading=h.nwp17c" w:colFirst="0" w:colLast="0"/>
      <w:bookmarkStart w:id="630" w:name="_Toc147911189"/>
      <w:bookmarkEnd w:id="629"/>
      <w:r w:rsidRPr="002666D5">
        <w:rPr>
          <w:b/>
          <w:bCs/>
          <w:sz w:val="28"/>
          <w:szCs w:val="28"/>
          <w:lang w:val="kk"/>
        </w:rPr>
        <w:t xml:space="preserve"> Күкіртті тазарту және төмендетілген күкіртті отынды пайдалану</w:t>
      </w:r>
      <w:bookmarkEnd w:id="630"/>
    </w:p>
    <w:p w14:paraId="3B093E3B"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6CA52FA1" w14:textId="77777777" w:rsidR="002666D5" w:rsidRPr="002666D5" w:rsidRDefault="002666D5" w:rsidP="002666D5">
      <w:pPr>
        <w:ind w:firstLine="709"/>
        <w:jc w:val="both"/>
        <w:rPr>
          <w:sz w:val="28"/>
          <w:szCs w:val="28"/>
          <w:lang w:val="kk"/>
        </w:rPr>
      </w:pPr>
      <w:r w:rsidRPr="002666D5">
        <w:rPr>
          <w:sz w:val="28"/>
          <w:szCs w:val="28"/>
          <w:lang w:val="kk"/>
        </w:rPr>
        <w:t>Алдын ала жануды бақылау әдістері отынды ауыстыруды немесе отынды күкіртсіздендіруді қамтуы мүмкін. Күкірт диоксиді шығарындылары отындағы күкірт мөлшеріне тура пропорционалды болғандықтан, күкіртті төмен отынға көшу қолайлы таңдау болып табылады. Отынның құрамындағы күкіртке қарамастан SO</w:t>
      </w:r>
      <w:r w:rsidRPr="002666D5">
        <w:rPr>
          <w:sz w:val="28"/>
          <w:szCs w:val="28"/>
          <w:vertAlign w:val="subscript"/>
          <w:lang w:val="kk"/>
        </w:rPr>
        <w:t>2</w:t>
      </w:r>
      <w:r w:rsidRPr="002666D5">
        <w:rPr>
          <w:sz w:val="28"/>
          <w:szCs w:val="28"/>
          <w:lang w:val="kk"/>
        </w:rPr>
        <w:t xml:space="preserve"> азайту</w:t>
      </w:r>
      <w:r w:rsidRPr="002666D5">
        <w:rPr>
          <w:sz w:val="28"/>
          <w:szCs w:val="28"/>
          <w:lang w:val="kk-KZ"/>
        </w:rPr>
        <w:t xml:space="preserve"> қажет </w:t>
      </w:r>
      <w:r w:rsidRPr="002666D5">
        <w:rPr>
          <w:sz w:val="28"/>
          <w:szCs w:val="28"/>
          <w:lang w:val="kk"/>
        </w:rPr>
        <w:t>болса, отынды алмастыру балама бола алмайды.</w:t>
      </w:r>
    </w:p>
    <w:p w14:paraId="1821174C"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48876FFD"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Қатты отын құрамындағы күкірт 3 түрде болады: пирит (темір колчеданы (FeS) түрінде), органикалық (күкірт органикалық қосылыстар түрінде) және сульфатты (сульфатты тұздар – CaSO</w:t>
      </w:r>
      <w:r w:rsidRPr="002666D5">
        <w:rPr>
          <w:sz w:val="28"/>
          <w:szCs w:val="28"/>
          <w:vertAlign w:val="subscript"/>
          <w:lang w:val="kk"/>
        </w:rPr>
        <w:t>4</w:t>
      </w:r>
      <w:r w:rsidRPr="002666D5">
        <w:rPr>
          <w:sz w:val="28"/>
          <w:szCs w:val="28"/>
          <w:lang w:val="kk"/>
        </w:rPr>
        <w:t>, Na</w:t>
      </w:r>
      <w:r w:rsidRPr="002666D5">
        <w:rPr>
          <w:sz w:val="28"/>
          <w:szCs w:val="28"/>
          <w:vertAlign w:val="subscript"/>
          <w:lang w:val="kk"/>
        </w:rPr>
        <w:t>2</w:t>
      </w:r>
      <w:r w:rsidRPr="002666D5">
        <w:rPr>
          <w:sz w:val="28"/>
          <w:szCs w:val="28"/>
          <w:lang w:val="kk"/>
        </w:rPr>
        <w:t>SO</w:t>
      </w:r>
      <w:r w:rsidRPr="002666D5">
        <w:rPr>
          <w:sz w:val="28"/>
          <w:szCs w:val="28"/>
          <w:vertAlign w:val="subscript"/>
          <w:lang w:val="kk"/>
        </w:rPr>
        <w:t>4</w:t>
      </w:r>
      <w:r w:rsidRPr="002666D5">
        <w:rPr>
          <w:sz w:val="28"/>
          <w:szCs w:val="28"/>
          <w:lang w:val="kk"/>
        </w:rPr>
        <w:t xml:space="preserve"> сульфаттары). Көмірді байытудың ең қарапайым түрі пирит күкіртін бөлу арқылы жою болып табылады. Бұл әдіс көмір мен пирит күкіртінің тығыздық айырмашылығын пайдаланады (ρFeS=5 т/м</w:t>
      </w:r>
      <w:r w:rsidRPr="002666D5">
        <w:rPr>
          <w:sz w:val="28"/>
          <w:szCs w:val="28"/>
          <w:vertAlign w:val="superscript"/>
          <w:lang w:val="kk"/>
        </w:rPr>
        <w:t>3</w:t>
      </w:r>
      <w:r w:rsidRPr="002666D5">
        <w:rPr>
          <w:sz w:val="28"/>
          <w:szCs w:val="28"/>
          <w:lang w:val="kk"/>
        </w:rPr>
        <w:t>, ρкөмір=2 т/м</w:t>
      </w:r>
      <w:r w:rsidRPr="002666D5">
        <w:rPr>
          <w:sz w:val="28"/>
          <w:szCs w:val="28"/>
          <w:vertAlign w:val="superscript"/>
          <w:lang w:val="kk"/>
        </w:rPr>
        <w:t>3</w:t>
      </w:r>
      <w:r w:rsidRPr="002666D5">
        <w:rPr>
          <w:sz w:val="28"/>
          <w:szCs w:val="28"/>
          <w:lang w:val="kk"/>
        </w:rPr>
        <w:t xml:space="preserve"> ). Гидротермиялық күкіртсіздендіру пирит пен органикалық күкіртті бөлу үшін қолданылады. Бұл жағдайда ұсақталған отынды автоклавтарда 300 °С температурада және 1,7 МПа қысымда КОН, NaOH сілтілі ерітінділерімен өңдейді. Қатты отындардағы күкіртті азайту қатты отынды газдандыру немесе пиролиз арқылы жүзеге асырылуы мүмкін. Күкірттің негізгі мөлшері кокс қалдығында байланысқан болады [41].</w:t>
      </w:r>
    </w:p>
    <w:p w14:paraId="0EE00B4A"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441DC935" w14:textId="77777777" w:rsidR="002666D5" w:rsidRPr="002666D5" w:rsidRDefault="002666D5" w:rsidP="002666D5">
      <w:pPr>
        <w:ind w:firstLine="709"/>
        <w:jc w:val="both"/>
        <w:rPr>
          <w:sz w:val="28"/>
          <w:szCs w:val="28"/>
          <w:lang w:val="kk"/>
        </w:rPr>
      </w:pPr>
      <w:r w:rsidRPr="002666D5">
        <w:rPr>
          <w:sz w:val="28"/>
          <w:szCs w:val="28"/>
          <w:lang w:val="kk"/>
        </w:rPr>
        <w:t>SO</w:t>
      </w:r>
      <w:r w:rsidRPr="002666D5">
        <w:rPr>
          <w:sz w:val="28"/>
          <w:szCs w:val="28"/>
          <w:vertAlign w:val="subscript"/>
          <w:lang w:val="kk"/>
        </w:rPr>
        <w:t>2</w:t>
      </w:r>
      <w:r w:rsidRPr="002666D5">
        <w:rPr>
          <w:sz w:val="28"/>
          <w:szCs w:val="28"/>
          <w:lang w:val="kk"/>
        </w:rPr>
        <w:t xml:space="preserve"> шығарындыларын азайту.</w:t>
      </w:r>
    </w:p>
    <w:p w14:paraId="45BCE05A"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79F7BE53" w14:textId="77777777" w:rsidR="002666D5" w:rsidRPr="002666D5" w:rsidRDefault="002666D5" w:rsidP="002666D5">
      <w:pPr>
        <w:ind w:firstLine="709"/>
        <w:jc w:val="both"/>
        <w:rPr>
          <w:b/>
          <w:sz w:val="28"/>
          <w:szCs w:val="28"/>
          <w:lang w:val="kk"/>
        </w:rPr>
      </w:pPr>
      <w:r w:rsidRPr="002666D5">
        <w:rPr>
          <w:sz w:val="28"/>
          <w:szCs w:val="28"/>
          <w:lang w:val="kk"/>
        </w:rPr>
        <w:t>Физикалық өңдеу әдістері күкіртті 30 % дейін жояды. Құрамында пирит күкірті бар көмірлер үшін бұл көрсеткіш 50 % жетуі мүмкін. Химиялық әдісті қолданып күкіртті алу дәрежесі 66 % құрайды.</w:t>
      </w:r>
    </w:p>
    <w:p w14:paraId="304D69FE"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24E80839" w14:textId="77777777" w:rsidR="002666D5" w:rsidRPr="002666D5" w:rsidRDefault="002666D5" w:rsidP="002666D5">
      <w:pPr>
        <w:ind w:firstLine="709"/>
        <w:jc w:val="both"/>
        <w:rPr>
          <w:sz w:val="28"/>
          <w:szCs w:val="28"/>
          <w:lang w:val="kk"/>
        </w:rPr>
      </w:pPr>
      <w:r w:rsidRPr="002666D5">
        <w:rPr>
          <w:sz w:val="28"/>
          <w:szCs w:val="28"/>
          <w:lang w:val="kk"/>
        </w:rPr>
        <w:t>Ақпарат жоқ.</w:t>
      </w:r>
    </w:p>
    <w:p w14:paraId="7490291A"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5985C5B3" w14:textId="77777777" w:rsidR="002666D5" w:rsidRPr="002666D5" w:rsidRDefault="002666D5" w:rsidP="002666D5">
      <w:pPr>
        <w:ind w:firstLine="709"/>
        <w:jc w:val="both"/>
        <w:rPr>
          <w:sz w:val="28"/>
          <w:szCs w:val="28"/>
          <w:lang w:val="kk"/>
        </w:rPr>
      </w:pPr>
      <w:r w:rsidRPr="002666D5">
        <w:rPr>
          <w:sz w:val="28"/>
          <w:szCs w:val="28"/>
          <w:lang w:val="kk"/>
        </w:rPr>
        <w:t>Көмірді отын ретінде пайдаланатын жаңа кәсіпорындарға қатысты.</w:t>
      </w:r>
    </w:p>
    <w:p w14:paraId="7BFE5C95"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6832CA4B"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7F879D59"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10AC5413" w14:textId="77777777" w:rsidR="002666D5" w:rsidRPr="002666D5" w:rsidRDefault="002666D5" w:rsidP="002666D5">
      <w:pPr>
        <w:ind w:firstLine="709"/>
        <w:jc w:val="both"/>
        <w:rPr>
          <w:sz w:val="28"/>
          <w:szCs w:val="28"/>
          <w:lang w:val="kk"/>
        </w:rPr>
      </w:pPr>
      <w:r w:rsidRPr="002666D5">
        <w:rPr>
          <w:sz w:val="28"/>
          <w:szCs w:val="28"/>
          <w:lang w:val="kk"/>
        </w:rPr>
        <w:t>SO</w:t>
      </w:r>
      <w:r w:rsidRPr="002666D5">
        <w:rPr>
          <w:sz w:val="28"/>
          <w:szCs w:val="28"/>
          <w:vertAlign w:val="subscript"/>
          <w:lang w:val="kk"/>
        </w:rPr>
        <w:t>2</w:t>
      </w:r>
      <w:r w:rsidRPr="002666D5">
        <w:rPr>
          <w:sz w:val="28"/>
          <w:szCs w:val="28"/>
          <w:lang w:val="kk"/>
        </w:rPr>
        <w:t xml:space="preserve"> шығарындыларын азайту.</w:t>
      </w:r>
    </w:p>
    <w:p w14:paraId="3E221061" w14:textId="77777777" w:rsidR="002666D5" w:rsidRPr="002666D5" w:rsidRDefault="002666D5" w:rsidP="002666D5">
      <w:pPr>
        <w:ind w:firstLine="709"/>
        <w:jc w:val="both"/>
        <w:rPr>
          <w:sz w:val="28"/>
          <w:szCs w:val="28"/>
          <w:lang w:val="kk"/>
        </w:rPr>
      </w:pPr>
    </w:p>
    <w:p w14:paraId="3BDB2AE9"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631" w:name="_heading=h.37wcjv5" w:colFirst="0" w:colLast="0"/>
      <w:bookmarkStart w:id="632" w:name="_Toc147911190"/>
      <w:bookmarkEnd w:id="631"/>
      <w:r w:rsidRPr="002666D5">
        <w:rPr>
          <w:b/>
          <w:bCs/>
          <w:sz w:val="28"/>
          <w:szCs w:val="28"/>
          <w:lang w:val="kk"/>
        </w:rPr>
        <w:t xml:space="preserve"> Ылғал тазартқышты қолдану</w:t>
      </w:r>
      <w:bookmarkEnd w:id="632"/>
    </w:p>
    <w:p w14:paraId="620A0608"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Сипаттамалар</w:t>
      </w:r>
    </w:p>
    <w:p w14:paraId="3596557F" w14:textId="77777777" w:rsidR="002666D5" w:rsidRPr="002666D5" w:rsidRDefault="002666D5" w:rsidP="002666D5">
      <w:pPr>
        <w:ind w:firstLine="709"/>
        <w:jc w:val="both"/>
        <w:rPr>
          <w:sz w:val="28"/>
          <w:szCs w:val="28"/>
          <w:lang w:val="kk"/>
        </w:rPr>
      </w:pPr>
      <w:r w:rsidRPr="002666D5">
        <w:rPr>
          <w:sz w:val="28"/>
          <w:szCs w:val="28"/>
          <w:lang w:val="kk"/>
        </w:rPr>
        <w:t xml:space="preserve">Темір кендеріндегі күкірт темірмен химиялық қосылыстарда кездеседі, әдетте пирит, марказит және пирротит түріндегі сульфаттармен ұсынылған. Концентраттарда күкірт пирит немесе пиротит түрінде болады. Олардың құрамындағы күкірт сульфатының мөлшері шамалы. </w:t>
      </w:r>
    </w:p>
    <w:p w14:paraId="635AB4E3" w14:textId="77777777" w:rsidR="002666D5" w:rsidRPr="002666D5" w:rsidRDefault="002666D5" w:rsidP="002666D5">
      <w:pPr>
        <w:tabs>
          <w:tab w:val="left" w:pos="851"/>
          <w:tab w:val="left" w:pos="1134"/>
        </w:tabs>
        <w:ind w:firstLine="709"/>
        <w:jc w:val="both"/>
        <w:rPr>
          <w:b/>
          <w:sz w:val="28"/>
          <w:szCs w:val="28"/>
          <w:lang w:val="kk"/>
        </w:rPr>
      </w:pPr>
      <w:r w:rsidRPr="002666D5">
        <w:rPr>
          <w:sz w:val="28"/>
          <w:szCs w:val="28"/>
          <w:lang w:val="kk"/>
        </w:rPr>
        <w:t xml:space="preserve">Ең көп таралған әдіс - дымқыл процесс, онда пайдаланылған газдар, мысалы, әктас ерітіндісі арқылы көпіршікті болып, нәтижесінде кальций сульфиті немесе сульфат түзіледі. </w:t>
      </w:r>
    </w:p>
    <w:p w14:paraId="29DA5ACF"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Техникалық сипаттама</w:t>
      </w:r>
    </w:p>
    <w:p w14:paraId="38DA71B8" w14:textId="77777777" w:rsidR="002666D5" w:rsidRPr="002666D5" w:rsidRDefault="002666D5" w:rsidP="002666D5">
      <w:pPr>
        <w:ind w:firstLine="709"/>
        <w:jc w:val="both"/>
        <w:rPr>
          <w:sz w:val="28"/>
          <w:szCs w:val="28"/>
          <w:lang w:val="kk"/>
        </w:rPr>
      </w:pPr>
      <w:r w:rsidRPr="002666D5">
        <w:rPr>
          <w:sz w:val="28"/>
          <w:szCs w:val="28"/>
          <w:lang w:val="kk"/>
        </w:rPr>
        <w:t>Әктас және әктас әдісі күкірт оксидтерінен түтін газдарын тазартудың ең ерте әзірленген әдістерінің бірі болып табылады (5.33-сурет), өйткені СаСО</w:t>
      </w:r>
      <w:r w:rsidRPr="002666D5">
        <w:rPr>
          <w:sz w:val="28"/>
          <w:szCs w:val="28"/>
          <w:vertAlign w:val="subscript"/>
          <w:lang w:val="kk"/>
        </w:rPr>
        <w:t>3</w:t>
      </w:r>
      <w:r w:rsidRPr="002666D5">
        <w:rPr>
          <w:sz w:val="28"/>
          <w:szCs w:val="28"/>
          <w:lang w:val="kk"/>
        </w:rPr>
        <w:t xml:space="preserve"> әктас және СаО әк ең арзан және кең таралған материалдар болып табылады. Бұл жағдайда SO</w:t>
      </w:r>
      <w:r w:rsidRPr="002666D5">
        <w:rPr>
          <w:sz w:val="28"/>
          <w:szCs w:val="28"/>
          <w:vertAlign w:val="subscript"/>
          <w:lang w:val="kk"/>
        </w:rPr>
        <w:t>2</w:t>
      </w:r>
      <w:r w:rsidRPr="002666D5">
        <w:rPr>
          <w:sz w:val="28"/>
          <w:szCs w:val="28"/>
          <w:lang w:val="kk"/>
        </w:rPr>
        <w:t xml:space="preserve"> сіңуі әктас пен әктің сулы суспензиясында жүреді. Бұл жағдайда белсенді сіңіретін зат - бикарбонатты иондар, олар CaCO</w:t>
      </w:r>
      <w:r w:rsidRPr="002666D5">
        <w:rPr>
          <w:sz w:val="28"/>
          <w:szCs w:val="28"/>
          <w:vertAlign w:val="subscript"/>
          <w:lang w:val="kk"/>
        </w:rPr>
        <w:t>3</w:t>
      </w:r>
      <w:r w:rsidRPr="002666D5">
        <w:rPr>
          <w:sz w:val="28"/>
          <w:szCs w:val="28"/>
          <w:lang w:val="kk"/>
        </w:rPr>
        <w:t xml:space="preserve"> -тің СО</w:t>
      </w:r>
      <w:r w:rsidRPr="002666D5">
        <w:rPr>
          <w:sz w:val="28"/>
          <w:szCs w:val="28"/>
          <w:vertAlign w:val="subscript"/>
          <w:lang w:val="kk"/>
        </w:rPr>
        <w:t>2</w:t>
      </w:r>
      <w:r w:rsidRPr="002666D5">
        <w:rPr>
          <w:sz w:val="28"/>
          <w:szCs w:val="28"/>
          <w:lang w:val="kk"/>
        </w:rPr>
        <w:t xml:space="preserve"> -мен баяу әрекеттесуі нәтижесінде пайда болады. Әкті пайдаланған кезде ерітіндідегі соңғысы Са(OH)</w:t>
      </w:r>
      <w:r w:rsidRPr="002666D5">
        <w:rPr>
          <w:sz w:val="28"/>
          <w:szCs w:val="28"/>
          <w:vertAlign w:val="subscript"/>
          <w:lang w:val="kk"/>
        </w:rPr>
        <w:t>2</w:t>
      </w:r>
      <w:r w:rsidRPr="002666D5">
        <w:rPr>
          <w:sz w:val="28"/>
          <w:szCs w:val="28"/>
          <w:lang w:val="kk"/>
        </w:rPr>
        <w:t xml:space="preserve"> -ге өтеді, содан кейін СО</w:t>
      </w:r>
      <w:r w:rsidRPr="002666D5">
        <w:rPr>
          <w:sz w:val="28"/>
          <w:szCs w:val="28"/>
          <w:vertAlign w:val="subscript"/>
          <w:lang w:val="kk"/>
        </w:rPr>
        <w:t>2</w:t>
      </w:r>
      <w:r w:rsidRPr="002666D5">
        <w:rPr>
          <w:sz w:val="28"/>
          <w:szCs w:val="28"/>
          <w:lang w:val="kk"/>
        </w:rPr>
        <w:t xml:space="preserve"> -мен әрекеттескен кезде тез арада Са(HCO</w:t>
      </w:r>
      <w:r w:rsidRPr="002666D5">
        <w:rPr>
          <w:sz w:val="28"/>
          <w:szCs w:val="28"/>
          <w:vertAlign w:val="subscript"/>
          <w:lang w:val="kk"/>
        </w:rPr>
        <w:t>3</w:t>
      </w:r>
      <w:r w:rsidRPr="002666D5">
        <w:rPr>
          <w:sz w:val="28"/>
          <w:szCs w:val="28"/>
          <w:lang w:val="kk"/>
        </w:rPr>
        <w:t>)</w:t>
      </w:r>
      <w:r w:rsidRPr="002666D5">
        <w:rPr>
          <w:sz w:val="28"/>
          <w:szCs w:val="28"/>
          <w:vertAlign w:val="subscript"/>
          <w:lang w:val="kk"/>
        </w:rPr>
        <w:t>2</w:t>
      </w:r>
      <w:r w:rsidRPr="002666D5">
        <w:rPr>
          <w:sz w:val="28"/>
          <w:szCs w:val="28"/>
          <w:lang w:val="kk"/>
        </w:rPr>
        <w:t xml:space="preserve"> -ге айналады.</w:t>
      </w:r>
    </w:p>
    <w:p w14:paraId="2F49745D"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15C76AF7" wp14:editId="1E5F32FD">
            <wp:extent cx="4330243" cy="1897276"/>
            <wp:effectExtent l="0" t="0" r="0" b="0"/>
            <wp:docPr id="2490" name="image64.gif" descr="http://www.rusnauka.com/5_SWMN_2014/Ecologia/2_159284.doc.files/image002.gif"/>
            <wp:cNvGraphicFramePr/>
            <a:graphic xmlns:a="http://schemas.openxmlformats.org/drawingml/2006/main">
              <a:graphicData uri="http://schemas.openxmlformats.org/drawingml/2006/picture">
                <pic:pic xmlns:pic="http://schemas.openxmlformats.org/drawingml/2006/picture">
                  <pic:nvPicPr>
                    <pic:cNvPr id="0" name="image64.gif" descr="http://www.rusnauka.com/5_SWMN_2014/Ecologia/2_159284.doc.files/image002.gif"/>
                    <pic:cNvPicPr preferRelativeResize="0"/>
                  </pic:nvPicPr>
                  <pic:blipFill>
                    <a:blip r:embed="rId94" cstate="email">
                      <a:extLst>
                        <a:ext uri="{28A0092B-C50C-407E-A947-70E740481C1C}">
                          <a14:useLocalDpi xmlns:a14="http://schemas.microsoft.com/office/drawing/2010/main" val="0"/>
                        </a:ext>
                      </a:extLst>
                    </a:blip>
                    <a:srcRect/>
                    <a:stretch>
                      <a:fillRect/>
                    </a:stretch>
                  </pic:blipFill>
                  <pic:spPr>
                    <a:xfrm>
                      <a:off x="0" y="0"/>
                      <a:ext cx="4330243" cy="1897276"/>
                    </a:xfrm>
                    <a:prstGeom prst="rect">
                      <a:avLst/>
                    </a:prstGeom>
                    <a:ln/>
                  </pic:spPr>
                </pic:pic>
              </a:graphicData>
            </a:graphic>
          </wp:inline>
        </w:drawing>
      </w:r>
    </w:p>
    <w:p w14:paraId="3001E96E" w14:textId="77777777" w:rsidR="002666D5" w:rsidRPr="002666D5" w:rsidRDefault="002666D5" w:rsidP="002666D5">
      <w:pPr>
        <w:jc w:val="center"/>
        <w:rPr>
          <w:lang w:val="kk"/>
        </w:rPr>
      </w:pPr>
      <w:bookmarkStart w:id="633" w:name="_heading=h.1n1mu2y" w:colFirst="0" w:colLast="0"/>
      <w:bookmarkStart w:id="634" w:name="_Toc141882962"/>
      <w:bookmarkEnd w:id="633"/>
      <w:r w:rsidRPr="002666D5">
        <w:rPr>
          <w:lang w:val="kk"/>
        </w:rPr>
        <w:t>1 - қазандық; 2 - электрофильтр; 3 - амортизатор; 4 - негізгі түтін шығарғыш; 5 - қосымша түтін шығарғыш; 6 - мұржа; 7 - сорғылар; 8 – Вентури абсорберінің рециркуляциялық цистернасы; 9 - Venturi абсорбері; 10 - сіңіргіш; 11 – бу қыздырғыш; 12 - ылғал бөлгіш; 13 - шұңқыр; 14 - ұнтақталған әктас; 15 – абсорбердің рециркуляциялық резервуары; 16 - толып кету; 17 - шлам</w:t>
      </w:r>
    </w:p>
    <w:p w14:paraId="5464EC0A" w14:textId="77777777" w:rsidR="002666D5" w:rsidRPr="002666D5" w:rsidRDefault="002666D5" w:rsidP="002666D5">
      <w:pPr>
        <w:jc w:val="center"/>
        <w:rPr>
          <w:lang w:val="kk"/>
        </w:rPr>
      </w:pPr>
      <w:r w:rsidRPr="002666D5">
        <w:rPr>
          <w:lang w:val="kk"/>
        </w:rPr>
        <w:t>5.33-сурет. Жану өнімдерін SO2 -ден әктас әдісімен тазарту қондырғысының схемасы</w:t>
      </w:r>
      <w:bookmarkEnd w:id="634"/>
    </w:p>
    <w:p w14:paraId="3EC0159F" w14:textId="77777777" w:rsidR="002666D5" w:rsidRPr="002666D5" w:rsidRDefault="002666D5" w:rsidP="002666D5">
      <w:pPr>
        <w:ind w:firstLine="709"/>
        <w:jc w:val="center"/>
        <w:rPr>
          <w:sz w:val="28"/>
          <w:szCs w:val="28"/>
          <w:lang w:val="kk"/>
        </w:rPr>
      </w:pPr>
    </w:p>
    <w:p w14:paraId="6A0A545E" w14:textId="77777777" w:rsidR="002666D5" w:rsidRPr="002666D5" w:rsidRDefault="002666D5" w:rsidP="002666D5">
      <w:pPr>
        <w:ind w:firstLine="709"/>
        <w:jc w:val="both"/>
        <w:rPr>
          <w:sz w:val="28"/>
          <w:szCs w:val="28"/>
          <w:lang w:val="kk"/>
        </w:rPr>
      </w:pPr>
      <w:r w:rsidRPr="002666D5">
        <w:rPr>
          <w:sz w:val="28"/>
          <w:szCs w:val="28"/>
          <w:lang w:val="kk"/>
        </w:rPr>
        <w:t>Процестің баяу сатысы сонымен қатар CaCO</w:t>
      </w:r>
      <w:r w:rsidRPr="002666D5">
        <w:rPr>
          <w:sz w:val="28"/>
          <w:szCs w:val="28"/>
          <w:vertAlign w:val="subscript"/>
          <w:lang w:val="kk"/>
        </w:rPr>
        <w:t>3</w:t>
      </w:r>
      <w:r w:rsidRPr="002666D5">
        <w:rPr>
          <w:sz w:val="28"/>
          <w:szCs w:val="28"/>
          <w:lang w:val="kk"/>
        </w:rPr>
        <w:t xml:space="preserve"> еруінің Ca(HCO</w:t>
      </w:r>
      <w:r w:rsidRPr="002666D5">
        <w:rPr>
          <w:sz w:val="28"/>
          <w:szCs w:val="28"/>
          <w:vertAlign w:val="subscript"/>
          <w:lang w:val="kk"/>
        </w:rPr>
        <w:t>3</w:t>
      </w:r>
      <w:r w:rsidRPr="002666D5">
        <w:rPr>
          <w:sz w:val="28"/>
          <w:szCs w:val="28"/>
          <w:lang w:val="kk"/>
        </w:rPr>
        <w:t xml:space="preserve"> )</w:t>
      </w:r>
      <w:r w:rsidRPr="002666D5">
        <w:rPr>
          <w:sz w:val="28"/>
          <w:szCs w:val="28"/>
          <w:vertAlign w:val="subscript"/>
          <w:lang w:val="kk"/>
        </w:rPr>
        <w:t>2</w:t>
      </w:r>
      <w:r w:rsidRPr="002666D5">
        <w:rPr>
          <w:sz w:val="28"/>
          <w:szCs w:val="28"/>
          <w:lang w:val="kk"/>
        </w:rPr>
        <w:t xml:space="preserve"> -ге өту реакциясы болып табылады. Оның жылдамдығы CaCO</w:t>
      </w:r>
      <w:r w:rsidRPr="002666D5">
        <w:rPr>
          <w:sz w:val="28"/>
          <w:szCs w:val="28"/>
          <w:vertAlign w:val="subscript"/>
          <w:lang w:val="kk"/>
        </w:rPr>
        <w:t>3</w:t>
      </w:r>
      <w:r w:rsidRPr="002666D5">
        <w:rPr>
          <w:sz w:val="28"/>
          <w:szCs w:val="28"/>
          <w:lang w:val="kk"/>
        </w:rPr>
        <w:t xml:space="preserve"> бөлшектерінің бетіне байланысты болғандықтан, олардың ұсақтығы жоғары болуы керек. Тәжірибелік мәліметтер бойынша абсорберлердің бітелуін болдырмау үшін суспензия концентрациясы 15 %-дан аспайтын 75-150 мкм әктастарды ұнтақтау ең оңтайлы болып табылады.</w:t>
      </w:r>
    </w:p>
    <w:p w14:paraId="295391A9" w14:textId="77777777" w:rsidR="002666D5" w:rsidRPr="002666D5" w:rsidRDefault="002666D5" w:rsidP="002666D5">
      <w:pPr>
        <w:ind w:firstLine="709"/>
        <w:jc w:val="both"/>
        <w:rPr>
          <w:sz w:val="28"/>
          <w:szCs w:val="28"/>
          <w:lang w:val="kk"/>
        </w:rPr>
      </w:pPr>
      <w:r w:rsidRPr="002666D5">
        <w:rPr>
          <w:rFonts w:eastAsia="Gungsuh"/>
          <w:sz w:val="28"/>
          <w:szCs w:val="28"/>
          <w:lang w:val="kk"/>
        </w:rPr>
        <w:t xml:space="preserve">Абсорберлердің жұмысында негізгі мәселелердің бірі - ерітіндіден жауын-шашынға байланысты шөгінділердің алдын алу. Шөгінділердің түзілуі негізінен аса қанығу дәрежесімен және ерітіндінің рН-мен анықталады. Сонымен, pH ≈ 5 </w:t>
      </w:r>
      <w:r w:rsidRPr="002666D5">
        <w:rPr>
          <w:rFonts w:eastAsia="Gungsuh"/>
          <w:sz w:val="28"/>
          <w:szCs w:val="28"/>
          <w:lang w:val="kk"/>
        </w:rPr>
        <w:lastRenderedPageBreak/>
        <w:t>кезінде CaSO</w:t>
      </w:r>
      <w:r w:rsidRPr="002666D5">
        <w:rPr>
          <w:sz w:val="28"/>
          <w:szCs w:val="28"/>
          <w:vertAlign w:val="subscript"/>
          <w:lang w:val="kk"/>
        </w:rPr>
        <w:t>3</w:t>
      </w:r>
      <w:r w:rsidRPr="002666D5">
        <w:rPr>
          <w:sz w:val="28"/>
          <w:szCs w:val="28"/>
          <w:lang w:val="kk"/>
        </w:rPr>
        <w:t xml:space="preserve"> SO</w:t>
      </w:r>
      <w:r w:rsidRPr="002666D5">
        <w:rPr>
          <w:sz w:val="28"/>
          <w:szCs w:val="28"/>
          <w:vertAlign w:val="subscript"/>
          <w:lang w:val="kk"/>
        </w:rPr>
        <w:t>2</w:t>
      </w:r>
      <w:r w:rsidRPr="002666D5">
        <w:rPr>
          <w:sz w:val="28"/>
          <w:szCs w:val="28"/>
          <w:lang w:val="kk"/>
        </w:rPr>
        <w:t xml:space="preserve"> -мен әрекеттесіп, жақсы еритін бисульфит Са(HSO</w:t>
      </w:r>
      <w:r w:rsidRPr="002666D5">
        <w:rPr>
          <w:sz w:val="28"/>
          <w:szCs w:val="28"/>
          <w:vertAlign w:val="subscript"/>
          <w:lang w:val="kk"/>
        </w:rPr>
        <w:t>3</w:t>
      </w:r>
      <w:r w:rsidRPr="002666D5">
        <w:rPr>
          <w:sz w:val="28"/>
          <w:szCs w:val="28"/>
          <w:lang w:val="kk"/>
        </w:rPr>
        <w:t xml:space="preserve"> )</w:t>
      </w:r>
      <w:r w:rsidRPr="002666D5">
        <w:rPr>
          <w:sz w:val="28"/>
          <w:szCs w:val="28"/>
          <w:vertAlign w:val="subscript"/>
          <w:lang w:val="kk"/>
        </w:rPr>
        <w:t>2</w:t>
      </w:r>
      <w:r w:rsidRPr="002666D5">
        <w:rPr>
          <w:sz w:val="28"/>
          <w:szCs w:val="28"/>
          <w:lang w:val="kk"/>
        </w:rPr>
        <w:t xml:space="preserve"> түзеді. Жоғары рН мәндерінде нашар еритін CaSO</w:t>
      </w:r>
      <w:r w:rsidRPr="002666D5">
        <w:rPr>
          <w:sz w:val="28"/>
          <w:szCs w:val="28"/>
          <w:vertAlign w:val="subscript"/>
          <w:lang w:val="kk"/>
        </w:rPr>
        <w:t>3</w:t>
      </w:r>
      <w:r w:rsidRPr="002666D5">
        <w:rPr>
          <w:sz w:val="28"/>
          <w:szCs w:val="28"/>
          <w:lang w:val="kk"/>
        </w:rPr>
        <w:t xml:space="preserve"> ·2H</w:t>
      </w:r>
      <w:r w:rsidRPr="002666D5">
        <w:rPr>
          <w:sz w:val="28"/>
          <w:szCs w:val="28"/>
          <w:vertAlign w:val="subscript"/>
          <w:lang w:val="kk"/>
        </w:rPr>
        <w:t>2</w:t>
      </w:r>
      <w:r w:rsidRPr="002666D5">
        <w:rPr>
          <w:sz w:val="28"/>
          <w:szCs w:val="28"/>
          <w:lang w:val="kk"/>
        </w:rPr>
        <w:t>O түзіледі, ол тұнба түрінде тұнбаға түседі. Өте төмен рН кезінде кальций сульфатының шөгінділерінің қатты қабаты пайда болады. Сондықтан тазарту қондырғыларын пайдалану кезінде рН мәні 6 шамасында сақталады, дегенмен рН жоғарылаған сайын жану өнімдерінің тазарту дәрежесі жоғарылайтыны белгілі. Қолданылған суспензия регенерацияланбайды, бірақ зауыттан шығарылады, ал дегидратациядан кейін қатты бөлшектер шламды көмуге жіберіледі немесе күйдіргеннен кейін құрылыста алебастр ретінде пайдаланылады.</w:t>
      </w:r>
    </w:p>
    <w:p w14:paraId="0607CF5F" w14:textId="77777777" w:rsidR="002666D5" w:rsidRPr="002666D5" w:rsidRDefault="002666D5" w:rsidP="002666D5">
      <w:pPr>
        <w:ind w:firstLine="709"/>
        <w:jc w:val="both"/>
        <w:rPr>
          <w:sz w:val="28"/>
          <w:szCs w:val="28"/>
          <w:lang w:val="kk"/>
        </w:rPr>
      </w:pPr>
      <w:r w:rsidRPr="002666D5">
        <w:rPr>
          <w:sz w:val="28"/>
          <w:szCs w:val="28"/>
          <w:lang w:val="kk"/>
        </w:rPr>
        <w:t>Қазіргі уақытта әктас пен әк негізіндегі күкірт оксидтерінен жану өнімдерін тазарту процесінде бірнеше модификациялар бар. Нұсқалардың бірі әктастың бір бөлігін қазандық пешіне ендіруді және абсорберлерде SO</w:t>
      </w:r>
      <w:r w:rsidRPr="002666D5">
        <w:rPr>
          <w:sz w:val="28"/>
          <w:szCs w:val="28"/>
          <w:vertAlign w:val="subscript"/>
          <w:lang w:val="kk"/>
        </w:rPr>
        <w:t>2</w:t>
      </w:r>
      <w:r w:rsidRPr="002666D5">
        <w:rPr>
          <w:sz w:val="28"/>
          <w:szCs w:val="28"/>
          <w:lang w:val="kk"/>
        </w:rPr>
        <w:t xml:space="preserve"> дымқыл қайта алуды қамтиды. Мұндай жүйелер ауа жылытқыштарының қыздыру беттерінің қатты ластануымен және абсорберлердің шөгінділермен дрейфленуімен сипатталады.</w:t>
      </w:r>
    </w:p>
    <w:p w14:paraId="74AB3438" w14:textId="77777777" w:rsidR="002666D5" w:rsidRPr="002666D5" w:rsidRDefault="002666D5" w:rsidP="002666D5">
      <w:pPr>
        <w:ind w:firstLine="709"/>
        <w:jc w:val="both"/>
        <w:rPr>
          <w:sz w:val="28"/>
          <w:szCs w:val="28"/>
          <w:lang w:val="kk"/>
        </w:rPr>
      </w:pPr>
      <w:r w:rsidRPr="002666D5">
        <w:rPr>
          <w:sz w:val="28"/>
          <w:szCs w:val="28"/>
          <w:lang w:val="kk"/>
        </w:rPr>
        <w:t>Бұл әдістің екінші нұсқасы тек абсорберлерде газды тазартуды қамтиды. Әкті пайдалану қондырғылардың жұмысын айтарлықтай жеңілдетеді, бірақ ол тазалау процесінің құнын біршама арттырады. 5.34-суретте жану өнімдерін әк әдісімен тазалау схемасы көрсетілген. Жану өнімдері бастапқыда күлден тазартылады және екі сатылы Venturi абсорберіне (9) жіберіледі, онда күкірт диоксиді мен күл қалдықтарынан тазартылады, содан кейін бұрын қыздырғыштан (11) өткен құбыр арқылы шығарылады. Абсорбер арқылы Са(ОН)</w:t>
      </w:r>
      <w:r w:rsidRPr="002666D5">
        <w:rPr>
          <w:sz w:val="28"/>
          <w:szCs w:val="28"/>
          <w:vertAlign w:val="subscript"/>
          <w:lang w:val="kk"/>
        </w:rPr>
        <w:t>2</w:t>
      </w:r>
      <w:r w:rsidRPr="002666D5">
        <w:rPr>
          <w:sz w:val="28"/>
          <w:szCs w:val="28"/>
          <w:lang w:val="kk"/>
        </w:rPr>
        <w:t xml:space="preserve"> суспензиясының рециркуляциясы ұйымдастырылады. Схемаға әкті сөндіретін аппарат және шөгінді жинауға арналған шұңқыр кіреді. Бұл қондырғының оң сапасы - ұзақ мерзімді жұмыс істеу мүмкіндігі.</w:t>
      </w:r>
    </w:p>
    <w:p w14:paraId="66FF37D6" w14:textId="77777777" w:rsidR="002666D5" w:rsidRPr="002666D5" w:rsidRDefault="002666D5" w:rsidP="002666D5">
      <w:pPr>
        <w:ind w:firstLine="709"/>
        <w:jc w:val="both"/>
        <w:rPr>
          <w:sz w:val="28"/>
          <w:szCs w:val="28"/>
          <w:lang w:val="kk"/>
        </w:rPr>
      </w:pPr>
      <w:r w:rsidRPr="002666D5">
        <w:rPr>
          <w:sz w:val="28"/>
          <w:szCs w:val="28"/>
          <w:lang w:val="kk"/>
        </w:rPr>
        <w:t>Жану өнімдерін күкірт оксидтерінен тазарту үшін әк-әктас әдістерінің басқа модификациялары бар, атап айтқанда: Бишофф, Бако, әк-гипс және т.б. Бұл процестер негізінен абсорберлердің конструкциясында бір-бірінен ерекшеленеді.</w:t>
      </w:r>
    </w:p>
    <w:p w14:paraId="680DF15E" w14:textId="77777777" w:rsidR="002666D5" w:rsidRPr="002666D5" w:rsidRDefault="002666D5" w:rsidP="002666D5">
      <w:pPr>
        <w:keepNext/>
        <w:ind w:firstLine="709"/>
        <w:jc w:val="center"/>
        <w:rPr>
          <w:sz w:val="28"/>
          <w:szCs w:val="28"/>
          <w:lang w:val="kk"/>
        </w:rPr>
      </w:pPr>
    </w:p>
    <w:p w14:paraId="79F1A12D"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4533E2A9" wp14:editId="728B438F">
            <wp:extent cx="4805951" cy="1788620"/>
            <wp:effectExtent l="0" t="0" r="0" b="0"/>
            <wp:docPr id="2480"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95" cstate="email">
                      <a:extLst>
                        <a:ext uri="{28A0092B-C50C-407E-A947-70E740481C1C}">
                          <a14:useLocalDpi xmlns:a14="http://schemas.microsoft.com/office/drawing/2010/main" val="0"/>
                        </a:ext>
                      </a:extLst>
                    </a:blip>
                    <a:srcRect/>
                    <a:stretch>
                      <a:fillRect/>
                    </a:stretch>
                  </pic:blipFill>
                  <pic:spPr>
                    <a:xfrm>
                      <a:off x="0" y="0"/>
                      <a:ext cx="4805951" cy="1788620"/>
                    </a:xfrm>
                    <a:prstGeom prst="rect">
                      <a:avLst/>
                    </a:prstGeom>
                    <a:ln/>
                  </pic:spPr>
                </pic:pic>
              </a:graphicData>
            </a:graphic>
          </wp:inline>
        </w:drawing>
      </w:r>
    </w:p>
    <w:p w14:paraId="45C1291E" w14:textId="77777777" w:rsidR="002666D5" w:rsidRPr="002666D5" w:rsidRDefault="002666D5" w:rsidP="002666D5">
      <w:pPr>
        <w:jc w:val="center"/>
        <w:rPr>
          <w:lang w:val="kk"/>
        </w:rPr>
      </w:pPr>
      <w:bookmarkStart w:id="635" w:name="_heading=h.471acqr" w:colFirst="0" w:colLast="0"/>
      <w:bookmarkEnd w:id="635"/>
      <w:r w:rsidRPr="002666D5">
        <w:rPr>
          <w:lang w:val="kk"/>
        </w:rPr>
        <w:t>1 - қазандық; 2 - электрофильтр; 3 – екі сатылы Venturi абсорбері; 4 - шұңқыр; 5 – реагент ерітіндісіне арналған ыдыс; 6 - негізгі түтін шығарғыш; 7 - күкірт ұстағыш қондырғының түтін шығарғышы; 8 - күл үйіндісі; 9 – түтін газын қыздырғыш; 10 - мұржа</w:t>
      </w:r>
    </w:p>
    <w:p w14:paraId="1E5341C9" w14:textId="77777777" w:rsidR="002666D5" w:rsidRPr="002666D5" w:rsidRDefault="002666D5" w:rsidP="002666D5">
      <w:pPr>
        <w:jc w:val="center"/>
        <w:rPr>
          <w:lang w:val="kk"/>
        </w:rPr>
      </w:pPr>
      <w:r w:rsidRPr="002666D5">
        <w:rPr>
          <w:lang w:val="kk"/>
        </w:rPr>
        <w:t>5.34-сурет. Жану өнімдерін SO</w:t>
      </w:r>
      <w:r w:rsidRPr="002666D5">
        <w:rPr>
          <w:vertAlign w:val="subscript"/>
          <w:lang w:val="kk"/>
        </w:rPr>
        <w:t>2</w:t>
      </w:r>
      <w:r w:rsidRPr="002666D5">
        <w:rPr>
          <w:lang w:val="kk"/>
        </w:rPr>
        <w:t>-ден әкты әдісімен тазарту қондырғысының схемасы</w:t>
      </w:r>
    </w:p>
    <w:p w14:paraId="7B0F8658" w14:textId="77777777" w:rsidR="002666D5" w:rsidRPr="002666D5" w:rsidRDefault="002666D5" w:rsidP="002666D5">
      <w:pPr>
        <w:pBdr>
          <w:top w:val="nil"/>
          <w:left w:val="nil"/>
          <w:bottom w:val="nil"/>
          <w:right w:val="nil"/>
          <w:between w:val="nil"/>
        </w:pBdr>
        <w:ind w:firstLine="709"/>
        <w:jc w:val="both"/>
        <w:rPr>
          <w:sz w:val="28"/>
          <w:szCs w:val="28"/>
          <w:lang w:val="kk"/>
        </w:rPr>
      </w:pPr>
    </w:p>
    <w:p w14:paraId="1DA1E55E" w14:textId="77777777" w:rsidR="002666D5" w:rsidRPr="002666D5" w:rsidRDefault="002666D5" w:rsidP="002666D5">
      <w:pPr>
        <w:ind w:firstLine="709"/>
        <w:jc w:val="both"/>
        <w:rPr>
          <w:sz w:val="28"/>
          <w:szCs w:val="28"/>
          <w:lang w:val="kk"/>
        </w:rPr>
      </w:pPr>
      <w:r w:rsidRPr="002666D5">
        <w:rPr>
          <w:sz w:val="28"/>
          <w:szCs w:val="28"/>
          <w:lang w:val="kk"/>
        </w:rPr>
        <w:lastRenderedPageBreak/>
        <w:t>Әктас (әктас) әдісінің артықшылығы - технологиялық схеманың қарапайымдылығы, арзан сорбенттің болуы, салыстырмалы түрде төмен күрделі шығындар, газды алдын ала суытпай және шаңсыздандырусыз тазарту мүмкіндігі.</w:t>
      </w:r>
    </w:p>
    <w:p w14:paraId="66E90350" w14:textId="77777777" w:rsidR="002666D5" w:rsidRPr="002666D5" w:rsidRDefault="002666D5" w:rsidP="002666D5">
      <w:pPr>
        <w:ind w:firstLine="709"/>
        <w:jc w:val="both"/>
        <w:rPr>
          <w:sz w:val="28"/>
          <w:szCs w:val="28"/>
          <w:lang w:val="kk"/>
        </w:rPr>
      </w:pPr>
      <w:r w:rsidRPr="002666D5">
        <w:rPr>
          <w:sz w:val="28"/>
          <w:szCs w:val="28"/>
          <w:lang w:val="kk"/>
        </w:rPr>
        <w:t>Әдістің кемшіліктеріне қолданылатын минералдың түріне байланысты әктастың төмен пайдалану деңгейі және әдетте 40-50 % жетуі, кәдеге жарату өнімі ретінде пайдаланылмаған тұнбаны алу, салыстырмалы түрде төмен тазарту тиімділігі және бітелуге бейімділік жатады. абсорбциялық жабдық және кристалдық шөгінділермен сұйық коммуникациялар.</w:t>
      </w:r>
    </w:p>
    <w:p w14:paraId="14310ECC"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 жеткізілген экологиялық пайда</w:t>
      </w:r>
    </w:p>
    <w:p w14:paraId="39116FD1"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SO</w:t>
      </w:r>
      <w:r w:rsidRPr="002666D5">
        <w:rPr>
          <w:sz w:val="28"/>
          <w:szCs w:val="28"/>
          <w:vertAlign w:val="subscript"/>
          <w:lang w:val="kk"/>
        </w:rPr>
        <w:t>2</w:t>
      </w:r>
      <w:r w:rsidRPr="002666D5">
        <w:rPr>
          <w:sz w:val="28"/>
          <w:szCs w:val="28"/>
          <w:lang w:val="kk"/>
        </w:rPr>
        <w:t xml:space="preserve"> разрядтарын азайту.</w:t>
      </w:r>
    </w:p>
    <w:p w14:paraId="6CFB783E"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Қоршаған орта өнімділігі және өнімділік деректері</w:t>
      </w:r>
    </w:p>
    <w:p w14:paraId="0640E22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Ресейдегі жетекші темір кенін өндіру және байыту комбинаты «Карельский Окатыш» («Северсталь» ЖАҚ бөлігі) №3 күйдіру машинасында күкіртсіздендіру қондырғыларын сынақтан өткізуде. Зауытта күйдіру газдары әк сүтімен суарылады , күкірт газдарын күкірт газынан тазарту 98,6 %-ға жетті [42].</w:t>
      </w:r>
    </w:p>
    <w:p w14:paraId="022FCC5B"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әсерлері</w:t>
      </w:r>
    </w:p>
    <w:p w14:paraId="7EBF73A8"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Қалдықтар гипс (ангидрид) түрінде түзіледі, нәтижесінде күкірт диоксидін кәдеге жарату өнімі – кальций сульфаты дигидрат – гипс байланыстырушы құрылыс материалы өндірісінде шикізат болып табылады немесе тұтынушы болмаған жағдайда оны бірге төгуге болады. күлмен күл үйіндісіне жерасты суларын ластамай және қойма түбін тығыздауға ықпал етеді [43].</w:t>
      </w:r>
    </w:p>
    <w:p w14:paraId="11C4E182"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Қолдануға қатысты техникалық пайым</w:t>
      </w:r>
    </w:p>
    <w:p w14:paraId="490BEACE"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Қолданылатын.</w:t>
      </w:r>
    </w:p>
    <w:p w14:paraId="693BAB9D"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31338A84"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Әрбір нақты жағдайда қолданылатын әдіске байланысты.</w:t>
      </w:r>
    </w:p>
    <w:p w14:paraId="2155B3AF"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Ендірудің қозғаушы күші</w:t>
      </w:r>
    </w:p>
    <w:p w14:paraId="6FDB1038"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Күкірт шығарындыларын азайту. экологиялық заңнама талаптары.</w:t>
      </w:r>
    </w:p>
    <w:p w14:paraId="420A37C5" w14:textId="77777777" w:rsidR="002666D5" w:rsidRPr="002666D5" w:rsidRDefault="002666D5" w:rsidP="002666D5">
      <w:pPr>
        <w:tabs>
          <w:tab w:val="left" w:pos="851"/>
          <w:tab w:val="left" w:pos="1134"/>
        </w:tabs>
        <w:ind w:firstLine="709"/>
        <w:jc w:val="both"/>
        <w:rPr>
          <w:sz w:val="28"/>
          <w:szCs w:val="28"/>
          <w:lang w:val="kk"/>
        </w:rPr>
      </w:pPr>
    </w:p>
    <w:p w14:paraId="1D0A4B1F" w14:textId="77777777" w:rsidR="002666D5" w:rsidRPr="002666D5" w:rsidRDefault="002666D5" w:rsidP="002666D5">
      <w:pPr>
        <w:keepNext/>
        <w:keepLines/>
        <w:numPr>
          <w:ilvl w:val="3"/>
          <w:numId w:val="45"/>
        </w:numPr>
        <w:tabs>
          <w:tab w:val="left" w:pos="851"/>
          <w:tab w:val="left" w:pos="1134"/>
        </w:tabs>
        <w:ind w:firstLine="709"/>
        <w:jc w:val="both"/>
        <w:outlineLvl w:val="3"/>
        <w:rPr>
          <w:b/>
          <w:bCs/>
          <w:sz w:val="28"/>
          <w:szCs w:val="28"/>
          <w:lang w:val="kk"/>
        </w:rPr>
      </w:pPr>
      <w:bookmarkStart w:id="636" w:name="_heading=h.2m6kmyk" w:colFirst="0" w:colLast="0"/>
      <w:bookmarkStart w:id="637" w:name="_Toc147911191"/>
      <w:bookmarkEnd w:id="636"/>
      <w:r w:rsidRPr="002666D5">
        <w:rPr>
          <w:b/>
          <w:bCs/>
          <w:sz w:val="28"/>
          <w:szCs w:val="28"/>
          <w:lang w:val="kk"/>
        </w:rPr>
        <w:t xml:space="preserve"> Құрғақ сорбент (әктас) инъекциясы бар шашыратқыш кептіргіш-скрубберді пайдалану</w:t>
      </w:r>
      <w:bookmarkEnd w:id="637"/>
    </w:p>
    <w:p w14:paraId="2EF0B3D6" w14:textId="77777777" w:rsidR="002666D5" w:rsidRPr="002666D5" w:rsidRDefault="002666D5" w:rsidP="002666D5">
      <w:pPr>
        <w:tabs>
          <w:tab w:val="left" w:pos="1404"/>
        </w:tabs>
        <w:ind w:firstLine="709"/>
        <w:jc w:val="both"/>
        <w:rPr>
          <w:b/>
          <w:sz w:val="28"/>
          <w:szCs w:val="28"/>
          <w:lang w:val="kk"/>
        </w:rPr>
      </w:pPr>
      <w:r w:rsidRPr="002666D5">
        <w:rPr>
          <w:b/>
          <w:sz w:val="28"/>
          <w:szCs w:val="28"/>
          <w:lang w:val="kk"/>
        </w:rPr>
        <w:t>Сипаттамалар</w:t>
      </w:r>
      <w:r w:rsidRPr="002666D5">
        <w:rPr>
          <w:b/>
          <w:sz w:val="28"/>
          <w:szCs w:val="28"/>
          <w:lang w:val="kk"/>
        </w:rPr>
        <w:tab/>
      </w:r>
    </w:p>
    <w:p w14:paraId="632FEED5" w14:textId="77777777" w:rsidR="002666D5" w:rsidRPr="002666D5" w:rsidRDefault="002666D5" w:rsidP="002666D5">
      <w:pPr>
        <w:ind w:firstLine="709"/>
        <w:jc w:val="both"/>
        <w:rPr>
          <w:sz w:val="28"/>
          <w:szCs w:val="28"/>
          <w:lang w:val="kk"/>
        </w:rPr>
      </w:pPr>
      <w:r w:rsidRPr="002666D5">
        <w:rPr>
          <w:sz w:val="28"/>
          <w:szCs w:val="28"/>
          <w:lang w:val="kk"/>
        </w:rPr>
        <w:t>Әк (CaO) әдетте спреймен кептіру процесінде қолданылатын сорбент болып табылады, бірақ гидратталған әк (Ca(OH)</w:t>
      </w:r>
      <w:r w:rsidRPr="002666D5">
        <w:rPr>
          <w:sz w:val="28"/>
          <w:szCs w:val="28"/>
          <w:vertAlign w:val="subscript"/>
          <w:lang w:val="kk"/>
        </w:rPr>
        <w:t>2</w:t>
      </w:r>
      <w:r w:rsidRPr="002666D5">
        <w:rPr>
          <w:sz w:val="28"/>
          <w:szCs w:val="28"/>
          <w:lang w:val="kk"/>
        </w:rPr>
        <w:t>) да қолданылады. Бұл технология сонымен қатар жартылай құрғақ FGD ретінде белгілі және әдетте төмен немесе орташа күкіртті көмір көздері үшін қолданылады. </w:t>
      </w:r>
    </w:p>
    <w:p w14:paraId="40EA5644"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78FC5653" w14:textId="77777777" w:rsidR="002666D5" w:rsidRPr="002666D5" w:rsidRDefault="002666D5" w:rsidP="002666D5">
      <w:pPr>
        <w:ind w:firstLine="709"/>
        <w:jc w:val="both"/>
        <w:rPr>
          <w:sz w:val="28"/>
          <w:szCs w:val="28"/>
          <w:lang w:val="kk"/>
        </w:rPr>
      </w:pPr>
      <w:r w:rsidRPr="002666D5">
        <w:rPr>
          <w:sz w:val="28"/>
          <w:szCs w:val="28"/>
          <w:lang w:val="kk"/>
        </w:rPr>
        <w:t xml:space="preserve">Бүріккіш кептіргіш-скруббер негізінен екі түрге бөлінеді: жартылай құрғақ және құрғақ әк. Бұл процестер классикалық ылғалды тазалау технологиясына бәсекеге қабілетті балама ретінде әзірленген. Құрғақ спрей скрубберлері ең танымал екінші әдіс болып табылады, тиімділігі дымқыл скрубберлерге тең, егер жақсы болмаса. Бірінші қадам - шаңды кетіру. Негізгі талап - сорғыштың алдындағы шаңды азайту, ұсталған өнімді (агломератты) өндіріске барынша мүмкін (ұсақ улы шаңды қоспағанда) қайтару. Екінші кезеңде реактор арқылы </w:t>
      </w:r>
      <w:r w:rsidRPr="002666D5">
        <w:rPr>
          <w:sz w:val="28"/>
          <w:szCs w:val="28"/>
          <w:lang w:val="kk"/>
        </w:rPr>
        <w:lastRenderedPageBreak/>
        <w:t>өтетін технологиялық газдар берілген сорбентпен (сөндірген әк, Са(ОН)</w:t>
      </w:r>
      <w:r w:rsidRPr="002666D5">
        <w:rPr>
          <w:sz w:val="28"/>
          <w:szCs w:val="28"/>
          <w:vertAlign w:val="subscript"/>
          <w:lang w:val="kk"/>
        </w:rPr>
        <w:t>2</w:t>
      </w:r>
      <w:r w:rsidRPr="002666D5">
        <w:rPr>
          <w:sz w:val="28"/>
          <w:szCs w:val="28"/>
          <w:lang w:val="kk"/>
        </w:rPr>
        <w:t>) әрекеттеседі және қап сүзгіге түседі:</w:t>
      </w:r>
    </w:p>
    <w:p w14:paraId="0388B660" w14:textId="77777777" w:rsidR="002666D5" w:rsidRPr="002666D5" w:rsidRDefault="002666D5" w:rsidP="002666D5">
      <w:pPr>
        <w:jc w:val="center"/>
        <w:rPr>
          <w:sz w:val="28"/>
          <w:szCs w:val="28"/>
          <w:lang w:val="kk"/>
        </w:rPr>
      </w:pPr>
      <w:r w:rsidRPr="002666D5">
        <w:rPr>
          <w:sz w:val="28"/>
          <w:szCs w:val="28"/>
          <w:lang w:val="kk"/>
        </w:rPr>
        <w:t>2HF + Ca(OH)</w:t>
      </w:r>
      <w:r w:rsidRPr="002666D5">
        <w:rPr>
          <w:sz w:val="28"/>
          <w:szCs w:val="28"/>
          <w:vertAlign w:val="subscript"/>
          <w:lang w:val="kk"/>
        </w:rPr>
        <w:t>2</w:t>
      </w:r>
      <w:sdt>
        <w:sdtPr>
          <w:rPr>
            <w:sz w:val="28"/>
            <w:szCs w:val="28"/>
            <w:lang w:val="kk"/>
          </w:rPr>
          <w:tag w:val="goog_rdk_21"/>
          <w:id w:val="-1023398810"/>
        </w:sdtPr>
        <w:sdtEndPr/>
        <w:sdtContent>
          <w:r w:rsidRPr="002666D5">
            <w:rPr>
              <w:rFonts w:eastAsia="Cardo"/>
              <w:sz w:val="28"/>
              <w:szCs w:val="28"/>
              <w:lang w:val="kk"/>
            </w:rPr>
            <w:t xml:space="preserve"> → CaF</w:t>
          </w:r>
        </w:sdtContent>
      </w:sdt>
      <w:r w:rsidRPr="002666D5">
        <w:rPr>
          <w:sz w:val="28"/>
          <w:szCs w:val="28"/>
          <w:vertAlign w:val="subscript"/>
          <w:lang w:val="kk"/>
        </w:rPr>
        <w:t>2</w:t>
      </w:r>
      <w:r w:rsidRPr="002666D5">
        <w:rPr>
          <w:sz w:val="28"/>
          <w:szCs w:val="28"/>
          <w:lang w:val="kk"/>
        </w:rPr>
        <w:t xml:space="preserve"> + 2H</w:t>
      </w:r>
      <w:r w:rsidRPr="002666D5">
        <w:rPr>
          <w:sz w:val="28"/>
          <w:szCs w:val="28"/>
          <w:vertAlign w:val="subscript"/>
          <w:lang w:val="kk"/>
        </w:rPr>
        <w:t>2</w:t>
      </w:r>
      <w:r w:rsidRPr="002666D5">
        <w:rPr>
          <w:sz w:val="28"/>
          <w:szCs w:val="28"/>
          <w:lang w:val="kk"/>
        </w:rPr>
        <w:t>O</w:t>
      </w:r>
    </w:p>
    <w:p w14:paraId="2EC93D0B" w14:textId="77777777" w:rsidR="002666D5" w:rsidRPr="002666D5" w:rsidRDefault="002666D5" w:rsidP="002666D5">
      <w:pPr>
        <w:jc w:val="center"/>
        <w:rPr>
          <w:sz w:val="28"/>
          <w:szCs w:val="28"/>
          <w:lang w:val="kk"/>
        </w:rPr>
      </w:pPr>
      <w:r w:rsidRPr="002666D5">
        <w:rPr>
          <w:sz w:val="28"/>
          <w:szCs w:val="28"/>
          <w:lang w:val="kk"/>
        </w:rPr>
        <w:t>2HCl + Ca(OH)</w:t>
      </w:r>
      <w:r w:rsidRPr="002666D5">
        <w:rPr>
          <w:sz w:val="28"/>
          <w:szCs w:val="28"/>
          <w:vertAlign w:val="subscript"/>
          <w:lang w:val="kk"/>
        </w:rPr>
        <w:t>2</w:t>
      </w:r>
      <w:sdt>
        <w:sdtPr>
          <w:rPr>
            <w:sz w:val="28"/>
            <w:szCs w:val="28"/>
            <w:lang w:val="kk"/>
          </w:rPr>
          <w:tag w:val="goog_rdk_22"/>
          <w:id w:val="-2097462049"/>
        </w:sdtPr>
        <w:sdtEndPr/>
        <w:sdtContent>
          <w:r w:rsidRPr="002666D5">
            <w:rPr>
              <w:rFonts w:eastAsia="Cardo"/>
              <w:sz w:val="28"/>
              <w:szCs w:val="28"/>
              <w:lang w:val="kk"/>
            </w:rPr>
            <w:t xml:space="preserve"> → CaCl</w:t>
          </w:r>
        </w:sdtContent>
      </w:sdt>
      <w:r w:rsidRPr="002666D5">
        <w:rPr>
          <w:sz w:val="28"/>
          <w:szCs w:val="28"/>
          <w:vertAlign w:val="subscript"/>
          <w:lang w:val="kk"/>
        </w:rPr>
        <w:t>2</w:t>
      </w:r>
      <w:r w:rsidRPr="002666D5">
        <w:rPr>
          <w:sz w:val="28"/>
          <w:szCs w:val="28"/>
          <w:lang w:val="kk"/>
        </w:rPr>
        <w:t xml:space="preserve"> + 2H</w:t>
      </w:r>
      <w:r w:rsidRPr="002666D5">
        <w:rPr>
          <w:sz w:val="28"/>
          <w:szCs w:val="28"/>
          <w:vertAlign w:val="subscript"/>
          <w:lang w:val="kk"/>
        </w:rPr>
        <w:t>2</w:t>
      </w:r>
      <w:r w:rsidRPr="002666D5">
        <w:rPr>
          <w:sz w:val="28"/>
          <w:szCs w:val="28"/>
          <w:lang w:val="kk"/>
        </w:rPr>
        <w:t>O</w:t>
      </w:r>
    </w:p>
    <w:p w14:paraId="7937A35D" w14:textId="77777777" w:rsidR="002666D5" w:rsidRPr="002666D5" w:rsidRDefault="002666D5" w:rsidP="002666D5">
      <w:pPr>
        <w:jc w:val="center"/>
        <w:rPr>
          <w:sz w:val="28"/>
          <w:szCs w:val="28"/>
          <w:lang w:val="kk"/>
        </w:rPr>
      </w:pPr>
      <w:r w:rsidRPr="002666D5">
        <w:rPr>
          <w:sz w:val="28"/>
          <w:szCs w:val="28"/>
          <w:lang w:val="kk"/>
        </w:rPr>
        <w:t>2SO</w:t>
      </w:r>
      <w:r w:rsidRPr="002666D5">
        <w:rPr>
          <w:sz w:val="28"/>
          <w:szCs w:val="28"/>
          <w:vertAlign w:val="subscript"/>
          <w:lang w:val="kk"/>
        </w:rPr>
        <w:t>3</w:t>
      </w:r>
      <w:r w:rsidRPr="002666D5">
        <w:rPr>
          <w:sz w:val="28"/>
          <w:szCs w:val="28"/>
          <w:lang w:val="kk"/>
        </w:rPr>
        <w:t xml:space="preserve"> + Ca(OH)</w:t>
      </w:r>
      <w:r w:rsidRPr="002666D5">
        <w:rPr>
          <w:sz w:val="28"/>
          <w:szCs w:val="28"/>
          <w:vertAlign w:val="subscript"/>
          <w:lang w:val="kk"/>
        </w:rPr>
        <w:t>2</w:t>
      </w:r>
      <w:sdt>
        <w:sdtPr>
          <w:rPr>
            <w:sz w:val="28"/>
            <w:szCs w:val="28"/>
            <w:lang w:val="kk"/>
          </w:rPr>
          <w:tag w:val="goog_rdk_23"/>
          <w:id w:val="2107689159"/>
        </w:sdtPr>
        <w:sdtEndPr/>
        <w:sdtContent>
          <w:r w:rsidRPr="002666D5">
            <w:rPr>
              <w:rFonts w:eastAsia="Cardo"/>
              <w:sz w:val="28"/>
              <w:szCs w:val="28"/>
              <w:lang w:val="kk"/>
            </w:rPr>
            <w:t xml:space="preserve"> → CaSO</w:t>
          </w:r>
        </w:sdtContent>
      </w:sdt>
      <w:r w:rsidRPr="002666D5">
        <w:rPr>
          <w:sz w:val="28"/>
          <w:szCs w:val="28"/>
          <w:vertAlign w:val="subscript"/>
          <w:lang w:val="kk"/>
        </w:rPr>
        <w:t xml:space="preserve">4 </w:t>
      </w:r>
      <w:r w:rsidRPr="002666D5">
        <w:rPr>
          <w:sz w:val="28"/>
          <w:szCs w:val="28"/>
          <w:lang w:val="kk"/>
        </w:rPr>
        <w:t>+ H</w:t>
      </w:r>
      <w:r w:rsidRPr="002666D5">
        <w:rPr>
          <w:sz w:val="28"/>
          <w:szCs w:val="28"/>
          <w:vertAlign w:val="subscript"/>
          <w:lang w:val="kk"/>
        </w:rPr>
        <w:t>2</w:t>
      </w:r>
      <w:r w:rsidRPr="002666D5">
        <w:rPr>
          <w:sz w:val="28"/>
          <w:szCs w:val="28"/>
          <w:lang w:val="kk"/>
        </w:rPr>
        <w:t>O</w:t>
      </w:r>
    </w:p>
    <w:p w14:paraId="668314DA" w14:textId="77777777" w:rsidR="002666D5" w:rsidRPr="002666D5" w:rsidRDefault="002666D5" w:rsidP="002666D5">
      <w:pPr>
        <w:jc w:val="center"/>
        <w:rPr>
          <w:sz w:val="28"/>
          <w:szCs w:val="28"/>
          <w:lang w:val="kk"/>
        </w:rPr>
      </w:pPr>
      <w:r w:rsidRPr="002666D5">
        <w:rPr>
          <w:sz w:val="28"/>
          <w:szCs w:val="28"/>
          <w:lang w:val="kk"/>
        </w:rPr>
        <w:t>2SO</w:t>
      </w:r>
      <w:r w:rsidRPr="002666D5">
        <w:rPr>
          <w:sz w:val="28"/>
          <w:szCs w:val="28"/>
          <w:vertAlign w:val="subscript"/>
          <w:lang w:val="kk"/>
        </w:rPr>
        <w:t>2</w:t>
      </w:r>
      <w:r w:rsidRPr="002666D5">
        <w:rPr>
          <w:sz w:val="28"/>
          <w:szCs w:val="28"/>
          <w:lang w:val="kk"/>
        </w:rPr>
        <w:t xml:space="preserve"> + Ca(OH)</w:t>
      </w:r>
      <w:r w:rsidRPr="002666D5">
        <w:rPr>
          <w:sz w:val="28"/>
          <w:szCs w:val="28"/>
          <w:vertAlign w:val="subscript"/>
          <w:lang w:val="kk"/>
        </w:rPr>
        <w:t xml:space="preserve">2 </w:t>
      </w:r>
      <w:sdt>
        <w:sdtPr>
          <w:rPr>
            <w:sz w:val="28"/>
            <w:szCs w:val="28"/>
            <w:lang w:val="kk"/>
          </w:rPr>
          <w:tag w:val="goog_rdk_24"/>
          <w:id w:val="-827896033"/>
        </w:sdtPr>
        <w:sdtEndPr/>
        <w:sdtContent>
          <w:r w:rsidRPr="002666D5">
            <w:rPr>
              <w:rFonts w:eastAsia="Cardo"/>
              <w:sz w:val="28"/>
              <w:szCs w:val="28"/>
              <w:lang w:val="kk"/>
            </w:rPr>
            <w:t>→ CaSO</w:t>
          </w:r>
        </w:sdtContent>
      </w:sdt>
      <w:r w:rsidRPr="002666D5">
        <w:rPr>
          <w:sz w:val="28"/>
          <w:szCs w:val="28"/>
          <w:vertAlign w:val="subscript"/>
          <w:lang w:val="kk"/>
        </w:rPr>
        <w:t>3</w:t>
      </w:r>
      <w:r w:rsidRPr="002666D5">
        <w:rPr>
          <w:sz w:val="28"/>
          <w:szCs w:val="28"/>
          <w:lang w:val="kk"/>
        </w:rPr>
        <w:t xml:space="preserve"> + H</w:t>
      </w:r>
      <w:r w:rsidRPr="002666D5">
        <w:rPr>
          <w:sz w:val="28"/>
          <w:szCs w:val="28"/>
          <w:vertAlign w:val="subscript"/>
          <w:lang w:val="kk"/>
        </w:rPr>
        <w:t>2</w:t>
      </w:r>
      <w:r w:rsidRPr="002666D5">
        <w:rPr>
          <w:sz w:val="28"/>
          <w:szCs w:val="28"/>
          <w:lang w:val="kk"/>
        </w:rPr>
        <w:t>O</w:t>
      </w:r>
    </w:p>
    <w:p w14:paraId="4DC3E8F4" w14:textId="77777777" w:rsidR="002666D5" w:rsidRPr="002666D5" w:rsidRDefault="002666D5" w:rsidP="002666D5">
      <w:pPr>
        <w:jc w:val="center"/>
        <w:rPr>
          <w:sz w:val="28"/>
          <w:szCs w:val="28"/>
          <w:lang w:val="kk"/>
        </w:rPr>
      </w:pPr>
    </w:p>
    <w:p w14:paraId="6FCCB8D9" w14:textId="77777777" w:rsidR="002666D5" w:rsidRPr="002666D5" w:rsidRDefault="002666D5" w:rsidP="002666D5">
      <w:pPr>
        <w:ind w:firstLine="709"/>
        <w:jc w:val="both"/>
        <w:rPr>
          <w:sz w:val="28"/>
          <w:szCs w:val="28"/>
          <w:lang w:val="kk"/>
        </w:rPr>
      </w:pPr>
      <w:r w:rsidRPr="002666D5">
        <w:rPr>
          <w:sz w:val="28"/>
          <w:szCs w:val="28"/>
          <w:lang w:val="kk"/>
        </w:rPr>
        <w:t>Диоксиндер мен фурандарды тиімді ұстау үшін реакторға қосымша сорбент (белсенді көмір) беруге болады. Бұл ретте күкіртсіздендіру жүйесі (реактор, қап сүзгі, сорбентті рециркуляциялық қондырғы) ауыстыруды қажет етпейді. Бұл әдіс бөлшектерді ұстаудың озық стандарттарына сәйкестігін (10 мг/Нм</w:t>
      </w:r>
      <w:r w:rsidRPr="002666D5">
        <w:rPr>
          <w:sz w:val="28"/>
          <w:szCs w:val="28"/>
          <w:vertAlign w:val="superscript"/>
          <w:lang w:val="kk"/>
        </w:rPr>
        <w:t>3</w:t>
      </w:r>
      <w:r w:rsidRPr="002666D5">
        <w:rPr>
          <w:sz w:val="28"/>
          <w:szCs w:val="28"/>
          <w:lang w:val="kk"/>
        </w:rPr>
        <w:t xml:space="preserve"> аспайтын), сондай-ақ SO</w:t>
      </w:r>
      <w:r w:rsidRPr="002666D5">
        <w:rPr>
          <w:sz w:val="28"/>
          <w:szCs w:val="28"/>
          <w:vertAlign w:val="subscript"/>
          <w:lang w:val="kk"/>
        </w:rPr>
        <w:t>X</w:t>
      </w:r>
      <w:r w:rsidRPr="002666D5">
        <w:rPr>
          <w:sz w:val="28"/>
          <w:szCs w:val="28"/>
          <w:lang w:val="kk"/>
        </w:rPr>
        <w:t xml:space="preserve"> ұстау үшін қажетті тиімділікті қамтамасыз етеді. </w:t>
      </w:r>
    </w:p>
    <w:p w14:paraId="1BDC3F5E" w14:textId="77777777" w:rsidR="002666D5" w:rsidRPr="002666D5" w:rsidRDefault="002666D5" w:rsidP="002666D5">
      <w:pPr>
        <w:ind w:firstLine="709"/>
        <w:jc w:val="both"/>
        <w:rPr>
          <w:sz w:val="28"/>
          <w:szCs w:val="28"/>
          <w:lang w:val="kk"/>
        </w:rPr>
      </w:pPr>
      <w:r w:rsidRPr="002666D5">
        <w:rPr>
          <w:sz w:val="28"/>
          <w:szCs w:val="28"/>
          <w:lang w:val="kk"/>
        </w:rPr>
        <w:t>Әк негізіндегі реагент пешке әк сүті түрінде (жартылай құрғақ әдіс) немесе ылғалданған ұнтақ түрінде (құрғақ әдіс) енгізіледі.</w:t>
      </w:r>
    </w:p>
    <w:p w14:paraId="6B77A73A" w14:textId="77777777" w:rsidR="002666D5" w:rsidRPr="002666D5" w:rsidRDefault="002666D5" w:rsidP="002666D5">
      <w:pPr>
        <w:ind w:firstLine="709"/>
        <w:jc w:val="both"/>
        <w:rPr>
          <w:sz w:val="28"/>
          <w:szCs w:val="28"/>
          <w:lang w:val="kk"/>
        </w:rPr>
      </w:pPr>
      <w:r w:rsidRPr="002666D5">
        <w:rPr>
          <w:sz w:val="28"/>
          <w:szCs w:val="28"/>
          <w:lang w:val="kk"/>
        </w:rPr>
        <w:t>Реагенттің тозаңдандырылған түрі ыстық түтін газдарымен байланысқанда құрғайды; онда гидратталған әк пен түтін газдарындағы SO</w:t>
      </w:r>
      <w:r w:rsidRPr="002666D5">
        <w:rPr>
          <w:sz w:val="28"/>
          <w:szCs w:val="28"/>
          <w:vertAlign w:val="subscript"/>
          <w:lang w:val="kk"/>
        </w:rPr>
        <w:t>X</w:t>
      </w:r>
      <w:r w:rsidRPr="002666D5">
        <w:rPr>
          <w:sz w:val="28"/>
          <w:szCs w:val="28"/>
          <w:lang w:val="kk"/>
        </w:rPr>
        <w:t xml:space="preserve"> (негізінен SO</w:t>
      </w:r>
      <w:r w:rsidRPr="002666D5">
        <w:rPr>
          <w:sz w:val="28"/>
          <w:szCs w:val="28"/>
          <w:vertAlign w:val="subscript"/>
          <w:lang w:val="kk"/>
        </w:rPr>
        <w:t>2</w:t>
      </w:r>
      <w:r w:rsidRPr="002666D5">
        <w:rPr>
          <w:sz w:val="28"/>
          <w:szCs w:val="28"/>
          <w:lang w:val="kk"/>
        </w:rPr>
        <w:t xml:space="preserve"> ) арасында реакция жүреді. Қатты реакция өнімі төменгі ағындағы шаң жинау жабдығымен (мысалы, қап сүзгісі) жиналады және оның бір бөлігі қайта өңделеді. Бұл реакция өнімі әктас суспензиясының резервуары арқылы қайта өңделеді, бұл әктің массалық ағынының жылдамдығын, демек, жобаның пайдалану шығындарын азайтады. Са(ОН)</w:t>
      </w:r>
      <w:r w:rsidRPr="002666D5">
        <w:rPr>
          <w:sz w:val="28"/>
          <w:szCs w:val="28"/>
          <w:vertAlign w:val="subscript"/>
          <w:lang w:val="kk"/>
        </w:rPr>
        <w:t>2</w:t>
      </w:r>
      <w:r w:rsidRPr="002666D5">
        <w:rPr>
          <w:sz w:val="28"/>
          <w:szCs w:val="28"/>
          <w:lang w:val="kk"/>
        </w:rPr>
        <w:t xml:space="preserve"> SO</w:t>
      </w:r>
      <w:r w:rsidRPr="002666D5">
        <w:rPr>
          <w:sz w:val="28"/>
          <w:szCs w:val="28"/>
          <w:vertAlign w:val="subscript"/>
          <w:lang w:val="kk"/>
        </w:rPr>
        <w:t>2</w:t>
      </w:r>
      <w:r w:rsidRPr="002666D5">
        <w:rPr>
          <w:sz w:val="28"/>
          <w:szCs w:val="28"/>
          <w:lang w:val="kk"/>
        </w:rPr>
        <w:t xml:space="preserve"> әрекеттескенде кальций сульфаты (гипс) мен сульфит қоспасына айналады. Бұл процестің көптеген артықшылықтарының бірі - су тазарту қондырғысының қажеті жоқ.</w:t>
      </w:r>
    </w:p>
    <w:p w14:paraId="6857511B" w14:textId="77777777" w:rsidR="002666D5" w:rsidRPr="002666D5" w:rsidRDefault="002666D5" w:rsidP="002666D5">
      <w:pPr>
        <w:ind w:firstLine="709"/>
        <w:jc w:val="both"/>
        <w:rPr>
          <w:sz w:val="28"/>
          <w:szCs w:val="28"/>
          <w:lang w:val="kk"/>
        </w:rPr>
      </w:pPr>
      <w:r w:rsidRPr="002666D5">
        <w:rPr>
          <w:sz w:val="28"/>
          <w:szCs w:val="28"/>
          <w:lang w:val="kk"/>
        </w:rPr>
        <w:t>Сорбентті түтікке айдау әдісі түтін газы жолында қосымша кеңістікті немесе реакторлық ыдысты қажет етпейді және күкіртсіздендірудің тиісті жабдығымен жабдықталмаған ескі немесе жұмыс істеп тұрған қондырғыларда оңай орнатылуы мүмкін. Бұл жүйе сорбентті төменгі температурада айдау процесінің бөлігі болып табылады.</w:t>
      </w:r>
    </w:p>
    <w:p w14:paraId="78CF6E85" w14:textId="77777777" w:rsidR="002666D5" w:rsidRPr="002666D5" w:rsidRDefault="002666D5" w:rsidP="002666D5">
      <w:pPr>
        <w:ind w:firstLine="709"/>
        <w:jc w:val="both"/>
        <w:rPr>
          <w:sz w:val="28"/>
          <w:szCs w:val="28"/>
          <w:lang w:val="kk"/>
        </w:rPr>
      </w:pPr>
      <w:r w:rsidRPr="002666D5">
        <w:rPr>
          <w:sz w:val="28"/>
          <w:szCs w:val="28"/>
          <w:lang w:val="kk"/>
        </w:rPr>
        <w:t>Сорбентті қосымша белсендіруге сорбент нақты айдалатын сорбент айдау нүктесінен кейін түтін газдарына су бүрку арқылы қол жеткізуге болады. Байланысқан немесе реакцияға түспеген СаО бөлігі енді Ca(OH)</w:t>
      </w:r>
      <w:r w:rsidRPr="002666D5">
        <w:rPr>
          <w:sz w:val="28"/>
          <w:szCs w:val="28"/>
          <w:vertAlign w:val="subscript"/>
          <w:lang w:val="kk"/>
        </w:rPr>
        <w:t>2</w:t>
      </w:r>
      <w:r w:rsidRPr="002666D5">
        <w:rPr>
          <w:sz w:val="28"/>
          <w:szCs w:val="28"/>
          <w:lang w:val="kk"/>
        </w:rPr>
        <w:t xml:space="preserve"> -ге айналады, ол SO</w:t>
      </w:r>
      <w:r w:rsidRPr="002666D5">
        <w:rPr>
          <w:sz w:val="28"/>
          <w:szCs w:val="28"/>
          <w:vertAlign w:val="subscript"/>
          <w:lang w:val="kk"/>
        </w:rPr>
        <w:t>2</w:t>
      </w:r>
      <w:r w:rsidRPr="002666D5">
        <w:rPr>
          <w:sz w:val="28"/>
          <w:szCs w:val="28"/>
          <w:lang w:val="kk"/>
        </w:rPr>
        <w:t xml:space="preserve"> -мен белсендірек, кальций сульфитін түзеді, оның бір бөлігі одан әрі кальций сульфатына дейін тотығады.</w:t>
      </w:r>
    </w:p>
    <w:p w14:paraId="48CFCBDE" w14:textId="77777777" w:rsidR="002666D5" w:rsidRPr="002666D5" w:rsidRDefault="002666D5" w:rsidP="002666D5">
      <w:pPr>
        <w:ind w:firstLine="709"/>
        <w:jc w:val="both"/>
        <w:rPr>
          <w:sz w:val="28"/>
          <w:szCs w:val="28"/>
          <w:lang w:val="kk"/>
        </w:rPr>
      </w:pPr>
      <w:r w:rsidRPr="002666D5">
        <w:rPr>
          <w:sz w:val="28"/>
          <w:szCs w:val="28"/>
          <w:lang w:val="kk"/>
        </w:rPr>
        <w:t>Na</w:t>
      </w:r>
      <w:r w:rsidRPr="002666D5">
        <w:rPr>
          <w:sz w:val="28"/>
          <w:szCs w:val="28"/>
          <w:vertAlign w:val="subscript"/>
          <w:lang w:val="kk"/>
        </w:rPr>
        <w:t>2</w:t>
      </w:r>
      <w:r w:rsidRPr="002666D5">
        <w:rPr>
          <w:sz w:val="28"/>
          <w:szCs w:val="28"/>
          <w:lang w:val="kk"/>
        </w:rPr>
        <w:t>CO сорбент ретінде де қолданылуы мүмкін, мұнда Na</w:t>
      </w:r>
      <w:r w:rsidRPr="002666D5">
        <w:rPr>
          <w:sz w:val="28"/>
          <w:szCs w:val="28"/>
          <w:vertAlign w:val="subscript"/>
          <w:lang w:val="kk"/>
        </w:rPr>
        <w:t>2</w:t>
      </w:r>
      <w:r w:rsidRPr="002666D5">
        <w:rPr>
          <w:sz w:val="28"/>
          <w:szCs w:val="28"/>
          <w:lang w:val="kk"/>
        </w:rPr>
        <w:t xml:space="preserve"> SO</w:t>
      </w:r>
      <w:r w:rsidRPr="002666D5">
        <w:rPr>
          <w:sz w:val="28"/>
          <w:szCs w:val="28"/>
          <w:vertAlign w:val="subscript"/>
          <w:lang w:val="kk"/>
        </w:rPr>
        <w:t>4</w:t>
      </w:r>
      <w:r w:rsidRPr="002666D5">
        <w:rPr>
          <w:sz w:val="28"/>
          <w:szCs w:val="28"/>
          <w:lang w:val="kk"/>
        </w:rPr>
        <w:t xml:space="preserve"> еритін жанама өнім болып табылады және ерекше өңдеуді қажет етеді. 5.8-кестеде құрғақ және дымқыл тазалау технологияларының пайдалану шығындары көрсетілген.</w:t>
      </w:r>
    </w:p>
    <w:p w14:paraId="66CCDEAF" w14:textId="77777777" w:rsidR="002666D5" w:rsidRPr="002666D5" w:rsidRDefault="002666D5" w:rsidP="002666D5">
      <w:pPr>
        <w:ind w:firstLine="709"/>
        <w:jc w:val="both"/>
        <w:rPr>
          <w:sz w:val="28"/>
          <w:szCs w:val="28"/>
          <w:lang w:val="kk"/>
        </w:rPr>
      </w:pPr>
    </w:p>
    <w:p w14:paraId="5C87D403" w14:textId="77777777" w:rsidR="002666D5" w:rsidRPr="002666D5" w:rsidRDefault="002666D5" w:rsidP="002666D5">
      <w:pPr>
        <w:ind w:firstLine="709"/>
        <w:jc w:val="both"/>
        <w:rPr>
          <w:sz w:val="28"/>
          <w:szCs w:val="28"/>
          <w:lang w:val="kk"/>
        </w:rPr>
      </w:pPr>
      <w:bookmarkStart w:id="638" w:name="_heading=h.11bux6d" w:colFirst="0" w:colLast="0"/>
      <w:bookmarkStart w:id="639" w:name="_Hlk149151153"/>
      <w:bookmarkEnd w:id="638"/>
      <w:r w:rsidRPr="002666D5">
        <w:rPr>
          <w:sz w:val="28"/>
          <w:szCs w:val="28"/>
          <w:lang w:val="kk"/>
        </w:rPr>
        <w:t>5.8-кесте. Газ тәріздес шығарындыларды тазалауға арналған құрғақ және ылғалды технологияларды пайдалану шығындары [37].</w:t>
      </w:r>
    </w:p>
    <w:tbl>
      <w:tblPr>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4252"/>
        <w:gridCol w:w="1889"/>
        <w:gridCol w:w="2505"/>
      </w:tblGrid>
      <w:tr w:rsidR="002666D5" w:rsidRPr="002666D5" w14:paraId="09073BED" w14:textId="77777777" w:rsidTr="002666D5">
        <w:trPr>
          <w:trHeight w:val="20"/>
        </w:trPr>
        <w:tc>
          <w:tcPr>
            <w:tcW w:w="851" w:type="dxa"/>
          </w:tcPr>
          <w:bookmarkEnd w:id="639"/>
          <w:p w14:paraId="61DD5B44" w14:textId="77777777" w:rsidR="002666D5" w:rsidRPr="002666D5" w:rsidRDefault="002666D5" w:rsidP="002666D5">
            <w:pPr>
              <w:widowControl w:val="0"/>
              <w:jc w:val="center"/>
              <w:rPr>
                <w:rFonts w:eastAsia="Courier New"/>
                <w:b/>
                <w:bCs/>
                <w:sz w:val="20"/>
                <w:szCs w:val="20"/>
                <w:lang w:val="x-none" w:eastAsia="x-none"/>
              </w:rPr>
            </w:pPr>
            <w:r w:rsidRPr="002666D5">
              <w:rPr>
                <w:rFonts w:eastAsia="Courier New"/>
                <w:b/>
                <w:bCs/>
                <w:lang w:val="x-none" w:eastAsia="x-none"/>
              </w:rPr>
              <w:t>Р/с</w:t>
            </w:r>
            <w:r w:rsidRPr="002666D5">
              <w:rPr>
                <w:rFonts w:eastAsia="Courier New"/>
                <w:b/>
                <w:bCs/>
                <w:lang w:eastAsia="x-none"/>
              </w:rPr>
              <w:t xml:space="preserve"> </w:t>
            </w:r>
            <w:r w:rsidRPr="002666D5">
              <w:rPr>
                <w:rFonts w:eastAsia="Courier New"/>
                <w:b/>
                <w:bCs/>
                <w:sz w:val="20"/>
                <w:szCs w:val="20"/>
                <w:lang w:val="x-none" w:eastAsia="x-none"/>
              </w:rPr>
              <w:t>№</w:t>
            </w:r>
          </w:p>
        </w:tc>
        <w:tc>
          <w:tcPr>
            <w:tcW w:w="4252" w:type="dxa"/>
          </w:tcPr>
          <w:p w14:paraId="04033A4A" w14:textId="77777777" w:rsidR="002666D5" w:rsidRPr="002666D5" w:rsidRDefault="002666D5" w:rsidP="002666D5">
            <w:pPr>
              <w:widowControl w:val="0"/>
              <w:jc w:val="center"/>
              <w:rPr>
                <w:rFonts w:eastAsia="Courier New"/>
                <w:b/>
                <w:bCs/>
                <w:lang w:val="kk"/>
              </w:rPr>
            </w:pPr>
            <w:r w:rsidRPr="002666D5">
              <w:rPr>
                <w:rFonts w:eastAsia="Courier New"/>
                <w:b/>
                <w:bCs/>
                <w:lang w:val="kk"/>
              </w:rPr>
              <w:t>Белгілерінің атауы</w:t>
            </w:r>
          </w:p>
        </w:tc>
        <w:tc>
          <w:tcPr>
            <w:tcW w:w="1889" w:type="dxa"/>
          </w:tcPr>
          <w:p w14:paraId="0ADFE2A8" w14:textId="77777777" w:rsidR="002666D5" w:rsidRPr="002666D5" w:rsidRDefault="002666D5" w:rsidP="002666D5">
            <w:pPr>
              <w:widowControl w:val="0"/>
              <w:jc w:val="center"/>
              <w:rPr>
                <w:rFonts w:eastAsia="Courier New"/>
                <w:b/>
                <w:bCs/>
                <w:lang w:val="kk"/>
              </w:rPr>
            </w:pPr>
            <w:r w:rsidRPr="002666D5">
              <w:rPr>
                <w:rFonts w:eastAsia="Courier New"/>
                <w:b/>
                <w:bCs/>
                <w:lang w:val="kk"/>
              </w:rPr>
              <w:t>«дымқыл»</w:t>
            </w:r>
          </w:p>
        </w:tc>
        <w:tc>
          <w:tcPr>
            <w:tcW w:w="2505" w:type="dxa"/>
          </w:tcPr>
          <w:p w14:paraId="4A06FC3B" w14:textId="77777777" w:rsidR="002666D5" w:rsidRPr="002666D5" w:rsidRDefault="002666D5" w:rsidP="002666D5">
            <w:pPr>
              <w:widowControl w:val="0"/>
              <w:jc w:val="center"/>
              <w:rPr>
                <w:rFonts w:eastAsia="Courier New"/>
                <w:b/>
                <w:bCs/>
                <w:lang w:val="kk"/>
              </w:rPr>
            </w:pPr>
            <w:r w:rsidRPr="002666D5">
              <w:rPr>
                <w:rFonts w:eastAsia="Courier New"/>
                <w:b/>
                <w:bCs/>
                <w:lang w:val="kk"/>
              </w:rPr>
              <w:t>«жартылай құрғақ»</w:t>
            </w:r>
          </w:p>
        </w:tc>
      </w:tr>
      <w:tr w:rsidR="002666D5" w:rsidRPr="002666D5" w14:paraId="4CB8CC62" w14:textId="77777777" w:rsidTr="002666D5">
        <w:trPr>
          <w:trHeight w:val="20"/>
        </w:trPr>
        <w:tc>
          <w:tcPr>
            <w:tcW w:w="851" w:type="dxa"/>
          </w:tcPr>
          <w:p w14:paraId="7592BA6D" w14:textId="77777777" w:rsidR="002666D5" w:rsidRPr="002666D5" w:rsidRDefault="002666D5" w:rsidP="002666D5">
            <w:pPr>
              <w:widowControl w:val="0"/>
              <w:jc w:val="center"/>
              <w:rPr>
                <w:rFonts w:eastAsia="Courier New"/>
                <w:b/>
                <w:bCs/>
              </w:rPr>
            </w:pPr>
            <w:r w:rsidRPr="002666D5">
              <w:rPr>
                <w:rFonts w:eastAsia="Courier New"/>
                <w:b/>
                <w:bCs/>
              </w:rPr>
              <w:t>1</w:t>
            </w:r>
          </w:p>
        </w:tc>
        <w:tc>
          <w:tcPr>
            <w:tcW w:w="4252" w:type="dxa"/>
          </w:tcPr>
          <w:p w14:paraId="1906E4CE" w14:textId="77777777" w:rsidR="002666D5" w:rsidRPr="002666D5" w:rsidRDefault="002666D5" w:rsidP="002666D5">
            <w:pPr>
              <w:widowControl w:val="0"/>
              <w:jc w:val="center"/>
              <w:rPr>
                <w:rFonts w:eastAsia="Courier New"/>
                <w:b/>
                <w:bCs/>
              </w:rPr>
            </w:pPr>
            <w:r w:rsidRPr="002666D5">
              <w:rPr>
                <w:rFonts w:eastAsia="Courier New"/>
                <w:b/>
                <w:bCs/>
              </w:rPr>
              <w:t>2</w:t>
            </w:r>
          </w:p>
        </w:tc>
        <w:tc>
          <w:tcPr>
            <w:tcW w:w="1889" w:type="dxa"/>
          </w:tcPr>
          <w:p w14:paraId="38847A65" w14:textId="77777777" w:rsidR="002666D5" w:rsidRPr="002666D5" w:rsidRDefault="002666D5" w:rsidP="002666D5">
            <w:pPr>
              <w:widowControl w:val="0"/>
              <w:jc w:val="center"/>
              <w:rPr>
                <w:rFonts w:eastAsia="Courier New"/>
                <w:b/>
                <w:bCs/>
              </w:rPr>
            </w:pPr>
            <w:r w:rsidRPr="002666D5">
              <w:rPr>
                <w:rFonts w:eastAsia="Courier New"/>
                <w:b/>
                <w:bCs/>
              </w:rPr>
              <w:t>3</w:t>
            </w:r>
          </w:p>
        </w:tc>
        <w:tc>
          <w:tcPr>
            <w:tcW w:w="2505" w:type="dxa"/>
          </w:tcPr>
          <w:p w14:paraId="4D583A13" w14:textId="77777777" w:rsidR="002666D5" w:rsidRPr="002666D5" w:rsidRDefault="002666D5" w:rsidP="002666D5">
            <w:pPr>
              <w:widowControl w:val="0"/>
              <w:jc w:val="center"/>
              <w:rPr>
                <w:rFonts w:eastAsia="Courier New"/>
                <w:b/>
                <w:bCs/>
              </w:rPr>
            </w:pPr>
            <w:r w:rsidRPr="002666D5">
              <w:rPr>
                <w:rFonts w:eastAsia="Courier New"/>
                <w:b/>
                <w:bCs/>
              </w:rPr>
              <w:t>4</w:t>
            </w:r>
          </w:p>
        </w:tc>
      </w:tr>
      <w:tr w:rsidR="002666D5" w:rsidRPr="002666D5" w14:paraId="64CE0919" w14:textId="77777777" w:rsidTr="002666D5">
        <w:trPr>
          <w:trHeight w:val="20"/>
        </w:trPr>
        <w:tc>
          <w:tcPr>
            <w:tcW w:w="851" w:type="dxa"/>
          </w:tcPr>
          <w:p w14:paraId="6885B180" w14:textId="77777777" w:rsidR="002666D5" w:rsidRPr="002666D5" w:rsidRDefault="002666D5" w:rsidP="002666D5">
            <w:pPr>
              <w:widowControl w:val="0"/>
              <w:jc w:val="center"/>
              <w:rPr>
                <w:rFonts w:eastAsia="Courier New"/>
              </w:rPr>
            </w:pPr>
            <w:r w:rsidRPr="002666D5">
              <w:rPr>
                <w:rFonts w:eastAsia="Courier New"/>
              </w:rPr>
              <w:t>1</w:t>
            </w:r>
          </w:p>
        </w:tc>
        <w:tc>
          <w:tcPr>
            <w:tcW w:w="4252" w:type="dxa"/>
          </w:tcPr>
          <w:p w14:paraId="6BF77CE6" w14:textId="77777777" w:rsidR="002666D5" w:rsidRPr="002666D5" w:rsidRDefault="002666D5" w:rsidP="002666D5">
            <w:pPr>
              <w:widowControl w:val="0"/>
              <w:jc w:val="center"/>
              <w:rPr>
                <w:rFonts w:eastAsia="Courier New"/>
                <w:lang w:val="kk"/>
              </w:rPr>
            </w:pPr>
            <w:r w:rsidRPr="002666D5">
              <w:rPr>
                <w:rFonts w:eastAsia="Courier New"/>
                <w:lang w:val="kk"/>
              </w:rPr>
              <w:t>Қысылған ауаның шығыны, Нм</w:t>
            </w:r>
            <w:r w:rsidRPr="002666D5">
              <w:rPr>
                <w:rFonts w:eastAsia="Courier New"/>
                <w:vertAlign w:val="superscript"/>
                <w:lang w:val="kk"/>
              </w:rPr>
              <w:t>3</w:t>
            </w:r>
            <w:r w:rsidRPr="002666D5">
              <w:rPr>
                <w:rFonts w:eastAsia="Courier New"/>
                <w:lang w:val="kk"/>
              </w:rPr>
              <w:t>/сағ</w:t>
            </w:r>
          </w:p>
        </w:tc>
        <w:tc>
          <w:tcPr>
            <w:tcW w:w="1889" w:type="dxa"/>
          </w:tcPr>
          <w:p w14:paraId="107F77FF" w14:textId="77777777" w:rsidR="002666D5" w:rsidRPr="002666D5" w:rsidRDefault="002666D5" w:rsidP="002666D5">
            <w:pPr>
              <w:widowControl w:val="0"/>
              <w:jc w:val="center"/>
              <w:rPr>
                <w:rFonts w:eastAsia="Courier New"/>
                <w:lang w:val="kk"/>
              </w:rPr>
            </w:pPr>
            <w:r w:rsidRPr="002666D5">
              <w:rPr>
                <w:rFonts w:eastAsia="Courier New"/>
                <w:lang w:val="kk"/>
              </w:rPr>
              <w:t>60</w:t>
            </w:r>
          </w:p>
        </w:tc>
        <w:tc>
          <w:tcPr>
            <w:tcW w:w="2505" w:type="dxa"/>
          </w:tcPr>
          <w:p w14:paraId="052B2F9B" w14:textId="77777777" w:rsidR="002666D5" w:rsidRPr="002666D5" w:rsidRDefault="002666D5" w:rsidP="002666D5">
            <w:pPr>
              <w:widowControl w:val="0"/>
              <w:jc w:val="center"/>
              <w:rPr>
                <w:rFonts w:eastAsia="Courier New"/>
                <w:lang w:val="kk"/>
              </w:rPr>
            </w:pPr>
            <w:r w:rsidRPr="002666D5">
              <w:rPr>
                <w:rFonts w:eastAsia="Courier New"/>
                <w:lang w:val="kk"/>
              </w:rPr>
              <w:t>720-1160</w:t>
            </w:r>
          </w:p>
        </w:tc>
      </w:tr>
      <w:tr w:rsidR="002666D5" w:rsidRPr="002666D5" w14:paraId="6E9B4DB3" w14:textId="77777777" w:rsidTr="002666D5">
        <w:trPr>
          <w:trHeight w:val="20"/>
        </w:trPr>
        <w:tc>
          <w:tcPr>
            <w:tcW w:w="851" w:type="dxa"/>
          </w:tcPr>
          <w:p w14:paraId="4F400256" w14:textId="77777777" w:rsidR="002666D5" w:rsidRPr="002666D5" w:rsidRDefault="002666D5" w:rsidP="002666D5">
            <w:pPr>
              <w:widowControl w:val="0"/>
              <w:jc w:val="center"/>
              <w:rPr>
                <w:rFonts w:eastAsia="Courier New"/>
              </w:rPr>
            </w:pPr>
            <w:r w:rsidRPr="002666D5">
              <w:rPr>
                <w:rFonts w:eastAsia="Courier New"/>
              </w:rPr>
              <w:t>2</w:t>
            </w:r>
          </w:p>
        </w:tc>
        <w:tc>
          <w:tcPr>
            <w:tcW w:w="4252" w:type="dxa"/>
          </w:tcPr>
          <w:p w14:paraId="65A6798D" w14:textId="77777777" w:rsidR="002666D5" w:rsidRPr="002666D5" w:rsidRDefault="002666D5" w:rsidP="002666D5">
            <w:pPr>
              <w:widowControl w:val="0"/>
              <w:jc w:val="center"/>
              <w:rPr>
                <w:rFonts w:eastAsia="Courier New"/>
                <w:lang w:val="kk"/>
              </w:rPr>
            </w:pPr>
            <w:r w:rsidRPr="002666D5">
              <w:rPr>
                <w:rFonts w:eastAsia="Courier New"/>
                <w:lang w:val="kk"/>
              </w:rPr>
              <w:t>Сорбентті тұтыну, т/сағ</w:t>
            </w:r>
          </w:p>
        </w:tc>
        <w:tc>
          <w:tcPr>
            <w:tcW w:w="1889" w:type="dxa"/>
          </w:tcPr>
          <w:p w14:paraId="3E920E09" w14:textId="77777777" w:rsidR="002666D5" w:rsidRPr="002666D5" w:rsidRDefault="002666D5" w:rsidP="002666D5">
            <w:pPr>
              <w:widowControl w:val="0"/>
              <w:jc w:val="center"/>
              <w:rPr>
                <w:rFonts w:eastAsia="Courier New"/>
                <w:lang w:val="kk"/>
              </w:rPr>
            </w:pPr>
            <w:r w:rsidRPr="002666D5">
              <w:rPr>
                <w:rFonts w:eastAsia="Courier New"/>
                <w:lang w:val="kk"/>
              </w:rPr>
              <w:t>3-4 (СаСО</w:t>
            </w:r>
            <w:r w:rsidRPr="002666D5">
              <w:rPr>
                <w:rFonts w:eastAsia="Courier New"/>
                <w:vertAlign w:val="subscript"/>
                <w:lang w:val="kk"/>
              </w:rPr>
              <w:t>3</w:t>
            </w:r>
            <w:r w:rsidRPr="002666D5">
              <w:rPr>
                <w:rFonts w:eastAsia="Courier New"/>
                <w:lang w:val="kk"/>
              </w:rPr>
              <w:t>, 97</w:t>
            </w:r>
            <w:r w:rsidRPr="002666D5">
              <w:rPr>
                <w:rFonts w:eastAsia="Courier New"/>
              </w:rPr>
              <w:t> </w:t>
            </w:r>
            <w:r w:rsidRPr="002666D5">
              <w:rPr>
                <w:rFonts w:eastAsia="Courier New"/>
                <w:lang w:val="kk"/>
              </w:rPr>
              <w:t>% таза)</w:t>
            </w:r>
          </w:p>
        </w:tc>
        <w:tc>
          <w:tcPr>
            <w:tcW w:w="2505" w:type="dxa"/>
          </w:tcPr>
          <w:p w14:paraId="043133C2" w14:textId="77777777" w:rsidR="002666D5" w:rsidRPr="002666D5" w:rsidRDefault="002666D5" w:rsidP="002666D5">
            <w:pPr>
              <w:widowControl w:val="0"/>
              <w:jc w:val="center"/>
              <w:rPr>
                <w:rFonts w:eastAsia="Courier New"/>
                <w:lang w:val="kk"/>
              </w:rPr>
            </w:pPr>
            <w:r w:rsidRPr="002666D5">
              <w:rPr>
                <w:rFonts w:eastAsia="Courier New"/>
                <w:lang w:val="kk"/>
              </w:rPr>
              <w:t>2,85-3 (Са(ОН)</w:t>
            </w:r>
            <w:r w:rsidRPr="002666D5">
              <w:rPr>
                <w:rFonts w:eastAsia="Courier New"/>
                <w:vertAlign w:val="subscript"/>
                <w:lang w:val="kk"/>
              </w:rPr>
              <w:t>2</w:t>
            </w:r>
            <w:r w:rsidRPr="002666D5">
              <w:rPr>
                <w:rFonts w:eastAsia="Courier New"/>
                <w:lang w:val="kk"/>
              </w:rPr>
              <w:t>, 100</w:t>
            </w:r>
            <w:r w:rsidRPr="002666D5">
              <w:rPr>
                <w:rFonts w:eastAsia="Courier New"/>
              </w:rPr>
              <w:t> </w:t>
            </w:r>
            <w:r w:rsidRPr="002666D5">
              <w:rPr>
                <w:rFonts w:eastAsia="Courier New"/>
                <w:lang w:val="kk"/>
              </w:rPr>
              <w:t>% белсенді зат)</w:t>
            </w:r>
          </w:p>
        </w:tc>
      </w:tr>
      <w:tr w:rsidR="002666D5" w:rsidRPr="002666D5" w14:paraId="657BFFF5" w14:textId="77777777" w:rsidTr="002666D5">
        <w:trPr>
          <w:trHeight w:val="20"/>
        </w:trPr>
        <w:tc>
          <w:tcPr>
            <w:tcW w:w="851" w:type="dxa"/>
          </w:tcPr>
          <w:p w14:paraId="5700BD05" w14:textId="77777777" w:rsidR="002666D5" w:rsidRPr="002666D5" w:rsidRDefault="002666D5" w:rsidP="002666D5">
            <w:pPr>
              <w:widowControl w:val="0"/>
              <w:jc w:val="center"/>
              <w:rPr>
                <w:rFonts w:eastAsia="Courier New"/>
              </w:rPr>
            </w:pPr>
            <w:r w:rsidRPr="002666D5">
              <w:rPr>
                <w:rFonts w:eastAsia="Courier New"/>
              </w:rPr>
              <w:lastRenderedPageBreak/>
              <w:t>3</w:t>
            </w:r>
          </w:p>
        </w:tc>
        <w:tc>
          <w:tcPr>
            <w:tcW w:w="4252" w:type="dxa"/>
          </w:tcPr>
          <w:p w14:paraId="52603F5C" w14:textId="77777777" w:rsidR="002666D5" w:rsidRPr="002666D5" w:rsidRDefault="002666D5" w:rsidP="002666D5">
            <w:pPr>
              <w:widowControl w:val="0"/>
              <w:jc w:val="center"/>
              <w:rPr>
                <w:rFonts w:eastAsia="Courier New"/>
                <w:lang w:val="kk"/>
              </w:rPr>
            </w:pPr>
            <w:r w:rsidRPr="002666D5">
              <w:rPr>
                <w:rFonts w:eastAsia="Courier New"/>
                <w:lang w:val="kk"/>
              </w:rPr>
              <w:t>Суды тұтыну, м</w:t>
            </w:r>
            <w:r w:rsidRPr="002666D5">
              <w:rPr>
                <w:rFonts w:eastAsia="Courier New"/>
                <w:vertAlign w:val="superscript"/>
                <w:lang w:val="kk"/>
              </w:rPr>
              <w:t>3</w:t>
            </w:r>
            <w:r w:rsidRPr="002666D5">
              <w:rPr>
                <w:rFonts w:eastAsia="Courier New"/>
                <w:lang w:val="kk"/>
              </w:rPr>
              <w:t>/сағ</w:t>
            </w:r>
          </w:p>
        </w:tc>
        <w:tc>
          <w:tcPr>
            <w:tcW w:w="1889" w:type="dxa"/>
          </w:tcPr>
          <w:p w14:paraId="516B7E65" w14:textId="77777777" w:rsidR="002666D5" w:rsidRPr="002666D5" w:rsidRDefault="002666D5" w:rsidP="002666D5">
            <w:pPr>
              <w:widowControl w:val="0"/>
              <w:jc w:val="center"/>
              <w:rPr>
                <w:rFonts w:eastAsia="Courier New"/>
                <w:lang w:val="kk"/>
              </w:rPr>
            </w:pPr>
            <w:r w:rsidRPr="002666D5">
              <w:rPr>
                <w:rFonts w:eastAsia="Courier New"/>
                <w:lang w:val="kk"/>
              </w:rPr>
              <w:t>51-60</w:t>
            </w:r>
          </w:p>
        </w:tc>
        <w:tc>
          <w:tcPr>
            <w:tcW w:w="2505" w:type="dxa"/>
          </w:tcPr>
          <w:p w14:paraId="23DCB798" w14:textId="77777777" w:rsidR="002666D5" w:rsidRPr="002666D5" w:rsidRDefault="002666D5" w:rsidP="002666D5">
            <w:pPr>
              <w:widowControl w:val="0"/>
              <w:jc w:val="center"/>
              <w:rPr>
                <w:rFonts w:eastAsia="Courier New"/>
                <w:lang w:val="kk"/>
              </w:rPr>
            </w:pPr>
            <w:r w:rsidRPr="002666D5">
              <w:rPr>
                <w:rFonts w:eastAsia="Courier New"/>
                <w:lang w:val="kk"/>
              </w:rPr>
              <w:t>23</w:t>
            </w:r>
          </w:p>
        </w:tc>
      </w:tr>
      <w:tr w:rsidR="002666D5" w:rsidRPr="002666D5" w14:paraId="4942F0FA" w14:textId="77777777" w:rsidTr="002666D5">
        <w:trPr>
          <w:trHeight w:val="20"/>
        </w:trPr>
        <w:tc>
          <w:tcPr>
            <w:tcW w:w="851" w:type="dxa"/>
          </w:tcPr>
          <w:p w14:paraId="61174D9E" w14:textId="77777777" w:rsidR="002666D5" w:rsidRPr="002666D5" w:rsidRDefault="002666D5" w:rsidP="002666D5">
            <w:pPr>
              <w:widowControl w:val="0"/>
              <w:jc w:val="center"/>
              <w:rPr>
                <w:rFonts w:eastAsia="Courier New"/>
              </w:rPr>
            </w:pPr>
            <w:r w:rsidRPr="002666D5">
              <w:rPr>
                <w:rFonts w:eastAsia="Courier New"/>
              </w:rPr>
              <w:t>4</w:t>
            </w:r>
          </w:p>
        </w:tc>
        <w:tc>
          <w:tcPr>
            <w:tcW w:w="4252" w:type="dxa"/>
          </w:tcPr>
          <w:p w14:paraId="56098AA7" w14:textId="77777777" w:rsidR="002666D5" w:rsidRPr="002666D5" w:rsidRDefault="002666D5" w:rsidP="002666D5">
            <w:pPr>
              <w:widowControl w:val="0"/>
              <w:jc w:val="center"/>
              <w:rPr>
                <w:rFonts w:eastAsia="Courier New"/>
                <w:lang w:val="kk"/>
              </w:rPr>
            </w:pPr>
            <w:r w:rsidRPr="002666D5">
              <w:rPr>
                <w:rFonts w:eastAsia="Courier New"/>
                <w:lang w:val="kk"/>
              </w:rPr>
              <w:t>Электр энергиясын тұтыну (сорғышсыз және желдеткішсіз), кВт/сағ</w:t>
            </w:r>
          </w:p>
        </w:tc>
        <w:tc>
          <w:tcPr>
            <w:tcW w:w="1889" w:type="dxa"/>
          </w:tcPr>
          <w:p w14:paraId="471903DB" w14:textId="77777777" w:rsidR="002666D5" w:rsidRPr="002666D5" w:rsidRDefault="002666D5" w:rsidP="002666D5">
            <w:pPr>
              <w:widowControl w:val="0"/>
              <w:jc w:val="center"/>
              <w:rPr>
                <w:rFonts w:eastAsia="Courier New"/>
                <w:lang w:val="kk"/>
              </w:rPr>
            </w:pPr>
            <w:r w:rsidRPr="002666D5">
              <w:rPr>
                <w:rFonts w:eastAsia="Courier New"/>
                <w:lang w:val="kk"/>
              </w:rPr>
              <w:t>2 400</w:t>
            </w:r>
          </w:p>
        </w:tc>
        <w:tc>
          <w:tcPr>
            <w:tcW w:w="2505" w:type="dxa"/>
          </w:tcPr>
          <w:p w14:paraId="25B5C493" w14:textId="77777777" w:rsidR="002666D5" w:rsidRPr="002666D5" w:rsidRDefault="002666D5" w:rsidP="002666D5">
            <w:pPr>
              <w:widowControl w:val="0"/>
              <w:jc w:val="center"/>
              <w:rPr>
                <w:rFonts w:eastAsia="Courier New"/>
                <w:lang w:val="kk"/>
              </w:rPr>
            </w:pPr>
            <w:r w:rsidRPr="002666D5">
              <w:rPr>
                <w:rFonts w:eastAsia="Courier New"/>
                <w:lang w:val="kk"/>
              </w:rPr>
              <w:t>200</w:t>
            </w:r>
          </w:p>
        </w:tc>
      </w:tr>
      <w:tr w:rsidR="002666D5" w:rsidRPr="002666D5" w14:paraId="40DDA8B0" w14:textId="77777777" w:rsidTr="002666D5">
        <w:trPr>
          <w:trHeight w:val="20"/>
        </w:trPr>
        <w:tc>
          <w:tcPr>
            <w:tcW w:w="851" w:type="dxa"/>
          </w:tcPr>
          <w:p w14:paraId="28237BCA" w14:textId="77777777" w:rsidR="002666D5" w:rsidRPr="002666D5" w:rsidRDefault="002666D5" w:rsidP="002666D5">
            <w:pPr>
              <w:widowControl w:val="0"/>
              <w:jc w:val="center"/>
              <w:rPr>
                <w:rFonts w:eastAsia="Courier New"/>
              </w:rPr>
            </w:pPr>
            <w:r w:rsidRPr="002666D5">
              <w:rPr>
                <w:rFonts w:eastAsia="Courier New"/>
              </w:rPr>
              <w:t>5</w:t>
            </w:r>
          </w:p>
        </w:tc>
        <w:tc>
          <w:tcPr>
            <w:tcW w:w="4252" w:type="dxa"/>
          </w:tcPr>
          <w:p w14:paraId="7450CD78" w14:textId="77777777" w:rsidR="002666D5" w:rsidRPr="002666D5" w:rsidRDefault="002666D5" w:rsidP="002666D5">
            <w:pPr>
              <w:widowControl w:val="0"/>
              <w:jc w:val="center"/>
              <w:rPr>
                <w:rFonts w:eastAsia="Courier New"/>
                <w:lang w:val="kk"/>
              </w:rPr>
            </w:pPr>
            <w:r w:rsidRPr="002666D5">
              <w:rPr>
                <w:rFonts w:eastAsia="Courier New"/>
                <w:lang w:val="kk"/>
              </w:rPr>
              <w:t>Шаңсыз реакция өнімі, т/сағ</w:t>
            </w:r>
          </w:p>
        </w:tc>
        <w:tc>
          <w:tcPr>
            <w:tcW w:w="1889" w:type="dxa"/>
          </w:tcPr>
          <w:p w14:paraId="5AE773AC" w14:textId="77777777" w:rsidR="002666D5" w:rsidRPr="002666D5" w:rsidRDefault="002666D5" w:rsidP="002666D5">
            <w:pPr>
              <w:widowControl w:val="0"/>
              <w:jc w:val="center"/>
              <w:rPr>
                <w:rFonts w:eastAsia="Courier New"/>
                <w:lang w:val="kk"/>
              </w:rPr>
            </w:pPr>
            <w:r w:rsidRPr="002666D5">
              <w:rPr>
                <w:rFonts w:eastAsia="Courier New"/>
                <w:lang w:val="kk"/>
              </w:rPr>
              <w:t>4,5-5,5 (гипс)</w:t>
            </w:r>
          </w:p>
        </w:tc>
        <w:tc>
          <w:tcPr>
            <w:tcW w:w="2505" w:type="dxa"/>
          </w:tcPr>
          <w:p w14:paraId="7C4D69B8" w14:textId="77777777" w:rsidR="002666D5" w:rsidRPr="002666D5" w:rsidRDefault="002666D5" w:rsidP="002666D5">
            <w:pPr>
              <w:widowControl w:val="0"/>
              <w:jc w:val="center"/>
              <w:rPr>
                <w:rFonts w:eastAsia="Courier New"/>
                <w:lang w:val="kk"/>
              </w:rPr>
            </w:pPr>
            <w:r w:rsidRPr="002666D5">
              <w:rPr>
                <w:rFonts w:eastAsia="Courier New"/>
                <w:lang w:val="kk"/>
              </w:rPr>
              <w:t>2,9-3,8 (қалдықтар СаSO</w:t>
            </w:r>
            <w:r w:rsidRPr="002666D5">
              <w:rPr>
                <w:rFonts w:eastAsia="Courier New"/>
                <w:vertAlign w:val="subscript"/>
                <w:lang w:val="kk"/>
              </w:rPr>
              <w:t>3</w:t>
            </w:r>
            <w:r w:rsidRPr="002666D5">
              <w:rPr>
                <w:rFonts w:eastAsia="Courier New"/>
                <w:lang w:val="kk"/>
              </w:rPr>
              <w:t>)</w:t>
            </w:r>
          </w:p>
        </w:tc>
      </w:tr>
    </w:tbl>
    <w:p w14:paraId="129D30B2" w14:textId="77777777" w:rsidR="002666D5" w:rsidRPr="002666D5" w:rsidRDefault="002666D5" w:rsidP="002666D5">
      <w:pPr>
        <w:ind w:firstLine="709"/>
        <w:jc w:val="both"/>
        <w:rPr>
          <w:sz w:val="28"/>
          <w:szCs w:val="28"/>
          <w:lang w:val="kk"/>
        </w:rPr>
      </w:pPr>
    </w:p>
    <w:p w14:paraId="3361DE74"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4C9FCE0C" w14:textId="77777777" w:rsidR="002666D5" w:rsidRPr="002666D5" w:rsidRDefault="002666D5" w:rsidP="002666D5">
      <w:pPr>
        <w:ind w:firstLine="709"/>
        <w:jc w:val="both"/>
        <w:rPr>
          <w:sz w:val="28"/>
          <w:szCs w:val="28"/>
          <w:lang w:val="kk"/>
        </w:rPr>
      </w:pPr>
      <w:r w:rsidRPr="002666D5">
        <w:rPr>
          <w:sz w:val="28"/>
          <w:szCs w:val="28"/>
          <w:lang w:val="kk"/>
        </w:rPr>
        <w:t>Күкіртті кетірудің әдеттегі тиімділігі 80-85 % құрайды, бірақ жоғары тиімділікке сорбентті айдау нүктесінен кейін түтіндік газ арнасына су шашу (ол түтін газындағы бос сорбенттерді қайта белсендіреді), жұмсалған сорбентті рециркуляциялау және оңтайландырылған айдауды таңдау арқылы қол жеткізуге болады. нүктенің орналасуы.температураға қатысты сорбент [44].)</w:t>
      </w:r>
    </w:p>
    <w:p w14:paraId="29B08E42"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754E4307" w14:textId="77777777" w:rsidR="002666D5" w:rsidRPr="002666D5" w:rsidRDefault="002666D5" w:rsidP="002666D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shd w:val="clear" w:color="auto" w:fill="FAFAFD"/>
          <w:lang w:val="kk"/>
        </w:rPr>
      </w:pPr>
      <w:r w:rsidRPr="002666D5">
        <w:rPr>
          <w:sz w:val="28"/>
          <w:szCs w:val="28"/>
          <w:lang w:val="kk"/>
        </w:rPr>
        <w:t>Магнитогорск металлургиялық комбинатында (2016 ж.) № 3 кесектеу зауытының № 4 күкірт ұстағыш қондырғысын қайта құру жұмыстары жүргізілді. СУУ-2 қайта құру №2 кесектеу зауытынан шығатын газдың барлық көлемін тазалауға алуға мүмкіндік берді, бұл 1 млн 400 мың тонна. Нм</w:t>
      </w:r>
      <w:r w:rsidRPr="002666D5">
        <w:rPr>
          <w:sz w:val="28"/>
          <w:szCs w:val="28"/>
          <w:vertAlign w:val="superscript"/>
          <w:lang w:val="kk"/>
        </w:rPr>
        <w:t>З</w:t>
      </w:r>
      <w:r w:rsidRPr="002666D5">
        <w:rPr>
          <w:sz w:val="28"/>
          <w:szCs w:val="28"/>
          <w:lang w:val="kk"/>
        </w:rPr>
        <w:t xml:space="preserve">/сағ газ, күкірт диоксидінен 95 %-ға дейін және қалқыма заттардан 97 %-ға дейін тазарту дәрежесімен [45]. </w:t>
      </w:r>
    </w:p>
    <w:p w14:paraId="566E6791"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6488019C" w14:textId="77777777" w:rsidR="002666D5" w:rsidRPr="002666D5" w:rsidRDefault="002666D5" w:rsidP="002666D5">
      <w:pPr>
        <w:ind w:firstLine="709"/>
        <w:jc w:val="both"/>
        <w:rPr>
          <w:sz w:val="28"/>
          <w:szCs w:val="28"/>
          <w:lang w:val="kk"/>
        </w:rPr>
      </w:pPr>
      <w:r w:rsidRPr="002666D5">
        <w:rPr>
          <w:sz w:val="28"/>
          <w:szCs w:val="28"/>
          <w:lang w:val="kk"/>
        </w:rPr>
        <w:t>Сорбентті түтін құбырына айдау нәтижесінде қалдықтар кальций сульфиті CaSO</w:t>
      </w:r>
      <w:r w:rsidRPr="002666D5">
        <w:rPr>
          <w:sz w:val="28"/>
          <w:szCs w:val="28"/>
          <w:vertAlign w:val="subscript"/>
          <w:lang w:val="kk"/>
        </w:rPr>
        <w:t>3</w:t>
      </w:r>
      <w:r w:rsidRPr="002666D5">
        <w:rPr>
          <w:sz w:val="28"/>
          <w:szCs w:val="28"/>
          <w:lang w:val="kk"/>
        </w:rPr>
        <w:t xml:space="preserve"> түрінде пайда болады, оны шахталарды толтыру, жолдарды толтыру немесе үйіндіге жіберу үшін пайдалануға болады.</w:t>
      </w:r>
    </w:p>
    <w:p w14:paraId="50B2B901"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73703473" w14:textId="77777777" w:rsidR="002666D5" w:rsidRPr="002666D5" w:rsidRDefault="002666D5" w:rsidP="002666D5">
      <w:pPr>
        <w:ind w:firstLine="709"/>
        <w:jc w:val="both"/>
        <w:rPr>
          <w:sz w:val="28"/>
          <w:szCs w:val="28"/>
          <w:lang w:val="kk"/>
        </w:rPr>
      </w:pPr>
      <w:r w:rsidRPr="002666D5">
        <w:rPr>
          <w:sz w:val="28"/>
          <w:szCs w:val="28"/>
          <w:lang w:val="kk"/>
        </w:rPr>
        <w:t>Жалпы қолданылады.</w:t>
      </w:r>
    </w:p>
    <w:p w14:paraId="32991EDB"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374193CC"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69CFC396"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628F4076" w14:textId="77777777" w:rsidR="002666D5" w:rsidRPr="002666D5" w:rsidRDefault="002666D5" w:rsidP="002666D5">
      <w:pPr>
        <w:ind w:firstLine="709"/>
        <w:jc w:val="both"/>
        <w:rPr>
          <w:sz w:val="28"/>
          <w:szCs w:val="28"/>
          <w:lang w:val="kk"/>
        </w:rPr>
      </w:pPr>
      <w:r w:rsidRPr="002666D5">
        <w:rPr>
          <w:sz w:val="28"/>
          <w:szCs w:val="28"/>
          <w:lang w:val="kk"/>
        </w:rPr>
        <w:t>Экологиялық заңнама талаптары. Атмосфералық ауаға SO</w:t>
      </w:r>
      <w:r w:rsidRPr="002666D5">
        <w:rPr>
          <w:sz w:val="28"/>
          <w:szCs w:val="28"/>
          <w:vertAlign w:val="subscript"/>
          <w:lang w:val="kk"/>
        </w:rPr>
        <w:t>2</w:t>
      </w:r>
      <w:r w:rsidRPr="002666D5">
        <w:rPr>
          <w:sz w:val="28"/>
          <w:szCs w:val="28"/>
          <w:lang w:val="kk"/>
        </w:rPr>
        <w:t xml:space="preserve"> шығарындыларын азайту. Шикізат құнын төмендету. экономикалық пайда.</w:t>
      </w:r>
    </w:p>
    <w:p w14:paraId="2CA8C915" w14:textId="77777777" w:rsidR="002666D5" w:rsidRPr="002666D5" w:rsidRDefault="002666D5" w:rsidP="002666D5">
      <w:pPr>
        <w:ind w:firstLine="709"/>
        <w:jc w:val="both"/>
        <w:rPr>
          <w:sz w:val="28"/>
          <w:szCs w:val="28"/>
          <w:lang w:val="kk"/>
        </w:rPr>
      </w:pPr>
    </w:p>
    <w:p w14:paraId="6236F8C7"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640" w:name="_Toc106708819"/>
      <w:bookmarkStart w:id="641" w:name="_Toc135815819"/>
      <w:bookmarkStart w:id="642" w:name="_Toc147911192"/>
      <w:r w:rsidRPr="002666D5">
        <w:rPr>
          <w:b/>
          <w:bCs/>
          <w:sz w:val="28"/>
          <w:szCs w:val="28"/>
        </w:rPr>
        <w:t xml:space="preserve"> </w:t>
      </w:r>
      <w:r w:rsidRPr="002666D5">
        <w:rPr>
          <w:b/>
          <w:bCs/>
          <w:sz w:val="28"/>
          <w:szCs w:val="28"/>
          <w:lang w:val="kk"/>
        </w:rPr>
        <w:t>Бір контактілі қондырғылар</w:t>
      </w:r>
      <w:bookmarkEnd w:id="640"/>
      <w:bookmarkEnd w:id="641"/>
      <w:bookmarkEnd w:id="642"/>
    </w:p>
    <w:p w14:paraId="71F2D570" w14:textId="77777777" w:rsidR="002666D5" w:rsidRPr="002666D5" w:rsidRDefault="002666D5" w:rsidP="002666D5">
      <w:pPr>
        <w:ind w:firstLine="709"/>
        <w:jc w:val="both"/>
        <w:rPr>
          <w:b/>
          <w:bCs/>
          <w:sz w:val="28"/>
          <w:szCs w:val="28"/>
          <w:lang w:val="kk"/>
        </w:rPr>
      </w:pPr>
      <w:r w:rsidRPr="002666D5">
        <w:rPr>
          <w:b/>
          <w:bCs/>
          <w:sz w:val="28"/>
          <w:szCs w:val="28"/>
          <w:lang w:val="kk"/>
        </w:rPr>
        <w:t>Сипаттама</w:t>
      </w:r>
    </w:p>
    <w:p w14:paraId="0BF32027" w14:textId="77777777" w:rsidR="002666D5" w:rsidRPr="002666D5" w:rsidRDefault="002666D5" w:rsidP="002666D5">
      <w:pPr>
        <w:ind w:firstLine="709"/>
        <w:jc w:val="both"/>
        <w:rPr>
          <w:sz w:val="28"/>
          <w:szCs w:val="28"/>
          <w:lang w:val="kk"/>
        </w:rPr>
      </w:pPr>
      <w:r w:rsidRPr="002666D5">
        <w:rPr>
          <w:sz w:val="28"/>
          <w:szCs w:val="28"/>
          <w:lang w:val="kk"/>
        </w:rPr>
        <w:t>SO</w:t>
      </w:r>
      <w:r w:rsidRPr="002666D5">
        <w:rPr>
          <w:sz w:val="28"/>
          <w:szCs w:val="28"/>
          <w:vertAlign w:val="subscript"/>
          <w:lang w:val="kk"/>
        </w:rPr>
        <w:t xml:space="preserve">2 </w:t>
      </w:r>
      <w:r w:rsidRPr="002666D5">
        <w:rPr>
          <w:sz w:val="28"/>
          <w:szCs w:val="28"/>
          <w:lang w:val="kk"/>
        </w:rPr>
        <w:t>түрлендіруге негізделген.</w:t>
      </w:r>
      <w:r w:rsidRPr="002666D5">
        <w:rPr>
          <w:b/>
          <w:bCs/>
          <w:sz w:val="28"/>
          <w:szCs w:val="28"/>
          <w:lang w:val="kk"/>
        </w:rPr>
        <w:t xml:space="preserve"> </w:t>
      </w:r>
      <w:r w:rsidRPr="002666D5">
        <w:rPr>
          <w:sz w:val="28"/>
          <w:szCs w:val="28"/>
          <w:lang w:val="kk"/>
        </w:rPr>
        <w:t>SO</w:t>
      </w:r>
      <w:r w:rsidRPr="002666D5">
        <w:rPr>
          <w:sz w:val="28"/>
          <w:szCs w:val="28"/>
          <w:vertAlign w:val="subscript"/>
          <w:lang w:val="kk"/>
        </w:rPr>
        <w:t>3 -</w:t>
      </w:r>
      <w:r w:rsidRPr="002666D5">
        <w:rPr>
          <w:sz w:val="28"/>
          <w:szCs w:val="28"/>
          <w:lang w:val="kk"/>
        </w:rPr>
        <w:t>де катализаторлардың бірнеше қабат тарының қатарын пайдалана отырып.</w:t>
      </w:r>
    </w:p>
    <w:p w14:paraId="09253264" w14:textId="77777777" w:rsidR="002666D5" w:rsidRPr="002666D5" w:rsidRDefault="002666D5" w:rsidP="002666D5">
      <w:pPr>
        <w:ind w:firstLine="709"/>
        <w:jc w:val="both"/>
        <w:rPr>
          <w:b/>
          <w:bCs/>
          <w:sz w:val="28"/>
          <w:szCs w:val="28"/>
          <w:lang w:val="kk"/>
        </w:rPr>
      </w:pPr>
      <w:r w:rsidRPr="002666D5">
        <w:rPr>
          <w:b/>
          <w:bCs/>
          <w:sz w:val="28"/>
          <w:szCs w:val="28"/>
          <w:lang w:val="kk"/>
        </w:rPr>
        <w:t>Технологиялық сипаттама</w:t>
      </w:r>
    </w:p>
    <w:p w14:paraId="730ADEF9" w14:textId="77777777" w:rsidR="002666D5" w:rsidRPr="002666D5" w:rsidRDefault="002666D5" w:rsidP="002666D5">
      <w:pPr>
        <w:ind w:firstLine="709"/>
        <w:jc w:val="both"/>
        <w:rPr>
          <w:sz w:val="28"/>
          <w:szCs w:val="28"/>
          <w:lang w:val="kk"/>
        </w:rPr>
      </w:pPr>
      <w:r w:rsidRPr="002666D5">
        <w:rPr>
          <w:sz w:val="28"/>
          <w:szCs w:val="28"/>
          <w:lang w:val="kk"/>
        </w:rPr>
        <w:t>Қуыру газдары құрғақ электросүзгілердегі шаңның негізгі мөлшерінен тазартылғаннан кейін жууға беріледі. Жуу жүйелерінде тазалаудан кейін қуыру газдары кептіру бөліміне түседі. Кептірілген газ күкірт диоксиді күкірт диоксидіне тотығуға арналған байланыс аппаратына түседі.</w:t>
      </w:r>
    </w:p>
    <w:p w14:paraId="0318DC97" w14:textId="77777777" w:rsidR="002666D5" w:rsidRPr="002666D5" w:rsidRDefault="002666D5" w:rsidP="002666D5">
      <w:pPr>
        <w:ind w:firstLine="709"/>
        <w:jc w:val="both"/>
        <w:rPr>
          <w:sz w:val="28"/>
          <w:szCs w:val="28"/>
          <w:lang w:val="kk"/>
        </w:rPr>
      </w:pPr>
      <w:r w:rsidRPr="002666D5">
        <w:rPr>
          <w:sz w:val="28"/>
          <w:szCs w:val="28"/>
          <w:lang w:val="kk"/>
        </w:rPr>
        <w:t>Күкірт диоксидінің (SO</w:t>
      </w:r>
      <w:r w:rsidRPr="002666D5">
        <w:rPr>
          <w:sz w:val="28"/>
          <w:szCs w:val="28"/>
          <w:vertAlign w:val="subscript"/>
          <w:lang w:val="kk"/>
        </w:rPr>
        <w:t>2</w:t>
      </w:r>
      <w:r w:rsidRPr="002666D5">
        <w:rPr>
          <w:sz w:val="28"/>
          <w:szCs w:val="28"/>
          <w:lang w:val="kk"/>
        </w:rPr>
        <w:t>) триоксидке (SO</w:t>
      </w:r>
      <w:r w:rsidRPr="002666D5">
        <w:rPr>
          <w:sz w:val="28"/>
          <w:szCs w:val="28"/>
          <w:vertAlign w:val="subscript"/>
          <w:lang w:val="kk"/>
        </w:rPr>
        <w:t>3</w:t>
      </w:r>
      <w:r w:rsidRPr="002666D5">
        <w:rPr>
          <w:sz w:val="28"/>
          <w:szCs w:val="28"/>
          <w:lang w:val="kk"/>
        </w:rPr>
        <w:t>) тотығуы реакцияға сәйкес жүреді:</w:t>
      </w:r>
    </w:p>
    <w:tbl>
      <w:tblPr>
        <w:tblStyle w:val="18"/>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560"/>
      </w:tblGrid>
      <w:tr w:rsidR="002666D5" w:rsidRPr="00A64DD1" w14:paraId="38B091A2" w14:textId="77777777" w:rsidTr="002666D5">
        <w:trPr>
          <w:trHeight w:val="397"/>
        </w:trPr>
        <w:tc>
          <w:tcPr>
            <w:tcW w:w="2694" w:type="dxa"/>
            <w:vAlign w:val="center"/>
          </w:tcPr>
          <w:p w14:paraId="6BD33025" w14:textId="77777777" w:rsidR="002666D5" w:rsidRPr="002666D5" w:rsidRDefault="002666D5" w:rsidP="002666D5">
            <w:pPr>
              <w:ind w:left="1429" w:hanging="360"/>
              <w:rPr>
                <w:rFonts w:eastAsia="Calibri"/>
                <w:sz w:val="28"/>
                <w:szCs w:val="20"/>
              </w:rPr>
            </w:pPr>
          </w:p>
        </w:tc>
        <w:tc>
          <w:tcPr>
            <w:tcW w:w="5244" w:type="dxa"/>
            <w:vAlign w:val="center"/>
          </w:tcPr>
          <w:p w14:paraId="1FEAEA7D" w14:textId="77777777" w:rsidR="002666D5" w:rsidRPr="002666D5" w:rsidRDefault="002666D5" w:rsidP="002666D5">
            <w:pPr>
              <w:ind w:firstLine="30"/>
              <w:rPr>
                <w:sz w:val="28"/>
                <w:szCs w:val="28"/>
                <w:lang w:val="en-US"/>
              </w:rPr>
            </w:pPr>
            <w:r w:rsidRPr="002666D5">
              <w:rPr>
                <w:sz w:val="28"/>
                <w:szCs w:val="28"/>
                <w:lang w:val="en-US"/>
              </w:rPr>
              <w:t>SO</w:t>
            </w:r>
            <w:r w:rsidRPr="002666D5">
              <w:rPr>
                <w:sz w:val="28"/>
                <w:szCs w:val="28"/>
                <w:vertAlign w:val="subscript"/>
                <w:lang w:val="en-US"/>
              </w:rPr>
              <w:t xml:space="preserve">2 </w:t>
            </w:r>
            <w:r w:rsidRPr="002666D5">
              <w:rPr>
                <w:sz w:val="28"/>
                <w:szCs w:val="28"/>
                <w:lang w:val="en-US"/>
              </w:rPr>
              <w:t>+ 0,5O</w:t>
            </w:r>
            <w:r w:rsidRPr="002666D5">
              <w:rPr>
                <w:sz w:val="28"/>
                <w:szCs w:val="28"/>
                <w:vertAlign w:val="subscript"/>
                <w:lang w:val="en-US"/>
              </w:rPr>
              <w:t xml:space="preserve">2 </w:t>
            </w:r>
            <w:r w:rsidRPr="002666D5">
              <w:rPr>
                <w:sz w:val="28"/>
                <w:szCs w:val="28"/>
                <w:lang w:val="en-US"/>
              </w:rPr>
              <w:t>→ SO</w:t>
            </w:r>
            <w:r w:rsidRPr="002666D5">
              <w:rPr>
                <w:sz w:val="28"/>
                <w:szCs w:val="28"/>
                <w:vertAlign w:val="subscript"/>
                <w:lang w:val="en-US"/>
              </w:rPr>
              <w:t xml:space="preserve">3 </w:t>
            </w:r>
            <w:r w:rsidRPr="002666D5">
              <w:rPr>
                <w:sz w:val="28"/>
                <w:szCs w:val="28"/>
                <w:lang w:val="en-US"/>
              </w:rPr>
              <w:t xml:space="preserve">+ 96,12 </w:t>
            </w:r>
            <w:r w:rsidRPr="002666D5">
              <w:rPr>
                <w:sz w:val="28"/>
                <w:szCs w:val="28"/>
              </w:rPr>
              <w:t>кДж</w:t>
            </w:r>
            <w:r w:rsidRPr="002666D5">
              <w:rPr>
                <w:sz w:val="28"/>
                <w:szCs w:val="28"/>
                <w:lang w:val="en-US"/>
              </w:rPr>
              <w:t>/</w:t>
            </w:r>
            <w:r w:rsidRPr="002666D5">
              <w:rPr>
                <w:sz w:val="28"/>
                <w:szCs w:val="28"/>
              </w:rPr>
              <w:t>кг</w:t>
            </w:r>
          </w:p>
        </w:tc>
        <w:tc>
          <w:tcPr>
            <w:tcW w:w="1560" w:type="dxa"/>
            <w:vAlign w:val="center"/>
          </w:tcPr>
          <w:p w14:paraId="12328F4F" w14:textId="77777777" w:rsidR="002666D5" w:rsidRPr="002666D5" w:rsidRDefault="002666D5" w:rsidP="002666D5">
            <w:pPr>
              <w:ind w:right="-114"/>
              <w:rPr>
                <w:sz w:val="28"/>
                <w:szCs w:val="28"/>
              </w:rPr>
            </w:pPr>
          </w:p>
        </w:tc>
      </w:tr>
    </w:tbl>
    <w:p w14:paraId="68CFB5B6" w14:textId="77777777" w:rsidR="002666D5" w:rsidRPr="002666D5" w:rsidRDefault="002666D5" w:rsidP="002666D5">
      <w:pPr>
        <w:ind w:firstLine="709"/>
        <w:jc w:val="both"/>
        <w:rPr>
          <w:sz w:val="28"/>
          <w:szCs w:val="28"/>
          <w:lang w:val="kk"/>
        </w:rPr>
      </w:pPr>
    </w:p>
    <w:p w14:paraId="037AFA5C" w14:textId="77777777" w:rsidR="002666D5" w:rsidRPr="002666D5" w:rsidRDefault="002666D5" w:rsidP="002666D5">
      <w:pPr>
        <w:ind w:left="283" w:firstLine="709"/>
        <w:jc w:val="both"/>
        <w:rPr>
          <w:rFonts w:eastAsia="DengXian"/>
          <w:sz w:val="28"/>
          <w:szCs w:val="28"/>
          <w:lang w:val="kk"/>
        </w:rPr>
      </w:pPr>
      <w:r w:rsidRPr="002666D5">
        <w:rPr>
          <w:rFonts w:eastAsia="DengXian"/>
          <w:sz w:val="28"/>
          <w:szCs w:val="28"/>
          <w:lang w:val="kk"/>
        </w:rPr>
        <w:t>Күкірт диоксидінің тотығу процесі ванадий катализаторының төрт қабат ындағы жанасу аппараттарында жүреді. Катализатор ретінде түйіршіктер, таблеткалар немесе сақиналар түріндегі әртүрлі дәрежедегі контактілі массалар қолданылады. Күкірт диоксидінің тотығу реакциясы кезінде жылу бөлінеді. Реакция кезінде бөлінетін жылу тотығуға берілген газды қыздыруға жұмсалады.</w:t>
      </w:r>
    </w:p>
    <w:p w14:paraId="1FE35CD6" w14:textId="77777777" w:rsidR="002666D5" w:rsidRPr="002666D5" w:rsidRDefault="002666D5" w:rsidP="002666D5">
      <w:pPr>
        <w:ind w:firstLine="709"/>
        <w:jc w:val="both"/>
        <w:rPr>
          <w:sz w:val="28"/>
          <w:szCs w:val="28"/>
          <w:lang w:val="kk"/>
        </w:rPr>
      </w:pPr>
      <w:r w:rsidRPr="002666D5">
        <w:rPr>
          <w:sz w:val="28"/>
          <w:szCs w:val="28"/>
          <w:lang w:val="kk"/>
        </w:rPr>
        <w:t>Байланыс аппаратынан кейін газ сіңіру бөліміне түседі. Абсорбциялық процестің мәні күкірт қышқылының газ фазасынан күкірт триоксидін сіңіруі болып табылады. Күкірт ангидридін сіңіру 55-80 °C температурада суару үшін берілген 97,5- 98,3 % концентрацияда күкірт қышқылымен моногидратты сіңіргіштерде жүзеге асырылады.</w:t>
      </w:r>
    </w:p>
    <w:p w14:paraId="706D472B" w14:textId="77777777" w:rsidR="002666D5" w:rsidRPr="002666D5" w:rsidRDefault="002666D5" w:rsidP="002666D5">
      <w:pPr>
        <w:ind w:firstLine="709"/>
        <w:jc w:val="both"/>
        <w:rPr>
          <w:sz w:val="28"/>
          <w:szCs w:val="28"/>
          <w:lang w:val="kk"/>
        </w:rPr>
      </w:pPr>
      <w:r w:rsidRPr="002666D5">
        <w:rPr>
          <w:sz w:val="28"/>
          <w:szCs w:val="28"/>
          <w:lang w:val="kk"/>
        </w:rPr>
        <w:t>Тазартылған газ тұманды сүзгілер арқылы күкірт қышқылының шашырауынан және тұманынан тазартылады.</w:t>
      </w:r>
    </w:p>
    <w:p w14:paraId="2B503D20" w14:textId="77777777" w:rsidR="002666D5" w:rsidRPr="002666D5" w:rsidRDefault="002666D5" w:rsidP="002666D5">
      <w:pPr>
        <w:ind w:firstLine="709"/>
        <w:jc w:val="both"/>
        <w:rPr>
          <w:b/>
          <w:bCs/>
          <w:sz w:val="28"/>
          <w:szCs w:val="28"/>
          <w:lang w:val="kk"/>
        </w:rPr>
      </w:pPr>
      <w:r w:rsidRPr="002666D5">
        <w:rPr>
          <w:b/>
          <w:bCs/>
          <w:sz w:val="28"/>
          <w:szCs w:val="28"/>
          <w:lang w:val="kk"/>
        </w:rPr>
        <w:t>Қол жеткізілген экономикалық пайдалар</w:t>
      </w:r>
    </w:p>
    <w:p w14:paraId="4045BBE2" w14:textId="77777777" w:rsidR="002666D5" w:rsidRPr="002666D5" w:rsidRDefault="002666D5" w:rsidP="002666D5">
      <w:pPr>
        <w:ind w:firstLine="709"/>
        <w:jc w:val="both"/>
        <w:rPr>
          <w:sz w:val="28"/>
          <w:szCs w:val="28"/>
          <w:lang w:val="kk"/>
        </w:rPr>
      </w:pPr>
      <w:r w:rsidRPr="002666D5">
        <w:rPr>
          <w:sz w:val="28"/>
          <w:szCs w:val="28"/>
          <w:lang w:val="kk"/>
        </w:rPr>
        <w:t>Азайтылған SO</w:t>
      </w:r>
      <w:r w:rsidRPr="002666D5">
        <w:rPr>
          <w:sz w:val="28"/>
          <w:szCs w:val="28"/>
          <w:vertAlign w:val="subscript"/>
          <w:lang w:val="kk"/>
        </w:rPr>
        <w:t xml:space="preserve">2 </w:t>
      </w:r>
      <w:r w:rsidRPr="002666D5">
        <w:rPr>
          <w:sz w:val="28"/>
          <w:szCs w:val="28"/>
          <w:lang w:val="kk"/>
        </w:rPr>
        <w:t>шығарындылары .</w:t>
      </w:r>
    </w:p>
    <w:p w14:paraId="4E459CF9" w14:textId="77777777" w:rsidR="002666D5" w:rsidRPr="002666D5" w:rsidRDefault="002666D5" w:rsidP="002666D5">
      <w:pPr>
        <w:ind w:firstLine="709"/>
        <w:jc w:val="both"/>
        <w:rPr>
          <w:b/>
          <w:bCs/>
          <w:sz w:val="28"/>
          <w:szCs w:val="28"/>
          <w:lang w:val="kk"/>
        </w:rPr>
      </w:pPr>
      <w:r w:rsidRPr="002666D5">
        <w:rPr>
          <w:b/>
          <w:bCs/>
          <w:sz w:val="28"/>
          <w:szCs w:val="28"/>
          <w:lang w:val="kk"/>
        </w:rPr>
        <w:t>Экологиялық көрсеткіштер және пайдалану деректері</w:t>
      </w:r>
    </w:p>
    <w:p w14:paraId="5FA3EE6C" w14:textId="77777777" w:rsidR="002666D5" w:rsidRPr="002666D5" w:rsidRDefault="002666D5" w:rsidP="002666D5">
      <w:pPr>
        <w:ind w:firstLine="709"/>
        <w:jc w:val="both"/>
        <w:rPr>
          <w:b/>
          <w:bCs/>
          <w:sz w:val="28"/>
          <w:szCs w:val="28"/>
          <w:lang w:val="kk"/>
        </w:rPr>
      </w:pPr>
      <w:r w:rsidRPr="002666D5">
        <w:rPr>
          <w:rFonts w:eastAsia="DengXian"/>
          <w:sz w:val="28"/>
          <w:szCs w:val="28"/>
          <w:lang w:val="kk"/>
        </w:rPr>
        <w:t>Абсорбциялық процестің қалыпты жүруінің қажетті шарты суландырғыш қышқылдың абсорбер қимасына біркелкі таралуы, сонымен қатар қышқылдың шоғырлануы мен температурасының тұрақтылығы болып табылады. Бүріккіш қышқылды мұнараның қимасы бойынша біркелкі бөлу мұнараның ішінде саптама үстінде орналасқан тарату тақтайшасының көмегімен жүзеге асырылады.</w:t>
      </w:r>
    </w:p>
    <w:p w14:paraId="2EFE89A4" w14:textId="77777777" w:rsidR="002666D5" w:rsidRPr="002666D5" w:rsidRDefault="002666D5" w:rsidP="002666D5">
      <w:pPr>
        <w:ind w:left="283" w:firstLine="709"/>
        <w:jc w:val="both"/>
        <w:rPr>
          <w:rFonts w:eastAsia="DengXian"/>
          <w:sz w:val="28"/>
          <w:szCs w:val="28"/>
          <w:lang w:val="kk"/>
        </w:rPr>
      </w:pPr>
      <w:r w:rsidRPr="002666D5">
        <w:rPr>
          <w:rFonts w:eastAsia="DengXian"/>
          <w:sz w:val="28"/>
          <w:szCs w:val="28"/>
          <w:lang w:val="kk"/>
        </w:rPr>
        <w:t>Бір контактілі технология Өскемен металлургиялық комбинатының мырыш өндірісіндегі металлургиялық газдарды өңдеу үшін қолданылады. Байланыс дәрежесі кем дегенде 96 % құрайды. Контактілі аппаратқа дейінгі кірістегі SO</w:t>
      </w:r>
      <w:r w:rsidRPr="002666D5">
        <w:rPr>
          <w:rFonts w:eastAsia="DengXian"/>
          <w:sz w:val="28"/>
          <w:szCs w:val="28"/>
          <w:vertAlign w:val="subscript"/>
          <w:lang w:val="kk"/>
        </w:rPr>
        <w:t xml:space="preserve">2 </w:t>
      </w:r>
      <w:r w:rsidRPr="002666D5">
        <w:rPr>
          <w:rFonts w:eastAsia="DengXian"/>
          <w:sz w:val="28"/>
          <w:szCs w:val="28"/>
          <w:lang w:val="kk"/>
        </w:rPr>
        <w:t>шоғырлануы кемінде 7 %, шығыста - 0,3 %.</w:t>
      </w:r>
    </w:p>
    <w:p w14:paraId="75F31B56" w14:textId="77777777" w:rsidR="002666D5" w:rsidRPr="002666D5" w:rsidRDefault="002666D5" w:rsidP="002666D5">
      <w:pPr>
        <w:ind w:firstLine="709"/>
        <w:jc w:val="both"/>
        <w:rPr>
          <w:b/>
          <w:bCs/>
          <w:sz w:val="28"/>
          <w:szCs w:val="28"/>
          <w:lang w:val="kk"/>
        </w:rPr>
      </w:pPr>
      <w:r w:rsidRPr="002666D5">
        <w:rPr>
          <w:b/>
          <w:bCs/>
          <w:sz w:val="28"/>
          <w:szCs w:val="28"/>
          <w:lang w:val="kk"/>
        </w:rPr>
        <w:t>Кросс-медиа әсерлер.</w:t>
      </w:r>
    </w:p>
    <w:p w14:paraId="0A6CAC61" w14:textId="77777777" w:rsidR="002666D5" w:rsidRPr="002666D5" w:rsidRDefault="002666D5" w:rsidP="002666D5">
      <w:pPr>
        <w:ind w:firstLine="709"/>
        <w:jc w:val="both"/>
        <w:rPr>
          <w:sz w:val="28"/>
          <w:szCs w:val="28"/>
          <w:lang w:val="kk"/>
        </w:rPr>
      </w:pPr>
      <w:r w:rsidRPr="002666D5">
        <w:rPr>
          <w:sz w:val="28"/>
          <w:szCs w:val="28"/>
          <w:lang w:val="kk"/>
        </w:rPr>
        <w:t>Газды алдын ала өңдеу сатысы болмаған жағдайда конверсия дәрежесі айтарлықтай төмен.</w:t>
      </w:r>
    </w:p>
    <w:p w14:paraId="061DBBB7" w14:textId="77777777" w:rsidR="002666D5" w:rsidRPr="002666D5" w:rsidRDefault="002666D5" w:rsidP="002666D5">
      <w:pPr>
        <w:ind w:firstLine="709"/>
        <w:jc w:val="both"/>
        <w:rPr>
          <w:b/>
          <w:bCs/>
          <w:sz w:val="28"/>
          <w:szCs w:val="28"/>
          <w:lang w:val="kk"/>
        </w:rPr>
      </w:pPr>
      <w:r w:rsidRPr="002666D5">
        <w:rPr>
          <w:b/>
          <w:bCs/>
          <w:sz w:val="28"/>
          <w:szCs w:val="28"/>
          <w:lang w:val="kk"/>
        </w:rPr>
        <w:t>Қолдануға қатысты техникалық ой-пікір</w:t>
      </w:r>
    </w:p>
    <w:p w14:paraId="3DB710FB" w14:textId="77777777" w:rsidR="002666D5" w:rsidRPr="002666D5" w:rsidRDefault="002666D5" w:rsidP="002666D5">
      <w:pPr>
        <w:ind w:firstLine="709"/>
        <w:jc w:val="both"/>
        <w:rPr>
          <w:sz w:val="28"/>
          <w:szCs w:val="28"/>
          <w:lang w:val="kk"/>
        </w:rPr>
      </w:pPr>
      <w:r w:rsidRPr="002666D5">
        <w:rPr>
          <w:sz w:val="28"/>
          <w:szCs w:val="28"/>
          <w:lang w:val="kk"/>
        </w:rPr>
        <w:t>Жалпы қолданылады.</w:t>
      </w:r>
    </w:p>
    <w:p w14:paraId="33133B2F" w14:textId="77777777" w:rsidR="002666D5" w:rsidRPr="002666D5" w:rsidRDefault="002666D5" w:rsidP="002666D5">
      <w:pPr>
        <w:ind w:firstLine="709"/>
        <w:jc w:val="both"/>
        <w:rPr>
          <w:b/>
          <w:bCs/>
          <w:sz w:val="28"/>
          <w:szCs w:val="28"/>
          <w:lang w:val="kk"/>
        </w:rPr>
      </w:pPr>
      <w:r w:rsidRPr="002666D5">
        <w:rPr>
          <w:b/>
          <w:bCs/>
          <w:sz w:val="28"/>
          <w:szCs w:val="28"/>
          <w:lang w:val="kk"/>
        </w:rPr>
        <w:t>Экономика</w:t>
      </w:r>
    </w:p>
    <w:p w14:paraId="03D2574A" w14:textId="77777777" w:rsidR="002666D5" w:rsidRPr="002666D5" w:rsidRDefault="002666D5" w:rsidP="002666D5">
      <w:pPr>
        <w:ind w:firstLine="709"/>
        <w:jc w:val="both"/>
        <w:rPr>
          <w:bCs/>
          <w:sz w:val="28"/>
          <w:szCs w:val="28"/>
          <w:lang w:val="kk"/>
        </w:rPr>
      </w:pPr>
      <w:r w:rsidRPr="002666D5">
        <w:rPr>
          <w:bCs/>
          <w:sz w:val="28"/>
          <w:szCs w:val="28"/>
          <w:lang w:val="kk"/>
        </w:rPr>
        <w:t>Әрбір нақты жағдайда қолданылатын әдіске байланысты.</w:t>
      </w:r>
    </w:p>
    <w:p w14:paraId="376B63DC" w14:textId="77777777" w:rsidR="002666D5" w:rsidRPr="002666D5" w:rsidRDefault="002666D5" w:rsidP="002666D5">
      <w:pPr>
        <w:ind w:firstLine="709"/>
        <w:jc w:val="both"/>
        <w:rPr>
          <w:b/>
          <w:bCs/>
          <w:sz w:val="28"/>
          <w:szCs w:val="28"/>
          <w:lang w:val="kk"/>
        </w:rPr>
      </w:pPr>
      <w:r w:rsidRPr="002666D5">
        <w:rPr>
          <w:b/>
          <w:bCs/>
          <w:sz w:val="28"/>
          <w:szCs w:val="28"/>
          <w:lang w:val="kk"/>
        </w:rPr>
        <w:t>Ендірудің қозғаушы күші</w:t>
      </w:r>
    </w:p>
    <w:p w14:paraId="2DE2CEAF" w14:textId="77777777" w:rsidR="002666D5" w:rsidRPr="002666D5" w:rsidRDefault="002666D5" w:rsidP="002666D5">
      <w:pPr>
        <w:ind w:firstLine="709"/>
        <w:jc w:val="both"/>
        <w:rPr>
          <w:sz w:val="28"/>
          <w:szCs w:val="28"/>
          <w:lang w:val="kk"/>
        </w:rPr>
      </w:pPr>
      <w:r w:rsidRPr="002666D5">
        <w:rPr>
          <w:sz w:val="28"/>
          <w:szCs w:val="28"/>
          <w:lang w:val="kk"/>
        </w:rPr>
        <w:t>Табиғатты қорғау заңнамасының талаптары.</w:t>
      </w:r>
    </w:p>
    <w:p w14:paraId="711FC84B" w14:textId="77777777" w:rsidR="002666D5" w:rsidRPr="002666D5" w:rsidRDefault="002666D5" w:rsidP="002666D5">
      <w:pPr>
        <w:ind w:firstLine="709"/>
        <w:jc w:val="both"/>
        <w:rPr>
          <w:sz w:val="28"/>
          <w:szCs w:val="28"/>
          <w:lang w:val="kk"/>
        </w:rPr>
      </w:pPr>
    </w:p>
    <w:p w14:paraId="6B53D257"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643" w:name="_Ref94785116"/>
      <w:bookmarkStart w:id="644" w:name="_Ref94786579"/>
      <w:bookmarkStart w:id="645" w:name="_Ref94860245"/>
      <w:bookmarkStart w:id="646" w:name="_Ref94877273"/>
      <w:bookmarkStart w:id="647" w:name="_Toc98868032"/>
      <w:bookmarkStart w:id="648" w:name="_Toc106708820"/>
      <w:bookmarkStart w:id="649" w:name="_Toc135815820"/>
      <w:bookmarkStart w:id="650" w:name="_Toc147911193"/>
      <w:r w:rsidRPr="002666D5">
        <w:rPr>
          <w:b/>
          <w:bCs/>
          <w:sz w:val="28"/>
          <w:szCs w:val="28"/>
          <w:lang w:val="kk"/>
        </w:rPr>
        <w:t xml:space="preserve"> Қос контакт/қос сіңіру</w:t>
      </w:r>
      <w:bookmarkEnd w:id="643"/>
      <w:bookmarkEnd w:id="644"/>
      <w:bookmarkEnd w:id="645"/>
      <w:bookmarkEnd w:id="646"/>
      <w:bookmarkEnd w:id="647"/>
      <w:bookmarkEnd w:id="648"/>
      <w:bookmarkEnd w:id="649"/>
      <w:bookmarkEnd w:id="650"/>
    </w:p>
    <w:p w14:paraId="09B93F6E" w14:textId="77777777" w:rsidR="002666D5" w:rsidRPr="002666D5" w:rsidRDefault="002666D5" w:rsidP="002666D5">
      <w:pPr>
        <w:ind w:firstLine="709"/>
        <w:jc w:val="both"/>
        <w:rPr>
          <w:b/>
          <w:bCs/>
          <w:sz w:val="28"/>
          <w:szCs w:val="28"/>
          <w:lang w:val="kk"/>
        </w:rPr>
      </w:pPr>
      <w:r w:rsidRPr="002666D5">
        <w:rPr>
          <w:b/>
          <w:bCs/>
          <w:sz w:val="28"/>
          <w:szCs w:val="28"/>
          <w:lang w:val="kk"/>
        </w:rPr>
        <w:t>Сипаттама</w:t>
      </w:r>
    </w:p>
    <w:p w14:paraId="22C32120" w14:textId="77777777" w:rsidR="002666D5" w:rsidRPr="002666D5" w:rsidRDefault="002666D5" w:rsidP="002666D5">
      <w:pPr>
        <w:ind w:firstLine="709"/>
        <w:jc w:val="both"/>
        <w:rPr>
          <w:sz w:val="28"/>
          <w:szCs w:val="28"/>
          <w:lang w:val="kk"/>
        </w:rPr>
      </w:pPr>
      <w:r w:rsidRPr="002666D5">
        <w:rPr>
          <w:sz w:val="28"/>
          <w:szCs w:val="28"/>
          <w:lang w:val="kk"/>
        </w:rPr>
        <w:t>Қос жанасу әдісінің принципі күкірт диоксиді күкірт диоксидіне ішінара тотықтырылғаннан кейін технологиялық газды одан әрі тотықтыру үшін жанасу аппаратынан алып тастайды.</w:t>
      </w:r>
    </w:p>
    <w:p w14:paraId="32DA8B03" w14:textId="77777777" w:rsidR="002666D5" w:rsidRPr="002666D5" w:rsidRDefault="002666D5" w:rsidP="002666D5">
      <w:pPr>
        <w:ind w:firstLine="709"/>
        <w:jc w:val="both"/>
        <w:rPr>
          <w:b/>
          <w:bCs/>
          <w:sz w:val="28"/>
          <w:szCs w:val="28"/>
          <w:lang w:val="kk"/>
        </w:rPr>
      </w:pPr>
      <w:r w:rsidRPr="002666D5">
        <w:rPr>
          <w:b/>
          <w:bCs/>
          <w:sz w:val="28"/>
          <w:szCs w:val="28"/>
          <w:lang w:val="kk"/>
        </w:rPr>
        <w:t>Технологиялық сипаттама</w:t>
      </w:r>
    </w:p>
    <w:p w14:paraId="0513C963" w14:textId="77777777" w:rsidR="002666D5" w:rsidRPr="002666D5" w:rsidRDefault="002666D5" w:rsidP="002666D5">
      <w:pPr>
        <w:ind w:firstLine="709"/>
        <w:jc w:val="both"/>
        <w:rPr>
          <w:sz w:val="28"/>
          <w:szCs w:val="28"/>
          <w:lang w:val="kk"/>
        </w:rPr>
      </w:pPr>
      <w:r w:rsidRPr="002666D5">
        <w:rPr>
          <w:sz w:val="28"/>
          <w:szCs w:val="28"/>
          <w:lang w:val="kk"/>
        </w:rPr>
        <w:t xml:space="preserve">Күкірт триоксидінің болуы күкірт диоксидінің айналуын тежейді, сондықтан күкірт диоксидін тиімдірек түрлендіруге қол жеткізу үшін газдағы </w:t>
      </w:r>
      <w:r w:rsidRPr="002666D5">
        <w:rPr>
          <w:sz w:val="28"/>
          <w:szCs w:val="28"/>
          <w:lang w:val="kk"/>
        </w:rPr>
        <w:lastRenderedPageBreak/>
        <w:t>күкірт диоксидінің мөлшері жеткілікті жоғары болған жағдайларда қос контакт/қос сіңіру процесі жиі қолданылады. Бұл жағдайда күкірт триоксиді екінші немесе үшінші өтуден кейін 98 % күкірт қышқылына сіңіп, келесі өтулерде күкірт диоксиді көбірек түрлендіруге мүмкіндік береді. Осыдан кейін күкірт триоксидін сіңірудің келесі кезеңі өтеді. Бұл процесте газдар ванадий пентоксиді катализатор қабат ы арқылы өтетін кезде газдың құрамындағы күкірт диоксиді жанасу арқылы күкірт триоксидіне айналады. Бұл процесте ескеру қажет қос контакт әдісінің негізгі ерекшеліктері газдағы күкірт диоксидінің жоғары шоғырлануы және аралық сіңірудің болуы. Қосарланған жұтуы бар қос контактілі жүйелердің жалпы артықшылықтары:</w:t>
      </w:r>
    </w:p>
    <w:p w14:paraId="63217F87" w14:textId="77777777" w:rsidR="002666D5" w:rsidRPr="002666D5" w:rsidRDefault="002666D5" w:rsidP="002666D5">
      <w:pPr>
        <w:ind w:firstLine="709"/>
        <w:jc w:val="both"/>
        <w:rPr>
          <w:sz w:val="28"/>
          <w:szCs w:val="28"/>
          <w:lang w:val="kk"/>
        </w:rPr>
      </w:pPr>
      <w:r w:rsidRPr="002666D5">
        <w:rPr>
          <w:sz w:val="28"/>
          <w:szCs w:val="28"/>
          <w:lang w:val="kk"/>
        </w:rPr>
        <w:t>жалпы тиімділік және технологиялық шешімдерді білу;</w:t>
      </w:r>
    </w:p>
    <w:p w14:paraId="17265076" w14:textId="77777777" w:rsidR="002666D5" w:rsidRPr="002666D5" w:rsidRDefault="002666D5" w:rsidP="002666D5">
      <w:pPr>
        <w:ind w:firstLine="709"/>
        <w:jc w:val="both"/>
        <w:rPr>
          <w:sz w:val="28"/>
          <w:szCs w:val="28"/>
          <w:lang w:val="kk"/>
        </w:rPr>
      </w:pPr>
      <w:r w:rsidRPr="002666D5">
        <w:rPr>
          <w:sz w:val="28"/>
          <w:szCs w:val="28"/>
          <w:lang w:val="kk"/>
        </w:rPr>
        <w:t>сұйық сарқынды сулардың болмауы және сәйкесінше оларды тазарту мен залалсыздандыруға қосымша шығындар;</w:t>
      </w:r>
    </w:p>
    <w:p w14:paraId="33E9805B" w14:textId="77777777" w:rsidR="002666D5" w:rsidRPr="002666D5" w:rsidRDefault="002666D5" w:rsidP="002666D5">
      <w:pPr>
        <w:ind w:firstLine="709"/>
        <w:jc w:val="both"/>
        <w:rPr>
          <w:sz w:val="28"/>
          <w:szCs w:val="28"/>
          <w:lang w:val="kk"/>
        </w:rPr>
      </w:pPr>
      <w:r w:rsidRPr="002666D5">
        <w:rPr>
          <w:sz w:val="28"/>
          <w:szCs w:val="28"/>
          <w:lang w:val="kk"/>
        </w:rPr>
        <w:t>технологиялық жүйелер мен жеке жабдықтардың жұмыс уақыты жоғары қорлары;</w:t>
      </w:r>
    </w:p>
    <w:p w14:paraId="1FEDF375" w14:textId="77777777" w:rsidR="002666D5" w:rsidRPr="002666D5" w:rsidRDefault="002666D5" w:rsidP="002666D5">
      <w:pPr>
        <w:ind w:firstLine="709"/>
        <w:jc w:val="both"/>
        <w:rPr>
          <w:sz w:val="28"/>
          <w:szCs w:val="28"/>
          <w:lang w:val="kk"/>
        </w:rPr>
      </w:pPr>
      <w:r w:rsidRPr="002666D5">
        <w:rPr>
          <w:sz w:val="28"/>
          <w:szCs w:val="28"/>
          <w:lang w:val="kk"/>
        </w:rPr>
        <w:t>жұмыс ортасының салыстырмалы төмен жұмыс температурасы;</w:t>
      </w:r>
    </w:p>
    <w:p w14:paraId="06A1A587" w14:textId="77777777" w:rsidR="002666D5" w:rsidRPr="002666D5" w:rsidRDefault="002666D5" w:rsidP="002666D5">
      <w:pPr>
        <w:ind w:firstLine="709"/>
        <w:jc w:val="both"/>
        <w:rPr>
          <w:sz w:val="28"/>
          <w:szCs w:val="28"/>
          <w:lang w:val="kk"/>
        </w:rPr>
      </w:pPr>
      <w:r w:rsidRPr="002666D5">
        <w:rPr>
          <w:sz w:val="28"/>
          <w:szCs w:val="28"/>
          <w:lang w:val="kk"/>
        </w:rPr>
        <w:t>оңай бастау және тоқтату.</w:t>
      </w:r>
    </w:p>
    <w:p w14:paraId="0257CD3E" w14:textId="77777777" w:rsidR="002666D5" w:rsidRPr="002666D5" w:rsidRDefault="002666D5" w:rsidP="002666D5">
      <w:pPr>
        <w:ind w:firstLine="709"/>
        <w:jc w:val="both"/>
        <w:rPr>
          <w:sz w:val="28"/>
          <w:szCs w:val="28"/>
          <w:lang w:val="kk"/>
        </w:rPr>
      </w:pPr>
      <w:r w:rsidRPr="002666D5">
        <w:rPr>
          <w:rFonts w:eastAsia="DengXian"/>
          <w:sz w:val="28"/>
          <w:szCs w:val="28"/>
          <w:lang w:val="kk"/>
        </w:rPr>
        <w:t>Қосарланған жанасу кезінде энергия буының шығымы бір контактілі жүйелермен салыстырғанда газды жанасудың екінші кезеңіне дейін аралық қыздыру үшін жылу шығыны есебінен әлдеқайда төмен.</w:t>
      </w:r>
    </w:p>
    <w:p w14:paraId="7D69628A" w14:textId="77777777" w:rsidR="002666D5" w:rsidRPr="002666D5" w:rsidRDefault="002666D5" w:rsidP="002666D5">
      <w:pPr>
        <w:ind w:firstLine="709"/>
        <w:jc w:val="both"/>
        <w:rPr>
          <w:b/>
          <w:bCs/>
          <w:sz w:val="28"/>
          <w:szCs w:val="28"/>
          <w:lang w:val="kk"/>
        </w:rPr>
      </w:pPr>
      <w:r w:rsidRPr="002666D5">
        <w:rPr>
          <w:b/>
          <w:bCs/>
          <w:sz w:val="28"/>
          <w:szCs w:val="28"/>
          <w:lang w:val="kk"/>
        </w:rPr>
        <w:t>Қол жеткізілген экономикалық пайдалар</w:t>
      </w:r>
    </w:p>
    <w:p w14:paraId="4EF64FFB" w14:textId="77777777" w:rsidR="002666D5" w:rsidRPr="002666D5" w:rsidRDefault="002666D5" w:rsidP="002666D5">
      <w:pPr>
        <w:ind w:firstLine="709"/>
        <w:jc w:val="both"/>
        <w:rPr>
          <w:b/>
          <w:bCs/>
          <w:sz w:val="28"/>
          <w:szCs w:val="28"/>
          <w:lang w:val="kk"/>
        </w:rPr>
      </w:pPr>
      <w:r w:rsidRPr="002666D5">
        <w:rPr>
          <w:rFonts w:eastAsia="DengXian"/>
          <w:sz w:val="28"/>
          <w:szCs w:val="28"/>
          <w:lang w:val="kk"/>
        </w:rPr>
        <w:t>Атмосфераға күкірт диоксиді шығарындыларын азайту. Шикізат пен материалдардың құнын төмендету. Сарқынды сулардың пайда болуы алынып тасталды, соның салдарынан оларды тазарту қажеттілігі.</w:t>
      </w:r>
    </w:p>
    <w:p w14:paraId="5A6726B9" w14:textId="77777777" w:rsidR="002666D5" w:rsidRPr="002666D5" w:rsidRDefault="002666D5" w:rsidP="002666D5">
      <w:pPr>
        <w:ind w:firstLine="709"/>
        <w:jc w:val="both"/>
        <w:rPr>
          <w:b/>
          <w:bCs/>
          <w:sz w:val="28"/>
          <w:szCs w:val="28"/>
          <w:lang w:val="kk"/>
        </w:rPr>
      </w:pPr>
      <w:r w:rsidRPr="002666D5">
        <w:rPr>
          <w:b/>
          <w:bCs/>
          <w:sz w:val="28"/>
          <w:szCs w:val="28"/>
          <w:lang w:val="kk"/>
        </w:rPr>
        <w:t>Экологиялық көрсеткіштер және пайдалану деректері</w:t>
      </w:r>
    </w:p>
    <w:p w14:paraId="42457F8B" w14:textId="77777777" w:rsidR="002666D5" w:rsidRPr="002666D5" w:rsidRDefault="002666D5" w:rsidP="002666D5">
      <w:pPr>
        <w:ind w:firstLine="709"/>
        <w:jc w:val="both"/>
        <w:rPr>
          <w:sz w:val="28"/>
          <w:szCs w:val="28"/>
          <w:lang w:val="kk"/>
        </w:rPr>
      </w:pPr>
      <w:r w:rsidRPr="002666D5">
        <w:rPr>
          <w:sz w:val="28"/>
          <w:szCs w:val="28"/>
          <w:lang w:val="kk"/>
        </w:rPr>
        <w:t>SO</w:t>
      </w:r>
      <w:r w:rsidRPr="002666D5">
        <w:rPr>
          <w:sz w:val="28"/>
          <w:szCs w:val="28"/>
          <w:vertAlign w:val="subscript"/>
          <w:lang w:val="kk"/>
        </w:rPr>
        <w:t xml:space="preserve">2 </w:t>
      </w:r>
      <w:r w:rsidRPr="002666D5">
        <w:rPr>
          <w:sz w:val="28"/>
          <w:szCs w:val="28"/>
          <w:lang w:val="kk"/>
        </w:rPr>
        <w:t>құрамын айтарлықтай төмендетуге мүмкіндік береді, сонымен қатар жанасу және сіңіру бөлімдеріндегі газ көлемі азаяды. Шығарылған газдардағы күкірт диоксиді шоғырлануы 0,03 %-дан жоғары емес болғанда жанасу дәрежесі 99–99,8 % шегінде өзгереді.</w:t>
      </w:r>
    </w:p>
    <w:p w14:paraId="7F3AC664" w14:textId="77777777" w:rsidR="002666D5" w:rsidRPr="002666D5" w:rsidRDefault="002666D5" w:rsidP="002666D5">
      <w:pPr>
        <w:ind w:firstLine="709"/>
        <w:jc w:val="both"/>
        <w:rPr>
          <w:sz w:val="28"/>
          <w:szCs w:val="28"/>
          <w:lang w:val="kk"/>
        </w:rPr>
      </w:pPr>
      <w:r w:rsidRPr="002666D5">
        <w:rPr>
          <w:sz w:val="28"/>
          <w:szCs w:val="28"/>
          <w:lang w:val="kk"/>
        </w:rPr>
        <w:t>Ұсынылатын жұмыс температурасы катализатордың максималды температурасынан 20 °С төмен болуы керек.Бұл шартты сақтау шикізат ретінде пештен тыс газдарды пайдалану кезінде SO</w:t>
      </w:r>
      <w:r w:rsidRPr="002666D5">
        <w:rPr>
          <w:sz w:val="28"/>
          <w:szCs w:val="28"/>
          <w:vertAlign w:val="subscript"/>
          <w:lang w:val="kk"/>
        </w:rPr>
        <w:t xml:space="preserve">2 </w:t>
      </w:r>
      <w:r w:rsidRPr="002666D5">
        <w:rPr>
          <w:sz w:val="28"/>
          <w:szCs w:val="28"/>
          <w:lang w:val="kk"/>
        </w:rPr>
        <w:t>шоғырлануының мүмкін ауытқуына байланысты.</w:t>
      </w:r>
      <w:r w:rsidRPr="002666D5">
        <w:rPr>
          <w:sz w:val="28"/>
          <w:szCs w:val="28"/>
          <w:vertAlign w:val="subscript"/>
          <w:lang w:val="kk"/>
        </w:rPr>
        <w:t xml:space="preserve"> </w:t>
      </w:r>
      <w:r w:rsidRPr="002666D5">
        <w:rPr>
          <w:sz w:val="28"/>
          <w:szCs w:val="28"/>
          <w:lang w:val="kk"/>
        </w:rPr>
        <w:t>Бұл ауытқулар катализаторды зақымдауы мүмкін. Дәл осындай әсерге төмен температурада қол жеткізіледі, сондықтан қажетті температура деңгейін стандарттан шамамен 10-30 °C жоғары ұстау өте маңызды, бұл конверсия жылдамдығының айтарлықтай төмендеуіне әкеледі.</w:t>
      </w:r>
    </w:p>
    <w:p w14:paraId="0CD9F4CD" w14:textId="77777777" w:rsidR="002666D5" w:rsidRPr="002666D5" w:rsidRDefault="002666D5" w:rsidP="002666D5">
      <w:pPr>
        <w:ind w:firstLine="709"/>
        <w:jc w:val="both"/>
        <w:rPr>
          <w:sz w:val="28"/>
          <w:szCs w:val="28"/>
          <w:lang w:val="kk"/>
        </w:rPr>
      </w:pPr>
      <w:r w:rsidRPr="002666D5">
        <w:rPr>
          <w:sz w:val="28"/>
          <w:szCs w:val="28"/>
          <w:lang w:val="kk"/>
        </w:rPr>
        <w:t xml:space="preserve">Қос жанасу процесінің алдында қоспаларды жою (алдын ала өңдеу) катализаторды қорғау және тауарлы күкірт қышқылын алу үшін қажет. Тазарту көптеген металдардың шоғырлануын өндірілген қышқылдағы қолайлы деңгейге дейін төмендетеді. Газ ағынын алдын ала өңдеу әдетте газ ағынындағы ластағышға байланысты бірнеше қадамдарды қамтиды. Бұл қадамдар жылуды қалпына келтіретін тоңазытқышты, ыстық электросүзгіді, сынапты тазартуды және т.б. және дымқыл электростатикалық тұндырғышты қамтуы мүмкін. Газды </w:t>
      </w:r>
      <w:r w:rsidRPr="002666D5">
        <w:rPr>
          <w:sz w:val="28"/>
          <w:szCs w:val="28"/>
          <w:lang w:val="kk"/>
        </w:rPr>
        <w:lastRenderedPageBreak/>
        <w:t>өңдеу бөлімінде түзілетін әлсіз қышқылдың құрамында әдетте 1-50 % H</w:t>
      </w:r>
      <w:r w:rsidRPr="002666D5">
        <w:rPr>
          <w:sz w:val="28"/>
          <w:szCs w:val="28"/>
          <w:vertAlign w:val="subscript"/>
          <w:lang w:val="kk"/>
        </w:rPr>
        <w:t>2</w:t>
      </w:r>
      <w:r w:rsidRPr="002666D5">
        <w:rPr>
          <w:sz w:val="28"/>
          <w:szCs w:val="28"/>
          <w:lang w:val="kk"/>
        </w:rPr>
        <w:t>SO</w:t>
      </w:r>
      <w:r w:rsidRPr="002666D5">
        <w:rPr>
          <w:sz w:val="28"/>
          <w:szCs w:val="28"/>
          <w:vertAlign w:val="subscript"/>
          <w:lang w:val="kk"/>
        </w:rPr>
        <w:t xml:space="preserve">4 </w:t>
      </w:r>
      <w:r w:rsidRPr="002666D5">
        <w:rPr>
          <w:sz w:val="28"/>
          <w:szCs w:val="28"/>
          <w:lang w:val="kk"/>
        </w:rPr>
        <w:t>болады</w:t>
      </w:r>
    </w:p>
    <w:p w14:paraId="2091035D" w14:textId="77777777" w:rsidR="002666D5" w:rsidRPr="002666D5" w:rsidRDefault="002666D5" w:rsidP="002666D5">
      <w:pPr>
        <w:ind w:firstLine="709"/>
        <w:jc w:val="both"/>
        <w:rPr>
          <w:sz w:val="28"/>
          <w:szCs w:val="28"/>
          <w:lang w:val="kk-KZ"/>
        </w:rPr>
      </w:pPr>
      <w:r w:rsidRPr="002666D5">
        <w:rPr>
          <w:sz w:val="28"/>
          <w:szCs w:val="28"/>
          <w:lang w:val="kk"/>
        </w:rPr>
        <w:t>Құбырдан қышқыл тұмандары шығуы мүмкін, қажет болған жағдайда шам тәрізді тұманды кетіргіштерді немесе дымқыл скрубберлерді пайдалануға болады.</w:t>
      </w:r>
    </w:p>
    <w:p w14:paraId="763AC4AC" w14:textId="77777777" w:rsidR="002666D5" w:rsidRPr="002666D5" w:rsidRDefault="002666D5" w:rsidP="002666D5">
      <w:pPr>
        <w:ind w:firstLine="709"/>
        <w:jc w:val="both"/>
        <w:rPr>
          <w:b/>
          <w:bCs/>
          <w:sz w:val="28"/>
          <w:szCs w:val="28"/>
          <w:lang w:val="kk"/>
        </w:rPr>
      </w:pPr>
      <w:r w:rsidRPr="002666D5">
        <w:rPr>
          <w:b/>
          <w:bCs/>
          <w:sz w:val="28"/>
          <w:szCs w:val="28"/>
          <w:lang w:val="kk"/>
        </w:rPr>
        <w:t>Кросс-медиа әсерлер</w:t>
      </w:r>
    </w:p>
    <w:p w14:paraId="4797FC09" w14:textId="77777777" w:rsidR="002666D5" w:rsidRPr="002666D5" w:rsidRDefault="002666D5" w:rsidP="002666D5">
      <w:pPr>
        <w:ind w:firstLine="709"/>
        <w:jc w:val="both"/>
        <w:rPr>
          <w:sz w:val="28"/>
          <w:szCs w:val="28"/>
          <w:lang w:val="kk"/>
        </w:rPr>
      </w:pPr>
      <w:r w:rsidRPr="002666D5">
        <w:rPr>
          <w:sz w:val="28"/>
          <w:szCs w:val="28"/>
          <w:lang w:val="kk"/>
        </w:rPr>
        <w:t>Қолдануды және/немесе жоюды қажет ететін қатты немесе сұйық ерітінділердің (әлсіз қышқылдар) түзілуі. Күкірт қышқылының шашырауын және тұманын тазалау қажеттілігі.</w:t>
      </w:r>
    </w:p>
    <w:p w14:paraId="2CACC15C" w14:textId="77777777" w:rsidR="002666D5" w:rsidRPr="002666D5" w:rsidRDefault="002666D5" w:rsidP="002666D5">
      <w:pPr>
        <w:ind w:firstLine="709"/>
        <w:jc w:val="both"/>
        <w:rPr>
          <w:b/>
          <w:bCs/>
          <w:sz w:val="28"/>
          <w:szCs w:val="28"/>
          <w:lang w:val="kk"/>
        </w:rPr>
      </w:pPr>
      <w:r w:rsidRPr="002666D5">
        <w:rPr>
          <w:b/>
          <w:bCs/>
          <w:sz w:val="28"/>
          <w:szCs w:val="28"/>
          <w:lang w:val="kk"/>
        </w:rPr>
        <w:t>Қолдануға қатысты техникалық ой-пікір</w:t>
      </w:r>
    </w:p>
    <w:p w14:paraId="7A82A2F6" w14:textId="77777777" w:rsidR="002666D5" w:rsidRPr="002666D5" w:rsidRDefault="002666D5" w:rsidP="002666D5">
      <w:pPr>
        <w:ind w:firstLine="709"/>
        <w:jc w:val="both"/>
        <w:rPr>
          <w:sz w:val="28"/>
          <w:szCs w:val="28"/>
          <w:lang w:val="kk"/>
        </w:rPr>
      </w:pPr>
      <w:r w:rsidRPr="002666D5">
        <w:rPr>
          <w:sz w:val="28"/>
          <w:szCs w:val="28"/>
          <w:lang w:val="kk"/>
        </w:rPr>
        <w:t>Бұл әдіс сульфидтік шикізатты қолданатын пирометаллургиялық процестерде қолданылады. Түтіндік газдардағы SO</w:t>
      </w:r>
      <w:r w:rsidRPr="002666D5">
        <w:rPr>
          <w:sz w:val="28"/>
          <w:szCs w:val="28"/>
          <w:vertAlign w:val="subscript"/>
          <w:lang w:val="kk"/>
        </w:rPr>
        <w:t xml:space="preserve">2 </w:t>
      </w:r>
      <w:r w:rsidRPr="002666D5">
        <w:rPr>
          <w:sz w:val="28"/>
          <w:szCs w:val="28"/>
          <w:lang w:val="kk"/>
        </w:rPr>
        <w:t>шығарындыларын күкірт қышқылынан 0,5–1 кг/т төмен төмендету үшін не газдағы SO</w:t>
      </w:r>
      <w:r w:rsidRPr="002666D5">
        <w:rPr>
          <w:sz w:val="28"/>
          <w:szCs w:val="28"/>
          <w:vertAlign w:val="subscript"/>
          <w:lang w:val="kk"/>
        </w:rPr>
        <w:t xml:space="preserve">2 </w:t>
      </w:r>
      <w:r w:rsidRPr="002666D5">
        <w:rPr>
          <w:sz w:val="28"/>
          <w:szCs w:val="28"/>
          <w:lang w:val="kk"/>
        </w:rPr>
        <w:t>бастапқы шоғырлануын төмендету қажет, бұл жүйенің техникалық-экономикалық көрсеткіштерінің нашарлауына әкеледі немесе қосымша түтін газын кейінгі өңдеу қондырғысын салу үшін.</w:t>
      </w:r>
    </w:p>
    <w:p w14:paraId="00B2AE95" w14:textId="77777777" w:rsidR="002666D5" w:rsidRPr="002666D5" w:rsidRDefault="002666D5" w:rsidP="002666D5">
      <w:pPr>
        <w:ind w:firstLine="709"/>
        <w:jc w:val="both"/>
        <w:rPr>
          <w:sz w:val="28"/>
          <w:szCs w:val="28"/>
          <w:lang w:val="kk"/>
        </w:rPr>
      </w:pPr>
      <w:r w:rsidRPr="002666D5">
        <w:rPr>
          <w:sz w:val="28"/>
          <w:szCs w:val="28"/>
          <w:lang w:val="kk"/>
        </w:rPr>
        <w:t>Кез келген NO</w:t>
      </w:r>
      <w:r w:rsidRPr="002666D5">
        <w:rPr>
          <w:sz w:val="28"/>
          <w:szCs w:val="28"/>
          <w:vertAlign w:val="subscript"/>
          <w:lang w:val="kk"/>
        </w:rPr>
        <w:t xml:space="preserve">x </w:t>
      </w:r>
      <w:r w:rsidRPr="002666D5">
        <w:rPr>
          <w:sz w:val="28"/>
          <w:szCs w:val="28"/>
          <w:lang w:val="kk"/>
        </w:rPr>
        <w:t>өндірілген қышқылға сіңеді. Егер концентрациялар жоғары болса, онда қоңыр қышқыл алынады және бұл нарық үшін қолайсыз болуы мүмкін. Егер күкірт қышқылы органикалық қосылыстарға байланысты қоңыр болса, түсті кетіру үшін сутегі асқын тотығын қосуға болады.</w:t>
      </w:r>
    </w:p>
    <w:p w14:paraId="61E03D4E" w14:textId="77777777" w:rsidR="002666D5" w:rsidRPr="002666D5" w:rsidRDefault="002666D5" w:rsidP="002666D5">
      <w:pPr>
        <w:ind w:firstLine="709"/>
        <w:jc w:val="both"/>
        <w:rPr>
          <w:sz w:val="28"/>
          <w:szCs w:val="28"/>
          <w:lang w:val="kk"/>
        </w:rPr>
      </w:pPr>
      <w:r w:rsidRPr="002666D5">
        <w:rPr>
          <w:sz w:val="28"/>
          <w:szCs w:val="28"/>
          <w:lang w:val="kk"/>
        </w:rPr>
        <w:t>SNC әзірлеген. Лавалин «Өскемен металлургиялық кешенінде енгізілді. Күкірт қышқылын өндіру зауытына күкірт пешінің газдары (SO</w:t>
      </w:r>
      <w:r w:rsidRPr="002666D5">
        <w:rPr>
          <w:sz w:val="28"/>
          <w:szCs w:val="28"/>
          <w:vertAlign w:val="subscript"/>
          <w:lang w:val="kk"/>
        </w:rPr>
        <w:t xml:space="preserve">2 </w:t>
      </w:r>
      <w:r w:rsidRPr="002666D5">
        <w:rPr>
          <w:sz w:val="28"/>
          <w:szCs w:val="28"/>
          <w:lang w:val="kk"/>
        </w:rPr>
        <w:t>мөлшерімен</w:t>
      </w:r>
      <w:r w:rsidRPr="002666D5">
        <w:rPr>
          <w:sz w:val="28"/>
          <w:szCs w:val="28"/>
          <w:vertAlign w:val="subscript"/>
          <w:lang w:val="kk"/>
        </w:rPr>
        <w:t xml:space="preserve"> </w:t>
      </w:r>
      <w:r w:rsidRPr="002666D5">
        <w:rPr>
          <w:sz w:val="28"/>
          <w:szCs w:val="28"/>
          <w:lang w:val="kk"/>
        </w:rPr>
        <w:t>- 8-25 %) және конвертерлік газдар (SO</w:t>
      </w:r>
      <w:r w:rsidRPr="002666D5">
        <w:rPr>
          <w:sz w:val="28"/>
          <w:szCs w:val="28"/>
          <w:vertAlign w:val="subscript"/>
          <w:lang w:val="kk"/>
        </w:rPr>
        <w:t>2</w:t>
      </w:r>
      <w:r w:rsidRPr="002666D5">
        <w:rPr>
          <w:sz w:val="28"/>
          <w:szCs w:val="28"/>
          <w:lang w:val="kk"/>
        </w:rPr>
        <w:t>-1-6,4 %) жіберіледі. Байланыс аппаратына түскенге дейінгі күкірт диоксидінің есептік шоғырлануы 12,3 % құрайды. Алынған күкірт қышқылының шоғырлануы 92,5–94 % және 98–98,5 %.</w:t>
      </w:r>
    </w:p>
    <w:p w14:paraId="729CB57F" w14:textId="77777777" w:rsidR="002666D5" w:rsidRPr="002666D5" w:rsidRDefault="002666D5" w:rsidP="002666D5">
      <w:pPr>
        <w:ind w:firstLine="709"/>
        <w:jc w:val="both"/>
        <w:rPr>
          <w:sz w:val="28"/>
          <w:szCs w:val="28"/>
          <w:lang w:val="kk"/>
        </w:rPr>
      </w:pPr>
      <w:r w:rsidRPr="002666D5">
        <w:rPr>
          <w:sz w:val="28"/>
          <w:szCs w:val="28"/>
          <w:lang w:val="kk"/>
        </w:rPr>
        <w:t>Кейінірек, 2009 жылдың қазан айында Среднеуральск мыс қорыту зауытында металлургиялық өндірістің қалдық газдарын өңдеуге арналған осындай технология енгізілді. Байланыс аппаратына түскенге дейін күкірт диоксидінің шоғырлануы шамамен 9 % құрайды, бұл күкірт қышқылын өндіру үшін оңтайлы. DC/DA Схемасы бойынша күкірт диоксидінің триоксидке айналу дәрежесі кем дегенде 99,7 % құрайды.</w:t>
      </w:r>
    </w:p>
    <w:p w14:paraId="00EBBE7B" w14:textId="77777777" w:rsidR="002666D5" w:rsidRPr="002666D5" w:rsidRDefault="002666D5" w:rsidP="002666D5">
      <w:pPr>
        <w:ind w:firstLine="709"/>
        <w:jc w:val="both"/>
        <w:rPr>
          <w:b/>
          <w:bCs/>
          <w:sz w:val="28"/>
          <w:szCs w:val="28"/>
          <w:lang w:val="kk"/>
        </w:rPr>
      </w:pPr>
      <w:r w:rsidRPr="002666D5">
        <w:rPr>
          <w:b/>
          <w:bCs/>
          <w:sz w:val="28"/>
          <w:szCs w:val="28"/>
          <w:lang w:val="kk"/>
        </w:rPr>
        <w:t>Экономика</w:t>
      </w:r>
    </w:p>
    <w:p w14:paraId="6EF7132D" w14:textId="77777777" w:rsidR="002666D5" w:rsidRPr="002666D5" w:rsidRDefault="002666D5" w:rsidP="002666D5">
      <w:pPr>
        <w:ind w:firstLine="709"/>
        <w:jc w:val="both"/>
        <w:rPr>
          <w:bCs/>
          <w:sz w:val="28"/>
          <w:szCs w:val="28"/>
          <w:lang w:val="kk"/>
        </w:rPr>
      </w:pPr>
      <w:r w:rsidRPr="002666D5">
        <w:rPr>
          <w:sz w:val="28"/>
          <w:szCs w:val="28"/>
          <w:lang w:val="kk"/>
        </w:rPr>
        <w:t>Қос контакт/қос сіңіру түрлендіру күрделі және қымбат. Гипсті сыртқа сатуға шығаруға болады. Бұл мүмкіндіктер энергияны үнемдеуге және қалдықтарды азайтуға әкелуі мүмкін, бірақ жергілікті түрлендірулер үшін шығындарды салыстыру керек. Гипстің нарығы болмаса, гипс полигонының құнын ескеру керек.</w:t>
      </w:r>
    </w:p>
    <w:p w14:paraId="17A7A2C8" w14:textId="77777777" w:rsidR="002666D5" w:rsidRPr="002666D5" w:rsidRDefault="002666D5" w:rsidP="002666D5">
      <w:pPr>
        <w:ind w:firstLine="709"/>
        <w:jc w:val="both"/>
        <w:rPr>
          <w:b/>
          <w:bCs/>
          <w:sz w:val="28"/>
          <w:szCs w:val="28"/>
          <w:lang w:val="kk"/>
        </w:rPr>
      </w:pPr>
      <w:r w:rsidRPr="002666D5">
        <w:rPr>
          <w:b/>
          <w:bCs/>
          <w:sz w:val="28"/>
          <w:szCs w:val="28"/>
          <w:lang w:val="kk"/>
        </w:rPr>
        <w:t>Ендірудің қозғаушы күші</w:t>
      </w:r>
    </w:p>
    <w:p w14:paraId="151C9439" w14:textId="77777777" w:rsidR="002666D5" w:rsidRPr="002666D5" w:rsidRDefault="002666D5" w:rsidP="002666D5">
      <w:pPr>
        <w:ind w:firstLine="709"/>
        <w:jc w:val="both"/>
        <w:rPr>
          <w:sz w:val="28"/>
          <w:szCs w:val="28"/>
          <w:lang w:val="kk"/>
        </w:rPr>
      </w:pPr>
      <w:r w:rsidRPr="002666D5">
        <w:rPr>
          <w:sz w:val="28"/>
          <w:szCs w:val="28"/>
          <w:lang w:val="kk"/>
        </w:rPr>
        <w:t>Атмосфералық ауаға шығарындыларды азайту. Экологиялық заңнама. экономикалық пайда.</w:t>
      </w:r>
    </w:p>
    <w:p w14:paraId="046EFFB7" w14:textId="77777777" w:rsidR="002666D5" w:rsidRPr="002666D5" w:rsidRDefault="002666D5" w:rsidP="002666D5">
      <w:pPr>
        <w:ind w:firstLine="709"/>
        <w:jc w:val="both"/>
        <w:rPr>
          <w:sz w:val="28"/>
          <w:szCs w:val="28"/>
          <w:lang w:val="kk" w:eastAsia="ar-SA"/>
        </w:rPr>
      </w:pPr>
    </w:p>
    <w:p w14:paraId="3154BB04" w14:textId="77777777" w:rsidR="002666D5" w:rsidRPr="002666D5" w:rsidRDefault="002666D5" w:rsidP="002666D5">
      <w:pPr>
        <w:keepNext/>
        <w:keepLines/>
        <w:numPr>
          <w:ilvl w:val="3"/>
          <w:numId w:val="45"/>
        </w:numPr>
        <w:ind w:firstLine="709"/>
        <w:jc w:val="both"/>
        <w:outlineLvl w:val="3"/>
        <w:rPr>
          <w:b/>
          <w:bCs/>
          <w:sz w:val="28"/>
          <w:szCs w:val="28"/>
          <w:lang w:val="kk" w:eastAsia="ar-SA"/>
        </w:rPr>
      </w:pPr>
      <w:bookmarkStart w:id="651" w:name="_Toc98868033"/>
      <w:bookmarkStart w:id="652" w:name="_Toc106708821"/>
      <w:bookmarkStart w:id="653" w:name="_Toc135815821"/>
      <w:bookmarkStart w:id="654" w:name="_Toc147911194"/>
      <w:r w:rsidRPr="002666D5">
        <w:rPr>
          <w:b/>
          <w:bCs/>
          <w:sz w:val="28"/>
          <w:szCs w:val="28"/>
          <w:lang w:val="kk"/>
        </w:rPr>
        <w:t xml:space="preserve"> Ылғалды катализ арқылы күкірт диоксидін кәдеге жарату</w:t>
      </w:r>
      <w:bookmarkEnd w:id="651"/>
      <w:bookmarkEnd w:id="652"/>
      <w:bookmarkEnd w:id="653"/>
      <w:bookmarkEnd w:id="654"/>
    </w:p>
    <w:p w14:paraId="1A975063" w14:textId="77777777" w:rsidR="002666D5" w:rsidRPr="002666D5" w:rsidRDefault="002666D5" w:rsidP="002666D5">
      <w:pPr>
        <w:ind w:firstLine="709"/>
        <w:jc w:val="both"/>
        <w:rPr>
          <w:b/>
          <w:bCs/>
          <w:sz w:val="28"/>
          <w:szCs w:val="28"/>
          <w:lang w:val="kk"/>
        </w:rPr>
      </w:pPr>
      <w:r w:rsidRPr="002666D5">
        <w:rPr>
          <w:b/>
          <w:bCs/>
          <w:sz w:val="28"/>
          <w:szCs w:val="28"/>
          <w:lang w:val="kk"/>
        </w:rPr>
        <w:t>Сипаттама</w:t>
      </w:r>
    </w:p>
    <w:p w14:paraId="39F3A7D4" w14:textId="77777777" w:rsidR="002666D5" w:rsidRPr="002666D5" w:rsidRDefault="002666D5" w:rsidP="002666D5">
      <w:pPr>
        <w:ind w:firstLine="709"/>
        <w:jc w:val="both"/>
        <w:rPr>
          <w:sz w:val="28"/>
          <w:szCs w:val="28"/>
          <w:lang w:val="kk" w:eastAsia="ar-SA"/>
        </w:rPr>
      </w:pPr>
      <w:r w:rsidRPr="002666D5">
        <w:rPr>
          <w:sz w:val="28"/>
          <w:szCs w:val="28"/>
          <w:lang w:val="kk" w:eastAsia="ar-SA"/>
        </w:rPr>
        <w:t>Газ тәріздес күкірт диоксидін алу және тауарлық сапалы күкірт қышқылын алу негізінде қорғасын өндірісінің ылғалды технологиялық газдарын өңдеу.</w:t>
      </w:r>
    </w:p>
    <w:p w14:paraId="537A3CE4" w14:textId="77777777" w:rsidR="002666D5" w:rsidRPr="002666D5" w:rsidRDefault="002666D5" w:rsidP="002666D5">
      <w:pPr>
        <w:ind w:firstLine="709"/>
        <w:jc w:val="both"/>
        <w:rPr>
          <w:b/>
          <w:bCs/>
          <w:sz w:val="28"/>
          <w:szCs w:val="28"/>
          <w:lang w:val="kk" w:eastAsia="ar-SA"/>
        </w:rPr>
      </w:pPr>
      <w:r w:rsidRPr="002666D5">
        <w:rPr>
          <w:b/>
          <w:bCs/>
          <w:sz w:val="28"/>
          <w:szCs w:val="28"/>
          <w:lang w:val="kk" w:eastAsia="ar-SA"/>
        </w:rPr>
        <w:lastRenderedPageBreak/>
        <w:t>Технологиялық сипаттама</w:t>
      </w:r>
    </w:p>
    <w:p w14:paraId="137EDE9B" w14:textId="77777777" w:rsidR="002666D5" w:rsidRPr="002666D5" w:rsidRDefault="002666D5" w:rsidP="002666D5">
      <w:pPr>
        <w:ind w:firstLine="709"/>
        <w:jc w:val="both"/>
        <w:rPr>
          <w:sz w:val="28"/>
          <w:szCs w:val="28"/>
          <w:lang w:val="kk" w:eastAsia="ar-SA"/>
        </w:rPr>
      </w:pPr>
      <w:r w:rsidRPr="002666D5">
        <w:rPr>
          <w:sz w:val="28"/>
          <w:szCs w:val="28"/>
          <w:lang w:val="kk" w:eastAsia="ar-SA"/>
        </w:rPr>
        <w:t xml:space="preserve">Кеңінен қолданылатын ылғалды катализ технологияларының бірі процесс (WSA </w:t>
      </w:r>
      <w:r w:rsidRPr="002666D5">
        <w:rPr>
          <w:sz w:val="28"/>
          <w:szCs w:val="28"/>
          <w:lang w:val="kk"/>
        </w:rPr>
        <w:t xml:space="preserve">– «дымқыл газ күкірт қышқылы»), ол </w:t>
      </w:r>
      <w:r w:rsidRPr="002666D5">
        <w:rPr>
          <w:sz w:val="28"/>
          <w:szCs w:val="28"/>
          <w:lang w:val="kk" w:eastAsia="ar-SA"/>
        </w:rPr>
        <w:t>химиялық заттарды немесе абсорбенттерді қоспай, концентрлі күкірт қышқылы түріндегі SO</w:t>
      </w:r>
      <w:r w:rsidRPr="002666D5">
        <w:rPr>
          <w:sz w:val="28"/>
          <w:szCs w:val="28"/>
          <w:vertAlign w:val="subscript"/>
          <w:lang w:val="kk" w:eastAsia="ar-SA"/>
        </w:rPr>
        <w:t>2-</w:t>
      </w:r>
      <w:r w:rsidRPr="002666D5">
        <w:rPr>
          <w:sz w:val="28"/>
          <w:szCs w:val="28"/>
          <w:lang w:val="kk" w:eastAsia="ar-SA"/>
        </w:rPr>
        <w:t>ні төмендететін ылғалды технологиялық газды өңдеуге арналған каталитикалық процесс болып табылады. 1980 жылдардың ортасында Haldor Topse A/S әзірлеген. Қорғасын өндірісінің күкірті бар газдар, құрғақ электростатикалық тұндырғыштарда шаңның негізгі мөлшерінен тазартылғаннан кейін, температурасы 300–400 °C, қорғасын газдарын жуу алдында коллекторға түседі, бұл жерден газ жуу арқылы таралады. жүйелер. Содан кейін газ қажетті температураға дейін салқындатылып, зиянды қоспалардан тазартылады. Газды тазарту процесінің мәні газ құрамынан қоспаларды бөлу болып табылады, олардың болуы технологиялық процестің жүруіне кері әсер етеді және өнімдердің сапасын нашарлатады. Бұл қоспаларға мыналар жатады: жабдықтың гидравликалық кедергісін арттыратын шаң, ванадий катализаторына улы күшәла, фтор, селен, сынап. Алдын ала қыздырудан кейін тазартылған газ осы қолданба үшін арнайы әзірленген ванадий катализаторы бар түрлендіргішке түседі. Катализатордың қатысуымен SO</w:t>
      </w:r>
      <w:r w:rsidRPr="002666D5">
        <w:rPr>
          <w:sz w:val="28"/>
          <w:szCs w:val="28"/>
          <w:vertAlign w:val="subscript"/>
          <w:lang w:val="kk" w:eastAsia="ar-SA"/>
        </w:rPr>
        <w:t xml:space="preserve">2 </w:t>
      </w:r>
      <w:r w:rsidRPr="002666D5">
        <w:rPr>
          <w:sz w:val="28"/>
          <w:szCs w:val="28"/>
          <w:lang w:val="kk" w:eastAsia="ar-SA"/>
        </w:rPr>
        <w:t>SO</w:t>
      </w:r>
      <w:r w:rsidRPr="002666D5">
        <w:rPr>
          <w:sz w:val="28"/>
          <w:szCs w:val="28"/>
          <w:vertAlign w:val="subscript"/>
          <w:lang w:val="kk" w:eastAsia="ar-SA"/>
        </w:rPr>
        <w:t>3</w:t>
      </w:r>
      <w:r w:rsidRPr="002666D5">
        <w:rPr>
          <w:sz w:val="28"/>
          <w:szCs w:val="28"/>
          <w:lang w:val="kk" w:eastAsia="ar-SA"/>
        </w:rPr>
        <w:t>-ке айналады. SO</w:t>
      </w:r>
      <w:r w:rsidRPr="002666D5">
        <w:rPr>
          <w:sz w:val="28"/>
          <w:szCs w:val="28"/>
          <w:vertAlign w:val="subscript"/>
          <w:lang w:val="kk" w:eastAsia="ar-SA"/>
        </w:rPr>
        <w:t xml:space="preserve">2 </w:t>
      </w:r>
      <w:r w:rsidRPr="002666D5">
        <w:rPr>
          <w:sz w:val="28"/>
          <w:szCs w:val="28"/>
          <w:lang w:val="kk" w:eastAsia="ar-SA"/>
        </w:rPr>
        <w:t>шоғырлануына және қажетті түрлендіру дәрежесіне байланысты бір немесе бірнеше қабат тар қолданылады. Бірнеше қабатты пайдаланған кезде қабат тар арасындағы салқындату қондырғының жылу балансына байланысты әртүрлі тәсілдермен жүзеге асырылуы мүмкін.</w:t>
      </w:r>
      <w:r w:rsidRPr="002666D5">
        <w:rPr>
          <w:sz w:val="28"/>
          <w:szCs w:val="28"/>
          <w:lang w:val="kk"/>
        </w:rPr>
        <w:t xml:space="preserve"> </w:t>
      </w:r>
      <w:r w:rsidRPr="002666D5">
        <w:rPr>
          <w:sz w:val="28"/>
          <w:szCs w:val="28"/>
          <w:lang w:val="kk" w:eastAsia="ar-SA"/>
        </w:rPr>
        <w:t>WSA конденсаторында пайда болатын ыстық ауа жуу бөлімінен кейін зауытқа түсетін қоректік газды жылыту үшін пайдаланылады. Түрлендіргіштің шығысында газ салқындатылады, бұл түзілген SO</w:t>
      </w:r>
      <w:r w:rsidRPr="002666D5">
        <w:rPr>
          <w:sz w:val="28"/>
          <w:szCs w:val="28"/>
          <w:vertAlign w:val="subscript"/>
          <w:lang w:val="kk" w:eastAsia="ar-SA"/>
        </w:rPr>
        <w:t xml:space="preserve">3 </w:t>
      </w:r>
      <w:r w:rsidRPr="002666D5">
        <w:rPr>
          <w:sz w:val="28"/>
          <w:szCs w:val="28"/>
          <w:lang w:val="kk" w:eastAsia="ar-SA"/>
        </w:rPr>
        <w:t>су буымен әрекеттесіп, газ фазасында күкірт қышқылын түзуге мүмкіндік береді.</w:t>
      </w:r>
    </w:p>
    <w:p w14:paraId="052EA9BE" w14:textId="77777777" w:rsidR="002666D5" w:rsidRPr="002666D5" w:rsidRDefault="002666D5" w:rsidP="002666D5">
      <w:pPr>
        <w:ind w:left="709"/>
        <w:jc w:val="center"/>
        <w:rPr>
          <w:sz w:val="28"/>
          <w:szCs w:val="28"/>
          <w:lang w:val="kk" w:eastAsia="ar-SA"/>
        </w:rPr>
      </w:pPr>
    </w:p>
    <w:tbl>
      <w:tblPr>
        <w:tblStyle w:val="18"/>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953"/>
      </w:tblGrid>
      <w:tr w:rsidR="002666D5" w:rsidRPr="002666D5" w14:paraId="548DF1F0" w14:textId="77777777" w:rsidTr="002666D5">
        <w:trPr>
          <w:trHeight w:val="397"/>
        </w:trPr>
        <w:tc>
          <w:tcPr>
            <w:tcW w:w="1985" w:type="dxa"/>
            <w:vAlign w:val="center"/>
          </w:tcPr>
          <w:p w14:paraId="6A3291CC" w14:textId="77777777" w:rsidR="002666D5" w:rsidRPr="002666D5" w:rsidRDefault="002666D5" w:rsidP="002666D5">
            <w:pPr>
              <w:ind w:left="1429" w:hanging="360"/>
              <w:rPr>
                <w:rFonts w:eastAsia="Calibri"/>
                <w:sz w:val="28"/>
                <w:szCs w:val="20"/>
              </w:rPr>
            </w:pPr>
          </w:p>
        </w:tc>
        <w:tc>
          <w:tcPr>
            <w:tcW w:w="5953" w:type="dxa"/>
            <w:vAlign w:val="center"/>
          </w:tcPr>
          <w:p w14:paraId="31102CA8" w14:textId="77777777" w:rsidR="002666D5" w:rsidRPr="002666D5" w:rsidRDefault="002666D5" w:rsidP="002666D5">
            <w:pPr>
              <w:jc w:val="center"/>
              <w:rPr>
                <w:rFonts w:eastAsia="DengXian"/>
                <w:sz w:val="28"/>
                <w:szCs w:val="28"/>
              </w:rPr>
            </w:pPr>
            <w:r w:rsidRPr="002666D5">
              <w:rPr>
                <w:rFonts w:eastAsia="DengXian"/>
                <w:sz w:val="28"/>
                <w:szCs w:val="28"/>
                <w:lang w:eastAsia="ar-SA"/>
              </w:rPr>
              <w:t>SO</w:t>
            </w:r>
            <w:r w:rsidRPr="002666D5">
              <w:rPr>
                <w:rFonts w:eastAsia="DengXian"/>
                <w:sz w:val="28"/>
                <w:szCs w:val="28"/>
                <w:vertAlign w:val="subscript"/>
                <w:lang w:eastAsia="ar-SA"/>
              </w:rPr>
              <w:t>3</w:t>
            </w:r>
            <w:r w:rsidRPr="002666D5">
              <w:rPr>
                <w:rFonts w:eastAsia="DengXian"/>
                <w:sz w:val="28"/>
                <w:szCs w:val="28"/>
                <w:lang w:eastAsia="ar-SA"/>
              </w:rPr>
              <w:t xml:space="preserve"> (г) + H</w:t>
            </w:r>
            <w:r w:rsidRPr="002666D5">
              <w:rPr>
                <w:rFonts w:eastAsia="DengXian"/>
                <w:sz w:val="28"/>
                <w:szCs w:val="28"/>
                <w:vertAlign w:val="subscript"/>
                <w:lang w:eastAsia="ar-SA"/>
              </w:rPr>
              <w:t>2</w:t>
            </w:r>
            <w:r w:rsidRPr="002666D5">
              <w:rPr>
                <w:rFonts w:eastAsia="DengXian"/>
                <w:sz w:val="28"/>
                <w:szCs w:val="28"/>
                <w:lang w:eastAsia="ar-SA"/>
              </w:rPr>
              <w:t xml:space="preserve">O (г) </w:t>
            </w:r>
            <w:r w:rsidRPr="002666D5">
              <w:rPr>
                <w:rFonts w:eastAsia="DengXian"/>
                <w:sz w:val="28"/>
                <w:szCs w:val="28"/>
              </w:rPr>
              <w:t>→</w:t>
            </w:r>
            <w:r w:rsidRPr="002666D5">
              <w:rPr>
                <w:rFonts w:eastAsia="DengXian"/>
                <w:sz w:val="28"/>
                <w:szCs w:val="28"/>
                <w:lang w:eastAsia="ar-SA"/>
              </w:rPr>
              <w:t xml:space="preserve"> H</w:t>
            </w:r>
            <w:r w:rsidRPr="002666D5">
              <w:rPr>
                <w:rFonts w:eastAsia="DengXian"/>
                <w:sz w:val="28"/>
                <w:szCs w:val="28"/>
                <w:vertAlign w:val="subscript"/>
                <w:lang w:eastAsia="ar-SA"/>
              </w:rPr>
              <w:t>2</w:t>
            </w:r>
            <w:r w:rsidRPr="002666D5">
              <w:rPr>
                <w:rFonts w:eastAsia="DengXian"/>
                <w:sz w:val="28"/>
                <w:szCs w:val="28"/>
                <w:lang w:eastAsia="ar-SA"/>
              </w:rPr>
              <w:t>SO</w:t>
            </w:r>
            <w:r w:rsidRPr="002666D5">
              <w:rPr>
                <w:rFonts w:eastAsia="DengXian"/>
                <w:sz w:val="28"/>
                <w:szCs w:val="28"/>
                <w:vertAlign w:val="subscript"/>
                <w:lang w:eastAsia="ar-SA"/>
              </w:rPr>
              <w:t>4</w:t>
            </w:r>
            <w:r w:rsidRPr="002666D5">
              <w:rPr>
                <w:rFonts w:eastAsia="DengXian"/>
                <w:sz w:val="28"/>
                <w:szCs w:val="28"/>
                <w:lang w:eastAsia="ar-SA"/>
              </w:rPr>
              <w:t xml:space="preserve"> (г) + 101 кДж/моль</w:t>
            </w:r>
          </w:p>
        </w:tc>
      </w:tr>
    </w:tbl>
    <w:p w14:paraId="648753E9" w14:textId="77777777" w:rsidR="002666D5" w:rsidRPr="002666D5" w:rsidRDefault="002666D5" w:rsidP="002666D5">
      <w:pPr>
        <w:ind w:left="709"/>
        <w:jc w:val="both"/>
        <w:rPr>
          <w:sz w:val="28"/>
          <w:szCs w:val="28"/>
          <w:lang w:val="kk" w:eastAsia="ar-SA"/>
        </w:rPr>
      </w:pPr>
    </w:p>
    <w:p w14:paraId="36AAF5AD" w14:textId="77777777" w:rsidR="002666D5" w:rsidRPr="002666D5" w:rsidRDefault="002666D5" w:rsidP="002666D5">
      <w:pPr>
        <w:ind w:firstLine="709"/>
        <w:jc w:val="both"/>
        <w:rPr>
          <w:sz w:val="28"/>
          <w:szCs w:val="28"/>
          <w:lang w:val="kk" w:eastAsia="ar-SA"/>
        </w:rPr>
      </w:pPr>
      <w:r w:rsidRPr="002666D5">
        <w:rPr>
          <w:sz w:val="28"/>
          <w:szCs w:val="28"/>
          <w:lang w:val="kk" w:eastAsia="ar-SA"/>
        </w:rPr>
        <w:t>Салқындатылған газ WSA конденсаторына түседі, ол күкірт қышқылы газын конденсациялап, сұйық өнім түзеді.</w:t>
      </w:r>
    </w:p>
    <w:p w14:paraId="579FB421" w14:textId="77777777" w:rsidR="002666D5" w:rsidRPr="002666D5" w:rsidRDefault="002666D5" w:rsidP="002666D5">
      <w:pPr>
        <w:ind w:firstLine="709"/>
        <w:jc w:val="both"/>
        <w:rPr>
          <w:b/>
          <w:bCs/>
          <w:sz w:val="28"/>
          <w:szCs w:val="28"/>
          <w:lang w:val="kk" w:eastAsia="ar-SA"/>
        </w:rPr>
      </w:pPr>
      <w:r w:rsidRPr="002666D5">
        <w:rPr>
          <w:b/>
          <w:bCs/>
          <w:sz w:val="28"/>
          <w:szCs w:val="28"/>
          <w:lang w:val="kk" w:eastAsia="ar-SA"/>
        </w:rPr>
        <w:t>Қол жеткізілген экономикалық пайдалар</w:t>
      </w:r>
    </w:p>
    <w:p w14:paraId="24CE3E5E" w14:textId="77777777" w:rsidR="002666D5" w:rsidRPr="002666D5" w:rsidRDefault="002666D5" w:rsidP="002666D5">
      <w:pPr>
        <w:ind w:firstLine="709"/>
        <w:jc w:val="both"/>
        <w:rPr>
          <w:sz w:val="28"/>
          <w:szCs w:val="28"/>
          <w:lang w:val="kk" w:eastAsia="ar-SA"/>
        </w:rPr>
      </w:pPr>
      <w:r w:rsidRPr="002666D5">
        <w:rPr>
          <w:sz w:val="28"/>
          <w:szCs w:val="28"/>
          <w:lang w:val="kk" w:eastAsia="ar-SA"/>
        </w:rPr>
        <w:t>Диоксидтің күкірт триоксидіне айналу дәрежесі көп жағдайда 98 % құрайды. (WSA) процесі 1-4 % SO</w:t>
      </w:r>
      <w:r w:rsidRPr="002666D5">
        <w:rPr>
          <w:sz w:val="28"/>
          <w:szCs w:val="28"/>
          <w:vertAlign w:val="subscript"/>
          <w:lang w:val="kk" w:eastAsia="ar-SA"/>
        </w:rPr>
        <w:t xml:space="preserve">2 </w:t>
      </w:r>
      <w:r w:rsidRPr="002666D5">
        <w:rPr>
          <w:sz w:val="28"/>
          <w:szCs w:val="28"/>
          <w:lang w:val="kk" w:eastAsia="ar-SA"/>
        </w:rPr>
        <w:t>бар газдар үшін әсіресе қолайлы қышқыл конденсациясына (сіңіруге емес) негізделген. Технологиялық газды WSA қондырғысына бермес бұрын оны алдын ала кептіру қажеттілігін жою сарқынды сулардың пайда болуын және күкірт шығынын жоюға көмектеседі.</w:t>
      </w:r>
    </w:p>
    <w:p w14:paraId="173B509A" w14:textId="77777777" w:rsidR="002666D5" w:rsidRPr="002666D5" w:rsidRDefault="002666D5" w:rsidP="002666D5">
      <w:pPr>
        <w:ind w:firstLine="709"/>
        <w:jc w:val="both"/>
        <w:rPr>
          <w:b/>
          <w:bCs/>
          <w:sz w:val="28"/>
          <w:szCs w:val="28"/>
          <w:lang w:val="kk" w:eastAsia="ar-SA"/>
        </w:rPr>
      </w:pPr>
      <w:r w:rsidRPr="002666D5">
        <w:rPr>
          <w:b/>
          <w:bCs/>
          <w:sz w:val="28"/>
          <w:szCs w:val="28"/>
          <w:lang w:val="kk" w:eastAsia="ar-SA"/>
        </w:rPr>
        <w:t>Экологиялық көрсеткіштер және пайдалану деректері</w:t>
      </w:r>
    </w:p>
    <w:p w14:paraId="598FDD1D" w14:textId="77777777" w:rsidR="002666D5" w:rsidRPr="002666D5" w:rsidRDefault="002666D5" w:rsidP="002666D5">
      <w:pPr>
        <w:ind w:firstLine="709"/>
        <w:jc w:val="both"/>
        <w:rPr>
          <w:sz w:val="28"/>
          <w:szCs w:val="28"/>
          <w:lang w:val="kk" w:eastAsia="ar-SA"/>
        </w:rPr>
      </w:pPr>
      <w:r w:rsidRPr="002666D5">
        <w:rPr>
          <w:sz w:val="28"/>
          <w:szCs w:val="28"/>
          <w:lang w:val="kk" w:eastAsia="ar-SA"/>
        </w:rPr>
        <w:t>Процестің негізгі ерекшеліктері:</w:t>
      </w:r>
    </w:p>
    <w:p w14:paraId="7F229213" w14:textId="77777777" w:rsidR="002666D5" w:rsidRPr="002666D5" w:rsidRDefault="002666D5" w:rsidP="002666D5">
      <w:pPr>
        <w:ind w:firstLine="709"/>
        <w:jc w:val="both"/>
        <w:rPr>
          <w:sz w:val="28"/>
          <w:szCs w:val="28"/>
          <w:lang w:val="kk" w:eastAsia="ar-SA"/>
        </w:rPr>
      </w:pPr>
      <w:r w:rsidRPr="002666D5">
        <w:rPr>
          <w:sz w:val="28"/>
          <w:szCs w:val="28"/>
          <w:lang w:val="kk" w:eastAsia="ar-SA"/>
        </w:rPr>
        <w:t>95–99 % күкіртті жою және алу;</w:t>
      </w:r>
    </w:p>
    <w:p w14:paraId="6C4ADC5C" w14:textId="77777777" w:rsidR="002666D5" w:rsidRPr="002666D5" w:rsidRDefault="002666D5" w:rsidP="002666D5">
      <w:pPr>
        <w:ind w:firstLine="709"/>
        <w:jc w:val="both"/>
        <w:rPr>
          <w:sz w:val="28"/>
          <w:szCs w:val="28"/>
          <w:lang w:val="kk" w:eastAsia="ar-SA"/>
        </w:rPr>
      </w:pPr>
      <w:r w:rsidRPr="002666D5">
        <w:rPr>
          <w:sz w:val="28"/>
          <w:szCs w:val="28"/>
          <w:lang w:val="kk" w:eastAsia="ar-SA"/>
        </w:rPr>
        <w:t>тауарлық күкірт қышқылы шығарылады;</w:t>
      </w:r>
    </w:p>
    <w:p w14:paraId="0EF4A033" w14:textId="77777777" w:rsidR="002666D5" w:rsidRPr="002666D5" w:rsidRDefault="002666D5" w:rsidP="002666D5">
      <w:pPr>
        <w:ind w:firstLine="709"/>
        <w:jc w:val="both"/>
        <w:rPr>
          <w:sz w:val="28"/>
          <w:szCs w:val="28"/>
          <w:lang w:val="kk" w:eastAsia="ar-SA"/>
        </w:rPr>
      </w:pPr>
      <w:r w:rsidRPr="002666D5">
        <w:rPr>
          <w:sz w:val="28"/>
          <w:szCs w:val="28"/>
          <w:lang w:val="kk" w:eastAsia="ar-SA"/>
        </w:rPr>
        <w:t>технологиялық жылуды қалпына келтіру;</w:t>
      </w:r>
    </w:p>
    <w:p w14:paraId="59B271DC" w14:textId="77777777" w:rsidR="002666D5" w:rsidRPr="002666D5" w:rsidRDefault="002666D5" w:rsidP="002666D5">
      <w:pPr>
        <w:ind w:firstLine="709"/>
        <w:jc w:val="both"/>
        <w:rPr>
          <w:sz w:val="28"/>
          <w:szCs w:val="28"/>
          <w:lang w:val="kk" w:eastAsia="ar-SA"/>
        </w:rPr>
      </w:pPr>
      <w:r w:rsidRPr="002666D5">
        <w:rPr>
          <w:sz w:val="28"/>
          <w:szCs w:val="28"/>
          <w:lang w:val="kk" w:eastAsia="ar-SA"/>
        </w:rPr>
        <w:t>салқындату үшін суды аз тұтыну;</w:t>
      </w:r>
    </w:p>
    <w:p w14:paraId="2DC6DAA4" w14:textId="77777777" w:rsidR="002666D5" w:rsidRPr="002666D5" w:rsidRDefault="002666D5" w:rsidP="002666D5">
      <w:pPr>
        <w:ind w:firstLine="709"/>
        <w:jc w:val="both"/>
        <w:rPr>
          <w:sz w:val="28"/>
          <w:szCs w:val="28"/>
          <w:lang w:val="kk" w:eastAsia="ar-SA"/>
        </w:rPr>
      </w:pPr>
      <w:r w:rsidRPr="002666D5">
        <w:rPr>
          <w:sz w:val="28"/>
          <w:szCs w:val="28"/>
          <w:lang w:val="kk" w:eastAsia="ar-SA"/>
        </w:rPr>
        <w:t>сарқынды су жоқ.</w:t>
      </w:r>
    </w:p>
    <w:p w14:paraId="40BE97A0" w14:textId="77777777" w:rsidR="002666D5" w:rsidRPr="002666D5" w:rsidRDefault="002666D5" w:rsidP="002666D5">
      <w:pPr>
        <w:ind w:firstLine="709"/>
        <w:jc w:val="both"/>
        <w:rPr>
          <w:sz w:val="28"/>
          <w:szCs w:val="28"/>
          <w:lang w:val="kk" w:eastAsia="ar-SA"/>
        </w:rPr>
      </w:pPr>
      <w:r w:rsidRPr="002666D5">
        <w:rPr>
          <w:sz w:val="28"/>
          <w:szCs w:val="28"/>
          <w:lang w:val="kk" w:eastAsia="ar-SA"/>
        </w:rPr>
        <w:lastRenderedPageBreak/>
        <w:t>NO</w:t>
      </w:r>
      <w:r w:rsidRPr="002666D5">
        <w:rPr>
          <w:sz w:val="28"/>
          <w:szCs w:val="28"/>
          <w:vertAlign w:val="subscript"/>
          <w:lang w:val="kk" w:eastAsia="ar-SA"/>
        </w:rPr>
        <w:t xml:space="preserve">x </w:t>
      </w:r>
      <w:r w:rsidRPr="002666D5">
        <w:rPr>
          <w:sz w:val="28"/>
          <w:szCs w:val="28"/>
          <w:lang w:val="kk" w:eastAsia="ar-SA"/>
        </w:rPr>
        <w:t>сияқты қоспалары бар газдармен жұмыс істеуге оңай бейімделеді. NO</w:t>
      </w:r>
      <w:r w:rsidRPr="002666D5">
        <w:rPr>
          <w:sz w:val="28"/>
          <w:szCs w:val="28"/>
          <w:vertAlign w:val="subscript"/>
          <w:lang w:val="kk" w:eastAsia="ar-SA"/>
        </w:rPr>
        <w:t xml:space="preserve">x </w:t>
      </w:r>
      <w:r w:rsidRPr="002666D5">
        <w:rPr>
          <w:sz w:val="28"/>
          <w:szCs w:val="28"/>
          <w:lang w:val="kk" w:eastAsia="ar-SA"/>
        </w:rPr>
        <w:t>өңдеу үшін</w:t>
      </w:r>
      <w:r w:rsidRPr="002666D5">
        <w:rPr>
          <w:sz w:val="28"/>
          <w:szCs w:val="28"/>
          <w:vertAlign w:val="subscript"/>
          <w:lang w:val="kk" w:eastAsia="ar-SA"/>
        </w:rPr>
        <w:t xml:space="preserve"> </w:t>
      </w:r>
      <w:r w:rsidRPr="002666D5">
        <w:rPr>
          <w:sz w:val="28"/>
          <w:szCs w:val="28"/>
          <w:lang w:val="kk" w:eastAsia="ar-SA"/>
        </w:rPr>
        <w:t>SO</w:t>
      </w:r>
      <w:r w:rsidRPr="002666D5">
        <w:rPr>
          <w:sz w:val="28"/>
          <w:szCs w:val="28"/>
          <w:vertAlign w:val="subscript"/>
          <w:lang w:val="kk" w:eastAsia="ar-SA"/>
        </w:rPr>
        <w:t xml:space="preserve">2 </w:t>
      </w:r>
      <w:r w:rsidRPr="002666D5">
        <w:rPr>
          <w:sz w:val="28"/>
          <w:szCs w:val="28"/>
          <w:lang w:val="kk" w:eastAsia="ar-SA"/>
        </w:rPr>
        <w:t>түрлендіргішінен жоғары қарай</w:t>
      </w:r>
      <w:r w:rsidRPr="002666D5">
        <w:rPr>
          <w:sz w:val="28"/>
          <w:szCs w:val="28"/>
          <w:vertAlign w:val="subscript"/>
          <w:lang w:val="kk" w:eastAsia="ar-SA"/>
        </w:rPr>
        <w:t xml:space="preserve"> </w:t>
      </w:r>
      <w:r w:rsidRPr="002666D5">
        <w:rPr>
          <w:sz w:val="28"/>
          <w:szCs w:val="28"/>
          <w:lang w:val="kk" w:eastAsia="ar-SA"/>
        </w:rPr>
        <w:t>селективті каталитикалық қалпына келтіру реакторы (SCR) орнатылуы мүмкін. Аммиак газ ағынына SCR реакторының алдында газдағы NOx-ке қатысты стехиометриялық мөлшерде енгізіледі. NOx реакцияға сәйкес азот пен суға айналады:</w:t>
      </w:r>
    </w:p>
    <w:p w14:paraId="6ACBAAFE" w14:textId="77777777" w:rsidR="002666D5" w:rsidRPr="002666D5" w:rsidRDefault="002666D5" w:rsidP="002666D5">
      <w:pPr>
        <w:ind w:firstLine="709"/>
        <w:jc w:val="both"/>
        <w:rPr>
          <w:sz w:val="28"/>
          <w:szCs w:val="28"/>
          <w:lang w:val="kk" w:eastAsia="ar-SA"/>
        </w:rPr>
      </w:pPr>
    </w:p>
    <w:tbl>
      <w:tblPr>
        <w:tblStyle w:val="18"/>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662"/>
      </w:tblGrid>
      <w:tr w:rsidR="002666D5" w:rsidRPr="00A64DD1" w14:paraId="27A3E38D" w14:textId="77777777" w:rsidTr="002666D5">
        <w:trPr>
          <w:trHeight w:val="397"/>
        </w:trPr>
        <w:tc>
          <w:tcPr>
            <w:tcW w:w="1560" w:type="dxa"/>
            <w:vAlign w:val="center"/>
          </w:tcPr>
          <w:p w14:paraId="226BB242" w14:textId="77777777" w:rsidR="002666D5" w:rsidRPr="002666D5" w:rsidRDefault="002666D5" w:rsidP="002666D5">
            <w:pPr>
              <w:ind w:left="1429"/>
              <w:rPr>
                <w:rFonts w:eastAsia="Calibri"/>
                <w:sz w:val="28"/>
                <w:szCs w:val="20"/>
              </w:rPr>
            </w:pPr>
          </w:p>
        </w:tc>
        <w:tc>
          <w:tcPr>
            <w:tcW w:w="6662" w:type="dxa"/>
            <w:vAlign w:val="center"/>
          </w:tcPr>
          <w:p w14:paraId="18A25BAE" w14:textId="77777777" w:rsidR="002666D5" w:rsidRPr="002666D5" w:rsidRDefault="002666D5" w:rsidP="002666D5">
            <w:pPr>
              <w:rPr>
                <w:rFonts w:eastAsia="DengXian"/>
                <w:sz w:val="28"/>
                <w:szCs w:val="28"/>
                <w:lang w:val="en-US"/>
              </w:rPr>
            </w:pPr>
            <w:r w:rsidRPr="002666D5">
              <w:rPr>
                <w:rFonts w:eastAsia="DengXian"/>
                <w:sz w:val="28"/>
                <w:szCs w:val="28"/>
                <w:lang w:val="en-US" w:eastAsia="ar-SA"/>
              </w:rPr>
              <w:t>NO + NH</w:t>
            </w:r>
            <w:r w:rsidRPr="002666D5">
              <w:rPr>
                <w:rFonts w:eastAsia="DengXian"/>
                <w:sz w:val="28"/>
                <w:szCs w:val="28"/>
                <w:vertAlign w:val="subscript"/>
                <w:lang w:val="en-US" w:eastAsia="ar-SA"/>
              </w:rPr>
              <w:t xml:space="preserve">3 </w:t>
            </w:r>
            <w:r w:rsidRPr="002666D5">
              <w:rPr>
                <w:rFonts w:eastAsia="DengXian"/>
                <w:sz w:val="28"/>
                <w:szCs w:val="28"/>
                <w:lang w:val="en-US" w:eastAsia="ar-SA"/>
              </w:rPr>
              <w:t>+ ¼O</w:t>
            </w:r>
            <w:r w:rsidRPr="002666D5">
              <w:rPr>
                <w:rFonts w:eastAsia="DengXian"/>
                <w:sz w:val="28"/>
                <w:szCs w:val="28"/>
                <w:vertAlign w:val="subscript"/>
                <w:lang w:val="en-US" w:eastAsia="ar-SA"/>
              </w:rPr>
              <w:t>2</w:t>
            </w:r>
            <w:r w:rsidRPr="002666D5">
              <w:rPr>
                <w:rFonts w:eastAsia="DengXian"/>
                <w:sz w:val="28"/>
                <w:szCs w:val="28"/>
                <w:lang w:val="en-US" w:eastAsia="ar-SA"/>
              </w:rPr>
              <w:t xml:space="preserve"> </w:t>
            </w:r>
            <w:r w:rsidRPr="002666D5">
              <w:rPr>
                <w:rFonts w:eastAsia="DengXian"/>
                <w:sz w:val="28"/>
                <w:szCs w:val="28"/>
                <w:lang w:val="en-US"/>
              </w:rPr>
              <w:t xml:space="preserve">→ </w:t>
            </w:r>
            <w:r w:rsidRPr="002666D5">
              <w:rPr>
                <w:rFonts w:eastAsia="DengXian"/>
                <w:sz w:val="28"/>
                <w:szCs w:val="28"/>
                <w:lang w:val="en-US" w:eastAsia="ar-SA"/>
              </w:rPr>
              <w:t>N</w:t>
            </w:r>
            <w:r w:rsidRPr="002666D5">
              <w:rPr>
                <w:rFonts w:eastAsia="DengXian"/>
                <w:sz w:val="28"/>
                <w:szCs w:val="28"/>
                <w:vertAlign w:val="subscript"/>
                <w:lang w:val="en-US" w:eastAsia="ar-SA"/>
              </w:rPr>
              <w:t xml:space="preserve">2 </w:t>
            </w:r>
            <w:r w:rsidRPr="002666D5">
              <w:rPr>
                <w:rFonts w:eastAsia="DengXian"/>
                <w:sz w:val="28"/>
                <w:szCs w:val="28"/>
                <w:lang w:val="en-US" w:eastAsia="ar-SA"/>
              </w:rPr>
              <w:t>+ 3/2H</w:t>
            </w:r>
            <w:r w:rsidRPr="002666D5">
              <w:rPr>
                <w:rFonts w:eastAsia="DengXian"/>
                <w:sz w:val="28"/>
                <w:szCs w:val="28"/>
                <w:vertAlign w:val="subscript"/>
                <w:lang w:val="en-US" w:eastAsia="ar-SA"/>
              </w:rPr>
              <w:t>2</w:t>
            </w:r>
            <w:r w:rsidRPr="002666D5">
              <w:rPr>
                <w:rFonts w:eastAsia="DengXian"/>
                <w:sz w:val="28"/>
                <w:szCs w:val="28"/>
                <w:lang w:val="en-US" w:eastAsia="ar-SA"/>
              </w:rPr>
              <w:t xml:space="preserve">O + 410 </w:t>
            </w:r>
            <w:r w:rsidRPr="002666D5">
              <w:rPr>
                <w:rFonts w:eastAsia="DengXian"/>
                <w:sz w:val="28"/>
                <w:szCs w:val="28"/>
                <w:lang w:eastAsia="ar-SA"/>
              </w:rPr>
              <w:t>кДж</w:t>
            </w:r>
            <w:r w:rsidRPr="002666D5">
              <w:rPr>
                <w:rFonts w:eastAsia="DengXian"/>
                <w:sz w:val="28"/>
                <w:szCs w:val="28"/>
                <w:lang w:val="en-US" w:eastAsia="ar-SA"/>
              </w:rPr>
              <w:t>/</w:t>
            </w:r>
            <w:r w:rsidRPr="002666D5">
              <w:rPr>
                <w:rFonts w:eastAsia="DengXian"/>
                <w:sz w:val="28"/>
                <w:szCs w:val="28"/>
                <w:lang w:eastAsia="ar-SA"/>
              </w:rPr>
              <w:t>моль</w:t>
            </w:r>
          </w:p>
        </w:tc>
      </w:tr>
    </w:tbl>
    <w:p w14:paraId="555D5AAF" w14:textId="77777777" w:rsidR="002666D5" w:rsidRPr="002666D5" w:rsidRDefault="002666D5" w:rsidP="002666D5">
      <w:pPr>
        <w:ind w:firstLine="709"/>
        <w:jc w:val="both"/>
        <w:rPr>
          <w:sz w:val="28"/>
          <w:szCs w:val="28"/>
          <w:lang w:val="en-US" w:eastAsia="ar-SA"/>
        </w:rPr>
      </w:pPr>
    </w:p>
    <w:p w14:paraId="796CC9D5" w14:textId="77777777" w:rsidR="002666D5" w:rsidRPr="002666D5" w:rsidRDefault="002666D5" w:rsidP="002666D5">
      <w:pPr>
        <w:ind w:firstLine="709"/>
        <w:jc w:val="both"/>
        <w:rPr>
          <w:sz w:val="28"/>
          <w:szCs w:val="28"/>
          <w:lang w:val="kk"/>
        </w:rPr>
      </w:pPr>
      <w:r w:rsidRPr="002666D5">
        <w:rPr>
          <w:sz w:val="28"/>
          <w:szCs w:val="28"/>
          <w:lang w:val="en-US"/>
        </w:rPr>
        <w:t xml:space="preserve">WSA технологиясы </w:t>
      </w:r>
      <w:r w:rsidRPr="002666D5">
        <w:rPr>
          <w:sz w:val="28"/>
          <w:szCs w:val="28"/>
          <w:lang w:val="kk"/>
        </w:rPr>
        <w:t>Өскемен металлургиялық кешенінде қорғасын мен мырыш өндірісінің газдарын кәдеге жарату үшін 2004 жылы енгізілген. Қоршау дәрежесі кем дегенде 98 % құрайды. Контактілі аппаратқа дейінгі кірістегі SO</w:t>
      </w:r>
      <w:r w:rsidRPr="002666D5">
        <w:rPr>
          <w:sz w:val="28"/>
          <w:szCs w:val="28"/>
          <w:vertAlign w:val="subscript"/>
          <w:lang w:val="kk"/>
        </w:rPr>
        <w:t xml:space="preserve">2 </w:t>
      </w:r>
      <w:r w:rsidRPr="002666D5">
        <w:rPr>
          <w:sz w:val="28"/>
          <w:szCs w:val="28"/>
          <w:lang w:val="kk"/>
        </w:rPr>
        <w:t>шоғырлануы 6,5 %-дан аспайды, шығыста – 0,13 %. Зауыт сұйылтылғаннан кейін 97,5–98 % және 92,5–94 % шоғырлануы бар күкірт қышқылын алуға мүмкіндік береді.</w:t>
      </w:r>
    </w:p>
    <w:p w14:paraId="5D87DD8C" w14:textId="77777777" w:rsidR="002666D5" w:rsidRPr="002666D5" w:rsidRDefault="002666D5" w:rsidP="002666D5">
      <w:pPr>
        <w:ind w:firstLine="709"/>
        <w:jc w:val="both"/>
        <w:rPr>
          <w:b/>
          <w:bCs/>
          <w:sz w:val="28"/>
          <w:szCs w:val="28"/>
          <w:lang w:val="kk"/>
        </w:rPr>
      </w:pPr>
      <w:r w:rsidRPr="002666D5">
        <w:rPr>
          <w:b/>
          <w:bCs/>
          <w:sz w:val="28"/>
          <w:szCs w:val="28"/>
          <w:lang w:val="kk"/>
        </w:rPr>
        <w:t>Кросс-медиа әсерлер</w:t>
      </w:r>
    </w:p>
    <w:p w14:paraId="404B36BA" w14:textId="77777777" w:rsidR="002666D5" w:rsidRPr="002666D5" w:rsidRDefault="002666D5" w:rsidP="002666D5">
      <w:pPr>
        <w:ind w:firstLine="709"/>
        <w:jc w:val="both"/>
        <w:rPr>
          <w:sz w:val="28"/>
          <w:szCs w:val="28"/>
          <w:lang w:val="kk"/>
        </w:rPr>
      </w:pPr>
      <w:r w:rsidRPr="002666D5">
        <w:rPr>
          <w:sz w:val="28"/>
          <w:szCs w:val="28"/>
          <w:lang w:val="kk"/>
        </w:rPr>
        <w:t>Қолдануды және/немесе жоюды қажет ететін қатты немесе сұйық ерітінділердің (әлсіз қышқылдар) түзілуі. Күкірт қышқылының шашырауын және тұманын тазалау қажеттілігі.</w:t>
      </w:r>
    </w:p>
    <w:p w14:paraId="207F4282" w14:textId="77777777" w:rsidR="002666D5" w:rsidRPr="002666D5" w:rsidRDefault="002666D5" w:rsidP="002666D5">
      <w:pPr>
        <w:ind w:firstLine="709"/>
        <w:jc w:val="both"/>
        <w:rPr>
          <w:b/>
          <w:bCs/>
          <w:sz w:val="28"/>
          <w:szCs w:val="28"/>
          <w:lang w:val="kk"/>
        </w:rPr>
      </w:pPr>
      <w:r w:rsidRPr="002666D5">
        <w:rPr>
          <w:b/>
          <w:bCs/>
          <w:sz w:val="28"/>
          <w:szCs w:val="28"/>
          <w:lang w:val="kk"/>
        </w:rPr>
        <w:t>Қолдануға қатысты техникалық ой-пікір</w:t>
      </w:r>
    </w:p>
    <w:p w14:paraId="4D272CE6" w14:textId="77777777" w:rsidR="002666D5" w:rsidRPr="002666D5" w:rsidRDefault="002666D5" w:rsidP="002666D5">
      <w:pPr>
        <w:ind w:firstLine="709"/>
        <w:jc w:val="both"/>
        <w:rPr>
          <w:sz w:val="28"/>
          <w:szCs w:val="28"/>
          <w:lang w:val="kk"/>
        </w:rPr>
      </w:pPr>
      <w:r w:rsidRPr="002666D5">
        <w:rPr>
          <w:sz w:val="28"/>
          <w:szCs w:val="28"/>
          <w:lang w:val="kk"/>
        </w:rPr>
        <w:t>WSA процесі SO</w:t>
      </w:r>
      <w:r w:rsidRPr="002666D5">
        <w:rPr>
          <w:sz w:val="28"/>
          <w:szCs w:val="28"/>
          <w:vertAlign w:val="subscript"/>
          <w:lang w:val="kk"/>
        </w:rPr>
        <w:t xml:space="preserve">2 </w:t>
      </w:r>
      <w:r w:rsidRPr="002666D5">
        <w:rPr>
          <w:sz w:val="28"/>
          <w:szCs w:val="28"/>
          <w:lang w:val="kk"/>
        </w:rPr>
        <w:t>шоғырлануының</w:t>
      </w:r>
      <w:r w:rsidRPr="002666D5">
        <w:rPr>
          <w:sz w:val="28"/>
          <w:szCs w:val="28"/>
          <w:vertAlign w:val="subscript"/>
          <w:lang w:val="kk"/>
        </w:rPr>
        <w:t xml:space="preserve"> </w:t>
      </w:r>
      <w:r w:rsidRPr="002666D5">
        <w:rPr>
          <w:sz w:val="28"/>
          <w:szCs w:val="28"/>
          <w:lang w:val="kk"/>
        </w:rPr>
        <w:t>3–5 %-ы үшін автотермиялық болып табылады, алайда, 3 %-дан төмен газдар үшін әдетте газ қыздырғышымен қамтамасыз етілетін қосымша жылу қажет. 6 % SO</w:t>
      </w:r>
      <w:r w:rsidRPr="002666D5">
        <w:rPr>
          <w:sz w:val="28"/>
          <w:szCs w:val="28"/>
          <w:vertAlign w:val="subscript"/>
          <w:lang w:val="kk"/>
        </w:rPr>
        <w:t xml:space="preserve">2 </w:t>
      </w:r>
      <w:r w:rsidRPr="002666D5">
        <w:rPr>
          <w:sz w:val="28"/>
          <w:szCs w:val="28"/>
          <w:lang w:val="kk"/>
        </w:rPr>
        <w:t>жоғары концентрацияларда</w:t>
      </w:r>
      <w:r w:rsidRPr="002666D5">
        <w:rPr>
          <w:sz w:val="28"/>
          <w:szCs w:val="28"/>
          <w:vertAlign w:val="subscript"/>
          <w:lang w:val="kk"/>
        </w:rPr>
        <w:t xml:space="preserve"> </w:t>
      </w:r>
      <w:r w:rsidRPr="002666D5">
        <w:rPr>
          <w:sz w:val="28"/>
          <w:szCs w:val="28"/>
          <w:lang w:val="kk"/>
        </w:rPr>
        <w:t>WSA процесі катализатор қабат ындағы температураны бақылау үшін ауамен сұйылтуды қажет етеді, нәтижесінде қышқыл зауытының көлемі артады.</w:t>
      </w:r>
    </w:p>
    <w:p w14:paraId="72F24BD1" w14:textId="77777777" w:rsidR="002666D5" w:rsidRPr="002666D5" w:rsidRDefault="002666D5" w:rsidP="002666D5">
      <w:pPr>
        <w:ind w:firstLine="709"/>
        <w:jc w:val="both"/>
        <w:rPr>
          <w:sz w:val="28"/>
          <w:szCs w:val="28"/>
          <w:lang w:val="kk"/>
        </w:rPr>
      </w:pPr>
      <w:r w:rsidRPr="002666D5">
        <w:rPr>
          <w:sz w:val="28"/>
          <w:szCs w:val="28"/>
          <w:lang w:val="kk"/>
        </w:rPr>
        <w:t>WSA арқылы өңделген газда ешқандай бөлшектер болмауы керек. Катализаторда шаң жиналуын азайту үшін шаңның құрамын 1-2 мг/Нм</w:t>
      </w:r>
      <w:r w:rsidRPr="002666D5">
        <w:rPr>
          <w:sz w:val="28"/>
          <w:szCs w:val="28"/>
          <w:vertAlign w:val="superscript"/>
          <w:lang w:val="kk"/>
        </w:rPr>
        <w:t>3</w:t>
      </w:r>
      <w:r w:rsidRPr="002666D5">
        <w:rPr>
          <w:sz w:val="28"/>
          <w:szCs w:val="28"/>
          <w:lang w:val="kk"/>
        </w:rPr>
        <w:t xml:space="preserve"> -тен</w:t>
      </w:r>
      <w:r w:rsidRPr="002666D5">
        <w:rPr>
          <w:sz w:val="28"/>
          <w:szCs w:val="28"/>
          <w:vertAlign w:val="superscript"/>
          <w:lang w:val="kk"/>
        </w:rPr>
        <w:t xml:space="preserve"> </w:t>
      </w:r>
      <w:r w:rsidRPr="002666D5">
        <w:rPr>
          <w:sz w:val="28"/>
          <w:szCs w:val="28"/>
          <w:lang w:val="kk"/>
        </w:rPr>
        <w:t>төменге дейін азайту керек. Сондықтан WSA қолданбаға байланысты қосымша ылғалды тазалау жүйесін қажет етуі мүмкін.</w:t>
      </w:r>
    </w:p>
    <w:p w14:paraId="54539014" w14:textId="77777777" w:rsidR="002666D5" w:rsidRPr="002666D5" w:rsidRDefault="002666D5" w:rsidP="002666D5">
      <w:pPr>
        <w:ind w:firstLine="709"/>
        <w:jc w:val="both"/>
        <w:rPr>
          <w:b/>
          <w:bCs/>
          <w:sz w:val="28"/>
          <w:szCs w:val="28"/>
          <w:lang w:val="kk"/>
        </w:rPr>
      </w:pPr>
      <w:r w:rsidRPr="002666D5">
        <w:rPr>
          <w:b/>
          <w:bCs/>
          <w:sz w:val="28"/>
          <w:szCs w:val="28"/>
          <w:lang w:val="kk"/>
        </w:rPr>
        <w:t>Экономика</w:t>
      </w:r>
    </w:p>
    <w:p w14:paraId="24CB328C" w14:textId="77777777" w:rsidR="002666D5" w:rsidRPr="002666D5" w:rsidRDefault="002666D5" w:rsidP="002666D5">
      <w:pPr>
        <w:ind w:firstLine="709"/>
        <w:jc w:val="both"/>
        <w:rPr>
          <w:bCs/>
          <w:sz w:val="28"/>
          <w:szCs w:val="28"/>
          <w:lang w:val="kk"/>
        </w:rPr>
      </w:pPr>
      <w:r w:rsidRPr="002666D5">
        <w:rPr>
          <w:bCs/>
          <w:sz w:val="28"/>
          <w:szCs w:val="28"/>
          <w:lang w:val="kk"/>
        </w:rPr>
        <w:t>Әрбір нақты жағдайда қолданылатын әдіске байланысты.</w:t>
      </w:r>
    </w:p>
    <w:p w14:paraId="225EF230" w14:textId="77777777" w:rsidR="002666D5" w:rsidRPr="002666D5" w:rsidRDefault="002666D5" w:rsidP="002666D5">
      <w:pPr>
        <w:ind w:firstLine="709"/>
        <w:jc w:val="both"/>
        <w:rPr>
          <w:b/>
          <w:bCs/>
          <w:sz w:val="28"/>
          <w:szCs w:val="28"/>
          <w:lang w:val="kk"/>
        </w:rPr>
      </w:pPr>
      <w:r w:rsidRPr="002666D5">
        <w:rPr>
          <w:b/>
          <w:bCs/>
          <w:sz w:val="28"/>
          <w:szCs w:val="28"/>
          <w:lang w:val="kk"/>
        </w:rPr>
        <w:t>Ендірудің қозғаушы күші</w:t>
      </w:r>
    </w:p>
    <w:p w14:paraId="2F7DE04C" w14:textId="77777777" w:rsidR="002666D5" w:rsidRPr="002666D5" w:rsidRDefault="002666D5" w:rsidP="002666D5">
      <w:pPr>
        <w:ind w:firstLine="709"/>
        <w:jc w:val="both"/>
        <w:rPr>
          <w:sz w:val="28"/>
          <w:szCs w:val="28"/>
          <w:lang w:val="kk"/>
        </w:rPr>
      </w:pPr>
      <w:r w:rsidRPr="002666D5">
        <w:rPr>
          <w:sz w:val="28"/>
          <w:szCs w:val="28"/>
          <w:lang w:val="kk-KZ"/>
        </w:rPr>
        <w:t>Э</w:t>
      </w:r>
      <w:r w:rsidRPr="002666D5">
        <w:rPr>
          <w:sz w:val="28"/>
          <w:szCs w:val="28"/>
          <w:lang w:val="kk"/>
        </w:rPr>
        <w:t>кологиялық заңнама талаптары. Атмосфералық ауаға SO</w:t>
      </w:r>
      <w:r w:rsidRPr="002666D5">
        <w:rPr>
          <w:sz w:val="28"/>
          <w:szCs w:val="28"/>
          <w:vertAlign w:val="subscript"/>
          <w:lang w:val="kk"/>
        </w:rPr>
        <w:t>2</w:t>
      </w:r>
      <w:r w:rsidRPr="002666D5">
        <w:rPr>
          <w:sz w:val="28"/>
          <w:szCs w:val="28"/>
          <w:lang w:val="kk"/>
        </w:rPr>
        <w:t xml:space="preserve"> шығарындыларын азайту. Шикізат құнын төмендету. </w:t>
      </w:r>
      <w:r w:rsidRPr="002666D5">
        <w:rPr>
          <w:sz w:val="28"/>
          <w:szCs w:val="28"/>
          <w:lang w:val="kk-KZ"/>
        </w:rPr>
        <w:t>Э</w:t>
      </w:r>
      <w:r w:rsidRPr="002666D5">
        <w:rPr>
          <w:sz w:val="28"/>
          <w:szCs w:val="28"/>
          <w:lang w:val="kk"/>
        </w:rPr>
        <w:t>кономикалық пайда.</w:t>
      </w:r>
    </w:p>
    <w:p w14:paraId="0B129AAE" w14:textId="77777777" w:rsidR="002666D5" w:rsidRPr="002666D5" w:rsidRDefault="002666D5" w:rsidP="002666D5">
      <w:pPr>
        <w:ind w:firstLine="709"/>
        <w:contextualSpacing/>
        <w:jc w:val="both"/>
        <w:rPr>
          <w:sz w:val="28"/>
          <w:szCs w:val="28"/>
          <w:lang w:val="kk"/>
        </w:rPr>
      </w:pPr>
    </w:p>
    <w:p w14:paraId="63C4BB3B"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655" w:name="_Toc147911195"/>
      <w:r w:rsidRPr="002666D5">
        <w:rPr>
          <w:b/>
          <w:bCs/>
          <w:sz w:val="28"/>
          <w:szCs w:val="28"/>
          <w:lang w:val="kk"/>
        </w:rPr>
        <w:t xml:space="preserve"> </w:t>
      </w:r>
      <w:bookmarkStart w:id="656" w:name="_Toc149929280"/>
      <w:r w:rsidRPr="002666D5">
        <w:rPr>
          <w:b/>
          <w:bCs/>
          <w:sz w:val="28"/>
          <w:szCs w:val="28"/>
          <w:lang w:val="kk"/>
        </w:rPr>
        <w:t>Ұйымдасқан шығарындылар көздерінен NOx шығарындыларын азайтуға және (немесе) болдырмауға бағытталған ЕҚТ</w:t>
      </w:r>
      <w:bookmarkEnd w:id="655"/>
      <w:bookmarkEnd w:id="656"/>
    </w:p>
    <w:p w14:paraId="0D4FC537" w14:textId="77777777" w:rsidR="002666D5" w:rsidRPr="002666D5" w:rsidRDefault="002666D5" w:rsidP="002666D5">
      <w:pPr>
        <w:ind w:firstLine="709"/>
        <w:jc w:val="both"/>
        <w:rPr>
          <w:sz w:val="28"/>
          <w:szCs w:val="28"/>
          <w:lang w:val="kk"/>
        </w:rPr>
      </w:pPr>
      <w:r w:rsidRPr="002666D5">
        <w:rPr>
          <w:sz w:val="28"/>
          <w:szCs w:val="28"/>
          <w:lang w:val="kk"/>
        </w:rPr>
        <w:t>NOx шығарындыларының алдын алу және/немесе азайту бойынша бастапқы шаралар 5.3.3-тармақта сипатталған.</w:t>
      </w:r>
    </w:p>
    <w:p w14:paraId="484D8F58" w14:textId="77777777" w:rsidR="002666D5" w:rsidRPr="002666D5" w:rsidRDefault="002666D5" w:rsidP="002666D5">
      <w:pPr>
        <w:ind w:firstLine="709"/>
        <w:jc w:val="both"/>
        <w:rPr>
          <w:sz w:val="28"/>
          <w:szCs w:val="28"/>
          <w:lang w:val="kk"/>
        </w:rPr>
      </w:pPr>
    </w:p>
    <w:p w14:paraId="6280FDEE"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657" w:name="_heading=h.3lbifu6" w:colFirst="0" w:colLast="0"/>
      <w:bookmarkStart w:id="658" w:name="_Toc147911196"/>
      <w:bookmarkEnd w:id="657"/>
      <w:r w:rsidRPr="002666D5">
        <w:rPr>
          <w:b/>
          <w:bCs/>
          <w:sz w:val="28"/>
          <w:szCs w:val="28"/>
          <w:lang w:val="kk"/>
        </w:rPr>
        <w:t xml:space="preserve"> Төмен NOx қыздырғыштарын пайдалану</w:t>
      </w:r>
      <w:bookmarkEnd w:id="658"/>
    </w:p>
    <w:p w14:paraId="099A80EF"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075112C4"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Техникалық шешім жалынның ең жоғары температурасын төмендету принциптеріне негізделген. Ауа мен отынның араласуы оттегінің қолжетімділігін </w:t>
      </w:r>
      <w:r w:rsidRPr="002666D5">
        <w:rPr>
          <w:sz w:val="28"/>
          <w:szCs w:val="28"/>
          <w:lang w:val="kk"/>
        </w:rPr>
        <w:lastRenderedPageBreak/>
        <w:t xml:space="preserve">және соның нәтижесінде жалынның ең жоғары температурасын төмендетеді, осылайша отын құрамындағы азоттың NOx-ке айналу процесін және жанудың жоғары тиімділігін сақтай отырып, термиялық NOx түзілуін баяулатады. отынның </w:t>
      </w:r>
    </w:p>
    <w:p w14:paraId="4C4996AF"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3E269B3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Төмен NOx оттығының конструкциялары (жанама жану) егжей-тегжейлі ерекшеленеді, бірақ көптеген конструкциялар әрбір жеке оттықтың жалынында орналастыруды жүзеге асырады. Бастапқы ауаның мөлшері жану үшін қажетті стехиометрияның 6-10 % дейін азаяды (әдетте дәстүрлі оттықтарда 10-15 %). Осьтік ауа сыртқы құбыр арқылы жоғары жылдамдықпен беріледі. Көмір орталық құбыр арқылы немесе орта арна арқылы айдалады. Үшінші арна ауаны айналдыру үшін қолданылады. Ауа оттық саптамасының жанында орналасқан арнайы пышақтардың көмегімен айналады. </w:t>
      </w:r>
    </w:p>
    <w:p w14:paraId="6A1DF03C"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Отынның құрамындағы азот негізінен органикалық қосылыстардың термотұрақсыз фрагменттерінің құрамында болады және қыздырғанда және жанғанда ұшқыш қосылыстарға айналады. Оттегінің жетіспеушілігі жағдайында ұшпа заттардың трансформациясы түзілген азот оксидтерін N</w:t>
      </w:r>
      <w:r w:rsidRPr="002666D5">
        <w:rPr>
          <w:sz w:val="28"/>
          <w:szCs w:val="28"/>
          <w:vertAlign w:val="subscript"/>
          <w:lang w:val="kk"/>
        </w:rPr>
        <w:t>2</w:t>
      </w:r>
      <w:r w:rsidRPr="002666D5">
        <w:rPr>
          <w:sz w:val="28"/>
          <w:szCs w:val="28"/>
          <w:lang w:val="kk"/>
        </w:rPr>
        <w:t xml:space="preserve"> молекулалық азотқа дейін төмендететін аралық радикалдардың пайда болуына әкеледі деп саналады. Ұшқыш оксидтердің шығарылу және жану аймақтарынан тыс отын азотынан NO</w:t>
      </w:r>
      <w:r w:rsidRPr="002666D5">
        <w:rPr>
          <w:sz w:val="28"/>
          <w:szCs w:val="28"/>
          <w:vertAlign w:val="subscript"/>
          <w:lang w:val="kk"/>
        </w:rPr>
        <w:t>x</w:t>
      </w:r>
      <w:r w:rsidRPr="002666D5">
        <w:rPr>
          <w:sz w:val="28"/>
          <w:szCs w:val="28"/>
          <w:lang w:val="kk"/>
        </w:rPr>
        <w:t xml:space="preserve"> түзілмейді. </w:t>
      </w:r>
    </w:p>
    <w:p w14:paraId="19962AC8"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Бұл оттық конструкциясының әсері отынның өте тез тұтануы болып табылады, әсіресе отын құрамында ұшпа қосылыстар болған кезде, атмосферада оттегінің жетіспеушілігімен NOx түзілуінің төмендеуіне әкеледі.</w:t>
      </w:r>
    </w:p>
    <w:p w14:paraId="30F3ED3C"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18E0E194"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Азайтылған NOx шығарындылары.</w:t>
      </w:r>
    </w:p>
    <w:p w14:paraId="063AA8E3"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136DAFD6" w14:textId="77777777" w:rsidR="002666D5" w:rsidRPr="002666D5" w:rsidRDefault="002666D5" w:rsidP="002666D5">
      <w:pPr>
        <w:ind w:firstLine="709"/>
        <w:jc w:val="both"/>
        <w:rPr>
          <w:sz w:val="28"/>
          <w:szCs w:val="28"/>
          <w:lang w:val="kk"/>
        </w:rPr>
      </w:pPr>
      <w:r w:rsidRPr="002666D5">
        <w:rPr>
          <w:sz w:val="28"/>
          <w:szCs w:val="28"/>
          <w:lang w:val="kk"/>
        </w:rPr>
        <w:t>Ferroflame™ LowNOx жоғары тиімді жылжымалы торлы шекемтастау қыздырғыштары дәстүрлі оттық конструкцияларымен салыстырғанда NOx шығарындыларын 80 %-ға дейін азайта алады. Ferroflame LowNOx оттығы пеш температурасының біркелкілігінің жақсаруына байланысты өнім сапасын да жақсарта алады және газ тәрізді және сұйық отынмен пайдалануға жарамды.</w:t>
      </w:r>
    </w:p>
    <w:p w14:paraId="71FF4E06" w14:textId="77777777" w:rsidR="002666D5" w:rsidRPr="002666D5" w:rsidRDefault="002666D5" w:rsidP="002666D5">
      <w:pPr>
        <w:ind w:firstLine="709"/>
        <w:jc w:val="both"/>
        <w:rPr>
          <w:sz w:val="28"/>
          <w:szCs w:val="28"/>
          <w:lang w:val="kk"/>
        </w:rPr>
      </w:pPr>
    </w:p>
    <w:p w14:paraId="6A613F9A" w14:textId="77777777" w:rsidR="002666D5" w:rsidRPr="002666D5" w:rsidRDefault="002666D5" w:rsidP="002666D5">
      <w:pPr>
        <w:keepNext/>
        <w:jc w:val="center"/>
        <w:rPr>
          <w:sz w:val="28"/>
          <w:szCs w:val="28"/>
          <w:lang w:val="kk"/>
        </w:rPr>
      </w:pPr>
      <w:r w:rsidRPr="002666D5">
        <w:rPr>
          <w:noProof/>
        </w:rPr>
        <w:drawing>
          <wp:inline distT="0" distB="0" distL="0" distR="0" wp14:anchorId="63ABC0CE" wp14:editId="4F10826A">
            <wp:extent cx="4436404" cy="2294255"/>
            <wp:effectExtent l="0" t="0" r="0" b="0"/>
            <wp:docPr id="2481" name="image56.jpg"/>
            <wp:cNvGraphicFramePr/>
            <a:graphic xmlns:a="http://schemas.openxmlformats.org/drawingml/2006/main">
              <a:graphicData uri="http://schemas.openxmlformats.org/drawingml/2006/picture">
                <pic:pic xmlns:pic="http://schemas.openxmlformats.org/drawingml/2006/picture">
                  <pic:nvPicPr>
                    <pic:cNvPr id="0" name="image56.jpg"/>
                    <pic:cNvPicPr preferRelativeResize="0"/>
                  </pic:nvPicPr>
                  <pic:blipFill>
                    <a:blip r:embed="rId96">
                      <a:extLst>
                        <a:ext uri="{28A0092B-C50C-407E-A947-70E740481C1C}">
                          <a14:useLocalDpi xmlns:a14="http://schemas.microsoft.com/office/drawing/2010/main" val="0"/>
                        </a:ext>
                      </a:extLst>
                    </a:blip>
                    <a:srcRect/>
                    <a:stretch>
                      <a:fillRect/>
                    </a:stretch>
                  </pic:blipFill>
                  <pic:spPr>
                    <a:xfrm>
                      <a:off x="0" y="0"/>
                      <a:ext cx="4436404" cy="2294255"/>
                    </a:xfrm>
                    <a:prstGeom prst="rect">
                      <a:avLst/>
                    </a:prstGeom>
                    <a:ln/>
                  </pic:spPr>
                </pic:pic>
              </a:graphicData>
            </a:graphic>
          </wp:inline>
        </w:drawing>
      </w:r>
    </w:p>
    <w:p w14:paraId="2FD1E7DD" w14:textId="77777777" w:rsidR="002666D5" w:rsidRPr="002666D5" w:rsidRDefault="002666D5" w:rsidP="002666D5">
      <w:pPr>
        <w:ind w:left="709"/>
        <w:jc w:val="center"/>
        <w:rPr>
          <w:lang w:val="kk"/>
        </w:rPr>
      </w:pPr>
      <w:bookmarkStart w:id="659" w:name="_heading=h.20gsq1z" w:colFirst="0" w:colLast="0"/>
      <w:bookmarkStart w:id="660" w:name="_Toc141882963"/>
      <w:bookmarkEnd w:id="659"/>
      <w:r w:rsidRPr="002666D5">
        <w:rPr>
          <w:lang w:val="kk"/>
        </w:rPr>
        <w:t>5.35-сурет. Ferroflame™ LowNOx төмен шығарындылары бар оттықтар</w:t>
      </w:r>
      <w:bookmarkEnd w:id="660"/>
    </w:p>
    <w:p w14:paraId="22B8D8DC" w14:textId="77777777" w:rsidR="002666D5" w:rsidRPr="002666D5" w:rsidRDefault="002666D5" w:rsidP="002666D5">
      <w:pPr>
        <w:ind w:left="709"/>
        <w:jc w:val="both"/>
        <w:rPr>
          <w:lang w:val="kk"/>
        </w:rPr>
      </w:pPr>
    </w:p>
    <w:p w14:paraId="28644604" w14:textId="77777777" w:rsidR="002666D5" w:rsidRPr="002666D5" w:rsidRDefault="002666D5" w:rsidP="002666D5">
      <w:pPr>
        <w:ind w:firstLine="709"/>
        <w:jc w:val="both"/>
        <w:rPr>
          <w:b/>
          <w:sz w:val="28"/>
          <w:szCs w:val="28"/>
          <w:lang w:val="kk"/>
        </w:rPr>
      </w:pPr>
      <w:r w:rsidRPr="002666D5">
        <w:rPr>
          <w:b/>
          <w:sz w:val="28"/>
          <w:szCs w:val="28"/>
          <w:lang w:val="kk"/>
        </w:rPr>
        <w:lastRenderedPageBreak/>
        <w:t>Кросс-медиа әсерлері</w:t>
      </w:r>
    </w:p>
    <w:p w14:paraId="29DED5FB" w14:textId="77777777" w:rsidR="002666D5" w:rsidRPr="002666D5" w:rsidRDefault="002666D5" w:rsidP="002666D5">
      <w:pPr>
        <w:ind w:firstLine="709"/>
        <w:jc w:val="both"/>
        <w:rPr>
          <w:sz w:val="28"/>
          <w:szCs w:val="28"/>
          <w:lang w:val="kk"/>
        </w:rPr>
      </w:pPr>
      <w:r w:rsidRPr="002666D5">
        <w:rPr>
          <w:sz w:val="28"/>
          <w:szCs w:val="28"/>
          <w:lang w:val="kk"/>
        </w:rPr>
        <w:t>Жоқ</w:t>
      </w:r>
    </w:p>
    <w:p w14:paraId="64C3BF72"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w:t>
      </w:r>
    </w:p>
    <w:p w14:paraId="44945A45"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 xml:space="preserve">Оттықтарды пайдалану әрқашан NOx шығарындыларының төмендеуімен бірге жүрмейді. Оттықты орнату оңтайландырылған болуы керек. Егер бастапқы қыздырғыш бастапқы ауаның төмен пайызымен жұмыс істесе, аз NOx оттығы шекті әсер етеді. </w:t>
      </w:r>
    </w:p>
    <w:p w14:paraId="0A57EB73"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69F06135" w14:textId="77777777" w:rsidR="002666D5" w:rsidRPr="002666D5" w:rsidRDefault="002666D5" w:rsidP="002666D5">
      <w:pPr>
        <w:tabs>
          <w:tab w:val="left" w:pos="2410"/>
        </w:tabs>
        <w:ind w:firstLine="709"/>
        <w:jc w:val="both"/>
        <w:rPr>
          <w:sz w:val="28"/>
          <w:szCs w:val="28"/>
          <w:lang w:val="kk"/>
        </w:rPr>
      </w:pPr>
      <w:r w:rsidRPr="002666D5">
        <w:rPr>
          <w:sz w:val="28"/>
          <w:szCs w:val="28"/>
          <w:lang w:val="kk"/>
        </w:rPr>
        <w:t>Более ощутимая экономия средств определяется при сравнении энергоэффективности газовых нагревателей с низким уровнем выбросов NOx с обычными типами дымоходов. Газовые обогреватели с проблемами выбросов являются дымоходными и по своей природе теряют значительную энергию в виде горячих дымовых газов в атмосферу. Кроме того, выбор места размещения дымоходных нагревателей сильно затруднен из-за ограничений на установку дымохода.</w:t>
      </w:r>
    </w:p>
    <w:p w14:paraId="45CE2491" w14:textId="77777777" w:rsidR="002666D5" w:rsidRPr="002666D5" w:rsidRDefault="002666D5" w:rsidP="002666D5">
      <w:pPr>
        <w:tabs>
          <w:tab w:val="left" w:pos="2410"/>
        </w:tabs>
        <w:ind w:firstLine="709"/>
        <w:jc w:val="both"/>
        <w:rPr>
          <w:sz w:val="28"/>
          <w:szCs w:val="28"/>
          <w:lang w:val="kk"/>
        </w:rPr>
      </w:pPr>
      <w:r w:rsidRPr="002666D5">
        <w:rPr>
          <w:sz w:val="28"/>
          <w:szCs w:val="28"/>
          <w:lang w:val="kk"/>
        </w:rPr>
        <w:t>В отличии от этого специальные газовые нагреватели с низким уровнем выбросов не требуют системы дымохода. Кроме того, с появлением датчиков кислородного истощения и термостатических регуляторов они не возлагают критических надежд на вентиляцию, как это было раньше. Эти обогреватели можно расположить более удобно и централизованно, чтобы обеспечить оптимальное распределение теплого воздуха. По определению, газовые нагреватели с низким содержанием NO</w:t>
      </w:r>
      <w:r w:rsidRPr="002666D5">
        <w:rPr>
          <w:sz w:val="28"/>
          <w:szCs w:val="28"/>
          <w:vertAlign w:val="subscript"/>
          <w:lang w:val="kk"/>
        </w:rPr>
        <w:t>X</w:t>
      </w:r>
      <w:r w:rsidRPr="002666D5">
        <w:rPr>
          <w:sz w:val="28"/>
          <w:szCs w:val="28"/>
          <w:lang w:val="kk"/>
        </w:rPr>
        <w:t xml:space="preserve"> без флюса эффективны на 100 %, поскольку вся ТЭ, выделяемая пламенем, преобразуется в полезное тепло.</w:t>
      </w:r>
    </w:p>
    <w:p w14:paraId="105DA140"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72FFCE2B"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Заңды талаптар</w:t>
      </w:r>
    </w:p>
    <w:p w14:paraId="5A95311E" w14:textId="77777777" w:rsidR="002666D5" w:rsidRPr="002666D5" w:rsidRDefault="002666D5" w:rsidP="002666D5">
      <w:pPr>
        <w:tabs>
          <w:tab w:val="left" w:pos="851"/>
          <w:tab w:val="left" w:pos="1134"/>
        </w:tabs>
        <w:ind w:firstLine="709"/>
        <w:jc w:val="both"/>
        <w:rPr>
          <w:sz w:val="28"/>
          <w:szCs w:val="28"/>
          <w:lang w:val="kk"/>
        </w:rPr>
      </w:pPr>
    </w:p>
    <w:p w14:paraId="288A4283"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661" w:name="_heading=h.4kgg8ps" w:colFirst="0" w:colLast="0"/>
      <w:bookmarkStart w:id="662" w:name="_Toc147911197"/>
      <w:bookmarkEnd w:id="661"/>
      <w:r w:rsidRPr="002666D5">
        <w:rPr>
          <w:b/>
          <w:bCs/>
          <w:sz w:val="28"/>
          <w:szCs w:val="28"/>
          <w:lang w:val="kk"/>
        </w:rPr>
        <w:t xml:space="preserve"> Шаңсыздандыру және қышқыл газды тазалаудан кейін селективті каталитикалық тотықсыздануды (СКТ) және селективті каталитикалық емес қалпына келтіруді (СКЕТ) қолдану</w:t>
      </w:r>
      <w:bookmarkEnd w:id="662"/>
    </w:p>
    <w:p w14:paraId="5B2663AB" w14:textId="77777777" w:rsidR="002666D5" w:rsidRPr="002666D5" w:rsidRDefault="002666D5" w:rsidP="002666D5">
      <w:pPr>
        <w:ind w:firstLine="709"/>
        <w:jc w:val="both"/>
        <w:rPr>
          <w:b/>
          <w:sz w:val="28"/>
          <w:szCs w:val="28"/>
          <w:lang w:val="kk"/>
        </w:rPr>
      </w:pPr>
      <w:r w:rsidRPr="002666D5">
        <w:rPr>
          <w:b/>
          <w:sz w:val="28"/>
          <w:szCs w:val="28"/>
          <w:lang w:val="kk"/>
        </w:rPr>
        <w:t>Сипаттамалар</w:t>
      </w:r>
    </w:p>
    <w:p w14:paraId="6ACA8D48" w14:textId="77777777" w:rsidR="002666D5" w:rsidRPr="002666D5" w:rsidRDefault="002666D5" w:rsidP="002666D5">
      <w:pPr>
        <w:ind w:firstLine="709"/>
        <w:jc w:val="both"/>
        <w:rPr>
          <w:sz w:val="28"/>
          <w:szCs w:val="28"/>
          <w:lang w:val="kk"/>
        </w:rPr>
      </w:pPr>
      <w:r w:rsidRPr="002666D5">
        <w:rPr>
          <w:sz w:val="28"/>
          <w:szCs w:val="28"/>
          <w:lang w:val="kk"/>
        </w:rPr>
        <w:t xml:space="preserve">Егер бастапқы шаралар арқылы NOx шығарындыларын тиімді азайту мүмкін болмаса, түтін газдарын өңдеу қажет болуы мүмкін. </w:t>
      </w:r>
    </w:p>
    <w:p w14:paraId="779AEE27" w14:textId="77777777" w:rsidR="002666D5" w:rsidRPr="002666D5" w:rsidRDefault="002666D5" w:rsidP="002666D5">
      <w:pPr>
        <w:ind w:firstLine="709"/>
        <w:jc w:val="both"/>
        <w:rPr>
          <w:sz w:val="28"/>
          <w:szCs w:val="28"/>
          <w:lang w:val="kk"/>
        </w:rPr>
      </w:pPr>
      <w:r w:rsidRPr="002666D5">
        <w:rPr>
          <w:sz w:val="28"/>
          <w:szCs w:val="28"/>
          <w:lang w:val="kk"/>
        </w:rPr>
        <w:t>Қазіргі уақытта түтін газдарын азот оксидтерінен химиялық тазартудың екі технологиясы әзірленді.</w:t>
      </w:r>
    </w:p>
    <w:p w14:paraId="0DAF36B2"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ұялы керамикалық катализаторларда аммиакпен азот оксидтерін селективті каталитикалық тотықсыздандыру (СКТ технологиялары);</w:t>
      </w:r>
    </w:p>
    <w:p w14:paraId="15D20D2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аммиактың азот оксидтерін каталитикалық емес селективті тотықсыздандыру (СКЕТ технологиялары).</w:t>
      </w:r>
    </w:p>
    <w:p w14:paraId="364E62E3"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w:t>
      </w:r>
    </w:p>
    <w:p w14:paraId="78346545" w14:textId="77777777" w:rsidR="002666D5" w:rsidRPr="002666D5" w:rsidRDefault="002666D5" w:rsidP="002666D5">
      <w:pPr>
        <w:ind w:firstLine="709"/>
        <w:jc w:val="both"/>
        <w:rPr>
          <w:sz w:val="28"/>
          <w:szCs w:val="28"/>
          <w:lang w:val="kk"/>
        </w:rPr>
      </w:pPr>
      <w:r w:rsidRPr="002666D5">
        <w:rPr>
          <w:sz w:val="28"/>
          <w:szCs w:val="28"/>
          <w:lang w:val="kk"/>
        </w:rPr>
        <w:t>Селективті каталитикалық азайту NOx шығарындыларын азайтудың ең тиімді әдісі болып табылады. СКТ жүйесіне мыналар кіреді:</w:t>
      </w:r>
    </w:p>
    <w:p w14:paraId="0D1DFADC" w14:textId="77777777" w:rsidR="002666D5" w:rsidRPr="002666D5" w:rsidRDefault="002666D5" w:rsidP="002666D5">
      <w:pPr>
        <w:ind w:firstLine="709"/>
        <w:jc w:val="both"/>
        <w:rPr>
          <w:sz w:val="28"/>
          <w:szCs w:val="28"/>
        </w:rPr>
      </w:pPr>
      <w:r w:rsidRPr="002666D5">
        <w:rPr>
          <w:sz w:val="28"/>
          <w:szCs w:val="28"/>
          <w:lang w:val="kk"/>
        </w:rPr>
        <w:t>1) каталитикалық реактор</w:t>
      </w:r>
      <w:r w:rsidRPr="002666D5">
        <w:rPr>
          <w:sz w:val="28"/>
          <w:szCs w:val="28"/>
        </w:rPr>
        <w:t>;</w:t>
      </w:r>
    </w:p>
    <w:p w14:paraId="522D87E3" w14:textId="77777777" w:rsidR="002666D5" w:rsidRPr="002666D5" w:rsidRDefault="002666D5" w:rsidP="002666D5">
      <w:pPr>
        <w:ind w:firstLine="709"/>
        <w:jc w:val="both"/>
        <w:rPr>
          <w:sz w:val="28"/>
          <w:szCs w:val="28"/>
        </w:rPr>
      </w:pPr>
      <w:r w:rsidRPr="002666D5">
        <w:rPr>
          <w:sz w:val="28"/>
          <w:szCs w:val="28"/>
          <w:lang w:val="kk"/>
        </w:rPr>
        <w:t>2) реагент беру жүйесі</w:t>
      </w:r>
      <w:r w:rsidRPr="002666D5">
        <w:rPr>
          <w:sz w:val="28"/>
          <w:szCs w:val="28"/>
        </w:rPr>
        <w:t>.</w:t>
      </w:r>
    </w:p>
    <w:p w14:paraId="37C2F19F" w14:textId="77777777" w:rsidR="002666D5" w:rsidRPr="002666D5" w:rsidRDefault="002666D5" w:rsidP="002666D5">
      <w:pPr>
        <w:keepNext/>
        <w:ind w:firstLine="709"/>
        <w:jc w:val="center"/>
        <w:rPr>
          <w:sz w:val="28"/>
          <w:szCs w:val="28"/>
          <w:lang w:val="kk"/>
        </w:rPr>
      </w:pPr>
    </w:p>
    <w:p w14:paraId="4CBC38A7"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476805B5" wp14:editId="7CAFCB7D">
            <wp:extent cx="3470951" cy="2565977"/>
            <wp:effectExtent l="0" t="0" r="0" b="0"/>
            <wp:docPr id="2482"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97" cstate="email">
                      <a:extLst>
                        <a:ext uri="{28A0092B-C50C-407E-A947-70E740481C1C}">
                          <a14:useLocalDpi xmlns:a14="http://schemas.microsoft.com/office/drawing/2010/main" val="0"/>
                        </a:ext>
                      </a:extLst>
                    </a:blip>
                    <a:srcRect/>
                    <a:stretch>
                      <a:fillRect/>
                    </a:stretch>
                  </pic:blipFill>
                  <pic:spPr>
                    <a:xfrm>
                      <a:off x="0" y="0"/>
                      <a:ext cx="3470951" cy="2565977"/>
                    </a:xfrm>
                    <a:prstGeom prst="rect">
                      <a:avLst/>
                    </a:prstGeom>
                    <a:ln/>
                  </pic:spPr>
                </pic:pic>
              </a:graphicData>
            </a:graphic>
          </wp:inline>
        </w:drawing>
      </w:r>
    </w:p>
    <w:p w14:paraId="6BD63AFA" w14:textId="77777777" w:rsidR="002666D5" w:rsidRPr="002666D5" w:rsidRDefault="002666D5" w:rsidP="002666D5">
      <w:pPr>
        <w:ind w:firstLine="709"/>
        <w:jc w:val="center"/>
        <w:rPr>
          <w:lang w:val="kk"/>
        </w:rPr>
      </w:pPr>
      <w:bookmarkStart w:id="663" w:name="_heading=h.2zlqixl" w:colFirst="0" w:colLast="0"/>
      <w:bookmarkStart w:id="664" w:name="_Toc141882964"/>
      <w:bookmarkEnd w:id="663"/>
      <w:r w:rsidRPr="002666D5">
        <w:rPr>
          <w:lang w:val="kk"/>
        </w:rPr>
        <w:t>5.36-сурет. СКТ жүйесінің схемалық көрінісі</w:t>
      </w:r>
      <w:bookmarkEnd w:id="664"/>
    </w:p>
    <w:p w14:paraId="14A180A2" w14:textId="77777777" w:rsidR="002666D5" w:rsidRPr="002666D5" w:rsidRDefault="002666D5" w:rsidP="002666D5">
      <w:pPr>
        <w:ind w:firstLine="709"/>
        <w:jc w:val="both"/>
        <w:rPr>
          <w:sz w:val="28"/>
          <w:szCs w:val="28"/>
          <w:lang w:val="kk"/>
        </w:rPr>
      </w:pPr>
    </w:p>
    <w:p w14:paraId="12D08B6A" w14:textId="77777777" w:rsidR="002666D5" w:rsidRPr="002666D5" w:rsidRDefault="002666D5" w:rsidP="002666D5">
      <w:pPr>
        <w:ind w:firstLine="709"/>
        <w:jc w:val="both"/>
        <w:rPr>
          <w:sz w:val="28"/>
          <w:szCs w:val="28"/>
          <w:lang w:val="kk"/>
        </w:rPr>
      </w:pPr>
      <w:r w:rsidRPr="002666D5">
        <w:rPr>
          <w:sz w:val="28"/>
          <w:szCs w:val="28"/>
          <w:lang w:val="kk"/>
        </w:rPr>
        <w:t>Каталитикалық газды тазарту тотықсыздандырғыш газды қарапайым құрамдас бөліктерге дейін қалпына келтірудің химиялық процестерімен ұсынылған. Реакцияның соңғы өнімі қауіпсіз компоненттер болып табылады - су буы, көмірқышқыл газы, азот. Тотықсыздандырғыш (реагент) катализатор алдында түтін ағынына айдалады. Катализатор бетіне жақын жерде тотықсыздану реакциялары әртүрлі қарқындылық дәрежесімен жүреді, нәтижесінде азот оксидтері молекулалық азотқа айналады. Тотықсыздандырғыштың берілу жылдамдығы мен шығыны тазарту жүйесінің кірісі мен шығысындағы NO</w:t>
      </w:r>
      <w:r w:rsidRPr="002666D5">
        <w:rPr>
          <w:sz w:val="28"/>
          <w:szCs w:val="28"/>
          <w:vertAlign w:val="subscript"/>
          <w:lang w:val="kk"/>
        </w:rPr>
        <w:t>x</w:t>
      </w:r>
      <w:r w:rsidRPr="002666D5">
        <w:rPr>
          <w:sz w:val="28"/>
          <w:szCs w:val="28"/>
          <w:lang w:val="kk"/>
        </w:rPr>
        <w:t xml:space="preserve"> концентрациясымен анықталады. Аммиакты айдау негізінен ауа қоспасын алдын ала буланған және аралас сусыз аммиакпен үрлеу арқылы, азырақ аммиактың сулы ерітіндісін тікелей ағынға айдау арқылы жүзеге асырылады. Мочевина инъекциясы негізінен несепнәр ерітіндісін түтіндік газ ағынына тікелей айдау арқылы жүзеге асырылады. Немесе аммиак-газ қоспасын алу үшін карбамидті алдын ала газдандыру және ыдырату және кейіннен үрлеу арқылы. </w:t>
      </w:r>
    </w:p>
    <w:p w14:paraId="65811CB3" w14:textId="77777777" w:rsidR="002666D5" w:rsidRPr="002666D5" w:rsidRDefault="002666D5" w:rsidP="002666D5">
      <w:pPr>
        <w:ind w:firstLine="709"/>
        <w:jc w:val="both"/>
        <w:rPr>
          <w:sz w:val="28"/>
          <w:szCs w:val="28"/>
          <w:lang w:val="kk"/>
        </w:rPr>
      </w:pPr>
      <w:r w:rsidRPr="002666D5">
        <w:rPr>
          <w:sz w:val="28"/>
          <w:szCs w:val="28"/>
          <w:lang w:val="kk"/>
        </w:rPr>
        <w:t xml:space="preserve">50 % мочевина ерітіндісін қолданып азот оксидін қалпына келтірудің тиімділігі шамамен 60 % құрайды [68]. Мочевина ерітіндісінің булану процесі қарқынды жүретіні анықталды, бұл мочевина ыдырауының басталуын және сәйкесінше азот оксидтерінің тотықсыздану реакциясын жеделдетеді. Ылғалдың булану аймағында температураның төмендеуі 10-25 ° C аспайды. </w:t>
      </w:r>
    </w:p>
    <w:p w14:paraId="2536EBE6" w14:textId="77777777" w:rsidR="002666D5" w:rsidRPr="002666D5" w:rsidRDefault="002666D5" w:rsidP="002666D5">
      <w:pPr>
        <w:ind w:firstLine="709"/>
        <w:jc w:val="both"/>
        <w:rPr>
          <w:sz w:val="28"/>
          <w:szCs w:val="28"/>
          <w:lang w:val="kk"/>
        </w:rPr>
      </w:pPr>
      <w:r w:rsidRPr="002666D5">
        <w:rPr>
          <w:sz w:val="28"/>
          <w:szCs w:val="28"/>
          <w:lang w:val="kk"/>
        </w:rPr>
        <w:t>СКТ әдісінің тиімділігі келесі параметрлермен анықталады:</w:t>
      </w:r>
    </w:p>
    <w:p w14:paraId="4704AD79" w14:textId="77777777" w:rsidR="002666D5" w:rsidRPr="002666D5" w:rsidRDefault="002666D5" w:rsidP="002666D5">
      <w:pPr>
        <w:ind w:firstLine="709"/>
        <w:jc w:val="both"/>
        <w:rPr>
          <w:sz w:val="28"/>
          <w:szCs w:val="28"/>
          <w:lang w:val="kk"/>
        </w:rPr>
      </w:pPr>
      <w:r w:rsidRPr="002666D5">
        <w:rPr>
          <w:sz w:val="28"/>
          <w:szCs w:val="28"/>
          <w:lang w:val="kk"/>
        </w:rPr>
        <w:t>1) жану жүйесі – отын түрі;</w:t>
      </w:r>
    </w:p>
    <w:p w14:paraId="197FC969" w14:textId="77777777" w:rsidR="002666D5" w:rsidRPr="002666D5" w:rsidRDefault="002666D5" w:rsidP="002666D5">
      <w:pPr>
        <w:ind w:firstLine="709"/>
        <w:jc w:val="both"/>
        <w:rPr>
          <w:sz w:val="28"/>
          <w:szCs w:val="28"/>
          <w:lang w:val="kk"/>
        </w:rPr>
      </w:pPr>
      <w:r w:rsidRPr="002666D5">
        <w:rPr>
          <w:sz w:val="28"/>
          <w:szCs w:val="28"/>
          <w:lang w:val="kk"/>
        </w:rPr>
        <w:t>2) катализатордың құрамы;</w:t>
      </w:r>
    </w:p>
    <w:p w14:paraId="565E7B70" w14:textId="77777777" w:rsidR="002666D5" w:rsidRPr="002666D5" w:rsidRDefault="002666D5" w:rsidP="002666D5">
      <w:pPr>
        <w:ind w:firstLine="709"/>
        <w:jc w:val="both"/>
        <w:rPr>
          <w:sz w:val="28"/>
          <w:szCs w:val="28"/>
          <w:lang w:val="kk"/>
        </w:rPr>
      </w:pPr>
      <w:r w:rsidRPr="002666D5">
        <w:rPr>
          <w:sz w:val="28"/>
          <w:szCs w:val="28"/>
          <w:lang w:val="kk"/>
        </w:rPr>
        <w:t>3) катализатордың активтілігі, оның селективтілігі және әсер ету уақыты;</w:t>
      </w:r>
    </w:p>
    <w:p w14:paraId="01B25DAB" w14:textId="77777777" w:rsidR="002666D5" w:rsidRPr="002666D5" w:rsidRDefault="002666D5" w:rsidP="002666D5">
      <w:pPr>
        <w:ind w:firstLine="709"/>
        <w:jc w:val="both"/>
        <w:rPr>
          <w:sz w:val="28"/>
          <w:szCs w:val="28"/>
          <w:lang w:val="kk"/>
        </w:rPr>
      </w:pPr>
      <w:r w:rsidRPr="002666D5">
        <w:rPr>
          <w:sz w:val="28"/>
          <w:szCs w:val="28"/>
          <w:lang w:val="kk"/>
        </w:rPr>
        <w:t>4) катализатордың нысаны, каталитикалық реактордың конфигурациясы;</w:t>
      </w:r>
    </w:p>
    <w:p w14:paraId="32C024C4" w14:textId="77777777" w:rsidR="002666D5" w:rsidRPr="002666D5" w:rsidRDefault="002666D5" w:rsidP="002666D5">
      <w:pPr>
        <w:ind w:firstLine="709"/>
        <w:jc w:val="both"/>
        <w:rPr>
          <w:sz w:val="28"/>
          <w:szCs w:val="28"/>
          <w:lang w:val="kk"/>
        </w:rPr>
      </w:pPr>
      <w:r w:rsidRPr="002666D5">
        <w:rPr>
          <w:sz w:val="28"/>
          <w:szCs w:val="28"/>
          <w:lang w:val="kk"/>
        </w:rPr>
        <w:t>5) NH3:NO</w:t>
      </w:r>
      <w:r w:rsidRPr="002666D5">
        <w:rPr>
          <w:sz w:val="28"/>
          <w:szCs w:val="28"/>
          <w:vertAlign w:val="subscript"/>
          <w:lang w:val="kk"/>
        </w:rPr>
        <w:t>X</w:t>
      </w:r>
      <w:r w:rsidRPr="002666D5">
        <w:rPr>
          <w:sz w:val="28"/>
          <w:szCs w:val="28"/>
          <w:lang w:val="kk"/>
        </w:rPr>
        <w:t xml:space="preserve"> қатынасы және NO</w:t>
      </w:r>
      <w:r w:rsidRPr="002666D5">
        <w:rPr>
          <w:sz w:val="28"/>
          <w:szCs w:val="28"/>
          <w:vertAlign w:val="subscript"/>
          <w:lang w:val="kk"/>
        </w:rPr>
        <w:t>x</w:t>
      </w:r>
      <w:r w:rsidRPr="002666D5">
        <w:rPr>
          <w:sz w:val="28"/>
          <w:szCs w:val="28"/>
          <w:lang w:val="kk"/>
        </w:rPr>
        <w:t xml:space="preserve"> концентрациясы;</w:t>
      </w:r>
    </w:p>
    <w:p w14:paraId="104F3D2A" w14:textId="77777777" w:rsidR="002666D5" w:rsidRPr="002666D5" w:rsidRDefault="002666D5" w:rsidP="002666D5">
      <w:pPr>
        <w:ind w:firstLine="709"/>
        <w:jc w:val="both"/>
        <w:rPr>
          <w:sz w:val="28"/>
          <w:szCs w:val="28"/>
          <w:lang w:val="kk"/>
        </w:rPr>
      </w:pPr>
      <w:r w:rsidRPr="002666D5">
        <w:rPr>
          <w:sz w:val="28"/>
          <w:szCs w:val="28"/>
          <w:lang w:val="kk"/>
        </w:rPr>
        <w:t>6) каталитикалық реактордың температурасы;</w:t>
      </w:r>
    </w:p>
    <w:p w14:paraId="4AEA2316" w14:textId="77777777" w:rsidR="002666D5" w:rsidRPr="002666D5" w:rsidRDefault="002666D5" w:rsidP="002666D5">
      <w:pPr>
        <w:ind w:firstLine="709"/>
        <w:jc w:val="both"/>
        <w:rPr>
          <w:sz w:val="28"/>
          <w:szCs w:val="28"/>
          <w:lang w:val="kk"/>
        </w:rPr>
      </w:pPr>
      <w:r w:rsidRPr="002666D5">
        <w:rPr>
          <w:sz w:val="28"/>
          <w:szCs w:val="28"/>
          <w:lang w:val="kk"/>
        </w:rPr>
        <w:t>7) газ шығыны.</w:t>
      </w:r>
    </w:p>
    <w:p w14:paraId="1350F0FD"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2339E644" w14:textId="77777777" w:rsidR="002666D5" w:rsidRPr="002666D5" w:rsidRDefault="002666D5" w:rsidP="002666D5">
      <w:pPr>
        <w:ind w:firstLine="709"/>
        <w:jc w:val="both"/>
        <w:rPr>
          <w:sz w:val="28"/>
          <w:szCs w:val="28"/>
          <w:lang w:val="kk"/>
        </w:rPr>
      </w:pPr>
      <w:r w:rsidRPr="002666D5">
        <w:rPr>
          <w:sz w:val="28"/>
          <w:szCs w:val="28"/>
          <w:lang w:val="kk"/>
        </w:rPr>
        <w:lastRenderedPageBreak/>
        <w:t>NOx шығарындыларын азайту.</w:t>
      </w:r>
    </w:p>
    <w:p w14:paraId="7F4375B2" w14:textId="77777777" w:rsidR="002666D5" w:rsidRPr="002666D5" w:rsidRDefault="002666D5" w:rsidP="002666D5">
      <w:pPr>
        <w:ind w:firstLine="709"/>
        <w:jc w:val="both"/>
        <w:rPr>
          <w:b/>
          <w:sz w:val="28"/>
          <w:szCs w:val="28"/>
          <w:lang w:val="kk"/>
        </w:rPr>
      </w:pPr>
      <w:r w:rsidRPr="002666D5">
        <w:rPr>
          <w:b/>
          <w:sz w:val="28"/>
          <w:szCs w:val="28"/>
          <w:lang w:val="kk"/>
        </w:rPr>
        <w:t>Қоршаған орта өнімділігі және өнімділік деректері</w:t>
      </w:r>
    </w:p>
    <w:p w14:paraId="5A073A4E" w14:textId="77777777" w:rsidR="002666D5" w:rsidRPr="002666D5" w:rsidRDefault="002666D5" w:rsidP="002666D5">
      <w:pPr>
        <w:ind w:firstLine="709"/>
        <w:jc w:val="both"/>
        <w:rPr>
          <w:sz w:val="28"/>
          <w:szCs w:val="28"/>
          <w:lang w:val="kk"/>
        </w:rPr>
      </w:pPr>
      <w:r w:rsidRPr="002666D5">
        <w:rPr>
          <w:sz w:val="28"/>
          <w:szCs w:val="28"/>
          <w:lang w:val="kk"/>
        </w:rPr>
        <w:t>Бұл әдісті пайдаланған жағдайда тазалау тиімділігі 90 %-дан асады. Құрғақ басу технологиясымен бірге NOx (20 мг/Нм</w:t>
      </w:r>
      <w:r w:rsidRPr="002666D5">
        <w:rPr>
          <w:sz w:val="28"/>
          <w:szCs w:val="28"/>
          <w:vertAlign w:val="superscript"/>
          <w:lang w:val="kk"/>
        </w:rPr>
        <w:t>3</w:t>
      </w:r>
      <w:r w:rsidRPr="002666D5">
        <w:rPr>
          <w:sz w:val="28"/>
          <w:szCs w:val="28"/>
          <w:lang w:val="kk"/>
        </w:rPr>
        <w:t xml:space="preserve"> ) үшін еуропалық экологиялық ережелердің төменгі шегін сақтауға мүмкіндік береді [46]. Ең тиімді каталитикалық тотықсыздану 300–450 </w:t>
      </w:r>
      <w:r w:rsidRPr="002666D5">
        <w:rPr>
          <w:sz w:val="28"/>
          <w:szCs w:val="28"/>
          <w:vertAlign w:val="superscript"/>
          <w:lang w:val="kk"/>
        </w:rPr>
        <w:t>o</w:t>
      </w:r>
      <w:r w:rsidRPr="002666D5">
        <w:rPr>
          <w:sz w:val="28"/>
          <w:szCs w:val="28"/>
          <w:lang w:val="kk"/>
        </w:rPr>
        <w:t>C аймағында болады. Жоғары температурада аммиак тотығуы айқынырақ болады, бұл NO бөлінуінің жоғарылауына әкелуі мүмкін, ал төмен температурада реакция аяқталмай, аммиак бөлінуі мүмкін («аммиак сырғымасы» деп аталады).</w:t>
      </w:r>
    </w:p>
    <w:p w14:paraId="625499ED" w14:textId="77777777" w:rsidR="002666D5" w:rsidRPr="002666D5" w:rsidRDefault="002666D5" w:rsidP="002666D5">
      <w:pPr>
        <w:ind w:firstLine="709"/>
        <w:jc w:val="both"/>
        <w:rPr>
          <w:sz w:val="28"/>
          <w:szCs w:val="28"/>
          <w:lang w:val="kk"/>
        </w:rPr>
      </w:pPr>
      <w:r w:rsidRPr="002666D5">
        <w:rPr>
          <w:sz w:val="28"/>
          <w:szCs w:val="28"/>
          <w:lang w:val="kk"/>
        </w:rPr>
        <w:t>Катализаторлардың көпшілігі титан диоксиді (TiO</w:t>
      </w:r>
      <w:r w:rsidRPr="002666D5">
        <w:rPr>
          <w:sz w:val="28"/>
          <w:szCs w:val="28"/>
          <w:vertAlign w:val="subscript"/>
          <w:lang w:val="kk"/>
        </w:rPr>
        <w:t>2</w:t>
      </w:r>
      <w:r w:rsidRPr="002666D5">
        <w:rPr>
          <w:sz w:val="28"/>
          <w:szCs w:val="28"/>
          <w:lang w:val="kk"/>
        </w:rPr>
        <w:t>) және ванадий пентоксидіне (V</w:t>
      </w:r>
      <w:r w:rsidRPr="002666D5">
        <w:rPr>
          <w:sz w:val="28"/>
          <w:szCs w:val="28"/>
          <w:vertAlign w:val="subscript"/>
          <w:lang w:val="kk"/>
        </w:rPr>
        <w:t>2</w:t>
      </w:r>
      <w:r w:rsidRPr="002666D5">
        <w:rPr>
          <w:sz w:val="28"/>
          <w:szCs w:val="28"/>
          <w:lang w:val="kk"/>
        </w:rPr>
        <w:t>O</w:t>
      </w:r>
      <w:r w:rsidRPr="002666D5">
        <w:rPr>
          <w:sz w:val="28"/>
          <w:szCs w:val="28"/>
          <w:vertAlign w:val="subscript"/>
          <w:lang w:val="kk"/>
        </w:rPr>
        <w:t>5</w:t>
      </w:r>
      <w:r w:rsidRPr="002666D5">
        <w:rPr>
          <w:sz w:val="28"/>
          <w:szCs w:val="28"/>
          <w:lang w:val="kk"/>
        </w:rPr>
        <w:t xml:space="preserve"> ) негізделген. Титан диоксиді ыңғайлы тасымалдаушы болып табылады және SO</w:t>
      </w:r>
      <w:r w:rsidRPr="002666D5">
        <w:rPr>
          <w:sz w:val="28"/>
          <w:szCs w:val="28"/>
          <w:vertAlign w:val="subscript"/>
          <w:lang w:val="kk"/>
        </w:rPr>
        <w:t>3</w:t>
      </w:r>
      <w:r w:rsidRPr="002666D5">
        <w:rPr>
          <w:sz w:val="28"/>
          <w:szCs w:val="28"/>
          <w:lang w:val="kk"/>
        </w:rPr>
        <w:t xml:space="preserve"> -пен уланбайды. Ванадий пентоксиді аммиак пен азот оксидтері арасындағы реакцияға ықпал етеді және SOx әсеріне аса сезімтал емес.</w:t>
      </w:r>
    </w:p>
    <w:p w14:paraId="62A1FFE6" w14:textId="77777777" w:rsidR="002666D5" w:rsidRPr="002666D5" w:rsidRDefault="002666D5" w:rsidP="002666D5">
      <w:pPr>
        <w:ind w:firstLine="709"/>
        <w:jc w:val="both"/>
        <w:rPr>
          <w:sz w:val="28"/>
          <w:szCs w:val="28"/>
          <w:lang w:val="kk"/>
        </w:rPr>
      </w:pPr>
      <w:r w:rsidRPr="002666D5">
        <w:rPr>
          <w:sz w:val="28"/>
          <w:szCs w:val="28"/>
          <w:lang w:val="kk"/>
        </w:rPr>
        <w:t>Түтін газында 80 % немесе одан да көп азот оксидтерін қалпына келтіру қажет болса, СКТ жалғыз ықтимал әдіс. Сонымен қатар, әдіс жетілдіруді қамтиды; ол азот оксидтерінің мөлшерін азайту үшін жану жүйесін жақсарту әдістерімен сәтті біріктірілуі мүмкін.</w:t>
      </w:r>
    </w:p>
    <w:p w14:paraId="7BE2FC7C" w14:textId="77777777" w:rsidR="002666D5" w:rsidRPr="002666D5" w:rsidRDefault="002666D5" w:rsidP="002666D5">
      <w:pPr>
        <w:ind w:firstLine="709"/>
        <w:jc w:val="both"/>
        <w:rPr>
          <w:sz w:val="28"/>
          <w:szCs w:val="28"/>
          <w:lang w:val="kk"/>
        </w:rPr>
      </w:pPr>
      <w:r w:rsidRPr="002666D5">
        <w:rPr>
          <w:sz w:val="28"/>
          <w:szCs w:val="28"/>
          <w:lang w:val="kk"/>
        </w:rPr>
        <w:t>Бұл әдіс Еуропа, АҚШ және Оңтүстік-Шығыс Азия кәсіпорындарында қолданылады [47].</w:t>
      </w:r>
    </w:p>
    <w:p w14:paraId="4DFD0A65" w14:textId="77777777" w:rsidR="002666D5" w:rsidRPr="002666D5" w:rsidRDefault="002666D5" w:rsidP="002666D5">
      <w:pPr>
        <w:ind w:firstLine="709"/>
        <w:jc w:val="both"/>
        <w:rPr>
          <w:sz w:val="28"/>
          <w:szCs w:val="28"/>
          <w:lang w:val="kk"/>
        </w:rPr>
      </w:pPr>
      <w:r w:rsidRPr="002666D5">
        <w:rPr>
          <w:sz w:val="28"/>
          <w:szCs w:val="28"/>
          <w:lang w:val="kk"/>
        </w:rPr>
        <w:t xml:space="preserve">2009 жылы LKAB зауыты (Швеция) SCR жүйесін алғаш рет орнатты. </w:t>
      </w:r>
    </w:p>
    <w:p w14:paraId="7F84AD83"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20017F37" w14:textId="77777777" w:rsidR="002666D5" w:rsidRPr="002666D5" w:rsidRDefault="002666D5" w:rsidP="002666D5">
      <w:pPr>
        <w:ind w:firstLine="709"/>
        <w:jc w:val="both"/>
        <w:rPr>
          <w:sz w:val="28"/>
          <w:szCs w:val="28"/>
          <w:lang w:val="kk"/>
        </w:rPr>
      </w:pPr>
      <w:r w:rsidRPr="002666D5">
        <w:rPr>
          <w:sz w:val="28"/>
          <w:szCs w:val="28"/>
          <w:lang w:val="kk"/>
        </w:rPr>
        <w:t>Каталитикалық реактордан шығуда қатты аммиак сульфаты мен аммиак бисульфат балқымасының технологиялық жабдықтарының қабырғаларында түзілуі және тұндырылуы. Бұл қосылыстар - (NH</w:t>
      </w:r>
      <w:r w:rsidRPr="002666D5">
        <w:rPr>
          <w:sz w:val="28"/>
          <w:szCs w:val="28"/>
          <w:vertAlign w:val="subscript"/>
          <w:lang w:val="kk"/>
        </w:rPr>
        <w:t>4</w:t>
      </w:r>
      <w:r w:rsidRPr="002666D5">
        <w:rPr>
          <w:sz w:val="28"/>
          <w:szCs w:val="28"/>
          <w:lang w:val="kk"/>
        </w:rPr>
        <w:t>)</w:t>
      </w:r>
      <w:r w:rsidRPr="002666D5">
        <w:rPr>
          <w:sz w:val="28"/>
          <w:szCs w:val="28"/>
          <w:vertAlign w:val="subscript"/>
          <w:lang w:val="kk"/>
        </w:rPr>
        <w:t>2</w:t>
      </w:r>
      <w:r w:rsidRPr="002666D5">
        <w:rPr>
          <w:sz w:val="28"/>
          <w:szCs w:val="28"/>
          <w:lang w:val="kk"/>
        </w:rPr>
        <w:t xml:space="preserve"> SO</w:t>
      </w:r>
      <w:r w:rsidRPr="002666D5">
        <w:rPr>
          <w:sz w:val="28"/>
          <w:szCs w:val="28"/>
          <w:vertAlign w:val="subscript"/>
          <w:lang w:val="kk"/>
        </w:rPr>
        <w:t>4</w:t>
      </w:r>
      <w:r w:rsidRPr="002666D5">
        <w:rPr>
          <w:sz w:val="28"/>
          <w:szCs w:val="28"/>
          <w:lang w:val="kk"/>
        </w:rPr>
        <w:t xml:space="preserve"> және NH</w:t>
      </w:r>
      <w:r w:rsidRPr="002666D5">
        <w:rPr>
          <w:sz w:val="28"/>
          <w:szCs w:val="28"/>
          <w:vertAlign w:val="subscript"/>
          <w:lang w:val="kk"/>
        </w:rPr>
        <w:t>4</w:t>
      </w:r>
      <w:r w:rsidRPr="002666D5">
        <w:rPr>
          <w:sz w:val="28"/>
          <w:szCs w:val="28"/>
          <w:lang w:val="kk"/>
        </w:rPr>
        <w:t xml:space="preserve"> HSO</w:t>
      </w:r>
      <w:r w:rsidRPr="002666D5">
        <w:rPr>
          <w:sz w:val="28"/>
          <w:szCs w:val="28"/>
          <w:vertAlign w:val="subscript"/>
          <w:lang w:val="kk"/>
        </w:rPr>
        <w:t>4</w:t>
      </w:r>
      <w:r w:rsidRPr="002666D5">
        <w:rPr>
          <w:sz w:val="28"/>
          <w:szCs w:val="28"/>
          <w:lang w:val="kk"/>
        </w:rPr>
        <w:t xml:space="preserve"> , жоғары күкіртті отынды жағу кезінде алынатын енгізілген аммиак пен SO </w:t>
      </w:r>
      <w:r w:rsidRPr="002666D5">
        <w:rPr>
          <w:sz w:val="28"/>
          <w:szCs w:val="28"/>
          <w:vertAlign w:val="subscript"/>
          <w:lang w:val="kk"/>
        </w:rPr>
        <w:t>3</w:t>
      </w:r>
      <w:r w:rsidRPr="002666D5">
        <w:rPr>
          <w:sz w:val="28"/>
          <w:szCs w:val="28"/>
          <w:lang w:val="kk"/>
        </w:rPr>
        <w:t xml:space="preserve"> әрекеттесуі нәтижесінде түзіледі. Ауа жылу алмастырғышында тұздардың тұнбасын болдырмау әсіресе қиын.</w:t>
      </w:r>
    </w:p>
    <w:p w14:paraId="747A27EF" w14:textId="77777777" w:rsidR="002666D5" w:rsidRPr="002666D5" w:rsidRDefault="002666D5" w:rsidP="002666D5">
      <w:pPr>
        <w:ind w:firstLine="709"/>
        <w:jc w:val="both"/>
        <w:rPr>
          <w:b/>
          <w:sz w:val="28"/>
          <w:szCs w:val="28"/>
          <w:lang w:val="kk"/>
        </w:rPr>
      </w:pPr>
      <w:r w:rsidRPr="002666D5">
        <w:rPr>
          <w:sz w:val="28"/>
          <w:szCs w:val="28"/>
          <w:lang w:val="kk"/>
        </w:rPr>
        <w:t>Басқа мәселелер: аммиак пен оның қосылыстарының, сондай-ақ SO</w:t>
      </w:r>
      <w:r w:rsidRPr="002666D5">
        <w:rPr>
          <w:sz w:val="28"/>
          <w:szCs w:val="28"/>
          <w:vertAlign w:val="subscript"/>
          <w:lang w:val="kk"/>
        </w:rPr>
        <w:t>3</w:t>
      </w:r>
      <w:r w:rsidRPr="002666D5">
        <w:rPr>
          <w:sz w:val="28"/>
          <w:szCs w:val="28"/>
          <w:lang w:val="kk"/>
        </w:rPr>
        <w:t xml:space="preserve"> сияқты басқа да жағымсыз өнімдердің атмосфералық шығарындылары; ағынды тазалау үшін қосымша құрылғыларды пайдалану қажеттілігі: күкіртті тазарту қондырғысы және т.б.; пайдаланылған газдағы аммиак мөлшерін анықтайтын сенімді жабдықтың болмауы; каталитикалық процестің температуралық жағдайларға сезімталдығы және тиеу мен отынмен байланысты шектеулер; катализаторды экологиялық таза әдістермен ауыстыру және сөндіру; тазалау құрылғыларының сенімділігі және олардың экономикалық орындылығы.</w:t>
      </w:r>
    </w:p>
    <w:p w14:paraId="0D5AFC8E" w14:textId="77777777" w:rsidR="002666D5" w:rsidRPr="002666D5" w:rsidRDefault="002666D5" w:rsidP="002666D5">
      <w:pPr>
        <w:ind w:firstLine="709"/>
        <w:jc w:val="both"/>
        <w:rPr>
          <w:b/>
          <w:sz w:val="28"/>
          <w:szCs w:val="28"/>
          <w:lang w:val="kk"/>
        </w:rPr>
      </w:pPr>
      <w:r w:rsidRPr="002666D5">
        <w:rPr>
          <w:b/>
          <w:sz w:val="28"/>
          <w:szCs w:val="28"/>
          <w:lang w:val="kk"/>
        </w:rPr>
        <w:t>Қолдануға қатысты техникалық пайымдар</w:t>
      </w:r>
    </w:p>
    <w:p w14:paraId="76978975" w14:textId="77777777" w:rsidR="002666D5" w:rsidRPr="002666D5" w:rsidRDefault="002666D5" w:rsidP="002666D5">
      <w:pPr>
        <w:ind w:firstLine="709"/>
        <w:jc w:val="both"/>
        <w:rPr>
          <w:b/>
          <w:sz w:val="28"/>
          <w:szCs w:val="28"/>
          <w:lang w:val="kk"/>
        </w:rPr>
      </w:pPr>
      <w:r w:rsidRPr="002666D5">
        <w:rPr>
          <w:sz w:val="28"/>
          <w:szCs w:val="28"/>
          <w:lang w:val="kk"/>
        </w:rPr>
        <w:t>Орнатудың жоғары құны, технологиялық процеске интеграциялаудың күрделілігі.</w:t>
      </w:r>
    </w:p>
    <w:p w14:paraId="2E813E59"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2F41A517"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04672525"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0408C25A" w14:textId="77777777" w:rsidR="002666D5" w:rsidRPr="002666D5" w:rsidRDefault="002666D5" w:rsidP="002666D5">
      <w:pPr>
        <w:ind w:firstLine="709"/>
        <w:jc w:val="both"/>
        <w:rPr>
          <w:sz w:val="28"/>
          <w:szCs w:val="28"/>
          <w:lang w:val="kk"/>
        </w:rPr>
      </w:pPr>
      <w:r w:rsidRPr="002666D5">
        <w:rPr>
          <w:sz w:val="28"/>
          <w:szCs w:val="28"/>
          <w:lang w:val="kk"/>
        </w:rPr>
        <w:t>NOx шығарындыларын азайту. Экологиялық заңнама.</w:t>
      </w:r>
    </w:p>
    <w:p w14:paraId="5F14BC3A" w14:textId="77777777" w:rsidR="002666D5" w:rsidRPr="002666D5" w:rsidRDefault="002666D5" w:rsidP="002666D5">
      <w:pPr>
        <w:ind w:firstLine="709"/>
        <w:jc w:val="both"/>
        <w:rPr>
          <w:sz w:val="28"/>
          <w:szCs w:val="28"/>
          <w:lang w:val="kk"/>
        </w:rPr>
      </w:pPr>
      <w:bookmarkStart w:id="665" w:name="_heading=h.1er0t5e" w:colFirst="0" w:colLast="0"/>
      <w:bookmarkEnd w:id="665"/>
    </w:p>
    <w:p w14:paraId="3985EC7D"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666" w:name="_Toc147911198"/>
      <w:r w:rsidRPr="002666D5">
        <w:rPr>
          <w:b/>
          <w:bCs/>
          <w:sz w:val="28"/>
          <w:szCs w:val="28"/>
          <w:lang w:val="kk"/>
        </w:rPr>
        <w:lastRenderedPageBreak/>
        <w:t xml:space="preserve"> </w:t>
      </w:r>
      <w:bookmarkStart w:id="667" w:name="_Toc149929281"/>
      <w:r w:rsidRPr="002666D5">
        <w:rPr>
          <w:b/>
          <w:bCs/>
          <w:sz w:val="28"/>
          <w:szCs w:val="28"/>
          <w:lang w:val="kk"/>
        </w:rPr>
        <w:t>Ұйымдасқан шығарынды көздерінен CO шығарындыларын азайтуға және (немесе) болдырмауға бағытталған ЕҚТ</w:t>
      </w:r>
      <w:bookmarkEnd w:id="666"/>
      <w:bookmarkEnd w:id="667"/>
    </w:p>
    <w:p w14:paraId="61CE5512"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668" w:name="_heading=h.2dvym10" w:colFirst="0" w:colLast="0"/>
      <w:bookmarkStart w:id="669" w:name="_Toc147911199"/>
      <w:bookmarkEnd w:id="668"/>
      <w:r w:rsidRPr="002666D5">
        <w:rPr>
          <w:b/>
          <w:bCs/>
          <w:sz w:val="28"/>
          <w:szCs w:val="28"/>
          <w:lang w:val="kk"/>
        </w:rPr>
        <w:t xml:space="preserve"> Мыс-аммиак ерітінділерін пайдаланып газдарды сіңіру арқылы тазарту</w:t>
      </w:r>
      <w:bookmarkEnd w:id="669"/>
    </w:p>
    <w:p w14:paraId="43A26F54" w14:textId="77777777" w:rsidR="002666D5" w:rsidRPr="002666D5" w:rsidRDefault="002666D5" w:rsidP="002666D5">
      <w:pPr>
        <w:ind w:firstLine="709"/>
        <w:jc w:val="both"/>
        <w:rPr>
          <w:b/>
          <w:sz w:val="28"/>
          <w:szCs w:val="28"/>
          <w:lang w:val="kk"/>
        </w:rPr>
      </w:pPr>
      <w:r w:rsidRPr="002666D5">
        <w:rPr>
          <w:b/>
          <w:sz w:val="28"/>
          <w:szCs w:val="28"/>
          <w:lang w:val="kk"/>
        </w:rPr>
        <w:t xml:space="preserve">Сипаттамасы </w:t>
      </w:r>
    </w:p>
    <w:p w14:paraId="4995B08C" w14:textId="77777777" w:rsidR="002666D5" w:rsidRPr="002666D5" w:rsidRDefault="002666D5" w:rsidP="002666D5">
      <w:pPr>
        <w:ind w:firstLine="709"/>
        <w:jc w:val="both"/>
        <w:rPr>
          <w:sz w:val="28"/>
          <w:szCs w:val="28"/>
          <w:lang w:val="kk"/>
        </w:rPr>
      </w:pPr>
      <w:r w:rsidRPr="002666D5">
        <w:rPr>
          <w:sz w:val="28"/>
          <w:szCs w:val="28"/>
          <w:lang w:val="kk"/>
        </w:rPr>
        <w:t>Газдарды көміртек тотығынан тазарту үшін газды сұйық азотпен сіңіріп алу немесе шаю әдісі қолданылады Сіңіріп алу әдісі мыс ацетаты, формиаты немесе карбонатының шала тотыққан тұздарының су-аммиак ерітінділерімен де жүргізіледі [48].</w:t>
      </w:r>
    </w:p>
    <w:p w14:paraId="0EA2CC32"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сипаттамасы</w:t>
      </w:r>
    </w:p>
    <w:p w14:paraId="16804BC5" w14:textId="77777777" w:rsidR="002666D5" w:rsidRPr="002666D5" w:rsidRDefault="002666D5" w:rsidP="002666D5">
      <w:pPr>
        <w:ind w:firstLine="709"/>
        <w:jc w:val="both"/>
        <w:rPr>
          <w:sz w:val="28"/>
          <w:szCs w:val="28"/>
          <w:lang w:val="kk"/>
        </w:rPr>
      </w:pPr>
      <w:r w:rsidRPr="002666D5">
        <w:rPr>
          <w:sz w:val="28"/>
          <w:szCs w:val="28"/>
          <w:lang w:val="kk"/>
        </w:rPr>
        <w:t>Мыс-аммиак ерітінділерін қолданған жағдайда көміртек тотығының кешенді мыс-аммиак қосылыстары түзіледі:</w:t>
      </w:r>
    </w:p>
    <w:p w14:paraId="52E7817B" w14:textId="77777777" w:rsidR="002666D5" w:rsidRPr="002666D5" w:rsidRDefault="002666D5" w:rsidP="002666D5">
      <w:pPr>
        <w:ind w:firstLine="709"/>
        <w:jc w:val="both"/>
        <w:rPr>
          <w:sz w:val="28"/>
          <w:szCs w:val="28"/>
          <w:lang w:val="kk"/>
        </w:rPr>
      </w:pPr>
    </w:p>
    <w:p w14:paraId="165F3F60" w14:textId="77777777" w:rsidR="002666D5" w:rsidRPr="002666D5" w:rsidRDefault="002666D5" w:rsidP="002666D5">
      <w:pPr>
        <w:jc w:val="center"/>
        <w:rPr>
          <w:sz w:val="28"/>
          <w:szCs w:val="28"/>
          <w:lang w:val="kk"/>
        </w:rPr>
      </w:pPr>
      <w:r w:rsidRPr="002666D5">
        <w:rPr>
          <w:sz w:val="28"/>
          <w:szCs w:val="28"/>
          <w:lang w:val="kk"/>
        </w:rPr>
        <w:t>[Cu(NH</w:t>
      </w:r>
      <w:r w:rsidRPr="002666D5">
        <w:rPr>
          <w:sz w:val="28"/>
          <w:szCs w:val="28"/>
          <w:vertAlign w:val="subscript"/>
          <w:lang w:val="kk"/>
        </w:rPr>
        <w:t>3</w:t>
      </w:r>
      <w:r w:rsidRPr="002666D5">
        <w:rPr>
          <w:sz w:val="28"/>
          <w:szCs w:val="28"/>
          <w:lang w:val="kk"/>
        </w:rPr>
        <w:t>)</w:t>
      </w:r>
      <w:r w:rsidRPr="002666D5">
        <w:rPr>
          <w:sz w:val="28"/>
          <w:szCs w:val="28"/>
          <w:vertAlign w:val="subscript"/>
          <w:lang w:val="kk"/>
        </w:rPr>
        <w:t>m</w:t>
      </w:r>
      <w:r w:rsidRPr="002666D5">
        <w:rPr>
          <w:sz w:val="28"/>
          <w:szCs w:val="28"/>
          <w:lang w:val="kk"/>
        </w:rPr>
        <w:t>(H</w:t>
      </w:r>
      <w:r w:rsidRPr="002666D5">
        <w:rPr>
          <w:sz w:val="28"/>
          <w:szCs w:val="28"/>
          <w:vertAlign w:val="subscript"/>
          <w:lang w:val="kk"/>
        </w:rPr>
        <w:t>2</w:t>
      </w:r>
      <w:r w:rsidRPr="002666D5">
        <w:rPr>
          <w:sz w:val="28"/>
          <w:szCs w:val="28"/>
          <w:lang w:val="kk"/>
        </w:rPr>
        <w:t>O)</w:t>
      </w:r>
      <w:r w:rsidRPr="002666D5">
        <w:rPr>
          <w:sz w:val="28"/>
          <w:szCs w:val="28"/>
          <w:vertAlign w:val="subscript"/>
          <w:lang w:val="kk"/>
        </w:rPr>
        <w:t>n</w:t>
      </w:r>
      <w:r w:rsidRPr="002666D5">
        <w:rPr>
          <w:sz w:val="28"/>
          <w:szCs w:val="28"/>
          <w:lang w:val="kk"/>
        </w:rPr>
        <w:t>]</w:t>
      </w:r>
      <w:r w:rsidRPr="002666D5">
        <w:rPr>
          <w:sz w:val="28"/>
          <w:szCs w:val="28"/>
          <w:vertAlign w:val="superscript"/>
          <w:lang w:val="kk"/>
        </w:rPr>
        <w:t>+</w:t>
      </w:r>
      <w:r w:rsidRPr="002666D5">
        <w:rPr>
          <w:sz w:val="28"/>
          <w:szCs w:val="28"/>
          <w:lang w:val="kk"/>
        </w:rPr>
        <w:t> + xNH</w:t>
      </w:r>
      <w:r w:rsidRPr="002666D5">
        <w:rPr>
          <w:sz w:val="28"/>
          <w:szCs w:val="28"/>
          <w:vertAlign w:val="subscript"/>
          <w:lang w:val="kk"/>
        </w:rPr>
        <w:t>3</w:t>
      </w:r>
      <w:r w:rsidRPr="002666D5">
        <w:rPr>
          <w:sz w:val="28"/>
          <w:szCs w:val="28"/>
          <w:lang w:val="kk"/>
        </w:rPr>
        <w:t> + yCO == [Cu(NH</w:t>
      </w:r>
      <w:r w:rsidRPr="002666D5">
        <w:rPr>
          <w:sz w:val="28"/>
          <w:szCs w:val="28"/>
          <w:vertAlign w:val="subscript"/>
          <w:lang w:val="kk"/>
        </w:rPr>
        <w:t>3</w:t>
      </w:r>
      <w:r w:rsidRPr="002666D5">
        <w:rPr>
          <w:sz w:val="28"/>
          <w:szCs w:val="28"/>
          <w:lang w:val="kk"/>
        </w:rPr>
        <w:t>)</w:t>
      </w:r>
      <w:r w:rsidRPr="002666D5">
        <w:rPr>
          <w:sz w:val="28"/>
          <w:szCs w:val="28"/>
          <w:vertAlign w:val="subscript"/>
          <w:lang w:val="kk"/>
        </w:rPr>
        <w:t>m+x</w:t>
      </w:r>
      <w:r w:rsidRPr="002666D5">
        <w:rPr>
          <w:sz w:val="28"/>
          <w:szCs w:val="28"/>
          <w:lang w:val="kk"/>
        </w:rPr>
        <w:t>(CO)</w:t>
      </w:r>
      <w:r w:rsidRPr="002666D5">
        <w:rPr>
          <w:sz w:val="28"/>
          <w:szCs w:val="28"/>
          <w:vertAlign w:val="subscript"/>
          <w:lang w:val="kk"/>
        </w:rPr>
        <w:t>y</w:t>
      </w:r>
      <w:r w:rsidRPr="002666D5">
        <w:rPr>
          <w:sz w:val="28"/>
          <w:szCs w:val="28"/>
          <w:lang w:val="kk"/>
        </w:rPr>
        <w:t>(H</w:t>
      </w:r>
      <w:r w:rsidRPr="002666D5">
        <w:rPr>
          <w:sz w:val="28"/>
          <w:szCs w:val="28"/>
          <w:vertAlign w:val="subscript"/>
          <w:lang w:val="kk"/>
        </w:rPr>
        <w:t>2</w:t>
      </w:r>
      <w:r w:rsidRPr="002666D5">
        <w:rPr>
          <w:sz w:val="28"/>
          <w:szCs w:val="28"/>
          <w:lang w:val="kk"/>
        </w:rPr>
        <w:t>O)</w:t>
      </w:r>
      <w:r w:rsidRPr="002666D5">
        <w:rPr>
          <w:sz w:val="28"/>
          <w:szCs w:val="28"/>
          <w:vertAlign w:val="subscript"/>
          <w:lang w:val="kk"/>
        </w:rPr>
        <w:t>n</w:t>
      </w:r>
      <w:r w:rsidRPr="002666D5">
        <w:rPr>
          <w:sz w:val="28"/>
          <w:szCs w:val="28"/>
          <w:lang w:val="kk"/>
        </w:rPr>
        <w:t>]</w:t>
      </w:r>
      <w:r w:rsidRPr="002666D5">
        <w:rPr>
          <w:sz w:val="28"/>
          <w:szCs w:val="28"/>
          <w:vertAlign w:val="superscript"/>
          <w:lang w:val="kk"/>
        </w:rPr>
        <w:t>+</w:t>
      </w:r>
      <w:r w:rsidRPr="002666D5">
        <w:rPr>
          <w:sz w:val="28"/>
          <w:szCs w:val="28"/>
          <w:lang w:val="kk"/>
        </w:rPr>
        <w:t> + Q.</w:t>
      </w:r>
    </w:p>
    <w:p w14:paraId="5F0F0ABC" w14:textId="77777777" w:rsidR="002666D5" w:rsidRPr="002666D5" w:rsidRDefault="002666D5" w:rsidP="002666D5">
      <w:pPr>
        <w:ind w:firstLine="709"/>
        <w:jc w:val="both"/>
        <w:rPr>
          <w:sz w:val="28"/>
          <w:szCs w:val="28"/>
          <w:lang w:val="kk"/>
        </w:rPr>
      </w:pPr>
    </w:p>
    <w:p w14:paraId="5F1BA55D" w14:textId="77777777" w:rsidR="002666D5" w:rsidRPr="002666D5" w:rsidRDefault="002666D5" w:rsidP="002666D5">
      <w:pPr>
        <w:ind w:firstLine="709"/>
        <w:jc w:val="both"/>
        <w:rPr>
          <w:sz w:val="28"/>
          <w:szCs w:val="28"/>
          <w:lang w:val="kk"/>
        </w:rPr>
      </w:pPr>
      <w:r w:rsidRPr="002666D5">
        <w:rPr>
          <w:sz w:val="28"/>
          <w:szCs w:val="28"/>
          <w:lang w:val="kk"/>
        </w:rPr>
        <w:t>Показано, что наиболее вероятной формой существования одновалетной меди является ион [Cu(NH</w:t>
      </w:r>
      <w:r w:rsidRPr="002666D5">
        <w:rPr>
          <w:sz w:val="28"/>
          <w:szCs w:val="28"/>
          <w:vertAlign w:val="subscript"/>
          <w:lang w:val="kk"/>
        </w:rPr>
        <w:t>3</w:t>
      </w:r>
      <w:r w:rsidRPr="002666D5">
        <w:rPr>
          <w:sz w:val="28"/>
          <w:szCs w:val="28"/>
          <w:lang w:val="kk"/>
        </w:rPr>
        <w:t>)</w:t>
      </w:r>
      <w:r w:rsidRPr="002666D5">
        <w:rPr>
          <w:sz w:val="28"/>
          <w:szCs w:val="28"/>
          <w:vertAlign w:val="subscript"/>
          <w:lang w:val="kk"/>
        </w:rPr>
        <w:t>2 </w:t>
      </w:r>
      <w:r w:rsidRPr="002666D5">
        <w:rPr>
          <w:sz w:val="28"/>
          <w:szCs w:val="28"/>
          <w:lang w:val="kk"/>
        </w:rPr>
        <w:t>·H</w:t>
      </w:r>
      <w:r w:rsidRPr="002666D5">
        <w:rPr>
          <w:sz w:val="28"/>
          <w:szCs w:val="28"/>
          <w:vertAlign w:val="subscript"/>
          <w:lang w:val="kk"/>
        </w:rPr>
        <w:t>2</w:t>
      </w:r>
      <w:r w:rsidRPr="002666D5">
        <w:rPr>
          <w:sz w:val="28"/>
          <w:szCs w:val="28"/>
          <w:lang w:val="kk"/>
        </w:rPr>
        <w:t>O]</w:t>
      </w:r>
      <w:r w:rsidRPr="002666D5">
        <w:rPr>
          <w:sz w:val="28"/>
          <w:szCs w:val="28"/>
          <w:vertAlign w:val="superscript"/>
          <w:lang w:val="kk"/>
        </w:rPr>
        <w:t>+</w:t>
      </w:r>
      <w:r w:rsidRPr="002666D5">
        <w:rPr>
          <w:sz w:val="28"/>
          <w:szCs w:val="28"/>
          <w:lang w:val="kk"/>
        </w:rPr>
        <w:t>, образующий с СО ион [Cu(NH</w:t>
      </w:r>
      <w:r w:rsidRPr="002666D5">
        <w:rPr>
          <w:sz w:val="28"/>
          <w:szCs w:val="28"/>
          <w:vertAlign w:val="subscript"/>
          <w:lang w:val="kk"/>
        </w:rPr>
        <w:t>3</w:t>
      </w:r>
      <w:r w:rsidRPr="002666D5">
        <w:rPr>
          <w:sz w:val="28"/>
          <w:szCs w:val="28"/>
          <w:lang w:val="kk"/>
        </w:rPr>
        <w:t>)</w:t>
      </w:r>
      <w:r w:rsidRPr="002666D5">
        <w:rPr>
          <w:sz w:val="28"/>
          <w:szCs w:val="28"/>
          <w:vertAlign w:val="subscript"/>
          <w:lang w:val="kk"/>
        </w:rPr>
        <w:t>2 </w:t>
      </w:r>
      <w:r w:rsidRPr="002666D5">
        <w:rPr>
          <w:sz w:val="28"/>
          <w:szCs w:val="28"/>
          <w:lang w:val="kk"/>
        </w:rPr>
        <w:t>·CO ·H</w:t>
      </w:r>
      <w:r w:rsidRPr="002666D5">
        <w:rPr>
          <w:sz w:val="28"/>
          <w:szCs w:val="28"/>
          <w:vertAlign w:val="subscript"/>
          <w:lang w:val="kk"/>
        </w:rPr>
        <w:t>2</w:t>
      </w:r>
      <w:r w:rsidRPr="002666D5">
        <w:rPr>
          <w:sz w:val="28"/>
          <w:szCs w:val="28"/>
          <w:lang w:val="kk"/>
        </w:rPr>
        <w:t>O]</w:t>
      </w:r>
      <w:r w:rsidRPr="002666D5">
        <w:rPr>
          <w:sz w:val="28"/>
          <w:szCs w:val="28"/>
          <w:vertAlign w:val="superscript"/>
          <w:lang w:val="kk"/>
        </w:rPr>
        <w:t>+</w:t>
      </w:r>
      <w:r w:rsidRPr="002666D5">
        <w:rPr>
          <w:sz w:val="28"/>
          <w:szCs w:val="28"/>
          <w:lang w:val="kk"/>
        </w:rPr>
        <w:t> с выделение одного моля воды.</w:t>
      </w:r>
    </w:p>
    <w:p w14:paraId="42A3BD2C" w14:textId="77777777" w:rsidR="002666D5" w:rsidRPr="002666D5" w:rsidRDefault="002666D5" w:rsidP="002666D5">
      <w:pPr>
        <w:ind w:firstLine="709"/>
        <w:jc w:val="both"/>
        <w:rPr>
          <w:sz w:val="28"/>
          <w:szCs w:val="28"/>
          <w:lang w:val="kk"/>
        </w:rPr>
      </w:pPr>
      <w:r w:rsidRPr="002666D5">
        <w:rPr>
          <w:sz w:val="28"/>
          <w:szCs w:val="28"/>
          <w:lang w:val="kk"/>
        </w:rPr>
        <w:t>Ерітінді әлсіз сілтілі сипатқа ие, сондықтан көміртек диоксиді де бір уақытта сіңіріледі:</w:t>
      </w:r>
    </w:p>
    <w:p w14:paraId="1E9D1967" w14:textId="77777777" w:rsidR="002666D5" w:rsidRPr="002666D5" w:rsidRDefault="002666D5" w:rsidP="002666D5">
      <w:pPr>
        <w:ind w:firstLine="709"/>
        <w:jc w:val="both"/>
        <w:rPr>
          <w:sz w:val="28"/>
          <w:szCs w:val="28"/>
          <w:lang w:val="kk"/>
        </w:rPr>
      </w:pPr>
    </w:p>
    <w:p w14:paraId="0BE444C9" w14:textId="77777777" w:rsidR="002666D5" w:rsidRPr="002666D5" w:rsidRDefault="002666D5" w:rsidP="002666D5">
      <w:pPr>
        <w:jc w:val="center"/>
        <w:rPr>
          <w:sz w:val="28"/>
          <w:szCs w:val="28"/>
          <w:lang w:val="kk"/>
        </w:rPr>
      </w:pPr>
      <w:r w:rsidRPr="002666D5">
        <w:rPr>
          <w:sz w:val="28"/>
          <w:szCs w:val="28"/>
          <w:lang w:val="kk"/>
        </w:rPr>
        <w:t>2NH</w:t>
      </w:r>
      <w:r w:rsidRPr="002666D5">
        <w:rPr>
          <w:sz w:val="28"/>
          <w:szCs w:val="28"/>
          <w:vertAlign w:val="subscript"/>
          <w:lang w:val="kk"/>
        </w:rPr>
        <w:t>4</w:t>
      </w:r>
      <w:r w:rsidRPr="002666D5">
        <w:rPr>
          <w:sz w:val="28"/>
          <w:szCs w:val="28"/>
          <w:lang w:val="kk"/>
        </w:rPr>
        <w:t>OH + CO</w:t>
      </w:r>
      <w:r w:rsidRPr="002666D5">
        <w:rPr>
          <w:sz w:val="28"/>
          <w:szCs w:val="28"/>
          <w:vertAlign w:val="subscript"/>
          <w:lang w:val="kk"/>
        </w:rPr>
        <w:t>2</w:t>
      </w:r>
      <w:r w:rsidRPr="002666D5">
        <w:rPr>
          <w:sz w:val="28"/>
          <w:szCs w:val="28"/>
          <w:lang w:val="kk"/>
        </w:rPr>
        <w:t> == (NH</w:t>
      </w:r>
      <w:r w:rsidRPr="002666D5">
        <w:rPr>
          <w:sz w:val="28"/>
          <w:szCs w:val="28"/>
          <w:vertAlign w:val="subscript"/>
          <w:lang w:val="kk"/>
        </w:rPr>
        <w:t>4</w:t>
      </w:r>
      <w:r w:rsidRPr="002666D5">
        <w:rPr>
          <w:sz w:val="28"/>
          <w:szCs w:val="28"/>
          <w:lang w:val="kk"/>
        </w:rPr>
        <w:t>)</w:t>
      </w:r>
      <w:r w:rsidRPr="002666D5">
        <w:rPr>
          <w:sz w:val="28"/>
          <w:szCs w:val="28"/>
          <w:vertAlign w:val="subscript"/>
          <w:lang w:val="kk"/>
        </w:rPr>
        <w:t>2</w:t>
      </w:r>
      <w:r w:rsidRPr="002666D5">
        <w:rPr>
          <w:sz w:val="28"/>
          <w:szCs w:val="28"/>
          <w:lang w:val="kk"/>
        </w:rPr>
        <w:t>CO</w:t>
      </w:r>
      <w:r w:rsidRPr="002666D5">
        <w:rPr>
          <w:sz w:val="28"/>
          <w:szCs w:val="28"/>
          <w:vertAlign w:val="subscript"/>
          <w:lang w:val="kk"/>
        </w:rPr>
        <w:t>3</w:t>
      </w:r>
      <w:r w:rsidRPr="002666D5">
        <w:rPr>
          <w:sz w:val="28"/>
          <w:szCs w:val="28"/>
          <w:lang w:val="kk"/>
        </w:rPr>
        <w:t> + H</w:t>
      </w:r>
      <w:r w:rsidRPr="002666D5">
        <w:rPr>
          <w:sz w:val="28"/>
          <w:szCs w:val="28"/>
          <w:vertAlign w:val="subscript"/>
          <w:lang w:val="kk"/>
        </w:rPr>
        <w:t>2</w:t>
      </w:r>
      <w:r w:rsidRPr="002666D5">
        <w:rPr>
          <w:sz w:val="28"/>
          <w:szCs w:val="28"/>
          <w:lang w:val="kk"/>
        </w:rPr>
        <w:t>O</w:t>
      </w:r>
    </w:p>
    <w:p w14:paraId="4F2F879E" w14:textId="77777777" w:rsidR="002666D5" w:rsidRPr="002666D5" w:rsidRDefault="002666D5" w:rsidP="002666D5">
      <w:pPr>
        <w:jc w:val="center"/>
        <w:rPr>
          <w:sz w:val="28"/>
          <w:szCs w:val="28"/>
          <w:lang w:val="kk"/>
        </w:rPr>
      </w:pPr>
      <w:r w:rsidRPr="002666D5">
        <w:rPr>
          <w:sz w:val="28"/>
          <w:szCs w:val="28"/>
          <w:lang w:val="kk"/>
        </w:rPr>
        <w:t>(NH</w:t>
      </w:r>
      <w:r w:rsidRPr="002666D5">
        <w:rPr>
          <w:sz w:val="28"/>
          <w:szCs w:val="28"/>
          <w:vertAlign w:val="subscript"/>
          <w:lang w:val="kk"/>
        </w:rPr>
        <w:t>4</w:t>
      </w:r>
      <w:r w:rsidRPr="002666D5">
        <w:rPr>
          <w:sz w:val="28"/>
          <w:szCs w:val="28"/>
          <w:lang w:val="kk"/>
        </w:rPr>
        <w:t>)</w:t>
      </w:r>
      <w:r w:rsidRPr="002666D5">
        <w:rPr>
          <w:sz w:val="28"/>
          <w:szCs w:val="28"/>
          <w:vertAlign w:val="subscript"/>
          <w:lang w:val="kk"/>
        </w:rPr>
        <w:t>2</w:t>
      </w:r>
      <w:r w:rsidRPr="002666D5">
        <w:rPr>
          <w:sz w:val="28"/>
          <w:szCs w:val="28"/>
          <w:lang w:val="kk"/>
        </w:rPr>
        <w:t>CO</w:t>
      </w:r>
      <w:r w:rsidRPr="002666D5">
        <w:rPr>
          <w:sz w:val="28"/>
          <w:szCs w:val="28"/>
          <w:vertAlign w:val="subscript"/>
          <w:lang w:val="kk"/>
        </w:rPr>
        <w:t>3</w:t>
      </w:r>
      <w:r w:rsidRPr="002666D5">
        <w:rPr>
          <w:sz w:val="28"/>
          <w:szCs w:val="28"/>
          <w:lang w:val="kk"/>
        </w:rPr>
        <w:t> + CO</w:t>
      </w:r>
      <w:r w:rsidRPr="002666D5">
        <w:rPr>
          <w:sz w:val="28"/>
          <w:szCs w:val="28"/>
          <w:vertAlign w:val="subscript"/>
          <w:lang w:val="kk"/>
        </w:rPr>
        <w:t>2</w:t>
      </w:r>
      <w:r w:rsidRPr="002666D5">
        <w:rPr>
          <w:sz w:val="28"/>
          <w:szCs w:val="28"/>
          <w:lang w:val="kk"/>
        </w:rPr>
        <w:t> + H</w:t>
      </w:r>
      <w:r w:rsidRPr="002666D5">
        <w:rPr>
          <w:sz w:val="28"/>
          <w:szCs w:val="28"/>
          <w:vertAlign w:val="subscript"/>
          <w:lang w:val="kk"/>
        </w:rPr>
        <w:t>2</w:t>
      </w:r>
      <w:r w:rsidRPr="002666D5">
        <w:rPr>
          <w:sz w:val="28"/>
          <w:szCs w:val="28"/>
          <w:lang w:val="kk"/>
        </w:rPr>
        <w:t>O == 2NH</w:t>
      </w:r>
      <w:r w:rsidRPr="002666D5">
        <w:rPr>
          <w:sz w:val="28"/>
          <w:szCs w:val="28"/>
          <w:vertAlign w:val="subscript"/>
          <w:lang w:val="kk"/>
        </w:rPr>
        <w:t>4</w:t>
      </w:r>
      <w:r w:rsidRPr="002666D5">
        <w:rPr>
          <w:sz w:val="28"/>
          <w:szCs w:val="28"/>
          <w:lang w:val="kk"/>
        </w:rPr>
        <w:t>HCO</w:t>
      </w:r>
      <w:r w:rsidRPr="002666D5">
        <w:rPr>
          <w:sz w:val="28"/>
          <w:szCs w:val="28"/>
          <w:vertAlign w:val="subscript"/>
          <w:lang w:val="kk"/>
        </w:rPr>
        <w:t>3</w:t>
      </w:r>
      <w:r w:rsidRPr="002666D5">
        <w:rPr>
          <w:sz w:val="28"/>
          <w:szCs w:val="28"/>
          <w:lang w:val="kk"/>
        </w:rPr>
        <w:t>,</w:t>
      </w:r>
    </w:p>
    <w:p w14:paraId="6D72A5DE" w14:textId="77777777" w:rsidR="002666D5" w:rsidRPr="002666D5" w:rsidRDefault="002666D5" w:rsidP="002666D5">
      <w:pPr>
        <w:ind w:firstLine="709"/>
        <w:jc w:val="both"/>
        <w:rPr>
          <w:sz w:val="28"/>
          <w:szCs w:val="28"/>
          <w:lang w:val="kk"/>
        </w:rPr>
      </w:pPr>
    </w:p>
    <w:p w14:paraId="62521DF2" w14:textId="77777777" w:rsidR="002666D5" w:rsidRPr="002666D5" w:rsidRDefault="002666D5" w:rsidP="002666D5">
      <w:pPr>
        <w:ind w:firstLine="709"/>
        <w:jc w:val="both"/>
        <w:rPr>
          <w:sz w:val="28"/>
          <w:szCs w:val="28"/>
          <w:lang w:val="kk"/>
        </w:rPr>
      </w:pPr>
      <w:r w:rsidRPr="002666D5">
        <w:rPr>
          <w:sz w:val="28"/>
          <w:szCs w:val="28"/>
          <w:lang w:val="kk"/>
        </w:rPr>
        <w:t>Ерітіндінің сіңіріп алу қабілеті бір валентті мыс шоғырланымын, СО қысымын арттыру және сіңіріп алу температурасын төмендетумен бірге ұлғаяды. Ерітіндідегі бос аммиак пен көміртек диоксиді арақатынасы да ерітіндінің сіңіріп алу қабілетіне әсер етеді.</w:t>
      </w:r>
    </w:p>
    <w:p w14:paraId="0353C720" w14:textId="77777777" w:rsidR="002666D5" w:rsidRPr="002666D5" w:rsidRDefault="002666D5" w:rsidP="002666D5">
      <w:pPr>
        <w:ind w:firstLine="709"/>
        <w:jc w:val="both"/>
        <w:rPr>
          <w:sz w:val="28"/>
          <w:szCs w:val="28"/>
          <w:lang w:val="kk"/>
        </w:rPr>
      </w:pPr>
    </w:p>
    <w:p w14:paraId="400AD3EB"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7F1E7956" wp14:editId="4F21CD0E">
            <wp:extent cx="4276570" cy="1995778"/>
            <wp:effectExtent l="0" t="0" r="0" b="5080"/>
            <wp:docPr id="2473"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rotWithShape="1">
                    <a:blip r:embed="rId98" cstate="email">
                      <a:extLst>
                        <a:ext uri="{28A0092B-C50C-407E-A947-70E740481C1C}">
                          <a14:useLocalDpi xmlns:a14="http://schemas.microsoft.com/office/drawing/2010/main" val="0"/>
                        </a:ext>
                      </a:extLst>
                    </a:blip>
                    <a:srcRect/>
                    <a:stretch/>
                  </pic:blipFill>
                  <pic:spPr bwMode="auto">
                    <a:xfrm>
                      <a:off x="0" y="0"/>
                      <a:ext cx="4284696" cy="1999570"/>
                    </a:xfrm>
                    <a:prstGeom prst="rect">
                      <a:avLst/>
                    </a:prstGeom>
                    <a:ln>
                      <a:noFill/>
                    </a:ln>
                    <a:extLst>
                      <a:ext uri="{53640926-AAD7-44D8-BBD7-CCE9431645EC}">
                        <a14:shadowObscured xmlns:a14="http://schemas.microsoft.com/office/drawing/2010/main"/>
                      </a:ext>
                    </a:extLst>
                  </pic:spPr>
                </pic:pic>
              </a:graphicData>
            </a:graphic>
          </wp:inline>
        </w:drawing>
      </w:r>
    </w:p>
    <w:p w14:paraId="7A70A82D" w14:textId="77777777" w:rsidR="002666D5" w:rsidRPr="002666D5" w:rsidRDefault="002666D5" w:rsidP="002666D5">
      <w:pPr>
        <w:jc w:val="center"/>
        <w:rPr>
          <w:lang w:val="kk"/>
        </w:rPr>
      </w:pPr>
      <w:bookmarkStart w:id="670" w:name="_heading=h.t18w8t" w:colFirst="0" w:colLast="0"/>
      <w:bookmarkStart w:id="671" w:name="_Toc141882965"/>
      <w:bookmarkEnd w:id="670"/>
      <w:r w:rsidRPr="002666D5">
        <w:rPr>
          <w:lang w:val="kk"/>
        </w:rPr>
        <w:t>1 - абсорбер; 2 - сорғы; 3 - су тоңазытқышы; 4 — аммиак тоңазытқышы; 5 - сыйымдық; 6 – десорбер</w:t>
      </w:r>
    </w:p>
    <w:p w14:paraId="4EF0B3F8" w14:textId="77777777" w:rsidR="002666D5" w:rsidRPr="002666D5" w:rsidRDefault="002666D5" w:rsidP="002666D5">
      <w:pPr>
        <w:jc w:val="center"/>
        <w:rPr>
          <w:lang w:val="kk"/>
        </w:rPr>
      </w:pPr>
      <w:r w:rsidRPr="002666D5">
        <w:rPr>
          <w:lang w:val="kk"/>
        </w:rPr>
        <w:t>5.37-сурет. Газдарды мыс-аммиакпен тазарту қондырғысының Схемасы [49]</w:t>
      </w:r>
      <w:bookmarkEnd w:id="671"/>
    </w:p>
    <w:p w14:paraId="0335010C" w14:textId="77777777" w:rsidR="002666D5" w:rsidRPr="002666D5" w:rsidRDefault="002666D5" w:rsidP="002666D5">
      <w:pPr>
        <w:pBdr>
          <w:top w:val="nil"/>
          <w:left w:val="nil"/>
          <w:bottom w:val="nil"/>
          <w:right w:val="nil"/>
          <w:between w:val="nil"/>
        </w:pBdr>
        <w:jc w:val="center"/>
        <w:rPr>
          <w:sz w:val="28"/>
          <w:szCs w:val="28"/>
          <w:lang w:val="kk"/>
        </w:rPr>
      </w:pPr>
    </w:p>
    <w:p w14:paraId="2375D592"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lastRenderedPageBreak/>
        <w:t>Газ компрессия цехынан 32 МПа қысымымен мыс-аммиак ерітіндісімен суарылатын скрубберлерге келіп түседі.</w:t>
      </w:r>
    </w:p>
    <w:p w14:paraId="7A8EFBF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Азот-сутек қоспасының құрамы (%): H</w:t>
      </w:r>
      <w:r w:rsidRPr="002666D5">
        <w:rPr>
          <w:sz w:val="28"/>
          <w:szCs w:val="28"/>
          <w:vertAlign w:val="subscript"/>
          <w:lang w:val="kk"/>
        </w:rPr>
        <w:t>2</w:t>
      </w:r>
      <w:r w:rsidRPr="002666D5">
        <w:rPr>
          <w:sz w:val="28"/>
          <w:szCs w:val="28"/>
          <w:lang w:val="kk"/>
        </w:rPr>
        <w:t> 70; N</w:t>
      </w:r>
      <w:r w:rsidRPr="002666D5">
        <w:rPr>
          <w:sz w:val="28"/>
          <w:szCs w:val="28"/>
          <w:vertAlign w:val="subscript"/>
          <w:lang w:val="kk"/>
        </w:rPr>
        <w:t>2</w:t>
      </w:r>
      <w:r w:rsidRPr="002666D5">
        <w:rPr>
          <w:sz w:val="28"/>
          <w:szCs w:val="28"/>
          <w:lang w:val="kk"/>
        </w:rPr>
        <w:t> 23-26; CO 3-5; CO</w:t>
      </w:r>
      <w:r w:rsidRPr="002666D5">
        <w:rPr>
          <w:sz w:val="28"/>
          <w:szCs w:val="28"/>
          <w:vertAlign w:val="subscript"/>
          <w:lang w:val="kk"/>
        </w:rPr>
        <w:t>2</w:t>
      </w:r>
      <w:r w:rsidRPr="002666D5">
        <w:rPr>
          <w:sz w:val="28"/>
          <w:szCs w:val="28"/>
          <w:lang w:val="kk"/>
        </w:rPr>
        <w:t> 1,5-2.</w:t>
      </w:r>
    </w:p>
    <w:p w14:paraId="5A64E68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Ең көбі 40 см</w:t>
      </w:r>
      <w:r w:rsidRPr="002666D5">
        <w:rPr>
          <w:sz w:val="28"/>
          <w:szCs w:val="28"/>
          <w:vertAlign w:val="superscript"/>
          <w:lang w:val="kk"/>
        </w:rPr>
        <w:t>3</w:t>
      </w:r>
      <w:r w:rsidRPr="002666D5">
        <w:rPr>
          <w:sz w:val="28"/>
          <w:szCs w:val="28"/>
          <w:lang w:val="kk"/>
        </w:rPr>
        <w:t>/м</w:t>
      </w:r>
      <w:r w:rsidRPr="002666D5">
        <w:rPr>
          <w:sz w:val="28"/>
          <w:szCs w:val="28"/>
          <w:vertAlign w:val="superscript"/>
          <w:lang w:val="kk"/>
        </w:rPr>
        <w:t>3</w:t>
      </w:r>
      <w:r w:rsidRPr="002666D5">
        <w:rPr>
          <w:sz w:val="28"/>
          <w:szCs w:val="28"/>
          <w:lang w:val="kk"/>
        </w:rPr>
        <w:t> СО және 150 см</w:t>
      </w:r>
      <w:r w:rsidRPr="002666D5">
        <w:rPr>
          <w:sz w:val="28"/>
          <w:szCs w:val="28"/>
          <w:vertAlign w:val="superscript"/>
          <w:lang w:val="kk"/>
        </w:rPr>
        <w:t>3</w:t>
      </w:r>
      <w:r w:rsidRPr="002666D5">
        <w:rPr>
          <w:sz w:val="28"/>
          <w:szCs w:val="28"/>
          <w:lang w:val="kk"/>
        </w:rPr>
        <w:t>/м</w:t>
      </w:r>
      <w:r w:rsidRPr="002666D5">
        <w:rPr>
          <w:sz w:val="28"/>
          <w:szCs w:val="28"/>
          <w:vertAlign w:val="superscript"/>
          <w:lang w:val="kk"/>
        </w:rPr>
        <w:t>3</w:t>
      </w:r>
      <w:r w:rsidRPr="002666D5">
        <w:rPr>
          <w:sz w:val="28"/>
          <w:szCs w:val="28"/>
          <w:lang w:val="kk"/>
        </w:rPr>
        <w:t> дейін CO</w:t>
      </w:r>
      <w:r w:rsidRPr="002666D5">
        <w:rPr>
          <w:sz w:val="28"/>
          <w:szCs w:val="28"/>
          <w:vertAlign w:val="subscript"/>
          <w:lang w:val="kk"/>
        </w:rPr>
        <w:t>2</w:t>
      </w:r>
      <w:r w:rsidRPr="002666D5">
        <w:rPr>
          <w:sz w:val="28"/>
          <w:szCs w:val="28"/>
          <w:lang w:val="kk"/>
        </w:rPr>
        <w:t xml:space="preserve"> қамтитын газ тазартылғаннан кейін аммиак суымен суарылатын скрубберлерге (Схемада көрсетілген) беріліп, ол жерде қалған CO</w:t>
      </w:r>
      <w:r w:rsidRPr="002666D5">
        <w:rPr>
          <w:sz w:val="28"/>
          <w:szCs w:val="28"/>
          <w:vertAlign w:val="subscript"/>
          <w:lang w:val="kk"/>
        </w:rPr>
        <w:t>2</w:t>
      </w:r>
      <w:r w:rsidRPr="002666D5">
        <w:rPr>
          <w:sz w:val="28"/>
          <w:szCs w:val="28"/>
          <w:lang w:val="kk"/>
        </w:rPr>
        <w:t>-ден босатылады да, қайтадан NH</w:t>
      </w:r>
      <w:r w:rsidRPr="002666D5">
        <w:rPr>
          <w:sz w:val="28"/>
          <w:szCs w:val="28"/>
          <w:vertAlign w:val="subscript"/>
          <w:lang w:val="kk"/>
        </w:rPr>
        <w:t>3</w:t>
      </w:r>
      <w:r w:rsidRPr="002666D5">
        <w:rPr>
          <w:sz w:val="28"/>
          <w:szCs w:val="28"/>
          <w:lang w:val="kk"/>
        </w:rPr>
        <w:t xml:space="preserve"> синтездеу цехына беріледі. Мыс-аммиак ерітіндісін регенерациялау Р төмендету және 6-дағы ерітіндіні қыздыру арқылы жүзеге асырылады. Мыс-аммиак ерітіндісін 0,8 МПа мәніне дейін алдын ала дроссельдеу нәтижесінде, одан ерітілген H</w:t>
      </w:r>
      <w:r w:rsidRPr="002666D5">
        <w:rPr>
          <w:sz w:val="28"/>
          <w:szCs w:val="28"/>
          <w:vertAlign w:val="subscript"/>
          <w:lang w:val="kk"/>
        </w:rPr>
        <w:t>2</w:t>
      </w:r>
      <w:r w:rsidRPr="002666D5">
        <w:rPr>
          <w:sz w:val="28"/>
          <w:szCs w:val="28"/>
          <w:lang w:val="kk"/>
        </w:rPr>
        <w:t> және N</w:t>
      </w:r>
      <w:r w:rsidRPr="002666D5">
        <w:rPr>
          <w:sz w:val="28"/>
          <w:szCs w:val="28"/>
          <w:vertAlign w:val="subscript"/>
          <w:lang w:val="kk"/>
        </w:rPr>
        <w:t>2</w:t>
      </w:r>
      <w:r w:rsidRPr="002666D5">
        <w:rPr>
          <w:sz w:val="28"/>
          <w:szCs w:val="28"/>
          <w:lang w:val="kk"/>
        </w:rPr>
        <w:t xml:space="preserve"> жойылады. Одан әрі 0,1 МПа-ға дейін дроссельдеу және ерітіндіні 45-50</w:t>
      </w:r>
      <w:r w:rsidRPr="002666D5">
        <w:rPr>
          <w:sz w:val="28"/>
          <w:szCs w:val="28"/>
          <w:vertAlign w:val="superscript"/>
          <w:lang w:val="kk"/>
        </w:rPr>
        <w:t>о</w:t>
      </w:r>
      <w:r w:rsidRPr="002666D5">
        <w:rPr>
          <w:sz w:val="28"/>
          <w:szCs w:val="28"/>
          <w:lang w:val="kk"/>
        </w:rPr>
        <w:t>С дейін қыздыру кезінде мыс-аммиак кешенінің ыдырауы және СО бөлінуі жүреді.</w:t>
      </w:r>
    </w:p>
    <w:p w14:paraId="6BEBD07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Пайдаланылған ерітіндіні 60 </w:t>
      </w:r>
      <w:r w:rsidRPr="002666D5">
        <w:rPr>
          <w:sz w:val="28"/>
          <w:szCs w:val="28"/>
          <w:vertAlign w:val="superscript"/>
          <w:lang w:val="kk"/>
        </w:rPr>
        <w:t>о</w:t>
      </w:r>
      <w:r w:rsidRPr="002666D5">
        <w:rPr>
          <w:sz w:val="28"/>
          <w:szCs w:val="28"/>
          <w:lang w:val="kk"/>
        </w:rPr>
        <w:t xml:space="preserve">С-на дейін қыздыру үшін шығарылатын регенерацияланған ерітінді, ал 80 </w:t>
      </w:r>
      <w:r w:rsidRPr="002666D5">
        <w:rPr>
          <w:sz w:val="28"/>
          <w:szCs w:val="28"/>
          <w:vertAlign w:val="superscript"/>
          <w:lang w:val="kk"/>
        </w:rPr>
        <w:t>о</w:t>
      </w:r>
      <w:r w:rsidRPr="002666D5">
        <w:rPr>
          <w:sz w:val="28"/>
          <w:szCs w:val="28"/>
          <w:lang w:val="kk"/>
        </w:rPr>
        <w:t>С-на дейін соңғы қыздыру үшін бу қолданылады. Регенерацияланған ерітінді дәйекті түрде кіретін қалдық ерітіндімен, 3 жылу алмастырғыштағы айналмалы сумен және 4 тоңазытқыштағы буланатын сұйық NH</w:t>
      </w:r>
      <w:r w:rsidRPr="002666D5">
        <w:rPr>
          <w:sz w:val="28"/>
          <w:szCs w:val="28"/>
          <w:vertAlign w:val="subscript"/>
          <w:lang w:val="kk"/>
        </w:rPr>
        <w:t>3</w:t>
      </w:r>
      <w:r w:rsidRPr="002666D5">
        <w:rPr>
          <w:sz w:val="28"/>
          <w:szCs w:val="28"/>
          <w:lang w:val="kk"/>
        </w:rPr>
        <w:t>-пен салқындатылады, содан кейін 10 </w:t>
      </w:r>
      <w:r w:rsidRPr="002666D5">
        <w:rPr>
          <w:sz w:val="28"/>
          <w:szCs w:val="28"/>
          <w:vertAlign w:val="superscript"/>
          <w:lang w:val="kk"/>
        </w:rPr>
        <w:t>о</w:t>
      </w:r>
      <w:r w:rsidRPr="002666D5">
        <w:rPr>
          <w:sz w:val="28"/>
          <w:szCs w:val="28"/>
          <w:lang w:val="kk"/>
        </w:rPr>
        <w:t>С-та регенерацияланған ерітінді сіңіруге жіберіледі. Қажет болған жағдайда Си</w:t>
      </w:r>
      <w:r w:rsidRPr="002666D5">
        <w:rPr>
          <w:sz w:val="28"/>
          <w:szCs w:val="28"/>
          <w:vertAlign w:val="superscript"/>
          <w:lang w:val="kk"/>
        </w:rPr>
        <w:t>+</w:t>
      </w:r>
      <w:r w:rsidRPr="002666D5">
        <w:rPr>
          <w:sz w:val="28"/>
          <w:szCs w:val="28"/>
          <w:lang w:val="kk"/>
        </w:rPr>
        <w:t xml:space="preserve"> тотығуы регенерацияланған ерітінді арқылы ауаны үрлеумен жүзеге асырылады.</w:t>
      </w:r>
    </w:p>
    <w:p w14:paraId="50A9F4E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Атмосфералық қысымда аммоний көмірқышқыл газының ыдырауы үшін ерітінді 80 </w:t>
      </w:r>
      <w:r w:rsidRPr="002666D5">
        <w:rPr>
          <w:sz w:val="28"/>
          <w:szCs w:val="28"/>
          <w:vertAlign w:val="superscript"/>
          <w:lang w:val="kk"/>
        </w:rPr>
        <w:t>о</w:t>
      </w:r>
      <w:r w:rsidRPr="002666D5">
        <w:rPr>
          <w:sz w:val="28"/>
          <w:szCs w:val="28"/>
          <w:lang w:val="kk"/>
        </w:rPr>
        <w:t>С-нан аспайды. Жоғары температурада мыс-аммиак кешені ыдырайтындықтан, барынша толық регенерация үшін оның екінші сатысы вакуумда жүзеге асырылады.</w:t>
      </w:r>
    </w:p>
    <w:p w14:paraId="2325CD7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Мыс формиаты немесе ацетатының аммиак ерітіндісін регенерациялау кезінде металл мыстың бөлінуіне жол бермеу үшін оған жаңа құмырсқа немесе сірке қышқылы қосылады.</w:t>
      </w:r>
    </w:p>
    <w:p w14:paraId="7C490062"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Аммиак синтезіне түсетін сутекті көміртек тотығынан түпкілікті тазарту жұмысы газды сұйық азотпен шамамен -190 </w:t>
      </w:r>
      <w:r w:rsidRPr="002666D5">
        <w:rPr>
          <w:sz w:val="28"/>
          <w:szCs w:val="28"/>
          <w:vertAlign w:val="superscript"/>
          <w:lang w:val="kk"/>
        </w:rPr>
        <w:t>о</w:t>
      </w:r>
      <w:r w:rsidRPr="002666D5">
        <w:rPr>
          <w:sz w:val="28"/>
          <w:szCs w:val="28"/>
          <w:lang w:val="kk"/>
        </w:rPr>
        <w:t>С температурасында 20-25 атм қысыммен жуу арқылы жүзеге асырылады. Бұл әдіс газды тазартудың төмен температуралы процестеріне жатады және СО-ның физикалық сіңуіне негізделген.</w:t>
      </w:r>
    </w:p>
    <w:p w14:paraId="17A0B6D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Тазарту процесі үш кезеңнен тұрады: бастапқы газдарды алдын ала салқындату және кептіру; осы газдарды терең салқындату және олардың компоненттерін ішінара конденсациялау; газдарды көміртегі оксидінен, метаннан және оттегіден сұйық азотпен жуу бағанында жуу. Қондырғыда төмен температураны құру үшін қажет суық аммиакты салқындату циклімен, сондай-ақ азот-сутегі фракциясының кері ағындарының және жоғары қысымды азот циклінің суықты қалпына келтіруімен қамтамасыз етіледі.</w:t>
      </w:r>
    </w:p>
    <w:p w14:paraId="0B93776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Бұл процеске тән ерекшелік, абсорбенттен сіңірілген қоспаның десорбция сатысының болмауы болып саналады: буланған азоттың бір бөлігі сутекпен араласып, синтез сатысында қолданылады. Жуу таза абсорбентпен жүргізілетіндіктен, кез келген тазарту дәрежесіне қол жеткізуге болады.</w:t>
      </w:r>
    </w:p>
    <w:p w14:paraId="33596D3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Процестің ерекшелігі - оны инертті газ - сутегі ағымындағы N</w:t>
      </w:r>
      <w:r w:rsidRPr="002666D5">
        <w:rPr>
          <w:sz w:val="28"/>
          <w:szCs w:val="28"/>
          <w:vertAlign w:val="subscript"/>
          <w:lang w:val="kk"/>
        </w:rPr>
        <w:t>2</w:t>
      </w:r>
      <w:r w:rsidRPr="002666D5">
        <w:rPr>
          <w:sz w:val="28"/>
          <w:szCs w:val="28"/>
          <w:lang w:val="kk"/>
        </w:rPr>
        <w:t> - CO қоспасын сіңіру ретінде емес, ректификациялау ретінде қарастыруға болады.</w:t>
      </w:r>
    </w:p>
    <w:p w14:paraId="08BF779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lastRenderedPageBreak/>
        <w:t>H</w:t>
      </w:r>
      <w:r w:rsidRPr="002666D5">
        <w:rPr>
          <w:sz w:val="28"/>
          <w:szCs w:val="28"/>
          <w:vertAlign w:val="subscript"/>
          <w:lang w:val="kk"/>
        </w:rPr>
        <w:t>2</w:t>
      </w:r>
      <w:r w:rsidRPr="002666D5">
        <w:rPr>
          <w:sz w:val="28"/>
          <w:szCs w:val="28"/>
          <w:lang w:val="kk"/>
        </w:rPr>
        <w:t>-N</w:t>
      </w:r>
      <w:r w:rsidRPr="002666D5">
        <w:rPr>
          <w:sz w:val="28"/>
          <w:szCs w:val="28"/>
          <w:vertAlign w:val="subscript"/>
          <w:lang w:val="kk"/>
        </w:rPr>
        <w:t>2</w:t>
      </w:r>
      <w:r w:rsidRPr="002666D5">
        <w:rPr>
          <w:sz w:val="28"/>
          <w:szCs w:val="28"/>
          <w:lang w:val="kk"/>
        </w:rPr>
        <w:t>-CO үштік жүйесінде тепе-теңдік туралы деректер бар, олардың талдауы көрсетіп отырғандай, H</w:t>
      </w:r>
      <w:r w:rsidRPr="002666D5">
        <w:rPr>
          <w:sz w:val="28"/>
          <w:szCs w:val="28"/>
          <w:vertAlign w:val="subscript"/>
          <w:lang w:val="kk"/>
        </w:rPr>
        <w:t>2</w:t>
      </w:r>
      <w:r w:rsidRPr="002666D5">
        <w:rPr>
          <w:sz w:val="28"/>
          <w:szCs w:val="28"/>
          <w:lang w:val="kk"/>
        </w:rPr>
        <w:t xml:space="preserve"> сұйық азоттағы СО ерігіштігіне іс жүзінде әсер етпейді. Сондықтан, процесті есептеуді қос қоспаның деректері бойынша жүргізуге болады. Осы деректерден алынған сұйық азоттағы СО ерігіштігінің ерітінді үстіндегі СО қысымына тәуелділігі Генри заңымен сипатталады.</w:t>
      </w:r>
    </w:p>
    <w:p w14:paraId="345B1CC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Құрамында 6 % СО бар 150 м</w:t>
      </w:r>
      <w:r w:rsidRPr="002666D5">
        <w:rPr>
          <w:sz w:val="28"/>
          <w:szCs w:val="28"/>
          <w:vertAlign w:val="superscript"/>
          <w:lang w:val="kk"/>
        </w:rPr>
        <w:t>3</w:t>
      </w:r>
      <w:r w:rsidRPr="002666D5">
        <w:rPr>
          <w:sz w:val="28"/>
          <w:szCs w:val="28"/>
          <w:lang w:val="kk"/>
        </w:rPr>
        <w:t xml:space="preserve"> газды жуу үшін азоттың минималды шығыны Р=2-2,6 МПа кезінде болуы мүмкін және 12-13 см</w:t>
      </w:r>
      <w:r w:rsidRPr="002666D5">
        <w:rPr>
          <w:sz w:val="28"/>
          <w:szCs w:val="28"/>
          <w:vertAlign w:val="superscript"/>
          <w:lang w:val="kk"/>
        </w:rPr>
        <w:t>3</w:t>
      </w:r>
      <w:r w:rsidRPr="002666D5">
        <w:rPr>
          <w:sz w:val="28"/>
          <w:szCs w:val="28"/>
          <w:lang w:val="kk"/>
        </w:rPr>
        <w:t xml:space="preserve"> мәніне тең.</w:t>
      </w:r>
    </w:p>
    <w:p w14:paraId="266B674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Температура сұйық азоттың шығынына және бағанның биіктігіне барынша көп әсер етеді.</w:t>
      </w:r>
    </w:p>
    <w:p w14:paraId="016664C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Азоттың шығыны, басқа физикалық сіңіру процестері үшін сияқты, іс жүзінде СО концентрациясына тәуелді емес және жалпы қысымның жоғарылауына пропорционалды түрде азаяды. </w:t>
      </w:r>
    </w:p>
    <w:p w14:paraId="50356A3B"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2C3932E7" w14:textId="77777777" w:rsidR="002666D5" w:rsidRPr="002666D5" w:rsidRDefault="002666D5" w:rsidP="002666D5">
      <w:pPr>
        <w:ind w:firstLine="709"/>
        <w:jc w:val="both"/>
        <w:rPr>
          <w:sz w:val="28"/>
          <w:szCs w:val="28"/>
          <w:lang w:val="kk"/>
        </w:rPr>
      </w:pPr>
      <w:r w:rsidRPr="002666D5">
        <w:rPr>
          <w:sz w:val="28"/>
          <w:szCs w:val="28"/>
          <w:lang w:val="kk"/>
        </w:rPr>
        <w:t>СО шығарындыларын азайту.</w:t>
      </w:r>
    </w:p>
    <w:p w14:paraId="29628237" w14:textId="77777777" w:rsidR="002666D5" w:rsidRPr="002666D5" w:rsidRDefault="002666D5" w:rsidP="002666D5">
      <w:pPr>
        <w:ind w:firstLine="709"/>
        <w:jc w:val="both"/>
        <w:rPr>
          <w:b/>
          <w:sz w:val="28"/>
          <w:szCs w:val="28"/>
          <w:lang w:val="kk"/>
        </w:rPr>
      </w:pPr>
      <w:r w:rsidRPr="002666D5">
        <w:rPr>
          <w:b/>
          <w:sz w:val="28"/>
          <w:szCs w:val="28"/>
          <w:lang w:val="kk"/>
        </w:rPr>
        <w:t>Экологиялық сипаттамалары және пайдалану деректері</w:t>
      </w:r>
    </w:p>
    <w:p w14:paraId="432A3798" w14:textId="77777777" w:rsidR="002666D5" w:rsidRPr="002666D5" w:rsidRDefault="002666D5" w:rsidP="002666D5">
      <w:pPr>
        <w:ind w:firstLine="709"/>
        <w:jc w:val="both"/>
        <w:rPr>
          <w:b/>
          <w:sz w:val="28"/>
          <w:szCs w:val="28"/>
          <w:lang w:val="kk"/>
        </w:rPr>
      </w:pPr>
      <w:r w:rsidRPr="002666D5">
        <w:rPr>
          <w:sz w:val="28"/>
          <w:szCs w:val="28"/>
          <w:lang w:val="kk"/>
        </w:rPr>
        <w:t>Тазарту дәрежесі регенерацияланған ерітіндінің үстіндегі CO парциалды қысымына және жалпы газ қысымына тәуелді.</w:t>
      </w:r>
    </w:p>
    <w:p w14:paraId="45A3A43A" w14:textId="77777777" w:rsidR="002666D5" w:rsidRPr="002666D5" w:rsidRDefault="002666D5" w:rsidP="002666D5">
      <w:pPr>
        <w:ind w:firstLine="709"/>
        <w:jc w:val="both"/>
        <w:rPr>
          <w:b/>
          <w:sz w:val="28"/>
          <w:szCs w:val="28"/>
          <w:lang w:val="kk"/>
        </w:rPr>
      </w:pPr>
      <w:r w:rsidRPr="002666D5">
        <w:rPr>
          <w:b/>
          <w:sz w:val="28"/>
          <w:szCs w:val="28"/>
          <w:lang w:val="kk"/>
        </w:rPr>
        <w:t>Кросс-медиа-әсерлер</w:t>
      </w:r>
    </w:p>
    <w:p w14:paraId="31E00F07" w14:textId="77777777" w:rsidR="002666D5" w:rsidRPr="002666D5" w:rsidRDefault="002666D5" w:rsidP="002666D5">
      <w:pPr>
        <w:ind w:firstLine="709"/>
        <w:jc w:val="both"/>
        <w:rPr>
          <w:sz w:val="28"/>
          <w:szCs w:val="28"/>
          <w:lang w:val="kk"/>
        </w:rPr>
      </w:pPr>
      <w:r w:rsidRPr="002666D5">
        <w:rPr>
          <w:sz w:val="28"/>
          <w:szCs w:val="28"/>
          <w:lang w:val="kk"/>
        </w:rPr>
        <w:t>Мәліметтер жоқ.</w:t>
      </w:r>
    </w:p>
    <w:p w14:paraId="7BAD3DBB" w14:textId="77777777" w:rsidR="002666D5" w:rsidRPr="002666D5" w:rsidRDefault="002666D5" w:rsidP="002666D5">
      <w:pPr>
        <w:ind w:firstLine="709"/>
        <w:jc w:val="both"/>
        <w:rPr>
          <w:b/>
          <w:sz w:val="28"/>
          <w:szCs w:val="28"/>
          <w:lang w:val="kk"/>
        </w:rPr>
      </w:pPr>
      <w:r w:rsidRPr="002666D5">
        <w:rPr>
          <w:b/>
          <w:sz w:val="28"/>
          <w:szCs w:val="28"/>
          <w:lang w:val="kk"/>
        </w:rPr>
        <w:t>Қолданушылыққа қатысты техникалық ой-пікір</w:t>
      </w:r>
    </w:p>
    <w:p w14:paraId="402625FF" w14:textId="77777777" w:rsidR="002666D5" w:rsidRPr="002666D5" w:rsidRDefault="002666D5" w:rsidP="002666D5">
      <w:pPr>
        <w:ind w:firstLine="709"/>
        <w:jc w:val="both"/>
        <w:rPr>
          <w:sz w:val="28"/>
          <w:szCs w:val="28"/>
          <w:lang w:val="kk"/>
        </w:rPr>
      </w:pPr>
      <w:r w:rsidRPr="002666D5">
        <w:rPr>
          <w:sz w:val="28"/>
          <w:szCs w:val="28"/>
          <w:lang w:val="kk"/>
        </w:rPr>
        <w:t>Қолдануға болады.</w:t>
      </w:r>
    </w:p>
    <w:p w14:paraId="128C733E"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312DCF91"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4580B070"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74FD8C74" w14:textId="77777777" w:rsidR="002666D5" w:rsidRPr="002666D5" w:rsidRDefault="002666D5" w:rsidP="002666D5">
      <w:pPr>
        <w:ind w:firstLine="709"/>
        <w:jc w:val="both"/>
        <w:rPr>
          <w:sz w:val="28"/>
          <w:szCs w:val="28"/>
          <w:lang w:val="kk"/>
        </w:rPr>
      </w:pPr>
      <w:r w:rsidRPr="002666D5">
        <w:rPr>
          <w:sz w:val="28"/>
          <w:szCs w:val="28"/>
          <w:lang w:val="kk"/>
        </w:rPr>
        <w:t>СО шығарындыларын азайту.</w:t>
      </w:r>
    </w:p>
    <w:p w14:paraId="3E024131" w14:textId="77777777" w:rsidR="002666D5" w:rsidRPr="002666D5" w:rsidRDefault="002666D5" w:rsidP="002666D5">
      <w:pPr>
        <w:ind w:firstLine="709"/>
        <w:jc w:val="both"/>
        <w:rPr>
          <w:sz w:val="28"/>
          <w:szCs w:val="28"/>
          <w:lang w:val="kk"/>
        </w:rPr>
      </w:pPr>
    </w:p>
    <w:p w14:paraId="778BC2CC"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672" w:name="_heading=h.3d0wewm" w:colFirst="0" w:colLast="0"/>
      <w:bookmarkStart w:id="673" w:name="_Toc147911200"/>
      <w:bookmarkEnd w:id="672"/>
      <w:r w:rsidRPr="002666D5">
        <w:rPr>
          <w:b/>
          <w:bCs/>
          <w:sz w:val="28"/>
          <w:szCs w:val="28"/>
          <w:lang w:val="kk"/>
        </w:rPr>
        <w:t xml:space="preserve"> Су буының реакциясын қолдана отырып, газдарды каталитикалық тазарту</w:t>
      </w:r>
      <w:bookmarkEnd w:id="673"/>
    </w:p>
    <w:p w14:paraId="47BD0FAF" w14:textId="77777777" w:rsidR="002666D5" w:rsidRPr="002666D5" w:rsidRDefault="002666D5" w:rsidP="002666D5">
      <w:pPr>
        <w:pBdr>
          <w:top w:val="nil"/>
          <w:left w:val="nil"/>
          <w:bottom w:val="nil"/>
          <w:right w:val="nil"/>
          <w:between w:val="nil"/>
        </w:pBdr>
        <w:tabs>
          <w:tab w:val="left" w:pos="1701"/>
        </w:tabs>
        <w:ind w:firstLine="709"/>
        <w:jc w:val="both"/>
        <w:rPr>
          <w:b/>
          <w:sz w:val="28"/>
          <w:szCs w:val="28"/>
          <w:lang w:val="kk"/>
        </w:rPr>
      </w:pPr>
      <w:r w:rsidRPr="002666D5">
        <w:rPr>
          <w:b/>
          <w:sz w:val="28"/>
          <w:szCs w:val="28"/>
          <w:lang w:val="kk"/>
        </w:rPr>
        <w:t>Сипаттамасы</w:t>
      </w:r>
    </w:p>
    <w:p w14:paraId="3B0F84EA" w14:textId="77777777" w:rsidR="002666D5" w:rsidRPr="002666D5" w:rsidRDefault="002666D5" w:rsidP="002666D5">
      <w:pPr>
        <w:ind w:firstLine="709"/>
        <w:jc w:val="both"/>
        <w:rPr>
          <w:sz w:val="28"/>
          <w:szCs w:val="28"/>
          <w:lang w:val="kk"/>
        </w:rPr>
      </w:pPr>
      <w:r w:rsidRPr="002666D5">
        <w:rPr>
          <w:sz w:val="28"/>
          <w:szCs w:val="28"/>
          <w:lang w:val="kk"/>
        </w:rPr>
        <w:t xml:space="preserve">Тотықты темір катализаторларының қатысуымен жүргізілетін су газының реакциясын (су буымен конверсиялау) пайдалана отырып, құрамында СО мөлшері жоғары газ қоспаларын тазарту процесі. </w:t>
      </w:r>
    </w:p>
    <w:p w14:paraId="5D6AE4C4" w14:textId="77777777" w:rsidR="002666D5" w:rsidRPr="002666D5" w:rsidRDefault="002666D5" w:rsidP="002666D5">
      <w:pPr>
        <w:tabs>
          <w:tab w:val="left" w:pos="1701"/>
        </w:tabs>
        <w:ind w:firstLine="709"/>
        <w:jc w:val="both"/>
        <w:rPr>
          <w:b/>
          <w:sz w:val="28"/>
          <w:szCs w:val="28"/>
          <w:lang w:val="kk"/>
        </w:rPr>
      </w:pPr>
      <w:r w:rsidRPr="002666D5">
        <w:rPr>
          <w:b/>
          <w:sz w:val="28"/>
          <w:szCs w:val="28"/>
          <w:lang w:val="kk"/>
        </w:rPr>
        <w:t>Техникалық сипаттамасы</w:t>
      </w:r>
    </w:p>
    <w:p w14:paraId="68D71249" w14:textId="77777777" w:rsidR="002666D5" w:rsidRPr="002666D5" w:rsidRDefault="002666D5" w:rsidP="002666D5">
      <w:pPr>
        <w:ind w:firstLine="709"/>
        <w:jc w:val="both"/>
        <w:rPr>
          <w:sz w:val="28"/>
          <w:szCs w:val="28"/>
          <w:lang w:val="kk"/>
        </w:rPr>
      </w:pPr>
      <w:r w:rsidRPr="002666D5">
        <w:rPr>
          <w:sz w:val="28"/>
          <w:szCs w:val="28"/>
          <w:lang w:val="kk"/>
        </w:rPr>
        <w:t>СО мөлшері жоғары газ қоспаларын тазарту процесі тотықты темір катализаторларының қатысуымен жүргізілетін су газының реакциясын (су буымен конверсиялау) пайдалана отырып жүзеге асырылады:</w:t>
      </w:r>
    </w:p>
    <w:p w14:paraId="1DE5679E" w14:textId="77777777" w:rsidR="002666D5" w:rsidRPr="002666D5" w:rsidRDefault="002666D5" w:rsidP="002666D5">
      <w:pPr>
        <w:ind w:firstLine="709"/>
        <w:jc w:val="both"/>
        <w:rPr>
          <w:sz w:val="28"/>
          <w:szCs w:val="28"/>
          <w:lang w:val="kk"/>
        </w:rPr>
      </w:pPr>
    </w:p>
    <w:p w14:paraId="04C4DDDC" w14:textId="77777777" w:rsidR="002666D5" w:rsidRPr="002666D5" w:rsidRDefault="002666D5" w:rsidP="002666D5">
      <w:pPr>
        <w:ind w:firstLine="709"/>
        <w:jc w:val="center"/>
        <w:rPr>
          <w:sz w:val="28"/>
          <w:szCs w:val="28"/>
          <w:lang w:val="kk"/>
        </w:rPr>
      </w:pPr>
      <w:r w:rsidRPr="002666D5">
        <w:rPr>
          <w:sz w:val="28"/>
          <w:szCs w:val="28"/>
          <w:lang w:val="kk"/>
        </w:rPr>
        <w:t>CO + Н</w:t>
      </w:r>
      <w:r w:rsidRPr="002666D5">
        <w:rPr>
          <w:sz w:val="28"/>
          <w:szCs w:val="28"/>
          <w:vertAlign w:val="subscript"/>
          <w:lang w:val="kk"/>
        </w:rPr>
        <w:t>2</w:t>
      </w:r>
      <w:r w:rsidRPr="002666D5">
        <w:rPr>
          <w:sz w:val="28"/>
          <w:szCs w:val="28"/>
          <w:lang w:val="kk"/>
        </w:rPr>
        <w:t>O = CO</w:t>
      </w:r>
      <w:r w:rsidRPr="002666D5">
        <w:rPr>
          <w:sz w:val="28"/>
          <w:szCs w:val="28"/>
          <w:vertAlign w:val="subscript"/>
          <w:lang w:val="kk"/>
        </w:rPr>
        <w:t>2</w:t>
      </w:r>
      <w:r w:rsidRPr="002666D5">
        <w:rPr>
          <w:sz w:val="28"/>
          <w:szCs w:val="28"/>
          <w:lang w:val="kk"/>
        </w:rPr>
        <w:t xml:space="preserve"> + Н</w:t>
      </w:r>
      <w:r w:rsidRPr="002666D5">
        <w:rPr>
          <w:sz w:val="28"/>
          <w:szCs w:val="28"/>
          <w:vertAlign w:val="subscript"/>
          <w:lang w:val="kk"/>
        </w:rPr>
        <w:t>2</w:t>
      </w:r>
      <w:r w:rsidRPr="002666D5">
        <w:rPr>
          <w:sz w:val="28"/>
          <w:szCs w:val="28"/>
          <w:lang w:val="kk"/>
        </w:rPr>
        <w:t xml:space="preserve"> + 37,5 кДж/моль</w:t>
      </w:r>
    </w:p>
    <w:p w14:paraId="0F800303" w14:textId="77777777" w:rsidR="002666D5" w:rsidRPr="002666D5" w:rsidRDefault="002666D5" w:rsidP="002666D5">
      <w:pPr>
        <w:ind w:firstLine="709"/>
        <w:jc w:val="both"/>
        <w:rPr>
          <w:sz w:val="28"/>
          <w:szCs w:val="28"/>
          <w:lang w:val="kk"/>
        </w:rPr>
      </w:pPr>
    </w:p>
    <w:p w14:paraId="3D004582" w14:textId="77777777" w:rsidR="002666D5" w:rsidRPr="002666D5" w:rsidRDefault="002666D5" w:rsidP="002666D5">
      <w:pPr>
        <w:ind w:firstLine="709"/>
        <w:jc w:val="both"/>
        <w:rPr>
          <w:sz w:val="28"/>
          <w:szCs w:val="28"/>
          <w:lang w:val="kk"/>
        </w:rPr>
      </w:pPr>
      <w:r w:rsidRPr="002666D5">
        <w:rPr>
          <w:sz w:val="28"/>
          <w:szCs w:val="28"/>
          <w:lang w:val="kk"/>
        </w:rPr>
        <w:t>Процесс табиғи газды конверсиялау арқылы алынған сутекті тазарту үшін қолданылады, сонымен қатар әдіс синтез-газдағы H</w:t>
      </w:r>
      <w:r w:rsidRPr="002666D5">
        <w:rPr>
          <w:sz w:val="28"/>
          <w:szCs w:val="28"/>
          <w:vertAlign w:val="subscript"/>
          <w:lang w:val="kk"/>
        </w:rPr>
        <w:t>2</w:t>
      </w:r>
      <w:r w:rsidRPr="002666D5">
        <w:rPr>
          <w:sz w:val="28"/>
          <w:szCs w:val="28"/>
          <w:lang w:val="kk"/>
        </w:rPr>
        <w:t xml:space="preserve"> : CO қатынасын өзгерту үшін, сондай-ақ металдарды термиялық өңдеуге арналған қорғаныс атмосферасын тазарту үшін қолданылады. Өнеркәсіптік конверсия катализаторы 6,4x6,4 немесе 9,6x9,6 мм өлшемді таблетка пішінінде болады. Оның құрамында 70-85 % Fe</w:t>
      </w:r>
      <w:r w:rsidRPr="002666D5">
        <w:rPr>
          <w:sz w:val="28"/>
          <w:szCs w:val="28"/>
          <w:vertAlign w:val="subscript"/>
          <w:lang w:val="kk"/>
        </w:rPr>
        <w:t>2</w:t>
      </w:r>
      <w:r w:rsidRPr="002666D5">
        <w:rPr>
          <w:sz w:val="28"/>
          <w:szCs w:val="28"/>
          <w:lang w:val="kk"/>
        </w:rPr>
        <w:t>O</w:t>
      </w:r>
      <w:r w:rsidRPr="002666D5">
        <w:rPr>
          <w:sz w:val="28"/>
          <w:szCs w:val="28"/>
          <w:vertAlign w:val="subscript"/>
          <w:lang w:val="kk"/>
        </w:rPr>
        <w:t>3</w:t>
      </w:r>
      <w:r w:rsidRPr="002666D5">
        <w:rPr>
          <w:sz w:val="28"/>
          <w:szCs w:val="28"/>
          <w:lang w:val="kk"/>
        </w:rPr>
        <w:t xml:space="preserve"> </w:t>
      </w:r>
      <w:r w:rsidRPr="002666D5">
        <w:rPr>
          <w:sz w:val="28"/>
          <w:szCs w:val="28"/>
          <w:lang w:val="kk"/>
        </w:rPr>
        <w:lastRenderedPageBreak/>
        <w:t>және 5-15 % Cr</w:t>
      </w:r>
      <w:r w:rsidRPr="002666D5">
        <w:rPr>
          <w:sz w:val="28"/>
          <w:szCs w:val="28"/>
          <w:vertAlign w:val="subscript"/>
          <w:lang w:val="kk"/>
        </w:rPr>
        <w:t>2</w:t>
      </w:r>
      <w:r w:rsidRPr="002666D5">
        <w:rPr>
          <w:sz w:val="28"/>
          <w:szCs w:val="28"/>
          <w:lang w:val="kk"/>
        </w:rPr>
        <w:t>O</w:t>
      </w:r>
      <w:r w:rsidRPr="002666D5">
        <w:rPr>
          <w:sz w:val="28"/>
          <w:szCs w:val="28"/>
          <w:vertAlign w:val="subscript"/>
          <w:lang w:val="kk"/>
        </w:rPr>
        <w:t>3</w:t>
      </w:r>
      <w:r w:rsidRPr="002666D5">
        <w:rPr>
          <w:sz w:val="28"/>
          <w:szCs w:val="28"/>
          <w:lang w:val="kk"/>
        </w:rPr>
        <w:t xml:space="preserve"> промоторы бар. Катализатор, тамшы ылғалының қысқа уақыт бойы әсер етуі кезінде күкірт қосылыстарының қатысуымен салыстырмалы түрде тұрақты болып келеді; ол белсенділікті 600 </w:t>
      </w:r>
      <w:r w:rsidRPr="002666D5">
        <w:rPr>
          <w:sz w:val="28"/>
          <w:szCs w:val="28"/>
          <w:vertAlign w:val="superscript"/>
          <w:lang w:val="kk"/>
        </w:rPr>
        <w:t>о</w:t>
      </w:r>
      <w:r w:rsidRPr="002666D5">
        <w:rPr>
          <w:sz w:val="28"/>
          <w:szCs w:val="28"/>
          <w:lang w:val="kk"/>
        </w:rPr>
        <w:t>С дейін сақтайды. Бастапқы газдағы CO жоғары концентрациясы жағдайында, контактордағы катализатор бірнеше қабатта орналасады және қабаттар арасындағы жылуды бұру шараларын қамтамасыз ету қажет. Процесс схемасы төмендегі суретте көрсетілген.</w:t>
      </w:r>
    </w:p>
    <w:p w14:paraId="4E7767A3" w14:textId="77777777" w:rsidR="002666D5" w:rsidRPr="002666D5" w:rsidRDefault="002666D5" w:rsidP="002666D5">
      <w:pPr>
        <w:ind w:firstLine="709"/>
        <w:jc w:val="both"/>
        <w:rPr>
          <w:sz w:val="28"/>
          <w:szCs w:val="28"/>
          <w:lang w:val="kk"/>
        </w:rPr>
      </w:pPr>
    </w:p>
    <w:p w14:paraId="55CFC921"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5EC472D1" wp14:editId="3175A8DF">
            <wp:extent cx="4549328" cy="1813583"/>
            <wp:effectExtent l="0" t="0" r="0" b="0"/>
            <wp:docPr id="2474"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99" cstate="email">
                      <a:extLst>
                        <a:ext uri="{28A0092B-C50C-407E-A947-70E740481C1C}">
                          <a14:useLocalDpi xmlns:a14="http://schemas.microsoft.com/office/drawing/2010/main" val="0"/>
                        </a:ext>
                      </a:extLst>
                    </a:blip>
                    <a:srcRect/>
                    <a:stretch>
                      <a:fillRect/>
                    </a:stretch>
                  </pic:blipFill>
                  <pic:spPr>
                    <a:xfrm>
                      <a:off x="0" y="0"/>
                      <a:ext cx="4549328" cy="1813583"/>
                    </a:xfrm>
                    <a:prstGeom prst="rect">
                      <a:avLst/>
                    </a:prstGeom>
                    <a:ln/>
                  </pic:spPr>
                </pic:pic>
              </a:graphicData>
            </a:graphic>
          </wp:inline>
        </w:drawing>
      </w:r>
    </w:p>
    <w:p w14:paraId="1F63ECED" w14:textId="77777777" w:rsidR="002666D5" w:rsidRPr="002666D5" w:rsidRDefault="002666D5" w:rsidP="002666D5">
      <w:pPr>
        <w:jc w:val="center"/>
        <w:rPr>
          <w:lang w:val="kk"/>
        </w:rPr>
      </w:pPr>
      <w:bookmarkStart w:id="674" w:name="_heading=h.1s66p4f" w:colFirst="0" w:colLast="0"/>
      <w:bookmarkStart w:id="675" w:name="_Toc141882966"/>
      <w:bookmarkEnd w:id="674"/>
      <w:r w:rsidRPr="002666D5">
        <w:rPr>
          <w:lang w:val="kk"/>
        </w:rPr>
        <w:t>1 - бірінші сатыдағы СО түрлендіргіші; 2, 6 - тоңазытқыштар; 3 - бірінші сатыдағы CO</w:t>
      </w:r>
      <w:r w:rsidRPr="002666D5">
        <w:rPr>
          <w:vertAlign w:val="subscript"/>
          <w:lang w:val="kk"/>
        </w:rPr>
        <w:t>2</w:t>
      </w:r>
      <w:r w:rsidRPr="002666D5">
        <w:rPr>
          <w:lang w:val="kk"/>
        </w:rPr>
        <w:t xml:space="preserve"> сіңіргіші; 4 - газ жылытқышы; 5 - екінші сатыдағы СО түрлендіргіші; 7 - екінші сатыдағы CO</w:t>
      </w:r>
      <w:r w:rsidRPr="002666D5">
        <w:rPr>
          <w:vertAlign w:val="subscript"/>
          <w:lang w:val="kk"/>
        </w:rPr>
        <w:t>2</w:t>
      </w:r>
      <w:r w:rsidRPr="002666D5">
        <w:rPr>
          <w:lang w:val="kk"/>
        </w:rPr>
        <w:t xml:space="preserve"> сіңіргіші</w:t>
      </w:r>
    </w:p>
    <w:p w14:paraId="57851630" w14:textId="77777777" w:rsidR="002666D5" w:rsidRPr="002666D5" w:rsidRDefault="002666D5" w:rsidP="002666D5">
      <w:pPr>
        <w:jc w:val="center"/>
        <w:rPr>
          <w:lang w:val="kk"/>
        </w:rPr>
      </w:pPr>
      <w:r w:rsidRPr="002666D5">
        <w:rPr>
          <w:lang w:val="kk"/>
        </w:rPr>
        <w:t>5.38-сурет. Су газының реакциясы арқылы көміртек тотығынан газдарды тазартуға арналған қондырғы Схемасы</w:t>
      </w:r>
      <w:bookmarkEnd w:id="675"/>
    </w:p>
    <w:p w14:paraId="27B12454" w14:textId="77777777" w:rsidR="002666D5" w:rsidRPr="002666D5" w:rsidRDefault="002666D5" w:rsidP="002666D5">
      <w:pPr>
        <w:ind w:left="709"/>
        <w:jc w:val="both"/>
        <w:rPr>
          <w:lang w:val="kk"/>
        </w:rPr>
      </w:pPr>
    </w:p>
    <w:p w14:paraId="51CB6BC7" w14:textId="77777777" w:rsidR="002666D5" w:rsidRPr="002666D5" w:rsidRDefault="002666D5" w:rsidP="002666D5">
      <w:pPr>
        <w:ind w:firstLine="709"/>
        <w:jc w:val="both"/>
        <w:rPr>
          <w:sz w:val="28"/>
          <w:szCs w:val="28"/>
          <w:lang w:val="kk"/>
        </w:rPr>
      </w:pPr>
      <w:r w:rsidRPr="002666D5">
        <w:rPr>
          <w:sz w:val="28"/>
          <w:szCs w:val="28"/>
          <w:lang w:val="kk"/>
        </w:rPr>
        <w:t xml:space="preserve">Табиғи газды бумен конверсиялау нәтижесінде пайда болған және құрамында сутек, тотық және көмірқышқыл газы бар газ қоспасы конверсия реакторынан шыққаннан кейін су буының қоспасымен 370 </w:t>
      </w:r>
      <w:r w:rsidRPr="002666D5">
        <w:rPr>
          <w:sz w:val="28"/>
          <w:szCs w:val="28"/>
          <w:vertAlign w:val="superscript"/>
          <w:lang w:val="kk"/>
        </w:rPr>
        <w:t>о</w:t>
      </w:r>
      <w:r w:rsidRPr="002666D5">
        <w:rPr>
          <w:sz w:val="28"/>
          <w:szCs w:val="28"/>
          <w:lang w:val="kk"/>
        </w:rPr>
        <w:t xml:space="preserve"> дейін салқындатылады және бірінші сатыдағы түрлендіргіш арқылы өткізіледі (1). Мұнда катализатордың қатысуымен СО-ның 90-95 %-ы сутегінің эквивалентті мөлшерін қалыптастырумен қатар СО</w:t>
      </w:r>
      <w:r w:rsidRPr="002666D5">
        <w:rPr>
          <w:sz w:val="28"/>
          <w:szCs w:val="28"/>
          <w:vertAlign w:val="subscript"/>
          <w:lang w:val="kk"/>
        </w:rPr>
        <w:t>2</w:t>
      </w:r>
      <w:r w:rsidRPr="002666D5">
        <w:rPr>
          <w:sz w:val="28"/>
          <w:szCs w:val="28"/>
          <w:lang w:val="kk"/>
        </w:rPr>
        <w:t>-ге айналады. Газ су тоңазытқышында (2) 35-40 </w:t>
      </w:r>
      <w:r w:rsidRPr="002666D5">
        <w:rPr>
          <w:sz w:val="28"/>
          <w:szCs w:val="28"/>
          <w:vertAlign w:val="superscript"/>
          <w:lang w:val="kk"/>
        </w:rPr>
        <w:t>о</w:t>
      </w:r>
      <w:r w:rsidRPr="002666D5">
        <w:rPr>
          <w:sz w:val="28"/>
          <w:szCs w:val="28"/>
          <w:lang w:val="kk"/>
        </w:rPr>
        <w:t>С дейін салқындатылады және одан этаноламинмен көміртек диоксиді алынады. Тазартылған газ жылытылады, қажетті мөлшерде су буы қосылады, қайтадан конверсияланады және пайда болған СО</w:t>
      </w:r>
      <w:r w:rsidRPr="002666D5">
        <w:rPr>
          <w:sz w:val="28"/>
          <w:szCs w:val="28"/>
          <w:vertAlign w:val="subscript"/>
          <w:lang w:val="kk"/>
        </w:rPr>
        <w:t>2</w:t>
      </w:r>
      <w:r w:rsidRPr="002666D5">
        <w:rPr>
          <w:sz w:val="28"/>
          <w:szCs w:val="28"/>
          <w:lang w:val="kk"/>
        </w:rPr>
        <w:t>-ден тазартылады. Жоғары тазалықтағы сутекті алу үшін кейде процесс үш сатыда жүзеге асырылады. Үшінші сатыдан кейін газ келесі құрамға ие: 99,7 % (көл.) H</w:t>
      </w:r>
      <w:r w:rsidRPr="002666D5">
        <w:rPr>
          <w:sz w:val="28"/>
          <w:szCs w:val="28"/>
          <w:vertAlign w:val="subscript"/>
          <w:lang w:val="kk"/>
        </w:rPr>
        <w:t>2</w:t>
      </w:r>
      <w:r w:rsidRPr="002666D5">
        <w:rPr>
          <w:sz w:val="28"/>
          <w:szCs w:val="28"/>
          <w:lang w:val="kk"/>
        </w:rPr>
        <w:t>; 0,02 % CO; 0,01 % CO</w:t>
      </w:r>
      <w:r w:rsidRPr="002666D5">
        <w:rPr>
          <w:sz w:val="28"/>
          <w:szCs w:val="28"/>
          <w:vertAlign w:val="subscript"/>
          <w:lang w:val="kk"/>
        </w:rPr>
        <w:t>2</w:t>
      </w:r>
      <w:r w:rsidRPr="002666D5">
        <w:rPr>
          <w:sz w:val="28"/>
          <w:szCs w:val="28"/>
          <w:lang w:val="kk"/>
        </w:rPr>
        <w:t>; О,27 % CH</w:t>
      </w:r>
      <w:r w:rsidRPr="002666D5">
        <w:rPr>
          <w:sz w:val="28"/>
          <w:szCs w:val="28"/>
          <w:vertAlign w:val="subscript"/>
          <w:lang w:val="kk"/>
        </w:rPr>
        <w:t>4</w:t>
      </w:r>
      <w:r w:rsidRPr="002666D5">
        <w:rPr>
          <w:sz w:val="28"/>
          <w:szCs w:val="28"/>
          <w:lang w:val="kk"/>
        </w:rPr>
        <w:t>.</w:t>
      </w:r>
    </w:p>
    <w:p w14:paraId="03F29327"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0C03FB30" w14:textId="77777777" w:rsidR="002666D5" w:rsidRPr="002666D5" w:rsidRDefault="002666D5" w:rsidP="002666D5">
      <w:pPr>
        <w:ind w:firstLine="709"/>
        <w:jc w:val="both"/>
        <w:rPr>
          <w:sz w:val="28"/>
          <w:szCs w:val="28"/>
          <w:lang w:val="kk"/>
        </w:rPr>
      </w:pPr>
      <w:r w:rsidRPr="002666D5">
        <w:rPr>
          <w:sz w:val="28"/>
          <w:szCs w:val="28"/>
          <w:lang w:val="kk"/>
        </w:rPr>
        <w:t>CO шығарындыларын азайту</w:t>
      </w:r>
    </w:p>
    <w:p w14:paraId="0FC826E0" w14:textId="77777777" w:rsidR="002666D5" w:rsidRPr="002666D5" w:rsidRDefault="002666D5" w:rsidP="002666D5">
      <w:pPr>
        <w:ind w:firstLine="709"/>
        <w:jc w:val="both"/>
        <w:rPr>
          <w:b/>
          <w:sz w:val="28"/>
          <w:szCs w:val="28"/>
          <w:lang w:val="kk"/>
        </w:rPr>
      </w:pPr>
      <w:r w:rsidRPr="002666D5">
        <w:rPr>
          <w:b/>
          <w:sz w:val="28"/>
          <w:szCs w:val="28"/>
          <w:lang w:val="kk"/>
        </w:rPr>
        <w:t>Экологиялық сипаттамалары және пайдалану деректері</w:t>
      </w:r>
    </w:p>
    <w:p w14:paraId="0C8808F7" w14:textId="77777777" w:rsidR="002666D5" w:rsidRPr="002666D5" w:rsidRDefault="002666D5" w:rsidP="002666D5">
      <w:pPr>
        <w:ind w:firstLine="709"/>
        <w:jc w:val="both"/>
        <w:rPr>
          <w:sz w:val="28"/>
          <w:szCs w:val="28"/>
          <w:lang w:val="kk"/>
        </w:rPr>
      </w:pPr>
      <w:r w:rsidRPr="002666D5">
        <w:rPr>
          <w:sz w:val="28"/>
          <w:szCs w:val="28"/>
          <w:lang w:val="kk"/>
        </w:rPr>
        <w:t>Артықшылықтары: табиғи ортаға шығарылатын улы қалдықтардың болмауы; үнемділік; еріткіш – судың қолжетімділігі, технологиялық процестің және қолданылатын аппараттардың салыстырмалы қарапайымдылығы.</w:t>
      </w:r>
    </w:p>
    <w:p w14:paraId="59CC97F0" w14:textId="77777777" w:rsidR="002666D5" w:rsidRPr="002666D5" w:rsidRDefault="002666D5" w:rsidP="002666D5">
      <w:pPr>
        <w:ind w:firstLine="709"/>
        <w:jc w:val="both"/>
        <w:rPr>
          <w:sz w:val="28"/>
          <w:szCs w:val="28"/>
          <w:lang w:val="kk"/>
        </w:rPr>
      </w:pPr>
      <w:r w:rsidRPr="002666D5">
        <w:rPr>
          <w:sz w:val="28"/>
          <w:szCs w:val="28"/>
          <w:lang w:val="kk"/>
        </w:rPr>
        <w:t>Кемшіліктері: СО</w:t>
      </w:r>
      <w:r w:rsidRPr="002666D5">
        <w:rPr>
          <w:sz w:val="28"/>
          <w:szCs w:val="28"/>
          <w:vertAlign w:val="subscript"/>
          <w:lang w:val="kk"/>
        </w:rPr>
        <w:t>2</w:t>
      </w:r>
      <w:r w:rsidRPr="002666D5">
        <w:rPr>
          <w:sz w:val="28"/>
          <w:szCs w:val="28"/>
          <w:lang w:val="kk"/>
        </w:rPr>
        <w:t xml:space="preserve"> бойынша судың аз сіңіру сыйымдылығы, шығарылатын СО</w:t>
      </w:r>
      <w:r w:rsidRPr="002666D5">
        <w:rPr>
          <w:sz w:val="28"/>
          <w:szCs w:val="28"/>
          <w:vertAlign w:val="subscript"/>
          <w:lang w:val="kk"/>
        </w:rPr>
        <w:t>2</w:t>
      </w:r>
      <w:r w:rsidRPr="002666D5">
        <w:rPr>
          <w:sz w:val="28"/>
          <w:szCs w:val="28"/>
          <w:lang w:val="kk"/>
        </w:rPr>
        <w:t xml:space="preserve"> тазалығының жеткіліксіздігі [50]</w:t>
      </w:r>
    </w:p>
    <w:p w14:paraId="18EDB279" w14:textId="77777777" w:rsidR="002666D5" w:rsidRPr="002666D5" w:rsidRDefault="002666D5" w:rsidP="002666D5">
      <w:pPr>
        <w:ind w:firstLine="709"/>
        <w:jc w:val="both"/>
        <w:rPr>
          <w:sz w:val="28"/>
          <w:szCs w:val="28"/>
          <w:lang w:val="kk"/>
        </w:rPr>
      </w:pPr>
      <w:r w:rsidRPr="002666D5">
        <w:rPr>
          <w:sz w:val="28"/>
          <w:szCs w:val="28"/>
          <w:lang w:val="kk"/>
        </w:rPr>
        <w:t>Тазарту дәрежесі регенерацияланған ерітіндінің үстіндегі CO парциалды қысымына және жалпы газ қысымына тәуелді.</w:t>
      </w:r>
    </w:p>
    <w:p w14:paraId="71E48F17" w14:textId="77777777" w:rsidR="002666D5" w:rsidRPr="002666D5" w:rsidRDefault="002666D5" w:rsidP="002666D5">
      <w:pPr>
        <w:ind w:firstLine="709"/>
        <w:jc w:val="both"/>
        <w:rPr>
          <w:b/>
          <w:sz w:val="28"/>
          <w:szCs w:val="28"/>
          <w:lang w:val="kk"/>
        </w:rPr>
      </w:pPr>
      <w:r w:rsidRPr="002666D5">
        <w:rPr>
          <w:b/>
          <w:sz w:val="28"/>
          <w:szCs w:val="28"/>
          <w:lang w:val="kk"/>
        </w:rPr>
        <w:t>Кросс-медиа-әсерлер</w:t>
      </w:r>
    </w:p>
    <w:p w14:paraId="68525BF7" w14:textId="77777777" w:rsidR="002666D5" w:rsidRPr="002666D5" w:rsidRDefault="002666D5" w:rsidP="002666D5">
      <w:pPr>
        <w:ind w:firstLine="709"/>
        <w:jc w:val="both"/>
        <w:rPr>
          <w:sz w:val="28"/>
          <w:szCs w:val="28"/>
          <w:lang w:val="kk"/>
        </w:rPr>
      </w:pPr>
      <w:r w:rsidRPr="002666D5">
        <w:rPr>
          <w:sz w:val="28"/>
          <w:szCs w:val="28"/>
          <w:lang w:val="kk"/>
        </w:rPr>
        <w:lastRenderedPageBreak/>
        <w:t xml:space="preserve">Су тұтыну. </w:t>
      </w:r>
    </w:p>
    <w:p w14:paraId="3A9F0140" w14:textId="77777777" w:rsidR="002666D5" w:rsidRPr="002666D5" w:rsidRDefault="002666D5" w:rsidP="002666D5">
      <w:pPr>
        <w:ind w:firstLine="709"/>
        <w:jc w:val="both"/>
        <w:rPr>
          <w:b/>
          <w:sz w:val="28"/>
          <w:szCs w:val="28"/>
          <w:lang w:val="kk"/>
        </w:rPr>
      </w:pPr>
      <w:r w:rsidRPr="002666D5">
        <w:rPr>
          <w:b/>
          <w:sz w:val="28"/>
          <w:szCs w:val="28"/>
          <w:lang w:val="kk"/>
        </w:rPr>
        <w:t>Қолданылуға қатысты техникалық ой-пікірлер</w:t>
      </w:r>
    </w:p>
    <w:p w14:paraId="00FFCB05" w14:textId="77777777" w:rsidR="002666D5" w:rsidRPr="002666D5" w:rsidRDefault="002666D5" w:rsidP="002666D5">
      <w:pPr>
        <w:ind w:firstLine="709"/>
        <w:jc w:val="both"/>
        <w:rPr>
          <w:sz w:val="28"/>
          <w:szCs w:val="28"/>
          <w:lang w:val="kk"/>
        </w:rPr>
      </w:pPr>
      <w:r w:rsidRPr="002666D5">
        <w:rPr>
          <w:sz w:val="28"/>
          <w:szCs w:val="28"/>
          <w:lang w:val="kk"/>
        </w:rPr>
        <w:t>Қолдануға болады.</w:t>
      </w:r>
    </w:p>
    <w:p w14:paraId="701C3F54"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06B6626C"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w:t>
      </w:r>
    </w:p>
    <w:p w14:paraId="1DEA6D47"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456EFE6E" w14:textId="77777777" w:rsidR="002666D5" w:rsidRPr="002666D5" w:rsidRDefault="002666D5" w:rsidP="002666D5">
      <w:pPr>
        <w:tabs>
          <w:tab w:val="left" w:pos="142"/>
        </w:tabs>
        <w:ind w:firstLine="709"/>
        <w:jc w:val="both"/>
        <w:rPr>
          <w:sz w:val="28"/>
          <w:szCs w:val="28"/>
          <w:lang w:val="kk"/>
        </w:rPr>
      </w:pPr>
      <w:r w:rsidRPr="002666D5">
        <w:rPr>
          <w:sz w:val="28"/>
          <w:szCs w:val="28"/>
          <w:lang w:val="kk"/>
        </w:rPr>
        <w:t>СО шығарындыларын азайту.</w:t>
      </w:r>
    </w:p>
    <w:p w14:paraId="4E23A04C" w14:textId="77777777" w:rsidR="002666D5" w:rsidRPr="002666D5" w:rsidRDefault="002666D5" w:rsidP="002666D5">
      <w:pPr>
        <w:tabs>
          <w:tab w:val="left" w:pos="142"/>
        </w:tabs>
        <w:ind w:firstLine="709"/>
        <w:jc w:val="both"/>
        <w:rPr>
          <w:sz w:val="28"/>
          <w:szCs w:val="28"/>
          <w:lang w:val="kk"/>
        </w:rPr>
      </w:pPr>
    </w:p>
    <w:p w14:paraId="47C95163" w14:textId="77777777" w:rsidR="002666D5" w:rsidRPr="002666D5" w:rsidRDefault="002666D5" w:rsidP="002666D5">
      <w:pPr>
        <w:keepNext/>
        <w:keepLines/>
        <w:numPr>
          <w:ilvl w:val="3"/>
          <w:numId w:val="45"/>
        </w:numPr>
        <w:tabs>
          <w:tab w:val="left" w:pos="142"/>
        </w:tabs>
        <w:ind w:firstLine="709"/>
        <w:jc w:val="both"/>
        <w:outlineLvl w:val="3"/>
        <w:rPr>
          <w:b/>
          <w:bCs/>
          <w:sz w:val="28"/>
          <w:szCs w:val="28"/>
          <w:lang w:val="kk"/>
        </w:rPr>
      </w:pPr>
      <w:bookmarkStart w:id="676" w:name="_heading=h.4c5u7s8" w:colFirst="0" w:colLast="0"/>
      <w:bookmarkStart w:id="677" w:name="_Toc147911201"/>
      <w:bookmarkEnd w:id="676"/>
      <w:r w:rsidRPr="002666D5">
        <w:rPr>
          <w:b/>
          <w:bCs/>
          <w:sz w:val="28"/>
          <w:szCs w:val="28"/>
          <w:lang w:val="kk"/>
        </w:rPr>
        <w:t xml:space="preserve"> Термиялық каталитикалық жағып бітіру және каталитикалық жағып бітіру газдарын тазарту</w:t>
      </w:r>
      <w:bookmarkEnd w:id="677"/>
      <w:r w:rsidRPr="002666D5">
        <w:rPr>
          <w:b/>
          <w:bCs/>
          <w:sz w:val="28"/>
          <w:szCs w:val="28"/>
          <w:lang w:val="kk"/>
        </w:rPr>
        <w:t xml:space="preserve"> </w:t>
      </w:r>
    </w:p>
    <w:p w14:paraId="11440B46" w14:textId="77777777" w:rsidR="002666D5" w:rsidRPr="002666D5" w:rsidRDefault="002666D5" w:rsidP="002666D5">
      <w:pPr>
        <w:pBdr>
          <w:top w:val="nil"/>
          <w:left w:val="nil"/>
          <w:bottom w:val="nil"/>
          <w:right w:val="nil"/>
          <w:between w:val="nil"/>
        </w:pBdr>
        <w:tabs>
          <w:tab w:val="left" w:pos="142"/>
          <w:tab w:val="left" w:pos="1701"/>
        </w:tabs>
        <w:ind w:firstLine="709"/>
        <w:jc w:val="both"/>
        <w:rPr>
          <w:b/>
          <w:sz w:val="28"/>
          <w:szCs w:val="28"/>
          <w:lang w:val="kk"/>
        </w:rPr>
      </w:pPr>
      <w:r w:rsidRPr="002666D5">
        <w:rPr>
          <w:b/>
          <w:sz w:val="28"/>
          <w:szCs w:val="28"/>
          <w:lang w:val="kk"/>
        </w:rPr>
        <w:t>Сипаттамасы</w:t>
      </w:r>
    </w:p>
    <w:p w14:paraId="7A713AC4" w14:textId="77777777" w:rsidR="002666D5" w:rsidRPr="002666D5" w:rsidRDefault="002666D5" w:rsidP="002666D5">
      <w:pPr>
        <w:pBdr>
          <w:top w:val="nil"/>
          <w:left w:val="nil"/>
          <w:bottom w:val="nil"/>
          <w:right w:val="nil"/>
          <w:between w:val="nil"/>
        </w:pBdr>
        <w:tabs>
          <w:tab w:val="left" w:pos="142"/>
          <w:tab w:val="left" w:pos="1701"/>
        </w:tabs>
        <w:ind w:firstLine="709"/>
        <w:jc w:val="both"/>
        <w:rPr>
          <w:sz w:val="28"/>
          <w:szCs w:val="28"/>
          <w:lang w:val="kk"/>
        </w:rPr>
      </w:pPr>
      <w:r w:rsidRPr="002666D5">
        <w:rPr>
          <w:sz w:val="28"/>
          <w:szCs w:val="28"/>
          <w:lang w:val="kk"/>
        </w:rPr>
        <w:t>Көміртек тотығын тотықтыру үшін марганец, мыс-хром және құрамында платина тобының металдары бар катализаторлар қолданылады. Шығарылатын газдардың құрамына байланысты өнеркәсіпте әртүрлі технологиялық тазарту схемалары қолданылады.</w:t>
      </w:r>
    </w:p>
    <w:p w14:paraId="64E87633" w14:textId="77777777" w:rsidR="002666D5" w:rsidRPr="002666D5" w:rsidRDefault="002666D5" w:rsidP="002666D5">
      <w:pPr>
        <w:tabs>
          <w:tab w:val="left" w:pos="142"/>
          <w:tab w:val="left" w:pos="1701"/>
        </w:tabs>
        <w:ind w:firstLine="709"/>
        <w:jc w:val="both"/>
        <w:rPr>
          <w:b/>
          <w:sz w:val="28"/>
          <w:szCs w:val="28"/>
          <w:lang w:val="kk"/>
        </w:rPr>
      </w:pPr>
      <w:r w:rsidRPr="002666D5">
        <w:rPr>
          <w:b/>
          <w:sz w:val="28"/>
          <w:szCs w:val="28"/>
          <w:lang w:val="kk"/>
        </w:rPr>
        <w:t>Техникалық сипаттамасы</w:t>
      </w:r>
    </w:p>
    <w:p w14:paraId="450B6C40" w14:textId="77777777" w:rsidR="002666D5" w:rsidRPr="002666D5" w:rsidRDefault="002666D5" w:rsidP="002666D5">
      <w:pPr>
        <w:tabs>
          <w:tab w:val="left" w:pos="142"/>
          <w:tab w:val="left" w:pos="1701"/>
        </w:tabs>
        <w:ind w:firstLine="709"/>
        <w:jc w:val="both"/>
        <w:rPr>
          <w:sz w:val="28"/>
          <w:szCs w:val="28"/>
          <w:lang w:val="kk"/>
        </w:rPr>
      </w:pPr>
      <w:r w:rsidRPr="002666D5">
        <w:rPr>
          <w:sz w:val="28"/>
          <w:szCs w:val="28"/>
          <w:lang w:val="kk"/>
        </w:rPr>
        <w:t>Әдістің мәні ауаның оттегімен СО</w:t>
      </w:r>
      <w:r w:rsidRPr="002666D5">
        <w:rPr>
          <w:sz w:val="28"/>
          <w:szCs w:val="28"/>
          <w:vertAlign w:val="subscript"/>
          <w:lang w:val="kk"/>
        </w:rPr>
        <w:t>2</w:t>
      </w:r>
      <w:r w:rsidRPr="002666D5">
        <w:rPr>
          <w:sz w:val="28"/>
          <w:szCs w:val="28"/>
          <w:lang w:val="kk"/>
        </w:rPr>
        <w:t xml:space="preserve">-ге дейін тотығумен байланысты болып келеді: </w:t>
      </w:r>
    </w:p>
    <w:p w14:paraId="6244B867" w14:textId="77777777" w:rsidR="002666D5" w:rsidRPr="002666D5" w:rsidRDefault="002666D5" w:rsidP="002666D5">
      <w:pPr>
        <w:tabs>
          <w:tab w:val="left" w:pos="142"/>
          <w:tab w:val="left" w:pos="1701"/>
        </w:tabs>
        <w:ind w:firstLine="709"/>
        <w:jc w:val="both"/>
        <w:rPr>
          <w:sz w:val="28"/>
          <w:szCs w:val="28"/>
          <w:lang w:val="kk"/>
        </w:rPr>
      </w:pPr>
    </w:p>
    <w:p w14:paraId="01632981" w14:textId="77777777" w:rsidR="002666D5" w:rsidRPr="002666D5" w:rsidRDefault="002666D5" w:rsidP="002666D5">
      <w:pPr>
        <w:tabs>
          <w:tab w:val="left" w:pos="142"/>
          <w:tab w:val="left" w:pos="1701"/>
        </w:tabs>
        <w:ind w:firstLine="709"/>
        <w:jc w:val="center"/>
        <w:rPr>
          <w:sz w:val="28"/>
          <w:szCs w:val="28"/>
          <w:lang w:val="kk"/>
        </w:rPr>
      </w:pPr>
      <w:r w:rsidRPr="002666D5">
        <w:rPr>
          <w:sz w:val="28"/>
          <w:szCs w:val="28"/>
          <w:lang w:val="kk"/>
        </w:rPr>
        <w:t>2СО + О</w:t>
      </w:r>
      <w:r w:rsidRPr="002666D5">
        <w:rPr>
          <w:sz w:val="28"/>
          <w:szCs w:val="28"/>
          <w:vertAlign w:val="subscript"/>
          <w:lang w:val="kk"/>
        </w:rPr>
        <w:t>2</w:t>
      </w:r>
      <w:r w:rsidRPr="002666D5">
        <w:rPr>
          <w:sz w:val="28"/>
          <w:szCs w:val="28"/>
          <w:lang w:val="kk"/>
        </w:rPr>
        <w:t xml:space="preserve"> </w:t>
      </w:r>
      <w:r w:rsidRPr="002666D5">
        <w:rPr>
          <w:rFonts w:eastAsia="Symbol"/>
          <w:sz w:val="28"/>
          <w:szCs w:val="28"/>
          <w:lang w:val="kk"/>
        </w:rPr>
        <w:t>→</w:t>
      </w:r>
      <w:r w:rsidRPr="002666D5">
        <w:rPr>
          <w:sz w:val="28"/>
          <w:szCs w:val="28"/>
          <w:lang w:val="kk"/>
        </w:rPr>
        <w:t xml:space="preserve"> 2СО</w:t>
      </w:r>
      <w:r w:rsidRPr="002666D5">
        <w:rPr>
          <w:sz w:val="28"/>
          <w:szCs w:val="28"/>
          <w:vertAlign w:val="subscript"/>
          <w:lang w:val="kk"/>
        </w:rPr>
        <w:t>2</w:t>
      </w:r>
      <w:r w:rsidRPr="002666D5">
        <w:rPr>
          <w:sz w:val="28"/>
          <w:szCs w:val="28"/>
          <w:lang w:val="kk"/>
        </w:rPr>
        <w:t xml:space="preserve"> + Q</w:t>
      </w:r>
    </w:p>
    <w:p w14:paraId="543BE46C" w14:textId="77777777" w:rsidR="002666D5" w:rsidRPr="002666D5" w:rsidRDefault="002666D5" w:rsidP="002666D5">
      <w:pPr>
        <w:tabs>
          <w:tab w:val="left" w:pos="142"/>
          <w:tab w:val="left" w:pos="1701"/>
        </w:tabs>
        <w:ind w:firstLine="709"/>
        <w:jc w:val="center"/>
        <w:rPr>
          <w:sz w:val="28"/>
          <w:szCs w:val="28"/>
          <w:lang w:val="kk"/>
        </w:rPr>
      </w:pPr>
    </w:p>
    <w:p w14:paraId="18B6E3AC" w14:textId="77777777" w:rsidR="002666D5" w:rsidRPr="002666D5" w:rsidRDefault="002666D5" w:rsidP="002666D5">
      <w:pPr>
        <w:tabs>
          <w:tab w:val="left" w:pos="142"/>
        </w:tabs>
        <w:ind w:firstLine="709"/>
        <w:jc w:val="both"/>
        <w:rPr>
          <w:sz w:val="28"/>
          <w:szCs w:val="28"/>
          <w:lang w:val="kk"/>
        </w:rPr>
      </w:pPr>
      <w:r w:rsidRPr="002666D5">
        <w:rPr>
          <w:sz w:val="28"/>
          <w:szCs w:val="28"/>
          <w:lang w:val="kk"/>
        </w:rPr>
        <w:t>Процесс екі нұсқада жүзеге асырылады: 900-1000</w:t>
      </w:r>
      <w:r w:rsidRPr="002666D5">
        <w:rPr>
          <w:rFonts w:eastAsia="Symbol"/>
          <w:sz w:val="28"/>
          <w:szCs w:val="28"/>
          <w:lang w:val="kk"/>
        </w:rPr>
        <w:t>°</w:t>
      </w:r>
      <w:r w:rsidRPr="002666D5">
        <w:rPr>
          <w:sz w:val="28"/>
          <w:szCs w:val="28"/>
          <w:lang w:val="kk"/>
        </w:rPr>
        <w:t xml:space="preserve">С температурада термиялық каталитикалық емес жағып бітіру және 350-400 </w:t>
      </w:r>
      <w:r w:rsidRPr="002666D5">
        <w:rPr>
          <w:rFonts w:eastAsia="Symbol"/>
          <w:sz w:val="28"/>
          <w:szCs w:val="28"/>
          <w:lang w:val="kk"/>
        </w:rPr>
        <w:t>°</w:t>
      </w:r>
      <w:r w:rsidRPr="002666D5">
        <w:rPr>
          <w:sz w:val="28"/>
          <w:szCs w:val="28"/>
          <w:lang w:val="kk"/>
        </w:rPr>
        <w:t>С температурада каталитикалық жағып бітіру.</w:t>
      </w:r>
    </w:p>
    <w:p w14:paraId="3B48F3A8" w14:textId="77777777" w:rsidR="002666D5" w:rsidRPr="002666D5" w:rsidRDefault="002666D5" w:rsidP="002666D5">
      <w:pPr>
        <w:tabs>
          <w:tab w:val="left" w:pos="142"/>
        </w:tabs>
        <w:ind w:firstLine="709"/>
        <w:jc w:val="both"/>
        <w:rPr>
          <w:sz w:val="28"/>
          <w:szCs w:val="28"/>
          <w:lang w:val="kk"/>
        </w:rPr>
      </w:pPr>
      <w:r w:rsidRPr="002666D5">
        <w:rPr>
          <w:sz w:val="28"/>
          <w:szCs w:val="28"/>
          <w:lang w:val="kk"/>
        </w:rPr>
        <w:t>Қондырғылар Схемасы төмендегі суреттерде келтірілген.</w:t>
      </w:r>
    </w:p>
    <w:p w14:paraId="78B85A61" w14:textId="77777777" w:rsidR="002666D5" w:rsidRPr="002666D5" w:rsidRDefault="002666D5" w:rsidP="002666D5">
      <w:pPr>
        <w:keepNext/>
        <w:jc w:val="center"/>
        <w:rPr>
          <w:sz w:val="28"/>
          <w:szCs w:val="28"/>
          <w:lang w:val="kk"/>
        </w:rPr>
      </w:pPr>
    </w:p>
    <w:p w14:paraId="53704016"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09DC50E7" wp14:editId="641851E2">
            <wp:extent cx="3627120" cy="1511935"/>
            <wp:effectExtent l="0" t="0" r="0" b="0"/>
            <wp:docPr id="2475"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100" cstate="email">
                      <a:extLst>
                        <a:ext uri="{28A0092B-C50C-407E-A947-70E740481C1C}">
                          <a14:useLocalDpi xmlns:a14="http://schemas.microsoft.com/office/drawing/2010/main" val="0"/>
                        </a:ext>
                      </a:extLst>
                    </a:blip>
                    <a:srcRect/>
                    <a:stretch>
                      <a:fillRect/>
                    </a:stretch>
                  </pic:blipFill>
                  <pic:spPr>
                    <a:xfrm>
                      <a:off x="0" y="0"/>
                      <a:ext cx="3627120" cy="1511935"/>
                    </a:xfrm>
                    <a:prstGeom prst="rect">
                      <a:avLst/>
                    </a:prstGeom>
                    <a:ln/>
                  </pic:spPr>
                </pic:pic>
              </a:graphicData>
            </a:graphic>
          </wp:inline>
        </w:drawing>
      </w:r>
    </w:p>
    <w:p w14:paraId="145767C8" w14:textId="77777777" w:rsidR="002666D5" w:rsidRPr="002666D5" w:rsidRDefault="002666D5" w:rsidP="002666D5">
      <w:pPr>
        <w:jc w:val="center"/>
        <w:rPr>
          <w:lang w:val="kk"/>
        </w:rPr>
      </w:pPr>
      <w:bookmarkStart w:id="678" w:name="_heading=h.2rb4i01" w:colFirst="0" w:colLast="0"/>
      <w:bookmarkStart w:id="679" w:name="_Toc141882967"/>
      <w:bookmarkEnd w:id="678"/>
      <w:r w:rsidRPr="002666D5">
        <w:rPr>
          <w:lang w:val="kk"/>
        </w:rPr>
        <w:t>1 – газ құбыры; 2,3 – келте құбыр; 4 – тұтандырғыш білте; 5 – жағып бітіру камерасы; 6 – жылу алмастырғыш кәдеге жаратушы</w:t>
      </w:r>
    </w:p>
    <w:p w14:paraId="78352AAF" w14:textId="77777777" w:rsidR="002666D5" w:rsidRPr="002666D5" w:rsidRDefault="002666D5" w:rsidP="002666D5">
      <w:pPr>
        <w:jc w:val="center"/>
        <w:rPr>
          <w:lang w:val="kk"/>
        </w:rPr>
      </w:pPr>
      <w:r w:rsidRPr="002666D5">
        <w:rPr>
          <w:lang w:val="kk"/>
        </w:rPr>
        <w:t>5.39-сурет</w:t>
      </w:r>
      <w:r w:rsidRPr="002666D5">
        <w:t>.</w:t>
      </w:r>
      <w:r w:rsidRPr="002666D5">
        <w:rPr>
          <w:lang w:val="kk"/>
        </w:rPr>
        <w:t xml:space="preserve"> СО каталитикалық емес жағып бітіру</w:t>
      </w:r>
      <w:bookmarkEnd w:id="679"/>
    </w:p>
    <w:p w14:paraId="2AB38345" w14:textId="77777777" w:rsidR="002666D5" w:rsidRPr="002666D5" w:rsidRDefault="002666D5" w:rsidP="002666D5">
      <w:pPr>
        <w:ind w:left="709"/>
        <w:jc w:val="both"/>
        <w:rPr>
          <w:lang w:val="kk"/>
        </w:rPr>
      </w:pPr>
    </w:p>
    <w:p w14:paraId="43BFC61B" w14:textId="77777777" w:rsidR="002666D5" w:rsidRPr="002666D5" w:rsidRDefault="002666D5" w:rsidP="002666D5">
      <w:pPr>
        <w:keepNext/>
        <w:pBdr>
          <w:top w:val="nil"/>
          <w:left w:val="nil"/>
          <w:bottom w:val="nil"/>
          <w:right w:val="nil"/>
          <w:between w:val="nil"/>
        </w:pBdr>
        <w:jc w:val="center"/>
        <w:rPr>
          <w:sz w:val="28"/>
          <w:szCs w:val="28"/>
          <w:lang w:val="kk"/>
        </w:rPr>
      </w:pPr>
      <w:r w:rsidRPr="002666D5">
        <w:rPr>
          <w:noProof/>
          <w:sz w:val="28"/>
          <w:szCs w:val="28"/>
        </w:rPr>
        <w:lastRenderedPageBreak/>
        <w:drawing>
          <wp:inline distT="0" distB="0" distL="0" distR="0" wp14:anchorId="140A2C23" wp14:editId="654BF6CE">
            <wp:extent cx="3304540" cy="2018030"/>
            <wp:effectExtent l="0" t="0" r="0" b="0"/>
            <wp:docPr id="2476"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101" cstate="email">
                      <a:extLst>
                        <a:ext uri="{28A0092B-C50C-407E-A947-70E740481C1C}">
                          <a14:useLocalDpi xmlns:a14="http://schemas.microsoft.com/office/drawing/2010/main" val="0"/>
                        </a:ext>
                      </a:extLst>
                    </a:blip>
                    <a:srcRect/>
                    <a:stretch>
                      <a:fillRect/>
                    </a:stretch>
                  </pic:blipFill>
                  <pic:spPr>
                    <a:xfrm>
                      <a:off x="0" y="0"/>
                      <a:ext cx="3304540" cy="2018030"/>
                    </a:xfrm>
                    <a:prstGeom prst="rect">
                      <a:avLst/>
                    </a:prstGeom>
                    <a:ln/>
                  </pic:spPr>
                </pic:pic>
              </a:graphicData>
            </a:graphic>
          </wp:inline>
        </w:drawing>
      </w:r>
    </w:p>
    <w:p w14:paraId="2F1FE40F" w14:textId="77777777" w:rsidR="002666D5" w:rsidRPr="002666D5" w:rsidRDefault="002666D5" w:rsidP="002666D5">
      <w:pPr>
        <w:jc w:val="center"/>
        <w:rPr>
          <w:lang w:val="kk"/>
        </w:rPr>
      </w:pPr>
      <w:bookmarkStart w:id="680" w:name="_heading=h.16ges7u" w:colFirst="0" w:colLast="0"/>
      <w:bookmarkStart w:id="681" w:name="_Toc141882968"/>
      <w:bookmarkEnd w:id="680"/>
      <w:r w:rsidRPr="002666D5">
        <w:rPr>
          <w:lang w:val="kk"/>
        </w:rPr>
        <w:t>1 – газ құбыры; 2 – келте құбыр; 3 – жапқыш; 4 – желдеткіш; 5 – жапқыш.</w:t>
      </w:r>
    </w:p>
    <w:p w14:paraId="757CDCA7" w14:textId="77777777" w:rsidR="002666D5" w:rsidRPr="002666D5" w:rsidRDefault="002666D5" w:rsidP="002666D5">
      <w:pPr>
        <w:jc w:val="center"/>
        <w:rPr>
          <w:lang w:val="kk"/>
        </w:rPr>
      </w:pPr>
      <w:r w:rsidRPr="002666D5">
        <w:rPr>
          <w:lang w:val="kk"/>
        </w:rPr>
        <w:t>5.40-сурет. СО каталитикалық жағып бітіру</w:t>
      </w:r>
      <w:bookmarkEnd w:id="681"/>
    </w:p>
    <w:p w14:paraId="5229DE44" w14:textId="77777777" w:rsidR="002666D5" w:rsidRPr="002666D5" w:rsidRDefault="002666D5" w:rsidP="002666D5">
      <w:pPr>
        <w:pBdr>
          <w:top w:val="nil"/>
          <w:left w:val="nil"/>
          <w:bottom w:val="nil"/>
          <w:right w:val="nil"/>
          <w:between w:val="nil"/>
        </w:pBdr>
        <w:ind w:firstLine="709"/>
        <w:jc w:val="both"/>
        <w:rPr>
          <w:sz w:val="28"/>
          <w:szCs w:val="28"/>
          <w:lang w:val="kk"/>
        </w:rPr>
      </w:pPr>
    </w:p>
    <w:p w14:paraId="2B40AA4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СО каталитикалық жағып бітіру қондырғысының әрекеті келесідей: газдар тазалау үшін газ құбырына жіберіледі, отын мен ауа да осында келеді. Тұтану құрылғысының көмегімен газ қоспасы тұтанып, жағып бітіру камерасында жанады. Камерадан шығатын газдың температурасы 1100-1200 </w:t>
      </w:r>
      <w:r w:rsidRPr="002666D5">
        <w:rPr>
          <w:rFonts w:eastAsia="Symbol"/>
          <w:sz w:val="28"/>
          <w:szCs w:val="28"/>
          <w:lang w:val="kk"/>
        </w:rPr>
        <w:t>°</w:t>
      </w:r>
      <w:r w:rsidRPr="002666D5">
        <w:rPr>
          <w:sz w:val="28"/>
          <w:szCs w:val="28"/>
          <w:lang w:val="kk"/>
        </w:rPr>
        <w:t xml:space="preserve">С, сондықтан түтін газдарының температурасы 200-300 </w:t>
      </w:r>
      <w:r w:rsidRPr="002666D5">
        <w:rPr>
          <w:rFonts w:eastAsia="Symbol"/>
          <w:sz w:val="28"/>
          <w:szCs w:val="28"/>
          <w:lang w:val="kk"/>
        </w:rPr>
        <w:t>°</w:t>
      </w:r>
      <w:r w:rsidRPr="002666D5">
        <w:rPr>
          <w:sz w:val="28"/>
          <w:szCs w:val="28"/>
          <w:lang w:val="kk"/>
        </w:rPr>
        <w:t xml:space="preserve">С дейін төмендейтін жылу алмастырғыштарды камераның артына орнату ұтымды. Термиялық жағып бітіру мүмкін болмаған жағдайда, СО каталитикалық жағып бітіру қолданылады. Бұл жағдайда алюминий тотығына жағылған никель немесе платина катализаторы қабаты бар аппараттар қолданылады. Тазартылатын газды 200-300 </w:t>
      </w:r>
      <w:r w:rsidRPr="002666D5">
        <w:rPr>
          <w:rFonts w:eastAsia="Symbol"/>
          <w:sz w:val="28"/>
          <w:szCs w:val="28"/>
          <w:lang w:val="kk"/>
        </w:rPr>
        <w:t>°</w:t>
      </w:r>
      <w:r w:rsidRPr="002666D5">
        <w:rPr>
          <w:sz w:val="28"/>
          <w:szCs w:val="28"/>
          <w:lang w:val="kk"/>
        </w:rPr>
        <w:t>С температураға дейін алдын ала қыздырғаннан кейін газ қоспасы тазартуға жіберіледі. Әдетте, жылыту тазартылған газдардың байпасы арқылы жүзеге асырылады, ал қондырғы іске қосылған кезде – белгілі бір отынды жағып бітіру арқылы. Катализаторда процесс 300–350</w:t>
      </w:r>
      <w:r w:rsidRPr="002666D5">
        <w:rPr>
          <w:sz w:val="28"/>
          <w:szCs w:val="28"/>
        </w:rPr>
        <w:t xml:space="preserve"> </w:t>
      </w:r>
      <w:r w:rsidRPr="002666D5">
        <w:rPr>
          <w:rFonts w:eastAsia="Symbol"/>
          <w:sz w:val="28"/>
          <w:szCs w:val="28"/>
          <w:lang w:val="kk"/>
        </w:rPr>
        <w:t>°</w:t>
      </w:r>
      <w:r w:rsidRPr="002666D5">
        <w:rPr>
          <w:sz w:val="28"/>
          <w:szCs w:val="28"/>
          <w:lang w:val="kk"/>
        </w:rPr>
        <w:t>С температурада жүреді. 20</w:t>
      </w:r>
      <w:r w:rsidRPr="002666D5">
        <w:rPr>
          <w:sz w:val="28"/>
          <w:szCs w:val="28"/>
        </w:rPr>
        <w:t xml:space="preserve"> </w:t>
      </w:r>
      <w:r w:rsidRPr="002666D5">
        <w:rPr>
          <w:sz w:val="28"/>
          <w:szCs w:val="28"/>
          <w:lang w:val="kk"/>
        </w:rPr>
        <w:t>% мыс тотықтары қосылған MnO</w:t>
      </w:r>
      <w:r w:rsidRPr="002666D5">
        <w:rPr>
          <w:sz w:val="28"/>
          <w:szCs w:val="28"/>
          <w:vertAlign w:val="subscript"/>
          <w:lang w:val="kk"/>
        </w:rPr>
        <w:t>2</w:t>
      </w:r>
      <w:r w:rsidRPr="002666D5">
        <w:rPr>
          <w:sz w:val="28"/>
          <w:szCs w:val="28"/>
          <w:lang w:val="kk"/>
        </w:rPr>
        <w:t xml:space="preserve"> негізіндегі катализатор болып табылатын гопкалит катализаторын қолдануға болады. Процестің температурасы шамамен 250 </w:t>
      </w:r>
      <w:r w:rsidRPr="002666D5">
        <w:rPr>
          <w:rFonts w:eastAsia="Symbol"/>
          <w:sz w:val="28"/>
          <w:szCs w:val="28"/>
          <w:lang w:val="kk"/>
        </w:rPr>
        <w:t>°</w:t>
      </w:r>
      <w:r w:rsidRPr="002666D5">
        <w:rPr>
          <w:sz w:val="28"/>
          <w:szCs w:val="28"/>
          <w:lang w:val="kk"/>
        </w:rPr>
        <w:t>С [51]. Катализаторда болатын тотығу реакциялары экзотермиялық болып табылады, бұл катализ өнімдерінің қатты қызуына әкеледі. 700 °С дейінгі температурада түрлендірілген газдар 4 МПа қысыммен 380 °С дейін қызған су буының өндірісін қамтамасыз ететін кәдеге жарату қазандығына беріледі. Кәдеге жарату қазандығынан шығатын залалсыздандырылған газдар түтін құбыры арқылы түтін сорғышпен шамамен 200 °С температурада атмосфераға шығарылады. 60 мың м</w:t>
      </w:r>
      <w:r w:rsidRPr="002666D5">
        <w:rPr>
          <w:sz w:val="28"/>
          <w:szCs w:val="28"/>
          <w:vertAlign w:val="superscript"/>
          <w:lang w:val="kk"/>
        </w:rPr>
        <w:t>3</w:t>
      </w:r>
      <w:r w:rsidRPr="002666D5">
        <w:rPr>
          <w:sz w:val="28"/>
          <w:szCs w:val="28"/>
          <w:lang w:val="kk"/>
        </w:rPr>
        <w:t xml:space="preserve">/сағ шығатын газдарды өңдеу кезінде электр энергиясының шығыны 500 кВт құрайды, 26,5 т/сағ бу өндіріледі [52]. </w:t>
      </w:r>
    </w:p>
    <w:p w14:paraId="6AD02107"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4D900A32" w14:textId="77777777" w:rsidR="002666D5" w:rsidRPr="002666D5" w:rsidRDefault="002666D5" w:rsidP="002666D5">
      <w:pPr>
        <w:ind w:firstLine="709"/>
        <w:jc w:val="both"/>
        <w:rPr>
          <w:sz w:val="28"/>
          <w:szCs w:val="28"/>
          <w:lang w:val="kk"/>
        </w:rPr>
      </w:pPr>
      <w:r w:rsidRPr="002666D5">
        <w:rPr>
          <w:sz w:val="28"/>
          <w:szCs w:val="28"/>
          <w:lang w:val="kk"/>
        </w:rPr>
        <w:t>СО шығарындыларын азайту.</w:t>
      </w:r>
    </w:p>
    <w:p w14:paraId="29E3F55C" w14:textId="77777777" w:rsidR="002666D5" w:rsidRPr="002666D5" w:rsidRDefault="002666D5" w:rsidP="002666D5">
      <w:pPr>
        <w:ind w:firstLine="709"/>
        <w:jc w:val="both"/>
        <w:rPr>
          <w:b/>
          <w:sz w:val="28"/>
          <w:szCs w:val="28"/>
          <w:lang w:val="kk"/>
        </w:rPr>
      </w:pPr>
      <w:r w:rsidRPr="002666D5">
        <w:rPr>
          <w:b/>
          <w:sz w:val="28"/>
          <w:szCs w:val="28"/>
          <w:lang w:val="kk"/>
        </w:rPr>
        <w:t>Экологиялық сипаттамалары және пайдалану деректері</w:t>
      </w:r>
    </w:p>
    <w:p w14:paraId="2948920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Катализаторларды қолдану арқылы кейбір жағдайларда 99,9 %-ға жететін газды тазартудың жоғары деңгейіне қол жеткізуге болады [53].</w:t>
      </w:r>
    </w:p>
    <w:p w14:paraId="6017EF7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Батыс Сібір металлургия комбинатының домендік цехында (ЕУРАЗ, «Кузбасс» ҰБО индустриялық серіктесі) № 2 домна пешінің ауа жылытқыштарын техникалық қайта жарақтандыру жобасы аяқталды. Пештің өнімділігі 8 %-ға </w:t>
      </w:r>
      <w:r w:rsidRPr="002666D5">
        <w:rPr>
          <w:sz w:val="28"/>
          <w:szCs w:val="28"/>
          <w:lang w:val="kk"/>
        </w:rPr>
        <w:lastRenderedPageBreak/>
        <w:t xml:space="preserve">артты, ал отын шығыны 6 %-ға төмендеді. Бұл ретте технологиялық процестерді жүргізуді автоматты бақылау жүйесі газ тәріздес заттардың, оның ішінде көміртек тотығының шығарындыларын азайтуға мүмкіндік береді. Оны іске асыруға жұмсалған шығындар шамамен 1,9 млрд рубльді құрады [54]. </w:t>
      </w:r>
    </w:p>
    <w:p w14:paraId="1149790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«Карельский окатыш жағып бітіру машинасын басқарудың цифрлық үлгісіне сынақтар жүргізді. Басқарушы үлгіні мамандар неофлюстелген шекемтастар өндірісінде №1 жағып бітіру машинасында іске қосты. Пилоттық сынақ 2020 жылдың желтоқсанынан 2021 жылдың наурызына дейін өтті. Сынақ нәтижелері бойынша үлгі жұмыс істеп тұрған кезде мазуттың меншікті шығыны 6,4%-ға төмендеді, бұл көміртек пен күкірт тотықтары шығарындыларының азаюын білдіреді.</w:t>
      </w:r>
    </w:p>
    <w:p w14:paraId="4AB5A7A3" w14:textId="77777777" w:rsidR="002666D5" w:rsidRPr="002666D5" w:rsidRDefault="002666D5" w:rsidP="002666D5">
      <w:pPr>
        <w:ind w:firstLine="709"/>
        <w:jc w:val="both"/>
        <w:rPr>
          <w:b/>
          <w:sz w:val="28"/>
          <w:szCs w:val="28"/>
          <w:lang w:val="kk"/>
        </w:rPr>
      </w:pPr>
      <w:r w:rsidRPr="002666D5">
        <w:rPr>
          <w:b/>
          <w:sz w:val="28"/>
          <w:szCs w:val="28"/>
          <w:lang w:val="kk"/>
        </w:rPr>
        <w:t>Кросс-медиа-әсерлер</w:t>
      </w:r>
    </w:p>
    <w:p w14:paraId="35ECEFB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Көміртек тотығымен қатар, белгілі бір өндіріс жағдайларына байланысты газдарда басқа да улы компоненттер болуы мүмкін: күкірт диоксиді, азот тотықтары, әртүрлі шаң түріндегі механикалық қоспалар. </w:t>
      </w:r>
    </w:p>
    <w:p w14:paraId="5DB5B8C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Құрамында күкірт диоксиді болғандықтан, марганец катализаторы 3-4 сағат ішінде белсенділігін жоғалтады. Газдардан күкірт диоксидін алдын ала алып тастау бұл катализатордың 150-180 °C температурада тұрақты жұмысын қамтамасыз етеді, ал 220-240 °C температурада көміртек тотығының 90-96 % сусыздану дәрежесіне 2000 сағ'</w:t>
      </w:r>
      <w:r w:rsidRPr="002666D5">
        <w:rPr>
          <w:sz w:val="28"/>
          <w:szCs w:val="28"/>
          <w:vertAlign w:val="superscript"/>
          <w:lang w:val="kk"/>
        </w:rPr>
        <w:t>1</w:t>
      </w:r>
      <w:r w:rsidRPr="002666D5">
        <w:rPr>
          <w:sz w:val="28"/>
          <w:szCs w:val="28"/>
          <w:lang w:val="kk"/>
        </w:rPr>
        <w:t xml:space="preserve"> газдың көлемдік жылдамдығында қол жеткізіледі. Мыс-хром катализаторы (50 % мыс тотығы және 10 % хром тотығы) 240°C температурада көміртегі тотығының конверсиясының қажетті дәрежесіне газдың жоғары көлемдік жылдамдығында (20 мың сағатқа дейін</w:t>
      </w:r>
      <w:r w:rsidRPr="002666D5">
        <w:rPr>
          <w:sz w:val="28"/>
          <w:szCs w:val="28"/>
          <w:vertAlign w:val="superscript"/>
          <w:lang w:val="kk"/>
        </w:rPr>
        <w:t>|</w:t>
      </w:r>
      <w:r w:rsidRPr="002666D5">
        <w:rPr>
          <w:sz w:val="28"/>
          <w:szCs w:val="28"/>
          <w:lang w:val="kk"/>
        </w:rPr>
        <w:t>) және ұзақ жұмыс ұзақтығына (120 сағатқа дейін) қол жеткізуге мүмкіндік береді. Алайда, осы екі типтегі катализаторларды қолданған кезде көміртек тотығының сусыздану дәрежесі өңделетін газдардың көлемдік жылдамдығының жоғарылауымен, процестің температурасының төмендеуімен және конверттелетін газдардағы көміртек тотығының жоғарылауымен төмендейді, бұл осы катализаторларды қолданудың орындылығын шектейді.</w:t>
      </w:r>
    </w:p>
    <w:p w14:paraId="1F7E1D42" w14:textId="77777777" w:rsidR="002666D5" w:rsidRPr="002666D5" w:rsidRDefault="002666D5" w:rsidP="002666D5">
      <w:pPr>
        <w:ind w:firstLine="709"/>
        <w:jc w:val="both"/>
        <w:rPr>
          <w:b/>
          <w:sz w:val="28"/>
          <w:szCs w:val="28"/>
          <w:lang w:val="kk"/>
        </w:rPr>
      </w:pPr>
      <w:r w:rsidRPr="002666D5">
        <w:rPr>
          <w:b/>
          <w:sz w:val="28"/>
          <w:szCs w:val="28"/>
          <w:lang w:val="kk"/>
        </w:rPr>
        <w:t>Қолданылуға қатысты техникалық ой-пікірлер</w:t>
      </w:r>
    </w:p>
    <w:p w14:paraId="44352F96" w14:textId="77777777" w:rsidR="002666D5" w:rsidRPr="002666D5" w:rsidRDefault="002666D5" w:rsidP="002666D5">
      <w:pPr>
        <w:ind w:firstLine="709"/>
        <w:jc w:val="both"/>
        <w:rPr>
          <w:sz w:val="28"/>
          <w:szCs w:val="28"/>
          <w:lang w:val="kk"/>
        </w:rPr>
      </w:pPr>
      <w:r w:rsidRPr="002666D5">
        <w:rPr>
          <w:sz w:val="28"/>
          <w:szCs w:val="28"/>
          <w:lang w:val="kk"/>
        </w:rPr>
        <w:t>Жаңа кәсіпорындар үшін және қолданыстағы кәсіпорындарды жаңарту кезінде қолданылады.</w:t>
      </w:r>
    </w:p>
    <w:p w14:paraId="476F79B0"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1A9C39DE" w14:textId="77777777" w:rsidR="002666D5" w:rsidRPr="002666D5" w:rsidRDefault="002666D5" w:rsidP="002666D5">
      <w:pPr>
        <w:ind w:firstLine="709"/>
        <w:jc w:val="both"/>
        <w:rPr>
          <w:sz w:val="28"/>
          <w:szCs w:val="28"/>
          <w:lang w:val="kk"/>
        </w:rPr>
      </w:pPr>
      <w:r w:rsidRPr="002666D5">
        <w:rPr>
          <w:sz w:val="28"/>
          <w:szCs w:val="28"/>
          <w:lang w:val="kk"/>
        </w:rPr>
        <w:t xml:space="preserve">Әрбір нақты жағдайда қолданылатын әдіске байланысты. </w:t>
      </w:r>
    </w:p>
    <w:p w14:paraId="7664C6D2" w14:textId="77777777" w:rsidR="002666D5" w:rsidRPr="002666D5" w:rsidRDefault="002666D5" w:rsidP="002666D5">
      <w:pPr>
        <w:ind w:firstLine="709"/>
        <w:jc w:val="both"/>
        <w:rPr>
          <w:sz w:val="28"/>
          <w:szCs w:val="28"/>
          <w:lang w:val="kk"/>
        </w:rPr>
      </w:pPr>
      <w:r w:rsidRPr="002666D5">
        <w:rPr>
          <w:sz w:val="28"/>
          <w:szCs w:val="28"/>
          <w:lang w:val="kk"/>
        </w:rPr>
        <w:t>Құрамында палладий және басқа да бағалы металдар бар бұйымдардың құны екі негізгі көрсеткіштен туындайды: бағалы металдың әлемдік бағасы және катализатор ұяшықтарындағы асыл металдың пайызы мен саны.</w:t>
      </w:r>
    </w:p>
    <w:p w14:paraId="132C69F1"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29E8FB93" w14:textId="77777777" w:rsidR="002666D5" w:rsidRPr="002666D5" w:rsidRDefault="002666D5" w:rsidP="002666D5">
      <w:pPr>
        <w:ind w:firstLine="709"/>
        <w:jc w:val="both"/>
        <w:rPr>
          <w:sz w:val="28"/>
          <w:szCs w:val="28"/>
          <w:lang w:val="kk"/>
        </w:rPr>
      </w:pPr>
      <w:r w:rsidRPr="002666D5">
        <w:rPr>
          <w:sz w:val="28"/>
          <w:szCs w:val="28"/>
          <w:lang w:val="kk"/>
        </w:rPr>
        <w:t>СО шығарындыларын азайту.</w:t>
      </w:r>
    </w:p>
    <w:p w14:paraId="6A07F2A4" w14:textId="77777777" w:rsidR="002666D5" w:rsidRPr="002666D5" w:rsidRDefault="002666D5" w:rsidP="002666D5">
      <w:pPr>
        <w:ind w:firstLine="709"/>
        <w:jc w:val="both"/>
        <w:rPr>
          <w:sz w:val="28"/>
          <w:szCs w:val="28"/>
          <w:lang w:val="kk"/>
        </w:rPr>
      </w:pPr>
    </w:p>
    <w:p w14:paraId="4DF47F47"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682" w:name="_Toc147911202"/>
      <w:r w:rsidRPr="002666D5">
        <w:rPr>
          <w:b/>
          <w:bCs/>
          <w:sz w:val="28"/>
          <w:szCs w:val="28"/>
          <w:lang w:val="kk"/>
        </w:rPr>
        <w:t xml:space="preserve"> </w:t>
      </w:r>
      <w:bookmarkStart w:id="683" w:name="_Toc149929282"/>
      <w:r w:rsidRPr="002666D5">
        <w:rPr>
          <w:b/>
          <w:bCs/>
          <w:sz w:val="28"/>
          <w:szCs w:val="28"/>
          <w:lang w:val="kk"/>
        </w:rPr>
        <w:t>Сарқынды сулардың төгінділерінің алдын алуға және азайтуға бағытталған ЕҚТ</w:t>
      </w:r>
      <w:bookmarkEnd w:id="682"/>
      <w:bookmarkEnd w:id="683"/>
    </w:p>
    <w:p w14:paraId="37C3B0BE"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684" w:name="_heading=h.25lcl3g" w:colFirst="0" w:colLast="0"/>
      <w:bookmarkStart w:id="685" w:name="_Toc147911203"/>
      <w:bookmarkEnd w:id="684"/>
      <w:r w:rsidRPr="002666D5">
        <w:rPr>
          <w:b/>
          <w:bCs/>
          <w:sz w:val="28"/>
          <w:szCs w:val="28"/>
          <w:lang w:val="kk"/>
        </w:rPr>
        <w:t xml:space="preserve"> Тау-кен кәсіпорнының су балансын басқару</w:t>
      </w:r>
      <w:bookmarkEnd w:id="685"/>
    </w:p>
    <w:p w14:paraId="69603CB7" w14:textId="77777777" w:rsidR="002666D5" w:rsidRPr="002666D5" w:rsidRDefault="002666D5" w:rsidP="002666D5">
      <w:pPr>
        <w:ind w:firstLine="709"/>
        <w:jc w:val="both"/>
        <w:rPr>
          <w:b/>
          <w:sz w:val="28"/>
          <w:szCs w:val="28"/>
          <w:lang w:val="kk"/>
        </w:rPr>
      </w:pPr>
      <w:r w:rsidRPr="002666D5">
        <w:rPr>
          <w:b/>
          <w:sz w:val="28"/>
          <w:szCs w:val="28"/>
          <w:lang w:val="kk"/>
        </w:rPr>
        <w:t>Сипаттамасы</w:t>
      </w:r>
    </w:p>
    <w:p w14:paraId="2C063490" w14:textId="77777777" w:rsidR="002666D5" w:rsidRPr="002666D5" w:rsidRDefault="002666D5" w:rsidP="002666D5">
      <w:pPr>
        <w:ind w:firstLine="709"/>
        <w:jc w:val="both"/>
        <w:rPr>
          <w:sz w:val="28"/>
          <w:szCs w:val="28"/>
          <w:lang w:val="kk"/>
        </w:rPr>
      </w:pPr>
      <w:r w:rsidRPr="002666D5">
        <w:rPr>
          <w:sz w:val="28"/>
          <w:szCs w:val="28"/>
          <w:lang w:val="kk"/>
        </w:rPr>
        <w:lastRenderedPageBreak/>
        <w:t>Тау-кен өнеркәсібі кәсіпорындары қоршаған ортаны ағынды сулармен ластайтын өндірістердің қатарына жатады. Олардың жұмысының нәтижесінде кен орындарын құрғату және пайдалану барысында жерасты сулары қорларының сарқылуы, сондай-ақ карьерлік, шахталық және өнеркәсіптік тазартылмаған сарқынды сулардың төгінділерімен жерүсті суларының ластануы орын алады.</w:t>
      </w:r>
    </w:p>
    <w:p w14:paraId="051B4A5D" w14:textId="77777777" w:rsidR="002666D5" w:rsidRPr="002666D5" w:rsidRDefault="002666D5" w:rsidP="002666D5">
      <w:pPr>
        <w:ind w:firstLine="709"/>
        <w:jc w:val="both"/>
        <w:rPr>
          <w:sz w:val="28"/>
          <w:szCs w:val="28"/>
          <w:lang w:val="kk"/>
        </w:rPr>
      </w:pPr>
      <w:r w:rsidRPr="002666D5">
        <w:rPr>
          <w:sz w:val="28"/>
          <w:szCs w:val="28"/>
          <w:lang w:val="kk"/>
        </w:rPr>
        <w:t>Бұл бөлімде ағынды сулардың төгілуін азайту және болдырмау үшін қолданылатын техникалар, әдістер және/немесе әдістер жиынтығы сипатталған.</w:t>
      </w:r>
    </w:p>
    <w:p w14:paraId="0300814B"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сипаттамасы</w:t>
      </w:r>
    </w:p>
    <w:p w14:paraId="456CD3DE" w14:textId="77777777" w:rsidR="002666D5" w:rsidRPr="002666D5" w:rsidRDefault="002666D5" w:rsidP="002666D5">
      <w:pPr>
        <w:ind w:firstLine="709"/>
        <w:jc w:val="both"/>
        <w:rPr>
          <w:sz w:val="28"/>
          <w:szCs w:val="28"/>
          <w:lang w:val="kk"/>
        </w:rPr>
      </w:pPr>
      <w:r w:rsidRPr="002666D5">
        <w:rPr>
          <w:sz w:val="28"/>
          <w:szCs w:val="28"/>
          <w:lang w:val="kk"/>
        </w:rPr>
        <w:t>Су ресурстарын тиімді басқару пайдалы қазбаларды өндіру және байыту жөніндегі қызметтің көптеген түрлері үшін аса маңызды болып табылады және бұл аспект тау-кен кәсіпорнын салу мен пайдаланудың әрбір циклі барысында - алдын ала келісуден және өндіруден бастап пайдаланудан шығаруға және жабуға дейін мұқият қаралуы тиіс. Су ресурстарын сарқынды сулардың әсерінен қорғау және өндіру және байыту процестері кезінде олардың балансын басқару үшін осындай іс шараларды орындау қажет:</w:t>
      </w:r>
    </w:p>
    <w:p w14:paraId="7B08B946"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тау-кен кәсіпорнының су шаруашылығы балансын әзірлеу;</w:t>
      </w:r>
    </w:p>
    <w:p w14:paraId="18B8AA2B"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технологиялық процесте айналымды сумен жабдықтау және суды қайта пайдалану жүйесін ендіру;</w:t>
      </w:r>
    </w:p>
    <w:p w14:paraId="7F64F149"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технологиялық процестерде су тұтынуды азайту;</w:t>
      </w:r>
    </w:p>
    <w:p w14:paraId="5E896A2A"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кен орнын гидрогеологиялық модельдеу;</w:t>
      </w:r>
    </w:p>
    <w:p w14:paraId="58BAB5C8"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шахта және карьер суларын селективті жинау жүйелерін ендіру;</w:t>
      </w:r>
    </w:p>
    <w:p w14:paraId="0DDCA269"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жергілікті ағынды суларды тазарту және залалсыздандыру жүйелерін пайдалану.</w:t>
      </w:r>
    </w:p>
    <w:p w14:paraId="644F4712"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50666ED4" w14:textId="77777777" w:rsidR="002666D5" w:rsidRPr="002666D5" w:rsidRDefault="002666D5" w:rsidP="002666D5">
      <w:pPr>
        <w:ind w:firstLine="709"/>
        <w:jc w:val="both"/>
        <w:rPr>
          <w:sz w:val="28"/>
          <w:szCs w:val="28"/>
          <w:lang w:val="kk"/>
        </w:rPr>
      </w:pPr>
      <w:r w:rsidRPr="002666D5">
        <w:rPr>
          <w:sz w:val="28"/>
          <w:szCs w:val="28"/>
          <w:lang w:val="kk"/>
        </w:rPr>
        <w:t xml:space="preserve">Технологиялық қажеттіліктерге су тұтыну көлемін азайту. </w:t>
      </w:r>
    </w:p>
    <w:p w14:paraId="04B6AD6F" w14:textId="77777777" w:rsidR="002666D5" w:rsidRPr="002666D5" w:rsidRDefault="002666D5" w:rsidP="002666D5">
      <w:pPr>
        <w:ind w:firstLine="709"/>
        <w:jc w:val="both"/>
        <w:rPr>
          <w:sz w:val="28"/>
          <w:szCs w:val="28"/>
          <w:lang w:val="kk"/>
        </w:rPr>
      </w:pPr>
      <w:r w:rsidRPr="002666D5">
        <w:rPr>
          <w:sz w:val="28"/>
          <w:szCs w:val="28"/>
          <w:lang w:val="kk"/>
        </w:rPr>
        <w:t xml:space="preserve">Су ресурстарын ұтымды пайдалану. </w:t>
      </w:r>
    </w:p>
    <w:p w14:paraId="6F283CCF" w14:textId="77777777" w:rsidR="002666D5" w:rsidRPr="002666D5" w:rsidRDefault="002666D5" w:rsidP="002666D5">
      <w:pPr>
        <w:ind w:firstLine="709"/>
        <w:jc w:val="both"/>
        <w:rPr>
          <w:sz w:val="28"/>
          <w:szCs w:val="28"/>
          <w:lang w:val="kk"/>
        </w:rPr>
      </w:pPr>
      <w:r w:rsidRPr="002666D5">
        <w:rPr>
          <w:sz w:val="28"/>
          <w:szCs w:val="28"/>
          <w:lang w:val="kk"/>
        </w:rPr>
        <w:t>Ағынды суларды беру үшін пайдаланылатын энергия ресурстарының мөлшерін азайту.</w:t>
      </w:r>
    </w:p>
    <w:p w14:paraId="75B1C7F5" w14:textId="77777777" w:rsidR="002666D5" w:rsidRPr="002666D5" w:rsidRDefault="002666D5" w:rsidP="002666D5">
      <w:pPr>
        <w:ind w:firstLine="709"/>
        <w:jc w:val="both"/>
        <w:rPr>
          <w:sz w:val="28"/>
          <w:szCs w:val="28"/>
          <w:lang w:val="kk"/>
        </w:rPr>
      </w:pPr>
      <w:r w:rsidRPr="002666D5">
        <w:rPr>
          <w:sz w:val="28"/>
          <w:szCs w:val="28"/>
          <w:lang w:val="kk"/>
        </w:rPr>
        <w:t>Ағынды суларды одан әрі тазарту үшін қолданылатын химиялық реагенттердің мөлшерін азайту.</w:t>
      </w:r>
    </w:p>
    <w:p w14:paraId="4050FE76" w14:textId="77777777" w:rsidR="002666D5" w:rsidRPr="002666D5" w:rsidRDefault="002666D5" w:rsidP="002666D5">
      <w:pPr>
        <w:ind w:firstLine="709"/>
        <w:jc w:val="both"/>
        <w:rPr>
          <w:sz w:val="28"/>
          <w:szCs w:val="28"/>
          <w:lang w:val="kk"/>
        </w:rPr>
      </w:pPr>
      <w:r w:rsidRPr="002666D5">
        <w:rPr>
          <w:sz w:val="28"/>
          <w:szCs w:val="28"/>
          <w:lang w:val="kk"/>
        </w:rPr>
        <w:t>Ағынды сулардың ағуын және ондағы ластағыш заттардың концентрациясын азайту немесе толығымен жою.</w:t>
      </w:r>
    </w:p>
    <w:p w14:paraId="7E3EC377" w14:textId="77777777" w:rsidR="002666D5" w:rsidRPr="002666D5" w:rsidRDefault="002666D5" w:rsidP="002666D5">
      <w:pPr>
        <w:ind w:firstLine="709"/>
        <w:jc w:val="both"/>
        <w:rPr>
          <w:sz w:val="28"/>
          <w:szCs w:val="28"/>
          <w:lang w:val="kk"/>
        </w:rPr>
      </w:pPr>
      <w:r w:rsidRPr="002666D5">
        <w:rPr>
          <w:sz w:val="28"/>
          <w:szCs w:val="28"/>
          <w:lang w:val="kk"/>
        </w:rPr>
        <w:t>Қабылдаушы суларға (мысалы, өзендер, каналдар және басқа да жерүсті су ресурстарына) биогендік жүктемені азайту.</w:t>
      </w:r>
    </w:p>
    <w:p w14:paraId="48DD9AD3" w14:textId="77777777" w:rsidR="002666D5" w:rsidRPr="002666D5" w:rsidRDefault="002666D5" w:rsidP="002666D5">
      <w:pPr>
        <w:ind w:firstLine="709"/>
        <w:jc w:val="both"/>
        <w:rPr>
          <w:b/>
          <w:sz w:val="28"/>
          <w:szCs w:val="28"/>
          <w:lang w:val="kk"/>
        </w:rPr>
      </w:pPr>
      <w:r w:rsidRPr="002666D5">
        <w:rPr>
          <w:b/>
          <w:sz w:val="28"/>
          <w:szCs w:val="28"/>
          <w:lang w:val="kk"/>
        </w:rPr>
        <w:t>Экологиялық көрсеткіштер және пайдалану деректері</w:t>
      </w:r>
    </w:p>
    <w:p w14:paraId="78896E62" w14:textId="77777777" w:rsidR="002666D5" w:rsidRPr="002666D5" w:rsidRDefault="002666D5" w:rsidP="002666D5">
      <w:pPr>
        <w:ind w:firstLine="709"/>
        <w:jc w:val="both"/>
        <w:rPr>
          <w:sz w:val="28"/>
          <w:szCs w:val="28"/>
          <w:lang w:val="kk"/>
        </w:rPr>
      </w:pPr>
      <w:r w:rsidRPr="002666D5">
        <w:rPr>
          <w:sz w:val="28"/>
          <w:szCs w:val="28"/>
          <w:lang w:val="kk"/>
        </w:rPr>
        <w:t>Шахталық және карьерлік сулардың су ағынын, пайдалы қазбаларды өндіру және байыту жөніндегі технологиялық процестер мен операциялардың су тұтынуы мен су бұруын басқару мақсатында тау-кен өндіру кәсіпорнының су шаруашылығы теңгерімін әзірлеу мыналарды көздейді:</w:t>
      </w:r>
    </w:p>
    <w:p w14:paraId="4B5CAEB8" w14:textId="77777777" w:rsidR="002666D5" w:rsidRPr="002666D5" w:rsidRDefault="002666D5" w:rsidP="002666D5">
      <w:pPr>
        <w:pBdr>
          <w:top w:val="nil"/>
          <w:left w:val="nil"/>
          <w:bottom w:val="nil"/>
          <w:right w:val="nil"/>
          <w:between w:val="nil"/>
        </w:pBdr>
        <w:tabs>
          <w:tab w:val="left" w:pos="993"/>
        </w:tabs>
        <w:ind w:left="709"/>
        <w:jc w:val="both"/>
        <w:rPr>
          <w:sz w:val="28"/>
          <w:szCs w:val="28"/>
          <w:lang w:val="kk"/>
        </w:rPr>
      </w:pPr>
      <w:r w:rsidRPr="002666D5">
        <w:rPr>
          <w:sz w:val="28"/>
          <w:szCs w:val="28"/>
          <w:lang w:val="kk"/>
        </w:rPr>
        <w:t>шахта және карьер суларының перспективалық сукелімі;</w:t>
      </w:r>
    </w:p>
    <w:p w14:paraId="3DA7B245"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су тұтыну және су бұру, құрғату және суды төмендету режимінің су шаруашылығы балансымен байланыстыра отырып мүмкін болатын өзгерістері;</w:t>
      </w:r>
    </w:p>
    <w:p w14:paraId="656ECA58"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KZ"/>
        </w:rPr>
        <w:t>с</w:t>
      </w:r>
      <w:r w:rsidRPr="002666D5">
        <w:rPr>
          <w:sz w:val="28"/>
          <w:szCs w:val="28"/>
          <w:lang w:val="kk"/>
        </w:rPr>
        <w:t>у тасушы деңгейжиектер мен жерүсті су объектілерінің сарқылуын және ластануын болдырмау;</w:t>
      </w:r>
    </w:p>
    <w:p w14:paraId="66558488"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lastRenderedPageBreak/>
        <w:t>технологиялық процестерде тұщы суды тұтынудың ең аз көлемімен су пайдалануды ұтымды ұйымдастыру;</w:t>
      </w:r>
    </w:p>
    <w:p w14:paraId="79CA4B31"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пайдаланылған суды қайта айналдыру, тазарту және оны қайта пайдалану мүмкіндігі;</w:t>
      </w:r>
    </w:p>
    <w:p w14:paraId="60B38551"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осал компоненттерді (кіші өзендер мен бұлақтар, сулы-батпақты жерлер және т.б.), жергілікті халықтың жергілікті су ресурстарына тәуелділігін анықтау мақсатында іргелес аумақтардағы су шаруашылығы жағдайын есепке алу.</w:t>
      </w:r>
    </w:p>
    <w:p w14:paraId="620E71A1" w14:textId="77777777" w:rsidR="002666D5" w:rsidRPr="002666D5" w:rsidRDefault="002666D5" w:rsidP="002666D5">
      <w:pPr>
        <w:ind w:firstLine="709"/>
        <w:jc w:val="both"/>
        <w:rPr>
          <w:sz w:val="28"/>
          <w:szCs w:val="28"/>
          <w:lang w:val="kk"/>
        </w:rPr>
      </w:pPr>
      <w:r w:rsidRPr="002666D5">
        <w:rPr>
          <w:sz w:val="28"/>
          <w:szCs w:val="28"/>
          <w:lang w:val="kk"/>
        </w:rPr>
        <w:t>Тау-кен кәсіпорнының су балансын басқару тау-кен қазбалары мен су пайдаланудағы су ағынының мүмкін болатын өзгерістерін ескеруге, желілер мен құрылыстардағы гидравликалық және басқа да жүктемелерді реттеу мақсатында ағындарды уақтылы қайта бөлуге, су ресурстарын ұтымды пайдалануға мүмкіндік береді.</w:t>
      </w:r>
    </w:p>
    <w:p w14:paraId="5F2A1B55" w14:textId="77777777" w:rsidR="002666D5" w:rsidRPr="002666D5" w:rsidRDefault="002666D5" w:rsidP="002666D5">
      <w:pPr>
        <w:ind w:firstLine="709"/>
        <w:jc w:val="both"/>
        <w:rPr>
          <w:sz w:val="28"/>
          <w:szCs w:val="28"/>
          <w:lang w:val="kk"/>
        </w:rPr>
      </w:pPr>
      <w:r w:rsidRPr="002666D5">
        <w:rPr>
          <w:sz w:val="28"/>
          <w:szCs w:val="28"/>
          <w:lang w:val="kk"/>
        </w:rPr>
        <w:t>Айналмалы сумен жабдықтау жүйесі технологиялық процесте айналмалы суды бірнеше рет пайдалануды қамтамасыз етеді (мысалы, жабық су айналымы бар ағынсыз қалдық шаруашылығы). Айналмалы сумен жабдықтау схемаларын таңдау технологиялық процеспен, судың сапасына қатысты техникалық шарттармен анықталады. Бұл табиғи көздерден су алуды азайтуға мүмкіндік береді (су алу тек жүйені қоректендіру үшін қажет), ағынды сулардың ағуын азайтуға немесе толығымен жоюға мүмкіндік береді.</w:t>
      </w:r>
    </w:p>
    <w:p w14:paraId="6D6770A8" w14:textId="77777777" w:rsidR="002666D5" w:rsidRPr="002666D5" w:rsidRDefault="002666D5" w:rsidP="002666D5">
      <w:pPr>
        <w:ind w:firstLine="709"/>
        <w:jc w:val="both"/>
        <w:rPr>
          <w:sz w:val="28"/>
          <w:szCs w:val="28"/>
          <w:lang w:val="kk"/>
        </w:rPr>
      </w:pPr>
      <w:r w:rsidRPr="002666D5">
        <w:rPr>
          <w:sz w:val="28"/>
          <w:szCs w:val="28"/>
          <w:lang w:val="kk"/>
        </w:rPr>
        <w:t>Техникалық суды қайта (дәйекті) пайдалану бір өндірістік процесте пайдаланылған суды басқа технологиялық қажеттіліктерге пайдалану болып табылады. Мысалы, компрессорлық станция жабдығын салқындату процесінде қыздырылған суды жылыту жүйесінде немесе жөндеу алдында жабдықты жууға пайдалануға болады; нөсерлі ағынды суларды шаңды басу процесінде, өсімдіктерді суару үшін, жол техникасын жуу үшін және т.б. мақсатта пайдалануға болады. Техника технологиялық қажеттіліктерге табиғи көздерден су алуды азайтуға мүмкіндік береді.</w:t>
      </w:r>
    </w:p>
    <w:p w14:paraId="3459C2A3" w14:textId="77777777" w:rsidR="002666D5" w:rsidRPr="002666D5" w:rsidRDefault="002666D5" w:rsidP="002666D5">
      <w:pPr>
        <w:ind w:firstLine="709"/>
        <w:jc w:val="both"/>
        <w:rPr>
          <w:sz w:val="28"/>
          <w:szCs w:val="28"/>
          <w:lang w:val="kk"/>
        </w:rPr>
      </w:pPr>
      <w:r w:rsidRPr="002666D5">
        <w:rPr>
          <w:sz w:val="28"/>
          <w:szCs w:val="28"/>
          <w:lang w:val="kk"/>
        </w:rPr>
        <w:t xml:space="preserve">Су бұру және су құю процестерінің көмір өнеркәсібі кәсіпорындарымен сәйкестігін ескере отырып, Үндістанның шахталардың ағынды суларын пайдалану тәжірибесі пайдалы болуы мүмкін. Үндістанның көмір компаниялары шахта суларын – жұмыс істеп тұрған шахталардан да, қараусыз қалған шахталардан да сәтті пайдаланады. Жобаларды іске асырудың ең жарқын мысалдары: </w:t>
      </w:r>
    </w:p>
    <w:p w14:paraId="728CA660" w14:textId="77777777" w:rsidR="002666D5" w:rsidRPr="002666D5" w:rsidRDefault="002666D5" w:rsidP="002666D5">
      <w:pPr>
        <w:numPr>
          <w:ilvl w:val="0"/>
          <w:numId w:val="15"/>
        </w:numPr>
        <w:pBdr>
          <w:top w:val="nil"/>
          <w:left w:val="nil"/>
          <w:bottom w:val="nil"/>
          <w:right w:val="nil"/>
          <w:between w:val="nil"/>
        </w:pBdr>
        <w:tabs>
          <w:tab w:val="left" w:pos="993"/>
        </w:tabs>
        <w:ind w:firstLine="709"/>
        <w:jc w:val="both"/>
        <w:rPr>
          <w:sz w:val="28"/>
          <w:szCs w:val="28"/>
          <w:lang w:val="kk"/>
        </w:rPr>
      </w:pPr>
      <w:r w:rsidRPr="002666D5">
        <w:rPr>
          <w:sz w:val="28"/>
          <w:szCs w:val="28"/>
          <w:lang w:val="kk"/>
        </w:rPr>
        <w:t>NLCIL шахтасынан су Ченнаи елордалық департаментіне ауыз су қажеттіліктері үшін ұзындығы 200 км құбыр арқылы жеткізіледі. Екі сорғы станциясы Ченнаиге күніне шамамен 19611 мың литр жеткізеді және бұл су қажеттілігін қанағаттандыруға көмектеседі, әсіресе жазда;</w:t>
      </w:r>
    </w:p>
    <w:p w14:paraId="18D7B5CD" w14:textId="77777777" w:rsidR="002666D5" w:rsidRPr="002666D5" w:rsidRDefault="002666D5" w:rsidP="002666D5">
      <w:pPr>
        <w:numPr>
          <w:ilvl w:val="0"/>
          <w:numId w:val="15"/>
        </w:numPr>
        <w:pBdr>
          <w:top w:val="nil"/>
          <w:left w:val="nil"/>
          <w:bottom w:val="nil"/>
          <w:right w:val="nil"/>
          <w:between w:val="nil"/>
        </w:pBdr>
        <w:tabs>
          <w:tab w:val="left" w:pos="993"/>
        </w:tabs>
        <w:ind w:firstLine="709"/>
        <w:jc w:val="both"/>
        <w:rPr>
          <w:sz w:val="28"/>
          <w:szCs w:val="28"/>
          <w:lang w:val="kk"/>
        </w:rPr>
      </w:pPr>
      <w:r w:rsidRPr="002666D5">
        <w:rPr>
          <w:sz w:val="28"/>
          <w:szCs w:val="28"/>
          <w:lang w:val="kk"/>
        </w:rPr>
        <w:t xml:space="preserve">WCL – Coal Neer ұсынған бөтелкедегі суды жеткізу. Кеніште кері осмос қондырғысы (сағатына 10000 литр) орнатылды және кезең-кезеңмен тұндыру процесін, кері осмос қондырғысы арқылы сүзуді және өңдеуді, содан кейін ультракүлгін сәулемен өңдеуді қамтиды. </w:t>
      </w:r>
    </w:p>
    <w:p w14:paraId="266635F1" w14:textId="77777777" w:rsidR="002666D5" w:rsidRPr="002666D5" w:rsidRDefault="002666D5" w:rsidP="002666D5">
      <w:pPr>
        <w:numPr>
          <w:ilvl w:val="0"/>
          <w:numId w:val="15"/>
        </w:numPr>
        <w:pBdr>
          <w:top w:val="nil"/>
          <w:left w:val="nil"/>
          <w:bottom w:val="nil"/>
          <w:right w:val="nil"/>
          <w:between w:val="nil"/>
        </w:pBdr>
        <w:tabs>
          <w:tab w:val="left" w:pos="993"/>
        </w:tabs>
        <w:ind w:firstLine="709"/>
        <w:jc w:val="both"/>
        <w:rPr>
          <w:sz w:val="28"/>
          <w:szCs w:val="28"/>
          <w:lang w:val="kk"/>
        </w:rPr>
      </w:pPr>
      <w:r w:rsidRPr="002666D5">
        <w:rPr>
          <w:sz w:val="28"/>
          <w:szCs w:val="28"/>
          <w:lang w:val="kk"/>
        </w:rPr>
        <w:lastRenderedPageBreak/>
        <w:t>сонымен қатар, BIS&amp;FSSAI сертификатын алған RFC құю зауытын (қуаты – тәулігіне 15000 бөтелке) орнатумен «COAL NEER» бөлшектеп оралған ауыз су енгізіледі. «СOAL NEER» сәйкесінше 500 мл-лік және 1 литрлік бөтелке үшін 7 рупия және 10 рупия бағасымен сату ұсынады.</w:t>
      </w:r>
    </w:p>
    <w:p w14:paraId="3A30286E" w14:textId="77777777" w:rsidR="002666D5" w:rsidRPr="002666D5" w:rsidRDefault="002666D5" w:rsidP="002666D5">
      <w:pPr>
        <w:ind w:firstLine="709"/>
        <w:jc w:val="both"/>
        <w:rPr>
          <w:sz w:val="28"/>
          <w:szCs w:val="28"/>
          <w:lang w:val="kk"/>
        </w:rPr>
      </w:pPr>
      <w:r w:rsidRPr="002666D5">
        <w:rPr>
          <w:sz w:val="28"/>
          <w:szCs w:val="28"/>
          <w:lang w:val="kk"/>
        </w:rPr>
        <w:t>WCL компаниясы MAHAGENCO-мен ЖЭС үшін өнеркәсіптік су қажеттіліктерін қанағаттандыру мақсатымен жылына 107,6 мың текше метр артық шахта суын беру туралы меморандумға қол қойды. Бұрын ЖЭС-тің суға деген қажеттілігі Пенч суару су қоймасымен қамтылған. Қазір Пенч су қоймасынан үнемделген су Нагпур қаласындағы суға деген өсіп келе жатқан сұранысты қанағаттандыру үшін пайдаланылуда.</w:t>
      </w:r>
    </w:p>
    <w:p w14:paraId="648BE18B" w14:textId="77777777" w:rsidR="002666D5" w:rsidRPr="002666D5" w:rsidRDefault="002666D5" w:rsidP="002666D5">
      <w:pPr>
        <w:ind w:firstLine="709"/>
        <w:jc w:val="both"/>
        <w:rPr>
          <w:sz w:val="28"/>
          <w:szCs w:val="28"/>
          <w:lang w:val="kk"/>
        </w:rPr>
      </w:pPr>
      <w:r w:rsidRPr="002666D5">
        <w:rPr>
          <w:sz w:val="28"/>
          <w:szCs w:val="28"/>
          <w:lang w:val="kk"/>
        </w:rPr>
        <w:t>Суды аз тұтынумен немесе оның толық болмауымен сипатталатын суды үнемдейтін немесе сусыз технологияларды қолдану, бұл технологиялық қажеттіліктерге табиғи көздерден су алуды азайтуға мүмкіндік береді. Мысалы, өндіріске дозаланған су беру, жабдықты салқындату процестерінен басқа, технологиялық процесс тоқтаған кезде суды автоматты түрде өшіру.</w:t>
      </w:r>
    </w:p>
    <w:p w14:paraId="65588CAD" w14:textId="77777777" w:rsidR="002666D5" w:rsidRPr="002666D5" w:rsidRDefault="002666D5" w:rsidP="002666D5">
      <w:pPr>
        <w:ind w:firstLine="709"/>
        <w:jc w:val="both"/>
        <w:rPr>
          <w:sz w:val="28"/>
          <w:szCs w:val="28"/>
          <w:lang w:val="kk"/>
        </w:rPr>
      </w:pPr>
      <w:r w:rsidRPr="002666D5">
        <w:rPr>
          <w:sz w:val="28"/>
          <w:szCs w:val="28"/>
          <w:lang w:val="kk"/>
        </w:rPr>
        <w:t>Әзірленген және калибрленген гидрогеологиялық модель өндірістегі ағындардың мөлшерін, соның ішінде жоспарлау көкжиегінде және әртүрлі көкжиектерде уақыттың әртүрлі сәттерін болжауға мүмкіндік береді. Уақыт өте келе ағындар төмендеу үрдісіне ие болғандықтан, модельді әзірлеу тартылған су төгетін жабдықты біртіндеп оңтайландыруды негіздеуге мүмкіндік береді. Жерасты суларының қорларын бағалау кезінде гидрогеологиялық модельдеу жерасты гидросферасының күрделі ішкі құрылымын, соның ішінде сулы деңгейжиектер мен жерасты және жерүсті сулары арасындағы гидравликалық байланысты және күрделі шекаралық жағдайларды ескеруге мүмкіндік береді</w:t>
      </w:r>
    </w:p>
    <w:p w14:paraId="1119BA5E" w14:textId="77777777" w:rsidR="002666D5" w:rsidRPr="002666D5" w:rsidRDefault="002666D5" w:rsidP="002666D5">
      <w:pPr>
        <w:ind w:firstLine="709"/>
        <w:jc w:val="both"/>
        <w:rPr>
          <w:sz w:val="28"/>
          <w:szCs w:val="28"/>
          <w:lang w:val="kk"/>
        </w:rPr>
      </w:pPr>
      <w:r w:rsidRPr="002666D5">
        <w:rPr>
          <w:sz w:val="28"/>
          <w:szCs w:val="28"/>
          <w:lang w:val="kk"/>
        </w:rPr>
        <w:t>Стойленский ТБК объектілерінің әсер ету аймағы үшін «НОВОТЭК» ҒТО 2005 жылы жерасты суларын сүзудің компьютерлік моделін әзірледі, ол үнемі жаңартылып отырады және жерасты суларын іздестіру мен геоэкологиялық мониторингтің жаңа нәтижелерімен толықтырылады.</w:t>
      </w:r>
    </w:p>
    <w:p w14:paraId="230F62BF" w14:textId="77777777" w:rsidR="002666D5" w:rsidRPr="002666D5" w:rsidRDefault="002666D5" w:rsidP="002666D5">
      <w:pPr>
        <w:ind w:firstLine="709"/>
        <w:jc w:val="both"/>
        <w:rPr>
          <w:sz w:val="28"/>
          <w:szCs w:val="28"/>
          <w:lang w:val="kk"/>
        </w:rPr>
      </w:pPr>
      <w:r w:rsidRPr="002666D5">
        <w:rPr>
          <w:sz w:val="28"/>
          <w:szCs w:val="28"/>
          <w:lang w:val="kk"/>
        </w:rPr>
        <w:t>Ағынды суларды бөлек жинау жүйесі — ағынды сулардың ағындарын ластану дәрежесі мен түрлері бойынша жергілікті тазартуды оңтайлы тәсілмен жүргізу, тазартылған су процесіне барынша қайтару; тазарту құрылыстарына гидравликалық жүктемені азайту болып табылады. Техника су объектілеріне ағынды суларды ағызу көлемін азайтуға мүмкіндік береді.</w:t>
      </w:r>
    </w:p>
    <w:p w14:paraId="204BEE83"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w:t>
      </w:r>
    </w:p>
    <w:p w14:paraId="1C09E91D"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Су айналымы жүйесін ұйымдастыруға ресурстар мен материалдардың қосымша көлеміне қажеттілік.</w:t>
      </w:r>
    </w:p>
    <w:p w14:paraId="4340C8FD"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Судың сапасын бақылау және ластағыш заттарды анықтау шығындары.</w:t>
      </w:r>
    </w:p>
    <w:p w14:paraId="276B6861"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Қолданылуға қатысты техникалық ой-пікірлер</w:t>
      </w:r>
    </w:p>
    <w:p w14:paraId="5E901C3D" w14:textId="77777777" w:rsidR="002666D5" w:rsidRPr="002666D5" w:rsidRDefault="002666D5" w:rsidP="002666D5">
      <w:pPr>
        <w:ind w:firstLine="709"/>
        <w:jc w:val="both"/>
        <w:rPr>
          <w:sz w:val="28"/>
          <w:szCs w:val="28"/>
          <w:lang w:val="kk"/>
        </w:rPr>
      </w:pPr>
      <w:r w:rsidRPr="002666D5">
        <w:rPr>
          <w:sz w:val="28"/>
          <w:szCs w:val="28"/>
          <w:lang w:val="kk"/>
        </w:rPr>
        <w:t xml:space="preserve">Ұсынылған әдістер (конструктивті және техникалық шешімдер) техникалық мүмкіндік пен экономикалық орындылық кезінде қолданылады, оларды жеке де, жиынтықта да қолдануға болады. Технологиялық процестің ерекшеліктеріне; өндірістік объектілердің техникалық мүмкіндіктеріне, конструктивтік </w:t>
      </w:r>
      <w:r w:rsidRPr="002666D5">
        <w:rPr>
          <w:sz w:val="28"/>
          <w:szCs w:val="28"/>
          <w:lang w:val="kk"/>
        </w:rPr>
        <w:lastRenderedPageBreak/>
        <w:t>ерекшеліктеріне; климаттық жағдайларға; сарқынды сулардың сапалық құрамы мен көлеміне байланысты шектеулер.</w:t>
      </w:r>
    </w:p>
    <w:p w14:paraId="5998498B"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424A3D3A" w14:textId="77777777" w:rsidR="002666D5" w:rsidRPr="002666D5" w:rsidRDefault="002666D5" w:rsidP="002666D5">
      <w:pPr>
        <w:ind w:firstLine="709"/>
        <w:jc w:val="both"/>
        <w:rPr>
          <w:sz w:val="28"/>
          <w:szCs w:val="28"/>
          <w:lang w:val="kk"/>
        </w:rPr>
      </w:pPr>
      <w:r w:rsidRPr="002666D5">
        <w:rPr>
          <w:sz w:val="28"/>
          <w:szCs w:val="28"/>
          <w:lang w:val="kk"/>
        </w:rPr>
        <w:t>Әрбір жеке жағдайда техниканың құны жеке болады.</w:t>
      </w:r>
    </w:p>
    <w:p w14:paraId="351BAAD8" w14:textId="77777777" w:rsidR="002666D5" w:rsidRPr="002666D5" w:rsidRDefault="002666D5" w:rsidP="002666D5">
      <w:pPr>
        <w:ind w:firstLine="709"/>
        <w:jc w:val="both"/>
        <w:rPr>
          <w:sz w:val="28"/>
          <w:szCs w:val="28"/>
          <w:lang w:val="kk"/>
        </w:rPr>
      </w:pPr>
      <w:r w:rsidRPr="002666D5">
        <w:rPr>
          <w:b/>
          <w:sz w:val="28"/>
          <w:szCs w:val="28"/>
          <w:lang w:val="kk"/>
        </w:rPr>
        <w:t>Ендірудің қозғаушы күші</w:t>
      </w:r>
    </w:p>
    <w:p w14:paraId="0175F2F8" w14:textId="77777777" w:rsidR="002666D5" w:rsidRPr="002666D5" w:rsidRDefault="002666D5" w:rsidP="002666D5">
      <w:pPr>
        <w:ind w:firstLine="709"/>
        <w:jc w:val="both"/>
        <w:rPr>
          <w:sz w:val="28"/>
          <w:szCs w:val="28"/>
          <w:lang w:val="kk"/>
        </w:rPr>
      </w:pPr>
      <w:r w:rsidRPr="002666D5">
        <w:rPr>
          <w:sz w:val="28"/>
          <w:szCs w:val="28"/>
          <w:lang w:val="kk"/>
        </w:rPr>
        <w:t>Экологиялық заңнаманың талаптары. Су ресурстарын ұтымды пайдалану. Ағынды сулар мен ластағыш заттардың төгінділерінің көлемін азайту.</w:t>
      </w:r>
    </w:p>
    <w:p w14:paraId="24F6C70C" w14:textId="77777777" w:rsidR="002666D5" w:rsidRPr="002666D5" w:rsidRDefault="002666D5" w:rsidP="002666D5">
      <w:pPr>
        <w:ind w:firstLine="709"/>
        <w:jc w:val="both"/>
        <w:rPr>
          <w:sz w:val="28"/>
          <w:szCs w:val="28"/>
          <w:lang w:val="kk"/>
        </w:rPr>
      </w:pPr>
    </w:p>
    <w:p w14:paraId="2A3EDE9E" w14:textId="77777777" w:rsidR="002666D5" w:rsidRPr="002666D5" w:rsidRDefault="002666D5" w:rsidP="002666D5">
      <w:pPr>
        <w:keepNext/>
        <w:keepLines/>
        <w:numPr>
          <w:ilvl w:val="3"/>
          <w:numId w:val="45"/>
        </w:numPr>
        <w:tabs>
          <w:tab w:val="left" w:pos="1701"/>
        </w:tabs>
        <w:ind w:firstLine="709"/>
        <w:jc w:val="both"/>
        <w:outlineLvl w:val="3"/>
        <w:rPr>
          <w:b/>
          <w:bCs/>
          <w:sz w:val="28"/>
          <w:szCs w:val="28"/>
          <w:lang w:val="kk"/>
        </w:rPr>
      </w:pPr>
      <w:bookmarkStart w:id="686" w:name="_heading=h.kqmvb9" w:colFirst="0" w:colLast="0"/>
      <w:bookmarkStart w:id="687" w:name="_Toc147911204"/>
      <w:bookmarkEnd w:id="686"/>
      <w:r w:rsidRPr="002666D5">
        <w:rPr>
          <w:b/>
          <w:bCs/>
          <w:sz w:val="28"/>
          <w:szCs w:val="28"/>
          <w:lang w:val="kk"/>
        </w:rPr>
        <w:t xml:space="preserve"> Карьер және шахта суларының ағуын азайту</w:t>
      </w:r>
      <w:bookmarkEnd w:id="687"/>
    </w:p>
    <w:p w14:paraId="48EF2EC6" w14:textId="77777777" w:rsidR="002666D5" w:rsidRPr="002666D5" w:rsidRDefault="002666D5" w:rsidP="002666D5">
      <w:pPr>
        <w:ind w:firstLine="709"/>
        <w:jc w:val="both"/>
        <w:rPr>
          <w:b/>
          <w:sz w:val="28"/>
          <w:szCs w:val="28"/>
          <w:lang w:val="kk"/>
        </w:rPr>
      </w:pPr>
      <w:r w:rsidRPr="002666D5">
        <w:rPr>
          <w:b/>
          <w:sz w:val="28"/>
          <w:szCs w:val="28"/>
          <w:lang w:val="kk"/>
        </w:rPr>
        <w:t>Сипаттамасы</w:t>
      </w:r>
    </w:p>
    <w:p w14:paraId="1AE23C2F" w14:textId="77777777" w:rsidR="002666D5" w:rsidRPr="002666D5" w:rsidRDefault="002666D5" w:rsidP="002666D5">
      <w:pPr>
        <w:ind w:firstLine="709"/>
        <w:jc w:val="both"/>
        <w:rPr>
          <w:sz w:val="28"/>
          <w:szCs w:val="28"/>
          <w:lang w:val="kk"/>
        </w:rPr>
      </w:pPr>
      <w:r w:rsidRPr="002666D5">
        <w:rPr>
          <w:sz w:val="28"/>
          <w:szCs w:val="28"/>
          <w:lang w:val="kk"/>
        </w:rPr>
        <w:t>Қазбаларға судың түсуі су ағынымен сипатталады. Жалпы су ағыны жерасты және жерүсті суларының, атмосфералық жауын-шашынның және технологиялық процестерде қолданылатын техникалық судың ағынынан тұрады.</w:t>
      </w:r>
    </w:p>
    <w:p w14:paraId="742B9590"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сипаттамасы</w:t>
      </w:r>
    </w:p>
    <w:p w14:paraId="4715A1E2" w14:textId="77777777" w:rsidR="002666D5" w:rsidRPr="002666D5" w:rsidRDefault="002666D5" w:rsidP="002666D5">
      <w:pPr>
        <w:ind w:firstLine="709"/>
        <w:jc w:val="both"/>
        <w:rPr>
          <w:sz w:val="28"/>
          <w:szCs w:val="28"/>
          <w:lang w:val="kk"/>
        </w:rPr>
      </w:pPr>
      <w:r w:rsidRPr="002666D5">
        <w:rPr>
          <w:sz w:val="28"/>
          <w:szCs w:val="28"/>
          <w:lang w:val="kk"/>
        </w:rPr>
        <w:t>Техника мынадай техникалық шешімдерді жеке немесе бірлесіп қолдану арқылы жерасты суларына әсерді қысқартудан және тазарту құрылыстары мен су объектілеріне гидравликалық жүктемені төмендетуден тұрады:</w:t>
      </w:r>
    </w:p>
    <w:p w14:paraId="23F03C96"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карьер және шахта алқаптарын құрғатудың ұтымды схемаларын қолдану;</w:t>
      </w:r>
    </w:p>
    <w:p w14:paraId="52510608"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суды төмендету және/немесе сүзгіге қарсы перделер сияқты және т.б. жерүсті және жерасты суларынан арнайы қорғаныс құрылыстары мен іс-шараларды пайдалану;</w:t>
      </w:r>
    </w:p>
    <w:p w14:paraId="09613BF3"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дренаж жүйесінің жұмысын оңтайландыру;</w:t>
      </w:r>
    </w:p>
    <w:p w14:paraId="724580FD"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жерүсті ағынын реттеу арқылы тау-кен қазбаларын жерүсті суларынан оқшаулау;</w:t>
      </w:r>
    </w:p>
    <w:p w14:paraId="6F724E16"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өзен арналарын тау бөктерінен тыс бұру;</w:t>
      </w:r>
    </w:p>
    <w:p w14:paraId="0F2A9CA7"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жерасты сулары деңгейінің озық төмендеуіне жол бермеу;</w:t>
      </w:r>
    </w:p>
    <w:p w14:paraId="70C8737A"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айдау процесінде шахта мен карьер суларының ластануын болдырмау.</w:t>
      </w:r>
    </w:p>
    <w:p w14:paraId="55031418"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7226B176" w14:textId="77777777" w:rsidR="002666D5" w:rsidRPr="002666D5" w:rsidRDefault="002666D5" w:rsidP="002666D5">
      <w:pPr>
        <w:ind w:firstLine="709"/>
        <w:jc w:val="both"/>
        <w:rPr>
          <w:sz w:val="28"/>
          <w:szCs w:val="28"/>
          <w:lang w:val="kk"/>
        </w:rPr>
      </w:pPr>
      <w:r w:rsidRPr="002666D5">
        <w:rPr>
          <w:sz w:val="28"/>
          <w:szCs w:val="28"/>
          <w:lang w:val="kk"/>
        </w:rPr>
        <w:t xml:space="preserve">Су ресурстарын ұтымды пайдалану. </w:t>
      </w:r>
    </w:p>
    <w:p w14:paraId="5172E66A" w14:textId="77777777" w:rsidR="002666D5" w:rsidRPr="002666D5" w:rsidRDefault="002666D5" w:rsidP="002666D5">
      <w:pPr>
        <w:ind w:firstLine="709"/>
        <w:jc w:val="both"/>
        <w:rPr>
          <w:sz w:val="28"/>
          <w:szCs w:val="28"/>
          <w:lang w:val="kk"/>
        </w:rPr>
      </w:pPr>
      <w:r w:rsidRPr="002666D5">
        <w:rPr>
          <w:sz w:val="28"/>
          <w:szCs w:val="28"/>
          <w:lang w:val="kk"/>
        </w:rPr>
        <w:t>Сарқынды карьер және шахта суларының көлемін қысқарту.</w:t>
      </w:r>
    </w:p>
    <w:p w14:paraId="3FFE55BC" w14:textId="77777777" w:rsidR="002666D5" w:rsidRPr="002666D5" w:rsidRDefault="002666D5" w:rsidP="002666D5">
      <w:pPr>
        <w:ind w:firstLine="709"/>
        <w:jc w:val="both"/>
        <w:rPr>
          <w:sz w:val="28"/>
          <w:szCs w:val="28"/>
          <w:lang w:val="kk"/>
        </w:rPr>
      </w:pPr>
      <w:r w:rsidRPr="002666D5">
        <w:rPr>
          <w:sz w:val="28"/>
          <w:szCs w:val="28"/>
          <w:lang w:val="kk"/>
        </w:rPr>
        <w:t>Қабылдаушы суларға (мысалы, өзендер, арналар және басқа да жерүсті су ресурстарына) биогендік жүктемені азайту.</w:t>
      </w:r>
    </w:p>
    <w:p w14:paraId="1B2BF659" w14:textId="77777777" w:rsidR="002666D5" w:rsidRPr="002666D5" w:rsidRDefault="002666D5" w:rsidP="002666D5">
      <w:pPr>
        <w:ind w:firstLine="709"/>
        <w:jc w:val="both"/>
        <w:rPr>
          <w:b/>
          <w:sz w:val="28"/>
          <w:szCs w:val="28"/>
          <w:lang w:val="kk"/>
        </w:rPr>
      </w:pPr>
      <w:r w:rsidRPr="002666D5">
        <w:rPr>
          <w:b/>
          <w:sz w:val="28"/>
          <w:szCs w:val="28"/>
          <w:lang w:val="kk"/>
        </w:rPr>
        <w:t>Экологиялық көрсеткіштер және пайдалану деректері</w:t>
      </w:r>
    </w:p>
    <w:p w14:paraId="00968123" w14:textId="77777777" w:rsidR="002666D5" w:rsidRPr="002666D5" w:rsidRDefault="002666D5" w:rsidP="002666D5">
      <w:pPr>
        <w:ind w:firstLine="709"/>
        <w:jc w:val="both"/>
        <w:rPr>
          <w:sz w:val="28"/>
          <w:szCs w:val="28"/>
          <w:lang w:val="kk"/>
        </w:rPr>
      </w:pPr>
      <w:r w:rsidRPr="002666D5">
        <w:rPr>
          <w:sz w:val="28"/>
          <w:szCs w:val="28"/>
          <w:lang w:val="kk"/>
        </w:rPr>
        <w:t>Тау-кен тәжірибесінде карьер және шахта алқаптарын құрғату үшін жерүсті, жерасты және аралас әдістер қолданылады.</w:t>
      </w:r>
    </w:p>
    <w:p w14:paraId="28E4D629" w14:textId="77777777" w:rsidR="002666D5" w:rsidRPr="002666D5" w:rsidRDefault="002666D5" w:rsidP="002666D5">
      <w:pPr>
        <w:ind w:firstLine="709"/>
        <w:jc w:val="both"/>
        <w:rPr>
          <w:sz w:val="28"/>
          <w:szCs w:val="28"/>
          <w:lang w:val="kk"/>
        </w:rPr>
      </w:pPr>
      <w:r w:rsidRPr="002666D5">
        <w:rPr>
          <w:sz w:val="28"/>
          <w:szCs w:val="28"/>
          <w:lang w:val="kk"/>
        </w:rPr>
        <w:t>Тау-кен қазбаларын жерүсті және жерасты суларынан құрғату және қорғау үшін мыналар қолданылады: тереңдік сорғыларымен жабдықталған суды төмендететін ұңғымалар; вакуумды суды төмендету; жерасты құрғату жүйелері, (сүзгілері мен құдықтары бар дренаждық штректер және т.б., жерасты кен орнын пайдалану кезінде дренаждық функцияларды негізгі тау-кен қазбалары да орындайды.); өздігінен құятын және сіңіретін ұңғымалар; ине сүзгі қондырғылары; аспаптық дренаж; дренажды зумпфтар, траншеялар, арықтар (оның ішінде жабық) және т.б.</w:t>
      </w:r>
    </w:p>
    <w:p w14:paraId="6DF8B072" w14:textId="77777777" w:rsidR="002666D5" w:rsidRPr="002666D5" w:rsidRDefault="002666D5" w:rsidP="002666D5">
      <w:pPr>
        <w:ind w:firstLine="709"/>
        <w:jc w:val="both"/>
        <w:rPr>
          <w:sz w:val="28"/>
          <w:szCs w:val="28"/>
          <w:lang w:val="kk"/>
        </w:rPr>
      </w:pPr>
      <w:r w:rsidRPr="002666D5">
        <w:rPr>
          <w:sz w:val="28"/>
          <w:szCs w:val="28"/>
          <w:lang w:val="kk"/>
        </w:rPr>
        <w:lastRenderedPageBreak/>
        <w:t>«Стойленский ГОК» ААҚ-да карьерді дренаждау жерасты дренаж кешенімен – карьерден тыс жерасты сулары ағынының негізгі бөлігін оның контуры бойымен ұстап тұратын 200 м-ден астам тереңдіктегі дренаждық шахтамен және карьера ішіндегі аспаптық дренаждармен жүзеге асырылады – олар карьердің беткейлеріне қарайтын жерасты суларының «секіруін» ұстап алады. Дренаж шахтасының қазбаларының ұзындығы 56 км-ге жетеді. Пайдалануда – 260 көтеріліп келе жатқан дренаждық ұңғымалар. Барлық дренаждық суларды және атмосфералық жауын-шашынды айдау шахтаның басты су төгетін жерімен жүргізіледі. Су ағызу өнімділігі 7200 м</w:t>
      </w:r>
      <w:r w:rsidRPr="002666D5">
        <w:rPr>
          <w:sz w:val="28"/>
          <w:szCs w:val="28"/>
          <w:vertAlign w:val="superscript"/>
          <w:lang w:val="kk"/>
        </w:rPr>
        <w:t>3</w:t>
      </w:r>
      <w:r w:rsidRPr="002666D5">
        <w:rPr>
          <w:sz w:val="28"/>
          <w:szCs w:val="28"/>
          <w:lang w:val="kk"/>
        </w:rPr>
        <w:t>/сағ жетеді. Ол үшін негізгі суағар ОЖЖ 850-240 сорғысының 1 данасымен жабдықталған. «НОВОТЭК»-тің дренажды суларды СТБК-ты шаруашылық-ауыз сумен қамтамасыз ету үшін пайдалану мүмкіндігі оның таза суға деген қажеттілігін қанағаттандырды. Сумен жабдықтауды іске асыру ОЖЖ 300х300 сорғысының 5 данасымен орындалды. Карьерді құрғату жүйесін пайдалану тәжірибесі және СТБК карьеріндегі дренаждық жұмыстарды дамыту бойынша жобалық шешімдер жерасты құрғату әдісіне бағдарланған кен орнын жерасты және жерүсті суларынан қорғаудың таңдалған стратегиясының дұрыстығын дәлелдейді.</w:t>
      </w:r>
    </w:p>
    <w:p w14:paraId="7895EAAD" w14:textId="77777777" w:rsidR="002666D5" w:rsidRPr="002666D5" w:rsidRDefault="002666D5" w:rsidP="002666D5">
      <w:pPr>
        <w:ind w:firstLine="709"/>
        <w:jc w:val="both"/>
        <w:rPr>
          <w:sz w:val="28"/>
          <w:szCs w:val="28"/>
          <w:lang w:val="kk"/>
        </w:rPr>
      </w:pPr>
      <w:r w:rsidRPr="002666D5">
        <w:rPr>
          <w:sz w:val="28"/>
          <w:szCs w:val="28"/>
          <w:lang w:val="kk"/>
        </w:rPr>
        <w:t>Тау-кен қазбаларын қорғау түрлері мен жүйелерін, қорғаныс құрылыстарының түрлерін, құрылғылары мен іс-шараларын таңдау уақыт өте келе өзгеретін кен орнын игеруге қарай, өндірістік және табиғи жағдайларды, қорғалатын кеңістіктің нысаны мен мөлшерін ескеруі керек.</w:t>
      </w:r>
    </w:p>
    <w:p w14:paraId="2A58EE9A" w14:textId="77777777" w:rsidR="002666D5" w:rsidRPr="002666D5" w:rsidRDefault="002666D5" w:rsidP="002666D5">
      <w:pPr>
        <w:ind w:firstLine="709"/>
        <w:jc w:val="both"/>
        <w:rPr>
          <w:sz w:val="28"/>
          <w:szCs w:val="28"/>
          <w:lang w:val="kk"/>
        </w:rPr>
      </w:pPr>
      <w:r w:rsidRPr="002666D5">
        <w:rPr>
          <w:sz w:val="28"/>
          <w:szCs w:val="28"/>
          <w:lang w:val="kk"/>
        </w:rPr>
        <w:t>Қорғау жүйелері, олардың дамуы, қорғаныс құрылыстары мен құрылғыларының конструкциялары, қорғау іс-шаралары кен орнын игерудің жүйелерімен, әдістерімен және дамуымен өзара байланысты болуы керек.</w:t>
      </w:r>
    </w:p>
    <w:p w14:paraId="30C6583F" w14:textId="77777777" w:rsidR="002666D5" w:rsidRPr="002666D5" w:rsidRDefault="002666D5" w:rsidP="002666D5">
      <w:pPr>
        <w:ind w:firstLine="709"/>
        <w:jc w:val="both"/>
        <w:rPr>
          <w:sz w:val="28"/>
          <w:szCs w:val="28"/>
          <w:lang w:val="kk"/>
        </w:rPr>
      </w:pPr>
      <w:r w:rsidRPr="002666D5">
        <w:rPr>
          <w:sz w:val="28"/>
          <w:szCs w:val="28"/>
          <w:lang w:val="kk"/>
        </w:rPr>
        <w:t xml:space="preserve">Жаңбыр, еріген және техникалық сулардың жерүсті ағынын реттеу шахта алаңы мен карьердің өзінде (кертпелер, беткейлер, түбі алаңдары), сондай-ақ карьердің айналасындағы белгілі бір жолақ шегінде жүргізіледі. </w:t>
      </w:r>
    </w:p>
    <w:p w14:paraId="44343B9C" w14:textId="77777777" w:rsidR="002666D5" w:rsidRPr="002666D5" w:rsidRDefault="002666D5" w:rsidP="002666D5">
      <w:pPr>
        <w:ind w:firstLine="709"/>
        <w:jc w:val="both"/>
        <w:rPr>
          <w:sz w:val="28"/>
          <w:szCs w:val="28"/>
          <w:lang w:val="kk"/>
        </w:rPr>
      </w:pPr>
      <w:r w:rsidRPr="002666D5">
        <w:rPr>
          <w:sz w:val="28"/>
          <w:szCs w:val="28"/>
          <w:lang w:val="kk"/>
        </w:rPr>
        <w:t xml:space="preserve">Жерүсті ағынын реттеу жөніндегі іс-шаралар таулы және су ағызатын арықтарды орнатуға, карьердің айналасындағы аумақты жоспарлауға (таулы арықтарға қарай еңіс бетін бере отырып), сондай-ақ кемер алаңдарын жоспарлауға дейін азаяды. </w:t>
      </w:r>
    </w:p>
    <w:p w14:paraId="22DF9788" w14:textId="77777777" w:rsidR="002666D5" w:rsidRPr="002666D5" w:rsidRDefault="002666D5" w:rsidP="002666D5">
      <w:pPr>
        <w:ind w:firstLine="709"/>
        <w:jc w:val="both"/>
        <w:rPr>
          <w:sz w:val="28"/>
          <w:szCs w:val="28"/>
          <w:lang w:val="kk"/>
        </w:rPr>
      </w:pPr>
      <w:r w:rsidRPr="002666D5">
        <w:rPr>
          <w:sz w:val="28"/>
          <w:szCs w:val="28"/>
          <w:lang w:val="kk"/>
        </w:rPr>
        <w:t>Жаңбыр, еріген және техникалық суларды бұру жүйесі кен орнының барлық дренаж жүйесімен байланысуы керек; бұл ретте кейбір жағдайларда ортақ су жинағыштар мен сорғыларды, су төгетін ұңғымаларды және т.б. пайдалану арқылы бірыңғай су төгетін құралдарды қолдану орынды болып шығады.</w:t>
      </w:r>
    </w:p>
    <w:p w14:paraId="76C4F74C" w14:textId="77777777" w:rsidR="002666D5" w:rsidRPr="002666D5" w:rsidRDefault="002666D5" w:rsidP="002666D5">
      <w:pPr>
        <w:ind w:firstLine="709"/>
        <w:jc w:val="both"/>
        <w:rPr>
          <w:sz w:val="28"/>
          <w:szCs w:val="28"/>
          <w:lang w:val="kk"/>
        </w:rPr>
      </w:pPr>
      <w:r w:rsidRPr="002666D5">
        <w:rPr>
          <w:sz w:val="28"/>
          <w:szCs w:val="28"/>
          <w:lang w:val="kk"/>
        </w:rPr>
        <w:t xml:space="preserve">Өзендер мен су коллекторларын (көлдерді, тоғандарды, батпақтарды) бұру және құрғату карьерді немесе шахтаны олардан судың түсуі есебінен суландыру айтарлықтай маңызды болған жағдайларда қолданылады. Өзен немесе ағын жаңа бетондалған арнаға бұрылады, сонымен қатар өзен суларын құбырлар арқылы бұру тиімді. Егер өзен арнасы әлсіз өткізгіш жабын шөгінділерімен өтетін болса, онда кейде бетондаудан бас тартуға болады, бұл сүзу есебімен расталуы керек. </w:t>
      </w:r>
    </w:p>
    <w:p w14:paraId="7D5015F7"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w:t>
      </w:r>
    </w:p>
    <w:p w14:paraId="0467B293" w14:textId="77777777" w:rsidR="002666D5" w:rsidRPr="002666D5" w:rsidRDefault="002666D5" w:rsidP="002666D5">
      <w:pPr>
        <w:ind w:firstLine="709"/>
        <w:jc w:val="both"/>
        <w:rPr>
          <w:sz w:val="28"/>
          <w:szCs w:val="28"/>
          <w:lang w:val="kk"/>
        </w:rPr>
      </w:pPr>
      <w:r w:rsidRPr="002666D5">
        <w:rPr>
          <w:sz w:val="28"/>
          <w:szCs w:val="28"/>
          <w:lang w:val="kk"/>
        </w:rPr>
        <w:t>Қаржылық шығындар. Ресурстар мен материалдардың қосымша көлеміне қажеттілік.</w:t>
      </w:r>
    </w:p>
    <w:p w14:paraId="193A5F09" w14:textId="77777777" w:rsidR="002666D5" w:rsidRPr="002666D5" w:rsidRDefault="002666D5" w:rsidP="002666D5">
      <w:pPr>
        <w:ind w:firstLine="709"/>
        <w:jc w:val="both"/>
        <w:rPr>
          <w:sz w:val="28"/>
          <w:szCs w:val="28"/>
          <w:lang w:val="kk"/>
        </w:rPr>
      </w:pPr>
      <w:r w:rsidRPr="002666D5">
        <w:rPr>
          <w:sz w:val="28"/>
          <w:szCs w:val="28"/>
          <w:lang w:val="kk"/>
        </w:rPr>
        <w:lastRenderedPageBreak/>
        <w:t>Сүзгіге қарсы перделер, суды төмендетуден айырмашылығы, зиянды ағындардың пайда болуына және жерасты суларының ресурстарының сарқылуына әкелмейді және қорғалатын объектілер аймағында тау жыныстарының, жер бетінің және құрылыстардың деформациясын тудырмайды.</w:t>
      </w:r>
    </w:p>
    <w:p w14:paraId="6F5CA77F" w14:textId="77777777" w:rsidR="002666D5" w:rsidRPr="002666D5" w:rsidRDefault="002666D5" w:rsidP="002666D5">
      <w:pPr>
        <w:ind w:firstLine="709"/>
        <w:jc w:val="both"/>
        <w:rPr>
          <w:sz w:val="28"/>
          <w:szCs w:val="28"/>
          <w:lang w:val="kk"/>
        </w:rPr>
      </w:pPr>
      <w:r w:rsidRPr="002666D5">
        <w:rPr>
          <w:sz w:val="28"/>
          <w:szCs w:val="28"/>
          <w:lang w:val="kk"/>
        </w:rPr>
        <w:t>Жоғары күрделі және пайдалану шығындары, карьерлерде жерасты құрғату әдісімен тау-кен қазбаларын жүргізу және жұмыс күйінде ұстау қажеттілігі.</w:t>
      </w:r>
    </w:p>
    <w:p w14:paraId="50929B10" w14:textId="77777777" w:rsidR="002666D5" w:rsidRPr="002666D5" w:rsidRDefault="002666D5" w:rsidP="002666D5">
      <w:pPr>
        <w:ind w:firstLine="709"/>
        <w:jc w:val="both"/>
        <w:rPr>
          <w:b/>
          <w:sz w:val="28"/>
          <w:szCs w:val="28"/>
          <w:lang w:val="kk"/>
        </w:rPr>
      </w:pPr>
      <w:r w:rsidRPr="002666D5">
        <w:rPr>
          <w:b/>
          <w:sz w:val="28"/>
          <w:szCs w:val="28"/>
          <w:lang w:val="kk"/>
        </w:rPr>
        <w:t>Қолданылуға қатысты техникалық ой-пікірлер</w:t>
      </w:r>
    </w:p>
    <w:p w14:paraId="23538C42" w14:textId="77777777" w:rsidR="002666D5" w:rsidRPr="002666D5" w:rsidRDefault="002666D5" w:rsidP="002666D5">
      <w:pPr>
        <w:ind w:firstLine="709"/>
        <w:jc w:val="both"/>
        <w:rPr>
          <w:sz w:val="28"/>
          <w:szCs w:val="28"/>
          <w:lang w:val="kk"/>
        </w:rPr>
      </w:pPr>
      <w:r w:rsidRPr="002666D5">
        <w:rPr>
          <w:sz w:val="28"/>
          <w:szCs w:val="28"/>
          <w:lang w:val="kk"/>
        </w:rPr>
        <w:t xml:space="preserve">Ұсынылған әдістер жалпыға бірдей қолданылады, оларды жеке де, жиынтықта да қолдануға болады. </w:t>
      </w:r>
    </w:p>
    <w:p w14:paraId="5738727A" w14:textId="77777777" w:rsidR="002666D5" w:rsidRPr="002666D5" w:rsidRDefault="002666D5" w:rsidP="002666D5">
      <w:pPr>
        <w:ind w:firstLine="709"/>
        <w:jc w:val="both"/>
        <w:rPr>
          <w:sz w:val="28"/>
          <w:szCs w:val="28"/>
          <w:lang w:val="kk"/>
        </w:rPr>
      </w:pPr>
      <w:r w:rsidRPr="002666D5">
        <w:rPr>
          <w:sz w:val="28"/>
          <w:szCs w:val="28"/>
          <w:lang w:val="kk"/>
        </w:rPr>
        <w:t xml:space="preserve">Құрғату әдістерінің қолданылуы игеріліп жатқан кен орнының тау-кен геологиялық, гидрогеологиялық және тау-кен техникалық жағдайларына негізделе отырып айқындалады. </w:t>
      </w:r>
    </w:p>
    <w:p w14:paraId="2B8C9C7F" w14:textId="77777777" w:rsidR="002666D5" w:rsidRPr="002666D5" w:rsidRDefault="002666D5" w:rsidP="002666D5">
      <w:pPr>
        <w:ind w:firstLine="709"/>
        <w:jc w:val="both"/>
        <w:rPr>
          <w:sz w:val="28"/>
          <w:szCs w:val="28"/>
          <w:lang w:val="kk"/>
        </w:rPr>
      </w:pPr>
      <w:r w:rsidRPr="002666D5">
        <w:rPr>
          <w:sz w:val="28"/>
          <w:szCs w:val="28"/>
          <w:lang w:val="kk"/>
        </w:rPr>
        <w:t xml:space="preserve">Тұрақты коллекторды бөлу мен оқшаулаудың орындылығы кен орнын пайдаланудың барлық кезеңінде тау-кен жұмыстарының қалыпты жүруін қамтамасыз ету үшін бөлу құнын және дренаждық шараларды салыстыру арқылы техникалық-экономикалық есептеулерге негізделеді. </w:t>
      </w:r>
    </w:p>
    <w:p w14:paraId="4C5C765F"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12360A3C" w14:textId="77777777" w:rsidR="002666D5" w:rsidRPr="002666D5" w:rsidRDefault="002666D5" w:rsidP="002666D5">
      <w:pPr>
        <w:ind w:firstLine="709"/>
        <w:jc w:val="both"/>
        <w:rPr>
          <w:sz w:val="28"/>
          <w:szCs w:val="28"/>
          <w:lang w:val="kk"/>
        </w:rPr>
      </w:pPr>
      <w:r w:rsidRPr="002666D5">
        <w:rPr>
          <w:sz w:val="28"/>
          <w:szCs w:val="28"/>
          <w:lang w:val="kk"/>
        </w:rPr>
        <w:t xml:space="preserve">Әрбір жеке жағдайда техниканың құны жеке болады. </w:t>
      </w:r>
    </w:p>
    <w:p w14:paraId="3E334C9B" w14:textId="77777777" w:rsidR="002666D5" w:rsidRPr="002666D5" w:rsidRDefault="002666D5" w:rsidP="002666D5">
      <w:pPr>
        <w:ind w:firstLine="709"/>
        <w:jc w:val="both"/>
        <w:rPr>
          <w:sz w:val="28"/>
          <w:szCs w:val="28"/>
          <w:lang w:val="kk"/>
        </w:rPr>
      </w:pPr>
      <w:r w:rsidRPr="002666D5">
        <w:rPr>
          <w:b/>
          <w:sz w:val="28"/>
          <w:szCs w:val="28"/>
          <w:lang w:val="kk"/>
        </w:rPr>
        <w:t>Ендірудің қозғаушы күші</w:t>
      </w:r>
    </w:p>
    <w:p w14:paraId="510EA19C" w14:textId="77777777" w:rsidR="002666D5" w:rsidRPr="002666D5" w:rsidRDefault="002666D5" w:rsidP="002666D5">
      <w:pPr>
        <w:ind w:firstLine="709"/>
        <w:jc w:val="both"/>
        <w:rPr>
          <w:sz w:val="28"/>
          <w:szCs w:val="28"/>
          <w:lang w:val="kk"/>
        </w:rPr>
      </w:pPr>
      <w:r w:rsidRPr="002666D5">
        <w:rPr>
          <w:sz w:val="28"/>
          <w:szCs w:val="28"/>
          <w:lang w:val="kk"/>
        </w:rPr>
        <w:t>Экологиялық заңнаманың талаптары. Су ресурстарын ұтымды пайдалану. Ағынды сулар мен ластағыш заттардың төгінділерінің көлемін азайту.</w:t>
      </w:r>
    </w:p>
    <w:p w14:paraId="395ACC91" w14:textId="77777777" w:rsidR="002666D5" w:rsidRPr="002666D5" w:rsidRDefault="002666D5" w:rsidP="002666D5">
      <w:pPr>
        <w:ind w:firstLine="709"/>
        <w:jc w:val="both"/>
        <w:rPr>
          <w:sz w:val="28"/>
          <w:szCs w:val="28"/>
          <w:lang w:val="kk"/>
        </w:rPr>
      </w:pPr>
    </w:p>
    <w:p w14:paraId="6B66A9EB" w14:textId="77777777" w:rsidR="002666D5" w:rsidRPr="002666D5" w:rsidRDefault="002666D5" w:rsidP="002666D5">
      <w:pPr>
        <w:keepNext/>
        <w:keepLines/>
        <w:numPr>
          <w:ilvl w:val="3"/>
          <w:numId w:val="45"/>
        </w:numPr>
        <w:tabs>
          <w:tab w:val="left" w:pos="1701"/>
        </w:tabs>
        <w:ind w:firstLine="709"/>
        <w:jc w:val="both"/>
        <w:outlineLvl w:val="3"/>
        <w:rPr>
          <w:b/>
          <w:bCs/>
          <w:sz w:val="28"/>
          <w:szCs w:val="28"/>
          <w:lang w:val="kk"/>
        </w:rPr>
      </w:pPr>
      <w:bookmarkStart w:id="688" w:name="_heading=h.34qadz2" w:colFirst="0" w:colLast="0"/>
      <w:bookmarkStart w:id="689" w:name="_Toc147911205"/>
      <w:bookmarkEnd w:id="688"/>
      <w:r w:rsidRPr="002666D5">
        <w:rPr>
          <w:b/>
          <w:bCs/>
          <w:sz w:val="28"/>
          <w:szCs w:val="28"/>
          <w:lang w:val="kk"/>
        </w:rPr>
        <w:t xml:space="preserve"> Жерүсті инфрақұрылымы аумағының жерүсті ағынын басқару.</w:t>
      </w:r>
      <w:bookmarkEnd w:id="689"/>
    </w:p>
    <w:p w14:paraId="5C919501" w14:textId="77777777" w:rsidR="002666D5" w:rsidRPr="002666D5" w:rsidRDefault="002666D5" w:rsidP="002666D5">
      <w:pPr>
        <w:ind w:firstLine="709"/>
        <w:jc w:val="both"/>
        <w:rPr>
          <w:b/>
          <w:sz w:val="28"/>
          <w:szCs w:val="28"/>
          <w:lang w:val="kk"/>
        </w:rPr>
      </w:pPr>
      <w:r w:rsidRPr="002666D5">
        <w:rPr>
          <w:b/>
          <w:sz w:val="28"/>
          <w:szCs w:val="28"/>
          <w:lang w:val="kk"/>
        </w:rPr>
        <w:t>Сипаттамасы</w:t>
      </w:r>
    </w:p>
    <w:p w14:paraId="580E3249" w14:textId="77777777" w:rsidR="002666D5" w:rsidRPr="002666D5" w:rsidRDefault="002666D5" w:rsidP="002666D5">
      <w:pPr>
        <w:ind w:firstLine="709"/>
        <w:jc w:val="both"/>
        <w:rPr>
          <w:sz w:val="28"/>
          <w:szCs w:val="28"/>
          <w:lang w:val="kk"/>
        </w:rPr>
      </w:pPr>
      <w:r w:rsidRPr="002666D5">
        <w:rPr>
          <w:sz w:val="28"/>
          <w:szCs w:val="28"/>
          <w:lang w:val="kk"/>
        </w:rPr>
        <w:t>Су объектілеріне теріс әсерді азайту әдістері немесе олардың жиынтығы.</w:t>
      </w:r>
    </w:p>
    <w:p w14:paraId="33ABFC14"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сипаттамасы</w:t>
      </w:r>
    </w:p>
    <w:p w14:paraId="67F251C5" w14:textId="77777777" w:rsidR="002666D5" w:rsidRPr="002666D5" w:rsidRDefault="002666D5" w:rsidP="002666D5">
      <w:pPr>
        <w:ind w:firstLine="709"/>
        <w:jc w:val="both"/>
        <w:rPr>
          <w:sz w:val="28"/>
          <w:szCs w:val="28"/>
          <w:lang w:val="kk"/>
        </w:rPr>
      </w:pPr>
      <w:r w:rsidRPr="002666D5">
        <w:rPr>
          <w:sz w:val="28"/>
          <w:szCs w:val="28"/>
          <w:lang w:val="kk"/>
        </w:rPr>
        <w:t>Жерүсті ағынын басқару бойынша технологиялық операцияларға мыналар жатады:</w:t>
      </w:r>
    </w:p>
    <w:p w14:paraId="5637EFD8"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тау жыныстарының үйінділерінен жерүсті сарқынды суларын жинау және тазарту жүйесін ұйымдастыру;</w:t>
      </w:r>
    </w:p>
    <w:p w14:paraId="3AF92648"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қалдық қоймасына үйінділер кезінде гидротехникалық құрылыстардан сарқынды суларды айдау;</w:t>
      </w:r>
    </w:p>
    <w:p w14:paraId="033E78D1"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бұзылмаған учаскелерден, оның ішінде тегістелген, егілген немесе көгалдандырылған учаскелерді айналып өту үшін жерүсті ағынын бұру, бұл тазартылатын сарқынды сулардың көлемін барынша азайтуға мүмкіндік береді;</w:t>
      </w:r>
    </w:p>
    <w:p w14:paraId="0EADA98B"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тазартылған сарқынды суларды технологиялық қажеттіліктерге қайта пайдалана отырып, аумақтың бұзылған және ластанған учаскелерінен жерүсті ағынын тазарту;</w:t>
      </w:r>
    </w:p>
    <w:p w14:paraId="374DF524"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тиісті мөлшердегі нөсер ағындарын, траншеяларды, арықтарды ұйымдастыру; беткейлерді контурлау, террассалау және тіктігін шектеу; эрозиядан қорғау мақсатында соқыр жерлер мен қаптамаларды қолдану;</w:t>
      </w:r>
    </w:p>
    <w:p w14:paraId="44C24709"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көлбеу кірме жолдарды ұйымдастыру, жолдарды дренаждық құрылыстармен жарақтандыру;</w:t>
      </w:r>
    </w:p>
    <w:p w14:paraId="6C2BFFC1"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lastRenderedPageBreak/>
        <w:t>эрозияны болдырмау үшін тамыр қабатын жасағаннан кейін бірден жүзеге асырылатын биологиялық қалпына келтіру кезеңінің фитомелиоративтік жұмыстарын орындау.</w:t>
      </w:r>
    </w:p>
    <w:p w14:paraId="6EFF86FF"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5BEAD674" w14:textId="77777777" w:rsidR="002666D5" w:rsidRPr="002666D5" w:rsidRDefault="002666D5" w:rsidP="002666D5">
      <w:pPr>
        <w:ind w:firstLine="709"/>
        <w:jc w:val="both"/>
        <w:rPr>
          <w:b/>
          <w:sz w:val="28"/>
          <w:szCs w:val="28"/>
          <w:lang w:val="kk"/>
        </w:rPr>
      </w:pPr>
      <w:r w:rsidRPr="002666D5">
        <w:rPr>
          <w:sz w:val="28"/>
          <w:szCs w:val="28"/>
          <w:lang w:val="kk"/>
        </w:rPr>
        <w:t>Аталған әдістерді пайдалану: көмір өндіруші кәсіпорындардың тау жыныстарының үйінділерінің аумағынан ластанған жерүсті сарқынды суларының инфильтрациясынан туындаған топырақтың, жерасты және жерүсті суларының ластану қаупін азайтуға; ластанған сарқынды суларды су объектісіне ағызу көлемін азайту арқылы су объектілеріне теріс әсерді азайтуға мүмкіндік береді.</w:t>
      </w:r>
    </w:p>
    <w:p w14:paraId="5B31F6AE" w14:textId="77777777" w:rsidR="002666D5" w:rsidRPr="002666D5" w:rsidRDefault="002666D5" w:rsidP="002666D5">
      <w:pPr>
        <w:ind w:firstLine="709"/>
        <w:jc w:val="both"/>
        <w:rPr>
          <w:b/>
          <w:sz w:val="28"/>
          <w:szCs w:val="28"/>
          <w:lang w:val="kk"/>
        </w:rPr>
      </w:pPr>
      <w:r w:rsidRPr="002666D5">
        <w:rPr>
          <w:b/>
          <w:sz w:val="28"/>
          <w:szCs w:val="28"/>
          <w:lang w:val="kk"/>
        </w:rPr>
        <w:t>Экологиялық көрсеткіштер және пайдалану деректері</w:t>
      </w:r>
    </w:p>
    <w:p w14:paraId="26D1698C" w14:textId="77777777" w:rsidR="002666D5" w:rsidRPr="002666D5" w:rsidRDefault="002666D5" w:rsidP="002666D5">
      <w:pPr>
        <w:ind w:firstLine="709"/>
        <w:jc w:val="both"/>
        <w:rPr>
          <w:sz w:val="28"/>
          <w:szCs w:val="28"/>
          <w:lang w:val="kk"/>
        </w:rPr>
      </w:pPr>
      <w:r w:rsidRPr="002666D5">
        <w:rPr>
          <w:sz w:val="28"/>
          <w:szCs w:val="28"/>
          <w:lang w:val="kk"/>
        </w:rPr>
        <w:t>Техника ластанған учаскелерге нөсер және еріген сарқынды сулардың түсуін барынша азайту, таза суды ластанған жерлерден бөлу, қорғалмаған топырақ учаскелерінің эрозиясын болдырмау, дренаж жүйелерінің лайлануын болдырмау мақсатында кәсіпорынды орналастыру ерекшелігін және оның ерекшелігін ескере отырып, тау-кен кәсіпорнының жерүсті инфрақұрылымы аумағының нөсер және еріген сарқынды суларын басқаруды көздейді.</w:t>
      </w:r>
    </w:p>
    <w:p w14:paraId="4ACAEEC2" w14:textId="77777777" w:rsidR="002666D5" w:rsidRPr="002666D5" w:rsidRDefault="002666D5" w:rsidP="002666D5">
      <w:pPr>
        <w:ind w:firstLine="709"/>
        <w:jc w:val="both"/>
        <w:rPr>
          <w:sz w:val="28"/>
          <w:szCs w:val="28"/>
          <w:lang w:val="kk"/>
        </w:rPr>
      </w:pPr>
      <w:r w:rsidRPr="002666D5">
        <w:rPr>
          <w:sz w:val="28"/>
          <w:szCs w:val="28"/>
          <w:lang w:val="kk"/>
        </w:rPr>
        <w:t>Кәсіпорынның орналасу аумағының ерекшелігін және оның ерекшелігін ескере отырып, аршу және сыйымды жыныстардың сыртқы үйінділерінің контуры бойынша су бұру арықтары жүйесін ұйымдастыру, жабдықталған тұндырғышта жерүсті сарқынды суларын бастапқы жарықтандыру және қажет болған жағдайда оларды сарқынды суларды тазартудың жергілікті кешендерінде одан әрі тазарту.</w:t>
      </w:r>
    </w:p>
    <w:p w14:paraId="66366C94"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w:t>
      </w:r>
    </w:p>
    <w:p w14:paraId="50F05D61"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Ресурстар мен материалдардың қосымша көлеміне қажеттілік.</w:t>
      </w:r>
    </w:p>
    <w:p w14:paraId="303B367E"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Қолданылуға қатысты техникалық ой-пікірлер</w:t>
      </w:r>
    </w:p>
    <w:p w14:paraId="6AA65AF5" w14:textId="77777777" w:rsidR="002666D5" w:rsidRPr="002666D5" w:rsidRDefault="002666D5" w:rsidP="002666D5">
      <w:pPr>
        <w:ind w:firstLine="709"/>
        <w:jc w:val="both"/>
        <w:rPr>
          <w:lang w:val="kk"/>
        </w:rPr>
      </w:pPr>
      <w:r w:rsidRPr="002666D5">
        <w:rPr>
          <w:sz w:val="28"/>
          <w:szCs w:val="28"/>
          <w:lang w:val="kk"/>
        </w:rPr>
        <w:t xml:space="preserve">Жалпы қолданылатын, оларды жеке де, жиынтықта да қолдануға болады. </w:t>
      </w:r>
    </w:p>
    <w:p w14:paraId="0AFC6B62"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10B0442E" w14:textId="77777777" w:rsidR="002666D5" w:rsidRPr="002666D5" w:rsidRDefault="002666D5" w:rsidP="002666D5">
      <w:pPr>
        <w:ind w:firstLine="709"/>
        <w:jc w:val="both"/>
        <w:rPr>
          <w:sz w:val="28"/>
          <w:szCs w:val="28"/>
          <w:lang w:val="kk"/>
        </w:rPr>
      </w:pPr>
      <w:r w:rsidRPr="002666D5">
        <w:rPr>
          <w:sz w:val="28"/>
          <w:szCs w:val="28"/>
          <w:lang w:val="kk"/>
        </w:rPr>
        <w:t>Әрбір жеке жағдайда техниканың құны жеке болады.</w:t>
      </w:r>
    </w:p>
    <w:p w14:paraId="55344751" w14:textId="77777777" w:rsidR="002666D5" w:rsidRPr="002666D5" w:rsidRDefault="002666D5" w:rsidP="002666D5">
      <w:pPr>
        <w:ind w:firstLine="709"/>
        <w:jc w:val="both"/>
        <w:rPr>
          <w:sz w:val="28"/>
          <w:szCs w:val="28"/>
          <w:lang w:val="kk"/>
        </w:rPr>
      </w:pPr>
      <w:r w:rsidRPr="002666D5">
        <w:rPr>
          <w:b/>
          <w:sz w:val="28"/>
          <w:szCs w:val="28"/>
          <w:lang w:val="kk"/>
        </w:rPr>
        <w:t>Ендірудің қозғаушы күші</w:t>
      </w:r>
    </w:p>
    <w:p w14:paraId="51A0C784" w14:textId="77777777" w:rsidR="002666D5" w:rsidRPr="002666D5" w:rsidRDefault="002666D5" w:rsidP="002666D5">
      <w:pPr>
        <w:ind w:firstLine="709"/>
        <w:jc w:val="both"/>
        <w:rPr>
          <w:sz w:val="28"/>
          <w:szCs w:val="28"/>
          <w:lang w:val="kk"/>
        </w:rPr>
      </w:pPr>
      <w:r w:rsidRPr="002666D5">
        <w:rPr>
          <w:sz w:val="28"/>
          <w:szCs w:val="28"/>
          <w:lang w:val="kk"/>
        </w:rPr>
        <w:t>Экологиялық заңнаманың талаптары. Су ресурстарын ұтымды пайдалану. Ағынды сулар мен ластағыш заттардың төгінділерінің көлемін азайту.</w:t>
      </w:r>
    </w:p>
    <w:p w14:paraId="2012EBAC" w14:textId="77777777" w:rsidR="002666D5" w:rsidRPr="002666D5" w:rsidRDefault="002666D5" w:rsidP="002666D5">
      <w:pPr>
        <w:ind w:firstLine="709"/>
        <w:jc w:val="both"/>
        <w:rPr>
          <w:sz w:val="28"/>
          <w:szCs w:val="28"/>
          <w:lang w:val="kk"/>
        </w:rPr>
      </w:pPr>
    </w:p>
    <w:p w14:paraId="10E7DB5C" w14:textId="77777777" w:rsidR="002666D5" w:rsidRPr="002666D5" w:rsidRDefault="002666D5" w:rsidP="002666D5">
      <w:pPr>
        <w:keepNext/>
        <w:keepLines/>
        <w:numPr>
          <w:ilvl w:val="3"/>
          <w:numId w:val="45"/>
        </w:numPr>
        <w:tabs>
          <w:tab w:val="left" w:pos="1701"/>
        </w:tabs>
        <w:ind w:firstLine="709"/>
        <w:jc w:val="both"/>
        <w:outlineLvl w:val="3"/>
        <w:rPr>
          <w:b/>
          <w:bCs/>
          <w:sz w:val="28"/>
          <w:szCs w:val="28"/>
          <w:lang w:val="kk"/>
        </w:rPr>
      </w:pPr>
      <w:bookmarkStart w:id="690" w:name="_heading=h.1jvko6v" w:colFirst="0" w:colLast="0"/>
      <w:bookmarkStart w:id="691" w:name="_Toc147911206"/>
      <w:bookmarkEnd w:id="690"/>
      <w:r w:rsidRPr="002666D5">
        <w:rPr>
          <w:b/>
          <w:bCs/>
          <w:sz w:val="28"/>
          <w:szCs w:val="28"/>
          <w:lang w:val="kk"/>
        </w:rPr>
        <w:t xml:space="preserve"> Ағынды суларды тазартудың Қазіргі заманғы әдістерін қолдану</w:t>
      </w:r>
      <w:bookmarkEnd w:id="691"/>
    </w:p>
    <w:p w14:paraId="29D722E7" w14:textId="77777777" w:rsidR="002666D5" w:rsidRPr="002666D5" w:rsidRDefault="002666D5" w:rsidP="002666D5">
      <w:pPr>
        <w:ind w:firstLine="709"/>
        <w:jc w:val="both"/>
        <w:rPr>
          <w:sz w:val="28"/>
          <w:szCs w:val="28"/>
          <w:lang w:val="kk"/>
        </w:rPr>
      </w:pPr>
      <w:r w:rsidRPr="002666D5">
        <w:rPr>
          <w:sz w:val="28"/>
          <w:szCs w:val="28"/>
          <w:lang w:val="kk"/>
        </w:rPr>
        <w:t>Тау-кен массасында, өнімде немесе өндіріс қалдықтарында болатын заттармен сарқынды сулардың ластану деңгейін төмендету мақсатында сарқынды суларды (шахталық, карьерлік) тазартудың тиімді әдістерін қолдану.</w:t>
      </w:r>
    </w:p>
    <w:p w14:paraId="3D62C086" w14:textId="77777777" w:rsidR="002666D5" w:rsidRPr="002666D5" w:rsidRDefault="002666D5" w:rsidP="002666D5">
      <w:pPr>
        <w:ind w:firstLine="709"/>
        <w:jc w:val="both"/>
        <w:rPr>
          <w:sz w:val="28"/>
          <w:szCs w:val="28"/>
          <w:lang w:val="kk"/>
        </w:rPr>
      </w:pPr>
      <w:r w:rsidRPr="002666D5">
        <w:rPr>
          <w:sz w:val="28"/>
          <w:szCs w:val="28"/>
          <w:lang w:val="kk"/>
        </w:rPr>
        <w:t>Сарқынды суларды тазартуға бағытталған технологиялық тәсілдерді, әдістерді, шаралар мен іс-шараларды таңдау сарқынды сулардың құрамымен, технологиялық процестің ерекшеліктерімен, судың сапасына техникалық шарттармен (айналымды сумен жабдықтау немесе қайта пайдалану жағдайында), сарқынды суларды қабылдайтын су объектісі суының сапасын ескере отырып белгіленген жол берілетін ағызу нормативтерімен айқындалады.</w:t>
      </w:r>
    </w:p>
    <w:p w14:paraId="1080AEE6" w14:textId="77777777" w:rsidR="002666D5" w:rsidRPr="002666D5" w:rsidRDefault="002666D5" w:rsidP="002666D5">
      <w:pPr>
        <w:ind w:firstLine="709"/>
        <w:jc w:val="both"/>
        <w:rPr>
          <w:sz w:val="28"/>
          <w:szCs w:val="28"/>
          <w:lang w:val="kk"/>
        </w:rPr>
      </w:pPr>
      <w:r w:rsidRPr="002666D5">
        <w:rPr>
          <w:sz w:val="28"/>
          <w:szCs w:val="28"/>
          <w:lang w:val="kk"/>
        </w:rPr>
        <w:lastRenderedPageBreak/>
        <w:t xml:space="preserve">Соңғы ағындардың көлемін және олардағы ластағыш заттардың концентрациясын азайтудың оңтайлы әдісін анықтау үшін келесі маңызды факторларды ескеру қажет: </w:t>
      </w:r>
    </w:p>
    <w:p w14:paraId="33C25558" w14:textId="77777777" w:rsidR="002666D5" w:rsidRPr="002666D5" w:rsidRDefault="002666D5" w:rsidP="002666D5">
      <w:pPr>
        <w:ind w:firstLine="709"/>
        <w:jc w:val="both"/>
        <w:rPr>
          <w:sz w:val="28"/>
          <w:szCs w:val="28"/>
          <w:lang w:val="kk"/>
        </w:rPr>
      </w:pPr>
      <w:r w:rsidRPr="002666D5">
        <w:rPr>
          <w:sz w:val="28"/>
          <w:szCs w:val="28"/>
          <w:lang w:val="kk"/>
        </w:rPr>
        <w:t xml:space="preserve">ағын су көзі болып табылатын процесс; </w:t>
      </w:r>
    </w:p>
    <w:p w14:paraId="4150D5C1" w14:textId="77777777" w:rsidR="002666D5" w:rsidRPr="002666D5" w:rsidRDefault="002666D5" w:rsidP="002666D5">
      <w:pPr>
        <w:ind w:firstLine="709"/>
        <w:jc w:val="both"/>
        <w:rPr>
          <w:sz w:val="28"/>
          <w:szCs w:val="28"/>
          <w:lang w:val="kk"/>
        </w:rPr>
      </w:pPr>
      <w:r w:rsidRPr="002666D5">
        <w:rPr>
          <w:sz w:val="28"/>
          <w:szCs w:val="28"/>
          <w:lang w:val="kk"/>
        </w:rPr>
        <w:t xml:space="preserve">су көлемі; </w:t>
      </w:r>
    </w:p>
    <w:p w14:paraId="55251D36" w14:textId="77777777" w:rsidR="002666D5" w:rsidRPr="002666D5" w:rsidRDefault="002666D5" w:rsidP="002666D5">
      <w:pPr>
        <w:ind w:firstLine="709"/>
        <w:jc w:val="both"/>
        <w:rPr>
          <w:sz w:val="28"/>
          <w:szCs w:val="28"/>
          <w:lang w:val="kk"/>
        </w:rPr>
      </w:pPr>
      <w:r w:rsidRPr="002666D5">
        <w:rPr>
          <w:sz w:val="28"/>
          <w:szCs w:val="28"/>
          <w:lang w:val="kk"/>
        </w:rPr>
        <w:t xml:space="preserve">ластағыш заттар және олардың концентрациясы; </w:t>
      </w:r>
    </w:p>
    <w:p w14:paraId="0BDE8121" w14:textId="77777777" w:rsidR="002666D5" w:rsidRPr="002666D5" w:rsidRDefault="002666D5" w:rsidP="002666D5">
      <w:pPr>
        <w:ind w:firstLine="709"/>
        <w:jc w:val="both"/>
        <w:rPr>
          <w:sz w:val="28"/>
          <w:szCs w:val="28"/>
          <w:lang w:val="kk"/>
        </w:rPr>
      </w:pPr>
      <w:r w:rsidRPr="002666D5">
        <w:rPr>
          <w:sz w:val="28"/>
          <w:szCs w:val="28"/>
          <w:lang w:val="kk"/>
        </w:rPr>
        <w:t xml:space="preserve">ішкі қайта пайдалану мүмкіндіктері; </w:t>
      </w:r>
    </w:p>
    <w:p w14:paraId="720C80AA" w14:textId="77777777" w:rsidR="002666D5" w:rsidRPr="002666D5" w:rsidRDefault="002666D5" w:rsidP="002666D5">
      <w:pPr>
        <w:ind w:firstLine="709"/>
        <w:jc w:val="both"/>
        <w:rPr>
          <w:sz w:val="28"/>
          <w:szCs w:val="28"/>
          <w:lang w:val="kk"/>
        </w:rPr>
      </w:pPr>
      <w:r w:rsidRPr="002666D5">
        <w:rPr>
          <w:sz w:val="28"/>
          <w:szCs w:val="28"/>
          <w:lang w:val="kk"/>
        </w:rPr>
        <w:t xml:space="preserve">су ресурстарының қолжетімділігі. </w:t>
      </w:r>
    </w:p>
    <w:p w14:paraId="64B0E401" w14:textId="77777777" w:rsidR="002666D5" w:rsidRPr="002666D5" w:rsidRDefault="002666D5" w:rsidP="002666D5">
      <w:pPr>
        <w:ind w:firstLine="709"/>
        <w:jc w:val="both"/>
        <w:rPr>
          <w:sz w:val="28"/>
          <w:szCs w:val="28"/>
          <w:lang w:val="kk"/>
        </w:rPr>
      </w:pPr>
    </w:p>
    <w:p w14:paraId="7127EA14" w14:textId="77777777" w:rsidR="002666D5" w:rsidRPr="002666D5" w:rsidRDefault="002666D5" w:rsidP="002666D5">
      <w:pPr>
        <w:keepNext/>
        <w:keepLines/>
        <w:tabs>
          <w:tab w:val="left" w:pos="1701"/>
        </w:tabs>
        <w:ind w:firstLine="709"/>
        <w:jc w:val="both"/>
        <w:outlineLvl w:val="3"/>
        <w:rPr>
          <w:b/>
          <w:bCs/>
          <w:sz w:val="28"/>
          <w:szCs w:val="28"/>
          <w:lang w:val="kk"/>
        </w:rPr>
      </w:pPr>
      <w:bookmarkStart w:id="692" w:name="_heading=h.43v86uo" w:colFirst="0" w:colLast="0"/>
      <w:bookmarkStart w:id="693" w:name="_Toc147911207"/>
      <w:bookmarkEnd w:id="692"/>
      <w:r w:rsidRPr="002666D5">
        <w:rPr>
          <w:b/>
          <w:bCs/>
          <w:sz w:val="28"/>
          <w:szCs w:val="28"/>
          <w:lang w:val="kk"/>
        </w:rPr>
        <w:t>5.3.12.4.1. Ағарту және тұндыру</w:t>
      </w:r>
      <w:bookmarkEnd w:id="693"/>
    </w:p>
    <w:p w14:paraId="234BFACD" w14:textId="77777777" w:rsidR="002666D5" w:rsidRPr="002666D5" w:rsidRDefault="002666D5" w:rsidP="002666D5">
      <w:pPr>
        <w:ind w:firstLine="709"/>
        <w:jc w:val="both"/>
        <w:rPr>
          <w:b/>
          <w:sz w:val="28"/>
          <w:szCs w:val="28"/>
          <w:lang w:val="kk"/>
        </w:rPr>
      </w:pPr>
      <w:r w:rsidRPr="002666D5">
        <w:rPr>
          <w:b/>
          <w:sz w:val="28"/>
          <w:szCs w:val="28"/>
          <w:lang w:val="kk"/>
        </w:rPr>
        <w:t>Сипаттамасы</w:t>
      </w:r>
    </w:p>
    <w:p w14:paraId="34E155ED" w14:textId="77777777" w:rsidR="002666D5" w:rsidRPr="002666D5" w:rsidRDefault="002666D5" w:rsidP="002666D5">
      <w:pPr>
        <w:ind w:firstLine="709"/>
        <w:jc w:val="both"/>
        <w:rPr>
          <w:b/>
          <w:sz w:val="28"/>
          <w:szCs w:val="28"/>
          <w:lang w:val="kk"/>
        </w:rPr>
      </w:pPr>
      <w:r w:rsidRPr="002666D5">
        <w:rPr>
          <w:sz w:val="28"/>
          <w:szCs w:val="28"/>
          <w:lang w:val="kk"/>
        </w:rPr>
        <w:t>Тұндыру – сарқынды сулардан гравитациялық күштің әсерінен тұндырғыштың түбіне қонатын немесе оның бетіне қалқып шығатын қатты дисперсиялы қоспаларды шығарудың ең қарапайым және жиі қолданылатын әдісі болып саналады. Бірінші тұндырғыштар - ағынды суларды биологиялық тазартуға арналған құрылыстардың алдындағы тұндырғыштар; екінші тұндырғыштар - биологиялық тазартудан өткен сарқынды суларды ағартуға арналған тұндырғыштар болып табылады.</w:t>
      </w:r>
    </w:p>
    <w:p w14:paraId="43AA3B9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b/>
          <w:sz w:val="28"/>
          <w:szCs w:val="28"/>
          <w:lang w:val="kk"/>
        </w:rPr>
        <w:t xml:space="preserve">Техникалық сипаттамасы </w:t>
      </w:r>
    </w:p>
    <w:p w14:paraId="74BBF4A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Тұндыру әдісінің мәні мынада: кейбір қоспалар түбіне түседі, ал басқалары бетіне көтеріледі, бұл судың тығыздығымен салыстырғанда қоспаның тығыздығына байланысты. Әдетте, ағынды суларды 6-24 сағат бойы тұндыру ағынды сулардан 95 %-ға дейін тоқтатылған заттарды кетіруге мүмкіндік береді. Тұндырғыштар көлденең және тік болады. Көлденең тұндырғыштарда ағынды сулар ағыны көлденең, ал тік тұндырғышта тігінен төменнен жоғары қарай қозғалады. Көлденең тұндырғыштардың негізгі артықшылықтары: таяз тереңдік, жақсы тазалау әсері, бірнеше бөлімдер үшін бір тырмалау құрылғысын пайдалану мүмкіндігі. Олардың кемшіліктері шектеулі еніне байланысты көбірек тұндырғыштарды қолдану қажеттілігін қамтиды. 5.40-суретте көлденең тұндырғыш көрсетілген.</w:t>
      </w:r>
    </w:p>
    <w:p w14:paraId="69A68A3B" w14:textId="77777777" w:rsidR="002666D5" w:rsidRPr="002666D5" w:rsidRDefault="002666D5" w:rsidP="002666D5">
      <w:pPr>
        <w:pBdr>
          <w:top w:val="nil"/>
          <w:left w:val="nil"/>
          <w:bottom w:val="nil"/>
          <w:right w:val="nil"/>
          <w:between w:val="nil"/>
        </w:pBdr>
        <w:ind w:firstLine="709"/>
        <w:jc w:val="both"/>
        <w:rPr>
          <w:sz w:val="28"/>
          <w:szCs w:val="28"/>
          <w:lang w:val="kk"/>
        </w:rPr>
      </w:pPr>
    </w:p>
    <w:p w14:paraId="3511DD2A" w14:textId="77777777" w:rsidR="002666D5" w:rsidRPr="002666D5" w:rsidRDefault="002666D5" w:rsidP="002666D5">
      <w:pPr>
        <w:pBdr>
          <w:top w:val="nil"/>
          <w:left w:val="nil"/>
          <w:bottom w:val="nil"/>
          <w:right w:val="nil"/>
          <w:between w:val="nil"/>
        </w:pBdr>
        <w:jc w:val="center"/>
        <w:rPr>
          <w:sz w:val="28"/>
          <w:szCs w:val="28"/>
          <w:lang w:val="kk"/>
        </w:rPr>
      </w:pPr>
      <w:r w:rsidRPr="002666D5">
        <w:rPr>
          <w:noProof/>
          <w:sz w:val="28"/>
          <w:szCs w:val="28"/>
        </w:rPr>
        <w:lastRenderedPageBreak/>
        <w:drawing>
          <wp:inline distT="0" distB="0" distL="0" distR="0" wp14:anchorId="2E48309A" wp14:editId="227D4FC6">
            <wp:extent cx="2170706" cy="1606164"/>
            <wp:effectExtent l="0" t="0" r="1270" b="0"/>
            <wp:docPr id="2477" name="image50.jpg" descr="http://www.ecopolymer.kh.ua/upload/tekhnologii/vodopodgotovka/sistema%20sbora%201.jpg"/>
            <wp:cNvGraphicFramePr/>
            <a:graphic xmlns:a="http://schemas.openxmlformats.org/drawingml/2006/main">
              <a:graphicData uri="http://schemas.openxmlformats.org/drawingml/2006/picture">
                <pic:pic xmlns:pic="http://schemas.openxmlformats.org/drawingml/2006/picture">
                  <pic:nvPicPr>
                    <pic:cNvPr id="0" name="image50.jpg" descr="http://www.ecopolymer.kh.ua/upload/tekhnologii/vodopodgotovka/sistema%20sbora%201.jpg"/>
                    <pic:cNvPicPr preferRelativeResize="0"/>
                  </pic:nvPicPr>
                  <pic:blipFill>
                    <a:blip r:embed="rId102" cstate="email">
                      <a:extLst>
                        <a:ext uri="{28A0092B-C50C-407E-A947-70E740481C1C}">
                          <a14:useLocalDpi xmlns:a14="http://schemas.microsoft.com/office/drawing/2010/main" val="0"/>
                        </a:ext>
                      </a:extLst>
                    </a:blip>
                    <a:srcRect/>
                    <a:stretch>
                      <a:fillRect/>
                    </a:stretch>
                  </pic:blipFill>
                  <pic:spPr>
                    <a:xfrm>
                      <a:off x="0" y="0"/>
                      <a:ext cx="2173722" cy="1608395"/>
                    </a:xfrm>
                    <a:prstGeom prst="rect">
                      <a:avLst/>
                    </a:prstGeom>
                    <a:ln/>
                  </pic:spPr>
                </pic:pic>
              </a:graphicData>
            </a:graphic>
          </wp:inline>
        </w:drawing>
      </w:r>
      <w:r w:rsidRPr="002666D5">
        <w:rPr>
          <w:b/>
          <w:sz w:val="12"/>
          <w:szCs w:val="12"/>
          <w:lang w:val="kk"/>
        </w:rPr>
        <w:t> </w:t>
      </w:r>
      <w:r w:rsidRPr="002666D5">
        <w:rPr>
          <w:noProof/>
          <w:sz w:val="28"/>
          <w:szCs w:val="28"/>
        </w:rPr>
        <w:drawing>
          <wp:inline distT="0" distB="0" distL="0" distR="0" wp14:anchorId="3C6A31E0" wp14:editId="51083B23">
            <wp:extent cx="2488758" cy="1598213"/>
            <wp:effectExtent l="0" t="0" r="6985" b="2540"/>
            <wp:docPr id="2478" name="image53.jpg" descr="http://www.ecopolymer.kh.ua/upload/tekhnologii/vodopodgotovka/sistema%20sbora%202.jpg"/>
            <wp:cNvGraphicFramePr/>
            <a:graphic xmlns:a="http://schemas.openxmlformats.org/drawingml/2006/main">
              <a:graphicData uri="http://schemas.openxmlformats.org/drawingml/2006/picture">
                <pic:pic xmlns:pic="http://schemas.openxmlformats.org/drawingml/2006/picture">
                  <pic:nvPicPr>
                    <pic:cNvPr id="0" name="image53.jpg" descr="http://www.ecopolymer.kh.ua/upload/tekhnologii/vodopodgotovka/sistema%20sbora%202.jpg"/>
                    <pic:cNvPicPr preferRelativeResize="0"/>
                  </pic:nvPicPr>
                  <pic:blipFill>
                    <a:blip r:embed="rId103" cstate="email">
                      <a:extLst>
                        <a:ext uri="{28A0092B-C50C-407E-A947-70E740481C1C}">
                          <a14:useLocalDpi xmlns:a14="http://schemas.microsoft.com/office/drawing/2010/main" val="0"/>
                        </a:ext>
                      </a:extLst>
                    </a:blip>
                    <a:srcRect/>
                    <a:stretch>
                      <a:fillRect/>
                    </a:stretch>
                  </pic:blipFill>
                  <pic:spPr>
                    <a:xfrm>
                      <a:off x="0" y="0"/>
                      <a:ext cx="2494537" cy="1601924"/>
                    </a:xfrm>
                    <a:prstGeom prst="rect">
                      <a:avLst/>
                    </a:prstGeom>
                    <a:ln/>
                  </pic:spPr>
                </pic:pic>
              </a:graphicData>
            </a:graphic>
          </wp:inline>
        </w:drawing>
      </w:r>
      <w:r w:rsidRPr="002666D5">
        <w:rPr>
          <w:b/>
          <w:sz w:val="12"/>
          <w:szCs w:val="12"/>
          <w:lang w:val="kk"/>
        </w:rPr>
        <w:br/>
        <w:t>Тазартылған суды жинау жүйесі</w:t>
      </w:r>
      <w:r w:rsidRPr="002666D5">
        <w:rPr>
          <w:b/>
          <w:sz w:val="12"/>
          <w:szCs w:val="12"/>
          <w:lang w:val="kk"/>
        </w:rPr>
        <w:br/>
      </w:r>
      <w:r w:rsidRPr="002666D5">
        <w:rPr>
          <w:noProof/>
          <w:sz w:val="28"/>
          <w:szCs w:val="28"/>
        </w:rPr>
        <w:drawing>
          <wp:inline distT="0" distB="0" distL="0" distR="0" wp14:anchorId="43D1829C" wp14:editId="578C6CCB">
            <wp:extent cx="4766034" cy="1343770"/>
            <wp:effectExtent l="0" t="0" r="0" b="8890"/>
            <wp:docPr id="2479" name="image54.jpg"/>
            <wp:cNvGraphicFramePr/>
            <a:graphic xmlns:a="http://schemas.openxmlformats.org/drawingml/2006/main">
              <a:graphicData uri="http://schemas.openxmlformats.org/drawingml/2006/picture">
                <pic:pic xmlns:pic="http://schemas.openxmlformats.org/drawingml/2006/picture">
                  <pic:nvPicPr>
                    <pic:cNvPr id="0" name="image54.jpg"/>
                    <pic:cNvPicPr preferRelativeResize="0"/>
                  </pic:nvPicPr>
                  <pic:blipFill>
                    <a:blip r:embed="rId104" cstate="email">
                      <a:extLst>
                        <a:ext uri="{28A0092B-C50C-407E-A947-70E740481C1C}">
                          <a14:useLocalDpi xmlns:a14="http://schemas.microsoft.com/office/drawing/2010/main" val="0"/>
                        </a:ext>
                      </a:extLst>
                    </a:blip>
                    <a:srcRect/>
                    <a:stretch>
                      <a:fillRect/>
                    </a:stretch>
                  </pic:blipFill>
                  <pic:spPr>
                    <a:xfrm>
                      <a:off x="0" y="0"/>
                      <a:ext cx="4794751" cy="1351867"/>
                    </a:xfrm>
                    <a:prstGeom prst="rect">
                      <a:avLst/>
                    </a:prstGeom>
                    <a:ln/>
                  </pic:spPr>
                </pic:pic>
              </a:graphicData>
            </a:graphic>
          </wp:inline>
        </w:drawing>
      </w:r>
    </w:p>
    <w:p w14:paraId="095E6509"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41368495" wp14:editId="638923FD">
            <wp:extent cx="4710778" cy="1677725"/>
            <wp:effectExtent l="0" t="0" r="0" b="0"/>
            <wp:docPr id="2469"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05" cstate="email">
                      <a:extLst>
                        <a:ext uri="{28A0092B-C50C-407E-A947-70E740481C1C}">
                          <a14:useLocalDpi xmlns:a14="http://schemas.microsoft.com/office/drawing/2010/main" val="0"/>
                        </a:ext>
                      </a:extLst>
                    </a:blip>
                    <a:srcRect/>
                    <a:stretch>
                      <a:fillRect/>
                    </a:stretch>
                  </pic:blipFill>
                  <pic:spPr>
                    <a:xfrm>
                      <a:off x="0" y="0"/>
                      <a:ext cx="4720637" cy="1681236"/>
                    </a:xfrm>
                    <a:prstGeom prst="rect">
                      <a:avLst/>
                    </a:prstGeom>
                    <a:ln/>
                  </pic:spPr>
                </pic:pic>
              </a:graphicData>
            </a:graphic>
          </wp:inline>
        </w:drawing>
      </w:r>
    </w:p>
    <w:p w14:paraId="0556B668" w14:textId="77777777" w:rsidR="002666D5" w:rsidRPr="002666D5" w:rsidRDefault="002666D5" w:rsidP="002666D5">
      <w:pPr>
        <w:jc w:val="center"/>
        <w:rPr>
          <w:lang w:val="kk"/>
        </w:rPr>
      </w:pPr>
      <w:bookmarkStart w:id="694" w:name="_heading=h.2j0ih2h" w:colFirst="0" w:colLast="0"/>
      <w:bookmarkStart w:id="695" w:name="_Toc141882969"/>
      <w:bookmarkEnd w:id="694"/>
      <w:r w:rsidRPr="002666D5">
        <w:rPr>
          <w:lang w:val="kk"/>
        </w:rPr>
        <w:t>1 – жеткізу науасы; 2 – жартылай батыру тақтасы; 3 – қырғыш арба; 4 – бұратын науа; 5 – май жинау науасы; 6 – шөгіндіні жою</w:t>
      </w:r>
    </w:p>
    <w:p w14:paraId="6AA066BB" w14:textId="77777777" w:rsidR="002666D5" w:rsidRPr="002666D5" w:rsidRDefault="002666D5" w:rsidP="002666D5">
      <w:pPr>
        <w:jc w:val="center"/>
        <w:rPr>
          <w:lang w:val="kk"/>
        </w:rPr>
      </w:pPr>
      <w:r w:rsidRPr="002666D5">
        <w:rPr>
          <w:lang w:val="kk"/>
        </w:rPr>
        <w:t>5.41-сурет. Көлденең тұндырғыш.</w:t>
      </w:r>
      <w:bookmarkEnd w:id="695"/>
    </w:p>
    <w:p w14:paraId="2692018E" w14:textId="77777777" w:rsidR="002666D5" w:rsidRPr="002666D5" w:rsidRDefault="002666D5" w:rsidP="002666D5">
      <w:pPr>
        <w:pBdr>
          <w:top w:val="nil"/>
          <w:left w:val="nil"/>
          <w:bottom w:val="nil"/>
          <w:right w:val="nil"/>
          <w:between w:val="nil"/>
        </w:pBdr>
        <w:ind w:firstLine="709"/>
        <w:jc w:val="center"/>
        <w:rPr>
          <w:sz w:val="28"/>
          <w:szCs w:val="28"/>
          <w:lang w:val="kk"/>
        </w:rPr>
      </w:pPr>
    </w:p>
    <w:p w14:paraId="4A52747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Тік тұндырғыштардың көлденең тұндырғыштарға қарағанда артықшылығы бар; олардың қатарына шөгінділерді кетірудің ыңғайлылығы және құрылымның кішігірім ауданы жатады. Алайда, олардың бірқатар кемшіліктері бар, олардың ішінде мыналарды атап өтуге болады: а) тереңдігі үлкен, бұл олардың құрылысының құнын арттырады, әсіресе жерасты сулары болған кезде; ә) өткізу қабілеті шектеулі, өйткені олардың диаметрі 9 м-ден аспайды. Тік тұндырғыштардан тұнба гидростатикалық қысымның әсерінен жойылады. Жауын-шашынның ылғалдылығы 95 % құрайды. 5.41-суретте тік тұндырғыштың түрі көрсетілген</w:t>
      </w:r>
    </w:p>
    <w:p w14:paraId="584A9E78" w14:textId="77777777" w:rsidR="002666D5" w:rsidRPr="002666D5" w:rsidRDefault="002666D5" w:rsidP="002666D5">
      <w:pPr>
        <w:keepNext/>
        <w:pBdr>
          <w:top w:val="nil"/>
          <w:left w:val="nil"/>
          <w:bottom w:val="nil"/>
          <w:right w:val="nil"/>
          <w:between w:val="nil"/>
        </w:pBdr>
        <w:jc w:val="center"/>
        <w:rPr>
          <w:sz w:val="28"/>
          <w:szCs w:val="28"/>
          <w:lang w:val="kk"/>
        </w:rPr>
      </w:pPr>
      <w:r w:rsidRPr="002666D5">
        <w:rPr>
          <w:noProof/>
          <w:sz w:val="28"/>
          <w:szCs w:val="28"/>
        </w:rPr>
        <w:lastRenderedPageBreak/>
        <w:drawing>
          <wp:inline distT="0" distB="0" distL="0" distR="0" wp14:anchorId="1F369547" wp14:editId="0C097BA5">
            <wp:extent cx="3184142" cy="3603104"/>
            <wp:effectExtent l="0" t="0" r="0" b="0"/>
            <wp:docPr id="2470"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06" cstate="email">
                      <a:extLst>
                        <a:ext uri="{28A0092B-C50C-407E-A947-70E740481C1C}">
                          <a14:useLocalDpi xmlns:a14="http://schemas.microsoft.com/office/drawing/2010/main" val="0"/>
                        </a:ext>
                      </a:extLst>
                    </a:blip>
                    <a:srcRect/>
                    <a:stretch>
                      <a:fillRect/>
                    </a:stretch>
                  </pic:blipFill>
                  <pic:spPr>
                    <a:xfrm>
                      <a:off x="0" y="0"/>
                      <a:ext cx="3184142" cy="3603104"/>
                    </a:xfrm>
                    <a:prstGeom prst="rect">
                      <a:avLst/>
                    </a:prstGeom>
                    <a:ln/>
                  </pic:spPr>
                </pic:pic>
              </a:graphicData>
            </a:graphic>
          </wp:inline>
        </w:drawing>
      </w:r>
    </w:p>
    <w:p w14:paraId="41AE45FF" w14:textId="77777777" w:rsidR="002666D5" w:rsidRPr="002666D5" w:rsidRDefault="002666D5" w:rsidP="002666D5">
      <w:pPr>
        <w:ind w:firstLine="709"/>
        <w:jc w:val="center"/>
        <w:rPr>
          <w:lang w:val="kk"/>
        </w:rPr>
      </w:pPr>
      <w:bookmarkStart w:id="696" w:name="_heading=h.y5sraa" w:colFirst="0" w:colLast="0"/>
      <w:bookmarkStart w:id="697" w:name="_Toc141882970"/>
      <w:bookmarkEnd w:id="696"/>
      <w:r w:rsidRPr="002666D5">
        <w:rPr>
          <w:lang w:val="kk"/>
        </w:rPr>
        <w:t>5.42-сурет. Тік тұндырғыштың конструкциясы</w:t>
      </w:r>
      <w:bookmarkEnd w:id="697"/>
    </w:p>
    <w:p w14:paraId="55C030C3" w14:textId="77777777" w:rsidR="002666D5" w:rsidRPr="002666D5" w:rsidRDefault="002666D5" w:rsidP="002666D5">
      <w:pPr>
        <w:pBdr>
          <w:top w:val="nil"/>
          <w:left w:val="nil"/>
          <w:bottom w:val="nil"/>
          <w:right w:val="nil"/>
          <w:between w:val="nil"/>
        </w:pBdr>
        <w:ind w:firstLine="709"/>
        <w:jc w:val="both"/>
        <w:rPr>
          <w:sz w:val="28"/>
          <w:szCs w:val="28"/>
          <w:lang w:val="kk"/>
        </w:rPr>
      </w:pPr>
    </w:p>
    <w:p w14:paraId="491B7C9C"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Механикалық сүзудің артықшылығы – аппараттық дизайнның қарапайымдылығы, тоқтатылған бөлшектерді тиімді тазарту. Механикалық сүзудің кемшілігі – олардың ағынды суларын механикалық сүзу кезінде еріген қоспалар жойылмайды. </w:t>
      </w:r>
    </w:p>
    <w:p w14:paraId="3E88495C"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Тұндырғыштардан тұнба гидростатикалық қысыммен және әртүрлі механизмдердің (қырғыштар, сорғылар, элеваторлар және т.б.) көмегімен жойылады.</w:t>
      </w:r>
    </w:p>
    <w:p w14:paraId="0D731C5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b/>
          <w:sz w:val="28"/>
          <w:szCs w:val="28"/>
          <w:lang w:val="kk"/>
        </w:rPr>
        <w:t>Қол жеткізілген экологиялық пайда</w:t>
      </w:r>
    </w:p>
    <w:p w14:paraId="1413589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Тоқтатылған заттардың төгінділерін 95 %-ға дейін қысқарту</w:t>
      </w:r>
    </w:p>
    <w:p w14:paraId="4539DBD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Экологиялық сипаттамалары және пайдалану деректері</w:t>
      </w:r>
    </w:p>
    <w:p w14:paraId="57B48CA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Ағартқыштарда ластану концентрациясының тоқтатылған заттар бойынша – 70 %-ға және жауын-шашын процестерін, үлпек түзілуін және сарқынды суды тоқтатылған тұнба қабаты арқылы сүзу есебінен БПК бойынша – 15 %-ға төмендеуіне қол жеткізіледі.</w:t>
      </w:r>
    </w:p>
    <w:p w14:paraId="44855EB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Өндіріс жағдайында қол жеткізілген суспензия концентрациясын төмендету әсері 50-60 %-дан аспайды [55]. ( </w:t>
      </w:r>
      <w:hyperlink r:id="rId107">
        <w:r w:rsidRPr="002666D5">
          <w:rPr>
            <w:sz w:val="28"/>
            <w:szCs w:val="28"/>
            <w:lang w:val="kk"/>
          </w:rPr>
          <w:t>stroy-spravka.ru</w:t>
        </w:r>
      </w:hyperlink>
      <w:r w:rsidRPr="002666D5">
        <w:rPr>
          <w:sz w:val="28"/>
          <w:szCs w:val="28"/>
          <w:lang w:val="kk"/>
        </w:rPr>
        <w:t>).</w:t>
      </w:r>
    </w:p>
    <w:p w14:paraId="4B8FE0E8" w14:textId="77777777" w:rsidR="002666D5" w:rsidRPr="002666D5" w:rsidRDefault="002666D5" w:rsidP="002666D5">
      <w:pPr>
        <w:pBdr>
          <w:top w:val="nil"/>
          <w:left w:val="nil"/>
          <w:bottom w:val="nil"/>
          <w:right w:val="nil"/>
          <w:between w:val="nil"/>
        </w:pBdr>
        <w:ind w:firstLine="709"/>
        <w:jc w:val="both"/>
        <w:rPr>
          <w:b/>
          <w:sz w:val="28"/>
          <w:szCs w:val="28"/>
          <w:lang w:val="kk"/>
        </w:rPr>
      </w:pPr>
      <w:r w:rsidRPr="002666D5">
        <w:rPr>
          <w:b/>
          <w:sz w:val="28"/>
          <w:szCs w:val="28"/>
          <w:lang w:val="kk"/>
        </w:rPr>
        <w:t>Кросс-медиа-әсерлер</w:t>
      </w:r>
    </w:p>
    <w:p w14:paraId="69B40E3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Көлденең тұндырғыштардың кемшілігі – оларда арба немесе тізбекті типтегі шөгінділерді тырмалау үшін қолданылатын механизмдердің жұмысының қанағаттанарлықсыз сенімділігі, әсіресе қыста. Сонымен қатар, көлденең тұндырғыштар тікбұрышты құрылымдар ретінде, бұдан бөлек, радиалды тұндырғыштарға қарағанда құрылыс көлемінің бірлігіне шаққанда темірбетонның жоғары шығынымен (30-40 %) сипатталады.</w:t>
      </w:r>
    </w:p>
    <w:p w14:paraId="3B92C12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lastRenderedPageBreak/>
        <w:t xml:space="preserve">Тік бастапқы тұндырғыштардың кемшілігі – құрылымдардың максималды диаметрін 9 м-ге дейін шектейтін қарапайымдылығы мен үлкен тереңдігі, сонымен қатар суды ағартудың төмен тиімділігі (әдетте тоқтатылған заттарды алу үшін 40 %-дан аспайды) болып саналады. </w:t>
      </w:r>
    </w:p>
    <w:p w14:paraId="0807E4B6" w14:textId="77777777" w:rsidR="002666D5" w:rsidRPr="002666D5" w:rsidRDefault="002666D5" w:rsidP="002666D5">
      <w:pPr>
        <w:pBdr>
          <w:top w:val="nil"/>
          <w:left w:val="nil"/>
          <w:bottom w:val="nil"/>
          <w:right w:val="nil"/>
          <w:between w:val="nil"/>
        </w:pBdr>
        <w:ind w:firstLine="709"/>
        <w:jc w:val="both"/>
        <w:rPr>
          <w:b/>
          <w:sz w:val="28"/>
          <w:szCs w:val="28"/>
          <w:lang w:val="kk"/>
        </w:rPr>
      </w:pPr>
      <w:r w:rsidRPr="002666D5">
        <w:rPr>
          <w:b/>
          <w:sz w:val="28"/>
          <w:szCs w:val="28"/>
          <w:lang w:val="kk"/>
        </w:rPr>
        <w:t>Қолданылуға қатысты техникалық ой-пікірлер</w:t>
      </w:r>
    </w:p>
    <w:p w14:paraId="31DDC5C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Ағынды суларды ағызатын кәсіпорындар үшін жиі қолданылады. «Шерегешская» шахтасында (2021) Үлкен Унзас өзеніне шығарылатын шахталық ағынды суларды тазартуға арналған жабдық орнатылған. Суды тазарту жұмысы тұндыру және реагенттерді қосу арқылы жүреді. Қалқымалы бөлшектері, шлам және құм бойынша тазарту 98 %-ға, мұнай өнімдері бойынша 90 %-ға жетеді [56].</w:t>
      </w:r>
    </w:p>
    <w:p w14:paraId="23FA1F58" w14:textId="77777777" w:rsidR="002666D5" w:rsidRPr="002666D5" w:rsidRDefault="002666D5" w:rsidP="002666D5">
      <w:pPr>
        <w:pBdr>
          <w:top w:val="nil"/>
          <w:left w:val="nil"/>
          <w:bottom w:val="nil"/>
          <w:right w:val="nil"/>
          <w:between w:val="nil"/>
        </w:pBdr>
        <w:ind w:firstLine="709"/>
        <w:jc w:val="both"/>
        <w:rPr>
          <w:b/>
          <w:sz w:val="28"/>
          <w:szCs w:val="28"/>
          <w:lang w:val="kk"/>
        </w:rPr>
      </w:pPr>
      <w:r w:rsidRPr="002666D5">
        <w:rPr>
          <w:b/>
          <w:sz w:val="28"/>
          <w:szCs w:val="28"/>
          <w:lang w:val="kk"/>
        </w:rPr>
        <w:t>Экономика</w:t>
      </w:r>
    </w:p>
    <w:p w14:paraId="4D912C97"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Тазарту қондырғыларының бағасына әсер ететін негізгі факторлар:</w:t>
      </w:r>
    </w:p>
    <w:p w14:paraId="55686A7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тазартылған судың сапасына және ластанған ағынды сулардың сапалық құрамына қойылатын талаптар;</w:t>
      </w:r>
    </w:p>
    <w:p w14:paraId="21C9D16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автоматтандыру деңгейі;</w:t>
      </w:r>
    </w:p>
    <w:p w14:paraId="5673BC7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тазарту құрылыстарының өнімділігі.</w:t>
      </w:r>
    </w:p>
    <w:p w14:paraId="31118C07" w14:textId="77777777" w:rsidR="002666D5" w:rsidRPr="002666D5" w:rsidRDefault="002666D5" w:rsidP="002666D5">
      <w:pPr>
        <w:pBdr>
          <w:top w:val="nil"/>
          <w:left w:val="nil"/>
          <w:bottom w:val="nil"/>
          <w:right w:val="nil"/>
          <w:between w:val="nil"/>
        </w:pBdr>
        <w:ind w:firstLine="709"/>
        <w:jc w:val="both"/>
        <w:rPr>
          <w:b/>
          <w:sz w:val="28"/>
          <w:szCs w:val="28"/>
          <w:lang w:val="kk"/>
        </w:rPr>
      </w:pPr>
      <w:r w:rsidRPr="002666D5">
        <w:rPr>
          <w:b/>
          <w:sz w:val="28"/>
          <w:szCs w:val="28"/>
          <w:lang w:val="kk"/>
        </w:rPr>
        <w:t>Ендірудің қозғаушы күші</w:t>
      </w:r>
    </w:p>
    <w:p w14:paraId="0935B2E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Ағынды сулардағы қалқымалы заттар төгінділерінің төмендеуі.</w:t>
      </w:r>
    </w:p>
    <w:p w14:paraId="6C1BF60B" w14:textId="77777777" w:rsidR="002666D5" w:rsidRPr="002666D5" w:rsidRDefault="002666D5" w:rsidP="002666D5">
      <w:pPr>
        <w:pBdr>
          <w:top w:val="nil"/>
          <w:left w:val="nil"/>
          <w:bottom w:val="nil"/>
          <w:right w:val="nil"/>
          <w:between w:val="nil"/>
        </w:pBdr>
        <w:ind w:firstLine="709"/>
        <w:jc w:val="both"/>
        <w:rPr>
          <w:sz w:val="28"/>
          <w:szCs w:val="28"/>
          <w:lang w:val="kk"/>
        </w:rPr>
      </w:pPr>
    </w:p>
    <w:p w14:paraId="07BAE675" w14:textId="77777777" w:rsidR="002666D5" w:rsidRPr="002666D5" w:rsidRDefault="002666D5" w:rsidP="002666D5">
      <w:pPr>
        <w:keepNext/>
        <w:keepLines/>
        <w:tabs>
          <w:tab w:val="left" w:pos="1701"/>
        </w:tabs>
        <w:ind w:firstLine="709"/>
        <w:jc w:val="both"/>
        <w:outlineLvl w:val="3"/>
        <w:rPr>
          <w:b/>
          <w:bCs/>
          <w:sz w:val="28"/>
          <w:szCs w:val="28"/>
          <w:lang w:val="kk"/>
        </w:rPr>
      </w:pPr>
      <w:bookmarkStart w:id="698" w:name="_heading=h.3i5g9y3" w:colFirst="0" w:colLast="0"/>
      <w:bookmarkStart w:id="699" w:name="_Toc147911208"/>
      <w:bookmarkEnd w:id="698"/>
      <w:r w:rsidRPr="002666D5">
        <w:rPr>
          <w:b/>
          <w:bCs/>
          <w:sz w:val="28"/>
          <w:szCs w:val="28"/>
          <w:lang w:val="kk"/>
        </w:rPr>
        <w:t>5.3.12.4.2. Сүзу</w:t>
      </w:r>
      <w:bookmarkEnd w:id="699"/>
      <w:r w:rsidRPr="002666D5">
        <w:rPr>
          <w:b/>
          <w:bCs/>
          <w:sz w:val="28"/>
          <w:szCs w:val="28"/>
          <w:lang w:val="kk"/>
        </w:rPr>
        <w:t xml:space="preserve"> </w:t>
      </w:r>
    </w:p>
    <w:p w14:paraId="2827BDB1" w14:textId="77777777" w:rsidR="002666D5" w:rsidRPr="002666D5" w:rsidRDefault="002666D5" w:rsidP="002666D5">
      <w:pPr>
        <w:ind w:firstLine="709"/>
        <w:jc w:val="both"/>
        <w:rPr>
          <w:b/>
          <w:sz w:val="28"/>
          <w:szCs w:val="28"/>
          <w:lang w:val="kk"/>
        </w:rPr>
      </w:pPr>
      <w:r w:rsidRPr="002666D5">
        <w:rPr>
          <w:b/>
          <w:sz w:val="28"/>
          <w:szCs w:val="28"/>
          <w:lang w:val="kk"/>
        </w:rPr>
        <w:t>Сипаттамасы</w:t>
      </w:r>
    </w:p>
    <w:p w14:paraId="17A50911" w14:textId="77777777" w:rsidR="002666D5" w:rsidRPr="002666D5" w:rsidRDefault="002666D5" w:rsidP="002666D5">
      <w:pPr>
        <w:ind w:firstLine="709"/>
        <w:jc w:val="both"/>
        <w:rPr>
          <w:sz w:val="28"/>
          <w:szCs w:val="28"/>
          <w:lang w:val="kk"/>
        </w:rPr>
      </w:pPr>
      <w:r w:rsidRPr="002666D5">
        <w:rPr>
          <w:sz w:val="28"/>
          <w:szCs w:val="28"/>
          <w:lang w:val="kk"/>
        </w:rPr>
        <w:t>Сүзу – өткізгіш орта арқылы өтетін ағынды сулардан қатты бөлшектердің бөлінуі болып табылады. Ең көп таралған сүзгі ортасы – құм.</w:t>
      </w:r>
    </w:p>
    <w:p w14:paraId="31599BE1"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сипаттамасы</w:t>
      </w:r>
    </w:p>
    <w:p w14:paraId="55BDE43F" w14:textId="77777777" w:rsidR="002666D5" w:rsidRPr="002666D5" w:rsidRDefault="002666D5" w:rsidP="002666D5">
      <w:pPr>
        <w:ind w:firstLine="709"/>
        <w:jc w:val="both"/>
        <w:rPr>
          <w:sz w:val="28"/>
          <w:szCs w:val="28"/>
          <w:lang w:val="kk"/>
        </w:rPr>
      </w:pPr>
      <w:r w:rsidRPr="002666D5">
        <w:rPr>
          <w:sz w:val="28"/>
          <w:szCs w:val="28"/>
          <w:lang w:val="kk"/>
        </w:rPr>
        <w:t>Әдетте, сүзу әдістері сұйықтықтан қатты заттарды бөліп алу үшін, сондай-ақ ағынды суларды тазарту процесінде жарықтандырудың соңғы кезеңі ретінде қолданылады. Орнату, алдыңғы тазалау кезеңінен кейін қалған 0,001–0,02 мкм қатты бөлшектерді кетіру үшін тұндыру және соңғы бақылау кезеңдері арасында жүзеге асырылады. Сүзу жойылатын бөлшектердің түріне байланысты әртүрлі сүзгі жүйелерін қолдану арқылы жүзеге асырылуы мүмкін.</w:t>
      </w:r>
    </w:p>
    <w:p w14:paraId="70EA3919" w14:textId="77777777" w:rsidR="002666D5" w:rsidRPr="002666D5" w:rsidRDefault="002666D5" w:rsidP="002666D5">
      <w:pPr>
        <w:ind w:firstLine="709"/>
        <w:jc w:val="both"/>
        <w:rPr>
          <w:sz w:val="28"/>
          <w:szCs w:val="28"/>
          <w:lang w:val="kk"/>
        </w:rPr>
      </w:pPr>
      <w:r w:rsidRPr="002666D5">
        <w:rPr>
          <w:sz w:val="28"/>
          <w:szCs w:val="28"/>
          <w:lang w:val="kk"/>
        </w:rPr>
        <w:t>Кәдімгі сүзгі қондырғысы сұйық ағындылар өтетін сүзгі материалының немесе материалдардың қабатынан тұрады. Сүзгі ортасынан өте алмайтын жұқа бөлшектер сүзгі сүзіндісін құрайды, оны үнемі немесе мезгіл-мезгіл алып тастап отыру керек, мысалы, қысымның айтарлықтай өзгеруін болдырмау үшін кері жуу арқылы. Қысым айырмасының төмен деңгейінде ағынды сулар ауырлық күшінің әсерінен сүзуге беріледі.</w:t>
      </w:r>
    </w:p>
    <w:p w14:paraId="649D69B8" w14:textId="77777777" w:rsidR="002666D5" w:rsidRPr="002666D5" w:rsidRDefault="002666D5" w:rsidP="002666D5">
      <w:pPr>
        <w:ind w:firstLine="709"/>
        <w:jc w:val="both"/>
        <w:rPr>
          <w:sz w:val="28"/>
          <w:szCs w:val="28"/>
          <w:lang w:val="kk"/>
        </w:rPr>
      </w:pPr>
      <w:r w:rsidRPr="002666D5">
        <w:rPr>
          <w:sz w:val="28"/>
          <w:szCs w:val="28"/>
          <w:lang w:val="kk"/>
        </w:rPr>
        <w:t xml:space="preserve">Құм сүзгілері жауын-шашын немесе металл гидроксидтері сияқты тоқтатылған қатты заттарды немесе жартылай қатты материалдарды механикалық түрде жоюға арналған. Ағынды суларды құмды сүзу арқылы тазарту жұмысы сүзу, химиялық сорбция және ассимиляция әсерлерінің үйлесімі арқылы жүзеге асырылады. Құм сүзгілері кейде құм қабаттарымен толтырылған қысымды ыдыс ретінде пайдаланылады, оның тереңдігі артқан сайын шекемтастары да артады. Бастапқыда сүзгі сүзіндісі сүзу тиімділігін арттыруға ықпал етуі мүмкін, әсіресе ұсақ бөлшектерге қатысты. Біраз уақыттан кейін сүзгі құм қабатын кері жуу керек. </w:t>
      </w:r>
      <w:r w:rsidRPr="002666D5">
        <w:rPr>
          <w:sz w:val="28"/>
          <w:szCs w:val="28"/>
          <w:lang w:val="kk"/>
        </w:rPr>
        <w:lastRenderedPageBreak/>
        <w:t>Құм сүзгілері көбінесе тұйық циклден шығарылатын суды немесе ағынды суларды қосымша тазарту үшін қолданылады, содан кейін оларды техникалық су ретінде пайдалануға болады. Стандартты құм сүзгісі құрылысының схемасы төмендегі суретте көрсетілген.</w:t>
      </w:r>
    </w:p>
    <w:p w14:paraId="05ED9894" w14:textId="77777777" w:rsidR="002666D5" w:rsidRPr="002666D5" w:rsidRDefault="002666D5" w:rsidP="002666D5">
      <w:pPr>
        <w:ind w:firstLine="709"/>
        <w:jc w:val="both"/>
        <w:rPr>
          <w:sz w:val="28"/>
          <w:szCs w:val="28"/>
          <w:lang w:val="kk"/>
        </w:rPr>
      </w:pPr>
    </w:p>
    <w:p w14:paraId="07032C5A"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62D91AEB" wp14:editId="3DEA8921">
            <wp:extent cx="1863090" cy="2178050"/>
            <wp:effectExtent l="0" t="0" r="3810" b="0"/>
            <wp:docPr id="2471"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08" cstate="email">
                      <a:extLst>
                        <a:ext uri="{28A0092B-C50C-407E-A947-70E740481C1C}">
                          <a14:useLocalDpi xmlns:a14="http://schemas.microsoft.com/office/drawing/2010/main" val="0"/>
                        </a:ext>
                      </a:extLst>
                    </a:blip>
                    <a:srcRect/>
                    <a:stretch>
                      <a:fillRect/>
                    </a:stretch>
                  </pic:blipFill>
                  <pic:spPr>
                    <a:xfrm>
                      <a:off x="0" y="0"/>
                      <a:ext cx="1863481" cy="2178507"/>
                    </a:xfrm>
                    <a:prstGeom prst="rect">
                      <a:avLst/>
                    </a:prstGeom>
                    <a:ln/>
                  </pic:spPr>
                </pic:pic>
              </a:graphicData>
            </a:graphic>
          </wp:inline>
        </w:drawing>
      </w:r>
    </w:p>
    <w:p w14:paraId="1FC93038" w14:textId="77777777" w:rsidR="002666D5" w:rsidRPr="002666D5" w:rsidRDefault="002666D5" w:rsidP="002666D5">
      <w:pPr>
        <w:ind w:firstLine="709"/>
        <w:jc w:val="center"/>
        <w:rPr>
          <w:lang w:val="kk"/>
        </w:rPr>
      </w:pPr>
      <w:bookmarkStart w:id="700" w:name="_heading=h.1xaqk5w" w:colFirst="0" w:colLast="0"/>
      <w:bookmarkStart w:id="701" w:name="_Toc141882971"/>
      <w:bookmarkEnd w:id="700"/>
      <w:r w:rsidRPr="002666D5">
        <w:rPr>
          <w:lang w:val="kk"/>
        </w:rPr>
        <w:t>5.43-сурет. Құм сүзгі схемасы</w:t>
      </w:r>
      <w:bookmarkEnd w:id="701"/>
    </w:p>
    <w:p w14:paraId="044B9EAD" w14:textId="77777777" w:rsidR="002666D5" w:rsidRPr="002666D5" w:rsidRDefault="002666D5" w:rsidP="002666D5">
      <w:pPr>
        <w:pBdr>
          <w:top w:val="nil"/>
          <w:left w:val="nil"/>
          <w:bottom w:val="nil"/>
          <w:right w:val="nil"/>
          <w:between w:val="nil"/>
        </w:pBdr>
        <w:ind w:firstLine="709"/>
        <w:jc w:val="both"/>
        <w:rPr>
          <w:b/>
          <w:sz w:val="28"/>
          <w:szCs w:val="28"/>
          <w:lang w:val="kk"/>
        </w:rPr>
      </w:pPr>
    </w:p>
    <w:p w14:paraId="64130D84" w14:textId="77777777" w:rsidR="002666D5" w:rsidRPr="002666D5" w:rsidRDefault="002666D5" w:rsidP="002666D5">
      <w:pPr>
        <w:ind w:firstLine="709"/>
        <w:jc w:val="both"/>
        <w:rPr>
          <w:sz w:val="28"/>
          <w:szCs w:val="28"/>
          <w:lang w:val="kk"/>
        </w:rPr>
      </w:pPr>
      <w:r w:rsidRPr="002666D5">
        <w:rPr>
          <w:sz w:val="28"/>
          <w:szCs w:val="28"/>
          <w:lang w:val="kk"/>
        </w:rPr>
        <w:t>Қажетті нәтижеге қол жеткізу үшін өте ұсақ бөлшектерді алып тастағанда гиперфильтрация немесе кері осмос қолданылады. Гиперфильтрация молекулалық салмағы шамамен 100-ден 500 мкм-ге дейінгі бөлшектердің өтуін қамтамасыз етеді, ал ультрафильтрация мөлшері 500-ден 100000 мкм-ге дейінгі бөлшектер үшін қолданылады.</w:t>
      </w:r>
    </w:p>
    <w:p w14:paraId="49FA6369" w14:textId="77777777" w:rsidR="002666D5" w:rsidRPr="002666D5" w:rsidRDefault="002666D5" w:rsidP="002666D5">
      <w:pPr>
        <w:ind w:firstLine="709"/>
        <w:jc w:val="both"/>
        <w:rPr>
          <w:sz w:val="28"/>
          <w:szCs w:val="28"/>
          <w:lang w:val="kk"/>
        </w:rPr>
      </w:pPr>
      <w:r w:rsidRPr="002666D5">
        <w:rPr>
          <w:sz w:val="28"/>
          <w:szCs w:val="28"/>
          <w:lang w:val="kk"/>
        </w:rPr>
        <w:t>Ағындылар ультрафильтрациялық мембрана арқылы өтеді. Бұл өте кішкентай кеуекті мембрана су бөлшектері сияқты молекулалық бөлшектердің өтуіне мүмкіндік береді және үлкен молекулалық бөлшектердің енуіне жол бермейді. Өте жақсы тазартылған мембраналарды қолданған кезде металл иондары сияқты өте ұсақ бөлшектерді де сүзуге болады. Мембрананы пайдаланып сүзу нәтижесінде таза сүзгі мен концентрат пайда болады, оны одан әрі тазарту қажет болуы мүмкін.</w:t>
      </w:r>
    </w:p>
    <w:p w14:paraId="25C4808C" w14:textId="77777777" w:rsidR="002666D5" w:rsidRPr="002666D5" w:rsidRDefault="002666D5" w:rsidP="002666D5">
      <w:pPr>
        <w:ind w:firstLine="709"/>
        <w:jc w:val="both"/>
        <w:rPr>
          <w:b/>
          <w:sz w:val="28"/>
          <w:szCs w:val="28"/>
          <w:lang w:val="kk"/>
        </w:rPr>
      </w:pPr>
      <w:bookmarkStart w:id="702" w:name="bookmark=id.4hae2tp" w:colFirst="0" w:colLast="0"/>
      <w:bookmarkEnd w:id="702"/>
      <w:r w:rsidRPr="002666D5">
        <w:rPr>
          <w:b/>
          <w:sz w:val="28"/>
          <w:szCs w:val="28"/>
          <w:lang w:val="kk"/>
        </w:rPr>
        <w:t>Қол жеткізілген экологиялық пайда</w:t>
      </w:r>
    </w:p>
    <w:p w14:paraId="7E8446AF" w14:textId="77777777" w:rsidR="002666D5" w:rsidRPr="002666D5" w:rsidRDefault="002666D5" w:rsidP="002666D5">
      <w:pPr>
        <w:pBdr>
          <w:top w:val="nil"/>
          <w:left w:val="nil"/>
          <w:bottom w:val="nil"/>
          <w:right w:val="nil"/>
          <w:between w:val="nil"/>
        </w:pBdr>
        <w:tabs>
          <w:tab w:val="center" w:pos="4677"/>
          <w:tab w:val="right" w:pos="9355"/>
        </w:tabs>
        <w:ind w:firstLine="708"/>
        <w:jc w:val="both"/>
        <w:rPr>
          <w:sz w:val="28"/>
          <w:szCs w:val="28"/>
          <w:lang w:val="kk"/>
        </w:rPr>
      </w:pPr>
      <w:r w:rsidRPr="002666D5">
        <w:rPr>
          <w:sz w:val="28"/>
          <w:szCs w:val="28"/>
          <w:lang w:val="kk"/>
        </w:rPr>
        <w:t>Су шығарындыларын азайту, тазарту тиімділігі 70 % дейін құрайды. Жүктеме ретінде пайдаланылған жасанды материалдарды қалпына келтіру мүмкіндігі.</w:t>
      </w:r>
    </w:p>
    <w:p w14:paraId="3398A0E2" w14:textId="77777777" w:rsidR="002666D5" w:rsidRPr="002666D5" w:rsidRDefault="002666D5" w:rsidP="002666D5">
      <w:pPr>
        <w:ind w:firstLine="709"/>
        <w:jc w:val="both"/>
        <w:rPr>
          <w:b/>
          <w:sz w:val="28"/>
          <w:szCs w:val="28"/>
          <w:lang w:val="kk"/>
        </w:rPr>
      </w:pPr>
      <w:bookmarkStart w:id="703" w:name="bookmark=id.2wfod1i" w:colFirst="0" w:colLast="0"/>
      <w:bookmarkEnd w:id="703"/>
      <w:r w:rsidRPr="002666D5">
        <w:rPr>
          <w:b/>
          <w:sz w:val="28"/>
          <w:szCs w:val="28"/>
          <w:lang w:val="kk"/>
        </w:rPr>
        <w:t>Экологиялық сипаттамалары және пайдалану деректері</w:t>
      </w:r>
    </w:p>
    <w:p w14:paraId="0160DAF1" w14:textId="77777777" w:rsidR="002666D5" w:rsidRPr="002666D5" w:rsidRDefault="002666D5" w:rsidP="002666D5">
      <w:pPr>
        <w:ind w:firstLine="709"/>
        <w:jc w:val="both"/>
        <w:rPr>
          <w:sz w:val="28"/>
          <w:szCs w:val="28"/>
          <w:lang w:val="kk"/>
        </w:rPr>
      </w:pPr>
      <w:r w:rsidRPr="002666D5">
        <w:rPr>
          <w:sz w:val="28"/>
          <w:szCs w:val="28"/>
          <w:lang w:val="kk"/>
        </w:rPr>
        <w:t>Сүзу режиміндегі жұмыс шарттары:</w:t>
      </w:r>
    </w:p>
    <w:p w14:paraId="7BBC050C"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ұзақтығы: 20-120 мин;</w:t>
      </w:r>
    </w:p>
    <w:p w14:paraId="771A91B9" w14:textId="77777777" w:rsidR="002666D5" w:rsidRPr="002666D5" w:rsidRDefault="002666D5" w:rsidP="002666D5">
      <w:pPr>
        <w:pBdr>
          <w:top w:val="nil"/>
          <w:left w:val="nil"/>
          <w:bottom w:val="nil"/>
          <w:right w:val="nil"/>
          <w:between w:val="nil"/>
        </w:pBdr>
        <w:ind w:left="709"/>
        <w:jc w:val="both"/>
        <w:rPr>
          <w:sz w:val="28"/>
          <w:szCs w:val="28"/>
        </w:rPr>
      </w:pPr>
      <w:r w:rsidRPr="002666D5">
        <w:rPr>
          <w:sz w:val="28"/>
          <w:szCs w:val="28"/>
          <w:lang w:val="kk"/>
        </w:rPr>
        <w:t>максималды рұқсат етілген трансмембраналық қысым: 1,5 бар</w:t>
      </w:r>
      <w:r w:rsidRPr="002666D5">
        <w:rPr>
          <w:sz w:val="28"/>
          <w:szCs w:val="28"/>
        </w:rPr>
        <w:t>;</w:t>
      </w:r>
    </w:p>
    <w:p w14:paraId="51554F08" w14:textId="77777777" w:rsidR="002666D5" w:rsidRPr="002666D5" w:rsidRDefault="002666D5" w:rsidP="002666D5">
      <w:pPr>
        <w:pBdr>
          <w:top w:val="nil"/>
          <w:left w:val="nil"/>
          <w:bottom w:val="nil"/>
          <w:right w:val="nil"/>
          <w:between w:val="nil"/>
        </w:pBdr>
        <w:ind w:left="709"/>
        <w:jc w:val="both"/>
        <w:rPr>
          <w:sz w:val="28"/>
          <w:szCs w:val="28"/>
          <w:lang w:val="kk"/>
        </w:rPr>
      </w:pPr>
      <w:r w:rsidRPr="002666D5">
        <w:rPr>
          <w:sz w:val="28"/>
          <w:szCs w:val="28"/>
          <w:lang w:val="kk"/>
        </w:rPr>
        <w:t>ұсынылатын трансмембраналық жұмыс қысымы: 0,6-1,2 бар;</w:t>
      </w:r>
    </w:p>
    <w:p w14:paraId="50C5C43E" w14:textId="77777777" w:rsidR="002666D5" w:rsidRPr="002666D5" w:rsidRDefault="002666D5" w:rsidP="002666D5">
      <w:pPr>
        <w:pBdr>
          <w:top w:val="nil"/>
          <w:left w:val="nil"/>
          <w:bottom w:val="nil"/>
          <w:right w:val="nil"/>
          <w:between w:val="nil"/>
        </w:pBdr>
        <w:ind w:left="709"/>
        <w:jc w:val="both"/>
        <w:rPr>
          <w:sz w:val="28"/>
          <w:szCs w:val="28"/>
          <w:lang w:val="kk"/>
        </w:rPr>
      </w:pPr>
      <w:r w:rsidRPr="002666D5">
        <w:rPr>
          <w:sz w:val="28"/>
          <w:szCs w:val="28"/>
          <w:lang w:val="kk"/>
        </w:rPr>
        <w:t>фильтраттың меншікті ағыны: 50-150 л/(м</w:t>
      </w:r>
      <w:r w:rsidRPr="002666D5">
        <w:rPr>
          <w:sz w:val="28"/>
          <w:szCs w:val="28"/>
          <w:vertAlign w:val="superscript"/>
          <w:lang w:val="kk"/>
        </w:rPr>
        <w:t>2</w:t>
      </w:r>
      <w:r w:rsidRPr="002666D5">
        <w:rPr>
          <w:sz w:val="28"/>
          <w:szCs w:val="28"/>
          <w:lang w:val="kk"/>
        </w:rPr>
        <w:t>*сағ);</w:t>
      </w:r>
    </w:p>
    <w:p w14:paraId="4E064C4C" w14:textId="77777777" w:rsidR="002666D5" w:rsidRPr="002666D5" w:rsidRDefault="002666D5" w:rsidP="002666D5">
      <w:pPr>
        <w:pBdr>
          <w:top w:val="nil"/>
          <w:left w:val="nil"/>
          <w:bottom w:val="nil"/>
          <w:right w:val="nil"/>
          <w:between w:val="nil"/>
        </w:pBdr>
        <w:ind w:left="709"/>
        <w:jc w:val="both"/>
        <w:rPr>
          <w:sz w:val="28"/>
          <w:szCs w:val="28"/>
          <w:lang w:val="kk"/>
        </w:rPr>
      </w:pPr>
      <w:r w:rsidRPr="002666D5">
        <w:rPr>
          <w:sz w:val="28"/>
          <w:szCs w:val="28"/>
          <w:lang w:val="kk"/>
        </w:rPr>
        <w:t>Қоректендіретін судың максималды лайлануы: 200 NTU;</w:t>
      </w:r>
    </w:p>
    <w:p w14:paraId="62A9EE47" w14:textId="77777777" w:rsidR="002666D5" w:rsidRPr="002666D5" w:rsidRDefault="002666D5" w:rsidP="002666D5">
      <w:pPr>
        <w:pBdr>
          <w:top w:val="nil"/>
          <w:left w:val="nil"/>
          <w:bottom w:val="nil"/>
          <w:right w:val="nil"/>
          <w:between w:val="nil"/>
        </w:pBdr>
        <w:ind w:left="709"/>
        <w:jc w:val="both"/>
        <w:rPr>
          <w:sz w:val="28"/>
          <w:szCs w:val="28"/>
        </w:rPr>
      </w:pPr>
      <w:r w:rsidRPr="002666D5">
        <w:rPr>
          <w:sz w:val="28"/>
          <w:szCs w:val="28"/>
          <w:lang w:val="kk"/>
        </w:rPr>
        <w:t>максималды жұмыс температурасы: ≤ +40 °C</w:t>
      </w:r>
      <w:r w:rsidRPr="002666D5">
        <w:rPr>
          <w:sz w:val="28"/>
          <w:szCs w:val="28"/>
        </w:rPr>
        <w:t>;</w:t>
      </w:r>
    </w:p>
    <w:p w14:paraId="2C26FE80" w14:textId="77777777" w:rsidR="002666D5" w:rsidRPr="002666D5" w:rsidRDefault="002666D5" w:rsidP="002666D5">
      <w:pPr>
        <w:pBdr>
          <w:top w:val="nil"/>
          <w:left w:val="nil"/>
          <w:bottom w:val="nil"/>
          <w:right w:val="nil"/>
          <w:between w:val="nil"/>
        </w:pBdr>
        <w:ind w:left="709"/>
        <w:jc w:val="both"/>
        <w:rPr>
          <w:sz w:val="28"/>
          <w:szCs w:val="28"/>
        </w:rPr>
      </w:pPr>
      <w:r w:rsidRPr="002666D5">
        <w:rPr>
          <w:sz w:val="28"/>
          <w:szCs w:val="28"/>
          <w:lang w:val="kk"/>
        </w:rPr>
        <w:t>РН жұмыс диапазоны: 1,0 – 12,0</w:t>
      </w:r>
      <w:r w:rsidRPr="002666D5">
        <w:rPr>
          <w:sz w:val="28"/>
          <w:szCs w:val="28"/>
        </w:rPr>
        <w:t>.</w:t>
      </w:r>
    </w:p>
    <w:p w14:paraId="6EFE2CC5"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w:t>
      </w:r>
    </w:p>
    <w:p w14:paraId="28086B38" w14:textId="77777777" w:rsidR="002666D5" w:rsidRPr="002666D5" w:rsidRDefault="002666D5" w:rsidP="002666D5">
      <w:pPr>
        <w:ind w:firstLine="709"/>
        <w:jc w:val="both"/>
        <w:rPr>
          <w:sz w:val="28"/>
          <w:szCs w:val="28"/>
          <w:lang w:val="kk"/>
        </w:rPr>
      </w:pPr>
      <w:r w:rsidRPr="002666D5">
        <w:rPr>
          <w:sz w:val="28"/>
          <w:szCs w:val="28"/>
          <w:lang w:val="kk"/>
        </w:rPr>
        <w:lastRenderedPageBreak/>
        <w:t>Мәліметтер жоқ.</w:t>
      </w:r>
    </w:p>
    <w:p w14:paraId="6605FB50" w14:textId="77777777" w:rsidR="002666D5" w:rsidRPr="002666D5" w:rsidRDefault="002666D5" w:rsidP="002666D5">
      <w:pPr>
        <w:ind w:firstLine="709"/>
        <w:jc w:val="both"/>
        <w:rPr>
          <w:b/>
          <w:sz w:val="28"/>
          <w:szCs w:val="28"/>
          <w:lang w:val="kk"/>
        </w:rPr>
      </w:pPr>
      <w:r w:rsidRPr="002666D5">
        <w:rPr>
          <w:b/>
          <w:sz w:val="28"/>
          <w:szCs w:val="28"/>
          <w:lang w:val="kk"/>
        </w:rPr>
        <w:t>Қолданылуға қатысты техникалық ой-пікірлер</w:t>
      </w:r>
    </w:p>
    <w:p w14:paraId="0E872034" w14:textId="77777777" w:rsidR="002666D5" w:rsidRPr="002666D5" w:rsidRDefault="002666D5" w:rsidP="002666D5">
      <w:pPr>
        <w:ind w:firstLine="709"/>
        <w:jc w:val="both"/>
        <w:rPr>
          <w:sz w:val="28"/>
          <w:szCs w:val="28"/>
          <w:lang w:val="kk"/>
        </w:rPr>
      </w:pPr>
      <w:r w:rsidRPr="002666D5">
        <w:rPr>
          <w:sz w:val="28"/>
          <w:szCs w:val="28"/>
          <w:lang w:val="kk"/>
        </w:rPr>
        <w:t>Ағынды суларды ағызатын кәсіпорындар үшін жиі қолданылады.</w:t>
      </w:r>
    </w:p>
    <w:p w14:paraId="70EB3332" w14:textId="77777777" w:rsidR="002666D5" w:rsidRPr="002666D5" w:rsidRDefault="002666D5" w:rsidP="002666D5">
      <w:pPr>
        <w:ind w:firstLine="709"/>
        <w:jc w:val="both"/>
        <w:rPr>
          <w:b/>
          <w:sz w:val="28"/>
          <w:szCs w:val="28"/>
          <w:lang w:val="kk"/>
        </w:rPr>
      </w:pPr>
      <w:bookmarkStart w:id="704" w:name="bookmark=id.1bkyn9b" w:colFirst="0" w:colLast="0"/>
      <w:bookmarkEnd w:id="704"/>
      <w:r w:rsidRPr="002666D5">
        <w:rPr>
          <w:b/>
          <w:sz w:val="28"/>
          <w:szCs w:val="28"/>
          <w:lang w:val="kk"/>
        </w:rPr>
        <w:t>Экономика</w:t>
      </w:r>
    </w:p>
    <w:p w14:paraId="0A17E9DF" w14:textId="77777777" w:rsidR="002666D5" w:rsidRPr="002666D5" w:rsidRDefault="002666D5" w:rsidP="002666D5">
      <w:pPr>
        <w:ind w:firstLine="709"/>
        <w:jc w:val="both"/>
        <w:rPr>
          <w:sz w:val="28"/>
          <w:szCs w:val="28"/>
          <w:lang w:val="kk"/>
        </w:rPr>
      </w:pPr>
      <w:r w:rsidRPr="002666D5">
        <w:rPr>
          <w:sz w:val="28"/>
          <w:szCs w:val="28"/>
          <w:lang w:val="kk"/>
        </w:rPr>
        <w:t xml:space="preserve">Жобалау-сметалық құжаттамаға сәйкес есептеледі. Экономикалық тұрғыдан тиімді, бірақ жеке көзқарасты қажет етеді. </w:t>
      </w:r>
    </w:p>
    <w:p w14:paraId="5273C848" w14:textId="77777777" w:rsidR="002666D5" w:rsidRPr="002666D5" w:rsidRDefault="002666D5" w:rsidP="002666D5">
      <w:pPr>
        <w:ind w:firstLine="709"/>
        <w:jc w:val="both"/>
        <w:rPr>
          <w:b/>
          <w:sz w:val="28"/>
          <w:szCs w:val="28"/>
          <w:lang w:val="kk"/>
        </w:rPr>
      </w:pPr>
      <w:bookmarkStart w:id="705" w:name="bookmark=id.3vkm5x4" w:colFirst="0" w:colLast="0"/>
      <w:bookmarkEnd w:id="705"/>
      <w:r w:rsidRPr="002666D5">
        <w:rPr>
          <w:b/>
          <w:sz w:val="28"/>
          <w:szCs w:val="28"/>
          <w:lang w:val="kk"/>
        </w:rPr>
        <w:t>Іске асыру үшін қозғаушы күш</w:t>
      </w:r>
    </w:p>
    <w:p w14:paraId="3ED75BCE" w14:textId="77777777" w:rsidR="002666D5" w:rsidRPr="002666D5" w:rsidRDefault="002666D5" w:rsidP="002666D5">
      <w:pPr>
        <w:ind w:firstLine="709"/>
        <w:jc w:val="both"/>
        <w:rPr>
          <w:sz w:val="28"/>
          <w:szCs w:val="28"/>
          <w:lang w:val="kk"/>
        </w:rPr>
      </w:pPr>
      <w:r w:rsidRPr="002666D5">
        <w:rPr>
          <w:sz w:val="28"/>
          <w:szCs w:val="28"/>
          <w:lang w:val="kk"/>
        </w:rPr>
        <w:t>Су объектілеріне төгінділерді азайту.</w:t>
      </w:r>
    </w:p>
    <w:p w14:paraId="66E9CC05" w14:textId="77777777" w:rsidR="002666D5" w:rsidRPr="002666D5" w:rsidRDefault="002666D5" w:rsidP="002666D5">
      <w:pPr>
        <w:ind w:firstLine="709"/>
        <w:jc w:val="both"/>
        <w:rPr>
          <w:sz w:val="28"/>
          <w:szCs w:val="28"/>
          <w:lang w:val="kk"/>
        </w:rPr>
      </w:pPr>
    </w:p>
    <w:p w14:paraId="3244C205" w14:textId="77777777" w:rsidR="002666D5" w:rsidRPr="002666D5" w:rsidRDefault="002666D5" w:rsidP="002666D5">
      <w:pPr>
        <w:keepNext/>
        <w:keepLines/>
        <w:tabs>
          <w:tab w:val="left" w:pos="1701"/>
        </w:tabs>
        <w:ind w:left="709"/>
        <w:jc w:val="both"/>
        <w:outlineLvl w:val="3"/>
        <w:rPr>
          <w:b/>
          <w:bCs/>
          <w:sz w:val="28"/>
          <w:szCs w:val="28"/>
          <w:lang w:val="kk"/>
        </w:rPr>
      </w:pPr>
      <w:bookmarkStart w:id="706" w:name="_heading=h.2apwg4x" w:colFirst="0" w:colLast="0"/>
      <w:bookmarkStart w:id="707" w:name="_Toc147911209"/>
      <w:bookmarkEnd w:id="706"/>
      <w:r w:rsidRPr="002666D5">
        <w:rPr>
          <w:b/>
          <w:bCs/>
          <w:sz w:val="28"/>
          <w:szCs w:val="28"/>
          <w:lang w:val="kk"/>
        </w:rPr>
        <w:t>5.3.12.4.3. Сорбция</w:t>
      </w:r>
      <w:bookmarkEnd w:id="707"/>
    </w:p>
    <w:p w14:paraId="12D40A5E" w14:textId="77777777" w:rsidR="002666D5" w:rsidRPr="002666D5" w:rsidRDefault="002666D5" w:rsidP="002666D5">
      <w:pPr>
        <w:ind w:firstLine="709"/>
        <w:jc w:val="both"/>
        <w:rPr>
          <w:b/>
          <w:sz w:val="28"/>
          <w:szCs w:val="28"/>
          <w:lang w:val="kk"/>
        </w:rPr>
      </w:pPr>
      <w:r w:rsidRPr="002666D5">
        <w:rPr>
          <w:b/>
          <w:sz w:val="28"/>
          <w:szCs w:val="28"/>
          <w:lang w:val="kk"/>
        </w:rPr>
        <w:t>Сипаттамасы</w:t>
      </w:r>
    </w:p>
    <w:p w14:paraId="6B9E75BD" w14:textId="77777777" w:rsidR="002666D5" w:rsidRPr="002666D5" w:rsidRDefault="002666D5" w:rsidP="002666D5">
      <w:pPr>
        <w:ind w:firstLine="709"/>
        <w:jc w:val="both"/>
        <w:rPr>
          <w:sz w:val="28"/>
          <w:szCs w:val="28"/>
          <w:lang w:val="kk"/>
        </w:rPr>
      </w:pPr>
      <w:r w:rsidRPr="002666D5">
        <w:rPr>
          <w:sz w:val="28"/>
          <w:szCs w:val="28"/>
          <w:lang w:val="kk"/>
        </w:rPr>
        <w:t>Сорбциялық тазалау – сүзгі элементінің сұйықтықтағы қоспаларды ұстау қабілетіне негізделген суды терең тазартудың бір жолы. Бұл әдіс су құрамына жоғары талаптар қойылған кезде қолданылады.</w:t>
      </w:r>
    </w:p>
    <w:p w14:paraId="3917B957" w14:textId="77777777" w:rsidR="002666D5" w:rsidRPr="002666D5" w:rsidRDefault="002666D5" w:rsidP="002666D5">
      <w:pPr>
        <w:ind w:firstLine="709"/>
        <w:jc w:val="both"/>
        <w:rPr>
          <w:sz w:val="28"/>
          <w:szCs w:val="28"/>
          <w:lang w:val="kk"/>
        </w:rPr>
      </w:pPr>
      <w:r w:rsidRPr="002666D5">
        <w:rPr>
          <w:sz w:val="28"/>
          <w:szCs w:val="28"/>
          <w:lang w:val="kk"/>
        </w:rPr>
        <w:t>Сорбциялық сүзгі – жүйенің тиімдірек жұмыс істеуіне арналған тазарту қондырғыларының қосымша элементтерінің бірі.</w:t>
      </w:r>
    </w:p>
    <w:p w14:paraId="5E2E04D0"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сипаттамасы</w:t>
      </w:r>
    </w:p>
    <w:p w14:paraId="267B80F9" w14:textId="77777777" w:rsidR="002666D5" w:rsidRPr="002666D5" w:rsidRDefault="002666D5" w:rsidP="002666D5">
      <w:pPr>
        <w:ind w:firstLine="709"/>
        <w:jc w:val="both"/>
        <w:rPr>
          <w:sz w:val="28"/>
          <w:szCs w:val="28"/>
          <w:lang w:val="kk"/>
        </w:rPr>
      </w:pPr>
      <w:r w:rsidRPr="002666D5">
        <w:rPr>
          <w:sz w:val="28"/>
          <w:szCs w:val="28"/>
          <w:lang w:val="kk"/>
        </w:rPr>
        <w:t>Сорбция процестері – металдарды бетіндегі ерітінділерден (адсорбция) немесе бүкіл көлемде (сіңіру) сорбциялық затпен ұстаудың гетерогенді процесі. Сорбциялық зат ретінде белсендірілген көмір, саз – бентониттер, ион алмастырғыш шайырлар, шунгиттер мен цеолиттер, органикалық еріткіштердегі экстрагент ерітіндісі (керосин) және т.б. қолданылады. Жыл сайын сорбенттердің жаңа түрлері мен түрлері (нанотүтікшелер және сол сияқтылар), жылына жүзден астам ион алмастырғыш шайырлар жасалатынын атап өту қажет. Белгілі бір сорбциялық агентті қолдану жағдайларға, металл түріне, рН-ға, кедергі келтіретін және ластағыш заттардың болуына және т.б. байланысты. Сорбентті таңдау Техникалық тапсырма – мақсаты мен міндеттері, шарттары мен параметрлері негізінде жүзеге асырылады. Тәжірибелік жолмен анықталады және орнату жобасына жобалау ұйымы енгізеді.</w:t>
      </w:r>
    </w:p>
    <w:p w14:paraId="6B0F8907" w14:textId="77777777" w:rsidR="002666D5" w:rsidRPr="002666D5" w:rsidRDefault="002666D5" w:rsidP="002666D5">
      <w:pPr>
        <w:ind w:firstLine="709"/>
        <w:jc w:val="both"/>
        <w:rPr>
          <w:sz w:val="28"/>
          <w:szCs w:val="28"/>
          <w:lang w:val="kk"/>
        </w:rPr>
      </w:pPr>
      <w:r w:rsidRPr="002666D5">
        <w:rPr>
          <w:sz w:val="28"/>
          <w:szCs w:val="28"/>
          <w:lang w:val="kk"/>
        </w:rPr>
        <w:t>Белсендірілген көмір (кокос, сүрек, тас) ең көп таралған және тиімді сорбенттердің бірі болып саналады. Органикалық ластағыш заттардың деңгейін 90-99 % төмендетеді.</w:t>
      </w:r>
    </w:p>
    <w:p w14:paraId="4E08B0B4" w14:textId="77777777" w:rsidR="002666D5" w:rsidRPr="002666D5" w:rsidRDefault="002666D5" w:rsidP="002666D5">
      <w:pPr>
        <w:ind w:firstLine="709"/>
        <w:jc w:val="both"/>
        <w:rPr>
          <w:sz w:val="28"/>
          <w:szCs w:val="28"/>
          <w:lang w:val="kk"/>
        </w:rPr>
      </w:pPr>
      <w:r w:rsidRPr="002666D5">
        <w:rPr>
          <w:sz w:val="28"/>
          <w:szCs w:val="28"/>
          <w:lang w:val="kk"/>
        </w:rPr>
        <w:t xml:space="preserve">Ұнтақ немесе түйіршік түрінде қолдануға болады. Тиімділік микрокеуектердің жалпы көлеміне байланысты. Әдетте, белсендірілген көмір негізіндегі сүзгілер бірнеше қабаттар немесе картридждер ретінде пайдаланылады, осылайша материалдың бір сүзгіден өтуі екінші сүзгідегі тазалаумен өтеледі. Содан кейін, пайдаланылған сүзгі ауыстырылады және екінші сүзгі ретінде пайдаланылады. Бұл операция сүзгілер арқылы секірулерді анықтаудың тиісті әдісінің болуына байланысты. </w:t>
      </w:r>
    </w:p>
    <w:p w14:paraId="3E6FB73E" w14:textId="77777777" w:rsidR="002666D5" w:rsidRPr="002666D5" w:rsidRDefault="002666D5" w:rsidP="002666D5">
      <w:pPr>
        <w:ind w:firstLine="709"/>
        <w:jc w:val="both"/>
        <w:rPr>
          <w:sz w:val="28"/>
          <w:szCs w:val="28"/>
          <w:lang w:val="kk"/>
        </w:rPr>
      </w:pPr>
      <w:r w:rsidRPr="002666D5">
        <w:rPr>
          <w:sz w:val="28"/>
          <w:szCs w:val="28"/>
          <w:lang w:val="kk"/>
        </w:rPr>
        <w:t>ИРВЕЛЕН-М сорбентін қолдану арқылы сүзгі құю</w:t>
      </w:r>
    </w:p>
    <w:p w14:paraId="5ED594CC" w14:textId="77777777" w:rsidR="002666D5" w:rsidRPr="002666D5" w:rsidRDefault="002666D5" w:rsidP="002666D5">
      <w:pPr>
        <w:ind w:firstLine="709"/>
        <w:jc w:val="both"/>
        <w:rPr>
          <w:sz w:val="28"/>
          <w:szCs w:val="28"/>
          <w:lang w:val="kk"/>
        </w:rPr>
      </w:pPr>
      <w:r w:rsidRPr="002666D5">
        <w:rPr>
          <w:sz w:val="28"/>
          <w:szCs w:val="28"/>
          <w:lang w:val="kk"/>
        </w:rPr>
        <w:t xml:space="preserve">ИРВЕЛЕН-М – «Холдинговая компания Меншен групп» ЖШҚ-ның авторлық әзірлемесі болып табылатын сүзгі материалы. ИРВЕЛЕН-М – бұл бастапқы полипропиленнен жасалатын және құрылымды құрайтын материалды </w:t>
      </w:r>
      <w:r w:rsidRPr="002666D5">
        <w:rPr>
          <w:sz w:val="28"/>
          <w:szCs w:val="28"/>
          <w:lang w:val="kk"/>
        </w:rPr>
        <w:lastRenderedPageBreak/>
        <w:t>торға тігіп, жоғары температураның әсерінен пайда болған шекемтастар мен үлпектермен қиылысқан ақ-сарғыш полимерлі талшық болып саналатын сорбент.</w:t>
      </w:r>
    </w:p>
    <w:p w14:paraId="42BA36B1" w14:textId="77777777" w:rsidR="002666D5" w:rsidRPr="002666D5" w:rsidRDefault="002666D5" w:rsidP="002666D5">
      <w:pPr>
        <w:ind w:firstLine="709"/>
        <w:jc w:val="both"/>
        <w:rPr>
          <w:sz w:val="28"/>
          <w:szCs w:val="28"/>
          <w:lang w:val="kk"/>
        </w:rPr>
      </w:pPr>
      <w:r w:rsidRPr="002666D5">
        <w:rPr>
          <w:sz w:val="28"/>
          <w:szCs w:val="28"/>
          <w:lang w:val="kk"/>
        </w:rPr>
        <w:t>ИРВЕЛЕН-М сүзгілеріне арналған сорбенттің сипаттамасы:</w:t>
      </w:r>
    </w:p>
    <w:p w14:paraId="7CD1034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қолмен ұстап көргенде қатты мақтаға ұқсайды;</w:t>
      </w:r>
    </w:p>
    <w:p w14:paraId="7978D3D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полимерлі талшықтың диаметрі — 100-250 мкм;</w:t>
      </w:r>
    </w:p>
    <w:p w14:paraId="2B6335AC"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-50°C-тан +90°C-қа дейінгі температурада қолдануға болады;</w:t>
      </w:r>
    </w:p>
    <w:p w14:paraId="180ED03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мұнайдың, мұнай өнімдерінің, кейбір элементтер мен қосылыстардың тез сіңуіне және кейіннен жиналуына және сақталуына ықпал ететін жоғары талшықты сіңіру қабілеті;</w:t>
      </w:r>
    </w:p>
    <w:p w14:paraId="0B579C5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талшықты-кеуекті құрылымы бар ИРВЕЛЕН-М суды сіңірмейді, бірақ суды кедергісіз өткізеді.</w:t>
      </w:r>
    </w:p>
    <w:p w14:paraId="3B146EF9" w14:textId="77777777" w:rsidR="002666D5" w:rsidRPr="002666D5" w:rsidRDefault="002666D5" w:rsidP="002666D5">
      <w:pPr>
        <w:ind w:firstLine="709"/>
        <w:jc w:val="both"/>
        <w:rPr>
          <w:sz w:val="28"/>
          <w:szCs w:val="28"/>
          <w:lang w:val="kk"/>
        </w:rPr>
      </w:pPr>
      <w:r w:rsidRPr="002666D5">
        <w:rPr>
          <w:sz w:val="28"/>
          <w:szCs w:val="28"/>
          <w:lang w:val="kk"/>
        </w:rPr>
        <w:t>Материал бірегей құрылымға ие, соның арқасында ол мыналар бойынша суды сүзуді жүзеге асыра алады:</w:t>
      </w:r>
    </w:p>
    <w:p w14:paraId="19F20BF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ауыр металдар (ванадий, алюминий, темір, кобальт, кадмий, литий, мыс, марганец, мышьяк, қорғасын, никель, мырыш, хром);</w:t>
      </w:r>
    </w:p>
    <w:p w14:paraId="75C2D85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хлорорганикалық қосылыстар (2-хлорфенол, пентахлорфенол, трихлорметан, тетрахлорметан, 1,1,1-трихлорэтан, пестицидтер-гамма-ГХГЦ);</w:t>
      </w:r>
    </w:p>
    <w:p w14:paraId="4EF1EC2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органикалық қосылыстар (шекті альдегидтер, мұнай өнімдері, фенолдар);</w:t>
      </w:r>
    </w:p>
    <w:p w14:paraId="31FE5649"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бейорганикалық қосылыстар (сульфаттар, хлоридтер, нитраттар, нитриттер, фосфаттар, аммоний тұздарының азоты және аммиак).</w:t>
      </w:r>
    </w:p>
    <w:p w14:paraId="0541037E" w14:textId="77777777" w:rsidR="002666D5" w:rsidRPr="002666D5" w:rsidRDefault="002666D5" w:rsidP="002666D5">
      <w:pPr>
        <w:ind w:firstLine="709"/>
        <w:jc w:val="both"/>
        <w:rPr>
          <w:b/>
          <w:sz w:val="28"/>
          <w:szCs w:val="28"/>
          <w:lang w:val="kk"/>
        </w:rPr>
      </w:pPr>
      <w:bookmarkStart w:id="708" w:name="bookmark=id.pv6qcq" w:colFirst="0" w:colLast="0"/>
      <w:bookmarkEnd w:id="708"/>
      <w:r w:rsidRPr="002666D5">
        <w:rPr>
          <w:b/>
          <w:sz w:val="28"/>
          <w:szCs w:val="28"/>
          <w:lang w:val="kk"/>
        </w:rPr>
        <w:t>Қол жеткізілген экологиялық пайда</w:t>
      </w:r>
    </w:p>
    <w:p w14:paraId="2A2FAB80" w14:textId="77777777" w:rsidR="002666D5" w:rsidRPr="002666D5" w:rsidRDefault="002666D5" w:rsidP="002666D5">
      <w:pPr>
        <w:ind w:firstLine="709"/>
        <w:jc w:val="both"/>
        <w:rPr>
          <w:sz w:val="28"/>
          <w:szCs w:val="28"/>
          <w:lang w:val="kk"/>
        </w:rPr>
      </w:pPr>
      <w:r w:rsidRPr="002666D5">
        <w:rPr>
          <w:sz w:val="28"/>
          <w:szCs w:val="28"/>
          <w:lang w:val="kk"/>
        </w:rPr>
        <w:t>Суға органикалық шығарындыларды азайту.</w:t>
      </w:r>
    </w:p>
    <w:p w14:paraId="01D32638" w14:textId="77777777" w:rsidR="002666D5" w:rsidRPr="002666D5" w:rsidRDefault="002666D5" w:rsidP="002666D5">
      <w:pPr>
        <w:ind w:firstLine="709"/>
        <w:jc w:val="both"/>
        <w:rPr>
          <w:b/>
          <w:sz w:val="28"/>
          <w:szCs w:val="28"/>
          <w:lang w:val="kk"/>
        </w:rPr>
      </w:pPr>
      <w:bookmarkStart w:id="709" w:name="bookmark=id.39uu90j" w:colFirst="0" w:colLast="0"/>
      <w:bookmarkEnd w:id="709"/>
      <w:r w:rsidRPr="002666D5">
        <w:rPr>
          <w:b/>
          <w:sz w:val="28"/>
          <w:szCs w:val="28"/>
          <w:lang w:val="kk"/>
        </w:rPr>
        <w:t>Экологиялық сипаттамалары және пайдалану деректері</w:t>
      </w:r>
    </w:p>
    <w:p w14:paraId="1C6DE838" w14:textId="77777777" w:rsidR="002666D5" w:rsidRPr="002666D5" w:rsidRDefault="002666D5" w:rsidP="002666D5">
      <w:pPr>
        <w:ind w:firstLine="709"/>
        <w:jc w:val="both"/>
        <w:rPr>
          <w:sz w:val="28"/>
          <w:szCs w:val="28"/>
          <w:shd w:val="clear" w:color="auto" w:fill="F1F4F5"/>
          <w:lang w:val="kk"/>
        </w:rPr>
      </w:pPr>
      <w:r w:rsidRPr="002666D5">
        <w:rPr>
          <w:sz w:val="28"/>
          <w:szCs w:val="28"/>
          <w:lang w:val="kk"/>
        </w:rPr>
        <w:t>Нақты объектіге байланысты</w:t>
      </w:r>
      <w:r w:rsidRPr="002666D5">
        <w:rPr>
          <w:sz w:val="28"/>
          <w:szCs w:val="28"/>
          <w:shd w:val="clear" w:color="auto" w:fill="F1F4F5"/>
          <w:lang w:val="kk"/>
        </w:rPr>
        <w:t>.</w:t>
      </w:r>
    </w:p>
    <w:p w14:paraId="3F7276D3"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w:t>
      </w:r>
    </w:p>
    <w:p w14:paraId="25455C43" w14:textId="77777777" w:rsidR="002666D5" w:rsidRPr="002666D5" w:rsidRDefault="002666D5" w:rsidP="002666D5">
      <w:pPr>
        <w:ind w:firstLine="709"/>
        <w:jc w:val="both"/>
        <w:rPr>
          <w:sz w:val="28"/>
          <w:szCs w:val="28"/>
          <w:lang w:val="kk"/>
        </w:rPr>
      </w:pPr>
      <w:r w:rsidRPr="002666D5">
        <w:rPr>
          <w:sz w:val="28"/>
          <w:szCs w:val="28"/>
          <w:lang w:val="kk"/>
        </w:rPr>
        <w:t>Мәліметтер жоқ.</w:t>
      </w:r>
    </w:p>
    <w:p w14:paraId="70F1477C" w14:textId="77777777" w:rsidR="002666D5" w:rsidRPr="002666D5" w:rsidRDefault="002666D5" w:rsidP="002666D5">
      <w:pPr>
        <w:ind w:firstLine="709"/>
        <w:jc w:val="both"/>
        <w:rPr>
          <w:b/>
          <w:sz w:val="28"/>
          <w:szCs w:val="28"/>
          <w:lang w:val="kk"/>
        </w:rPr>
      </w:pPr>
      <w:bookmarkStart w:id="710" w:name="bookmark=id.1p04j8c" w:colFirst="0" w:colLast="0"/>
      <w:bookmarkEnd w:id="710"/>
      <w:r w:rsidRPr="002666D5">
        <w:rPr>
          <w:b/>
          <w:sz w:val="28"/>
          <w:szCs w:val="28"/>
          <w:lang w:val="kk"/>
        </w:rPr>
        <w:t>Қолданылуға қатысты техникалық ой-пікірлер</w:t>
      </w:r>
    </w:p>
    <w:p w14:paraId="73505562" w14:textId="77777777" w:rsidR="002666D5" w:rsidRPr="002666D5" w:rsidRDefault="002666D5" w:rsidP="002666D5">
      <w:pPr>
        <w:ind w:firstLine="709"/>
        <w:jc w:val="both"/>
        <w:rPr>
          <w:sz w:val="28"/>
          <w:szCs w:val="28"/>
          <w:lang w:val="kk"/>
        </w:rPr>
      </w:pPr>
      <w:r w:rsidRPr="002666D5">
        <w:rPr>
          <w:sz w:val="28"/>
          <w:szCs w:val="28"/>
          <w:lang w:val="kk"/>
        </w:rPr>
        <w:t>Ағынды суларды ағызатын кәсіпорындар үшін жиі қолданылады.</w:t>
      </w:r>
    </w:p>
    <w:p w14:paraId="6BE87BD2" w14:textId="77777777" w:rsidR="002666D5" w:rsidRPr="002666D5" w:rsidRDefault="002666D5" w:rsidP="002666D5">
      <w:pPr>
        <w:ind w:firstLine="709"/>
        <w:jc w:val="both"/>
        <w:rPr>
          <w:b/>
          <w:sz w:val="28"/>
          <w:szCs w:val="28"/>
          <w:lang w:val="kk"/>
        </w:rPr>
      </w:pPr>
      <w:bookmarkStart w:id="711" w:name="bookmark=id.48zs1w5" w:colFirst="0" w:colLast="0"/>
      <w:bookmarkEnd w:id="711"/>
      <w:r w:rsidRPr="002666D5">
        <w:rPr>
          <w:b/>
          <w:sz w:val="28"/>
          <w:szCs w:val="28"/>
          <w:lang w:val="kk"/>
        </w:rPr>
        <w:t>Экономика</w:t>
      </w:r>
    </w:p>
    <w:p w14:paraId="50E324CB" w14:textId="77777777" w:rsidR="002666D5" w:rsidRPr="002666D5" w:rsidRDefault="002666D5" w:rsidP="002666D5">
      <w:pPr>
        <w:ind w:firstLine="709"/>
        <w:jc w:val="both"/>
        <w:rPr>
          <w:sz w:val="28"/>
          <w:szCs w:val="28"/>
          <w:lang w:val="kk"/>
        </w:rPr>
      </w:pPr>
      <w:r w:rsidRPr="002666D5">
        <w:rPr>
          <w:sz w:val="28"/>
          <w:szCs w:val="28"/>
          <w:lang w:val="kk"/>
        </w:rPr>
        <w:t xml:space="preserve">Жобалау-сметалық құжаттамаға сәйкес есептеледі. Экономикалық тұрғыдан тиімді, бірақ жеке көзқарасты қажет етеді. </w:t>
      </w:r>
    </w:p>
    <w:p w14:paraId="3507632D"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7774909B" w14:textId="77777777" w:rsidR="002666D5" w:rsidRPr="002666D5" w:rsidRDefault="002666D5" w:rsidP="002666D5">
      <w:pPr>
        <w:ind w:firstLine="709"/>
        <w:jc w:val="both"/>
        <w:rPr>
          <w:sz w:val="28"/>
          <w:szCs w:val="28"/>
          <w:lang w:val="kk"/>
        </w:rPr>
      </w:pPr>
      <w:r w:rsidRPr="002666D5">
        <w:rPr>
          <w:sz w:val="28"/>
          <w:szCs w:val="28"/>
          <w:lang w:val="kk"/>
        </w:rPr>
        <w:t>Су объектілеріне төгінділерді азайту.</w:t>
      </w:r>
    </w:p>
    <w:p w14:paraId="4DDC93A7" w14:textId="77777777" w:rsidR="002666D5" w:rsidRPr="002666D5" w:rsidRDefault="002666D5" w:rsidP="002666D5">
      <w:pPr>
        <w:ind w:firstLine="709"/>
        <w:jc w:val="both"/>
        <w:rPr>
          <w:sz w:val="28"/>
          <w:szCs w:val="28"/>
          <w:lang w:val="kk"/>
        </w:rPr>
      </w:pPr>
    </w:p>
    <w:p w14:paraId="22194590" w14:textId="77777777" w:rsidR="002666D5" w:rsidRPr="002666D5" w:rsidRDefault="002666D5" w:rsidP="002666D5">
      <w:pPr>
        <w:keepNext/>
        <w:keepLines/>
        <w:tabs>
          <w:tab w:val="left" w:pos="1701"/>
        </w:tabs>
        <w:ind w:left="709"/>
        <w:jc w:val="both"/>
        <w:outlineLvl w:val="3"/>
        <w:rPr>
          <w:b/>
          <w:bCs/>
          <w:sz w:val="28"/>
          <w:szCs w:val="28"/>
          <w:lang w:val="kk"/>
        </w:rPr>
      </w:pPr>
      <w:bookmarkStart w:id="712" w:name="_heading=h.2o52c3y" w:colFirst="0" w:colLast="0"/>
      <w:bookmarkStart w:id="713" w:name="_Toc147911210"/>
      <w:bookmarkEnd w:id="712"/>
      <w:r w:rsidRPr="002666D5">
        <w:rPr>
          <w:b/>
          <w:bCs/>
          <w:sz w:val="28"/>
          <w:szCs w:val="28"/>
          <w:lang w:val="kk"/>
        </w:rPr>
        <w:t>5.3.12.4.4. Коагуляция, флокуляция</w:t>
      </w:r>
      <w:bookmarkEnd w:id="713"/>
    </w:p>
    <w:p w14:paraId="3E8E5B43" w14:textId="77777777" w:rsidR="002666D5" w:rsidRPr="002666D5" w:rsidRDefault="002666D5" w:rsidP="002666D5">
      <w:pPr>
        <w:ind w:firstLine="709"/>
        <w:jc w:val="both"/>
        <w:rPr>
          <w:b/>
          <w:sz w:val="28"/>
          <w:szCs w:val="28"/>
          <w:lang w:val="kk"/>
        </w:rPr>
      </w:pPr>
      <w:r w:rsidRPr="002666D5">
        <w:rPr>
          <w:b/>
          <w:sz w:val="28"/>
          <w:szCs w:val="28"/>
          <w:lang w:val="kk"/>
        </w:rPr>
        <w:t>Сипаттамасы</w:t>
      </w:r>
    </w:p>
    <w:p w14:paraId="764FEAC9" w14:textId="77777777" w:rsidR="002666D5" w:rsidRPr="002666D5" w:rsidRDefault="002666D5" w:rsidP="002666D5">
      <w:pPr>
        <w:ind w:firstLine="709"/>
        <w:jc w:val="both"/>
        <w:rPr>
          <w:sz w:val="28"/>
          <w:szCs w:val="28"/>
          <w:lang w:val="kk"/>
        </w:rPr>
      </w:pPr>
      <w:r w:rsidRPr="002666D5">
        <w:rPr>
          <w:sz w:val="28"/>
          <w:szCs w:val="28"/>
          <w:lang w:val="kk"/>
        </w:rPr>
        <w:t>Бұл әдіс рН мәнін түзету және еритін металдың тұндыру қарқындылығын арттыру мақсатында реагенттерді біріктіруде алюминий және темір сульфаттары мен хлоридтері, гидросульфаттар және алюминий гидроксохлоридтері сияқты реагенттерді қосудан тұрады.</w:t>
      </w:r>
    </w:p>
    <w:p w14:paraId="72EF0BDD"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сипаттамасы</w:t>
      </w:r>
    </w:p>
    <w:p w14:paraId="57A71E63" w14:textId="77777777" w:rsidR="002666D5" w:rsidRPr="002666D5" w:rsidRDefault="002666D5" w:rsidP="002666D5">
      <w:pPr>
        <w:ind w:firstLine="709"/>
        <w:jc w:val="both"/>
        <w:rPr>
          <w:sz w:val="28"/>
          <w:szCs w:val="28"/>
          <w:lang w:val="kk"/>
        </w:rPr>
      </w:pPr>
      <w:r w:rsidRPr="002666D5">
        <w:rPr>
          <w:sz w:val="28"/>
          <w:szCs w:val="28"/>
          <w:lang w:val="kk"/>
        </w:rPr>
        <w:t>Коагуляция</w:t>
      </w:r>
    </w:p>
    <w:p w14:paraId="4145949B" w14:textId="77777777" w:rsidR="002666D5" w:rsidRPr="002666D5" w:rsidRDefault="002666D5" w:rsidP="002666D5">
      <w:pPr>
        <w:ind w:firstLine="709"/>
        <w:jc w:val="both"/>
        <w:rPr>
          <w:sz w:val="28"/>
          <w:szCs w:val="28"/>
          <w:lang w:val="kk"/>
        </w:rPr>
      </w:pPr>
      <w:r w:rsidRPr="002666D5">
        <w:rPr>
          <w:sz w:val="28"/>
          <w:szCs w:val="28"/>
          <w:lang w:val="kk"/>
        </w:rPr>
        <w:t xml:space="preserve">Коагулянттар ретінде әлсіз негіздердің көп зарядталған катиондары мен күшті қышқылдардың аниондары түзетін тұздар қолданылады. Суда аталған </w:t>
      </w:r>
      <w:r w:rsidRPr="002666D5">
        <w:rPr>
          <w:sz w:val="28"/>
          <w:szCs w:val="28"/>
          <w:lang w:val="kk"/>
        </w:rPr>
        <w:lastRenderedPageBreak/>
        <w:t>тұздар күрделі иондар түзе отырып, гидролизденеді. Алюминий мен темір сульфаттары мен хлоридтері ең көп таралған. Гидролиз процесінде түзілген алюминий және темір гидроксидтерінің коллоидты күлдері агрегаттар түзу үшін коагуляцияланады. Соңғысы ағынды сулардың дисперсті фазасының бөлшектерімен бірге тұнбаға түседі және осылайша оны тазартады.</w:t>
      </w:r>
    </w:p>
    <w:p w14:paraId="2562D394" w14:textId="77777777" w:rsidR="002666D5" w:rsidRPr="002666D5" w:rsidRDefault="002666D5" w:rsidP="002666D5">
      <w:pPr>
        <w:ind w:firstLine="709"/>
        <w:jc w:val="both"/>
        <w:rPr>
          <w:sz w:val="28"/>
          <w:szCs w:val="28"/>
          <w:lang w:val="kk"/>
        </w:rPr>
      </w:pPr>
      <w:r w:rsidRPr="002666D5">
        <w:rPr>
          <w:sz w:val="28"/>
          <w:szCs w:val="28"/>
          <w:lang w:val="kk"/>
        </w:rPr>
        <w:t>Коагулянттардың гидролизі коагуляцияның маңызды процестерінің бірі болып табылады. Оның толықтығы суспензияның бөліну сапасына да, коагулянттың шығынына да әсер етеді. Ағынды суларды тазарту кезінде коагулянттарды пайдаланудың максималды тиімділігін қамтамасыз ететін шешуші фактор – дисперсті жүйеде коагулянттың концентрациясын, рН мәнін және дисперсті ортаның иондық құрамын өзгерту арқылы қажетті бағытта гидролиз жүргізуге жағдай жасау болып табылады. Дисперсті фазаның теріс заряды бар дисперсті жүйелер бөлінген жағдайда, бұл жағдайлар дисперсті фазаның оң заряды бар дисперсті жүйелер – теріс зарядталған гидроксокомплекстер бөлінген жағдайда оң зарядталған гидроксокомплекстердің алынуын қамтамасыз етуі тиіс.</w:t>
      </w:r>
    </w:p>
    <w:p w14:paraId="5B5BA35D" w14:textId="77777777" w:rsidR="002666D5" w:rsidRPr="002666D5" w:rsidRDefault="002666D5" w:rsidP="002666D5">
      <w:pPr>
        <w:ind w:firstLine="709"/>
        <w:jc w:val="both"/>
        <w:rPr>
          <w:sz w:val="28"/>
          <w:szCs w:val="28"/>
          <w:lang w:val="kk"/>
        </w:rPr>
      </w:pPr>
      <w:r w:rsidRPr="002666D5">
        <w:rPr>
          <w:sz w:val="28"/>
          <w:szCs w:val="28"/>
          <w:lang w:val="kk"/>
        </w:rPr>
        <w:t>Алюминий мен темір сульфаттарымен және хлоридтерімен қатар, негізділігі жоғары коагулянттар – гидросульфаттар мен алюминий гидроксохлоридтері соңғы уақытта кеңінен таралуда. Дигидроксосульфаттың [Al</w:t>
      </w:r>
      <w:r w:rsidRPr="002666D5">
        <w:rPr>
          <w:sz w:val="28"/>
          <w:szCs w:val="28"/>
          <w:vertAlign w:val="subscript"/>
          <w:lang w:val="kk"/>
        </w:rPr>
        <w:t>2</w:t>
      </w:r>
      <w:r w:rsidRPr="002666D5">
        <w:rPr>
          <w:sz w:val="28"/>
          <w:szCs w:val="28"/>
          <w:lang w:val="kk"/>
        </w:rPr>
        <w:t>(SO</w:t>
      </w:r>
      <w:r w:rsidRPr="002666D5">
        <w:rPr>
          <w:sz w:val="28"/>
          <w:szCs w:val="28"/>
          <w:vertAlign w:val="subscript"/>
          <w:lang w:val="kk"/>
        </w:rPr>
        <w:t>4</w:t>
      </w:r>
      <w:r w:rsidRPr="002666D5">
        <w:rPr>
          <w:sz w:val="28"/>
          <w:szCs w:val="28"/>
          <w:lang w:val="kk"/>
        </w:rPr>
        <w:t>)</w:t>
      </w:r>
      <w:r w:rsidRPr="002666D5">
        <w:rPr>
          <w:sz w:val="28"/>
          <w:szCs w:val="28"/>
          <w:vertAlign w:val="subscript"/>
          <w:lang w:val="kk"/>
        </w:rPr>
        <w:t>2</w:t>
      </w:r>
      <w:r w:rsidRPr="002666D5">
        <w:rPr>
          <w:sz w:val="28"/>
          <w:szCs w:val="28"/>
          <w:lang w:val="kk"/>
        </w:rPr>
        <w:t>(OH)</w:t>
      </w:r>
      <w:r w:rsidRPr="002666D5">
        <w:rPr>
          <w:sz w:val="28"/>
          <w:szCs w:val="28"/>
          <w:vertAlign w:val="subscript"/>
          <w:lang w:val="kk"/>
        </w:rPr>
        <w:t>2</w:t>
      </w:r>
      <w:r w:rsidRPr="002666D5">
        <w:rPr>
          <w:sz w:val="28"/>
          <w:szCs w:val="28"/>
          <w:lang w:val="kk"/>
        </w:rPr>
        <w:t>]·11 Н</w:t>
      </w:r>
      <w:r w:rsidRPr="002666D5">
        <w:rPr>
          <w:sz w:val="28"/>
          <w:szCs w:val="28"/>
          <w:vertAlign w:val="subscript"/>
          <w:lang w:val="kk"/>
        </w:rPr>
        <w:t>2</w:t>
      </w:r>
      <w:r w:rsidRPr="002666D5">
        <w:rPr>
          <w:sz w:val="28"/>
          <w:szCs w:val="28"/>
          <w:lang w:val="kk"/>
        </w:rPr>
        <w:t>О алюминий сульфатынан артықшылығы – рН-ның аса кең диапазонында, жоғары үлпек түзу қабілетінде. Бұл заттың гидролизі нәтижесінде пайда болатын гидроксокешендер оң зарядты жоғарылатады. Оның коррозиялық белсенділігі алюминий сульфаттарына қарағанда айтарлықтай төмен. Қазіргі уақытта, алюминий пентагидроксохлориді Al</w:t>
      </w:r>
      <w:r w:rsidRPr="002666D5">
        <w:rPr>
          <w:sz w:val="28"/>
          <w:szCs w:val="28"/>
          <w:vertAlign w:val="subscript"/>
          <w:lang w:val="kk"/>
        </w:rPr>
        <w:t>2</w:t>
      </w:r>
      <w:r w:rsidRPr="002666D5">
        <w:rPr>
          <w:sz w:val="28"/>
          <w:szCs w:val="28"/>
          <w:lang w:val="kk"/>
        </w:rPr>
        <w:t>(OH)</w:t>
      </w:r>
      <w:r w:rsidRPr="002666D5">
        <w:rPr>
          <w:sz w:val="28"/>
          <w:szCs w:val="28"/>
          <w:vertAlign w:val="subscript"/>
          <w:lang w:val="kk"/>
        </w:rPr>
        <w:t>5</w:t>
      </w:r>
      <w:r w:rsidRPr="002666D5">
        <w:rPr>
          <w:sz w:val="28"/>
          <w:szCs w:val="28"/>
          <w:lang w:val="kk"/>
        </w:rPr>
        <w:t>Cl ең көп таралған. Бұл коагулянттың айрықша айырмашылығы – оңтайлы рН мәндерінің кең аймағы, әсіресе қышқыл аймақта. Коагулянт дисперсті фазасы аз дисперсті жүйелерді бөлу кезінде жақсы жұмыс істейді, оның коррозиялық белсенділігі төмен.</w:t>
      </w:r>
    </w:p>
    <w:p w14:paraId="65971561" w14:textId="77777777" w:rsidR="002666D5" w:rsidRPr="002666D5" w:rsidRDefault="002666D5" w:rsidP="002666D5">
      <w:pPr>
        <w:ind w:firstLine="709"/>
        <w:jc w:val="both"/>
        <w:rPr>
          <w:sz w:val="28"/>
          <w:szCs w:val="28"/>
          <w:lang w:val="kk"/>
        </w:rPr>
      </w:pPr>
      <w:r w:rsidRPr="002666D5">
        <w:rPr>
          <w:sz w:val="28"/>
          <w:szCs w:val="28"/>
          <w:lang w:val="kk"/>
        </w:rPr>
        <w:t>Төмен рН дисперсті жүйелерді коагуляциялау үшін натрий алюминаты қолданылады. Жоғары рН мәндерінде натрий алюминаты алюминий сульфатымен бірге қолданылады.</w:t>
      </w:r>
    </w:p>
    <w:p w14:paraId="701C07F9" w14:textId="77777777" w:rsidR="002666D5" w:rsidRPr="002666D5" w:rsidRDefault="002666D5" w:rsidP="002666D5">
      <w:pPr>
        <w:ind w:firstLine="709"/>
        <w:jc w:val="both"/>
        <w:rPr>
          <w:sz w:val="28"/>
          <w:szCs w:val="28"/>
          <w:lang w:val="kk"/>
        </w:rPr>
      </w:pPr>
      <w:r w:rsidRPr="002666D5">
        <w:rPr>
          <w:sz w:val="28"/>
          <w:szCs w:val="28"/>
          <w:lang w:val="kk"/>
        </w:rPr>
        <w:t>Көптеген жағдайларда, коагулянт қоспаларын қолдану жоғары тиімділік береді. Бұл ретте рН мен температураның оңтайлы мәндері аймағының едәуір кеңеюі қамтамасыз етіледі, үлпектер жекелеген коагулянттарды қолдану жағдайына қарағанда біркелкі тұнбаға түседі. Al</w:t>
      </w:r>
      <w:r w:rsidRPr="002666D5">
        <w:rPr>
          <w:sz w:val="28"/>
          <w:szCs w:val="28"/>
          <w:vertAlign w:val="subscript"/>
          <w:lang w:val="kk"/>
        </w:rPr>
        <w:t>2</w:t>
      </w:r>
      <w:r w:rsidRPr="002666D5">
        <w:rPr>
          <w:sz w:val="28"/>
          <w:szCs w:val="28"/>
          <w:lang w:val="kk"/>
        </w:rPr>
        <w:t>(SO</w:t>
      </w:r>
      <w:r w:rsidRPr="002666D5">
        <w:rPr>
          <w:sz w:val="28"/>
          <w:szCs w:val="28"/>
          <w:vertAlign w:val="subscript"/>
          <w:lang w:val="kk"/>
        </w:rPr>
        <w:t>4</w:t>
      </w:r>
      <w:r w:rsidRPr="002666D5">
        <w:rPr>
          <w:sz w:val="28"/>
          <w:szCs w:val="28"/>
          <w:lang w:val="kk"/>
        </w:rPr>
        <w:t>)</w:t>
      </w:r>
      <w:r w:rsidRPr="002666D5">
        <w:rPr>
          <w:sz w:val="28"/>
          <w:szCs w:val="28"/>
          <w:vertAlign w:val="subscript"/>
          <w:lang w:val="kk"/>
        </w:rPr>
        <w:t xml:space="preserve">3 </w:t>
      </w:r>
      <w:r w:rsidRPr="002666D5">
        <w:rPr>
          <w:sz w:val="28"/>
          <w:szCs w:val="28"/>
          <w:lang w:val="kk"/>
        </w:rPr>
        <w:t>және FeCl</w:t>
      </w:r>
      <w:r w:rsidRPr="002666D5">
        <w:rPr>
          <w:sz w:val="28"/>
          <w:szCs w:val="28"/>
          <w:vertAlign w:val="subscript"/>
          <w:lang w:val="kk"/>
        </w:rPr>
        <w:t>3</w:t>
      </w:r>
      <w:r w:rsidRPr="002666D5">
        <w:rPr>
          <w:sz w:val="28"/>
          <w:szCs w:val="28"/>
          <w:lang w:val="kk"/>
        </w:rPr>
        <w:t xml:space="preserve"> қоспасын 1:1 арақатынасында қолдану белгілі.</w:t>
      </w:r>
    </w:p>
    <w:p w14:paraId="7E6ABE36" w14:textId="77777777" w:rsidR="002666D5" w:rsidRPr="002666D5" w:rsidRDefault="002666D5" w:rsidP="002666D5">
      <w:pPr>
        <w:ind w:firstLine="709"/>
        <w:jc w:val="both"/>
        <w:rPr>
          <w:sz w:val="28"/>
          <w:szCs w:val="28"/>
          <w:lang w:val="kk"/>
        </w:rPr>
      </w:pPr>
      <w:r w:rsidRPr="002666D5">
        <w:rPr>
          <w:sz w:val="28"/>
          <w:szCs w:val="28"/>
          <w:lang w:val="kk"/>
        </w:rPr>
        <w:t xml:space="preserve">Флокуляция </w:t>
      </w:r>
    </w:p>
    <w:p w14:paraId="6010070A" w14:textId="77777777" w:rsidR="002666D5" w:rsidRPr="002666D5" w:rsidRDefault="002666D5" w:rsidP="002666D5">
      <w:pPr>
        <w:ind w:firstLine="709"/>
        <w:jc w:val="both"/>
        <w:rPr>
          <w:sz w:val="28"/>
          <w:szCs w:val="28"/>
          <w:lang w:val="kk"/>
        </w:rPr>
      </w:pPr>
      <w:r w:rsidRPr="002666D5">
        <w:rPr>
          <w:sz w:val="28"/>
          <w:szCs w:val="28"/>
          <w:lang w:val="kk"/>
        </w:rPr>
        <w:t xml:space="preserve">Дисперсті жүйелердің тұрақтылығын реттеу үшін жақында әртүрлі суда еритін полимерлер кеңінен қолданылуда, олардың өте аз қоспалары дисперсиялардың тұрақтылығын түбегейлі өзгерте алады. Олар ағынды суларды дисперсті қоспалардан тазартуда, аспаларды шоғырландыру мен сусыздандыруда, жауын-шашынның сүзу өнімділігін жақсарту үшін және т.б. кеңінен қолданылады. Флокуляция деп аталатын барлық осы процестердің негізінде дисперсті бөлшектердің агрегация дәрежесінің жоғары молекулалық қосылыстың (ЖМҚ) әсерінен өзгеруі жатыр. Флокуляция нәтижесінде пайда болатын ықшам </w:t>
      </w:r>
      <w:r w:rsidRPr="002666D5">
        <w:rPr>
          <w:sz w:val="28"/>
          <w:szCs w:val="28"/>
          <w:lang w:val="kk"/>
        </w:rPr>
        <w:lastRenderedPageBreak/>
        <w:t>коагулянттардан айырмашылығы, ірі агрегаттар (флокулалар) айтарлықтай икемділікке ие. Флокуляция, әдетте, қайтымсыз процесс: бұл жағдайда реагент ерітіндісінің құрамын азайту арқылы (коагуляция кезінде байқалғандай) тұнбаны пептизациялауды (қайта диспергирлеуді) жүзеге асыру мүмкін емес.</w:t>
      </w:r>
    </w:p>
    <w:p w14:paraId="61EAFA59" w14:textId="77777777" w:rsidR="002666D5" w:rsidRPr="002666D5" w:rsidRDefault="002666D5" w:rsidP="002666D5">
      <w:pPr>
        <w:ind w:firstLine="709"/>
        <w:jc w:val="both"/>
        <w:rPr>
          <w:sz w:val="28"/>
          <w:szCs w:val="28"/>
          <w:lang w:val="kk"/>
        </w:rPr>
      </w:pPr>
      <w:r w:rsidRPr="002666D5">
        <w:rPr>
          <w:sz w:val="28"/>
          <w:szCs w:val="28"/>
          <w:lang w:val="kk"/>
        </w:rPr>
        <w:t xml:space="preserve">Жоғары молекулалы флокулянттар әдетте үш топқа бөлінеді: бейорганикалық полимерлер, табиғи заттар және синтетикалық органикалық полимерлер. Флокулянттардың соңғы </w:t>
      </w:r>
      <w:r w:rsidRPr="002666D5">
        <w:rPr>
          <w:sz w:val="28"/>
          <w:szCs w:val="28"/>
          <w:lang w:val="kk-KZ"/>
        </w:rPr>
        <w:t>сыныбы</w:t>
      </w:r>
      <w:r w:rsidRPr="002666D5">
        <w:rPr>
          <w:sz w:val="28"/>
          <w:szCs w:val="28"/>
          <w:lang w:val="kk"/>
        </w:rPr>
        <w:t xml:space="preserve"> кеңінен қолданылуда. Ең көп таралған флокулянттар – полиакриламид (ПАА), акриламид, акрилонитрил және акрилат сополимерлері, полиакрил және полиметакрил қышқылдарының натрий тұздары, поли-диметиламиноэтилакрилаттар (ПДМАЭА) және т.б.</w:t>
      </w:r>
    </w:p>
    <w:p w14:paraId="0E9321DE" w14:textId="77777777" w:rsidR="002666D5" w:rsidRPr="002666D5" w:rsidRDefault="002666D5" w:rsidP="002666D5">
      <w:pPr>
        <w:ind w:firstLine="709"/>
        <w:jc w:val="both"/>
        <w:rPr>
          <w:sz w:val="28"/>
          <w:szCs w:val="28"/>
          <w:lang w:val="kk"/>
        </w:rPr>
      </w:pPr>
      <w:r w:rsidRPr="002666D5">
        <w:rPr>
          <w:sz w:val="28"/>
          <w:szCs w:val="28"/>
          <w:lang w:val="kk-KZ"/>
        </w:rPr>
        <w:t>Сарқы</w:t>
      </w:r>
      <w:r w:rsidRPr="002666D5">
        <w:rPr>
          <w:sz w:val="28"/>
          <w:szCs w:val="28"/>
          <w:lang w:val="kk"/>
        </w:rPr>
        <w:t xml:space="preserve">нды суларды коагуляция және флокуляция арқылы тазарту процесі келесі кезеңдерден тұрады: коагулянттар мен флокулянттардың жұмыс ерітінділерін дайындау, реагенттерді </w:t>
      </w:r>
      <w:r w:rsidRPr="002666D5">
        <w:rPr>
          <w:sz w:val="28"/>
          <w:szCs w:val="28"/>
          <w:lang w:val="kk-KZ"/>
        </w:rPr>
        <w:t>сарқ</w:t>
      </w:r>
      <w:r w:rsidRPr="002666D5">
        <w:rPr>
          <w:sz w:val="28"/>
          <w:szCs w:val="28"/>
          <w:lang w:val="kk"/>
        </w:rPr>
        <w:t>ынды сумен мөлшерлеу және араластыру, үлпек түзу, үлпектерді тұндыру.</w:t>
      </w:r>
    </w:p>
    <w:p w14:paraId="3D870CF4" w14:textId="77777777" w:rsidR="002666D5" w:rsidRPr="002666D5" w:rsidRDefault="002666D5" w:rsidP="002666D5">
      <w:pPr>
        <w:ind w:firstLine="709"/>
        <w:jc w:val="both"/>
        <w:rPr>
          <w:sz w:val="28"/>
          <w:szCs w:val="28"/>
          <w:lang w:val="kk"/>
        </w:rPr>
      </w:pPr>
      <w:r w:rsidRPr="002666D5">
        <w:rPr>
          <w:sz w:val="28"/>
          <w:szCs w:val="28"/>
          <w:lang w:val="kk"/>
        </w:rPr>
        <w:t xml:space="preserve">Жұмыс ерітінділерін дайындау гидравликалық немесе механикалық араластырғыштарда жүзеге асырылады. Коагулянттардың жұмыс ерітінділерінің концентрациясы әдетте 3-5 %, кейде 7 % дейін, флокулянттардың жұмыс ерітінділерінің концентрациясы 1 % дейін құрайды. </w:t>
      </w:r>
      <w:r w:rsidRPr="002666D5">
        <w:rPr>
          <w:sz w:val="28"/>
          <w:szCs w:val="28"/>
          <w:lang w:val="kk-KZ"/>
        </w:rPr>
        <w:t>Сарқы</w:t>
      </w:r>
      <w:r w:rsidRPr="002666D5">
        <w:rPr>
          <w:sz w:val="28"/>
          <w:szCs w:val="28"/>
          <w:lang w:val="kk"/>
        </w:rPr>
        <w:t>нды суды коагулянттардың жұмыс ерітінділерімен араластырғаннан кейін, ол гидравликалық немесе механикалық араластырғыштарда да жүзеге асырылуы мүмкін, су қабыршақтану камераларына жіберіледі, онда осы процесті күшейту үшін флокулянттар қосылуы мүмкін. Бөлгіш, құйынды және механикалық араластырғыштары бар камералар қолданылады. Камераларда қабыршақтардың пайда болуы баяу жүреді – 10-30 минут ішінде. Қабыршақтарды тұндыру бұрын қарастырылған тұндырғыштарда, ағартқыштарда және басқа құрылғыларда жүреді. Кейде араластыру, коагуляция және тұндыру кезеңдері бір аппаратта жүзеге асырылады.</w:t>
      </w:r>
    </w:p>
    <w:p w14:paraId="0108B52D"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699B9612" wp14:editId="10D91DA3">
            <wp:extent cx="4630133" cy="2487824"/>
            <wp:effectExtent l="0" t="0" r="0" b="0"/>
            <wp:docPr id="2472"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109" cstate="email">
                      <a:extLst>
                        <a:ext uri="{28A0092B-C50C-407E-A947-70E740481C1C}">
                          <a14:useLocalDpi xmlns:a14="http://schemas.microsoft.com/office/drawing/2010/main" val="0"/>
                        </a:ext>
                      </a:extLst>
                    </a:blip>
                    <a:srcRect/>
                    <a:stretch>
                      <a:fillRect/>
                    </a:stretch>
                  </pic:blipFill>
                  <pic:spPr>
                    <a:xfrm>
                      <a:off x="0" y="0"/>
                      <a:ext cx="4630133" cy="2487824"/>
                    </a:xfrm>
                    <a:prstGeom prst="rect">
                      <a:avLst/>
                    </a:prstGeom>
                    <a:ln/>
                  </pic:spPr>
                </pic:pic>
              </a:graphicData>
            </a:graphic>
          </wp:inline>
        </w:drawing>
      </w:r>
    </w:p>
    <w:p w14:paraId="461B2C3B" w14:textId="77777777" w:rsidR="002666D5" w:rsidRPr="002666D5" w:rsidRDefault="002666D5" w:rsidP="002666D5">
      <w:pPr>
        <w:jc w:val="center"/>
        <w:rPr>
          <w:lang w:val="kk"/>
        </w:rPr>
      </w:pPr>
      <w:bookmarkStart w:id="714" w:name="_heading=h.13acmbr" w:colFirst="0" w:colLast="0"/>
      <w:bookmarkStart w:id="715" w:name="_Toc141882972"/>
      <w:bookmarkEnd w:id="714"/>
      <w:r w:rsidRPr="002666D5">
        <w:rPr>
          <w:lang w:val="kk"/>
        </w:rPr>
        <w:t>(1 – ерітінді дайындауға арналған ыдыс; 2 – дозатор; 3 – араластырғыш; 4 – үлпек түзетін камера; 5 – тұндырғыш)</w:t>
      </w:r>
    </w:p>
    <w:p w14:paraId="1B7CA5B5" w14:textId="77777777" w:rsidR="002666D5" w:rsidRPr="002666D5" w:rsidRDefault="002666D5" w:rsidP="002666D5">
      <w:pPr>
        <w:jc w:val="center"/>
        <w:rPr>
          <w:lang w:val="kk"/>
        </w:rPr>
      </w:pPr>
      <w:r w:rsidRPr="002666D5">
        <w:rPr>
          <w:lang w:val="kk"/>
        </w:rPr>
        <w:t>5.44-сурет</w:t>
      </w:r>
      <w:r w:rsidRPr="002666D5">
        <w:t>.</w:t>
      </w:r>
      <w:r w:rsidRPr="002666D5">
        <w:rPr>
          <w:lang w:val="kk"/>
        </w:rPr>
        <w:t xml:space="preserve"> Коагуляция және флокуляция процестерінің схемасы</w:t>
      </w:r>
      <w:bookmarkEnd w:id="715"/>
    </w:p>
    <w:p w14:paraId="17EDE0A1" w14:textId="77777777" w:rsidR="002666D5" w:rsidRPr="002666D5" w:rsidRDefault="002666D5" w:rsidP="002666D5">
      <w:pPr>
        <w:ind w:firstLine="709"/>
        <w:jc w:val="both"/>
        <w:rPr>
          <w:sz w:val="28"/>
          <w:szCs w:val="28"/>
          <w:lang w:val="kk"/>
        </w:rPr>
      </w:pPr>
    </w:p>
    <w:p w14:paraId="1BCF4C18"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7AA6F2C2" w14:textId="77777777" w:rsidR="002666D5" w:rsidRPr="002666D5" w:rsidRDefault="002666D5" w:rsidP="002666D5">
      <w:pPr>
        <w:ind w:firstLine="709"/>
        <w:jc w:val="both"/>
        <w:rPr>
          <w:sz w:val="28"/>
          <w:szCs w:val="28"/>
          <w:lang w:val="kk"/>
        </w:rPr>
      </w:pPr>
      <w:r w:rsidRPr="002666D5">
        <w:rPr>
          <w:sz w:val="28"/>
          <w:szCs w:val="28"/>
          <w:lang w:val="kk"/>
        </w:rPr>
        <w:lastRenderedPageBreak/>
        <w:t>Ластанған ағынды сулардың төгінділерін азайту.</w:t>
      </w:r>
    </w:p>
    <w:p w14:paraId="71BBE599" w14:textId="77777777" w:rsidR="002666D5" w:rsidRPr="002666D5" w:rsidRDefault="002666D5" w:rsidP="002666D5">
      <w:pPr>
        <w:ind w:firstLine="709"/>
        <w:jc w:val="both"/>
        <w:rPr>
          <w:sz w:val="28"/>
          <w:szCs w:val="28"/>
          <w:lang w:val="kk"/>
        </w:rPr>
      </w:pPr>
      <w:r w:rsidRPr="002666D5">
        <w:rPr>
          <w:sz w:val="28"/>
          <w:szCs w:val="28"/>
          <w:lang w:val="kk"/>
        </w:rPr>
        <w:t xml:space="preserve">Металдарды жоюдың максималды тиімділігін қамтамасыз ету үшін ең маңызды фактор – тұндырғыштарды таңдау. Сульфид негізіндегі реагенттерді қолдану кейбір металдың төмен концентрациясына қол жеткізуге мүмкіндік беретінін көрсететін мысалдар бар. </w:t>
      </w:r>
      <w:r w:rsidRPr="002666D5">
        <w:rPr>
          <w:sz w:val="28"/>
          <w:szCs w:val="28"/>
          <w:lang w:val="kk-KZ"/>
        </w:rPr>
        <w:t>Сарқ</w:t>
      </w:r>
      <w:r w:rsidRPr="002666D5">
        <w:rPr>
          <w:sz w:val="28"/>
          <w:szCs w:val="28"/>
          <w:lang w:val="kk"/>
        </w:rPr>
        <w:t xml:space="preserve">ынды суларды тазарту процесінде дұрыс рН мәні де өте маңызды, өйткені кейбір металл тұздары рН мәндерінің өте кішкентай диапазонында ғана ерімейді. </w:t>
      </w:r>
    </w:p>
    <w:p w14:paraId="506418CA" w14:textId="77777777" w:rsidR="002666D5" w:rsidRPr="002666D5" w:rsidRDefault="002666D5" w:rsidP="002666D5">
      <w:pPr>
        <w:ind w:firstLine="709"/>
        <w:jc w:val="both"/>
        <w:rPr>
          <w:b/>
          <w:sz w:val="28"/>
          <w:szCs w:val="28"/>
          <w:lang w:val="kk"/>
        </w:rPr>
      </w:pPr>
      <w:r w:rsidRPr="002666D5">
        <w:rPr>
          <w:b/>
          <w:sz w:val="28"/>
          <w:szCs w:val="28"/>
          <w:lang w:val="kk"/>
        </w:rPr>
        <w:t>Экологиялық көрсеткіштер және пайдалану деректері</w:t>
      </w:r>
    </w:p>
    <w:p w14:paraId="2B17E11D" w14:textId="77777777" w:rsidR="002666D5" w:rsidRPr="002666D5" w:rsidRDefault="002666D5" w:rsidP="002666D5">
      <w:pPr>
        <w:ind w:firstLine="709"/>
        <w:jc w:val="both"/>
        <w:rPr>
          <w:sz w:val="28"/>
          <w:szCs w:val="28"/>
          <w:lang w:val="kk"/>
        </w:rPr>
      </w:pPr>
      <w:r w:rsidRPr="002666D5">
        <w:rPr>
          <w:sz w:val="28"/>
          <w:szCs w:val="28"/>
          <w:lang w:val="kk"/>
        </w:rPr>
        <w:t xml:space="preserve">Әдістерді таңдау кезінде өндірістік процестердің ерекшеліктерін ескеру қажет. Сонымен қатар, қолданылатын әдістерді таңдағанда, қабылдаушы су объектісінің мөлшері мен ағын жылдамдығы белгілі бір рөл атқаруы мүмкін. Жоғары концентрациялардың пайдана көлемдік ағынның азаюы тазарту үшін энергияны тұтынудың төмендеуіне әкеледі. Жоғары концентрацияланған </w:t>
      </w:r>
      <w:r w:rsidRPr="002666D5">
        <w:rPr>
          <w:sz w:val="28"/>
          <w:szCs w:val="28"/>
          <w:lang w:val="kk-KZ"/>
        </w:rPr>
        <w:t>сарқ</w:t>
      </w:r>
      <w:r w:rsidRPr="002666D5">
        <w:rPr>
          <w:sz w:val="28"/>
          <w:szCs w:val="28"/>
          <w:lang w:val="kk"/>
        </w:rPr>
        <w:t xml:space="preserve">ынды суларды тазарту жоғары концентрациялы </w:t>
      </w:r>
      <w:r w:rsidRPr="002666D5">
        <w:rPr>
          <w:sz w:val="28"/>
          <w:szCs w:val="28"/>
          <w:lang w:val="kk-KZ"/>
        </w:rPr>
        <w:t>сарқ</w:t>
      </w:r>
      <w:r w:rsidRPr="002666D5">
        <w:rPr>
          <w:sz w:val="28"/>
          <w:szCs w:val="28"/>
          <w:lang w:val="kk"/>
        </w:rPr>
        <w:t xml:space="preserve">ынды суларға әкеледі, бірақ аз концентрацияланған ағындармен салыстырғанда қалпына келтіру жылдамдығы жоғары, бұл жалпы ластағыш заттарды жоюды жақсартады. Тазалау тиімділігі 90-95 % жетуі мүмкін. Коагулянттың шығыны оның түріне, сондай-ақ </w:t>
      </w:r>
      <w:r w:rsidRPr="002666D5">
        <w:rPr>
          <w:sz w:val="28"/>
          <w:szCs w:val="28"/>
          <w:lang w:val="kk-KZ"/>
        </w:rPr>
        <w:t>сарқ</w:t>
      </w:r>
      <w:r w:rsidRPr="002666D5">
        <w:rPr>
          <w:sz w:val="28"/>
          <w:szCs w:val="28"/>
          <w:lang w:val="kk"/>
        </w:rPr>
        <w:t>ынды суларды тазартудың құрамы мен қажетті дәрежесіне байланысты және 0,1-5 кг/м</w:t>
      </w:r>
      <w:r w:rsidRPr="002666D5">
        <w:rPr>
          <w:sz w:val="28"/>
          <w:szCs w:val="28"/>
          <w:vertAlign w:val="superscript"/>
          <w:lang w:val="kk"/>
        </w:rPr>
        <w:t>3</w:t>
      </w:r>
      <w:r w:rsidRPr="002666D5">
        <w:rPr>
          <w:sz w:val="28"/>
          <w:szCs w:val="28"/>
          <w:lang w:val="kk"/>
        </w:rPr>
        <w:t xml:space="preserve"> </w:t>
      </w:r>
      <w:r w:rsidRPr="002666D5">
        <w:rPr>
          <w:sz w:val="28"/>
          <w:szCs w:val="28"/>
          <w:lang w:val="kk-KZ"/>
        </w:rPr>
        <w:t>сарқ</w:t>
      </w:r>
      <w:r w:rsidRPr="002666D5">
        <w:rPr>
          <w:sz w:val="28"/>
          <w:szCs w:val="28"/>
          <w:lang w:val="kk"/>
        </w:rPr>
        <w:t xml:space="preserve">ынды суларды құрайды [57]. </w:t>
      </w:r>
    </w:p>
    <w:p w14:paraId="4E23E64F" w14:textId="77777777" w:rsidR="002666D5" w:rsidRPr="002666D5" w:rsidRDefault="002666D5" w:rsidP="002666D5">
      <w:pPr>
        <w:ind w:firstLine="709"/>
        <w:jc w:val="both"/>
        <w:rPr>
          <w:b/>
          <w:sz w:val="28"/>
          <w:szCs w:val="28"/>
          <w:lang w:val="kk"/>
        </w:rPr>
      </w:pPr>
      <w:r w:rsidRPr="002666D5">
        <w:rPr>
          <w:b/>
          <w:sz w:val="28"/>
          <w:szCs w:val="28"/>
          <w:lang w:val="kk"/>
        </w:rPr>
        <w:t xml:space="preserve">Кросс-медиа әсерлер </w:t>
      </w:r>
    </w:p>
    <w:p w14:paraId="52473732" w14:textId="77777777" w:rsidR="002666D5" w:rsidRPr="002666D5" w:rsidRDefault="002666D5" w:rsidP="002666D5">
      <w:pPr>
        <w:ind w:firstLine="709"/>
        <w:jc w:val="both"/>
        <w:rPr>
          <w:sz w:val="28"/>
          <w:szCs w:val="28"/>
          <w:lang w:val="kk"/>
        </w:rPr>
      </w:pPr>
      <w:r w:rsidRPr="002666D5">
        <w:rPr>
          <w:sz w:val="28"/>
          <w:szCs w:val="28"/>
          <w:lang w:val="kk"/>
        </w:rPr>
        <w:t>Қуатты тұтынуды арттыру.</w:t>
      </w:r>
    </w:p>
    <w:p w14:paraId="111D527B" w14:textId="77777777" w:rsidR="002666D5" w:rsidRPr="002666D5" w:rsidRDefault="002666D5" w:rsidP="002666D5">
      <w:pPr>
        <w:ind w:firstLine="709"/>
        <w:jc w:val="both"/>
        <w:rPr>
          <w:sz w:val="28"/>
          <w:szCs w:val="28"/>
          <w:lang w:val="kk"/>
        </w:rPr>
      </w:pPr>
      <w:r w:rsidRPr="002666D5">
        <w:rPr>
          <w:sz w:val="28"/>
          <w:szCs w:val="28"/>
          <w:lang w:val="kk"/>
        </w:rPr>
        <w:t>Қоспаларды қолдану.</w:t>
      </w:r>
    </w:p>
    <w:p w14:paraId="2CF1FFF1" w14:textId="77777777" w:rsidR="002666D5" w:rsidRPr="002666D5" w:rsidRDefault="002666D5" w:rsidP="002666D5">
      <w:pPr>
        <w:ind w:firstLine="709"/>
        <w:jc w:val="both"/>
        <w:rPr>
          <w:sz w:val="28"/>
          <w:szCs w:val="28"/>
          <w:lang w:val="kk"/>
        </w:rPr>
      </w:pPr>
      <w:r w:rsidRPr="002666D5">
        <w:rPr>
          <w:sz w:val="28"/>
          <w:szCs w:val="28"/>
          <w:lang w:val="kk"/>
        </w:rPr>
        <w:t xml:space="preserve">Кәдеге жаратуға жататын қалдықтардың түзілуі. </w:t>
      </w:r>
    </w:p>
    <w:p w14:paraId="5AF4906C" w14:textId="77777777" w:rsidR="002666D5" w:rsidRPr="002666D5" w:rsidRDefault="002666D5" w:rsidP="002666D5">
      <w:pPr>
        <w:ind w:firstLine="709"/>
        <w:jc w:val="both"/>
        <w:rPr>
          <w:b/>
          <w:sz w:val="28"/>
          <w:szCs w:val="28"/>
          <w:lang w:val="kk"/>
        </w:rPr>
      </w:pPr>
      <w:r w:rsidRPr="002666D5">
        <w:rPr>
          <w:b/>
          <w:sz w:val="28"/>
          <w:szCs w:val="28"/>
          <w:lang w:val="kk"/>
        </w:rPr>
        <w:t>Қолданылуға қатысты техникалық ой-пікірлер</w:t>
      </w:r>
    </w:p>
    <w:p w14:paraId="73557133" w14:textId="77777777" w:rsidR="002666D5" w:rsidRPr="002666D5" w:rsidRDefault="002666D5" w:rsidP="002666D5">
      <w:pPr>
        <w:ind w:firstLine="709"/>
        <w:jc w:val="both"/>
        <w:rPr>
          <w:sz w:val="28"/>
          <w:szCs w:val="28"/>
          <w:lang w:val="kk"/>
        </w:rPr>
      </w:pPr>
      <w:r w:rsidRPr="002666D5">
        <w:rPr>
          <w:sz w:val="28"/>
          <w:szCs w:val="28"/>
          <w:lang w:val="kk"/>
        </w:rPr>
        <w:t>Жаңа және қолданыстағы қондырғыларда жиі қолданылады.</w:t>
      </w:r>
    </w:p>
    <w:p w14:paraId="2FE495EF" w14:textId="77777777" w:rsidR="002666D5" w:rsidRPr="002666D5" w:rsidRDefault="002666D5" w:rsidP="002666D5">
      <w:pPr>
        <w:ind w:firstLine="709"/>
        <w:jc w:val="both"/>
        <w:rPr>
          <w:b/>
          <w:sz w:val="28"/>
          <w:szCs w:val="28"/>
          <w:lang w:val="kk"/>
        </w:rPr>
      </w:pPr>
      <w:r w:rsidRPr="002666D5">
        <w:rPr>
          <w:b/>
          <w:sz w:val="28"/>
          <w:szCs w:val="28"/>
          <w:lang w:val="kk"/>
        </w:rPr>
        <w:t xml:space="preserve">Экономика </w:t>
      </w:r>
    </w:p>
    <w:p w14:paraId="6F58B495" w14:textId="77777777" w:rsidR="002666D5" w:rsidRPr="002666D5" w:rsidRDefault="002666D5" w:rsidP="002666D5">
      <w:pPr>
        <w:ind w:firstLine="709"/>
        <w:jc w:val="both"/>
        <w:rPr>
          <w:sz w:val="28"/>
          <w:szCs w:val="28"/>
          <w:lang w:val="kk"/>
        </w:rPr>
      </w:pPr>
      <w:r w:rsidRPr="002666D5">
        <w:rPr>
          <w:sz w:val="28"/>
          <w:szCs w:val="28"/>
          <w:lang w:val="kk"/>
        </w:rPr>
        <w:t>Әрбір жеке жағдайда техниканың құны жеке болады.</w:t>
      </w:r>
    </w:p>
    <w:p w14:paraId="3914B243"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6A07912C" w14:textId="77777777" w:rsidR="002666D5" w:rsidRPr="002666D5" w:rsidRDefault="002666D5" w:rsidP="002666D5">
      <w:pPr>
        <w:ind w:firstLine="709"/>
        <w:jc w:val="both"/>
        <w:rPr>
          <w:sz w:val="28"/>
          <w:szCs w:val="28"/>
          <w:lang w:val="kk"/>
        </w:rPr>
      </w:pPr>
      <w:r w:rsidRPr="002666D5">
        <w:rPr>
          <w:sz w:val="28"/>
          <w:szCs w:val="28"/>
          <w:lang w:val="kk"/>
        </w:rPr>
        <w:t>Экологиялық заңнаманың талаптары. Әлеуметтік-экономикалық аспектілер. Табиғи су объектілеріне ластағыш заттардың төгінділерін азайту.</w:t>
      </w:r>
    </w:p>
    <w:p w14:paraId="3F594736" w14:textId="77777777" w:rsidR="002666D5" w:rsidRPr="002666D5" w:rsidRDefault="002666D5" w:rsidP="002666D5">
      <w:pPr>
        <w:ind w:firstLine="709"/>
        <w:jc w:val="both"/>
        <w:rPr>
          <w:sz w:val="28"/>
          <w:szCs w:val="28"/>
          <w:lang w:val="kk"/>
        </w:rPr>
      </w:pPr>
    </w:p>
    <w:p w14:paraId="5F0DB09E" w14:textId="77777777" w:rsidR="002666D5" w:rsidRPr="002666D5" w:rsidRDefault="002666D5" w:rsidP="002666D5">
      <w:pPr>
        <w:keepNext/>
        <w:keepLines/>
        <w:tabs>
          <w:tab w:val="left" w:pos="1701"/>
        </w:tabs>
        <w:ind w:left="709"/>
        <w:jc w:val="both"/>
        <w:outlineLvl w:val="3"/>
        <w:rPr>
          <w:b/>
          <w:bCs/>
          <w:sz w:val="28"/>
          <w:szCs w:val="28"/>
          <w:lang w:val="kk"/>
        </w:rPr>
      </w:pPr>
      <w:bookmarkStart w:id="716" w:name="_heading=h.3na04zk" w:colFirst="0" w:colLast="0"/>
      <w:bookmarkStart w:id="717" w:name="_Toc147911211"/>
      <w:bookmarkEnd w:id="716"/>
      <w:r w:rsidRPr="002666D5">
        <w:rPr>
          <w:b/>
          <w:bCs/>
          <w:sz w:val="28"/>
          <w:szCs w:val="28"/>
          <w:lang w:val="kk"/>
        </w:rPr>
        <w:t>5.3.12.4.5. Химиялық тұндыру</w:t>
      </w:r>
      <w:bookmarkEnd w:id="717"/>
    </w:p>
    <w:p w14:paraId="2B3D7A9C" w14:textId="77777777" w:rsidR="002666D5" w:rsidRPr="002666D5" w:rsidRDefault="002666D5" w:rsidP="002666D5">
      <w:pPr>
        <w:ind w:firstLine="709"/>
        <w:jc w:val="both"/>
        <w:rPr>
          <w:b/>
          <w:sz w:val="28"/>
          <w:szCs w:val="28"/>
          <w:lang w:val="kk"/>
        </w:rPr>
      </w:pPr>
      <w:r w:rsidRPr="002666D5">
        <w:rPr>
          <w:b/>
          <w:sz w:val="28"/>
          <w:szCs w:val="28"/>
          <w:lang w:val="kk"/>
        </w:rPr>
        <w:t>Сипаттамасы</w:t>
      </w:r>
    </w:p>
    <w:p w14:paraId="70958B02" w14:textId="77777777" w:rsidR="002666D5" w:rsidRPr="002666D5" w:rsidRDefault="002666D5" w:rsidP="002666D5">
      <w:pPr>
        <w:ind w:firstLine="709"/>
        <w:jc w:val="both"/>
        <w:rPr>
          <w:sz w:val="28"/>
          <w:szCs w:val="28"/>
          <w:lang w:val="kk"/>
        </w:rPr>
      </w:pPr>
      <w:r w:rsidRPr="002666D5">
        <w:rPr>
          <w:sz w:val="28"/>
          <w:szCs w:val="28"/>
          <w:lang w:val="kk"/>
        </w:rPr>
        <w:t>Бұл әдіс рН мәнін түзету және еритін металдың тұндыру қарқындылығын арттыру мақсатында әк, каустикалық натрий, күкіртті натрий сияқты реагенттерді қосудан немесе реагенттерді біріктіруден тұрады.</w:t>
      </w:r>
    </w:p>
    <w:p w14:paraId="3402D1D9"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сипаттамасы</w:t>
      </w:r>
    </w:p>
    <w:p w14:paraId="6B395110" w14:textId="77777777" w:rsidR="002666D5" w:rsidRPr="002666D5" w:rsidRDefault="002666D5" w:rsidP="002666D5">
      <w:pPr>
        <w:ind w:firstLine="709"/>
        <w:jc w:val="both"/>
        <w:rPr>
          <w:sz w:val="28"/>
          <w:szCs w:val="28"/>
          <w:lang w:val="kk"/>
        </w:rPr>
      </w:pPr>
      <w:r w:rsidRPr="002666D5">
        <w:rPr>
          <w:sz w:val="28"/>
          <w:szCs w:val="28"/>
          <w:lang w:val="kk"/>
        </w:rPr>
        <w:t xml:space="preserve">Химиялық тұндыру негізінен ағынды сулардан еритін металл иондарын кетіру үшін қолданылады. Еритін металдарды рН мәнін реттеу арқылы ағынды сулардан тұндыруға болады. </w:t>
      </w:r>
      <w:r w:rsidRPr="002666D5">
        <w:rPr>
          <w:sz w:val="28"/>
          <w:szCs w:val="28"/>
          <w:lang w:val="kk-KZ"/>
        </w:rPr>
        <w:t>Сарқ</w:t>
      </w:r>
      <w:r w:rsidRPr="002666D5">
        <w:rPr>
          <w:sz w:val="28"/>
          <w:szCs w:val="28"/>
          <w:lang w:val="kk"/>
        </w:rPr>
        <w:t xml:space="preserve">ынды суларға реагент қосылады, мысалы, әк, натрий гидроксиді, натрий сульфиді немесе реагенттердің қосындысы, нәтижесінде шөгінді түрінде металмен ерімейтін қосылыстар пайда болады. Бұл ерімейтін қосылыстарды судан сүзу арқылы жоюға болады. Коагулянтты немесе </w:t>
      </w:r>
      <w:r w:rsidRPr="002666D5">
        <w:rPr>
          <w:sz w:val="28"/>
          <w:szCs w:val="28"/>
          <w:lang w:val="kk"/>
        </w:rPr>
        <w:lastRenderedPageBreak/>
        <w:t xml:space="preserve">флокулянтты қосу оңай бөлінетін үлкен үлпектердің пайда болуына ықпал етеді және көбінесе тазарту жүйесінің жұмысын жақсарту үшін қолданылады. </w:t>
      </w:r>
    </w:p>
    <w:p w14:paraId="10E7CDD9" w14:textId="77777777" w:rsidR="002666D5" w:rsidRPr="002666D5" w:rsidRDefault="002666D5" w:rsidP="002666D5">
      <w:pPr>
        <w:ind w:firstLine="709"/>
        <w:jc w:val="both"/>
        <w:rPr>
          <w:sz w:val="28"/>
          <w:szCs w:val="28"/>
          <w:lang w:val="kk"/>
        </w:rPr>
      </w:pPr>
      <w:r w:rsidRPr="002666D5">
        <w:rPr>
          <w:sz w:val="28"/>
          <w:szCs w:val="28"/>
          <w:lang w:val="kk"/>
        </w:rPr>
        <w:t xml:space="preserve">Ағындардан темір, қорғаныс, мырыш, марганец сияқты және т.б. металдарды жою үшін әдетте тұнбалау қолданылады. Металл гидроксидтері әдетте ерімейді, сондықтан оларды тұндыру үшін әктас кеңінен қолданылады. </w:t>
      </w:r>
    </w:p>
    <w:p w14:paraId="27D0BB33" w14:textId="77777777" w:rsidR="002666D5" w:rsidRPr="002666D5" w:rsidRDefault="002666D5" w:rsidP="002666D5">
      <w:pPr>
        <w:ind w:firstLine="709"/>
        <w:jc w:val="both"/>
        <w:rPr>
          <w:sz w:val="28"/>
          <w:szCs w:val="28"/>
          <w:lang w:val="kk"/>
        </w:rPr>
      </w:pPr>
      <w:r w:rsidRPr="002666D5">
        <w:rPr>
          <w:sz w:val="28"/>
          <w:szCs w:val="28"/>
          <w:lang w:val="kk"/>
        </w:rPr>
        <w:t>Металл сульфидтері де ериді және сілтілі ортада күкіртті натрий, натрий гидросульфиді және тримеркаптосульфотриазин (ТМС) сияқты реагенттер қолданылады. Биологиялық тәсіл сульфатты қалпына келтіретін бактериялардың көмегімен H2S алу кезінде де қолданылады, газ тасымалдаушы газдың тұндыру сатысына ауысады. Сульфидті тұндыру нәтижесінде рН мәніне және температураға байланысты тазартылған ағындардағы белгілі бір металдың концентрациясының төмен мәндерін қамтамасыз етуі мүмкін, ал металл сульфидтерін балқыту кезеңіне қайтаруға болады. Селен және молибден сияқты металдарды да тиімді түрде жоюға болады.</w:t>
      </w:r>
    </w:p>
    <w:p w14:paraId="0DAA644E" w14:textId="77777777" w:rsidR="002666D5" w:rsidRPr="002666D5" w:rsidRDefault="002666D5" w:rsidP="002666D5">
      <w:pPr>
        <w:ind w:firstLine="709"/>
        <w:jc w:val="both"/>
        <w:rPr>
          <w:sz w:val="28"/>
          <w:szCs w:val="28"/>
          <w:lang w:val="kk"/>
        </w:rPr>
      </w:pPr>
      <w:r w:rsidRPr="002666D5">
        <w:rPr>
          <w:sz w:val="28"/>
          <w:szCs w:val="28"/>
          <w:lang w:val="kk"/>
        </w:rPr>
        <w:t>Кейбір жағдайларда металл қоспасын тұндыру екі кезеңде жүзеге асырылуы мүмкін: алдымен гидроксид арқылы, содан кейін сульфидті тұндыру арқылы. Артық сульфидтерді кетіру үшін тұндырудан кейін темір сульфатын қосуға болады.</w:t>
      </w:r>
    </w:p>
    <w:p w14:paraId="5CD6B078" w14:textId="77777777" w:rsidR="002666D5" w:rsidRPr="002666D5" w:rsidRDefault="002666D5" w:rsidP="002666D5">
      <w:pPr>
        <w:ind w:firstLine="709"/>
        <w:jc w:val="both"/>
        <w:rPr>
          <w:sz w:val="28"/>
          <w:szCs w:val="28"/>
          <w:lang w:val="kk"/>
        </w:rPr>
      </w:pPr>
      <w:r w:rsidRPr="002666D5">
        <w:rPr>
          <w:sz w:val="28"/>
          <w:szCs w:val="28"/>
          <w:lang w:val="kk"/>
        </w:rPr>
        <w:t xml:space="preserve">Металдар жойылатын көптеген қондырғыларда </w:t>
      </w:r>
      <w:r w:rsidRPr="002666D5">
        <w:rPr>
          <w:sz w:val="28"/>
          <w:szCs w:val="28"/>
          <w:lang w:val="kk-KZ"/>
        </w:rPr>
        <w:t>сарқ</w:t>
      </w:r>
      <w:r w:rsidRPr="002666D5">
        <w:rPr>
          <w:sz w:val="28"/>
          <w:szCs w:val="28"/>
          <w:lang w:val="kk"/>
        </w:rPr>
        <w:t xml:space="preserve">ынды сулардың қажетті шекті мәндеріне жетудің негізгі проблемаларының бірі-тұндырылған металдың коллоидтық күйі. Бұл сапасыз бейтараптандыру және флокуляция нәтижесінде пайда болуы мүмкін. Тұндырылған металдың күйін жақсарту үшін әртүрлі флокулянттар мен коагулянттарды қолдануға болады, және мұндай материалдарды жеткізушілер жауын-шашынға сынақтар жүргізіп, дұрыс коагулянтты көрсете алады. </w:t>
      </w:r>
    </w:p>
    <w:p w14:paraId="333CC4E9" w14:textId="77777777" w:rsidR="002666D5" w:rsidRPr="002666D5" w:rsidRDefault="002666D5" w:rsidP="002666D5">
      <w:pPr>
        <w:ind w:firstLine="709"/>
        <w:jc w:val="both"/>
        <w:rPr>
          <w:sz w:val="28"/>
          <w:szCs w:val="28"/>
          <w:lang w:val="kk"/>
        </w:rPr>
      </w:pPr>
      <w:r w:rsidRPr="002666D5">
        <w:rPr>
          <w:sz w:val="28"/>
          <w:szCs w:val="28"/>
          <w:lang w:val="kk-KZ"/>
        </w:rPr>
        <w:t>Сарқ</w:t>
      </w:r>
      <w:r w:rsidRPr="002666D5">
        <w:rPr>
          <w:sz w:val="28"/>
          <w:szCs w:val="28"/>
          <w:lang w:val="kk"/>
        </w:rPr>
        <w:t xml:space="preserve">ынды сулардың құрамы концентраттың/шикізаттың сапасына және ылғалды жүйелерде тазартылған кейінгі шығатын газдардың құрамына байланысты өзгереді. Сонымен қатар, </w:t>
      </w:r>
      <w:r w:rsidRPr="002666D5">
        <w:rPr>
          <w:sz w:val="28"/>
          <w:szCs w:val="28"/>
          <w:lang w:val="kk-KZ"/>
        </w:rPr>
        <w:t>сарқ</w:t>
      </w:r>
      <w:r w:rsidRPr="002666D5">
        <w:rPr>
          <w:sz w:val="28"/>
          <w:szCs w:val="28"/>
          <w:lang w:val="kk"/>
        </w:rPr>
        <w:t xml:space="preserve">ынды сулардың пайда болуына ықпал ететін әртүрлі мөлшердегі материалдарды жеткізу көздері немесе ауа-райы жағдайлары </w:t>
      </w:r>
      <w:r w:rsidRPr="002666D5">
        <w:rPr>
          <w:sz w:val="28"/>
          <w:szCs w:val="28"/>
          <w:lang w:val="kk-KZ"/>
        </w:rPr>
        <w:t>сарқ</w:t>
      </w:r>
      <w:r w:rsidRPr="002666D5">
        <w:rPr>
          <w:sz w:val="28"/>
          <w:szCs w:val="28"/>
          <w:lang w:val="kk"/>
        </w:rPr>
        <w:t xml:space="preserve">ынды сулардың алуан түрлілігін арттырады. </w:t>
      </w:r>
    </w:p>
    <w:p w14:paraId="3D5AE5E7"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63329ECA" w14:textId="77777777" w:rsidR="002666D5" w:rsidRPr="002666D5" w:rsidRDefault="002666D5" w:rsidP="002666D5">
      <w:pPr>
        <w:ind w:firstLine="709"/>
        <w:jc w:val="both"/>
        <w:rPr>
          <w:sz w:val="28"/>
          <w:szCs w:val="28"/>
          <w:lang w:val="kk"/>
        </w:rPr>
      </w:pPr>
      <w:r w:rsidRPr="002666D5">
        <w:rPr>
          <w:sz w:val="28"/>
          <w:szCs w:val="28"/>
          <w:lang w:val="kk"/>
        </w:rPr>
        <w:t xml:space="preserve">Табиғи су объектілеріне ластанған </w:t>
      </w:r>
      <w:r w:rsidRPr="002666D5">
        <w:rPr>
          <w:sz w:val="28"/>
          <w:szCs w:val="28"/>
          <w:lang w:val="kk-KZ"/>
        </w:rPr>
        <w:t>сарқ</w:t>
      </w:r>
      <w:r w:rsidRPr="002666D5">
        <w:rPr>
          <w:sz w:val="28"/>
          <w:szCs w:val="28"/>
          <w:lang w:val="kk"/>
        </w:rPr>
        <w:t>ынды сулардың төгінділерін азайту.</w:t>
      </w:r>
    </w:p>
    <w:p w14:paraId="28029D5A" w14:textId="77777777" w:rsidR="002666D5" w:rsidRPr="002666D5" w:rsidRDefault="002666D5" w:rsidP="002666D5">
      <w:pPr>
        <w:ind w:firstLine="709"/>
        <w:jc w:val="both"/>
        <w:rPr>
          <w:b/>
          <w:sz w:val="28"/>
          <w:szCs w:val="28"/>
          <w:lang w:val="kk"/>
        </w:rPr>
      </w:pPr>
      <w:r w:rsidRPr="002666D5">
        <w:rPr>
          <w:b/>
          <w:sz w:val="28"/>
          <w:szCs w:val="28"/>
          <w:lang w:val="kk"/>
        </w:rPr>
        <w:t>Экологиялық көрсеткіштер және пайдалану деректері</w:t>
      </w:r>
    </w:p>
    <w:p w14:paraId="075B43BD" w14:textId="77777777" w:rsidR="002666D5" w:rsidRPr="002666D5" w:rsidRDefault="002666D5" w:rsidP="002666D5">
      <w:pPr>
        <w:ind w:firstLine="709"/>
        <w:jc w:val="both"/>
        <w:rPr>
          <w:sz w:val="28"/>
          <w:szCs w:val="28"/>
          <w:lang w:val="kk"/>
        </w:rPr>
      </w:pPr>
      <w:r w:rsidRPr="002666D5">
        <w:rPr>
          <w:sz w:val="28"/>
          <w:szCs w:val="28"/>
          <w:lang w:val="kk-KZ"/>
        </w:rPr>
        <w:t>Сарқ</w:t>
      </w:r>
      <w:r w:rsidRPr="002666D5">
        <w:rPr>
          <w:sz w:val="28"/>
          <w:szCs w:val="28"/>
          <w:lang w:val="kk"/>
        </w:rPr>
        <w:t xml:space="preserve">ынды суларды химиялық тұндыру арқылы тазартудың тиімділігі келесі факторларға байланысты: </w:t>
      </w:r>
    </w:p>
    <w:p w14:paraId="53426C6C" w14:textId="77777777" w:rsidR="002666D5" w:rsidRPr="002666D5" w:rsidRDefault="002666D5" w:rsidP="002666D5">
      <w:pPr>
        <w:ind w:firstLine="709"/>
        <w:jc w:val="both"/>
        <w:rPr>
          <w:sz w:val="28"/>
          <w:szCs w:val="28"/>
          <w:lang w:val="kk"/>
        </w:rPr>
      </w:pPr>
      <w:r w:rsidRPr="002666D5">
        <w:rPr>
          <w:sz w:val="28"/>
          <w:szCs w:val="28"/>
          <w:lang w:val="kk"/>
        </w:rPr>
        <w:t xml:space="preserve">химиялық тұндырғышты таңдау; </w:t>
      </w:r>
    </w:p>
    <w:p w14:paraId="36463F01" w14:textId="77777777" w:rsidR="002666D5" w:rsidRPr="002666D5" w:rsidRDefault="002666D5" w:rsidP="002666D5">
      <w:pPr>
        <w:ind w:firstLine="709"/>
        <w:jc w:val="both"/>
        <w:rPr>
          <w:sz w:val="28"/>
          <w:szCs w:val="28"/>
          <w:lang w:val="kk"/>
        </w:rPr>
      </w:pPr>
      <w:r w:rsidRPr="002666D5">
        <w:rPr>
          <w:sz w:val="28"/>
          <w:szCs w:val="28"/>
          <w:lang w:val="kk"/>
        </w:rPr>
        <w:t xml:space="preserve">қосылатын тұндырғыштың мөлшері; </w:t>
      </w:r>
    </w:p>
    <w:p w14:paraId="3FEBE60D" w14:textId="77777777" w:rsidR="002666D5" w:rsidRPr="002666D5" w:rsidRDefault="002666D5" w:rsidP="002666D5">
      <w:pPr>
        <w:ind w:firstLine="709"/>
        <w:jc w:val="both"/>
        <w:rPr>
          <w:sz w:val="28"/>
          <w:szCs w:val="28"/>
          <w:lang w:val="kk"/>
        </w:rPr>
      </w:pPr>
      <w:r w:rsidRPr="002666D5">
        <w:rPr>
          <w:sz w:val="28"/>
          <w:szCs w:val="28"/>
          <w:lang w:val="kk"/>
        </w:rPr>
        <w:t xml:space="preserve">тұндырылған металды кетірудің тиімділігі; </w:t>
      </w:r>
    </w:p>
    <w:p w14:paraId="57E54EA6" w14:textId="77777777" w:rsidR="002666D5" w:rsidRPr="002666D5" w:rsidRDefault="002666D5" w:rsidP="002666D5">
      <w:pPr>
        <w:ind w:firstLine="709"/>
        <w:jc w:val="both"/>
        <w:rPr>
          <w:sz w:val="28"/>
          <w:szCs w:val="28"/>
          <w:lang w:val="kk"/>
        </w:rPr>
      </w:pPr>
      <w:r w:rsidRPr="002666D5">
        <w:rPr>
          <w:sz w:val="28"/>
          <w:szCs w:val="28"/>
          <w:lang w:val="kk"/>
        </w:rPr>
        <w:t xml:space="preserve">бүкіл тазарту процесінде дұрыс рН мәнін сақтау; </w:t>
      </w:r>
    </w:p>
    <w:p w14:paraId="13070C8D" w14:textId="77777777" w:rsidR="002666D5" w:rsidRPr="002666D5" w:rsidRDefault="002666D5" w:rsidP="002666D5">
      <w:pPr>
        <w:ind w:firstLine="709"/>
        <w:jc w:val="both"/>
        <w:rPr>
          <w:sz w:val="28"/>
          <w:szCs w:val="28"/>
          <w:lang w:val="kk"/>
        </w:rPr>
      </w:pPr>
      <w:r w:rsidRPr="002666D5">
        <w:rPr>
          <w:sz w:val="28"/>
          <w:szCs w:val="28"/>
          <w:lang w:val="kk"/>
        </w:rPr>
        <w:t xml:space="preserve">белгілі бір металдарды кетіру үшін темір тұздарын қолдану; </w:t>
      </w:r>
    </w:p>
    <w:p w14:paraId="10793353" w14:textId="77777777" w:rsidR="002666D5" w:rsidRPr="002666D5" w:rsidRDefault="002666D5" w:rsidP="002666D5">
      <w:pPr>
        <w:ind w:firstLine="709"/>
        <w:jc w:val="both"/>
        <w:rPr>
          <w:sz w:val="28"/>
          <w:szCs w:val="28"/>
          <w:lang w:val="kk"/>
        </w:rPr>
      </w:pPr>
      <w:r w:rsidRPr="002666D5">
        <w:rPr>
          <w:sz w:val="28"/>
          <w:szCs w:val="28"/>
          <w:lang w:val="kk"/>
        </w:rPr>
        <w:t xml:space="preserve">флоккуляциялық немесе коагуляциялық реагенттерді қолдану; </w:t>
      </w:r>
    </w:p>
    <w:p w14:paraId="14B2B02D" w14:textId="77777777" w:rsidR="002666D5" w:rsidRPr="002666D5" w:rsidRDefault="002666D5" w:rsidP="002666D5">
      <w:pPr>
        <w:ind w:firstLine="709"/>
        <w:jc w:val="both"/>
        <w:rPr>
          <w:sz w:val="28"/>
          <w:szCs w:val="28"/>
          <w:lang w:val="kk"/>
        </w:rPr>
      </w:pPr>
      <w:r w:rsidRPr="002666D5">
        <w:rPr>
          <w:sz w:val="28"/>
          <w:szCs w:val="28"/>
          <w:lang w:val="kk-KZ"/>
        </w:rPr>
        <w:t>сарқ</w:t>
      </w:r>
      <w:r w:rsidRPr="002666D5">
        <w:rPr>
          <w:sz w:val="28"/>
          <w:szCs w:val="28"/>
          <w:lang w:val="kk"/>
        </w:rPr>
        <w:t xml:space="preserve">ынды сулар құрамының ауытқуы және кешен түзетін иондардың болуы. </w:t>
      </w:r>
    </w:p>
    <w:p w14:paraId="261D6A98" w14:textId="77777777" w:rsidR="002666D5" w:rsidRPr="002666D5" w:rsidRDefault="002666D5" w:rsidP="002666D5">
      <w:pPr>
        <w:ind w:firstLine="709"/>
        <w:jc w:val="both"/>
        <w:rPr>
          <w:sz w:val="28"/>
          <w:szCs w:val="28"/>
          <w:lang w:val="kk"/>
        </w:rPr>
      </w:pPr>
      <w:r w:rsidRPr="002666D5">
        <w:rPr>
          <w:sz w:val="28"/>
          <w:szCs w:val="28"/>
          <w:lang w:val="kk"/>
        </w:rPr>
        <w:t xml:space="preserve">Шахта суларын тазартудың бұл әдістері өнеркәсіптік сынақтардан өтіп, АҚШ, Канада, Ресей және Қытай кәсіпорындарында енгізілді. Шахта суларын </w:t>
      </w:r>
      <w:r w:rsidRPr="002666D5">
        <w:rPr>
          <w:sz w:val="28"/>
          <w:szCs w:val="28"/>
          <w:lang w:val="kk"/>
        </w:rPr>
        <w:lastRenderedPageBreak/>
        <w:t xml:space="preserve">тазарту тиімділігін арттыру үшін алдын ала тазартылған бейтараптандырылған </w:t>
      </w:r>
      <w:r w:rsidRPr="002666D5">
        <w:rPr>
          <w:sz w:val="28"/>
          <w:szCs w:val="28"/>
          <w:lang w:val="kk-KZ"/>
        </w:rPr>
        <w:t>сарқ</w:t>
      </w:r>
      <w:r w:rsidRPr="002666D5">
        <w:rPr>
          <w:sz w:val="28"/>
          <w:szCs w:val="28"/>
          <w:lang w:val="kk"/>
        </w:rPr>
        <w:t xml:space="preserve">ынды суларды тазартудың әртүрлі әдістері ұсынылған. Құрамында алюминийі бар реагенттерді (орташа және негізгі тұздар), сондай-ақ электро- немесе гальванокоагуляторлардағы </w:t>
      </w:r>
      <w:r w:rsidRPr="002666D5">
        <w:rPr>
          <w:sz w:val="28"/>
          <w:szCs w:val="28"/>
          <w:lang w:val="kk-KZ"/>
        </w:rPr>
        <w:t>сарқ</w:t>
      </w:r>
      <w:r w:rsidRPr="002666D5">
        <w:rPr>
          <w:sz w:val="28"/>
          <w:szCs w:val="28"/>
          <w:lang w:val="kk"/>
        </w:rPr>
        <w:t>ынды суларды өңдеу кезінде металды электрохимиялық еріту процесінде алынған алюминий гидроксидін қолдану арқылы өңдеу әдістері жиі қолданылады. Алюминий қосылыстарын қолданудың негізгі мақсаты – 3CaO</w:t>
      </w:r>
      <w:r w:rsidRPr="002666D5">
        <w:rPr>
          <w:rFonts w:ascii="Cambria Math" w:eastAsia="Cambria Math" w:hAnsi="Cambria Math" w:cs="Cambria Math"/>
          <w:sz w:val="28"/>
          <w:szCs w:val="28"/>
          <w:lang w:val="kk"/>
        </w:rPr>
        <w:t>⋅</w:t>
      </w:r>
      <w:r w:rsidRPr="002666D5">
        <w:rPr>
          <w:sz w:val="28"/>
          <w:szCs w:val="28"/>
          <w:lang w:val="kk"/>
        </w:rPr>
        <w:t>Al</w:t>
      </w:r>
      <w:r w:rsidRPr="002666D5">
        <w:rPr>
          <w:sz w:val="28"/>
          <w:szCs w:val="28"/>
          <w:vertAlign w:val="subscript"/>
          <w:lang w:val="kk"/>
        </w:rPr>
        <w:t>2</w:t>
      </w:r>
      <w:r w:rsidRPr="002666D5">
        <w:rPr>
          <w:sz w:val="28"/>
          <w:szCs w:val="28"/>
          <w:lang w:val="kk"/>
        </w:rPr>
        <w:t>O</w:t>
      </w:r>
      <w:r w:rsidRPr="002666D5">
        <w:rPr>
          <w:sz w:val="28"/>
          <w:szCs w:val="28"/>
          <w:vertAlign w:val="subscript"/>
          <w:lang w:val="kk"/>
        </w:rPr>
        <w:t>3</w:t>
      </w:r>
      <w:r w:rsidRPr="002666D5">
        <w:rPr>
          <w:rFonts w:ascii="Cambria Math" w:eastAsia="Cambria Math" w:hAnsi="Cambria Math" w:cs="Cambria Math"/>
          <w:sz w:val="28"/>
          <w:szCs w:val="28"/>
          <w:lang w:val="kk"/>
        </w:rPr>
        <w:t>⋅</w:t>
      </w:r>
      <w:r w:rsidRPr="002666D5">
        <w:rPr>
          <w:sz w:val="28"/>
          <w:szCs w:val="28"/>
          <w:lang w:val="kk"/>
        </w:rPr>
        <w:t>CaSO</w:t>
      </w:r>
      <w:r w:rsidRPr="002666D5">
        <w:rPr>
          <w:sz w:val="28"/>
          <w:szCs w:val="28"/>
          <w:vertAlign w:val="subscript"/>
          <w:lang w:val="kk"/>
        </w:rPr>
        <w:t>4</w:t>
      </w:r>
      <w:r w:rsidRPr="002666D5">
        <w:rPr>
          <w:rFonts w:ascii="Cambria Math" w:eastAsia="Cambria Math" w:hAnsi="Cambria Math" w:cs="Cambria Math"/>
          <w:sz w:val="28"/>
          <w:szCs w:val="28"/>
          <w:lang w:val="kk"/>
        </w:rPr>
        <w:t>⋅</w:t>
      </w:r>
      <w:r w:rsidRPr="002666D5">
        <w:rPr>
          <w:sz w:val="28"/>
          <w:szCs w:val="28"/>
          <w:lang w:val="kk"/>
        </w:rPr>
        <w:t>31H</w:t>
      </w:r>
      <w:r w:rsidRPr="002666D5">
        <w:rPr>
          <w:sz w:val="28"/>
          <w:szCs w:val="28"/>
          <w:vertAlign w:val="subscript"/>
          <w:lang w:val="kk"/>
        </w:rPr>
        <w:t>2</w:t>
      </w:r>
      <w:r w:rsidRPr="002666D5">
        <w:rPr>
          <w:sz w:val="28"/>
          <w:szCs w:val="28"/>
          <w:lang w:val="kk"/>
        </w:rPr>
        <w:t xml:space="preserve">O (ГСАК) кальций гидросульфоалюминаты түрінде сульфаттарды оқшаулау. Осы әдіс бойынша сульфаттардың тұндырылуы келесі теңдеумен сипатталады: </w:t>
      </w:r>
    </w:p>
    <w:p w14:paraId="518EFE31" w14:textId="77777777" w:rsidR="002666D5" w:rsidRPr="002666D5" w:rsidRDefault="002666D5" w:rsidP="002666D5">
      <w:pPr>
        <w:ind w:firstLine="709"/>
        <w:jc w:val="both"/>
        <w:rPr>
          <w:sz w:val="28"/>
          <w:szCs w:val="28"/>
          <w:lang w:val="kk"/>
        </w:rPr>
      </w:pPr>
    </w:p>
    <w:p w14:paraId="75BA87BF" w14:textId="77777777" w:rsidR="002666D5" w:rsidRPr="002666D5" w:rsidRDefault="002666D5" w:rsidP="002666D5">
      <w:pPr>
        <w:jc w:val="center"/>
        <w:rPr>
          <w:sz w:val="28"/>
          <w:szCs w:val="28"/>
          <w:lang w:val="kk"/>
        </w:rPr>
      </w:pPr>
      <w:r w:rsidRPr="002666D5">
        <w:rPr>
          <w:sz w:val="28"/>
          <w:szCs w:val="28"/>
          <w:lang w:val="kk"/>
        </w:rPr>
        <w:t>3CaO</w:t>
      </w:r>
      <w:r w:rsidRPr="002666D5">
        <w:rPr>
          <w:rFonts w:ascii="Cambria Math" w:eastAsia="Cambria Math" w:hAnsi="Cambria Math" w:cs="Cambria Math"/>
          <w:sz w:val="28"/>
          <w:szCs w:val="28"/>
          <w:lang w:val="kk"/>
        </w:rPr>
        <w:t>⋅</w:t>
      </w:r>
      <w:r w:rsidRPr="002666D5">
        <w:rPr>
          <w:sz w:val="28"/>
          <w:szCs w:val="28"/>
          <w:lang w:val="kk"/>
        </w:rPr>
        <w:t>Al</w:t>
      </w:r>
      <w:r w:rsidRPr="002666D5">
        <w:rPr>
          <w:sz w:val="28"/>
          <w:szCs w:val="28"/>
          <w:vertAlign w:val="subscript"/>
          <w:lang w:val="kk"/>
        </w:rPr>
        <w:t>2</w:t>
      </w:r>
      <w:r w:rsidRPr="002666D5">
        <w:rPr>
          <w:sz w:val="28"/>
          <w:szCs w:val="28"/>
          <w:lang w:val="kk"/>
        </w:rPr>
        <w:t>O</w:t>
      </w:r>
      <w:r w:rsidRPr="002666D5">
        <w:rPr>
          <w:sz w:val="28"/>
          <w:szCs w:val="28"/>
          <w:vertAlign w:val="subscript"/>
          <w:lang w:val="kk"/>
        </w:rPr>
        <w:t>3</w:t>
      </w:r>
      <w:r w:rsidRPr="002666D5">
        <w:rPr>
          <w:rFonts w:ascii="Cambria Math" w:eastAsia="Cambria Math" w:hAnsi="Cambria Math" w:cs="Cambria Math"/>
          <w:sz w:val="28"/>
          <w:szCs w:val="28"/>
          <w:lang w:val="kk"/>
        </w:rPr>
        <w:t>⋅</w:t>
      </w:r>
      <w:r w:rsidRPr="002666D5">
        <w:rPr>
          <w:sz w:val="28"/>
          <w:szCs w:val="28"/>
          <w:lang w:val="kk"/>
        </w:rPr>
        <w:t>6H</w:t>
      </w:r>
      <w:r w:rsidRPr="002666D5">
        <w:rPr>
          <w:sz w:val="28"/>
          <w:szCs w:val="28"/>
          <w:vertAlign w:val="subscript"/>
          <w:lang w:val="kk"/>
        </w:rPr>
        <w:t>2</w:t>
      </w:r>
      <w:r w:rsidRPr="002666D5">
        <w:rPr>
          <w:sz w:val="28"/>
          <w:szCs w:val="28"/>
          <w:lang w:val="kk"/>
        </w:rPr>
        <w:t>O + CaSO</w:t>
      </w:r>
      <w:r w:rsidRPr="002666D5">
        <w:rPr>
          <w:sz w:val="28"/>
          <w:szCs w:val="28"/>
          <w:vertAlign w:val="subscript"/>
          <w:lang w:val="kk"/>
        </w:rPr>
        <w:t xml:space="preserve">4 </w:t>
      </w:r>
      <w:r w:rsidRPr="002666D5">
        <w:rPr>
          <w:sz w:val="28"/>
          <w:szCs w:val="28"/>
          <w:lang w:val="kk"/>
        </w:rPr>
        <w:t>+ 25(26) H</w:t>
      </w:r>
      <w:r w:rsidRPr="002666D5">
        <w:rPr>
          <w:sz w:val="28"/>
          <w:szCs w:val="28"/>
          <w:vertAlign w:val="subscript"/>
          <w:lang w:val="kk"/>
        </w:rPr>
        <w:t>2</w:t>
      </w:r>
      <w:sdt>
        <w:sdtPr>
          <w:rPr>
            <w:sz w:val="28"/>
            <w:szCs w:val="28"/>
            <w:lang w:val="kk"/>
          </w:rPr>
          <w:tag w:val="goog_rdk_26"/>
          <w:id w:val="-1870368369"/>
        </w:sdtPr>
        <w:sdtEndPr/>
        <w:sdtContent>
          <w:r w:rsidRPr="002666D5">
            <w:rPr>
              <w:rFonts w:eastAsia="Cardo"/>
              <w:sz w:val="28"/>
              <w:szCs w:val="28"/>
              <w:lang w:val="kk"/>
            </w:rPr>
            <w:t>O → 3CaO</w:t>
          </w:r>
        </w:sdtContent>
      </w:sdt>
      <w:r w:rsidRPr="002666D5">
        <w:rPr>
          <w:rFonts w:ascii="Cambria Math" w:eastAsia="Cambria Math" w:hAnsi="Cambria Math" w:cs="Cambria Math"/>
          <w:sz w:val="28"/>
          <w:szCs w:val="28"/>
          <w:lang w:val="kk"/>
        </w:rPr>
        <w:t>⋅</w:t>
      </w:r>
      <w:r w:rsidRPr="002666D5">
        <w:rPr>
          <w:sz w:val="28"/>
          <w:szCs w:val="28"/>
          <w:lang w:val="kk"/>
        </w:rPr>
        <w:t>Al</w:t>
      </w:r>
      <w:r w:rsidRPr="002666D5">
        <w:rPr>
          <w:sz w:val="28"/>
          <w:szCs w:val="28"/>
          <w:vertAlign w:val="subscript"/>
          <w:lang w:val="kk"/>
        </w:rPr>
        <w:t>2</w:t>
      </w:r>
      <w:r w:rsidRPr="002666D5">
        <w:rPr>
          <w:sz w:val="28"/>
          <w:szCs w:val="28"/>
          <w:lang w:val="kk"/>
        </w:rPr>
        <w:t>O</w:t>
      </w:r>
      <w:r w:rsidRPr="002666D5">
        <w:rPr>
          <w:sz w:val="28"/>
          <w:szCs w:val="28"/>
          <w:vertAlign w:val="subscript"/>
          <w:lang w:val="kk"/>
        </w:rPr>
        <w:t>3</w:t>
      </w:r>
      <w:r w:rsidRPr="002666D5">
        <w:rPr>
          <w:rFonts w:ascii="Cambria Math" w:eastAsia="Cambria Math" w:hAnsi="Cambria Math" w:cs="Cambria Math"/>
          <w:sz w:val="28"/>
          <w:szCs w:val="28"/>
          <w:lang w:val="kk"/>
        </w:rPr>
        <w:t>⋅</w:t>
      </w:r>
      <w:r w:rsidRPr="002666D5">
        <w:rPr>
          <w:sz w:val="28"/>
          <w:szCs w:val="28"/>
          <w:lang w:val="kk"/>
        </w:rPr>
        <w:t>CaSO</w:t>
      </w:r>
      <w:r w:rsidRPr="002666D5">
        <w:rPr>
          <w:sz w:val="28"/>
          <w:szCs w:val="28"/>
          <w:vertAlign w:val="subscript"/>
          <w:lang w:val="kk"/>
        </w:rPr>
        <w:t>4</w:t>
      </w:r>
      <w:r w:rsidRPr="002666D5">
        <w:rPr>
          <w:rFonts w:ascii="Cambria Math" w:eastAsia="Cambria Math" w:hAnsi="Cambria Math" w:cs="Cambria Math"/>
          <w:sz w:val="28"/>
          <w:szCs w:val="28"/>
          <w:lang w:val="kk"/>
        </w:rPr>
        <w:t>⋅</w:t>
      </w:r>
      <w:r w:rsidRPr="002666D5">
        <w:rPr>
          <w:sz w:val="28"/>
          <w:szCs w:val="28"/>
          <w:lang w:val="kk"/>
        </w:rPr>
        <w:t>31H</w:t>
      </w:r>
      <w:r w:rsidRPr="002666D5">
        <w:rPr>
          <w:sz w:val="28"/>
          <w:szCs w:val="28"/>
          <w:vertAlign w:val="subscript"/>
          <w:lang w:val="kk"/>
        </w:rPr>
        <w:t>2</w:t>
      </w:r>
      <w:r w:rsidRPr="002666D5">
        <w:rPr>
          <w:sz w:val="28"/>
          <w:szCs w:val="28"/>
          <w:lang w:val="kk"/>
        </w:rPr>
        <w:t>O</w:t>
      </w:r>
    </w:p>
    <w:p w14:paraId="0FF6A473" w14:textId="77777777" w:rsidR="002666D5" w:rsidRPr="002666D5" w:rsidRDefault="002666D5" w:rsidP="002666D5">
      <w:pPr>
        <w:ind w:firstLine="709"/>
        <w:jc w:val="center"/>
        <w:rPr>
          <w:sz w:val="28"/>
          <w:szCs w:val="28"/>
          <w:lang w:val="kk"/>
        </w:rPr>
      </w:pPr>
    </w:p>
    <w:p w14:paraId="040F7F36" w14:textId="77777777" w:rsidR="002666D5" w:rsidRPr="002666D5" w:rsidRDefault="002666D5" w:rsidP="002666D5">
      <w:pPr>
        <w:ind w:firstLine="709"/>
        <w:jc w:val="both"/>
        <w:rPr>
          <w:sz w:val="28"/>
          <w:szCs w:val="28"/>
          <w:vertAlign w:val="superscript"/>
          <w:lang w:val="kk"/>
        </w:rPr>
      </w:pPr>
      <w:r w:rsidRPr="002666D5">
        <w:rPr>
          <w:sz w:val="28"/>
          <w:szCs w:val="28"/>
          <w:lang w:val="kk"/>
        </w:rPr>
        <w:t>Бұл әдіспен сульфаттардың бөліну тереңдігі, құрамында алюминий бар реагенттің шығынына байланысты. Ағартылған судағы сульфат иондарының минималды мөлшері HSAC ерігіштігімен анықталады және 25 мг/дм</w:t>
      </w:r>
      <w:r w:rsidRPr="002666D5">
        <w:rPr>
          <w:sz w:val="28"/>
          <w:szCs w:val="28"/>
          <w:vertAlign w:val="superscript"/>
          <w:lang w:val="kk"/>
        </w:rPr>
        <w:t>3</w:t>
      </w:r>
      <w:r w:rsidRPr="002666D5">
        <w:rPr>
          <w:sz w:val="28"/>
          <w:szCs w:val="28"/>
          <w:lang w:val="kk"/>
        </w:rPr>
        <w:t xml:space="preserve"> құрайды.</w:t>
      </w:r>
    </w:p>
    <w:p w14:paraId="618FED44" w14:textId="77777777" w:rsidR="002666D5" w:rsidRPr="002666D5" w:rsidRDefault="002666D5" w:rsidP="002666D5">
      <w:pPr>
        <w:ind w:firstLine="709"/>
        <w:jc w:val="both"/>
        <w:rPr>
          <w:b/>
          <w:sz w:val="28"/>
          <w:szCs w:val="28"/>
          <w:lang w:val="kk"/>
        </w:rPr>
      </w:pPr>
      <w:r w:rsidRPr="002666D5">
        <w:rPr>
          <w:b/>
          <w:sz w:val="28"/>
          <w:szCs w:val="28"/>
          <w:lang w:val="kk"/>
        </w:rPr>
        <w:t xml:space="preserve">Кросс-медиа әсерлер </w:t>
      </w:r>
    </w:p>
    <w:p w14:paraId="698E41D0" w14:textId="77777777" w:rsidR="002666D5" w:rsidRPr="002666D5" w:rsidRDefault="002666D5" w:rsidP="002666D5">
      <w:pPr>
        <w:ind w:firstLine="709"/>
        <w:jc w:val="both"/>
        <w:rPr>
          <w:sz w:val="28"/>
          <w:szCs w:val="28"/>
          <w:lang w:val="kk"/>
        </w:rPr>
      </w:pPr>
      <w:r w:rsidRPr="002666D5">
        <w:rPr>
          <w:sz w:val="28"/>
          <w:szCs w:val="28"/>
          <w:lang w:val="kk"/>
        </w:rPr>
        <w:t>Қуатты тұтынуды арттыру.</w:t>
      </w:r>
    </w:p>
    <w:p w14:paraId="117FA8EC" w14:textId="77777777" w:rsidR="002666D5" w:rsidRPr="002666D5" w:rsidRDefault="002666D5" w:rsidP="002666D5">
      <w:pPr>
        <w:ind w:firstLine="709"/>
        <w:jc w:val="both"/>
        <w:rPr>
          <w:sz w:val="28"/>
          <w:szCs w:val="28"/>
          <w:lang w:val="kk"/>
        </w:rPr>
      </w:pPr>
      <w:r w:rsidRPr="002666D5">
        <w:rPr>
          <w:sz w:val="28"/>
          <w:szCs w:val="28"/>
          <w:lang w:val="kk"/>
        </w:rPr>
        <w:t>Қоспалар қосу.</w:t>
      </w:r>
    </w:p>
    <w:p w14:paraId="69802FD6" w14:textId="77777777" w:rsidR="002666D5" w:rsidRPr="002666D5" w:rsidRDefault="002666D5" w:rsidP="002666D5">
      <w:pPr>
        <w:ind w:firstLine="709"/>
        <w:jc w:val="both"/>
        <w:rPr>
          <w:sz w:val="28"/>
          <w:szCs w:val="28"/>
          <w:lang w:val="kk"/>
        </w:rPr>
      </w:pPr>
      <w:r w:rsidRPr="002666D5">
        <w:rPr>
          <w:sz w:val="28"/>
          <w:szCs w:val="28"/>
          <w:lang w:val="kk"/>
        </w:rPr>
        <w:t xml:space="preserve">Кәдеге жаратуға жататын қалдықтардың түзілуі. </w:t>
      </w:r>
    </w:p>
    <w:p w14:paraId="75B8173B" w14:textId="77777777" w:rsidR="002666D5" w:rsidRPr="002666D5" w:rsidRDefault="002666D5" w:rsidP="002666D5">
      <w:pPr>
        <w:ind w:firstLine="709"/>
        <w:jc w:val="both"/>
        <w:rPr>
          <w:b/>
          <w:sz w:val="28"/>
          <w:szCs w:val="28"/>
          <w:lang w:val="kk"/>
        </w:rPr>
      </w:pPr>
      <w:r w:rsidRPr="002666D5">
        <w:rPr>
          <w:b/>
          <w:sz w:val="28"/>
          <w:szCs w:val="28"/>
          <w:lang w:val="kk"/>
        </w:rPr>
        <w:t>Қолданылуға қатысты техникалық ой-пікірлер</w:t>
      </w:r>
    </w:p>
    <w:p w14:paraId="32602141" w14:textId="77777777" w:rsidR="002666D5" w:rsidRPr="002666D5" w:rsidRDefault="002666D5" w:rsidP="002666D5">
      <w:pPr>
        <w:ind w:firstLine="709"/>
        <w:jc w:val="both"/>
        <w:rPr>
          <w:sz w:val="28"/>
          <w:szCs w:val="28"/>
          <w:lang w:val="kk"/>
        </w:rPr>
      </w:pPr>
      <w:r w:rsidRPr="002666D5">
        <w:rPr>
          <w:sz w:val="28"/>
          <w:szCs w:val="28"/>
          <w:lang w:val="kk"/>
        </w:rPr>
        <w:t>Жаңа және қолданыстағы қондырғыларда жиі қолданылады.</w:t>
      </w:r>
    </w:p>
    <w:p w14:paraId="2CE886F7" w14:textId="77777777" w:rsidR="002666D5" w:rsidRPr="002666D5" w:rsidRDefault="002666D5" w:rsidP="002666D5">
      <w:pPr>
        <w:ind w:firstLine="709"/>
        <w:jc w:val="both"/>
        <w:rPr>
          <w:b/>
          <w:sz w:val="28"/>
          <w:szCs w:val="28"/>
          <w:lang w:val="kk"/>
        </w:rPr>
      </w:pPr>
      <w:r w:rsidRPr="002666D5">
        <w:rPr>
          <w:b/>
          <w:sz w:val="28"/>
          <w:szCs w:val="28"/>
          <w:lang w:val="kk"/>
        </w:rPr>
        <w:t xml:space="preserve">Экономика </w:t>
      </w:r>
    </w:p>
    <w:p w14:paraId="6F8E8F17" w14:textId="77777777" w:rsidR="002666D5" w:rsidRPr="002666D5" w:rsidRDefault="002666D5" w:rsidP="002666D5">
      <w:pPr>
        <w:ind w:firstLine="709"/>
        <w:jc w:val="both"/>
        <w:rPr>
          <w:sz w:val="28"/>
          <w:szCs w:val="28"/>
          <w:lang w:val="kk"/>
        </w:rPr>
      </w:pPr>
      <w:r w:rsidRPr="002666D5">
        <w:rPr>
          <w:sz w:val="28"/>
          <w:szCs w:val="28"/>
          <w:lang w:val="kk"/>
        </w:rPr>
        <w:t>Әрбір жеке жағдайда техниканың құны жеке болады.</w:t>
      </w:r>
    </w:p>
    <w:p w14:paraId="4B144BA2"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64A65D71" w14:textId="77777777" w:rsidR="002666D5" w:rsidRPr="002666D5" w:rsidRDefault="002666D5" w:rsidP="002666D5">
      <w:pPr>
        <w:ind w:firstLine="709"/>
        <w:jc w:val="both"/>
        <w:rPr>
          <w:sz w:val="28"/>
          <w:szCs w:val="28"/>
          <w:lang w:val="kk"/>
        </w:rPr>
      </w:pPr>
      <w:r w:rsidRPr="002666D5">
        <w:rPr>
          <w:sz w:val="28"/>
          <w:szCs w:val="28"/>
          <w:lang w:val="kk"/>
        </w:rPr>
        <w:t>Экологиялық заңнаманың талаптары Әлеуметтік-экономикалық аспектілері. Табиғи су объектілеріне ластағыш заттардың төгінділерін азайту.</w:t>
      </w:r>
    </w:p>
    <w:p w14:paraId="5D5B9EDA" w14:textId="77777777" w:rsidR="002666D5" w:rsidRPr="002666D5" w:rsidRDefault="002666D5" w:rsidP="002666D5">
      <w:pPr>
        <w:ind w:firstLine="709"/>
        <w:jc w:val="both"/>
        <w:rPr>
          <w:sz w:val="28"/>
          <w:szCs w:val="28"/>
          <w:lang w:val="kk"/>
        </w:rPr>
      </w:pPr>
    </w:p>
    <w:p w14:paraId="1EE9F321" w14:textId="77777777" w:rsidR="002666D5" w:rsidRPr="002666D5" w:rsidRDefault="002666D5" w:rsidP="002666D5">
      <w:pPr>
        <w:keepNext/>
        <w:keepLines/>
        <w:tabs>
          <w:tab w:val="left" w:pos="1701"/>
        </w:tabs>
        <w:ind w:left="709"/>
        <w:jc w:val="both"/>
        <w:outlineLvl w:val="3"/>
        <w:rPr>
          <w:b/>
          <w:bCs/>
          <w:sz w:val="28"/>
          <w:szCs w:val="28"/>
          <w:lang w:val="kk"/>
        </w:rPr>
      </w:pPr>
      <w:bookmarkStart w:id="718" w:name="_heading=h.22faf7d" w:colFirst="0" w:colLast="0"/>
      <w:bookmarkStart w:id="719" w:name="_Toc147911212"/>
      <w:bookmarkEnd w:id="718"/>
      <w:r w:rsidRPr="002666D5">
        <w:rPr>
          <w:b/>
          <w:bCs/>
          <w:sz w:val="28"/>
          <w:szCs w:val="28"/>
          <w:lang w:val="kk"/>
        </w:rPr>
        <w:t>5.3.12.4.6. Бейтараптандыру</w:t>
      </w:r>
      <w:bookmarkEnd w:id="719"/>
    </w:p>
    <w:p w14:paraId="1020FBFA" w14:textId="77777777" w:rsidR="002666D5" w:rsidRPr="002666D5" w:rsidRDefault="002666D5" w:rsidP="002666D5">
      <w:pPr>
        <w:ind w:firstLine="709"/>
        <w:jc w:val="both"/>
        <w:rPr>
          <w:b/>
          <w:sz w:val="28"/>
          <w:szCs w:val="28"/>
          <w:lang w:val="kk"/>
        </w:rPr>
      </w:pPr>
      <w:r w:rsidRPr="002666D5">
        <w:rPr>
          <w:b/>
          <w:sz w:val="28"/>
          <w:szCs w:val="28"/>
          <w:lang w:val="kk"/>
        </w:rPr>
        <w:t>Сипаттамасы</w:t>
      </w:r>
    </w:p>
    <w:p w14:paraId="5C6F6821" w14:textId="77777777" w:rsidR="002666D5" w:rsidRPr="002666D5" w:rsidRDefault="002666D5" w:rsidP="002666D5">
      <w:pPr>
        <w:ind w:firstLine="709"/>
        <w:jc w:val="both"/>
        <w:rPr>
          <w:sz w:val="28"/>
          <w:szCs w:val="28"/>
          <w:lang w:val="kk"/>
        </w:rPr>
      </w:pPr>
      <w:r w:rsidRPr="002666D5">
        <w:rPr>
          <w:sz w:val="28"/>
          <w:szCs w:val="28"/>
          <w:lang w:val="kk"/>
        </w:rPr>
        <w:t>Қышқыл суларды бейтараптандыру үшін натрий гидроксиді NaOH, калий гидроксиді КОН, натрий карбонаты Na</w:t>
      </w:r>
      <w:r w:rsidRPr="002666D5">
        <w:rPr>
          <w:sz w:val="28"/>
          <w:szCs w:val="28"/>
          <w:vertAlign w:val="subscript"/>
          <w:lang w:val="kk"/>
        </w:rPr>
        <w:t>2</w:t>
      </w:r>
      <w:r w:rsidRPr="002666D5">
        <w:rPr>
          <w:sz w:val="28"/>
          <w:szCs w:val="28"/>
          <w:lang w:val="kk"/>
        </w:rPr>
        <w:t>CO</w:t>
      </w:r>
      <w:r w:rsidRPr="002666D5">
        <w:rPr>
          <w:sz w:val="28"/>
          <w:szCs w:val="28"/>
          <w:vertAlign w:val="subscript"/>
          <w:lang w:val="kk"/>
        </w:rPr>
        <w:t>3</w:t>
      </w:r>
      <w:r w:rsidRPr="002666D5">
        <w:rPr>
          <w:sz w:val="28"/>
          <w:szCs w:val="28"/>
          <w:lang w:val="kk"/>
        </w:rPr>
        <w:t>, аммиак суы NH</w:t>
      </w:r>
      <w:r w:rsidRPr="002666D5">
        <w:rPr>
          <w:sz w:val="28"/>
          <w:szCs w:val="28"/>
          <w:vertAlign w:val="subscript"/>
          <w:lang w:val="kk"/>
        </w:rPr>
        <w:t>4</w:t>
      </w:r>
      <w:r w:rsidRPr="002666D5">
        <w:rPr>
          <w:sz w:val="28"/>
          <w:szCs w:val="28"/>
          <w:lang w:val="kk"/>
        </w:rPr>
        <w:t>OH, кальций карбонаты СаСO</w:t>
      </w:r>
      <w:r w:rsidRPr="002666D5">
        <w:rPr>
          <w:sz w:val="28"/>
          <w:szCs w:val="28"/>
          <w:vertAlign w:val="subscript"/>
          <w:lang w:val="kk"/>
        </w:rPr>
        <w:t>3</w:t>
      </w:r>
      <w:r w:rsidRPr="002666D5">
        <w:rPr>
          <w:sz w:val="28"/>
          <w:szCs w:val="28"/>
          <w:lang w:val="kk"/>
        </w:rPr>
        <w:t>, магний карбонаты MgCO</w:t>
      </w:r>
      <w:r w:rsidRPr="002666D5">
        <w:rPr>
          <w:sz w:val="28"/>
          <w:szCs w:val="28"/>
          <w:vertAlign w:val="subscript"/>
          <w:lang w:val="kk"/>
        </w:rPr>
        <w:t>3</w:t>
      </w:r>
      <w:r w:rsidRPr="002666D5">
        <w:rPr>
          <w:sz w:val="28"/>
          <w:szCs w:val="28"/>
          <w:lang w:val="kk"/>
        </w:rPr>
        <w:t>, доломит (CaCO</w:t>
      </w:r>
      <w:r w:rsidRPr="002666D5">
        <w:rPr>
          <w:sz w:val="28"/>
          <w:szCs w:val="28"/>
          <w:vertAlign w:val="subscript"/>
          <w:lang w:val="kk"/>
        </w:rPr>
        <w:t>3</w:t>
      </w:r>
      <w:r w:rsidRPr="002666D5">
        <w:rPr>
          <w:sz w:val="28"/>
          <w:szCs w:val="28"/>
          <w:lang w:val="kk"/>
        </w:rPr>
        <w:t>·MgCO</w:t>
      </w:r>
      <w:r w:rsidRPr="002666D5">
        <w:rPr>
          <w:sz w:val="28"/>
          <w:szCs w:val="28"/>
          <w:vertAlign w:val="subscript"/>
          <w:lang w:val="kk"/>
        </w:rPr>
        <w:t>3</w:t>
      </w:r>
      <w:r w:rsidRPr="002666D5">
        <w:rPr>
          <w:sz w:val="28"/>
          <w:szCs w:val="28"/>
          <w:lang w:val="kk"/>
        </w:rPr>
        <w:t>), цемент қолданылады. Ең қолжетімді реагент – құрамында 5-10 % белсенді әк Са (ОН)</w:t>
      </w:r>
      <w:r w:rsidRPr="002666D5">
        <w:rPr>
          <w:sz w:val="28"/>
          <w:szCs w:val="28"/>
          <w:vertAlign w:val="subscript"/>
          <w:lang w:val="kk"/>
        </w:rPr>
        <w:t>2</w:t>
      </w:r>
      <w:r w:rsidRPr="002666D5">
        <w:rPr>
          <w:sz w:val="28"/>
          <w:szCs w:val="28"/>
          <w:lang w:val="kk"/>
        </w:rPr>
        <w:t xml:space="preserve"> бар кальций гидроксиді (әк сүті Ca (OH)</w:t>
      </w:r>
      <w:r w:rsidRPr="002666D5">
        <w:rPr>
          <w:sz w:val="28"/>
          <w:szCs w:val="28"/>
          <w:vertAlign w:val="subscript"/>
          <w:lang w:val="kk"/>
        </w:rPr>
        <w:t>2</w:t>
      </w:r>
      <w:r w:rsidRPr="002666D5">
        <w:rPr>
          <w:sz w:val="28"/>
          <w:szCs w:val="28"/>
          <w:lang w:val="kk"/>
        </w:rPr>
        <w:t>). Кейде өндіріс қалдықтары бейтараптандыру үшін қолданылады, мысалы, металлургия өндірісінің шлактары.</w:t>
      </w:r>
    </w:p>
    <w:p w14:paraId="38FAB0AD"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сипаттамасы</w:t>
      </w:r>
    </w:p>
    <w:p w14:paraId="0458ABE7" w14:textId="77777777" w:rsidR="002666D5" w:rsidRPr="002666D5" w:rsidRDefault="002666D5" w:rsidP="002666D5">
      <w:pPr>
        <w:ind w:firstLine="709"/>
        <w:jc w:val="both"/>
        <w:rPr>
          <w:sz w:val="28"/>
          <w:szCs w:val="28"/>
          <w:lang w:val="kk"/>
        </w:rPr>
      </w:pPr>
      <w:r w:rsidRPr="002666D5">
        <w:rPr>
          <w:sz w:val="28"/>
          <w:szCs w:val="28"/>
          <w:lang w:val="kk"/>
        </w:rPr>
        <w:t xml:space="preserve">Бейтараптандыру, құрамында металдар (ауыр металдар) бар қышқыл </w:t>
      </w:r>
      <w:r w:rsidRPr="002666D5">
        <w:rPr>
          <w:sz w:val="28"/>
          <w:szCs w:val="28"/>
          <w:lang w:val="kk-KZ"/>
        </w:rPr>
        <w:t>сарқ</w:t>
      </w:r>
      <w:r w:rsidRPr="002666D5">
        <w:rPr>
          <w:sz w:val="28"/>
          <w:szCs w:val="28"/>
          <w:lang w:val="kk"/>
        </w:rPr>
        <w:t>ынды суларды тазарту, тұнба түзу үшін сілтілі реагенттерді қосу арқылы қышқыл ерітінділердің рН мәнін арттыру үшін қолданылады.</w:t>
      </w:r>
    </w:p>
    <w:p w14:paraId="58C7623B" w14:textId="77777777" w:rsidR="002666D5" w:rsidRPr="002666D5" w:rsidRDefault="002666D5" w:rsidP="002666D5">
      <w:pPr>
        <w:ind w:firstLine="709"/>
        <w:jc w:val="both"/>
        <w:rPr>
          <w:sz w:val="28"/>
          <w:szCs w:val="28"/>
          <w:lang w:val="kk"/>
        </w:rPr>
      </w:pPr>
      <w:r w:rsidRPr="002666D5">
        <w:rPr>
          <w:sz w:val="28"/>
          <w:szCs w:val="28"/>
          <w:lang w:val="kk"/>
        </w:rPr>
        <w:t xml:space="preserve">Ерітіндінің рН мөлшері суда металл гидроксидтерін қалыптастыру және тұндыру үшін реттеледі. Әдетте, бұл процесс </w:t>
      </w:r>
      <w:r w:rsidRPr="002666D5">
        <w:rPr>
          <w:sz w:val="28"/>
          <w:szCs w:val="28"/>
          <w:lang w:val="kk-KZ"/>
        </w:rPr>
        <w:t>сарқ</w:t>
      </w:r>
      <w:r w:rsidRPr="002666D5">
        <w:rPr>
          <w:sz w:val="28"/>
          <w:szCs w:val="28"/>
          <w:lang w:val="kk"/>
        </w:rPr>
        <w:t>ынды суларды тазартудың негізгі кезеңіне дейін жүзеге асырылады.</w:t>
      </w:r>
    </w:p>
    <w:p w14:paraId="74105CCE" w14:textId="77777777" w:rsidR="002666D5" w:rsidRPr="002666D5" w:rsidRDefault="002666D5" w:rsidP="002666D5">
      <w:pPr>
        <w:ind w:firstLine="709"/>
        <w:jc w:val="both"/>
        <w:rPr>
          <w:sz w:val="28"/>
          <w:szCs w:val="28"/>
          <w:lang w:val="kk"/>
        </w:rPr>
      </w:pPr>
      <w:r w:rsidRPr="002666D5">
        <w:rPr>
          <w:sz w:val="28"/>
          <w:szCs w:val="28"/>
          <w:lang w:val="kk"/>
        </w:rPr>
        <w:t xml:space="preserve">Бейтараптандыру үшін кез келген сілтілі реагент, көбінесе үлпілдек әк, әк сүті, суспензия түріндегі кальций мен магний карбонаттары қолданылады. </w:t>
      </w:r>
      <w:r w:rsidRPr="002666D5">
        <w:rPr>
          <w:sz w:val="28"/>
          <w:szCs w:val="28"/>
          <w:lang w:val="kk"/>
        </w:rPr>
        <w:lastRenderedPageBreak/>
        <w:t>Кәсіпорын шегінде әк беру механикаландырылуы тиіс. Реагентті сөндіру арнайы машиналарда, Руссол және Поляков конструкцияларында жүзеге асырылады. Ірі әк фракциялары алдын ала ұсақталуы керек. Әк сүті, қалақтардың айналымы минутына 40 айналымнан кем емес араластырғыштарда дайындалады. Оның концентрациясы кальций оксидінің белсенділігі бойынша 5-тен 10 %-ға дейін анықталады.</w:t>
      </w:r>
    </w:p>
    <w:p w14:paraId="32C52FD7" w14:textId="77777777" w:rsidR="002666D5" w:rsidRPr="002666D5" w:rsidRDefault="002666D5" w:rsidP="002666D5">
      <w:pPr>
        <w:ind w:firstLine="709"/>
        <w:jc w:val="both"/>
        <w:rPr>
          <w:sz w:val="28"/>
          <w:szCs w:val="28"/>
          <w:lang w:val="kk"/>
        </w:rPr>
      </w:pPr>
      <w:r w:rsidRPr="002666D5">
        <w:rPr>
          <w:sz w:val="28"/>
          <w:szCs w:val="28"/>
          <w:lang w:val="kk"/>
        </w:rPr>
        <w:t xml:space="preserve"> Шахта суларын бейтараптандыру үшін реагент ретінде сода өндірісінің сілтілі қалдықтарын пайдалану. Шахта суларын реагент ретінде бейтараптандыру үшін сода өндірісінің қалдықтарын пайдалануға болады. Шахта суын шламдармен араластырған кезде ауыр металл иондарының қалдықтардың негізгі компоненттері болып табылатын карбонатпен және кальций гидроксидімен әрекеттесуі арқылы рН жоғарылайды. Бұл жағдайда Fe, Mn, Zn және т.б. иондары аударылады.</w:t>
      </w:r>
    </w:p>
    <w:p w14:paraId="51C91F40" w14:textId="77777777" w:rsidR="002666D5" w:rsidRPr="002666D5" w:rsidRDefault="002666D5" w:rsidP="002666D5">
      <w:pPr>
        <w:ind w:firstLine="709"/>
        <w:jc w:val="both"/>
        <w:rPr>
          <w:sz w:val="28"/>
          <w:szCs w:val="28"/>
          <w:lang w:val="kk"/>
        </w:rPr>
      </w:pPr>
      <w:r w:rsidRPr="002666D5">
        <w:rPr>
          <w:sz w:val="28"/>
          <w:szCs w:val="28"/>
          <w:lang w:val="kk"/>
        </w:rPr>
        <w:t xml:space="preserve">Бейтараптандырудың артықшылығы – тазарту процесінің тиімділігін арттыру мақсатында </w:t>
      </w:r>
      <w:r w:rsidRPr="002666D5">
        <w:rPr>
          <w:sz w:val="28"/>
          <w:szCs w:val="28"/>
          <w:lang w:val="kk-KZ"/>
        </w:rPr>
        <w:t>сарқ</w:t>
      </w:r>
      <w:r w:rsidRPr="002666D5">
        <w:rPr>
          <w:sz w:val="28"/>
          <w:szCs w:val="28"/>
          <w:lang w:val="kk"/>
        </w:rPr>
        <w:t>ынды суларды алдын-ала тазарту мүмкіндігі.</w:t>
      </w:r>
    </w:p>
    <w:p w14:paraId="2BC0B36B" w14:textId="77777777" w:rsidR="002666D5" w:rsidRPr="002666D5" w:rsidRDefault="002666D5" w:rsidP="002666D5">
      <w:pPr>
        <w:ind w:firstLine="709"/>
        <w:jc w:val="both"/>
        <w:rPr>
          <w:sz w:val="28"/>
          <w:szCs w:val="28"/>
          <w:lang w:val="kk"/>
        </w:rPr>
      </w:pPr>
      <w:r w:rsidRPr="002666D5">
        <w:rPr>
          <w:sz w:val="28"/>
          <w:szCs w:val="28"/>
          <w:lang w:val="kk"/>
        </w:rPr>
        <w:t xml:space="preserve">Бұл әдіс қышқыл суларды бейтараптандыру үшін кеңінен қолданылады. Қышқыл және сілтілі өндірістік </w:t>
      </w:r>
      <w:r w:rsidRPr="002666D5">
        <w:rPr>
          <w:sz w:val="28"/>
          <w:szCs w:val="28"/>
          <w:lang w:val="kk-KZ"/>
        </w:rPr>
        <w:t>сарқ</w:t>
      </w:r>
      <w:r w:rsidRPr="002666D5">
        <w:rPr>
          <w:sz w:val="28"/>
          <w:szCs w:val="28"/>
          <w:lang w:val="kk"/>
        </w:rPr>
        <w:t xml:space="preserve">ынды суларда әрдайым металл иондары болатындықтан, реагенттің дозасы тұнбаға ауыр металл тұздарының бөлінуін ескере отырып анықталады. Өндірістік </w:t>
      </w:r>
      <w:r w:rsidRPr="002666D5">
        <w:rPr>
          <w:sz w:val="28"/>
          <w:szCs w:val="28"/>
          <w:lang w:val="kk-KZ"/>
        </w:rPr>
        <w:t>сарқ</w:t>
      </w:r>
      <w:r w:rsidRPr="002666D5">
        <w:rPr>
          <w:sz w:val="28"/>
          <w:szCs w:val="28"/>
          <w:lang w:val="kk"/>
        </w:rPr>
        <w:t>ынды суларды реагентті бейтараптандыру процестері бейтараптандыру қондырғыларында немесе станцияларында жүзеге асырылады.</w:t>
      </w:r>
    </w:p>
    <w:p w14:paraId="1AAFC932" w14:textId="77777777" w:rsidR="002666D5" w:rsidRPr="002666D5" w:rsidRDefault="002666D5" w:rsidP="002666D5">
      <w:pPr>
        <w:ind w:firstLine="709"/>
        <w:jc w:val="both"/>
        <w:rPr>
          <w:sz w:val="28"/>
          <w:szCs w:val="28"/>
          <w:lang w:val="kk"/>
        </w:rPr>
      </w:pPr>
      <w:r w:rsidRPr="002666D5">
        <w:rPr>
          <w:sz w:val="28"/>
          <w:szCs w:val="28"/>
          <w:lang w:val="kk-KZ"/>
        </w:rPr>
        <w:t>Сарқ</w:t>
      </w:r>
      <w:r w:rsidRPr="002666D5">
        <w:rPr>
          <w:sz w:val="28"/>
          <w:szCs w:val="28"/>
          <w:lang w:val="kk"/>
        </w:rPr>
        <w:t xml:space="preserve">ынды сулар мен реагенттің жанасу уақыты кемінде 5 минут болуы керек. Құрамында еріген ауыр металл иондары бар қышқыл </w:t>
      </w:r>
      <w:r w:rsidRPr="002666D5">
        <w:rPr>
          <w:sz w:val="28"/>
          <w:szCs w:val="28"/>
          <w:lang w:val="kk-KZ"/>
        </w:rPr>
        <w:t>сарқ</w:t>
      </w:r>
      <w:r w:rsidRPr="002666D5">
        <w:rPr>
          <w:sz w:val="28"/>
          <w:szCs w:val="28"/>
          <w:lang w:val="kk"/>
        </w:rPr>
        <w:t>ынды сулар үшін бұл уақыт кем дегенде 30 минут болуы керек.</w:t>
      </w:r>
    </w:p>
    <w:p w14:paraId="64C634EA"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22E8E63A" w14:textId="77777777" w:rsidR="002666D5" w:rsidRPr="002666D5" w:rsidRDefault="002666D5" w:rsidP="002666D5">
      <w:pPr>
        <w:ind w:firstLine="709"/>
        <w:jc w:val="both"/>
        <w:rPr>
          <w:sz w:val="28"/>
          <w:szCs w:val="28"/>
          <w:lang w:val="kk"/>
        </w:rPr>
      </w:pPr>
      <w:r w:rsidRPr="002666D5">
        <w:rPr>
          <w:sz w:val="28"/>
          <w:szCs w:val="28"/>
          <w:lang w:val="kk"/>
        </w:rPr>
        <w:t>Суға шығарындыларды азайту.</w:t>
      </w:r>
    </w:p>
    <w:p w14:paraId="5BD50427" w14:textId="77777777" w:rsidR="002666D5" w:rsidRPr="002666D5" w:rsidRDefault="002666D5" w:rsidP="002666D5">
      <w:pPr>
        <w:ind w:firstLine="709"/>
        <w:jc w:val="both"/>
        <w:rPr>
          <w:b/>
          <w:sz w:val="28"/>
          <w:szCs w:val="28"/>
          <w:lang w:val="kk"/>
        </w:rPr>
      </w:pPr>
      <w:r w:rsidRPr="002666D5">
        <w:rPr>
          <w:b/>
          <w:sz w:val="28"/>
          <w:szCs w:val="28"/>
          <w:lang w:val="kk"/>
        </w:rPr>
        <w:t>Экологиялық сипаттамалары және пайдалану деректері</w:t>
      </w:r>
    </w:p>
    <w:p w14:paraId="160D3824" w14:textId="77777777" w:rsidR="002666D5" w:rsidRPr="002666D5" w:rsidRDefault="002666D5" w:rsidP="002666D5">
      <w:pPr>
        <w:ind w:firstLine="709"/>
        <w:jc w:val="both"/>
        <w:rPr>
          <w:sz w:val="28"/>
          <w:szCs w:val="28"/>
          <w:lang w:val="kk"/>
        </w:rPr>
      </w:pPr>
      <w:r w:rsidRPr="002666D5">
        <w:rPr>
          <w:sz w:val="28"/>
          <w:szCs w:val="28"/>
          <w:lang w:val="kk"/>
        </w:rPr>
        <w:t xml:space="preserve">2016 жылдан бастап Учалы ТБК жұмыс істеп тұрған бейтараптандыру станциясында тұнбаны сусыздандыру торабы пайдалануға берілді, көп сатылы тазартудан кейін тазартылған суларды тұндыруға арналған тұрақтандырғыш тоғанның құрылысы аяқталуға жақын [58]. </w:t>
      </w:r>
    </w:p>
    <w:p w14:paraId="142F8D1B"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w:t>
      </w:r>
    </w:p>
    <w:p w14:paraId="7F44F7FB" w14:textId="77777777" w:rsidR="002666D5" w:rsidRPr="002666D5" w:rsidRDefault="002666D5" w:rsidP="002666D5">
      <w:pPr>
        <w:ind w:firstLine="709"/>
        <w:jc w:val="both"/>
        <w:rPr>
          <w:sz w:val="28"/>
          <w:szCs w:val="28"/>
          <w:lang w:val="kk"/>
        </w:rPr>
      </w:pPr>
      <w:r w:rsidRPr="002666D5">
        <w:rPr>
          <w:sz w:val="28"/>
          <w:szCs w:val="28"/>
          <w:lang w:val="kk"/>
        </w:rPr>
        <w:t>Бұл әдістің кемшілігі – кәдеге жарату қиынға соғатын кристалды кальциттен, кварцтан, калий дала шпаттарынан тұратын қайталама химиялық қалдықтардың пайда болуы.</w:t>
      </w:r>
    </w:p>
    <w:p w14:paraId="13EA5AB6" w14:textId="77777777" w:rsidR="002666D5" w:rsidRPr="002666D5" w:rsidRDefault="002666D5" w:rsidP="002666D5">
      <w:pPr>
        <w:ind w:firstLine="709"/>
        <w:jc w:val="both"/>
        <w:rPr>
          <w:b/>
          <w:sz w:val="28"/>
          <w:szCs w:val="28"/>
          <w:lang w:val="kk"/>
        </w:rPr>
      </w:pPr>
      <w:r w:rsidRPr="002666D5">
        <w:rPr>
          <w:b/>
          <w:sz w:val="28"/>
          <w:szCs w:val="28"/>
          <w:lang w:val="kk"/>
        </w:rPr>
        <w:t>Қолданылуға қатысты техникалық ой-пікірлер</w:t>
      </w:r>
    </w:p>
    <w:p w14:paraId="20A6BBC8" w14:textId="77777777" w:rsidR="002666D5" w:rsidRPr="002666D5" w:rsidRDefault="002666D5" w:rsidP="002666D5">
      <w:pPr>
        <w:ind w:firstLine="709"/>
        <w:jc w:val="both"/>
        <w:rPr>
          <w:sz w:val="28"/>
          <w:szCs w:val="28"/>
          <w:lang w:val="kk"/>
        </w:rPr>
      </w:pPr>
      <w:r w:rsidRPr="002666D5">
        <w:rPr>
          <w:sz w:val="28"/>
          <w:szCs w:val="28"/>
          <w:lang w:val="kk-KZ"/>
        </w:rPr>
        <w:t>Сарқ</w:t>
      </w:r>
      <w:r w:rsidRPr="002666D5">
        <w:rPr>
          <w:sz w:val="28"/>
          <w:szCs w:val="28"/>
          <w:lang w:val="kk"/>
        </w:rPr>
        <w:t>ынды суларды ағызатын кәсіпорындар үшін жиі қолданылады.</w:t>
      </w:r>
    </w:p>
    <w:p w14:paraId="377E9BF5"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0F31D79B" w14:textId="77777777" w:rsidR="002666D5" w:rsidRPr="002666D5" w:rsidRDefault="002666D5" w:rsidP="002666D5">
      <w:pPr>
        <w:ind w:firstLine="709"/>
        <w:jc w:val="both"/>
        <w:rPr>
          <w:sz w:val="28"/>
          <w:szCs w:val="28"/>
          <w:lang w:val="kk"/>
        </w:rPr>
      </w:pPr>
      <w:r w:rsidRPr="002666D5">
        <w:rPr>
          <w:sz w:val="28"/>
          <w:szCs w:val="28"/>
          <w:lang w:val="kk"/>
        </w:rPr>
        <w:t>Әрбір жеке жағдайда техниканың құны жеке болады.</w:t>
      </w:r>
    </w:p>
    <w:p w14:paraId="0629015F"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6E26457E" w14:textId="77777777" w:rsidR="002666D5" w:rsidRPr="002666D5" w:rsidRDefault="002666D5" w:rsidP="002666D5">
      <w:pPr>
        <w:ind w:firstLine="709"/>
        <w:jc w:val="both"/>
        <w:rPr>
          <w:sz w:val="28"/>
          <w:szCs w:val="28"/>
          <w:lang w:val="kk"/>
        </w:rPr>
      </w:pPr>
      <w:r w:rsidRPr="002666D5">
        <w:rPr>
          <w:sz w:val="28"/>
          <w:szCs w:val="28"/>
          <w:lang w:val="kk"/>
        </w:rPr>
        <w:t>Экологиялық заңнаманың талаптары. Әлеуметтік-экономикалық аспектілер. Ластағыш заттардың төгінділерін азайту.</w:t>
      </w:r>
    </w:p>
    <w:p w14:paraId="4D44E484" w14:textId="77777777" w:rsidR="002666D5" w:rsidRPr="002666D5" w:rsidRDefault="002666D5" w:rsidP="002666D5">
      <w:pPr>
        <w:ind w:firstLine="709"/>
        <w:jc w:val="both"/>
        <w:rPr>
          <w:sz w:val="28"/>
          <w:szCs w:val="28"/>
          <w:lang w:val="kk"/>
        </w:rPr>
      </w:pPr>
    </w:p>
    <w:p w14:paraId="66FF6B9A" w14:textId="77777777" w:rsidR="002666D5" w:rsidRPr="002666D5" w:rsidRDefault="002666D5" w:rsidP="002666D5">
      <w:pPr>
        <w:keepNext/>
        <w:keepLines/>
        <w:tabs>
          <w:tab w:val="left" w:pos="1701"/>
        </w:tabs>
        <w:ind w:firstLine="709"/>
        <w:jc w:val="both"/>
        <w:outlineLvl w:val="3"/>
        <w:rPr>
          <w:b/>
          <w:bCs/>
          <w:sz w:val="28"/>
          <w:szCs w:val="28"/>
          <w:lang w:val="kk"/>
        </w:rPr>
      </w:pPr>
      <w:bookmarkStart w:id="720" w:name="_heading=h.hkkpf6" w:colFirst="0" w:colLast="0"/>
      <w:bookmarkStart w:id="721" w:name="_Toc147911213"/>
      <w:bookmarkEnd w:id="720"/>
      <w:r w:rsidRPr="002666D5">
        <w:rPr>
          <w:b/>
          <w:bCs/>
          <w:sz w:val="28"/>
          <w:szCs w:val="28"/>
          <w:lang w:val="kk"/>
        </w:rPr>
        <w:lastRenderedPageBreak/>
        <w:t>5.3.12.4.7. Тотығу</w:t>
      </w:r>
      <w:bookmarkEnd w:id="721"/>
    </w:p>
    <w:p w14:paraId="6FCFD001" w14:textId="77777777" w:rsidR="002666D5" w:rsidRPr="002666D5" w:rsidRDefault="002666D5" w:rsidP="002666D5">
      <w:pPr>
        <w:ind w:firstLine="709"/>
        <w:jc w:val="both"/>
        <w:rPr>
          <w:b/>
          <w:sz w:val="28"/>
          <w:szCs w:val="28"/>
          <w:lang w:val="kk"/>
        </w:rPr>
      </w:pPr>
      <w:r w:rsidRPr="002666D5">
        <w:rPr>
          <w:b/>
          <w:sz w:val="28"/>
          <w:szCs w:val="28"/>
          <w:lang w:val="kk"/>
        </w:rPr>
        <w:t>Сипаттамасы</w:t>
      </w:r>
    </w:p>
    <w:p w14:paraId="126BA722" w14:textId="77777777" w:rsidR="002666D5" w:rsidRPr="002666D5" w:rsidRDefault="002666D5" w:rsidP="002666D5">
      <w:pPr>
        <w:ind w:firstLine="709"/>
        <w:jc w:val="both"/>
        <w:rPr>
          <w:sz w:val="28"/>
          <w:szCs w:val="28"/>
          <w:lang w:val="kk"/>
        </w:rPr>
      </w:pPr>
      <w:r w:rsidRPr="002666D5">
        <w:rPr>
          <w:sz w:val="28"/>
          <w:szCs w:val="28"/>
          <w:lang w:val="kk"/>
        </w:rPr>
        <w:t>Тазартудың тотығу әдісі улы және жағымсыз иісті қоспалары бар ағынды суларды залалсыздандыру үшін қолданылады. Тотығу процесінде химиялық реакциялар нәтижесінде улы ластағыш заттар аз уытты болып, судан шығарылады.</w:t>
      </w:r>
    </w:p>
    <w:p w14:paraId="46F78510"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сипаттамасы</w:t>
      </w:r>
    </w:p>
    <w:p w14:paraId="20B89C1E" w14:textId="77777777" w:rsidR="002666D5" w:rsidRPr="002666D5" w:rsidRDefault="002666D5" w:rsidP="002666D5">
      <w:pPr>
        <w:ind w:firstLine="709"/>
        <w:jc w:val="both"/>
        <w:rPr>
          <w:sz w:val="28"/>
          <w:szCs w:val="28"/>
          <w:lang w:val="kk"/>
        </w:rPr>
      </w:pPr>
      <w:r w:rsidRPr="002666D5">
        <w:rPr>
          <w:sz w:val="28"/>
          <w:szCs w:val="28"/>
          <w:lang w:val="kk"/>
        </w:rPr>
        <w:t>Хлор диоксиді марганец оксидінің тұнбаға түсуімен марганецті (II) марганецке (IV) дейін тиімді тотықтырады. Хлорит анионы Mn (II)-мен де әрекеттесетіндіктен, барлық реакцияны келесідей көрсетуге болады:</w:t>
      </w:r>
    </w:p>
    <w:p w14:paraId="6549F48D" w14:textId="77777777" w:rsidR="002666D5" w:rsidRPr="002666D5" w:rsidRDefault="002666D5" w:rsidP="002666D5">
      <w:pPr>
        <w:ind w:firstLine="709"/>
        <w:jc w:val="both"/>
        <w:rPr>
          <w:sz w:val="28"/>
          <w:szCs w:val="28"/>
          <w:lang w:val="kk"/>
        </w:rPr>
      </w:pPr>
    </w:p>
    <w:p w14:paraId="6137B444" w14:textId="77777777" w:rsidR="002666D5" w:rsidRPr="002666D5" w:rsidRDefault="002666D5" w:rsidP="002666D5">
      <w:pPr>
        <w:ind w:firstLine="709"/>
        <w:jc w:val="center"/>
        <w:rPr>
          <w:sz w:val="28"/>
          <w:szCs w:val="28"/>
          <w:lang w:val="kk"/>
        </w:rPr>
      </w:pPr>
      <w:r w:rsidRPr="002666D5">
        <w:rPr>
          <w:sz w:val="28"/>
          <w:szCs w:val="28"/>
          <w:lang w:val="kk"/>
        </w:rPr>
        <w:t>2ClO</w:t>
      </w:r>
      <w:r w:rsidRPr="002666D5">
        <w:rPr>
          <w:sz w:val="28"/>
          <w:szCs w:val="28"/>
          <w:vertAlign w:val="subscript"/>
          <w:lang w:val="kk"/>
        </w:rPr>
        <w:t>2</w:t>
      </w:r>
      <w:r w:rsidRPr="002666D5">
        <w:rPr>
          <w:sz w:val="28"/>
          <w:szCs w:val="28"/>
          <w:lang w:val="kk"/>
        </w:rPr>
        <w:t xml:space="preserve"> + 5Mn</w:t>
      </w:r>
      <w:r w:rsidRPr="002666D5">
        <w:rPr>
          <w:sz w:val="28"/>
          <w:szCs w:val="28"/>
          <w:vertAlign w:val="subscript"/>
          <w:lang w:val="kk"/>
        </w:rPr>
        <w:t>2</w:t>
      </w:r>
      <w:r w:rsidRPr="002666D5">
        <w:rPr>
          <w:sz w:val="28"/>
          <w:szCs w:val="28"/>
          <w:vertAlign w:val="superscript"/>
          <w:lang w:val="kk"/>
        </w:rPr>
        <w:t>+</w:t>
      </w:r>
      <w:r w:rsidRPr="002666D5">
        <w:rPr>
          <w:sz w:val="28"/>
          <w:szCs w:val="28"/>
          <w:lang w:val="kk"/>
        </w:rPr>
        <w:t xml:space="preserve"> + 6H</w:t>
      </w:r>
      <w:r w:rsidRPr="002666D5">
        <w:rPr>
          <w:sz w:val="28"/>
          <w:szCs w:val="28"/>
          <w:vertAlign w:val="subscript"/>
          <w:lang w:val="kk"/>
        </w:rPr>
        <w:t>2</w:t>
      </w:r>
      <w:r w:rsidRPr="002666D5">
        <w:rPr>
          <w:sz w:val="28"/>
          <w:szCs w:val="28"/>
          <w:lang w:val="kk"/>
        </w:rPr>
        <w:t>O</w:t>
      </w:r>
      <w:r w:rsidRPr="002666D5">
        <w:rPr>
          <w:sz w:val="28"/>
          <w:szCs w:val="28"/>
          <w:vertAlign w:val="superscript"/>
          <w:lang w:val="kk"/>
        </w:rPr>
        <w:t>-</w:t>
      </w:r>
      <w:r w:rsidRPr="002666D5">
        <w:rPr>
          <w:sz w:val="28"/>
          <w:szCs w:val="28"/>
          <w:lang w:val="kk"/>
        </w:rPr>
        <w:t>&gt; 5MnO</w:t>
      </w:r>
      <w:r w:rsidRPr="002666D5">
        <w:rPr>
          <w:sz w:val="28"/>
          <w:szCs w:val="28"/>
          <w:vertAlign w:val="subscript"/>
          <w:lang w:val="kk"/>
        </w:rPr>
        <w:t>2</w:t>
      </w:r>
      <w:r w:rsidRPr="002666D5">
        <w:rPr>
          <w:sz w:val="28"/>
          <w:szCs w:val="28"/>
          <w:lang w:val="kk"/>
        </w:rPr>
        <w:t xml:space="preserve"> + 12H</w:t>
      </w:r>
      <w:r w:rsidRPr="002666D5">
        <w:rPr>
          <w:sz w:val="28"/>
          <w:szCs w:val="28"/>
          <w:vertAlign w:val="superscript"/>
          <w:lang w:val="kk"/>
        </w:rPr>
        <w:t>+</w:t>
      </w:r>
      <w:r w:rsidRPr="002666D5">
        <w:rPr>
          <w:sz w:val="28"/>
          <w:szCs w:val="28"/>
          <w:lang w:val="kk"/>
        </w:rPr>
        <w:t xml:space="preserve"> + 2Cl</w:t>
      </w:r>
      <w:r w:rsidRPr="002666D5">
        <w:rPr>
          <w:sz w:val="28"/>
          <w:szCs w:val="28"/>
          <w:vertAlign w:val="superscript"/>
          <w:lang w:val="kk"/>
        </w:rPr>
        <w:t>-</w:t>
      </w:r>
    </w:p>
    <w:p w14:paraId="310B75E3" w14:textId="77777777" w:rsidR="002666D5" w:rsidRPr="002666D5" w:rsidRDefault="002666D5" w:rsidP="002666D5">
      <w:pPr>
        <w:ind w:firstLine="709"/>
        <w:jc w:val="both"/>
        <w:rPr>
          <w:sz w:val="28"/>
          <w:szCs w:val="28"/>
          <w:lang w:val="kk"/>
        </w:rPr>
      </w:pPr>
    </w:p>
    <w:p w14:paraId="1FB64F7F" w14:textId="77777777" w:rsidR="002666D5" w:rsidRPr="002666D5" w:rsidRDefault="002666D5" w:rsidP="002666D5">
      <w:pPr>
        <w:ind w:firstLine="709"/>
        <w:jc w:val="both"/>
        <w:rPr>
          <w:sz w:val="28"/>
          <w:szCs w:val="28"/>
          <w:lang w:val="kk"/>
        </w:rPr>
      </w:pPr>
      <w:r w:rsidRPr="002666D5">
        <w:rPr>
          <w:sz w:val="28"/>
          <w:szCs w:val="28"/>
          <w:lang w:val="kk"/>
        </w:rPr>
        <w:t>Реакция тез және қарқынды жүреді, 5 минуттан кейін марганец оксидінің 99 %-дан астамын сүзу арқылы жоюға болады. Бұл реакцияға қышқыл ортадан гөрі сәл сілтілі орта әсер етеді.</w:t>
      </w:r>
    </w:p>
    <w:p w14:paraId="3014804C" w14:textId="77777777" w:rsidR="002666D5" w:rsidRPr="002666D5" w:rsidRDefault="002666D5" w:rsidP="002666D5">
      <w:pPr>
        <w:ind w:firstLine="709"/>
        <w:jc w:val="both"/>
        <w:rPr>
          <w:sz w:val="28"/>
          <w:szCs w:val="28"/>
          <w:lang w:val="kk"/>
        </w:rPr>
      </w:pPr>
      <w:r w:rsidRPr="002666D5">
        <w:rPr>
          <w:sz w:val="28"/>
          <w:szCs w:val="28"/>
          <w:lang w:val="kk"/>
        </w:rPr>
        <w:t>Хлор диоксиді темір гидроксидін (III) тұнбаға түсіріп, темірді (II) темірге (III) оңай тотықтырады. Хлорит анионы Fe (II)-мен де оңай әрекеттесетіндіктен, бүкіл реакцияны келесідей жазуға болады:</w:t>
      </w:r>
    </w:p>
    <w:p w14:paraId="1D8AB030" w14:textId="77777777" w:rsidR="002666D5" w:rsidRPr="002666D5" w:rsidRDefault="002666D5" w:rsidP="002666D5">
      <w:pPr>
        <w:ind w:firstLine="709"/>
        <w:jc w:val="both"/>
        <w:rPr>
          <w:sz w:val="28"/>
          <w:szCs w:val="28"/>
          <w:lang w:val="kk"/>
        </w:rPr>
      </w:pPr>
    </w:p>
    <w:p w14:paraId="6C95ED56" w14:textId="77777777" w:rsidR="002666D5" w:rsidRPr="002666D5" w:rsidRDefault="002666D5" w:rsidP="002666D5">
      <w:pPr>
        <w:ind w:firstLine="709"/>
        <w:jc w:val="center"/>
        <w:rPr>
          <w:sz w:val="28"/>
          <w:szCs w:val="28"/>
          <w:lang w:val="kk"/>
        </w:rPr>
      </w:pPr>
      <w:r w:rsidRPr="002666D5">
        <w:rPr>
          <w:sz w:val="28"/>
          <w:szCs w:val="28"/>
          <w:lang w:val="kk"/>
        </w:rPr>
        <w:t>ClO</w:t>
      </w:r>
      <w:r w:rsidRPr="002666D5">
        <w:rPr>
          <w:sz w:val="28"/>
          <w:szCs w:val="28"/>
          <w:vertAlign w:val="subscript"/>
          <w:lang w:val="kk"/>
        </w:rPr>
        <w:t>2</w:t>
      </w:r>
      <w:r w:rsidRPr="002666D5">
        <w:rPr>
          <w:sz w:val="28"/>
          <w:szCs w:val="28"/>
          <w:lang w:val="kk"/>
        </w:rPr>
        <w:t> + 5Fe</w:t>
      </w:r>
      <w:r w:rsidRPr="002666D5">
        <w:rPr>
          <w:sz w:val="28"/>
          <w:szCs w:val="28"/>
          <w:vertAlign w:val="subscript"/>
          <w:lang w:val="kk"/>
        </w:rPr>
        <w:t>2</w:t>
      </w:r>
      <w:r w:rsidRPr="002666D5">
        <w:rPr>
          <w:sz w:val="28"/>
          <w:szCs w:val="28"/>
          <w:vertAlign w:val="superscript"/>
          <w:lang w:val="kk"/>
        </w:rPr>
        <w:t>+</w:t>
      </w:r>
      <w:r w:rsidRPr="002666D5">
        <w:rPr>
          <w:sz w:val="28"/>
          <w:szCs w:val="28"/>
          <w:lang w:val="kk"/>
        </w:rPr>
        <w:t> + 13H</w:t>
      </w:r>
      <w:r w:rsidRPr="002666D5">
        <w:rPr>
          <w:sz w:val="28"/>
          <w:szCs w:val="28"/>
          <w:vertAlign w:val="subscript"/>
          <w:lang w:val="kk"/>
        </w:rPr>
        <w:t>2</w:t>
      </w:r>
      <w:r w:rsidRPr="002666D5">
        <w:rPr>
          <w:sz w:val="28"/>
          <w:szCs w:val="28"/>
          <w:lang w:val="kk"/>
        </w:rPr>
        <w:t xml:space="preserve">O </w:t>
      </w:r>
      <w:r w:rsidRPr="002666D5">
        <w:rPr>
          <w:sz w:val="28"/>
          <w:szCs w:val="28"/>
          <w:vertAlign w:val="superscript"/>
          <w:lang w:val="kk"/>
        </w:rPr>
        <w:t>-</w:t>
      </w:r>
      <w:r w:rsidRPr="002666D5">
        <w:rPr>
          <w:sz w:val="28"/>
          <w:szCs w:val="28"/>
          <w:lang w:val="kk"/>
        </w:rPr>
        <w:t>&gt; 5Fe(ОH)</w:t>
      </w:r>
      <w:r w:rsidRPr="002666D5">
        <w:rPr>
          <w:sz w:val="28"/>
          <w:szCs w:val="28"/>
          <w:vertAlign w:val="subscript"/>
          <w:lang w:val="kk"/>
        </w:rPr>
        <w:t>3</w:t>
      </w:r>
      <w:r w:rsidRPr="002666D5">
        <w:rPr>
          <w:sz w:val="28"/>
          <w:szCs w:val="28"/>
          <w:lang w:val="kk"/>
        </w:rPr>
        <w:t> + Cl</w:t>
      </w:r>
      <w:r w:rsidRPr="002666D5">
        <w:rPr>
          <w:sz w:val="28"/>
          <w:szCs w:val="28"/>
          <w:vertAlign w:val="superscript"/>
          <w:lang w:val="kk"/>
        </w:rPr>
        <w:t>-</w:t>
      </w:r>
      <w:r w:rsidRPr="002666D5">
        <w:rPr>
          <w:sz w:val="28"/>
          <w:szCs w:val="28"/>
          <w:lang w:val="kk"/>
        </w:rPr>
        <w:t xml:space="preserve"> + 11H</w:t>
      </w:r>
      <w:r w:rsidRPr="002666D5">
        <w:rPr>
          <w:sz w:val="28"/>
          <w:szCs w:val="28"/>
          <w:vertAlign w:val="superscript"/>
          <w:lang w:val="kk"/>
        </w:rPr>
        <w:t>+</w:t>
      </w:r>
    </w:p>
    <w:p w14:paraId="4EBEFC85" w14:textId="77777777" w:rsidR="002666D5" w:rsidRPr="002666D5" w:rsidRDefault="002666D5" w:rsidP="002666D5">
      <w:pPr>
        <w:ind w:firstLine="709"/>
        <w:jc w:val="both"/>
        <w:rPr>
          <w:sz w:val="28"/>
          <w:szCs w:val="28"/>
          <w:lang w:val="kk"/>
        </w:rPr>
      </w:pPr>
    </w:p>
    <w:p w14:paraId="0FEA52F6" w14:textId="77777777" w:rsidR="002666D5" w:rsidRPr="002666D5" w:rsidRDefault="002666D5" w:rsidP="002666D5">
      <w:pPr>
        <w:ind w:firstLine="709"/>
        <w:jc w:val="both"/>
        <w:rPr>
          <w:sz w:val="28"/>
          <w:szCs w:val="28"/>
          <w:lang w:val="kk"/>
        </w:rPr>
      </w:pPr>
      <w:r w:rsidRPr="002666D5">
        <w:rPr>
          <w:sz w:val="28"/>
          <w:szCs w:val="28"/>
          <w:lang w:val="kk"/>
        </w:rPr>
        <w:t>Содан кейін, түзілетін тұнба сүзу әдісімен жойылады. Бұл реакцияға бейтарап және сәл сілтілі орта да ықпал етеді.</w:t>
      </w:r>
    </w:p>
    <w:p w14:paraId="2B7D5646"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02638A09" w14:textId="77777777" w:rsidR="002666D5" w:rsidRPr="002666D5" w:rsidRDefault="002666D5" w:rsidP="002666D5">
      <w:pPr>
        <w:ind w:firstLine="709"/>
        <w:jc w:val="both"/>
        <w:rPr>
          <w:sz w:val="28"/>
          <w:szCs w:val="28"/>
          <w:lang w:val="kk"/>
        </w:rPr>
      </w:pPr>
      <w:r w:rsidRPr="002666D5">
        <w:rPr>
          <w:sz w:val="28"/>
          <w:szCs w:val="28"/>
          <w:lang w:val="kk"/>
        </w:rPr>
        <w:t>Суға шығарындыларды азайту.</w:t>
      </w:r>
    </w:p>
    <w:p w14:paraId="3FB31D23" w14:textId="77777777" w:rsidR="002666D5" w:rsidRPr="002666D5" w:rsidRDefault="002666D5" w:rsidP="002666D5">
      <w:pPr>
        <w:ind w:firstLine="709"/>
        <w:jc w:val="both"/>
        <w:rPr>
          <w:b/>
          <w:sz w:val="28"/>
          <w:szCs w:val="28"/>
          <w:lang w:val="kk"/>
        </w:rPr>
      </w:pPr>
      <w:r w:rsidRPr="002666D5">
        <w:rPr>
          <w:b/>
          <w:sz w:val="28"/>
          <w:szCs w:val="28"/>
          <w:lang w:val="kk"/>
        </w:rPr>
        <w:t>Экологиялық сипаттамалары және пайдалану деректері</w:t>
      </w:r>
    </w:p>
    <w:p w14:paraId="5571A574"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1 мг марганецті тотықтыру үшін рН&gt;7 кезінде 2,5 мг хлор диоксиді қажет. 1 мг темірді тотықтыру үшін рН&gt;5 кезінде 1,3 мг хлор диоксиді қажет.</w:t>
      </w:r>
    </w:p>
    <w:p w14:paraId="03E5268A"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w:t>
      </w:r>
    </w:p>
    <w:p w14:paraId="090435FB" w14:textId="77777777" w:rsidR="002666D5" w:rsidRPr="002666D5" w:rsidRDefault="002666D5" w:rsidP="002666D5">
      <w:pPr>
        <w:ind w:firstLine="709"/>
        <w:jc w:val="both"/>
        <w:rPr>
          <w:sz w:val="28"/>
          <w:szCs w:val="28"/>
          <w:lang w:val="kk"/>
        </w:rPr>
      </w:pPr>
      <w:r w:rsidRPr="002666D5">
        <w:rPr>
          <w:sz w:val="28"/>
          <w:szCs w:val="28"/>
          <w:lang w:val="kk"/>
        </w:rPr>
        <w:t>Mn (II) «белсенді хлормен» тотығып тұндыру процесі тұнбаның пайда болуымен қатар жүреді, бұл оның бөлінуін сулы ерітінділерден алу процестерін кейіннен қолдануды қажет етеді.</w:t>
      </w:r>
    </w:p>
    <w:p w14:paraId="01979A5B" w14:textId="77777777" w:rsidR="002666D5" w:rsidRPr="002666D5" w:rsidRDefault="002666D5" w:rsidP="002666D5">
      <w:pPr>
        <w:ind w:firstLine="709"/>
        <w:jc w:val="both"/>
        <w:rPr>
          <w:b/>
          <w:sz w:val="28"/>
          <w:szCs w:val="28"/>
          <w:lang w:val="kk"/>
        </w:rPr>
      </w:pPr>
      <w:r w:rsidRPr="002666D5">
        <w:rPr>
          <w:b/>
          <w:sz w:val="28"/>
          <w:szCs w:val="28"/>
          <w:lang w:val="kk"/>
        </w:rPr>
        <w:t>Қолданылуға қатысты техникалық ой-пікірлер</w:t>
      </w:r>
    </w:p>
    <w:p w14:paraId="30094311" w14:textId="77777777" w:rsidR="002666D5" w:rsidRPr="002666D5" w:rsidRDefault="002666D5" w:rsidP="002666D5">
      <w:pPr>
        <w:ind w:firstLine="1"/>
        <w:jc w:val="both"/>
        <w:rPr>
          <w:sz w:val="28"/>
          <w:szCs w:val="28"/>
          <w:lang w:val="kk"/>
        </w:rPr>
      </w:pPr>
      <w:r w:rsidRPr="002666D5">
        <w:rPr>
          <w:sz w:val="28"/>
          <w:szCs w:val="28"/>
          <w:lang w:val="kk-KZ"/>
        </w:rPr>
        <w:t>Сарқ</w:t>
      </w:r>
      <w:r w:rsidRPr="002666D5">
        <w:rPr>
          <w:sz w:val="28"/>
          <w:szCs w:val="28"/>
          <w:lang w:val="kk"/>
        </w:rPr>
        <w:t>ынды суларды ағызатын кәсіпорындар үшін жиі қолданылады.</w:t>
      </w:r>
    </w:p>
    <w:p w14:paraId="6E5EAAE1" w14:textId="77777777" w:rsidR="002666D5" w:rsidRPr="002666D5" w:rsidRDefault="002666D5" w:rsidP="002666D5">
      <w:pPr>
        <w:ind w:firstLine="1"/>
        <w:jc w:val="both"/>
        <w:rPr>
          <w:b/>
          <w:sz w:val="28"/>
          <w:szCs w:val="28"/>
          <w:lang w:val="kk"/>
        </w:rPr>
      </w:pPr>
      <w:r w:rsidRPr="002666D5">
        <w:rPr>
          <w:b/>
          <w:sz w:val="28"/>
          <w:szCs w:val="28"/>
          <w:lang w:val="kk"/>
        </w:rPr>
        <w:t>Экономика</w:t>
      </w:r>
    </w:p>
    <w:p w14:paraId="40CE7EEC" w14:textId="77777777" w:rsidR="002666D5" w:rsidRPr="002666D5" w:rsidRDefault="002666D5" w:rsidP="002666D5">
      <w:pPr>
        <w:ind w:firstLine="709"/>
        <w:jc w:val="both"/>
        <w:rPr>
          <w:sz w:val="28"/>
          <w:szCs w:val="28"/>
          <w:lang w:val="kk"/>
        </w:rPr>
      </w:pPr>
      <w:r w:rsidRPr="002666D5">
        <w:rPr>
          <w:sz w:val="28"/>
          <w:szCs w:val="28"/>
          <w:lang w:val="kk"/>
        </w:rPr>
        <w:t xml:space="preserve">Жобалау-сметалық құжаттамаға сәйкес есептеледі. </w:t>
      </w:r>
    </w:p>
    <w:p w14:paraId="4CE80BA9"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7D1429C2" w14:textId="77777777" w:rsidR="002666D5" w:rsidRPr="002666D5" w:rsidRDefault="002666D5" w:rsidP="002666D5">
      <w:pPr>
        <w:ind w:firstLine="709"/>
        <w:jc w:val="both"/>
        <w:rPr>
          <w:sz w:val="28"/>
          <w:szCs w:val="28"/>
          <w:lang w:val="kk"/>
        </w:rPr>
      </w:pPr>
      <w:r w:rsidRPr="002666D5">
        <w:rPr>
          <w:sz w:val="28"/>
          <w:szCs w:val="28"/>
          <w:lang w:val="kk"/>
        </w:rPr>
        <w:t>Экологиялық заңнаманың талаптары. Әлеуметтік-экономикалық аспектілер. Ластағыш заттардың төгінділерін азайту.</w:t>
      </w:r>
    </w:p>
    <w:p w14:paraId="0992EFBD" w14:textId="77777777" w:rsidR="002666D5" w:rsidRPr="002666D5" w:rsidRDefault="002666D5" w:rsidP="002666D5">
      <w:pPr>
        <w:ind w:firstLine="709"/>
        <w:jc w:val="both"/>
        <w:rPr>
          <w:sz w:val="28"/>
          <w:szCs w:val="28"/>
          <w:lang w:val="kk"/>
        </w:rPr>
      </w:pPr>
    </w:p>
    <w:p w14:paraId="6503EDAA" w14:textId="77777777" w:rsidR="002666D5" w:rsidRPr="002666D5" w:rsidRDefault="002666D5" w:rsidP="002666D5">
      <w:pPr>
        <w:keepNext/>
        <w:keepLines/>
        <w:tabs>
          <w:tab w:val="left" w:pos="1701"/>
        </w:tabs>
        <w:ind w:left="709"/>
        <w:jc w:val="both"/>
        <w:outlineLvl w:val="3"/>
        <w:rPr>
          <w:b/>
          <w:bCs/>
          <w:sz w:val="28"/>
          <w:szCs w:val="28"/>
          <w:lang w:val="kk"/>
        </w:rPr>
      </w:pPr>
      <w:bookmarkStart w:id="722" w:name="_heading=h.31k882z" w:colFirst="0" w:colLast="0"/>
      <w:bookmarkStart w:id="723" w:name="_Toc147911214"/>
      <w:bookmarkEnd w:id="722"/>
      <w:r w:rsidRPr="002666D5">
        <w:rPr>
          <w:b/>
          <w:bCs/>
          <w:sz w:val="28"/>
          <w:szCs w:val="28"/>
          <w:lang w:val="kk"/>
        </w:rPr>
        <w:t>5.3.12.4.8 . Ион алмасу</w:t>
      </w:r>
      <w:bookmarkEnd w:id="723"/>
    </w:p>
    <w:p w14:paraId="62C181F3" w14:textId="77777777" w:rsidR="002666D5" w:rsidRPr="002666D5" w:rsidRDefault="002666D5" w:rsidP="002666D5">
      <w:pPr>
        <w:ind w:firstLine="709"/>
        <w:jc w:val="both"/>
        <w:rPr>
          <w:b/>
          <w:sz w:val="28"/>
          <w:szCs w:val="28"/>
          <w:lang w:val="kk"/>
        </w:rPr>
      </w:pPr>
      <w:r w:rsidRPr="002666D5">
        <w:rPr>
          <w:b/>
          <w:sz w:val="28"/>
          <w:szCs w:val="28"/>
          <w:lang w:val="kk"/>
        </w:rPr>
        <w:t>Сипаттамасы</w:t>
      </w:r>
    </w:p>
    <w:p w14:paraId="34A33666" w14:textId="77777777" w:rsidR="002666D5" w:rsidRPr="002666D5" w:rsidRDefault="002666D5" w:rsidP="002666D5">
      <w:pPr>
        <w:ind w:firstLine="709"/>
        <w:jc w:val="both"/>
        <w:rPr>
          <w:sz w:val="28"/>
          <w:szCs w:val="28"/>
          <w:lang w:val="kk"/>
        </w:rPr>
      </w:pPr>
      <w:r w:rsidRPr="002666D5">
        <w:rPr>
          <w:sz w:val="28"/>
          <w:szCs w:val="28"/>
          <w:lang w:val="kk"/>
        </w:rPr>
        <w:lastRenderedPageBreak/>
        <w:t>Ион алмасу процесі әдетте ион алмасу шайырының шекемтастарымен толтырылған бағанда жүреді. Алмасу бағанның жоғарғы жағынан басталады, содан кейін ол арқылы өтеді, осылайша алмасу процесінің тепе-теңдік күйін сақтайды.</w:t>
      </w:r>
    </w:p>
    <w:p w14:paraId="746AA8D7" w14:textId="77777777" w:rsidR="002666D5" w:rsidRPr="002666D5" w:rsidRDefault="002666D5" w:rsidP="002666D5">
      <w:pPr>
        <w:ind w:firstLine="709"/>
        <w:jc w:val="both"/>
        <w:rPr>
          <w:b/>
          <w:sz w:val="28"/>
          <w:szCs w:val="28"/>
          <w:lang w:val="kk"/>
        </w:rPr>
      </w:pPr>
      <w:bookmarkStart w:id="724" w:name="bookmark=id.1gpiias" w:colFirst="0" w:colLast="0"/>
      <w:bookmarkEnd w:id="724"/>
      <w:r w:rsidRPr="002666D5">
        <w:rPr>
          <w:b/>
          <w:sz w:val="28"/>
          <w:szCs w:val="28"/>
          <w:lang w:val="kk"/>
        </w:rPr>
        <w:t>Техникалық сипаттамасы</w:t>
      </w:r>
    </w:p>
    <w:p w14:paraId="3ADC2C61" w14:textId="77777777" w:rsidR="002666D5" w:rsidRPr="002666D5" w:rsidRDefault="002666D5" w:rsidP="002666D5">
      <w:pPr>
        <w:ind w:firstLine="709"/>
        <w:jc w:val="both"/>
        <w:rPr>
          <w:sz w:val="28"/>
          <w:szCs w:val="28"/>
          <w:lang w:val="kk"/>
        </w:rPr>
      </w:pPr>
      <w:r w:rsidRPr="002666D5">
        <w:rPr>
          <w:sz w:val="28"/>
          <w:szCs w:val="28"/>
          <w:lang w:val="kk"/>
        </w:rPr>
        <w:t xml:space="preserve">Ион алмасу процесі кейде технологиялық </w:t>
      </w:r>
      <w:r w:rsidRPr="002666D5">
        <w:rPr>
          <w:sz w:val="28"/>
          <w:szCs w:val="28"/>
          <w:lang w:val="kk-KZ"/>
        </w:rPr>
        <w:t>сарқ</w:t>
      </w:r>
      <w:r w:rsidRPr="002666D5">
        <w:rPr>
          <w:sz w:val="28"/>
          <w:szCs w:val="28"/>
          <w:lang w:val="kk"/>
        </w:rPr>
        <w:t xml:space="preserve">ынды сулардан металдарды шығару кезінде тазартудың соңғы кезеңі ретінде қолданылады. Ион алмасу арқылы </w:t>
      </w:r>
      <w:r w:rsidRPr="002666D5">
        <w:rPr>
          <w:sz w:val="28"/>
          <w:szCs w:val="28"/>
          <w:lang w:val="kk-KZ"/>
        </w:rPr>
        <w:t>сарқ</w:t>
      </w:r>
      <w:r w:rsidRPr="002666D5">
        <w:rPr>
          <w:sz w:val="28"/>
          <w:szCs w:val="28"/>
          <w:lang w:val="kk"/>
        </w:rPr>
        <w:t>ынды сулардан қажетсіз металл иондары қатты матрицаға ауысу арқылы жойылады, сонымен бірге ион алмастырғыштың жақтауында сақталған басқа иондардың тең мөлшерін қайтарады. Әдетте, ион алмасу процесі металдың концентрациясы 500 мг/л-ден аз болған кезде қолданылады.</w:t>
      </w:r>
    </w:p>
    <w:p w14:paraId="2B9F4AD9" w14:textId="77777777" w:rsidR="002666D5" w:rsidRPr="002666D5" w:rsidRDefault="002666D5" w:rsidP="002666D5">
      <w:pPr>
        <w:ind w:firstLine="709"/>
        <w:jc w:val="both"/>
        <w:rPr>
          <w:sz w:val="28"/>
          <w:szCs w:val="28"/>
          <w:lang w:val="kk"/>
        </w:rPr>
      </w:pPr>
      <w:r w:rsidRPr="002666D5">
        <w:rPr>
          <w:sz w:val="28"/>
          <w:szCs w:val="28"/>
          <w:lang w:val="kk"/>
        </w:rPr>
        <w:t xml:space="preserve">Ион алмастырғыштың сыйымдылығы жақтауда сақталған иондар санымен шектеледі. Сондықтан, ион алмастырғышты тұз қышқылы немесе каустикалық сода көмегімен қалпына келтіру қажет. </w:t>
      </w:r>
    </w:p>
    <w:p w14:paraId="190736DC" w14:textId="77777777" w:rsidR="002666D5" w:rsidRPr="002666D5" w:rsidRDefault="002666D5" w:rsidP="002666D5">
      <w:pPr>
        <w:ind w:firstLine="709"/>
        <w:jc w:val="both"/>
        <w:rPr>
          <w:sz w:val="28"/>
          <w:szCs w:val="28"/>
          <w:lang w:val="kk"/>
        </w:rPr>
      </w:pPr>
      <w:r w:rsidRPr="002666D5">
        <w:rPr>
          <w:sz w:val="28"/>
          <w:szCs w:val="28"/>
          <w:lang w:val="kk"/>
        </w:rPr>
        <w:t>Ион алмастырғыштарды ағынды сулардан белгілі бір металдарды кетіру үшін қолдануға болады. Мұндай селективті ион алмасу процесі ағындарды улы металдардан тазартуда әлдеқайда тиімді. Сонымен қатар, баған, аралас ағынды сулармен жұмыс істегенде өте жоғары тазарту деңгейі мен тиімділігін қамтамасыз ете алады.</w:t>
      </w:r>
    </w:p>
    <w:p w14:paraId="44D04919" w14:textId="77777777" w:rsidR="002666D5" w:rsidRPr="002666D5" w:rsidRDefault="002666D5" w:rsidP="002666D5">
      <w:pPr>
        <w:ind w:firstLine="709"/>
        <w:jc w:val="both"/>
        <w:rPr>
          <w:b/>
          <w:sz w:val="28"/>
          <w:szCs w:val="28"/>
          <w:lang w:val="kk"/>
        </w:rPr>
      </w:pPr>
      <w:bookmarkStart w:id="725" w:name="bookmark=id.40p60yl" w:colFirst="0" w:colLast="0"/>
      <w:bookmarkEnd w:id="725"/>
      <w:r w:rsidRPr="002666D5">
        <w:rPr>
          <w:b/>
          <w:sz w:val="28"/>
          <w:szCs w:val="28"/>
          <w:lang w:val="kk"/>
        </w:rPr>
        <w:t>Қол жеткізілген экологиялық пайда</w:t>
      </w:r>
    </w:p>
    <w:p w14:paraId="0591203F" w14:textId="77777777" w:rsidR="002666D5" w:rsidRPr="002666D5" w:rsidRDefault="002666D5" w:rsidP="002666D5">
      <w:pPr>
        <w:ind w:firstLine="709"/>
        <w:jc w:val="both"/>
        <w:rPr>
          <w:sz w:val="28"/>
          <w:szCs w:val="28"/>
          <w:lang w:val="kk"/>
        </w:rPr>
      </w:pPr>
      <w:r w:rsidRPr="002666D5">
        <w:rPr>
          <w:sz w:val="28"/>
          <w:szCs w:val="28"/>
          <w:lang w:val="kk"/>
        </w:rPr>
        <w:t>Суға шығарындыларды азайту.</w:t>
      </w:r>
    </w:p>
    <w:p w14:paraId="2B8ED466" w14:textId="77777777" w:rsidR="002666D5" w:rsidRPr="002666D5" w:rsidRDefault="002666D5" w:rsidP="002666D5">
      <w:pPr>
        <w:ind w:firstLine="709"/>
        <w:jc w:val="both"/>
        <w:rPr>
          <w:b/>
          <w:sz w:val="28"/>
          <w:szCs w:val="28"/>
          <w:lang w:val="kk"/>
        </w:rPr>
      </w:pPr>
      <w:bookmarkStart w:id="726" w:name="bookmark=id.2fugb6e" w:colFirst="0" w:colLast="0"/>
      <w:bookmarkEnd w:id="726"/>
      <w:r w:rsidRPr="002666D5">
        <w:rPr>
          <w:b/>
          <w:sz w:val="28"/>
          <w:szCs w:val="28"/>
          <w:lang w:val="kk"/>
        </w:rPr>
        <w:t>Экологиялық сипаттамалары және пайдалану деректері</w:t>
      </w:r>
    </w:p>
    <w:p w14:paraId="217719C9" w14:textId="77777777" w:rsidR="002666D5" w:rsidRPr="002666D5" w:rsidRDefault="002666D5" w:rsidP="002666D5">
      <w:pPr>
        <w:pBdr>
          <w:top w:val="nil"/>
          <w:left w:val="nil"/>
          <w:bottom w:val="nil"/>
          <w:right w:val="nil"/>
          <w:between w:val="nil"/>
        </w:pBdr>
        <w:ind w:left="709"/>
        <w:jc w:val="both"/>
        <w:rPr>
          <w:sz w:val="28"/>
          <w:szCs w:val="28"/>
          <w:lang w:val="kk"/>
        </w:rPr>
      </w:pPr>
      <w:r w:rsidRPr="002666D5">
        <w:rPr>
          <w:sz w:val="28"/>
          <w:szCs w:val="28"/>
          <w:lang w:val="kk"/>
        </w:rPr>
        <w:t>ШРК талаптарына дейін тазалау мүмкіндігі.</w:t>
      </w:r>
    </w:p>
    <w:p w14:paraId="7124E77E" w14:textId="77777777" w:rsidR="002666D5" w:rsidRPr="002666D5" w:rsidRDefault="002666D5" w:rsidP="002666D5">
      <w:pPr>
        <w:pBdr>
          <w:top w:val="nil"/>
          <w:left w:val="nil"/>
          <w:bottom w:val="nil"/>
          <w:right w:val="nil"/>
          <w:between w:val="nil"/>
        </w:pBdr>
        <w:ind w:left="709"/>
        <w:jc w:val="both"/>
        <w:rPr>
          <w:sz w:val="28"/>
          <w:szCs w:val="28"/>
          <w:lang w:val="kk"/>
        </w:rPr>
      </w:pPr>
      <w:r w:rsidRPr="002666D5">
        <w:rPr>
          <w:sz w:val="28"/>
          <w:szCs w:val="28"/>
          <w:lang w:val="kk"/>
        </w:rPr>
        <w:t>Тазартылған суды айналымға 95 % дейін қайтару.</w:t>
      </w:r>
    </w:p>
    <w:p w14:paraId="2FD1C4CF" w14:textId="77777777" w:rsidR="002666D5" w:rsidRPr="002666D5" w:rsidRDefault="002666D5" w:rsidP="002666D5">
      <w:pPr>
        <w:pBdr>
          <w:top w:val="nil"/>
          <w:left w:val="nil"/>
          <w:bottom w:val="nil"/>
          <w:right w:val="nil"/>
          <w:between w:val="nil"/>
        </w:pBdr>
        <w:ind w:left="709"/>
        <w:jc w:val="both"/>
        <w:rPr>
          <w:sz w:val="28"/>
          <w:szCs w:val="28"/>
          <w:lang w:val="kk"/>
        </w:rPr>
      </w:pPr>
      <w:r w:rsidRPr="002666D5">
        <w:rPr>
          <w:sz w:val="28"/>
          <w:szCs w:val="28"/>
          <w:lang w:val="kk"/>
        </w:rPr>
        <w:t>Ауыр металдарды кәдеге жарату мүмкіндігі.</w:t>
      </w:r>
    </w:p>
    <w:p w14:paraId="1D7812BE" w14:textId="77777777" w:rsidR="002666D5" w:rsidRPr="002666D5" w:rsidRDefault="002666D5" w:rsidP="002666D5">
      <w:pPr>
        <w:pBdr>
          <w:top w:val="nil"/>
          <w:left w:val="nil"/>
          <w:bottom w:val="nil"/>
          <w:right w:val="nil"/>
          <w:between w:val="nil"/>
        </w:pBdr>
        <w:ind w:left="709"/>
        <w:jc w:val="both"/>
        <w:rPr>
          <w:sz w:val="28"/>
          <w:szCs w:val="28"/>
          <w:lang w:val="kk"/>
        </w:rPr>
      </w:pPr>
      <w:r w:rsidRPr="002666D5">
        <w:rPr>
          <w:sz w:val="28"/>
          <w:szCs w:val="28"/>
          <w:lang w:val="kk"/>
        </w:rPr>
        <w:t>Тиімді лигандтардың қатысуымен тазарту мүмкіндігі.</w:t>
      </w:r>
    </w:p>
    <w:p w14:paraId="2273B8D3"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w:t>
      </w:r>
    </w:p>
    <w:p w14:paraId="4C863A2A" w14:textId="77777777" w:rsidR="002666D5" w:rsidRPr="002666D5" w:rsidRDefault="002666D5" w:rsidP="002666D5">
      <w:pPr>
        <w:ind w:firstLine="709"/>
        <w:jc w:val="both"/>
        <w:rPr>
          <w:sz w:val="28"/>
          <w:szCs w:val="28"/>
          <w:lang w:val="kk"/>
        </w:rPr>
      </w:pPr>
      <w:r w:rsidRPr="002666D5">
        <w:rPr>
          <w:sz w:val="28"/>
          <w:szCs w:val="28"/>
          <w:lang w:val="kk"/>
        </w:rPr>
        <w:t>Сарқынды суларды майлардан, беттік белсенді заттардан, еріткіштерден, органикалық заттардан алдын ала тазарту қажет. Иониттерді қалпына келтіруге және шайырларды өңдеуге арналған реагенттердің үлкен шығыны. Жуу суларын концентраттардан алдын ала бөлу қажеттілігі. Қосымша қайта өңдеуді қажет ететін қайталама қалдықтардың — элюенттердің түзілуі.</w:t>
      </w:r>
    </w:p>
    <w:p w14:paraId="547229FC" w14:textId="77777777" w:rsidR="002666D5" w:rsidRPr="002666D5" w:rsidRDefault="002666D5" w:rsidP="002666D5">
      <w:pPr>
        <w:ind w:firstLine="709"/>
        <w:jc w:val="both"/>
        <w:rPr>
          <w:b/>
          <w:sz w:val="28"/>
          <w:szCs w:val="28"/>
          <w:lang w:val="kk"/>
        </w:rPr>
      </w:pPr>
      <w:r w:rsidRPr="002666D5">
        <w:rPr>
          <w:b/>
          <w:sz w:val="28"/>
          <w:szCs w:val="28"/>
          <w:lang w:val="kk"/>
        </w:rPr>
        <w:t>Қолданылуға қатысты техникалық ой-пікірлер</w:t>
      </w:r>
    </w:p>
    <w:p w14:paraId="3AC18263" w14:textId="77777777" w:rsidR="002666D5" w:rsidRPr="002666D5" w:rsidRDefault="002666D5" w:rsidP="002666D5">
      <w:pPr>
        <w:ind w:firstLine="709"/>
        <w:jc w:val="both"/>
        <w:rPr>
          <w:sz w:val="28"/>
          <w:szCs w:val="28"/>
          <w:lang w:val="kk"/>
        </w:rPr>
      </w:pPr>
      <w:r w:rsidRPr="002666D5">
        <w:rPr>
          <w:sz w:val="28"/>
          <w:szCs w:val="28"/>
          <w:lang w:val="kk-KZ"/>
        </w:rPr>
        <w:t>Сарқ</w:t>
      </w:r>
      <w:r w:rsidRPr="002666D5">
        <w:rPr>
          <w:sz w:val="28"/>
          <w:szCs w:val="28"/>
          <w:lang w:val="kk"/>
        </w:rPr>
        <w:t>ынды суларды ағызатын кәсіпорындар үшін жиі қолданылады</w:t>
      </w:r>
      <w:bookmarkStart w:id="727" w:name="bookmark=id.uzqle7" w:colFirst="0" w:colLast="0"/>
      <w:bookmarkEnd w:id="727"/>
      <w:r w:rsidRPr="002666D5">
        <w:rPr>
          <w:sz w:val="28"/>
          <w:szCs w:val="28"/>
          <w:lang w:val="kk"/>
        </w:rPr>
        <w:t>.</w:t>
      </w:r>
    </w:p>
    <w:p w14:paraId="2CB3E1A3"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0BE4039C" w14:textId="77777777" w:rsidR="002666D5" w:rsidRPr="002666D5" w:rsidRDefault="002666D5" w:rsidP="002666D5">
      <w:pPr>
        <w:ind w:firstLine="709"/>
        <w:jc w:val="both"/>
        <w:rPr>
          <w:b/>
          <w:sz w:val="28"/>
          <w:szCs w:val="28"/>
          <w:lang w:val="kk"/>
        </w:rPr>
      </w:pPr>
      <w:r w:rsidRPr="002666D5">
        <w:rPr>
          <w:sz w:val="28"/>
          <w:szCs w:val="28"/>
          <w:lang w:val="kk"/>
        </w:rPr>
        <w:t>Жобалау-сметалық құжаттамаға сәйкес есептеледі.</w:t>
      </w:r>
    </w:p>
    <w:p w14:paraId="456B1F89"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39A59686" w14:textId="77777777" w:rsidR="002666D5" w:rsidRPr="002666D5" w:rsidRDefault="002666D5" w:rsidP="002666D5">
      <w:pPr>
        <w:ind w:firstLine="709"/>
        <w:jc w:val="both"/>
        <w:rPr>
          <w:sz w:val="28"/>
          <w:szCs w:val="28"/>
          <w:lang w:val="kk"/>
        </w:rPr>
      </w:pPr>
      <w:r w:rsidRPr="002666D5">
        <w:rPr>
          <w:sz w:val="28"/>
          <w:szCs w:val="28"/>
          <w:lang w:val="kk"/>
        </w:rPr>
        <w:t>Су объектілеріне төгінділерді азайту.</w:t>
      </w:r>
    </w:p>
    <w:p w14:paraId="208C5EA9" w14:textId="77777777" w:rsidR="002666D5" w:rsidRPr="002666D5" w:rsidRDefault="002666D5" w:rsidP="002666D5">
      <w:pPr>
        <w:ind w:firstLine="709"/>
        <w:jc w:val="both"/>
        <w:rPr>
          <w:b/>
          <w:sz w:val="28"/>
          <w:szCs w:val="28"/>
          <w:lang w:val="kk"/>
        </w:rPr>
      </w:pPr>
    </w:p>
    <w:p w14:paraId="441833EA" w14:textId="77777777" w:rsidR="002666D5" w:rsidRPr="002666D5" w:rsidRDefault="002666D5" w:rsidP="002666D5">
      <w:pPr>
        <w:keepNext/>
        <w:keepLines/>
        <w:numPr>
          <w:ilvl w:val="2"/>
          <w:numId w:val="45"/>
        </w:numPr>
        <w:ind w:firstLine="709"/>
        <w:jc w:val="both"/>
        <w:outlineLvl w:val="2"/>
        <w:rPr>
          <w:b/>
          <w:bCs/>
          <w:sz w:val="28"/>
          <w:szCs w:val="28"/>
          <w:lang w:val="kk"/>
        </w:rPr>
      </w:pPr>
      <w:r w:rsidRPr="002666D5">
        <w:rPr>
          <w:b/>
          <w:bCs/>
          <w:sz w:val="28"/>
          <w:szCs w:val="28"/>
          <w:lang w:val="kk"/>
        </w:rPr>
        <w:t xml:space="preserve"> </w:t>
      </w:r>
      <w:bookmarkStart w:id="728" w:name="_Toc147911215"/>
      <w:bookmarkStart w:id="729" w:name="_Toc149929283"/>
      <w:r w:rsidRPr="002666D5">
        <w:rPr>
          <w:b/>
          <w:bCs/>
          <w:sz w:val="28"/>
          <w:szCs w:val="28"/>
          <w:lang w:val="kk"/>
        </w:rPr>
        <w:t>Өндірістік қалдықтардың әсерін басқаруға және азайтуға бағытталған ЕҚТ</w:t>
      </w:r>
      <w:bookmarkEnd w:id="728"/>
      <w:bookmarkEnd w:id="729"/>
      <w:r w:rsidRPr="002666D5">
        <w:rPr>
          <w:b/>
          <w:bCs/>
          <w:sz w:val="28"/>
          <w:szCs w:val="28"/>
          <w:lang w:val="kk"/>
        </w:rPr>
        <w:t xml:space="preserve"> </w:t>
      </w:r>
    </w:p>
    <w:p w14:paraId="6F8C6C86"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730" w:name="_heading=h.1u4oe9t" w:colFirst="0" w:colLast="0"/>
      <w:bookmarkStart w:id="731" w:name="_Toc147911216"/>
      <w:bookmarkEnd w:id="730"/>
      <w:r w:rsidRPr="002666D5">
        <w:rPr>
          <w:b/>
          <w:bCs/>
          <w:sz w:val="28"/>
          <w:szCs w:val="28"/>
          <w:lang w:val="kk"/>
        </w:rPr>
        <w:t xml:space="preserve"> Байыту қалдықтарын сусыздандыру үшін баспақ-сүзгілерді пайдалану</w:t>
      </w:r>
      <w:bookmarkEnd w:id="731"/>
      <w:r w:rsidRPr="002666D5">
        <w:rPr>
          <w:b/>
          <w:bCs/>
          <w:sz w:val="28"/>
          <w:szCs w:val="28"/>
          <w:lang w:val="kk"/>
        </w:rPr>
        <w:t xml:space="preserve"> </w:t>
      </w:r>
    </w:p>
    <w:p w14:paraId="792C4CAF" w14:textId="77777777" w:rsidR="002666D5" w:rsidRPr="002666D5" w:rsidRDefault="002666D5" w:rsidP="002666D5">
      <w:pPr>
        <w:ind w:firstLine="709"/>
        <w:jc w:val="both"/>
        <w:rPr>
          <w:b/>
          <w:sz w:val="28"/>
          <w:szCs w:val="28"/>
          <w:lang w:val="kk"/>
        </w:rPr>
      </w:pPr>
      <w:r w:rsidRPr="002666D5">
        <w:rPr>
          <w:b/>
          <w:sz w:val="28"/>
          <w:szCs w:val="28"/>
          <w:lang w:val="kk"/>
        </w:rPr>
        <w:t>Атауы</w:t>
      </w:r>
    </w:p>
    <w:p w14:paraId="3386C717" w14:textId="77777777" w:rsidR="002666D5" w:rsidRPr="002666D5" w:rsidRDefault="002666D5" w:rsidP="002666D5">
      <w:pPr>
        <w:ind w:firstLine="709"/>
        <w:jc w:val="both"/>
        <w:rPr>
          <w:sz w:val="28"/>
          <w:szCs w:val="28"/>
          <w:lang w:val="kk"/>
        </w:rPr>
      </w:pPr>
      <w:r w:rsidRPr="002666D5">
        <w:rPr>
          <w:sz w:val="28"/>
          <w:szCs w:val="28"/>
          <w:lang w:val="kk"/>
        </w:rPr>
        <w:lastRenderedPageBreak/>
        <w:t xml:space="preserve">Баспақ-сүзгілер суспензиялардың кең </w:t>
      </w:r>
      <w:r w:rsidRPr="002666D5">
        <w:rPr>
          <w:sz w:val="28"/>
          <w:szCs w:val="28"/>
          <w:lang w:val="kk-KZ"/>
        </w:rPr>
        <w:t xml:space="preserve">сыныбын </w:t>
      </w:r>
      <w:r w:rsidRPr="002666D5">
        <w:rPr>
          <w:sz w:val="28"/>
          <w:szCs w:val="28"/>
          <w:lang w:val="kk"/>
        </w:rPr>
        <w:t xml:space="preserve">сүзу үшін қолданылады, сондай-ақ қатты бөлшектердің аз концентрациясы бар суспензияларды және сұйықтықтан кристалдардың түсуіне байланысты салқындатуға жол берілмейтін температурасы жоғары суспензияларды бөлуге жарамды. </w:t>
      </w:r>
    </w:p>
    <w:p w14:paraId="54909E63"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сипаттамасы</w:t>
      </w:r>
    </w:p>
    <w:p w14:paraId="4B191E6C" w14:textId="77777777" w:rsidR="002666D5" w:rsidRPr="002666D5" w:rsidRDefault="002666D5" w:rsidP="002666D5">
      <w:pPr>
        <w:ind w:firstLine="709"/>
        <w:jc w:val="both"/>
        <w:rPr>
          <w:sz w:val="28"/>
          <w:szCs w:val="28"/>
          <w:lang w:val="kk"/>
        </w:rPr>
      </w:pPr>
      <w:r w:rsidRPr="002666D5">
        <w:rPr>
          <w:sz w:val="28"/>
          <w:szCs w:val="28"/>
          <w:lang w:val="kk"/>
        </w:rPr>
        <w:t>Әсер ету принципі жауын-шашыннан ылғалдың максималды шығарылуын қамтамасыз ететін үлкен қысыммен жауын-шашынды сүзу болып табылады. Олар мерзімді түрде әсер ететін сүзгі аппараттары болып саналады. Олардағы сусыздандыру процесі сүзгінің құрылысына және қолданылатын технологиялық режимге байланысты бірнеше сатыда жүзеге асырылады.</w:t>
      </w:r>
    </w:p>
    <w:p w14:paraId="1DB0E2A3" w14:textId="77777777" w:rsidR="002666D5" w:rsidRPr="002666D5" w:rsidRDefault="002666D5" w:rsidP="002666D5">
      <w:pPr>
        <w:ind w:firstLine="709"/>
        <w:jc w:val="both"/>
        <w:rPr>
          <w:sz w:val="28"/>
          <w:szCs w:val="28"/>
          <w:lang w:val="kk"/>
        </w:rPr>
      </w:pPr>
      <w:r w:rsidRPr="002666D5">
        <w:rPr>
          <w:sz w:val="28"/>
          <w:szCs w:val="28"/>
          <w:lang w:val="kk"/>
        </w:rPr>
        <w:t>Баспақ-сүзгі гравитациялық немесе механикалық жолмен алдын ала 3-5 % дейін қалыңдатылған жауын-шашын мен шламды сусыздандыруға арналған. Қажет болса, қоюланбаған тұнбаны өңдеу үшін баспақ-сүзгі мен үстіңгі жағында қоюландырғыштың тіркесімін қолдануға болады. Бұл кеңістікті үнемдеуге және шламды өңдеу өнімділігін арттыруға мүмкіндік береді. Таспалы баспақ-сүзгі автоматты, жартылай автоматты, сонымен қатар автоматтандырылмаған (қолмен жұмыс жасау арқылы жұмыс жасауды білдіреді) құрылымға ие болуы мүмкін.</w:t>
      </w:r>
    </w:p>
    <w:p w14:paraId="25F3530B" w14:textId="77777777" w:rsidR="002666D5" w:rsidRPr="002666D5" w:rsidRDefault="002666D5" w:rsidP="002666D5">
      <w:pPr>
        <w:ind w:firstLine="709"/>
        <w:jc w:val="both"/>
        <w:rPr>
          <w:sz w:val="28"/>
          <w:szCs w:val="28"/>
          <w:lang w:val="kk"/>
        </w:rPr>
      </w:pPr>
      <w:r w:rsidRPr="002666D5">
        <w:rPr>
          <w:sz w:val="28"/>
          <w:szCs w:val="28"/>
          <w:lang w:val="kk"/>
        </w:rPr>
        <w:t>Біріншіден, тұнба су өткізгіштік қасиеттерін жақсарту үшін флокулянт ерітіндісімен өңделеді. Арнайы шлам сорғысы оны алдын ала қоюландыру үшін алдын ала дайындалған контейнерлерден танаққа баспақ-сүзгінің жоғарғы таспасында тасымалдайды. Содан кейін, гравитациялық қоюлану және торға түсетін ағынның теңестірілуі жүреді. Аппаратқа берілетін суспензияның басы бүкіл сүзу процесінің негізгі факторы болып табылады. Қысыммен өңделген зат тығыз сығылған сүзгі таспалары мен біліктері бар жүйеге енеді. Мұнда тұнба екі перфорацияланған таспаның арасына қысылып, диаметрі азаятын бірнеше (әдетте 12 немесе 14) біліктерден өтеді. Бұл шламға қысымның біртіндеп жоғарылауын қамтамасыз етеді, соның арқасында баспақтау процесі оңтайландырылады және жалпы жүйенің өнімділігі жақсарады. Қатты фаза сүзгі төсемінің бетінде ұсталады, ал сұйық фаза сүзгіш мата арқылы еркін енеді, содан кейін арналар жүйесі арқылы сүзгіден шығарылады. Сусызданған тұнба қырғыштың көмегімен таспадан шығарылып, түсіру құрылғысына тасталады. Баспақтың төменгі бөлігінде фильтратты жинауға арналған арнайы науа, ал таспаларды тазарту үшін – жаңа тұнба топтамасы келгенге дейін оларды бүріккілерден үздіксіз өңдейтін екі жуу желісі қарастырылған.</w:t>
      </w:r>
    </w:p>
    <w:p w14:paraId="02C59FF2" w14:textId="77777777" w:rsidR="002666D5" w:rsidRPr="002666D5" w:rsidRDefault="002666D5" w:rsidP="002666D5">
      <w:pPr>
        <w:ind w:firstLine="709"/>
        <w:jc w:val="both"/>
        <w:rPr>
          <w:sz w:val="28"/>
          <w:szCs w:val="28"/>
          <w:lang w:val="kk"/>
        </w:rPr>
      </w:pPr>
    </w:p>
    <w:p w14:paraId="7295BD4F" w14:textId="77777777" w:rsidR="002666D5" w:rsidRPr="002666D5" w:rsidRDefault="002666D5" w:rsidP="002666D5">
      <w:pPr>
        <w:keepNext/>
        <w:jc w:val="center"/>
        <w:rPr>
          <w:sz w:val="28"/>
          <w:szCs w:val="28"/>
          <w:lang w:val="kk"/>
        </w:rPr>
      </w:pPr>
      <w:r w:rsidRPr="002666D5">
        <w:rPr>
          <w:b/>
          <w:noProof/>
          <w:sz w:val="28"/>
          <w:szCs w:val="28"/>
        </w:rPr>
        <w:drawing>
          <wp:inline distT="0" distB="0" distL="0" distR="0" wp14:anchorId="7452BBAC" wp14:editId="24F69DF0">
            <wp:extent cx="3282950" cy="1619250"/>
            <wp:effectExtent l="0" t="0" r="0" b="0"/>
            <wp:docPr id="2496" name="image69.jpg" descr="https://oil-filters.ru/wp-content/uploads/2018/01/image011.jpg"/>
            <wp:cNvGraphicFramePr/>
            <a:graphic xmlns:a="http://schemas.openxmlformats.org/drawingml/2006/main">
              <a:graphicData uri="http://schemas.openxmlformats.org/drawingml/2006/picture">
                <pic:pic xmlns:pic="http://schemas.openxmlformats.org/drawingml/2006/picture">
                  <pic:nvPicPr>
                    <pic:cNvPr id="0" name="image69.jpg" descr="https://oil-filters.ru/wp-content/uploads/2018/01/image011.jpg"/>
                    <pic:cNvPicPr preferRelativeResize="0"/>
                  </pic:nvPicPr>
                  <pic:blipFill>
                    <a:blip r:embed="rId110" cstate="email">
                      <a:extLst>
                        <a:ext uri="{28A0092B-C50C-407E-A947-70E740481C1C}">
                          <a14:useLocalDpi xmlns:a14="http://schemas.microsoft.com/office/drawing/2010/main" val="0"/>
                        </a:ext>
                      </a:extLst>
                    </a:blip>
                    <a:srcRect/>
                    <a:stretch>
                      <a:fillRect/>
                    </a:stretch>
                  </pic:blipFill>
                  <pic:spPr>
                    <a:xfrm>
                      <a:off x="0" y="0"/>
                      <a:ext cx="3282950" cy="1619250"/>
                    </a:xfrm>
                    <a:prstGeom prst="rect">
                      <a:avLst/>
                    </a:prstGeom>
                    <a:ln/>
                  </pic:spPr>
                </pic:pic>
              </a:graphicData>
            </a:graphic>
          </wp:inline>
        </w:drawing>
      </w:r>
    </w:p>
    <w:p w14:paraId="758C7AF5" w14:textId="77777777" w:rsidR="002666D5" w:rsidRPr="002666D5" w:rsidRDefault="002666D5" w:rsidP="002666D5">
      <w:pPr>
        <w:jc w:val="center"/>
        <w:rPr>
          <w:lang w:val="kk"/>
        </w:rPr>
      </w:pPr>
      <w:bookmarkStart w:id="732" w:name="_heading=h.4e4bwxm" w:colFirst="0" w:colLast="0"/>
      <w:bookmarkStart w:id="733" w:name="_Toc141882973"/>
      <w:bookmarkEnd w:id="732"/>
      <w:r w:rsidRPr="002666D5">
        <w:rPr>
          <w:lang w:val="kk"/>
        </w:rPr>
        <w:t>5.45-сурет. Жақтаулы баспақ-сүзгілер</w:t>
      </w:r>
      <w:bookmarkEnd w:id="733"/>
    </w:p>
    <w:p w14:paraId="2955F221" w14:textId="77777777" w:rsidR="002666D5" w:rsidRPr="002666D5" w:rsidRDefault="002666D5" w:rsidP="002666D5">
      <w:pPr>
        <w:ind w:firstLine="709"/>
        <w:jc w:val="both"/>
        <w:rPr>
          <w:sz w:val="28"/>
          <w:szCs w:val="28"/>
          <w:lang w:val="kk"/>
        </w:rPr>
      </w:pPr>
    </w:p>
    <w:p w14:paraId="6136AFD5"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0A04620A" w14:textId="77777777" w:rsidR="002666D5" w:rsidRPr="002666D5" w:rsidRDefault="002666D5" w:rsidP="002666D5">
      <w:pPr>
        <w:ind w:firstLine="709"/>
        <w:jc w:val="both"/>
        <w:rPr>
          <w:sz w:val="28"/>
          <w:szCs w:val="28"/>
          <w:lang w:val="kk"/>
        </w:rPr>
      </w:pPr>
      <w:r w:rsidRPr="002666D5">
        <w:rPr>
          <w:sz w:val="28"/>
          <w:szCs w:val="28"/>
          <w:lang w:val="kk"/>
        </w:rPr>
        <w:t>Суды тұтынуды азайту арқылы экологиялық көрсеткіштерді жақсарту.</w:t>
      </w:r>
    </w:p>
    <w:p w14:paraId="6531BD12" w14:textId="77777777" w:rsidR="002666D5" w:rsidRPr="002666D5" w:rsidRDefault="002666D5" w:rsidP="002666D5">
      <w:pPr>
        <w:ind w:firstLine="709"/>
        <w:jc w:val="both"/>
        <w:rPr>
          <w:b/>
          <w:sz w:val="28"/>
          <w:szCs w:val="28"/>
          <w:lang w:val="kk"/>
        </w:rPr>
      </w:pPr>
      <w:r w:rsidRPr="002666D5">
        <w:rPr>
          <w:b/>
          <w:sz w:val="28"/>
          <w:szCs w:val="28"/>
          <w:lang w:val="kk"/>
        </w:rPr>
        <w:t>Экологиялық көрсеткіштер және пайдалану деректері</w:t>
      </w:r>
    </w:p>
    <w:p w14:paraId="402F5885" w14:textId="77777777" w:rsidR="002666D5" w:rsidRPr="002666D5" w:rsidRDefault="002666D5" w:rsidP="002666D5">
      <w:pPr>
        <w:ind w:firstLine="709"/>
        <w:jc w:val="both"/>
        <w:rPr>
          <w:sz w:val="28"/>
          <w:szCs w:val="28"/>
          <w:lang w:val="kk"/>
        </w:rPr>
      </w:pPr>
      <w:r w:rsidRPr="002666D5">
        <w:rPr>
          <w:sz w:val="28"/>
          <w:szCs w:val="28"/>
          <w:lang w:val="kk"/>
        </w:rPr>
        <w:t>Пайдалану шығындарының төмендеуі, эмиссиялардың төмендеуі.</w:t>
      </w:r>
    </w:p>
    <w:p w14:paraId="7363BF41" w14:textId="77777777" w:rsidR="002666D5" w:rsidRPr="002666D5" w:rsidRDefault="002666D5" w:rsidP="002666D5">
      <w:pPr>
        <w:ind w:firstLine="709"/>
        <w:jc w:val="both"/>
        <w:rPr>
          <w:b/>
          <w:sz w:val="28"/>
          <w:szCs w:val="28"/>
          <w:lang w:val="kk"/>
        </w:rPr>
      </w:pPr>
      <w:r w:rsidRPr="002666D5">
        <w:rPr>
          <w:b/>
          <w:sz w:val="28"/>
          <w:szCs w:val="28"/>
          <w:lang w:val="kk"/>
        </w:rPr>
        <w:t>Кросс-медиа әсерлері</w:t>
      </w:r>
    </w:p>
    <w:p w14:paraId="54AD11C1" w14:textId="77777777" w:rsidR="002666D5" w:rsidRPr="002666D5" w:rsidRDefault="002666D5" w:rsidP="002666D5">
      <w:pPr>
        <w:ind w:firstLine="709"/>
        <w:jc w:val="both"/>
        <w:rPr>
          <w:sz w:val="28"/>
          <w:szCs w:val="28"/>
          <w:lang w:val="kk"/>
        </w:rPr>
      </w:pPr>
      <w:r w:rsidRPr="002666D5">
        <w:rPr>
          <w:sz w:val="28"/>
          <w:szCs w:val="28"/>
          <w:lang w:val="kk"/>
        </w:rPr>
        <w:t>Шығарылатын концентраттың өнімділігін, сапасын арттыру. Концентрат шығару бойынша шығындарды азайту. Процесті оңай басқару (берілген сапалық көрсеткіштері бар концентрат шығару)</w:t>
      </w:r>
    </w:p>
    <w:p w14:paraId="0E8EFDBF" w14:textId="77777777" w:rsidR="002666D5" w:rsidRPr="002666D5" w:rsidRDefault="002666D5" w:rsidP="002666D5">
      <w:pPr>
        <w:ind w:firstLine="709"/>
        <w:jc w:val="both"/>
        <w:rPr>
          <w:b/>
          <w:sz w:val="28"/>
          <w:szCs w:val="28"/>
          <w:lang w:val="kk"/>
        </w:rPr>
      </w:pPr>
      <w:r w:rsidRPr="002666D5">
        <w:rPr>
          <w:b/>
          <w:sz w:val="28"/>
          <w:szCs w:val="28"/>
          <w:lang w:val="kk"/>
        </w:rPr>
        <w:t>Қолданылуға қатысты техникалық ой-пікірлер</w:t>
      </w:r>
    </w:p>
    <w:p w14:paraId="1EA939B1" w14:textId="77777777" w:rsidR="002666D5" w:rsidRPr="002666D5" w:rsidRDefault="002666D5" w:rsidP="002666D5">
      <w:pPr>
        <w:ind w:firstLine="709"/>
        <w:jc w:val="both"/>
        <w:rPr>
          <w:sz w:val="28"/>
          <w:szCs w:val="28"/>
          <w:lang w:val="kk"/>
        </w:rPr>
      </w:pPr>
      <w:r w:rsidRPr="002666D5">
        <w:rPr>
          <w:sz w:val="28"/>
          <w:szCs w:val="28"/>
          <w:lang w:val="kk"/>
        </w:rPr>
        <w:t>Баспақ-сүзгілер кез келген салада, соның ішінде тау-кен өнеркәсібінде қолданылады, олар шламдар мен суспензияларды тиімді сусыздандыруды, шөгінділердің төмен ылғалдылығын және фильтраттың жоғары тазалығын алуды талап етеді.</w:t>
      </w:r>
    </w:p>
    <w:p w14:paraId="5D1702B5"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56CFB790" w14:textId="77777777" w:rsidR="002666D5" w:rsidRPr="002666D5" w:rsidRDefault="002666D5" w:rsidP="002666D5">
      <w:pPr>
        <w:ind w:firstLine="709"/>
        <w:jc w:val="both"/>
        <w:rPr>
          <w:sz w:val="28"/>
          <w:szCs w:val="28"/>
          <w:lang w:val="kk"/>
        </w:rPr>
      </w:pPr>
      <w:r w:rsidRPr="002666D5">
        <w:rPr>
          <w:sz w:val="28"/>
          <w:szCs w:val="28"/>
          <w:lang w:val="kk"/>
        </w:rPr>
        <w:t>Бұл техника жаңа емес. Схема мен технология жобалау кезеңдерінде есептеледі. Құны, шығындары, экономикасы жобалау жұмыстары кезінде есептеледі және кәсіпорынның пайдалану параметрлеріне енгізіледі.</w:t>
      </w:r>
    </w:p>
    <w:p w14:paraId="79C1F908" w14:textId="77777777" w:rsidR="002666D5" w:rsidRPr="002666D5" w:rsidRDefault="002666D5" w:rsidP="002666D5">
      <w:pPr>
        <w:ind w:firstLine="709"/>
        <w:jc w:val="both"/>
        <w:rPr>
          <w:sz w:val="28"/>
          <w:szCs w:val="28"/>
          <w:lang w:val="kk"/>
        </w:rPr>
      </w:pPr>
      <w:r w:rsidRPr="002666D5">
        <w:rPr>
          <w:sz w:val="28"/>
          <w:szCs w:val="28"/>
          <w:lang w:val="kk"/>
        </w:rPr>
        <w:t>Экономикалық пайда:</w:t>
      </w:r>
    </w:p>
    <w:p w14:paraId="217BB36D" w14:textId="77777777" w:rsidR="002666D5" w:rsidRPr="002666D5" w:rsidRDefault="002666D5" w:rsidP="002666D5">
      <w:pPr>
        <w:ind w:firstLine="709"/>
        <w:jc w:val="both"/>
        <w:rPr>
          <w:sz w:val="28"/>
          <w:szCs w:val="28"/>
          <w:lang w:val="kk"/>
        </w:rPr>
      </w:pPr>
      <w:r w:rsidRPr="002666D5">
        <w:rPr>
          <w:sz w:val="28"/>
          <w:szCs w:val="28"/>
          <w:lang w:val="kk"/>
        </w:rPr>
        <w:t>қалдықтарды құрылыс материалына айналдыру;</w:t>
      </w:r>
    </w:p>
    <w:p w14:paraId="219F1878" w14:textId="77777777" w:rsidR="002666D5" w:rsidRPr="002666D5" w:rsidRDefault="002666D5" w:rsidP="002666D5">
      <w:pPr>
        <w:ind w:firstLine="709"/>
        <w:jc w:val="both"/>
        <w:rPr>
          <w:sz w:val="28"/>
          <w:szCs w:val="28"/>
          <w:lang w:val="kk"/>
        </w:rPr>
      </w:pPr>
      <w:r w:rsidRPr="002666D5">
        <w:rPr>
          <w:sz w:val="28"/>
          <w:szCs w:val="28"/>
          <w:lang w:val="kk"/>
        </w:rPr>
        <w:t>суды қайталама пайдалану есебінен оның шығынын азайту;</w:t>
      </w:r>
    </w:p>
    <w:p w14:paraId="6F7A6C16" w14:textId="77777777" w:rsidR="002666D5" w:rsidRPr="002666D5" w:rsidRDefault="002666D5" w:rsidP="002666D5">
      <w:pPr>
        <w:ind w:firstLine="709"/>
        <w:jc w:val="both"/>
        <w:rPr>
          <w:sz w:val="28"/>
          <w:szCs w:val="28"/>
          <w:lang w:val="kk"/>
        </w:rPr>
      </w:pPr>
      <w:r w:rsidRPr="002666D5">
        <w:rPr>
          <w:sz w:val="28"/>
          <w:szCs w:val="28"/>
          <w:lang w:val="kk"/>
        </w:rPr>
        <w:t>шламды шөгінділерді кәдеге жарату шығындарын азайту;</w:t>
      </w:r>
    </w:p>
    <w:p w14:paraId="4691868C" w14:textId="77777777" w:rsidR="002666D5" w:rsidRPr="002666D5" w:rsidRDefault="002666D5" w:rsidP="002666D5">
      <w:pPr>
        <w:ind w:firstLine="709"/>
        <w:jc w:val="both"/>
        <w:rPr>
          <w:sz w:val="28"/>
          <w:szCs w:val="28"/>
          <w:lang w:val="kk"/>
        </w:rPr>
      </w:pPr>
      <w:r w:rsidRPr="002666D5">
        <w:rPr>
          <w:sz w:val="28"/>
          <w:szCs w:val="28"/>
          <w:lang w:val="kk"/>
        </w:rPr>
        <w:t>ластанған суды кәдеге жарату шығындарын азайту.</w:t>
      </w:r>
    </w:p>
    <w:p w14:paraId="57E37AC1"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4CE92C68" w14:textId="77777777" w:rsidR="002666D5" w:rsidRPr="002666D5" w:rsidRDefault="002666D5" w:rsidP="002666D5">
      <w:pPr>
        <w:ind w:firstLine="709"/>
        <w:jc w:val="both"/>
        <w:rPr>
          <w:sz w:val="28"/>
          <w:szCs w:val="28"/>
          <w:lang w:val="kk"/>
        </w:rPr>
      </w:pPr>
      <w:r w:rsidRPr="002666D5">
        <w:rPr>
          <w:sz w:val="28"/>
          <w:szCs w:val="28"/>
          <w:lang w:val="kk"/>
        </w:rPr>
        <w:t>Ендірудің қозғаушы күштері өндірілетін концентраттың өнімділігін, сапасын арттыру, концентрат шығару бойынша шығындарды азайту және экологиялық көрсеткіштерді жақсарту болып табылады</w:t>
      </w:r>
    </w:p>
    <w:p w14:paraId="28597A02" w14:textId="77777777" w:rsidR="002666D5" w:rsidRPr="002666D5" w:rsidRDefault="002666D5" w:rsidP="002666D5">
      <w:pPr>
        <w:ind w:firstLine="709"/>
        <w:jc w:val="both"/>
        <w:rPr>
          <w:sz w:val="28"/>
          <w:szCs w:val="28"/>
          <w:lang w:val="kk"/>
        </w:rPr>
      </w:pPr>
    </w:p>
    <w:p w14:paraId="0BAA6B9B" w14:textId="77777777" w:rsidR="002666D5" w:rsidRPr="002666D5" w:rsidRDefault="002666D5" w:rsidP="002666D5">
      <w:pPr>
        <w:keepNext/>
        <w:keepLines/>
        <w:numPr>
          <w:ilvl w:val="3"/>
          <w:numId w:val="45"/>
        </w:numPr>
        <w:ind w:firstLine="709"/>
        <w:jc w:val="both"/>
        <w:outlineLvl w:val="3"/>
        <w:rPr>
          <w:b/>
          <w:bCs/>
          <w:sz w:val="28"/>
          <w:szCs w:val="28"/>
          <w:lang w:val="kk"/>
        </w:rPr>
      </w:pPr>
      <w:bookmarkStart w:id="734" w:name="_Toc147911217"/>
      <w:r w:rsidRPr="002666D5">
        <w:rPr>
          <w:b/>
          <w:bCs/>
          <w:sz w:val="28"/>
          <w:szCs w:val="28"/>
          <w:lang w:val="kk"/>
        </w:rPr>
        <w:t xml:space="preserve"> Байыту қалдықтарын сусыздандыру үшін керамикалық вакуумдық сүзгілерді пайдалану</w:t>
      </w:r>
      <w:bookmarkEnd w:id="734"/>
    </w:p>
    <w:p w14:paraId="23EEDAB9" w14:textId="77777777" w:rsidR="002666D5" w:rsidRPr="002666D5" w:rsidRDefault="002666D5" w:rsidP="002666D5">
      <w:pPr>
        <w:ind w:firstLine="709"/>
        <w:jc w:val="both"/>
        <w:rPr>
          <w:b/>
          <w:sz w:val="28"/>
          <w:szCs w:val="28"/>
          <w:lang w:val="kk"/>
        </w:rPr>
      </w:pPr>
      <w:r w:rsidRPr="002666D5">
        <w:rPr>
          <w:b/>
          <w:sz w:val="28"/>
          <w:szCs w:val="28"/>
          <w:lang w:val="kk"/>
        </w:rPr>
        <w:t>Атауы</w:t>
      </w:r>
    </w:p>
    <w:p w14:paraId="1D49B4A4" w14:textId="77777777" w:rsidR="002666D5" w:rsidRPr="002666D5" w:rsidRDefault="002666D5" w:rsidP="002666D5">
      <w:pPr>
        <w:ind w:firstLine="709"/>
        <w:jc w:val="both"/>
        <w:rPr>
          <w:sz w:val="28"/>
          <w:szCs w:val="28"/>
          <w:lang w:val="kk"/>
        </w:rPr>
      </w:pPr>
      <w:r w:rsidRPr="002666D5">
        <w:rPr>
          <w:sz w:val="28"/>
          <w:szCs w:val="28"/>
          <w:lang w:val="kk"/>
        </w:rPr>
        <w:t xml:space="preserve">Керамикалық вакуумдық сүзгілер суспензияларды салыстырмалы түрде біркелкі құраммен және баяу тұндырылатын қатты фаза бөлшектерімен бөлуге арналған. </w:t>
      </w:r>
    </w:p>
    <w:p w14:paraId="2FA3AB5B"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сипаттамасы</w:t>
      </w:r>
    </w:p>
    <w:p w14:paraId="34F1893E" w14:textId="77777777" w:rsidR="002666D5" w:rsidRPr="002666D5" w:rsidRDefault="002666D5" w:rsidP="002666D5">
      <w:pPr>
        <w:ind w:firstLine="709"/>
        <w:jc w:val="both"/>
        <w:rPr>
          <w:sz w:val="28"/>
          <w:szCs w:val="28"/>
          <w:lang w:val="kk"/>
        </w:rPr>
      </w:pPr>
      <w:r w:rsidRPr="002666D5">
        <w:rPr>
          <w:sz w:val="28"/>
          <w:szCs w:val="28"/>
          <w:lang w:val="kk"/>
        </w:rPr>
        <w:t>Керамикалық дискілі вакуумдық сүзгі мыналардан тұрады: керамикалық секторлар, ротор, ванна, регенерация құрылғысы (ультрадыбыстық), жақтау, вакуум жүйесі, құбыр жүйесі, шөгінді түсіру құрылғысы, клапан және сүзгіні басқару жүйесі.</w:t>
      </w:r>
    </w:p>
    <w:p w14:paraId="312AD86E" w14:textId="77777777" w:rsidR="002666D5" w:rsidRPr="002666D5" w:rsidRDefault="002666D5" w:rsidP="002666D5">
      <w:pPr>
        <w:ind w:firstLine="709"/>
        <w:jc w:val="both"/>
        <w:rPr>
          <w:sz w:val="28"/>
          <w:szCs w:val="28"/>
          <w:lang w:val="kk"/>
        </w:rPr>
      </w:pPr>
      <w:r w:rsidRPr="002666D5">
        <w:rPr>
          <w:sz w:val="28"/>
          <w:szCs w:val="28"/>
          <w:lang w:val="kk"/>
        </w:rPr>
        <w:t xml:space="preserve">Керамикалық вакуумдық сүзгі жоғары ПӘК мәніне ие, бұл өнімділік пен пайдалану қарқындылығын арттыруға ықпал етеді. Сүзгіш матаның болмауы тереңірек вакуумды қолдануға және нәтижесінде құрғақ тұнба алуға мүмкіндік береді. Кәдімгі диск жетегімен бірдей сүзу бетіндегі керамикалық сүзгіні пайдалану электр энергиясының 85 %-на дейін үнемдеуге мүмкіндік береді. </w:t>
      </w:r>
      <w:r w:rsidRPr="002666D5">
        <w:rPr>
          <w:sz w:val="28"/>
          <w:szCs w:val="28"/>
          <w:lang w:val="kk"/>
        </w:rPr>
        <w:lastRenderedPageBreak/>
        <w:t>Кішкентай микрокеуектердің болуы таза сүзгіні алуға мүмкіндік береді, әдетте 21 мг/л.</w:t>
      </w:r>
    </w:p>
    <w:p w14:paraId="53BDC3AF" w14:textId="77777777" w:rsidR="002666D5" w:rsidRPr="002666D5" w:rsidRDefault="002666D5" w:rsidP="002666D5">
      <w:pPr>
        <w:ind w:firstLine="709"/>
        <w:jc w:val="both"/>
        <w:rPr>
          <w:sz w:val="28"/>
          <w:szCs w:val="28"/>
          <w:lang w:val="kk"/>
        </w:rPr>
      </w:pPr>
    </w:p>
    <w:p w14:paraId="3208F49B" w14:textId="77777777" w:rsidR="002666D5" w:rsidRPr="002666D5" w:rsidRDefault="002666D5" w:rsidP="002666D5">
      <w:pPr>
        <w:keepNext/>
        <w:jc w:val="center"/>
        <w:rPr>
          <w:sz w:val="28"/>
          <w:szCs w:val="28"/>
          <w:lang w:val="kk"/>
        </w:rPr>
      </w:pPr>
      <w:r w:rsidRPr="002666D5">
        <w:rPr>
          <w:b/>
          <w:noProof/>
          <w:sz w:val="28"/>
          <w:szCs w:val="28"/>
        </w:rPr>
        <w:drawing>
          <wp:inline distT="0" distB="0" distL="0" distR="0" wp14:anchorId="2415BBC2" wp14:editId="70D0C476">
            <wp:extent cx="3136900" cy="1816100"/>
            <wp:effectExtent l="0" t="0" r="6350" b="0"/>
            <wp:docPr id="2497" name="image71.jpg" descr="https://www.venda28.ru/components/com_jshopping/files/img_products/full_FiltrK.jpg"/>
            <wp:cNvGraphicFramePr/>
            <a:graphic xmlns:a="http://schemas.openxmlformats.org/drawingml/2006/main">
              <a:graphicData uri="http://schemas.openxmlformats.org/drawingml/2006/picture">
                <pic:pic xmlns:pic="http://schemas.openxmlformats.org/drawingml/2006/picture">
                  <pic:nvPicPr>
                    <pic:cNvPr id="0" name="image71.jpg" descr="https://www.venda28.ru/components/com_jshopping/files/img_products/full_FiltrK.jpg"/>
                    <pic:cNvPicPr preferRelativeResize="0"/>
                  </pic:nvPicPr>
                  <pic:blipFill>
                    <a:blip r:embed="rId111">
                      <a:extLst>
                        <a:ext uri="{28A0092B-C50C-407E-A947-70E740481C1C}">
                          <a14:useLocalDpi xmlns:a14="http://schemas.microsoft.com/office/drawing/2010/main" val="0"/>
                        </a:ext>
                      </a:extLst>
                    </a:blip>
                    <a:srcRect/>
                    <a:stretch>
                      <a:fillRect/>
                    </a:stretch>
                  </pic:blipFill>
                  <pic:spPr>
                    <a:xfrm>
                      <a:off x="0" y="0"/>
                      <a:ext cx="3136900" cy="1816100"/>
                    </a:xfrm>
                    <a:prstGeom prst="rect">
                      <a:avLst/>
                    </a:prstGeom>
                    <a:ln/>
                  </pic:spPr>
                </pic:pic>
              </a:graphicData>
            </a:graphic>
          </wp:inline>
        </w:drawing>
      </w:r>
    </w:p>
    <w:p w14:paraId="1C9CA498" w14:textId="77777777" w:rsidR="002666D5" w:rsidRPr="002666D5" w:rsidRDefault="002666D5" w:rsidP="002666D5">
      <w:pPr>
        <w:jc w:val="center"/>
        <w:rPr>
          <w:lang w:val="kk"/>
        </w:rPr>
      </w:pPr>
      <w:bookmarkStart w:id="735" w:name="_heading=h.2t9m75f" w:colFirst="0" w:colLast="0"/>
      <w:bookmarkStart w:id="736" w:name="_Toc141882974"/>
      <w:bookmarkEnd w:id="735"/>
      <w:r w:rsidRPr="002666D5">
        <w:rPr>
          <w:lang w:val="kk"/>
        </w:rPr>
        <w:t>5.46-сурет. Керамикалық вакуумдық сүзгі</w:t>
      </w:r>
      <w:bookmarkEnd w:id="736"/>
    </w:p>
    <w:p w14:paraId="40631D3B" w14:textId="77777777" w:rsidR="002666D5" w:rsidRPr="002666D5" w:rsidRDefault="002666D5" w:rsidP="002666D5">
      <w:pPr>
        <w:ind w:firstLine="709"/>
        <w:jc w:val="center"/>
        <w:rPr>
          <w:sz w:val="28"/>
          <w:szCs w:val="28"/>
          <w:lang w:val="kk"/>
        </w:rPr>
      </w:pPr>
    </w:p>
    <w:p w14:paraId="35653B3F" w14:textId="77777777" w:rsidR="002666D5" w:rsidRPr="002666D5" w:rsidRDefault="002666D5" w:rsidP="002666D5">
      <w:pPr>
        <w:ind w:firstLine="709"/>
        <w:jc w:val="both"/>
        <w:rPr>
          <w:sz w:val="28"/>
          <w:szCs w:val="28"/>
          <w:lang w:val="kk"/>
        </w:rPr>
      </w:pPr>
      <w:r w:rsidRPr="002666D5">
        <w:rPr>
          <w:sz w:val="28"/>
          <w:szCs w:val="28"/>
          <w:lang w:val="kk"/>
        </w:rPr>
        <w:t>Керамикалық сүзгі негізінен роликті араластыру жүйесі, материалды беру және түсіру жүйесі, вакуумдық жүйе, сүзгіні түсіру жүйесі, скрепер жүйесі, кері жуу жүйесі, аралас тазалау жүйесі (ультрадыбыстық тазалау, қышқылды дайындаумен автоматты тазалау), толық автоматты басқару жүйесі, астау және тұғыр сияқты бөліктерден тұрады.</w:t>
      </w:r>
    </w:p>
    <w:p w14:paraId="079EBF6D" w14:textId="77777777" w:rsidR="002666D5" w:rsidRPr="002666D5" w:rsidRDefault="002666D5" w:rsidP="002666D5">
      <w:pPr>
        <w:ind w:firstLine="709"/>
        <w:jc w:val="both"/>
        <w:rPr>
          <w:sz w:val="28"/>
          <w:szCs w:val="28"/>
          <w:lang w:val="kk"/>
        </w:rPr>
      </w:pPr>
      <w:r w:rsidRPr="002666D5">
        <w:rPr>
          <w:sz w:val="28"/>
          <w:szCs w:val="28"/>
          <w:lang w:val="kk"/>
        </w:rPr>
        <w:t>Қазіргі уақытта бұл жабдық түсті металдың, сирек кездесетін металдың, қара металдың және бейметалдың концентраттары мен қалдықтарын сусыздандыру үшін, сондай-ақ химия өнеркәсібінде оксидті, электролиз қожын, шаймалау қожын сусыздандыру және ағынды суды, сұйық балшықты және пайдаланылған қышқылды өңдеу үшін кеңінен қолданылады. Материалдың жіңішкелігі -200 мештен -450 мешке дейін құрайды және басқа да өте ұсақ материалдар бар.</w:t>
      </w:r>
    </w:p>
    <w:p w14:paraId="70225C69" w14:textId="77777777" w:rsidR="002666D5" w:rsidRPr="002666D5" w:rsidRDefault="002666D5" w:rsidP="002666D5">
      <w:pPr>
        <w:ind w:firstLine="709"/>
        <w:jc w:val="both"/>
        <w:rPr>
          <w:sz w:val="28"/>
          <w:szCs w:val="28"/>
          <w:lang w:val="kk"/>
        </w:rPr>
      </w:pPr>
      <w:r w:rsidRPr="002666D5">
        <w:rPr>
          <w:sz w:val="28"/>
          <w:szCs w:val="28"/>
          <w:lang w:val="kk"/>
        </w:rPr>
        <w:t>Сипаттамалары:</w:t>
      </w:r>
    </w:p>
    <w:p w14:paraId="7140219A" w14:textId="77777777" w:rsidR="002666D5" w:rsidRPr="002666D5" w:rsidRDefault="002666D5" w:rsidP="002666D5">
      <w:pPr>
        <w:ind w:firstLine="709"/>
        <w:jc w:val="both"/>
        <w:rPr>
          <w:sz w:val="28"/>
          <w:szCs w:val="28"/>
          <w:lang w:val="kk"/>
        </w:rPr>
      </w:pPr>
      <w:r w:rsidRPr="002666D5">
        <w:rPr>
          <w:sz w:val="28"/>
          <w:szCs w:val="28"/>
          <w:lang w:val="kk"/>
        </w:rPr>
        <w:t>0,09-дан 0,098 МПа-ға дейінгі керамикалық дискілі сүзгі вакуумының жоғары дәрежесі сүзгілеу тұнбасының төмен ылғалдылығын қамтамасыз етеді.</w:t>
      </w:r>
    </w:p>
    <w:p w14:paraId="4455FBB8" w14:textId="77777777" w:rsidR="002666D5" w:rsidRPr="002666D5" w:rsidRDefault="002666D5" w:rsidP="002666D5">
      <w:pPr>
        <w:ind w:firstLine="709"/>
        <w:jc w:val="both"/>
        <w:rPr>
          <w:sz w:val="28"/>
          <w:szCs w:val="28"/>
          <w:lang w:val="kk"/>
        </w:rPr>
      </w:pPr>
      <w:r w:rsidRPr="002666D5">
        <w:rPr>
          <w:sz w:val="28"/>
          <w:szCs w:val="28"/>
          <w:lang w:val="kk"/>
        </w:rPr>
        <w:t>Фильтраттағы қатты заттардың мөлшері 50 м.д. Фильтрат ағынды сулардың тасталуын төмендететін қайталама қолдануға ұшырайды.</w:t>
      </w:r>
    </w:p>
    <w:p w14:paraId="31A6958A" w14:textId="77777777" w:rsidR="002666D5" w:rsidRPr="002666D5" w:rsidRDefault="002666D5" w:rsidP="002666D5">
      <w:pPr>
        <w:ind w:firstLine="709"/>
        <w:jc w:val="both"/>
        <w:rPr>
          <w:sz w:val="28"/>
          <w:szCs w:val="28"/>
          <w:lang w:val="kk"/>
        </w:rPr>
      </w:pPr>
      <w:r w:rsidRPr="002666D5">
        <w:rPr>
          <w:sz w:val="28"/>
          <w:szCs w:val="28"/>
          <w:lang w:val="kk"/>
        </w:rPr>
        <w:t>Кәдімгі керамикалық сүзгілерден айырмашылығы, керамикалық вакуумдық сүзгілерде сүзгі шөгінділерін жуу функциясы бар және олар жууға болатын материалдарды сүзуге жарамды.</w:t>
      </w:r>
    </w:p>
    <w:p w14:paraId="5EC3A4D9"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1298113F" w14:textId="77777777" w:rsidR="002666D5" w:rsidRPr="002666D5" w:rsidRDefault="002666D5" w:rsidP="002666D5">
      <w:pPr>
        <w:ind w:firstLine="709"/>
        <w:jc w:val="both"/>
        <w:rPr>
          <w:sz w:val="28"/>
          <w:szCs w:val="28"/>
          <w:lang w:val="kk"/>
        </w:rPr>
      </w:pPr>
      <w:r w:rsidRPr="002666D5">
        <w:rPr>
          <w:sz w:val="28"/>
          <w:szCs w:val="28"/>
          <w:lang w:val="kk"/>
        </w:rPr>
        <w:t>Экологиялық артықшылықтары:</w:t>
      </w:r>
    </w:p>
    <w:p w14:paraId="6EDA4D64" w14:textId="77777777" w:rsidR="002666D5" w:rsidRPr="002666D5" w:rsidRDefault="002666D5" w:rsidP="002666D5">
      <w:pPr>
        <w:ind w:firstLine="709"/>
        <w:jc w:val="both"/>
        <w:rPr>
          <w:sz w:val="28"/>
          <w:szCs w:val="28"/>
          <w:lang w:val="kk"/>
        </w:rPr>
      </w:pPr>
      <w:r w:rsidRPr="002666D5">
        <w:rPr>
          <w:sz w:val="28"/>
          <w:szCs w:val="28"/>
          <w:lang w:val="kk"/>
        </w:rPr>
        <w:t>жұмыс аймағында аэрозоль шығарындыларының болмауы;</w:t>
      </w:r>
    </w:p>
    <w:p w14:paraId="47D7D550" w14:textId="77777777" w:rsidR="002666D5" w:rsidRPr="002666D5" w:rsidRDefault="002666D5" w:rsidP="002666D5">
      <w:pPr>
        <w:ind w:firstLine="709"/>
        <w:jc w:val="both"/>
        <w:rPr>
          <w:sz w:val="28"/>
          <w:szCs w:val="28"/>
          <w:lang w:val="kk"/>
        </w:rPr>
      </w:pPr>
      <w:r w:rsidRPr="002666D5">
        <w:rPr>
          <w:sz w:val="28"/>
          <w:szCs w:val="28"/>
          <w:lang w:val="kk"/>
        </w:rPr>
        <w:t>өндірісті және қоршаған ортаны ластамайтын 0,001 г/л дейінгі фильтраттың тазалығы;</w:t>
      </w:r>
    </w:p>
    <w:p w14:paraId="3E1F2BC3" w14:textId="77777777" w:rsidR="002666D5" w:rsidRPr="002666D5" w:rsidRDefault="002666D5" w:rsidP="002666D5">
      <w:pPr>
        <w:ind w:firstLine="709"/>
        <w:jc w:val="both"/>
        <w:rPr>
          <w:sz w:val="28"/>
          <w:szCs w:val="28"/>
          <w:lang w:val="kk"/>
        </w:rPr>
      </w:pPr>
      <w:r w:rsidRPr="002666D5">
        <w:rPr>
          <w:sz w:val="28"/>
          <w:szCs w:val="28"/>
          <w:lang w:val="kk"/>
        </w:rPr>
        <w:t>фильтраттың капиллярлық күштің әсерінен кеуектерге автоматты түрде түсуіне байланысты энергияны аз тұтыну.</w:t>
      </w:r>
    </w:p>
    <w:p w14:paraId="4CDEBF8A" w14:textId="77777777" w:rsidR="002666D5" w:rsidRPr="002666D5" w:rsidRDefault="002666D5" w:rsidP="002666D5">
      <w:pPr>
        <w:ind w:firstLine="709"/>
        <w:jc w:val="both"/>
        <w:rPr>
          <w:b/>
          <w:sz w:val="28"/>
          <w:szCs w:val="28"/>
          <w:lang w:val="kk"/>
        </w:rPr>
      </w:pPr>
      <w:r w:rsidRPr="002666D5">
        <w:rPr>
          <w:b/>
          <w:sz w:val="28"/>
          <w:szCs w:val="28"/>
          <w:lang w:val="kk"/>
        </w:rPr>
        <w:t>Экологиялық көрсеткіштер және пайдалану деректері</w:t>
      </w:r>
    </w:p>
    <w:p w14:paraId="1866F9F6" w14:textId="77777777" w:rsidR="002666D5" w:rsidRPr="002666D5" w:rsidRDefault="002666D5" w:rsidP="002666D5">
      <w:pPr>
        <w:ind w:firstLine="709"/>
        <w:jc w:val="both"/>
        <w:rPr>
          <w:sz w:val="28"/>
          <w:szCs w:val="28"/>
          <w:lang w:val="kk"/>
        </w:rPr>
      </w:pPr>
      <w:r w:rsidRPr="002666D5">
        <w:rPr>
          <w:sz w:val="28"/>
          <w:szCs w:val="28"/>
          <w:lang w:val="kk"/>
        </w:rPr>
        <w:t>Жоғары үлестік өнімділік – матадан жасалған сүзгілеу қалқасы бар ұқсас сүзгілерге қарағанда 1,5-5 есе жоғары;</w:t>
      </w:r>
    </w:p>
    <w:p w14:paraId="41900A44" w14:textId="77777777" w:rsidR="002666D5" w:rsidRPr="002666D5" w:rsidRDefault="002666D5" w:rsidP="002666D5">
      <w:pPr>
        <w:ind w:firstLine="709"/>
        <w:jc w:val="both"/>
        <w:rPr>
          <w:sz w:val="28"/>
          <w:szCs w:val="28"/>
          <w:lang w:val="kk"/>
        </w:rPr>
      </w:pPr>
      <w:r w:rsidRPr="002666D5">
        <w:rPr>
          <w:sz w:val="28"/>
          <w:szCs w:val="28"/>
          <w:lang w:val="kk"/>
        </w:rPr>
        <w:lastRenderedPageBreak/>
        <w:t>Сүзіндінің төмен ылғалдылығы – сүзіндінің ылғалдылығын 7,5 г/текше см концентраттың үлестік тығыздығымен 5 %-ға дейін төмендету мүмкіндігі.</w:t>
      </w:r>
    </w:p>
    <w:p w14:paraId="4DE69983" w14:textId="77777777" w:rsidR="002666D5" w:rsidRPr="002666D5" w:rsidRDefault="002666D5" w:rsidP="002666D5">
      <w:pPr>
        <w:ind w:firstLine="709"/>
        <w:jc w:val="both"/>
        <w:rPr>
          <w:sz w:val="28"/>
          <w:szCs w:val="28"/>
          <w:lang w:val="kk"/>
        </w:rPr>
      </w:pPr>
      <w:r w:rsidRPr="002666D5">
        <w:rPr>
          <w:sz w:val="28"/>
          <w:szCs w:val="28"/>
          <w:lang w:val="kk"/>
        </w:rPr>
        <w:t>Энергия ресурстарын үнемдеу – энергияны көп қажет ететін жабдықтың болмауына байланысты энергия тұтынуды 10-20 есе азайту: вакуумдық сорғы, ауа үрлеу және т.б.</w:t>
      </w:r>
    </w:p>
    <w:p w14:paraId="229C0305" w14:textId="77777777" w:rsidR="002666D5" w:rsidRPr="002666D5" w:rsidRDefault="002666D5" w:rsidP="002666D5">
      <w:pPr>
        <w:ind w:firstLine="709"/>
        <w:jc w:val="both"/>
        <w:rPr>
          <w:sz w:val="28"/>
          <w:szCs w:val="28"/>
          <w:lang w:val="kk"/>
        </w:rPr>
      </w:pPr>
      <w:r w:rsidRPr="002666D5">
        <w:rPr>
          <w:sz w:val="28"/>
          <w:szCs w:val="28"/>
          <w:lang w:val="kk"/>
        </w:rPr>
        <w:t>Пайдалану шығындарын азайту:</w:t>
      </w:r>
    </w:p>
    <w:p w14:paraId="562C94C8" w14:textId="77777777" w:rsidR="002666D5" w:rsidRPr="002666D5" w:rsidRDefault="002666D5" w:rsidP="002666D5">
      <w:pPr>
        <w:ind w:firstLine="709"/>
        <w:jc w:val="both"/>
        <w:rPr>
          <w:sz w:val="28"/>
          <w:szCs w:val="28"/>
          <w:lang w:val="kk"/>
        </w:rPr>
      </w:pPr>
      <w:r w:rsidRPr="002666D5">
        <w:rPr>
          <w:sz w:val="28"/>
          <w:szCs w:val="28"/>
          <w:lang w:val="kk"/>
        </w:rPr>
        <w:t>сүзгілеу қалқасын ауыстыру үшін бос тұруды азайту;</w:t>
      </w:r>
    </w:p>
    <w:p w14:paraId="07549ED1" w14:textId="77777777" w:rsidR="002666D5" w:rsidRPr="002666D5" w:rsidRDefault="002666D5" w:rsidP="002666D5">
      <w:pPr>
        <w:ind w:firstLine="709"/>
        <w:jc w:val="both"/>
        <w:rPr>
          <w:sz w:val="28"/>
          <w:szCs w:val="28"/>
          <w:lang w:val="kk"/>
        </w:rPr>
      </w:pPr>
      <w:r w:rsidRPr="002666D5">
        <w:rPr>
          <w:sz w:val="28"/>
          <w:szCs w:val="28"/>
          <w:lang w:val="kk"/>
        </w:rPr>
        <w:t>сүзгілеу қалқасын ауыстыру шығындарын азайту;</w:t>
      </w:r>
    </w:p>
    <w:p w14:paraId="545D6974" w14:textId="77777777" w:rsidR="002666D5" w:rsidRPr="002666D5" w:rsidRDefault="002666D5" w:rsidP="002666D5">
      <w:pPr>
        <w:ind w:firstLine="709"/>
        <w:jc w:val="both"/>
        <w:rPr>
          <w:sz w:val="28"/>
          <w:szCs w:val="28"/>
          <w:lang w:val="kk"/>
        </w:rPr>
      </w:pPr>
      <w:r w:rsidRPr="002666D5">
        <w:rPr>
          <w:sz w:val="28"/>
          <w:szCs w:val="28"/>
          <w:lang w:val="kk"/>
        </w:rPr>
        <w:t>фильтратты бұру жүйесінде бөлшектердің абразивті тозуының болмауы.</w:t>
      </w:r>
    </w:p>
    <w:p w14:paraId="1EA36374" w14:textId="77777777" w:rsidR="002666D5" w:rsidRPr="002666D5" w:rsidRDefault="002666D5" w:rsidP="002666D5">
      <w:pPr>
        <w:ind w:firstLine="709"/>
        <w:jc w:val="both"/>
        <w:rPr>
          <w:sz w:val="28"/>
          <w:szCs w:val="28"/>
          <w:lang w:val="kk"/>
        </w:rPr>
      </w:pPr>
      <w:r w:rsidRPr="002666D5">
        <w:rPr>
          <w:sz w:val="28"/>
          <w:szCs w:val="28"/>
          <w:lang w:val="kk"/>
        </w:rPr>
        <w:t>Экологиялық артықшылықтары:</w:t>
      </w:r>
    </w:p>
    <w:p w14:paraId="7D2B2A96" w14:textId="77777777" w:rsidR="002666D5" w:rsidRPr="002666D5" w:rsidRDefault="002666D5" w:rsidP="002666D5">
      <w:pPr>
        <w:ind w:firstLine="709"/>
        <w:jc w:val="both"/>
        <w:rPr>
          <w:sz w:val="28"/>
          <w:szCs w:val="28"/>
          <w:lang w:val="kk"/>
        </w:rPr>
      </w:pPr>
      <w:r w:rsidRPr="002666D5">
        <w:rPr>
          <w:sz w:val="28"/>
          <w:szCs w:val="28"/>
          <w:lang w:val="kk"/>
        </w:rPr>
        <w:t>жұмыс аймағында аэрозоль шығарындыларының болмауы;</w:t>
      </w:r>
    </w:p>
    <w:p w14:paraId="7C0DA756" w14:textId="77777777" w:rsidR="002666D5" w:rsidRPr="002666D5" w:rsidRDefault="002666D5" w:rsidP="002666D5">
      <w:pPr>
        <w:ind w:firstLine="709"/>
        <w:jc w:val="both"/>
        <w:rPr>
          <w:sz w:val="28"/>
          <w:szCs w:val="28"/>
          <w:lang w:val="kk"/>
        </w:rPr>
      </w:pPr>
      <w:r w:rsidRPr="002666D5">
        <w:rPr>
          <w:sz w:val="28"/>
          <w:szCs w:val="28"/>
          <w:lang w:val="kk"/>
        </w:rPr>
        <w:t>өндірісті және қоршаған ортаны ластамайтын 0,001 г/л дейінгі фильтраттың тазалығы.</w:t>
      </w:r>
    </w:p>
    <w:p w14:paraId="32D98F58" w14:textId="77777777" w:rsidR="002666D5" w:rsidRPr="002666D5" w:rsidRDefault="002666D5" w:rsidP="002666D5">
      <w:pPr>
        <w:ind w:firstLine="709"/>
        <w:jc w:val="both"/>
        <w:rPr>
          <w:sz w:val="28"/>
          <w:szCs w:val="28"/>
          <w:lang w:val="kk"/>
        </w:rPr>
      </w:pPr>
      <w:r w:rsidRPr="002666D5">
        <w:rPr>
          <w:sz w:val="28"/>
          <w:szCs w:val="28"/>
          <w:lang w:val="kk"/>
        </w:rPr>
        <w:t>Операциялық артықшылықтары:</w:t>
      </w:r>
    </w:p>
    <w:p w14:paraId="5F5CFB9B" w14:textId="77777777" w:rsidR="002666D5" w:rsidRPr="002666D5" w:rsidRDefault="002666D5" w:rsidP="002666D5">
      <w:pPr>
        <w:ind w:firstLine="709"/>
        <w:jc w:val="both"/>
        <w:rPr>
          <w:sz w:val="28"/>
          <w:szCs w:val="28"/>
          <w:lang w:val="kk"/>
        </w:rPr>
      </w:pPr>
      <w:r w:rsidRPr="002666D5">
        <w:rPr>
          <w:sz w:val="28"/>
          <w:szCs w:val="28"/>
          <w:lang w:val="kk"/>
        </w:rPr>
        <w:t>сүзгіге қызмет көрсету бойынша жұмыс көлемін азайту;</w:t>
      </w:r>
    </w:p>
    <w:p w14:paraId="0D2D64F2" w14:textId="77777777" w:rsidR="002666D5" w:rsidRPr="002666D5" w:rsidRDefault="002666D5" w:rsidP="002666D5">
      <w:pPr>
        <w:ind w:firstLine="709"/>
        <w:jc w:val="both"/>
        <w:rPr>
          <w:sz w:val="28"/>
          <w:szCs w:val="28"/>
          <w:lang w:val="kk"/>
        </w:rPr>
      </w:pPr>
      <w:r w:rsidRPr="002666D5">
        <w:rPr>
          <w:sz w:val="28"/>
          <w:szCs w:val="28"/>
          <w:lang w:val="kk"/>
        </w:rPr>
        <w:t>өндірістік аудандарды азайтуға мүмкіндік беретін дербес сүзгі жүйелерінің ықшамдылығы;</w:t>
      </w:r>
    </w:p>
    <w:p w14:paraId="21864027" w14:textId="77777777" w:rsidR="002666D5" w:rsidRPr="002666D5" w:rsidRDefault="002666D5" w:rsidP="002666D5">
      <w:pPr>
        <w:ind w:firstLine="709"/>
        <w:jc w:val="both"/>
        <w:rPr>
          <w:sz w:val="28"/>
          <w:szCs w:val="28"/>
          <w:lang w:val="kk"/>
        </w:rPr>
      </w:pPr>
      <w:r w:rsidRPr="002666D5">
        <w:rPr>
          <w:sz w:val="28"/>
          <w:szCs w:val="28"/>
          <w:lang w:val="kk"/>
        </w:rPr>
        <w:t>автоматтандырудың жоғары дәрежесіндегі сүзгі жұмысының үздіксіздігі.</w:t>
      </w:r>
    </w:p>
    <w:p w14:paraId="3657E066" w14:textId="77777777" w:rsidR="002666D5" w:rsidRPr="002666D5" w:rsidRDefault="002666D5" w:rsidP="002666D5">
      <w:pPr>
        <w:ind w:firstLine="709"/>
        <w:jc w:val="both"/>
        <w:rPr>
          <w:sz w:val="28"/>
          <w:szCs w:val="28"/>
          <w:lang w:val="kk"/>
        </w:rPr>
      </w:pPr>
      <w:r w:rsidRPr="002666D5">
        <w:rPr>
          <w:sz w:val="28"/>
          <w:szCs w:val="28"/>
          <w:lang w:val="kk"/>
        </w:rPr>
        <w:t>Қарапайым техникалық қызмет көрсету сүзгісінің құрылысына байланысты жоғары пайдалану коэффициенті.</w:t>
      </w:r>
    </w:p>
    <w:p w14:paraId="644886CA" w14:textId="77777777" w:rsidR="002666D5" w:rsidRPr="002666D5" w:rsidRDefault="002666D5" w:rsidP="002666D5">
      <w:pPr>
        <w:ind w:firstLine="709"/>
        <w:jc w:val="both"/>
        <w:rPr>
          <w:sz w:val="28"/>
          <w:szCs w:val="28"/>
          <w:lang w:val="kk"/>
        </w:rPr>
      </w:pPr>
      <w:r w:rsidRPr="002666D5">
        <w:rPr>
          <w:sz w:val="28"/>
          <w:szCs w:val="28"/>
          <w:lang w:val="kk"/>
        </w:rPr>
        <w:t>Қозғалмалы бөлшектердің аздығына және қосалқы жабдыққа аз тәуелділікке байланысты жоғары сенімділік.</w:t>
      </w:r>
    </w:p>
    <w:p w14:paraId="4D67D623" w14:textId="77777777" w:rsidR="002666D5" w:rsidRPr="002666D5" w:rsidRDefault="002666D5" w:rsidP="002666D5">
      <w:pPr>
        <w:ind w:firstLine="709"/>
        <w:jc w:val="both"/>
        <w:rPr>
          <w:b/>
          <w:sz w:val="28"/>
          <w:szCs w:val="28"/>
          <w:lang w:val="kk"/>
        </w:rPr>
      </w:pPr>
      <w:r w:rsidRPr="002666D5">
        <w:rPr>
          <w:b/>
          <w:sz w:val="28"/>
          <w:szCs w:val="28"/>
          <w:lang w:val="kk"/>
        </w:rPr>
        <w:t>Кросс-медиа (орта аралық) әсерлері</w:t>
      </w:r>
    </w:p>
    <w:p w14:paraId="238EE5FE" w14:textId="77777777" w:rsidR="002666D5" w:rsidRPr="002666D5" w:rsidRDefault="002666D5" w:rsidP="002666D5">
      <w:pPr>
        <w:ind w:firstLine="709"/>
        <w:jc w:val="both"/>
        <w:rPr>
          <w:sz w:val="28"/>
          <w:szCs w:val="28"/>
          <w:lang w:val="kk"/>
        </w:rPr>
      </w:pPr>
      <w:r w:rsidRPr="002666D5">
        <w:rPr>
          <w:sz w:val="28"/>
          <w:szCs w:val="28"/>
          <w:lang w:val="kk"/>
        </w:rPr>
        <w:t>Керамикалық тілімшелерді тазарту үшін азот қышқылын қолдану.</w:t>
      </w:r>
    </w:p>
    <w:p w14:paraId="3C19FC9E" w14:textId="77777777" w:rsidR="002666D5" w:rsidRPr="002666D5" w:rsidRDefault="002666D5" w:rsidP="002666D5">
      <w:pPr>
        <w:ind w:firstLine="709"/>
        <w:jc w:val="both"/>
        <w:rPr>
          <w:b/>
          <w:sz w:val="28"/>
          <w:szCs w:val="28"/>
          <w:lang w:val="kk"/>
        </w:rPr>
      </w:pPr>
      <w:r w:rsidRPr="002666D5">
        <w:rPr>
          <w:b/>
          <w:sz w:val="28"/>
          <w:szCs w:val="28"/>
          <w:lang w:val="kk"/>
        </w:rPr>
        <w:t>Қолданылуға қатысты техникалық ой-пікірлер</w:t>
      </w:r>
    </w:p>
    <w:p w14:paraId="4BFD0DD8" w14:textId="77777777" w:rsidR="002666D5" w:rsidRPr="002666D5" w:rsidRDefault="002666D5" w:rsidP="002666D5">
      <w:pPr>
        <w:ind w:firstLine="709"/>
        <w:jc w:val="both"/>
        <w:rPr>
          <w:sz w:val="28"/>
          <w:szCs w:val="28"/>
          <w:lang w:val="kk"/>
        </w:rPr>
      </w:pPr>
      <w:r w:rsidRPr="002666D5">
        <w:rPr>
          <w:sz w:val="28"/>
          <w:szCs w:val="28"/>
          <w:lang w:val="kk"/>
        </w:rPr>
        <w:t>Бұл техника С кәсіпорнында қолданылады. Басқа кәсіпорындарда қолдану үшін тестілік сынақтар жүргізу қажет.</w:t>
      </w:r>
    </w:p>
    <w:p w14:paraId="4608E625"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5E71E8A4" w14:textId="77777777" w:rsidR="002666D5" w:rsidRPr="002666D5" w:rsidRDefault="002666D5" w:rsidP="002666D5">
      <w:pPr>
        <w:ind w:firstLine="709"/>
        <w:jc w:val="both"/>
        <w:rPr>
          <w:sz w:val="28"/>
          <w:szCs w:val="28"/>
          <w:lang w:val="kk"/>
        </w:rPr>
      </w:pPr>
      <w:r w:rsidRPr="002666D5">
        <w:rPr>
          <w:sz w:val="28"/>
          <w:szCs w:val="28"/>
          <w:lang w:val="kk"/>
        </w:rPr>
        <w:t>Тест нәтижелері бойынша экономикалық есептеу қажет. Басқа сүзу жүйелерінен басты артықшылығы – энергия шығынын 90 %-ға дейін төмендету, өйткені ауа кеуектерге әсер ететін капиллярлық күшті қолдану арқылы дискілер арқылы өтпейді. Ауаның жарылуына сүзгінің ұсақ тесіктері кедергі келтіреді, бұл вакуумның жоғары деңгейін ұстап тұруға мүмкіндік береді. Демек, вакуумның жоғалуы аз, яғни қажетті вакуумдық сорғы әдеттегі диск сүзгілеріне қарағанда аз, бұл пайдалану шығындарын азайтады. Сүзу ауданының 45 м2 вакуумды керамикалық сүзгісі тұтынатын қуат 15 кВт құрайды, бұл арада 170 кВт қуатты мата мембраналары бар ұқсас сүзгілер тұтынады. Вакуумдық керамикалық сүзгінің тағы бір артықшылығы – су мөлшері өте төмен және құрғақ сүзгі сүзіндісі бар жоғары өнімділік. Вакуумдық керамикалық сүзгілердің де қызмет ету мерзімі ұзағырақ, ал мата сүзгілерін ауыстыру қажет, бұл болса сайып келгенде, жауын-шашындағы ылғал мөлшерін арттырады, өнімділікті төмендетеді және өндірістік операцияларды бұзады. Сонымен қатар, керамикалық сүзгі регенерацияға төтеп беру үшін механикалық және химиялық тұрғыдан жеткілікті сенімді.</w:t>
      </w:r>
    </w:p>
    <w:p w14:paraId="52F6B531"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5D91FBEE" w14:textId="77777777" w:rsidR="002666D5" w:rsidRPr="002666D5" w:rsidRDefault="002666D5" w:rsidP="002666D5">
      <w:pPr>
        <w:ind w:firstLine="709"/>
        <w:jc w:val="both"/>
        <w:rPr>
          <w:sz w:val="28"/>
          <w:szCs w:val="28"/>
          <w:lang w:val="kk"/>
        </w:rPr>
      </w:pPr>
      <w:r w:rsidRPr="002666D5">
        <w:rPr>
          <w:sz w:val="28"/>
          <w:szCs w:val="28"/>
          <w:lang w:val="kk"/>
        </w:rPr>
        <w:lastRenderedPageBreak/>
        <w:t>Өнімділіктің артуы, өнім сапасының жақсаруы, электр энергиясын тұтынуды қысқарту және қосымша концентрат шығару бойынша өсім, пайдалану шығындарының төмендігі түрінде экономикалық ынталандыру.</w:t>
      </w:r>
    </w:p>
    <w:p w14:paraId="447ABF37" w14:textId="77777777" w:rsidR="002666D5" w:rsidRPr="002666D5" w:rsidRDefault="002666D5" w:rsidP="002666D5">
      <w:pPr>
        <w:ind w:firstLine="709"/>
        <w:jc w:val="both"/>
        <w:rPr>
          <w:sz w:val="28"/>
          <w:szCs w:val="28"/>
          <w:lang w:val="kk"/>
        </w:rPr>
      </w:pPr>
    </w:p>
    <w:p w14:paraId="34066E15" w14:textId="77777777" w:rsidR="002666D5" w:rsidRPr="002666D5" w:rsidRDefault="002666D5" w:rsidP="002666D5">
      <w:pPr>
        <w:keepNext/>
        <w:keepLines/>
        <w:numPr>
          <w:ilvl w:val="3"/>
          <w:numId w:val="45"/>
        </w:numPr>
        <w:tabs>
          <w:tab w:val="left" w:pos="1701"/>
        </w:tabs>
        <w:ind w:firstLine="709"/>
        <w:jc w:val="both"/>
        <w:outlineLvl w:val="3"/>
        <w:rPr>
          <w:b/>
          <w:bCs/>
          <w:sz w:val="28"/>
          <w:szCs w:val="28"/>
          <w:lang w:val="kk"/>
        </w:rPr>
      </w:pPr>
      <w:bookmarkStart w:id="737" w:name="_heading=h.18ewhd8" w:colFirst="0" w:colLast="0"/>
      <w:bookmarkStart w:id="738" w:name="_Toc147911218"/>
      <w:bookmarkEnd w:id="737"/>
      <w:r w:rsidRPr="002666D5">
        <w:rPr>
          <w:b/>
          <w:bCs/>
          <w:sz w:val="28"/>
          <w:szCs w:val="28"/>
          <w:lang w:val="kk"/>
        </w:rPr>
        <w:t xml:space="preserve"> Өндіру және байыту қалдықтарын шикізат немесе өнімге қосымша ретінде қайталама өндірісте және құрылыс материалдарында пайдалану, темір кендерін, пайдалы компоненттерді/минералдық шикізат ресурстарын осындай өнеркәсіптік қалдықтар болған кезде толық өндіру</w:t>
      </w:r>
      <w:bookmarkEnd w:id="738"/>
      <w:r w:rsidRPr="002666D5">
        <w:rPr>
          <w:b/>
          <w:bCs/>
          <w:sz w:val="28"/>
          <w:szCs w:val="28"/>
          <w:lang w:val="kk"/>
        </w:rPr>
        <w:t xml:space="preserve"> </w:t>
      </w:r>
    </w:p>
    <w:p w14:paraId="75B9F1F1" w14:textId="77777777" w:rsidR="002666D5" w:rsidRPr="002666D5" w:rsidRDefault="002666D5" w:rsidP="002666D5">
      <w:pPr>
        <w:ind w:firstLine="709"/>
        <w:jc w:val="both"/>
        <w:rPr>
          <w:b/>
          <w:sz w:val="28"/>
          <w:szCs w:val="28"/>
          <w:lang w:val="kk"/>
        </w:rPr>
      </w:pPr>
      <w:r w:rsidRPr="002666D5">
        <w:rPr>
          <w:b/>
          <w:sz w:val="28"/>
          <w:szCs w:val="28"/>
          <w:lang w:val="kk"/>
        </w:rPr>
        <w:t>Сипаттамасы</w:t>
      </w:r>
    </w:p>
    <w:p w14:paraId="7983B457" w14:textId="77777777" w:rsidR="002666D5" w:rsidRPr="002666D5" w:rsidRDefault="002666D5" w:rsidP="002666D5">
      <w:pPr>
        <w:ind w:firstLine="709"/>
        <w:jc w:val="both"/>
        <w:rPr>
          <w:sz w:val="28"/>
          <w:szCs w:val="28"/>
          <w:lang w:val="kk"/>
        </w:rPr>
      </w:pPr>
      <w:r w:rsidRPr="002666D5">
        <w:rPr>
          <w:sz w:val="28"/>
          <w:szCs w:val="28"/>
          <w:lang w:val="kk"/>
        </w:rPr>
        <w:t>Техника құрылыс материалдарын, рекультивацияға арналған материалдарды өндіру, технологиялық жолдарды төгу мақсатында өндірудің негізгі технологиялық қалдықтарын (аршыма және сыйымды жыныстар, байытудан шыққан жыныстар) пайдаланудан тұрады.</w:t>
      </w:r>
    </w:p>
    <w:p w14:paraId="4CAA6F4E" w14:textId="77777777" w:rsidR="002666D5" w:rsidRPr="002666D5" w:rsidRDefault="002666D5" w:rsidP="002666D5">
      <w:pPr>
        <w:ind w:firstLine="709"/>
        <w:jc w:val="both"/>
        <w:rPr>
          <w:sz w:val="28"/>
          <w:szCs w:val="28"/>
          <w:lang w:val="kk"/>
        </w:rPr>
      </w:pPr>
    </w:p>
    <w:p w14:paraId="417CED5C" w14:textId="77777777" w:rsidR="002666D5" w:rsidRPr="002666D5" w:rsidRDefault="002666D5" w:rsidP="002666D5">
      <w:pPr>
        <w:keepNext/>
        <w:ind w:firstLine="709"/>
        <w:jc w:val="both"/>
        <w:rPr>
          <w:rFonts w:eastAsia="Calibri" w:cs="Arial"/>
          <w:bCs/>
          <w:color w:val="000000"/>
          <w:sz w:val="28"/>
          <w:szCs w:val="18"/>
          <w:lang w:val="kk-KZ" w:eastAsia="en-US"/>
        </w:rPr>
      </w:pPr>
      <w:bookmarkStart w:id="739" w:name="_heading=h.3sek011" w:colFirst="0" w:colLast="0"/>
      <w:bookmarkStart w:id="740" w:name="_Toc141883130"/>
      <w:bookmarkStart w:id="741" w:name="_Hlk149151189"/>
      <w:bookmarkEnd w:id="739"/>
      <w:r w:rsidRPr="002666D5">
        <w:rPr>
          <w:rFonts w:eastAsia="Calibri" w:cs="Arial"/>
          <w:bCs/>
          <w:color w:val="000000"/>
          <w:sz w:val="28"/>
          <w:szCs w:val="18"/>
          <w:lang w:val="kk-KZ" w:eastAsia="en-US"/>
        </w:rPr>
        <w:t>5.9-кесте. Салаларда тау-кен өнеркәсібінің қалдықтарын пайдалану</w:t>
      </w:r>
      <w:bookmarkEnd w:id="740"/>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1985"/>
        <w:gridCol w:w="6946"/>
      </w:tblGrid>
      <w:tr w:rsidR="002666D5" w:rsidRPr="002666D5" w14:paraId="601A9302" w14:textId="77777777" w:rsidTr="002666D5">
        <w:trPr>
          <w:trHeight w:val="20"/>
          <w:tblHeader/>
        </w:trPr>
        <w:tc>
          <w:tcPr>
            <w:tcW w:w="567" w:type="dxa"/>
          </w:tcPr>
          <w:bookmarkEnd w:id="741"/>
          <w:p w14:paraId="70AABD15" w14:textId="77777777" w:rsidR="002666D5" w:rsidRPr="002666D5" w:rsidRDefault="002666D5" w:rsidP="002666D5">
            <w:pPr>
              <w:widowControl w:val="0"/>
              <w:jc w:val="center"/>
              <w:rPr>
                <w:rFonts w:eastAsia="Courier New"/>
                <w:b/>
                <w:bCs/>
                <w:sz w:val="20"/>
                <w:szCs w:val="20"/>
                <w:lang w:val="x-none" w:eastAsia="x-none"/>
              </w:rPr>
            </w:pPr>
            <w:r w:rsidRPr="002666D5">
              <w:rPr>
                <w:rFonts w:eastAsia="Courier New"/>
                <w:b/>
                <w:bCs/>
                <w:lang w:val="x-none" w:eastAsia="x-none"/>
              </w:rPr>
              <w:t>Р/с</w:t>
            </w:r>
            <w:r w:rsidRPr="002666D5">
              <w:rPr>
                <w:rFonts w:eastAsia="Courier New"/>
                <w:b/>
                <w:bCs/>
                <w:lang w:eastAsia="x-none"/>
              </w:rPr>
              <w:t xml:space="preserve"> </w:t>
            </w:r>
            <w:r w:rsidRPr="002666D5">
              <w:rPr>
                <w:rFonts w:eastAsia="Courier New"/>
                <w:b/>
                <w:bCs/>
                <w:lang w:val="x-none" w:eastAsia="x-none"/>
              </w:rPr>
              <w:t>№</w:t>
            </w:r>
          </w:p>
        </w:tc>
        <w:tc>
          <w:tcPr>
            <w:tcW w:w="1985" w:type="dxa"/>
          </w:tcPr>
          <w:p w14:paraId="6124C696" w14:textId="77777777" w:rsidR="002666D5" w:rsidRPr="002666D5" w:rsidRDefault="002666D5" w:rsidP="002666D5">
            <w:pPr>
              <w:widowControl w:val="0"/>
              <w:tabs>
                <w:tab w:val="left" w:pos="993"/>
                <w:tab w:val="left" w:pos="1134"/>
              </w:tabs>
              <w:jc w:val="center"/>
              <w:rPr>
                <w:rFonts w:eastAsia="Courier New"/>
                <w:b/>
                <w:bCs/>
                <w:lang w:val="kk"/>
              </w:rPr>
            </w:pPr>
            <w:r w:rsidRPr="002666D5">
              <w:rPr>
                <w:rFonts w:eastAsia="Courier New"/>
                <w:b/>
                <w:bCs/>
                <w:lang w:val="kk"/>
              </w:rPr>
              <w:t>Пайдалану саласы</w:t>
            </w:r>
          </w:p>
        </w:tc>
        <w:tc>
          <w:tcPr>
            <w:tcW w:w="6946" w:type="dxa"/>
            <w:vAlign w:val="center"/>
          </w:tcPr>
          <w:p w14:paraId="5AE3615A" w14:textId="77777777" w:rsidR="002666D5" w:rsidRPr="002666D5" w:rsidRDefault="002666D5" w:rsidP="002666D5">
            <w:pPr>
              <w:widowControl w:val="0"/>
              <w:tabs>
                <w:tab w:val="left" w:pos="993"/>
                <w:tab w:val="left" w:pos="1134"/>
              </w:tabs>
              <w:jc w:val="center"/>
              <w:rPr>
                <w:rFonts w:eastAsia="Courier New"/>
                <w:b/>
                <w:bCs/>
                <w:lang w:val="kk"/>
              </w:rPr>
            </w:pPr>
            <w:r w:rsidRPr="002666D5">
              <w:rPr>
                <w:rFonts w:eastAsia="Courier New"/>
                <w:b/>
                <w:bCs/>
                <w:lang w:val="kk"/>
              </w:rPr>
              <w:t>Алынатын өнімнің түрі</w:t>
            </w:r>
          </w:p>
        </w:tc>
      </w:tr>
      <w:tr w:rsidR="002666D5" w:rsidRPr="002666D5" w14:paraId="26A2BCB5" w14:textId="77777777" w:rsidTr="002666D5">
        <w:trPr>
          <w:trHeight w:val="58"/>
          <w:tblHeader/>
        </w:trPr>
        <w:tc>
          <w:tcPr>
            <w:tcW w:w="567" w:type="dxa"/>
          </w:tcPr>
          <w:p w14:paraId="7686A158" w14:textId="77777777" w:rsidR="002666D5" w:rsidRPr="002666D5" w:rsidRDefault="002666D5" w:rsidP="002666D5">
            <w:pPr>
              <w:widowControl w:val="0"/>
              <w:tabs>
                <w:tab w:val="left" w:pos="993"/>
                <w:tab w:val="left" w:pos="1134"/>
              </w:tabs>
              <w:jc w:val="center"/>
              <w:rPr>
                <w:rFonts w:eastAsia="Courier New"/>
                <w:b/>
                <w:bCs/>
              </w:rPr>
            </w:pPr>
            <w:r w:rsidRPr="002666D5">
              <w:rPr>
                <w:rFonts w:eastAsia="Courier New"/>
                <w:b/>
                <w:bCs/>
              </w:rPr>
              <w:t>1</w:t>
            </w:r>
          </w:p>
        </w:tc>
        <w:tc>
          <w:tcPr>
            <w:tcW w:w="1985" w:type="dxa"/>
          </w:tcPr>
          <w:p w14:paraId="25E8A335" w14:textId="77777777" w:rsidR="002666D5" w:rsidRPr="002666D5" w:rsidRDefault="002666D5" w:rsidP="002666D5">
            <w:pPr>
              <w:widowControl w:val="0"/>
              <w:tabs>
                <w:tab w:val="left" w:pos="993"/>
                <w:tab w:val="left" w:pos="1134"/>
              </w:tabs>
              <w:jc w:val="center"/>
              <w:rPr>
                <w:rFonts w:eastAsia="Courier New"/>
                <w:b/>
                <w:bCs/>
              </w:rPr>
            </w:pPr>
            <w:r w:rsidRPr="002666D5">
              <w:rPr>
                <w:rFonts w:eastAsia="Courier New"/>
                <w:b/>
                <w:bCs/>
              </w:rPr>
              <w:t>2</w:t>
            </w:r>
          </w:p>
        </w:tc>
        <w:tc>
          <w:tcPr>
            <w:tcW w:w="6946" w:type="dxa"/>
          </w:tcPr>
          <w:p w14:paraId="68C9F401" w14:textId="77777777" w:rsidR="002666D5" w:rsidRPr="002666D5" w:rsidRDefault="002666D5" w:rsidP="002666D5">
            <w:pPr>
              <w:widowControl w:val="0"/>
              <w:tabs>
                <w:tab w:val="left" w:pos="993"/>
                <w:tab w:val="left" w:pos="1134"/>
              </w:tabs>
              <w:jc w:val="center"/>
              <w:rPr>
                <w:rFonts w:eastAsia="Courier New"/>
                <w:b/>
                <w:bCs/>
              </w:rPr>
            </w:pPr>
            <w:r w:rsidRPr="002666D5">
              <w:rPr>
                <w:rFonts w:eastAsia="Courier New"/>
                <w:b/>
                <w:bCs/>
              </w:rPr>
              <w:t>3</w:t>
            </w:r>
          </w:p>
        </w:tc>
      </w:tr>
      <w:tr w:rsidR="002666D5" w:rsidRPr="002666D5" w14:paraId="5C7B9F8D" w14:textId="77777777" w:rsidTr="002666D5">
        <w:trPr>
          <w:trHeight w:val="20"/>
        </w:trPr>
        <w:tc>
          <w:tcPr>
            <w:tcW w:w="567" w:type="dxa"/>
          </w:tcPr>
          <w:p w14:paraId="4C2E2646" w14:textId="77777777" w:rsidR="002666D5" w:rsidRPr="002666D5" w:rsidRDefault="002666D5" w:rsidP="002666D5">
            <w:pPr>
              <w:widowControl w:val="0"/>
              <w:tabs>
                <w:tab w:val="left" w:pos="993"/>
                <w:tab w:val="left" w:pos="1134"/>
              </w:tabs>
              <w:jc w:val="center"/>
              <w:rPr>
                <w:rFonts w:eastAsia="Courier New"/>
              </w:rPr>
            </w:pPr>
            <w:r w:rsidRPr="002666D5">
              <w:rPr>
                <w:rFonts w:eastAsia="Courier New"/>
              </w:rPr>
              <w:t>1</w:t>
            </w:r>
          </w:p>
        </w:tc>
        <w:tc>
          <w:tcPr>
            <w:tcW w:w="1985" w:type="dxa"/>
          </w:tcPr>
          <w:p w14:paraId="217F1FF3" w14:textId="77777777" w:rsidR="002666D5" w:rsidRPr="002666D5" w:rsidRDefault="002666D5" w:rsidP="002666D5">
            <w:pPr>
              <w:widowControl w:val="0"/>
              <w:tabs>
                <w:tab w:val="left" w:pos="993"/>
                <w:tab w:val="left" w:pos="1134"/>
              </w:tabs>
              <w:jc w:val="center"/>
              <w:rPr>
                <w:rFonts w:eastAsia="Courier New"/>
                <w:lang w:val="kk"/>
              </w:rPr>
            </w:pPr>
            <w:r w:rsidRPr="002666D5">
              <w:rPr>
                <w:rFonts w:eastAsia="Courier New"/>
                <w:lang w:val="kk"/>
              </w:rPr>
              <w:t>Құрылыс материалдары</w:t>
            </w:r>
          </w:p>
        </w:tc>
        <w:tc>
          <w:tcPr>
            <w:tcW w:w="6946" w:type="dxa"/>
          </w:tcPr>
          <w:p w14:paraId="24F982EC" w14:textId="77777777" w:rsidR="002666D5" w:rsidRPr="002666D5" w:rsidRDefault="002666D5" w:rsidP="002666D5">
            <w:pPr>
              <w:widowControl w:val="0"/>
              <w:rPr>
                <w:rFonts w:eastAsia="Courier New"/>
                <w:lang w:val="kk"/>
              </w:rPr>
            </w:pPr>
            <w:r w:rsidRPr="002666D5">
              <w:rPr>
                <w:rFonts w:eastAsia="Courier New"/>
                <w:lang w:val="kk"/>
              </w:rPr>
              <w:t>тұтқыр заттар; керамика; отқа төзімді заттар; бетондар; асфальтбетондар; көбік бетондар; құрғақ құрылыс қоспалары; минералды мақта;</w:t>
            </w:r>
          </w:p>
          <w:p w14:paraId="132062D1" w14:textId="77777777" w:rsidR="002666D5" w:rsidRPr="002666D5" w:rsidRDefault="002666D5" w:rsidP="002666D5">
            <w:pPr>
              <w:widowControl w:val="0"/>
              <w:tabs>
                <w:tab w:val="left" w:pos="993"/>
                <w:tab w:val="left" w:pos="1134"/>
              </w:tabs>
              <w:rPr>
                <w:rFonts w:eastAsia="Courier New"/>
                <w:lang w:val="kk"/>
              </w:rPr>
            </w:pPr>
            <w:r w:rsidRPr="002666D5">
              <w:rPr>
                <w:rFonts w:eastAsia="Courier New"/>
                <w:lang w:val="kk"/>
              </w:rPr>
              <w:t>материалдардың басқа түрлері</w:t>
            </w:r>
          </w:p>
        </w:tc>
      </w:tr>
      <w:tr w:rsidR="002666D5" w:rsidRPr="00A64DD1" w14:paraId="54ACB13F" w14:textId="77777777" w:rsidTr="002666D5">
        <w:trPr>
          <w:trHeight w:val="20"/>
        </w:trPr>
        <w:tc>
          <w:tcPr>
            <w:tcW w:w="567" w:type="dxa"/>
          </w:tcPr>
          <w:p w14:paraId="0DA4C3D6" w14:textId="77777777" w:rsidR="002666D5" w:rsidRPr="002666D5" w:rsidRDefault="002666D5" w:rsidP="002666D5">
            <w:pPr>
              <w:widowControl w:val="0"/>
              <w:jc w:val="center"/>
              <w:rPr>
                <w:rFonts w:eastAsia="Courier New"/>
              </w:rPr>
            </w:pPr>
            <w:r w:rsidRPr="002666D5">
              <w:rPr>
                <w:rFonts w:eastAsia="Courier New"/>
              </w:rPr>
              <w:t>2</w:t>
            </w:r>
          </w:p>
        </w:tc>
        <w:tc>
          <w:tcPr>
            <w:tcW w:w="1985" w:type="dxa"/>
          </w:tcPr>
          <w:p w14:paraId="04F99388" w14:textId="77777777" w:rsidR="002666D5" w:rsidRPr="002666D5" w:rsidRDefault="002666D5" w:rsidP="002666D5">
            <w:pPr>
              <w:widowControl w:val="0"/>
              <w:jc w:val="center"/>
              <w:rPr>
                <w:rFonts w:eastAsia="Courier New"/>
                <w:lang w:val="kk"/>
              </w:rPr>
            </w:pPr>
            <w:r w:rsidRPr="002666D5">
              <w:rPr>
                <w:rFonts w:eastAsia="Courier New"/>
                <w:lang w:val="kk"/>
              </w:rPr>
              <w:t>Құрылыс</w:t>
            </w:r>
          </w:p>
        </w:tc>
        <w:tc>
          <w:tcPr>
            <w:tcW w:w="6946" w:type="dxa"/>
          </w:tcPr>
          <w:p w14:paraId="759D7104" w14:textId="77777777" w:rsidR="002666D5" w:rsidRPr="002666D5" w:rsidRDefault="002666D5" w:rsidP="002666D5">
            <w:pPr>
              <w:widowControl w:val="0"/>
              <w:rPr>
                <w:rFonts w:eastAsia="Courier New"/>
                <w:lang w:val="kk"/>
              </w:rPr>
            </w:pPr>
            <w:r w:rsidRPr="002666D5">
              <w:rPr>
                <w:rFonts w:eastAsia="Courier New"/>
                <w:lang w:val="kk"/>
              </w:rPr>
              <w:t>жолдарды төгу; тау-кен қазбаларының қазылған кеңістігін толтыру; мұнай ұңғымаларын жайластыру;</w:t>
            </w:r>
          </w:p>
          <w:p w14:paraId="34059187" w14:textId="77777777" w:rsidR="002666D5" w:rsidRPr="002666D5" w:rsidRDefault="002666D5" w:rsidP="002666D5">
            <w:pPr>
              <w:widowControl w:val="0"/>
              <w:rPr>
                <w:rFonts w:eastAsia="Courier New"/>
                <w:lang w:val="kk"/>
              </w:rPr>
            </w:pPr>
            <w:r w:rsidRPr="002666D5">
              <w:rPr>
                <w:rFonts w:eastAsia="Courier New"/>
                <w:lang w:val="kk"/>
              </w:rPr>
              <w:t>бұрғылау платформаларындағы балласт; жол төсемін нығайту; қорғаныс құрылыстары</w:t>
            </w:r>
          </w:p>
        </w:tc>
      </w:tr>
      <w:tr w:rsidR="002666D5" w:rsidRPr="00A64DD1" w14:paraId="6125CFED" w14:textId="77777777" w:rsidTr="002666D5">
        <w:trPr>
          <w:trHeight w:val="20"/>
        </w:trPr>
        <w:tc>
          <w:tcPr>
            <w:tcW w:w="567" w:type="dxa"/>
          </w:tcPr>
          <w:p w14:paraId="0018A97D" w14:textId="77777777" w:rsidR="002666D5" w:rsidRPr="002666D5" w:rsidRDefault="002666D5" w:rsidP="002666D5">
            <w:pPr>
              <w:widowControl w:val="0"/>
              <w:tabs>
                <w:tab w:val="left" w:pos="993"/>
                <w:tab w:val="left" w:pos="1134"/>
              </w:tabs>
              <w:jc w:val="center"/>
              <w:rPr>
                <w:rFonts w:eastAsia="Courier New"/>
              </w:rPr>
            </w:pPr>
            <w:r w:rsidRPr="002666D5">
              <w:rPr>
                <w:rFonts w:eastAsia="Courier New"/>
              </w:rPr>
              <w:t>3</w:t>
            </w:r>
          </w:p>
        </w:tc>
        <w:tc>
          <w:tcPr>
            <w:tcW w:w="1985" w:type="dxa"/>
          </w:tcPr>
          <w:p w14:paraId="4D2ACD97" w14:textId="77777777" w:rsidR="002666D5" w:rsidRPr="002666D5" w:rsidRDefault="002666D5" w:rsidP="002666D5">
            <w:pPr>
              <w:widowControl w:val="0"/>
              <w:tabs>
                <w:tab w:val="left" w:pos="993"/>
                <w:tab w:val="left" w:pos="1134"/>
              </w:tabs>
              <w:jc w:val="center"/>
              <w:rPr>
                <w:rFonts w:eastAsia="Courier New"/>
                <w:lang w:val="kk"/>
              </w:rPr>
            </w:pPr>
            <w:r w:rsidRPr="002666D5">
              <w:rPr>
                <w:rFonts w:eastAsia="Courier New"/>
                <w:lang w:val="kk"/>
              </w:rPr>
              <w:t>Ауыл шаруашылығы</w:t>
            </w:r>
          </w:p>
        </w:tc>
        <w:tc>
          <w:tcPr>
            <w:tcW w:w="6946" w:type="dxa"/>
          </w:tcPr>
          <w:p w14:paraId="7E1E07FF" w14:textId="77777777" w:rsidR="002666D5" w:rsidRPr="002666D5" w:rsidRDefault="002666D5" w:rsidP="002666D5">
            <w:pPr>
              <w:widowControl w:val="0"/>
              <w:rPr>
                <w:rFonts w:eastAsia="Courier New"/>
                <w:lang w:val="kk"/>
              </w:rPr>
            </w:pPr>
            <w:r w:rsidRPr="002666D5">
              <w:rPr>
                <w:rFonts w:eastAsia="Courier New"/>
                <w:lang w:val="kk"/>
              </w:rPr>
              <w:t>минералды тыңайтқыштар; күрделі тыңайтқыштардың құрамдас бөлігі; мелиоративтік қабат</w:t>
            </w:r>
          </w:p>
        </w:tc>
      </w:tr>
      <w:tr w:rsidR="002666D5" w:rsidRPr="00A64DD1" w14:paraId="50EFA0CD" w14:textId="77777777" w:rsidTr="002666D5">
        <w:trPr>
          <w:trHeight w:val="20"/>
        </w:trPr>
        <w:tc>
          <w:tcPr>
            <w:tcW w:w="567" w:type="dxa"/>
          </w:tcPr>
          <w:p w14:paraId="02A68E8B" w14:textId="77777777" w:rsidR="002666D5" w:rsidRPr="002666D5" w:rsidRDefault="002666D5" w:rsidP="002666D5">
            <w:pPr>
              <w:widowControl w:val="0"/>
              <w:tabs>
                <w:tab w:val="left" w:pos="993"/>
                <w:tab w:val="left" w:pos="1134"/>
              </w:tabs>
              <w:jc w:val="center"/>
              <w:rPr>
                <w:rFonts w:eastAsia="Courier New"/>
              </w:rPr>
            </w:pPr>
            <w:r w:rsidRPr="002666D5">
              <w:rPr>
                <w:rFonts w:eastAsia="Courier New"/>
              </w:rPr>
              <w:t>4</w:t>
            </w:r>
          </w:p>
        </w:tc>
        <w:tc>
          <w:tcPr>
            <w:tcW w:w="1985" w:type="dxa"/>
          </w:tcPr>
          <w:p w14:paraId="4AB71CFF" w14:textId="77777777" w:rsidR="002666D5" w:rsidRPr="002666D5" w:rsidRDefault="002666D5" w:rsidP="002666D5">
            <w:pPr>
              <w:widowControl w:val="0"/>
              <w:tabs>
                <w:tab w:val="left" w:pos="993"/>
                <w:tab w:val="left" w:pos="1134"/>
              </w:tabs>
              <w:jc w:val="center"/>
              <w:rPr>
                <w:rFonts w:eastAsia="Courier New"/>
                <w:lang w:val="kk"/>
              </w:rPr>
            </w:pPr>
            <w:r w:rsidRPr="002666D5">
              <w:rPr>
                <w:rFonts w:eastAsia="Courier New"/>
                <w:lang w:val="kk"/>
              </w:rPr>
              <w:t>Металлургия</w:t>
            </w:r>
          </w:p>
        </w:tc>
        <w:tc>
          <w:tcPr>
            <w:tcW w:w="6946" w:type="dxa"/>
          </w:tcPr>
          <w:p w14:paraId="6DE04CCF" w14:textId="77777777" w:rsidR="002666D5" w:rsidRPr="002666D5" w:rsidRDefault="002666D5" w:rsidP="002666D5">
            <w:pPr>
              <w:widowControl w:val="0"/>
              <w:rPr>
                <w:rFonts w:eastAsia="Courier New"/>
                <w:lang w:val="kk"/>
              </w:rPr>
            </w:pPr>
            <w:r w:rsidRPr="002666D5">
              <w:rPr>
                <w:rFonts w:eastAsia="Courier New"/>
                <w:lang w:val="kk"/>
              </w:rPr>
              <w:t>металдар; металл оксидтері; «ақ күйе»; сұйық шыны; флюс</w:t>
            </w:r>
          </w:p>
        </w:tc>
      </w:tr>
      <w:tr w:rsidR="002666D5" w:rsidRPr="00A64DD1" w14:paraId="642CC57A" w14:textId="77777777" w:rsidTr="002666D5">
        <w:trPr>
          <w:trHeight w:val="20"/>
        </w:trPr>
        <w:tc>
          <w:tcPr>
            <w:tcW w:w="567" w:type="dxa"/>
          </w:tcPr>
          <w:p w14:paraId="13F8BF34" w14:textId="77777777" w:rsidR="002666D5" w:rsidRPr="002666D5" w:rsidRDefault="002666D5" w:rsidP="002666D5">
            <w:pPr>
              <w:widowControl w:val="0"/>
              <w:tabs>
                <w:tab w:val="left" w:pos="993"/>
                <w:tab w:val="left" w:pos="1134"/>
              </w:tabs>
              <w:jc w:val="center"/>
              <w:rPr>
                <w:rFonts w:eastAsia="Courier New"/>
              </w:rPr>
            </w:pPr>
            <w:r w:rsidRPr="002666D5">
              <w:rPr>
                <w:rFonts w:eastAsia="Courier New"/>
              </w:rPr>
              <w:t>5</w:t>
            </w:r>
          </w:p>
        </w:tc>
        <w:tc>
          <w:tcPr>
            <w:tcW w:w="1985" w:type="dxa"/>
          </w:tcPr>
          <w:p w14:paraId="48CBE27D" w14:textId="77777777" w:rsidR="002666D5" w:rsidRPr="002666D5" w:rsidRDefault="002666D5" w:rsidP="002666D5">
            <w:pPr>
              <w:widowControl w:val="0"/>
              <w:tabs>
                <w:tab w:val="left" w:pos="993"/>
                <w:tab w:val="left" w:pos="1134"/>
              </w:tabs>
              <w:jc w:val="center"/>
              <w:rPr>
                <w:rFonts w:eastAsia="Courier New"/>
                <w:lang w:val="kk"/>
              </w:rPr>
            </w:pPr>
            <w:r w:rsidRPr="002666D5">
              <w:rPr>
                <w:rFonts w:eastAsia="Courier New"/>
                <w:lang w:val="kk"/>
              </w:rPr>
              <w:t>Басқа да салалар</w:t>
            </w:r>
          </w:p>
        </w:tc>
        <w:tc>
          <w:tcPr>
            <w:tcW w:w="6946" w:type="dxa"/>
          </w:tcPr>
          <w:p w14:paraId="50BCC2E1" w14:textId="77777777" w:rsidR="002666D5" w:rsidRPr="002666D5" w:rsidRDefault="002666D5" w:rsidP="002666D5">
            <w:pPr>
              <w:widowControl w:val="0"/>
              <w:rPr>
                <w:rFonts w:eastAsia="Courier New"/>
                <w:lang w:val="kk"/>
              </w:rPr>
            </w:pPr>
            <w:r w:rsidRPr="002666D5">
              <w:rPr>
                <w:rFonts w:eastAsia="Courier New"/>
                <w:lang w:val="kk"/>
              </w:rPr>
              <w:t>сорбенттер; ашық су айдындарындағы суды тазартуға арналған реагенттер;</w:t>
            </w:r>
          </w:p>
          <w:p w14:paraId="748D1A09" w14:textId="77777777" w:rsidR="002666D5" w:rsidRPr="002666D5" w:rsidRDefault="002666D5" w:rsidP="002666D5">
            <w:pPr>
              <w:widowControl w:val="0"/>
              <w:rPr>
                <w:rFonts w:eastAsia="Courier New"/>
                <w:lang w:val="kk"/>
              </w:rPr>
            </w:pPr>
            <w:r w:rsidRPr="002666D5">
              <w:rPr>
                <w:rFonts w:eastAsia="Courier New"/>
                <w:lang w:val="kk"/>
              </w:rPr>
              <w:t>жасанды геохимиялық кедергілер; материалдардың басқа түрлері</w:t>
            </w:r>
          </w:p>
        </w:tc>
      </w:tr>
    </w:tbl>
    <w:p w14:paraId="24A0BD0D" w14:textId="77777777" w:rsidR="002666D5" w:rsidRPr="002666D5" w:rsidRDefault="002666D5" w:rsidP="002666D5">
      <w:pPr>
        <w:ind w:firstLine="709"/>
        <w:jc w:val="both"/>
        <w:rPr>
          <w:b/>
          <w:sz w:val="28"/>
          <w:szCs w:val="28"/>
          <w:lang w:val="kk"/>
        </w:rPr>
      </w:pPr>
    </w:p>
    <w:p w14:paraId="45816C7F"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сипаттамасы</w:t>
      </w:r>
    </w:p>
    <w:p w14:paraId="112C16A3" w14:textId="77777777" w:rsidR="002666D5" w:rsidRPr="002666D5" w:rsidRDefault="002666D5" w:rsidP="002666D5">
      <w:pPr>
        <w:ind w:firstLine="709"/>
        <w:jc w:val="both"/>
        <w:rPr>
          <w:sz w:val="28"/>
          <w:szCs w:val="28"/>
          <w:lang w:val="kk"/>
        </w:rPr>
      </w:pPr>
      <w:r w:rsidRPr="002666D5">
        <w:rPr>
          <w:sz w:val="28"/>
          <w:szCs w:val="28"/>
          <w:lang w:val="kk"/>
        </w:rPr>
        <w:t>Байыту қалдықтарынан алынатын негізгі өнімдерәртүрлі мөлшердегі қиыршық тас пен құм болып саналады.</w:t>
      </w:r>
    </w:p>
    <w:p w14:paraId="636D1E2A" w14:textId="77777777" w:rsidR="002666D5" w:rsidRPr="002666D5" w:rsidRDefault="002666D5" w:rsidP="002666D5">
      <w:pPr>
        <w:ind w:firstLine="709"/>
        <w:jc w:val="both"/>
        <w:rPr>
          <w:sz w:val="28"/>
          <w:szCs w:val="28"/>
          <w:lang w:val="kk"/>
        </w:rPr>
      </w:pPr>
      <w:r w:rsidRPr="002666D5">
        <w:rPr>
          <w:sz w:val="28"/>
          <w:szCs w:val="28"/>
          <w:lang w:val="kk"/>
        </w:rPr>
        <w:t>Қиыршық тас – құрғақ магниттік сепарация мен шөгінділерді байыту қалдықтарының фракцияларына бөлу арқылы алынған көлемі 5 мм-ден асатын материал.</w:t>
      </w:r>
    </w:p>
    <w:p w14:paraId="6C2B1EE0" w14:textId="77777777" w:rsidR="002666D5" w:rsidRPr="002666D5" w:rsidRDefault="002666D5" w:rsidP="002666D5">
      <w:pPr>
        <w:ind w:firstLine="709"/>
        <w:jc w:val="both"/>
        <w:rPr>
          <w:sz w:val="28"/>
          <w:szCs w:val="28"/>
          <w:lang w:val="kk"/>
        </w:rPr>
      </w:pPr>
      <w:r w:rsidRPr="002666D5">
        <w:rPr>
          <w:sz w:val="28"/>
          <w:szCs w:val="28"/>
          <w:lang w:val="kk"/>
        </w:rPr>
        <w:t xml:space="preserve">Құм – дымқыл сепарация, флотация қалдықтарының фракцияларына бөлу арқылы алынған 0,14-3(5) мм ірі материал және құрғақ магниттік сепарация арқылы бөлінетін минус 5 мм </w:t>
      </w:r>
      <w:r w:rsidRPr="002666D5">
        <w:rPr>
          <w:sz w:val="28"/>
          <w:szCs w:val="28"/>
          <w:lang w:val="kk-KZ"/>
        </w:rPr>
        <w:t>сынып</w:t>
      </w:r>
      <w:r w:rsidRPr="002666D5">
        <w:rPr>
          <w:sz w:val="28"/>
          <w:szCs w:val="28"/>
          <w:lang w:val="kk"/>
        </w:rPr>
        <w:t xml:space="preserve"> </w:t>
      </w:r>
      <w:r w:rsidRPr="002666D5">
        <w:rPr>
          <w:sz w:val="28"/>
          <w:szCs w:val="28"/>
          <w:lang w:val="kk-KZ"/>
        </w:rPr>
        <w:t>ұ</w:t>
      </w:r>
      <w:r w:rsidRPr="002666D5">
        <w:rPr>
          <w:sz w:val="28"/>
          <w:szCs w:val="28"/>
          <w:lang w:val="kk"/>
        </w:rPr>
        <w:t>сақ түйіршікті құм – ірілігі 0,14 мм-ден аз материал.</w:t>
      </w:r>
    </w:p>
    <w:p w14:paraId="4D4C6D9D" w14:textId="77777777" w:rsidR="002666D5" w:rsidRPr="002666D5" w:rsidRDefault="002666D5" w:rsidP="002666D5">
      <w:pPr>
        <w:ind w:firstLine="709"/>
        <w:jc w:val="both"/>
        <w:rPr>
          <w:sz w:val="28"/>
          <w:szCs w:val="28"/>
          <w:lang w:val="kk"/>
        </w:rPr>
      </w:pPr>
      <w:r w:rsidRPr="002666D5">
        <w:rPr>
          <w:sz w:val="28"/>
          <w:szCs w:val="28"/>
          <w:lang w:val="kk"/>
        </w:rPr>
        <w:t xml:space="preserve">Байыту қалдықтарынан алынған қиыршық тас: ауыр бетон өндіру, автомобиль жолдарын салу, зауыт ішіндегі теміржолдардың балласт қабатын </w:t>
      </w:r>
      <w:r w:rsidRPr="002666D5">
        <w:rPr>
          <w:sz w:val="28"/>
          <w:szCs w:val="28"/>
          <w:lang w:val="kk"/>
        </w:rPr>
        <w:lastRenderedPageBreak/>
        <w:t>орнату, ғимараттардың іргетасы үшін жасанды негіздер жасау, қайта толтыру, суық асфальт өндіру үшін қолданылады.</w:t>
      </w:r>
    </w:p>
    <w:p w14:paraId="0815EBCB" w14:textId="77777777" w:rsidR="002666D5" w:rsidRPr="002666D5" w:rsidRDefault="002666D5" w:rsidP="002666D5">
      <w:pPr>
        <w:ind w:firstLine="709"/>
        <w:jc w:val="both"/>
        <w:rPr>
          <w:sz w:val="28"/>
          <w:szCs w:val="28"/>
          <w:lang w:val="kk"/>
        </w:rPr>
      </w:pPr>
      <w:r w:rsidRPr="002666D5">
        <w:rPr>
          <w:sz w:val="28"/>
          <w:szCs w:val="28"/>
          <w:lang w:val="kk"/>
        </w:rPr>
        <w:t>Кендерді байыту қалдықтарына негізделген құмдарды қолданудың ең ұтымды бағыттарын анықтаған кезде олардың нақты мөлшеріне сүйену керек.</w:t>
      </w:r>
    </w:p>
    <w:p w14:paraId="4C03705C" w14:textId="77777777" w:rsidR="002666D5" w:rsidRPr="002666D5" w:rsidRDefault="002666D5" w:rsidP="002666D5">
      <w:pPr>
        <w:ind w:firstLine="709"/>
        <w:jc w:val="both"/>
        <w:rPr>
          <w:sz w:val="28"/>
          <w:szCs w:val="28"/>
          <w:lang w:val="kk"/>
        </w:rPr>
      </w:pPr>
      <w:r w:rsidRPr="002666D5">
        <w:rPr>
          <w:sz w:val="28"/>
          <w:szCs w:val="28"/>
          <w:lang w:val="kk"/>
        </w:rPr>
        <w:t>Ірілігі плюс 0,14 құрайтын құм құрылыста: ауыр бетон мен ерітінді дайындау үшін ұсақ агрегат ретінде, асфальтбетон қоспаларында (агрегат ретінде), силикат пен қож кірпішін өндіру үшін, сондай-ақ саз кірпіш жасау үшін қопсытқыш қоспа ретінде, балласт материалы ретінде, тұрғын-азаматтық өнеркәсіптік ғимараттар мен құрылыстарға арналған кең номенклатураның бөлшектері мен құрылымдарын өндіруде қолданылады.</w:t>
      </w:r>
    </w:p>
    <w:p w14:paraId="3AFA5A4E" w14:textId="77777777" w:rsidR="002666D5" w:rsidRPr="002666D5" w:rsidRDefault="002666D5" w:rsidP="002666D5">
      <w:pPr>
        <w:ind w:firstLine="709"/>
        <w:jc w:val="both"/>
        <w:rPr>
          <w:sz w:val="28"/>
          <w:szCs w:val="28"/>
          <w:lang w:val="kk"/>
        </w:rPr>
      </w:pPr>
      <w:r w:rsidRPr="002666D5">
        <w:rPr>
          <w:sz w:val="28"/>
          <w:szCs w:val="28"/>
          <w:lang w:val="kk"/>
        </w:rPr>
        <w:t>Ірілігі 0,14 мм-ден аз ұсақ түйіршікті құмдар ауыр және кеуекті силикат бетондарынан жасалған бұйымдар мен конструкцияларды автоклавты және автоклавсыз өндіру үшін тиімді шикізат болып табылады, оларды асфальтбетон қоспаларында (минералды ұнтақ ретінде) және шлакты клинкерсіз цемент алу үшін пайдалануға болады.</w:t>
      </w:r>
    </w:p>
    <w:p w14:paraId="316736DB" w14:textId="77777777" w:rsidR="002666D5" w:rsidRPr="002666D5" w:rsidRDefault="002666D5" w:rsidP="002666D5">
      <w:pPr>
        <w:ind w:firstLine="709"/>
        <w:jc w:val="both"/>
        <w:rPr>
          <w:sz w:val="28"/>
          <w:szCs w:val="28"/>
          <w:lang w:val="kk"/>
        </w:rPr>
      </w:pPr>
      <w:r w:rsidRPr="002666D5">
        <w:rPr>
          <w:sz w:val="28"/>
          <w:szCs w:val="28"/>
          <w:lang w:val="kk"/>
        </w:rPr>
        <w:t>Технологиялық және физикалық-механикалық көрсеткіштері бойынша ұяшықты бетондар байтыу қалдықтарынан жасалған ұсақ түйіршікті құмдарда ұяшықты құрылымдық және құрылымдық-жылу өткізгіш бетондарға қойылатын нормативтік талаптарға сай келеді.</w:t>
      </w:r>
    </w:p>
    <w:p w14:paraId="5FB04533" w14:textId="77777777" w:rsidR="002666D5" w:rsidRPr="002666D5" w:rsidRDefault="002666D5" w:rsidP="002666D5">
      <w:pPr>
        <w:ind w:firstLine="709"/>
        <w:jc w:val="both"/>
        <w:rPr>
          <w:sz w:val="28"/>
          <w:szCs w:val="28"/>
          <w:lang w:val="kk"/>
        </w:rPr>
      </w:pPr>
      <w:r w:rsidRPr="002666D5">
        <w:rPr>
          <w:sz w:val="28"/>
          <w:szCs w:val="28"/>
          <w:lang w:val="kk"/>
        </w:rPr>
        <w:t>Темірді алу үшін байытудың әртүрлі әдістері қолданылады: кері флотация, қалдық флотациясы, тікелей кен лотациясы, құрғақ магниттік бөлу, магниттік флотация әдісі және т.б. Сонымен қатар, олар тотыққан магнитті емес кендерді байыту үшін әрдайым тиімді бола бермейді.</w:t>
      </w:r>
    </w:p>
    <w:p w14:paraId="085BA6F9"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3F215215" w14:textId="77777777" w:rsidR="002666D5" w:rsidRPr="002666D5" w:rsidRDefault="002666D5" w:rsidP="002666D5">
      <w:pPr>
        <w:ind w:firstLine="709"/>
        <w:jc w:val="both"/>
        <w:rPr>
          <w:sz w:val="28"/>
          <w:szCs w:val="28"/>
          <w:lang w:val="kk"/>
        </w:rPr>
      </w:pPr>
      <w:r w:rsidRPr="002666D5">
        <w:rPr>
          <w:sz w:val="28"/>
          <w:szCs w:val="28"/>
          <w:lang w:val="kk"/>
        </w:rPr>
        <w:t xml:space="preserve">Қалдықтарды орналастыру объектілерін ұйымдастыру мақсатында жерді алып қоюға, ластанған сулардың инфильтрациясына байланысты топырақтың, жерасты және жерүсті суларының ластануына, объектіні пайдаланудан атмосфералық ауаға ластағыш заттар шығарындыларын қысқартуға байланысты әсерді қысқарту. </w:t>
      </w:r>
    </w:p>
    <w:p w14:paraId="7C56CF3C" w14:textId="77777777" w:rsidR="002666D5" w:rsidRPr="002666D5" w:rsidRDefault="002666D5" w:rsidP="002666D5">
      <w:pPr>
        <w:ind w:firstLine="709"/>
        <w:jc w:val="both"/>
        <w:rPr>
          <w:b/>
          <w:sz w:val="28"/>
          <w:szCs w:val="28"/>
          <w:lang w:val="kk"/>
        </w:rPr>
      </w:pPr>
      <w:r w:rsidRPr="002666D5">
        <w:rPr>
          <w:b/>
          <w:sz w:val="28"/>
          <w:szCs w:val="28"/>
          <w:lang w:val="kk"/>
        </w:rPr>
        <w:t>Экологиялық сипаттамалары және пайдалану деректері</w:t>
      </w:r>
    </w:p>
    <w:p w14:paraId="2959284F"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«ССКӨБ» АҚ-да теміржол көлігімен құрғақ магниттік сепарацияның қалдықтары үйінді қалдықтар қоймасына жіберіледі және құрылыс материалдарын өндіру үшін, соның ішінде кенжарларды және үйінді теміржол тұйықтарын карьерлерге қайта төсеу, үйінділерге салу және кәсіпорын құрамына кіретін карьерлердің автомобиль жолдарын толтыру кезінде балластау үшін пайдаланылады [59]. Кәсіпорында жыл сайынғы қайта өңдеу кемінде 400 000 тоннаны құрайды.[60].</w:t>
      </w:r>
    </w:p>
    <w:p w14:paraId="5C6C2DBF"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Михайловский ТБК-да (Ресей Федерациясы) минералды ресурстарды ұтымды пайдалану мақсатында кірпіш, қалыптау қоспалары, қиыршық тастар, шыны өндіру үшін аршылған жыныстарды пайдалану технологиялары пысықталды.[61] </w:t>
      </w:r>
    </w:p>
    <w:p w14:paraId="3D23EA6E" w14:textId="77777777" w:rsidR="002666D5" w:rsidRPr="002666D5" w:rsidRDefault="002666D5" w:rsidP="002666D5">
      <w:pPr>
        <w:ind w:firstLine="709"/>
        <w:jc w:val="both"/>
        <w:rPr>
          <w:sz w:val="28"/>
          <w:szCs w:val="28"/>
          <w:lang w:val="kk"/>
        </w:rPr>
      </w:pPr>
      <w:r w:rsidRPr="002666D5">
        <w:rPr>
          <w:sz w:val="28"/>
          <w:szCs w:val="28"/>
          <w:lang w:val="kk"/>
        </w:rPr>
        <w:t xml:space="preserve">Темір кен орындарын игеру кезінде аршылған массивтік жыныстар негізінен қиыршық тас ретінде бетондар қолданылады. Атап айтқанда, Лебединский ТБК мысалында құрылыс материалдарын өндіруде аршаның </w:t>
      </w:r>
      <w:r w:rsidRPr="002666D5">
        <w:rPr>
          <w:sz w:val="28"/>
          <w:szCs w:val="28"/>
          <w:lang w:val="kk"/>
        </w:rPr>
        <w:lastRenderedPageBreak/>
        <w:t>құрамына кіретін жыныстардың қолданылуы айқын байқалады. ТБК ұсақтау және сұрыптау фабрикасы жол құрылысы үшін жоғары сапалы кристалды тақтатас қиыршық тастарын және ауыр бетондар үшін кварцит құмтастарын шығарады.</w:t>
      </w:r>
    </w:p>
    <w:p w14:paraId="25E542F9" w14:textId="77777777" w:rsidR="002666D5" w:rsidRPr="002666D5" w:rsidRDefault="002666D5" w:rsidP="002666D5">
      <w:pPr>
        <w:ind w:firstLine="709"/>
        <w:jc w:val="both"/>
        <w:rPr>
          <w:b/>
          <w:sz w:val="28"/>
          <w:szCs w:val="28"/>
          <w:lang w:val="kk"/>
        </w:rPr>
      </w:pPr>
      <w:r w:rsidRPr="002666D5">
        <w:rPr>
          <w:b/>
          <w:sz w:val="28"/>
          <w:szCs w:val="28"/>
          <w:lang w:val="kk"/>
        </w:rPr>
        <w:t>Кросс-медиа</w:t>
      </w:r>
      <w:r w:rsidRPr="002666D5">
        <w:rPr>
          <w:b/>
          <w:sz w:val="28"/>
          <w:szCs w:val="28"/>
          <w:lang w:val="kk-KZ"/>
        </w:rPr>
        <w:t xml:space="preserve"> </w:t>
      </w:r>
      <w:r w:rsidRPr="002666D5">
        <w:rPr>
          <w:b/>
          <w:sz w:val="28"/>
          <w:szCs w:val="28"/>
          <w:lang w:val="kk"/>
        </w:rPr>
        <w:t>әсерлер</w:t>
      </w:r>
    </w:p>
    <w:p w14:paraId="67470918" w14:textId="77777777" w:rsidR="002666D5" w:rsidRPr="002666D5" w:rsidRDefault="002666D5" w:rsidP="002666D5">
      <w:pPr>
        <w:ind w:firstLine="709"/>
        <w:jc w:val="both"/>
        <w:rPr>
          <w:sz w:val="28"/>
          <w:szCs w:val="28"/>
          <w:lang w:val="kk"/>
        </w:rPr>
      </w:pPr>
      <w:r w:rsidRPr="002666D5">
        <w:rPr>
          <w:sz w:val="28"/>
          <w:szCs w:val="28"/>
          <w:lang w:val="kk-KZ"/>
        </w:rPr>
        <w:t>Дерек</w:t>
      </w:r>
      <w:r w:rsidRPr="002666D5">
        <w:rPr>
          <w:sz w:val="28"/>
          <w:szCs w:val="28"/>
          <w:lang w:val="kk"/>
        </w:rPr>
        <w:t>тер жоқ.</w:t>
      </w:r>
    </w:p>
    <w:p w14:paraId="2B34D83A" w14:textId="77777777" w:rsidR="002666D5" w:rsidRPr="002666D5" w:rsidRDefault="002666D5" w:rsidP="002666D5">
      <w:pPr>
        <w:ind w:firstLine="709"/>
        <w:jc w:val="both"/>
        <w:rPr>
          <w:b/>
          <w:sz w:val="28"/>
          <w:szCs w:val="28"/>
          <w:lang w:val="kk"/>
        </w:rPr>
      </w:pPr>
      <w:r w:rsidRPr="002666D5">
        <w:rPr>
          <w:b/>
          <w:sz w:val="28"/>
          <w:szCs w:val="28"/>
          <w:lang w:val="kk"/>
        </w:rPr>
        <w:t>Қолданылуға қатысты техникалық ой-пікірлер</w:t>
      </w:r>
    </w:p>
    <w:p w14:paraId="2558023D" w14:textId="77777777" w:rsidR="002666D5" w:rsidRPr="002666D5" w:rsidRDefault="002666D5" w:rsidP="002666D5">
      <w:pPr>
        <w:ind w:firstLine="709"/>
        <w:jc w:val="both"/>
        <w:rPr>
          <w:sz w:val="28"/>
          <w:szCs w:val="28"/>
          <w:lang w:val="kk"/>
        </w:rPr>
      </w:pPr>
      <w:r w:rsidRPr="002666D5">
        <w:rPr>
          <w:sz w:val="28"/>
          <w:szCs w:val="28"/>
          <w:lang w:val="kk"/>
        </w:rPr>
        <w:t>Жалпы қолданылады.</w:t>
      </w:r>
    </w:p>
    <w:p w14:paraId="3C5A977B"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7A7221CC"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 Сонымен қатар, қалдықтарды пайдалану оң экономикалық әсер етеді.</w:t>
      </w:r>
    </w:p>
    <w:p w14:paraId="07878054"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7452DBAC" w14:textId="77777777" w:rsidR="002666D5" w:rsidRPr="002666D5" w:rsidRDefault="002666D5" w:rsidP="002666D5">
      <w:pPr>
        <w:ind w:firstLine="709"/>
        <w:jc w:val="both"/>
        <w:rPr>
          <w:sz w:val="28"/>
          <w:szCs w:val="28"/>
          <w:lang w:val="kk"/>
        </w:rPr>
      </w:pPr>
      <w:r w:rsidRPr="002666D5">
        <w:rPr>
          <w:sz w:val="28"/>
          <w:szCs w:val="28"/>
          <w:lang w:val="kk"/>
        </w:rPr>
        <w:t>Темір кенін өндіру және байыту кезінде өндіріс қалдықтарын азайту. Экологиялық заңнама.</w:t>
      </w:r>
    </w:p>
    <w:p w14:paraId="29C2486D" w14:textId="77777777" w:rsidR="002666D5" w:rsidRPr="002666D5" w:rsidRDefault="002666D5" w:rsidP="002666D5">
      <w:pPr>
        <w:ind w:firstLine="709"/>
        <w:jc w:val="both"/>
        <w:rPr>
          <w:sz w:val="28"/>
          <w:szCs w:val="28"/>
          <w:lang w:val="kk"/>
        </w:rPr>
      </w:pPr>
    </w:p>
    <w:p w14:paraId="1D6149A7" w14:textId="77777777" w:rsidR="002666D5" w:rsidRPr="002666D5" w:rsidRDefault="002666D5" w:rsidP="002666D5">
      <w:pPr>
        <w:keepNext/>
        <w:keepLines/>
        <w:numPr>
          <w:ilvl w:val="3"/>
          <w:numId w:val="45"/>
        </w:numPr>
        <w:tabs>
          <w:tab w:val="left" w:pos="1701"/>
        </w:tabs>
        <w:ind w:firstLine="709"/>
        <w:jc w:val="both"/>
        <w:outlineLvl w:val="3"/>
        <w:rPr>
          <w:b/>
          <w:bCs/>
          <w:sz w:val="28"/>
          <w:szCs w:val="28"/>
          <w:lang w:val="kk"/>
        </w:rPr>
      </w:pPr>
      <w:bookmarkStart w:id="742" w:name="_heading=h.27jua8u" w:colFirst="0" w:colLast="0"/>
      <w:bookmarkStart w:id="743" w:name="_Toc147911219"/>
      <w:bookmarkEnd w:id="742"/>
      <w:r w:rsidRPr="002666D5">
        <w:rPr>
          <w:b/>
          <w:bCs/>
          <w:sz w:val="28"/>
          <w:szCs w:val="28"/>
          <w:lang w:val="kk"/>
        </w:rPr>
        <w:t xml:space="preserve"> Өндірілген кеңістікті толтыру кезінде қалдықтарды пайдалану</w:t>
      </w:r>
      <w:bookmarkEnd w:id="743"/>
      <w:r w:rsidRPr="002666D5">
        <w:rPr>
          <w:b/>
          <w:bCs/>
          <w:sz w:val="28"/>
          <w:szCs w:val="28"/>
          <w:lang w:val="kk"/>
        </w:rPr>
        <w:t xml:space="preserve"> </w:t>
      </w:r>
    </w:p>
    <w:p w14:paraId="38534D28" w14:textId="77777777" w:rsidR="002666D5" w:rsidRPr="002666D5" w:rsidRDefault="002666D5" w:rsidP="002666D5">
      <w:pPr>
        <w:ind w:firstLine="709"/>
        <w:jc w:val="both"/>
        <w:rPr>
          <w:b/>
          <w:sz w:val="28"/>
          <w:szCs w:val="28"/>
          <w:lang w:val="kk"/>
        </w:rPr>
      </w:pPr>
      <w:r w:rsidRPr="002666D5">
        <w:rPr>
          <w:b/>
          <w:sz w:val="28"/>
          <w:szCs w:val="28"/>
          <w:lang w:val="kk"/>
        </w:rPr>
        <w:t>Сипаттамасы</w:t>
      </w:r>
    </w:p>
    <w:p w14:paraId="6EC3C7ED" w14:textId="77777777" w:rsidR="002666D5" w:rsidRPr="002666D5" w:rsidRDefault="002666D5" w:rsidP="002666D5">
      <w:pPr>
        <w:ind w:firstLine="709"/>
        <w:jc w:val="both"/>
        <w:rPr>
          <w:b/>
          <w:sz w:val="28"/>
          <w:szCs w:val="28"/>
          <w:lang w:val="kk"/>
        </w:rPr>
      </w:pPr>
      <w:r w:rsidRPr="002666D5">
        <w:rPr>
          <w:sz w:val="28"/>
          <w:szCs w:val="28"/>
          <w:lang w:val="kk"/>
        </w:rPr>
        <w:t>Жерасты қуыстарын толтыру үшін бетбелгі қоспаларында бос жыныстарды және/немесе байыту қалдықтарын пайдалану.</w:t>
      </w:r>
    </w:p>
    <w:p w14:paraId="67D9CB7A"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сипаттамасы</w:t>
      </w:r>
    </w:p>
    <w:p w14:paraId="295FF53E" w14:textId="77777777" w:rsidR="002666D5" w:rsidRPr="002666D5" w:rsidRDefault="002666D5" w:rsidP="002666D5">
      <w:pPr>
        <w:ind w:firstLine="709"/>
        <w:jc w:val="both"/>
        <w:rPr>
          <w:sz w:val="28"/>
          <w:szCs w:val="28"/>
          <w:lang w:val="kk"/>
        </w:rPr>
      </w:pPr>
      <w:r w:rsidRPr="002666D5">
        <w:rPr>
          <w:sz w:val="28"/>
          <w:szCs w:val="28"/>
          <w:lang w:val="kk"/>
        </w:rPr>
        <w:t>Өндірілген карьер кеңістігін тау-кен жұмыстарының қалдықтарымен (аршылған және сыятын жыныстар, қалдықтар) толтыру техникалық қалпына келтіру кезеңдерінің бірі болып табылатын тау-кен қазбаларын жою ретінде қарастырылуы керек.</w:t>
      </w:r>
    </w:p>
    <w:p w14:paraId="615010E8" w14:textId="77777777" w:rsidR="002666D5" w:rsidRPr="002666D5" w:rsidRDefault="002666D5" w:rsidP="002666D5">
      <w:pPr>
        <w:ind w:firstLine="709"/>
        <w:jc w:val="both"/>
        <w:rPr>
          <w:sz w:val="28"/>
          <w:szCs w:val="28"/>
          <w:lang w:val="kk"/>
        </w:rPr>
      </w:pPr>
      <w:r w:rsidRPr="002666D5">
        <w:rPr>
          <w:sz w:val="28"/>
          <w:szCs w:val="28"/>
          <w:lang w:val="kk"/>
        </w:rPr>
        <w:t xml:space="preserve">Тау-кен өнеркәсібінде қалдықтарды пайдаланудың бір тәсілі – көптеген кеніштерде сатылатын жерасты тау-кен жұмыстарының өндірілген кеңістігін төсеу. </w:t>
      </w:r>
    </w:p>
    <w:p w14:paraId="57A575C3" w14:textId="77777777" w:rsidR="002666D5" w:rsidRPr="002666D5" w:rsidRDefault="002666D5" w:rsidP="002666D5">
      <w:pPr>
        <w:ind w:firstLine="709"/>
        <w:jc w:val="both"/>
        <w:rPr>
          <w:sz w:val="28"/>
          <w:szCs w:val="28"/>
          <w:lang w:val="kk"/>
        </w:rPr>
      </w:pPr>
      <w:r w:rsidRPr="002666D5">
        <w:rPr>
          <w:sz w:val="28"/>
          <w:szCs w:val="28"/>
          <w:lang w:val="kk"/>
        </w:rPr>
        <w:t>Қатаятын толтырым шетелде Канадада, АҚШ-та, Жапонияда, Швецияда, Финляндияда, Үндістанда, Германияда, Австралияда полиметалл, мыс, темір және басқа кендерді өндіруде сәтті қолданылады. Қазіргі уақытта, қатаятын толтырымы бар төсеу жүйелері түсті және бағалы металдар кендерінің 25 %-ы ТМД елдерінде, 30 %-ы Австралияда, 40 %-ы Канадада, 85 %-ы Финляндияда, 87 %-ы Францияда өндіріледі. Бұл алынған өнімнің сапасына және байыту шығындарының болмауына байланысты қосымша шығындарға қарамастан, осы даму жүйелерін қолданудың тиімділігін көрсетеді.</w:t>
      </w:r>
    </w:p>
    <w:p w14:paraId="01A39FBF" w14:textId="77777777" w:rsidR="002666D5" w:rsidRPr="002666D5" w:rsidRDefault="002666D5" w:rsidP="002666D5">
      <w:pPr>
        <w:ind w:firstLine="709"/>
        <w:jc w:val="both"/>
        <w:rPr>
          <w:sz w:val="28"/>
          <w:szCs w:val="28"/>
          <w:lang w:val="kk"/>
        </w:rPr>
      </w:pPr>
      <w:r w:rsidRPr="002666D5">
        <w:rPr>
          <w:sz w:val="28"/>
          <w:szCs w:val="28"/>
          <w:lang w:val="kk"/>
        </w:rPr>
        <w:t>Бүгінгі күні Қазақстан Республикасында қатаятын толтырымы бар игеру жүйелерімен кендер қорларын қазуды көптеген тау-кен өндіру кәсіпорындарында жүзеге асырады немесе жүзеге асыруды жоспарлайды. «Қазақмыс» корпорациясы» ЖШС, KAZ Minerals PLC «Шығыстүстімет» ЖШС және «Қазмырыш» ЖШС Жерасты кеніштерінде өндірілген кеңістіктің гидравликалық және құрғақ жынысты төсеуі де қолданылады.</w:t>
      </w:r>
    </w:p>
    <w:p w14:paraId="7D34170F" w14:textId="77777777" w:rsidR="002666D5" w:rsidRPr="002666D5" w:rsidRDefault="002666D5" w:rsidP="002666D5">
      <w:pPr>
        <w:ind w:firstLine="709"/>
        <w:jc w:val="both"/>
        <w:rPr>
          <w:sz w:val="28"/>
          <w:szCs w:val="28"/>
          <w:lang w:val="kk"/>
        </w:rPr>
      </w:pPr>
      <w:r w:rsidRPr="002666D5">
        <w:rPr>
          <w:sz w:val="28"/>
          <w:szCs w:val="28"/>
          <w:lang w:val="kk"/>
        </w:rPr>
        <w:t xml:space="preserve">Шетелдік және отандық шахталардың қатаятын толтырымдарының құрамын талдау көрсеткендей, көбінесе тұтқыр материалдар ретінде цемент, қож, пирротин, байыту қалдықтары қолданылады. Инертті агрегаттардан байыту </w:t>
      </w:r>
      <w:r w:rsidRPr="002666D5">
        <w:rPr>
          <w:sz w:val="28"/>
          <w:szCs w:val="28"/>
          <w:lang w:val="kk"/>
        </w:rPr>
        <w:lastRenderedPageBreak/>
        <w:t>қалдықтары, құм, үйінді тау жыныстары, қиыршық тас, қиыршық тас, әктас, қож және т.б. жиі кездеседі (5.46-сурет).</w:t>
      </w:r>
    </w:p>
    <w:p w14:paraId="52658EE3" w14:textId="77777777" w:rsidR="002666D5" w:rsidRPr="002666D5" w:rsidRDefault="002666D5" w:rsidP="002666D5">
      <w:pPr>
        <w:ind w:firstLine="709"/>
        <w:jc w:val="both"/>
        <w:rPr>
          <w:sz w:val="28"/>
          <w:szCs w:val="28"/>
          <w:lang w:val="kk"/>
        </w:rPr>
      </w:pPr>
    </w:p>
    <w:tbl>
      <w:tblPr>
        <w:tblW w:w="9494" w:type="dxa"/>
        <w:tblBorders>
          <w:top w:val="nil"/>
          <w:left w:val="nil"/>
          <w:bottom w:val="nil"/>
          <w:right w:val="nil"/>
          <w:insideH w:val="nil"/>
          <w:insideV w:val="nil"/>
        </w:tblBorders>
        <w:tblLayout w:type="fixed"/>
        <w:tblLook w:val="0400" w:firstRow="0" w:lastRow="0" w:firstColumn="0" w:lastColumn="0" w:noHBand="0" w:noVBand="1"/>
      </w:tblPr>
      <w:tblGrid>
        <w:gridCol w:w="4747"/>
        <w:gridCol w:w="4747"/>
      </w:tblGrid>
      <w:tr w:rsidR="002666D5" w:rsidRPr="002666D5" w14:paraId="6F2F3C30" w14:textId="77777777" w:rsidTr="002666D5">
        <w:trPr>
          <w:trHeight w:val="456"/>
          <w:tblHeader/>
        </w:trPr>
        <w:tc>
          <w:tcPr>
            <w:tcW w:w="4747" w:type="dxa"/>
          </w:tcPr>
          <w:p w14:paraId="1D278A2F" w14:textId="77777777" w:rsidR="002666D5" w:rsidRPr="002666D5" w:rsidRDefault="002666D5" w:rsidP="002666D5">
            <w:pPr>
              <w:widowControl w:val="0"/>
              <w:jc w:val="center"/>
              <w:rPr>
                <w:rFonts w:eastAsia="Courier New"/>
                <w:lang w:val="kk"/>
              </w:rPr>
            </w:pPr>
            <w:r w:rsidRPr="002666D5">
              <w:rPr>
                <w:rFonts w:eastAsia="Courier New"/>
                <w:lang w:val="kk"/>
              </w:rPr>
              <w:t>а</w:t>
            </w:r>
          </w:p>
        </w:tc>
        <w:tc>
          <w:tcPr>
            <w:tcW w:w="4747" w:type="dxa"/>
          </w:tcPr>
          <w:p w14:paraId="10ED003F" w14:textId="77777777" w:rsidR="002666D5" w:rsidRPr="002666D5" w:rsidRDefault="002666D5" w:rsidP="002666D5">
            <w:pPr>
              <w:widowControl w:val="0"/>
              <w:jc w:val="center"/>
              <w:rPr>
                <w:rFonts w:eastAsia="Courier New"/>
                <w:lang w:val="kk"/>
              </w:rPr>
            </w:pPr>
            <w:r w:rsidRPr="002666D5">
              <w:rPr>
                <w:rFonts w:eastAsia="Courier New"/>
                <w:lang w:val="kk"/>
              </w:rPr>
              <w:t>б</w:t>
            </w:r>
          </w:p>
        </w:tc>
      </w:tr>
      <w:tr w:rsidR="002666D5" w:rsidRPr="002666D5" w14:paraId="43F439E6" w14:textId="77777777" w:rsidTr="002666D5">
        <w:trPr>
          <w:trHeight w:val="1980"/>
          <w:tblHeader/>
        </w:trPr>
        <w:tc>
          <w:tcPr>
            <w:tcW w:w="4747" w:type="dxa"/>
            <w:vAlign w:val="center"/>
          </w:tcPr>
          <w:p w14:paraId="0224EC56" w14:textId="77777777" w:rsidR="002666D5" w:rsidRPr="002666D5" w:rsidRDefault="002666D5" w:rsidP="002666D5">
            <w:pPr>
              <w:widowControl w:val="0"/>
              <w:jc w:val="center"/>
              <w:rPr>
                <w:rFonts w:ascii="Courier New" w:eastAsia="Courier New" w:hAnsi="Courier New" w:cs="Courier New"/>
                <w:lang w:val="kk"/>
              </w:rPr>
            </w:pPr>
            <w:r w:rsidRPr="002666D5">
              <w:rPr>
                <w:rFonts w:ascii="Courier New" w:eastAsia="Courier New" w:hAnsi="Courier New" w:cs="Courier New"/>
                <w:noProof/>
              </w:rPr>
              <w:drawing>
                <wp:inline distT="0" distB="0" distL="0" distR="0" wp14:anchorId="140DCB8C" wp14:editId="704663E4">
                  <wp:extent cx="2755076" cy="1650670"/>
                  <wp:effectExtent l="0" t="0" r="7620" b="6985"/>
                  <wp:docPr id="781025990" name="Рисунок 781025990"/>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rotWithShape="1">
                          <a:blip r:embed="rId112" cstate="print">
                            <a:extLst>
                              <a:ext uri="{28A0092B-C50C-407E-A947-70E740481C1C}">
                                <a14:useLocalDpi xmlns:a14="http://schemas.microsoft.com/office/drawing/2010/main" val="0"/>
                              </a:ext>
                            </a:extLst>
                          </a:blip>
                          <a:srcRect/>
                          <a:stretch/>
                        </pic:blipFill>
                        <pic:spPr bwMode="auto">
                          <a:xfrm>
                            <a:off x="0" y="0"/>
                            <a:ext cx="2768603" cy="1658774"/>
                          </a:xfrm>
                          <a:prstGeom prst="rect">
                            <a:avLst/>
                          </a:prstGeom>
                          <a:ln>
                            <a:noFill/>
                          </a:ln>
                          <a:extLst>
                            <a:ext uri="{53640926-AAD7-44D8-BBD7-CCE9431645EC}">
                              <a14:shadowObscured xmlns:a14="http://schemas.microsoft.com/office/drawing/2010/main"/>
                            </a:ext>
                          </a:extLst>
                        </pic:spPr>
                      </pic:pic>
                    </a:graphicData>
                  </a:graphic>
                </wp:inline>
              </w:drawing>
            </w:r>
          </w:p>
        </w:tc>
        <w:tc>
          <w:tcPr>
            <w:tcW w:w="4747" w:type="dxa"/>
            <w:vAlign w:val="center"/>
          </w:tcPr>
          <w:p w14:paraId="5D8B4C1F" w14:textId="77777777" w:rsidR="002666D5" w:rsidRPr="002666D5" w:rsidRDefault="002666D5" w:rsidP="002666D5">
            <w:pPr>
              <w:widowControl w:val="0"/>
              <w:jc w:val="center"/>
              <w:rPr>
                <w:rFonts w:ascii="Courier New" w:eastAsia="Courier New" w:hAnsi="Courier New" w:cs="Courier New"/>
                <w:lang w:val="kk"/>
              </w:rPr>
            </w:pPr>
            <w:r w:rsidRPr="002666D5">
              <w:rPr>
                <w:rFonts w:ascii="Courier New" w:eastAsia="Courier New" w:hAnsi="Courier New" w:cs="Courier New"/>
                <w:noProof/>
              </w:rPr>
              <w:drawing>
                <wp:inline distT="0" distB="0" distL="0" distR="0" wp14:anchorId="57731E35" wp14:editId="765AC52C">
                  <wp:extent cx="2600696" cy="1591294"/>
                  <wp:effectExtent l="0" t="0" r="0" b="9525"/>
                  <wp:docPr id="2498"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rotWithShape="1">
                          <a:blip r:embed="rId113" cstate="print">
                            <a:extLst>
                              <a:ext uri="{28A0092B-C50C-407E-A947-70E740481C1C}">
                                <a14:useLocalDpi xmlns:a14="http://schemas.microsoft.com/office/drawing/2010/main" val="0"/>
                              </a:ext>
                            </a:extLst>
                          </a:blip>
                          <a:srcRect/>
                          <a:stretch/>
                        </pic:blipFill>
                        <pic:spPr bwMode="auto">
                          <a:xfrm>
                            <a:off x="0" y="0"/>
                            <a:ext cx="2610460" cy="1597268"/>
                          </a:xfrm>
                          <a:prstGeom prst="rect">
                            <a:avLst/>
                          </a:prstGeom>
                          <a:ln>
                            <a:noFill/>
                          </a:ln>
                          <a:extLst>
                            <a:ext uri="{53640926-AAD7-44D8-BBD7-CCE9431645EC}">
                              <a14:shadowObscured xmlns:a14="http://schemas.microsoft.com/office/drawing/2010/main"/>
                            </a:ext>
                          </a:extLst>
                        </pic:spPr>
                      </pic:pic>
                    </a:graphicData>
                  </a:graphic>
                </wp:inline>
              </w:drawing>
            </w:r>
          </w:p>
        </w:tc>
      </w:tr>
    </w:tbl>
    <w:p w14:paraId="0B5E07F9" w14:textId="77777777" w:rsidR="002666D5" w:rsidRPr="002666D5" w:rsidRDefault="002666D5" w:rsidP="002666D5">
      <w:pPr>
        <w:jc w:val="center"/>
        <w:rPr>
          <w:lang w:val="kk"/>
        </w:rPr>
      </w:pPr>
      <w:bookmarkStart w:id="744" w:name="_heading=h.mp4kgn" w:colFirst="0" w:colLast="0"/>
      <w:bookmarkStart w:id="745" w:name="_Toc141882975"/>
      <w:bookmarkEnd w:id="744"/>
      <w:r w:rsidRPr="002666D5">
        <w:rPr>
          <w:lang w:val="kk"/>
        </w:rPr>
        <w:t>5.47-сурет</w:t>
      </w:r>
      <w:r w:rsidRPr="002666D5">
        <w:t>.</w:t>
      </w:r>
      <w:r w:rsidRPr="002666D5">
        <w:rPr>
          <w:lang w:val="kk"/>
        </w:rPr>
        <w:t xml:space="preserve"> Төсеу жұмыстарында тұтқыр</w:t>
      </w:r>
      <w:bookmarkEnd w:id="745"/>
      <w:r w:rsidRPr="002666D5">
        <w:t xml:space="preserve"> </w:t>
      </w:r>
      <w:r w:rsidRPr="002666D5">
        <w:rPr>
          <w:lang w:val="kk"/>
        </w:rPr>
        <w:t>(а) және инертті материалдарды (б) пайдалану диаграммасы (%)</w:t>
      </w:r>
    </w:p>
    <w:p w14:paraId="31647FA6" w14:textId="77777777" w:rsidR="002666D5" w:rsidRPr="002666D5" w:rsidRDefault="002666D5" w:rsidP="002666D5">
      <w:pPr>
        <w:ind w:left="709"/>
        <w:jc w:val="center"/>
        <w:rPr>
          <w:lang w:val="kk"/>
        </w:rPr>
      </w:pPr>
    </w:p>
    <w:p w14:paraId="7781D2E0" w14:textId="77777777" w:rsidR="002666D5" w:rsidRPr="002666D5" w:rsidRDefault="002666D5" w:rsidP="002666D5">
      <w:pPr>
        <w:ind w:firstLine="709"/>
        <w:jc w:val="both"/>
        <w:rPr>
          <w:b/>
          <w:sz w:val="28"/>
          <w:szCs w:val="28"/>
          <w:lang w:val="kk"/>
        </w:rPr>
      </w:pPr>
      <w:r w:rsidRPr="002666D5">
        <w:rPr>
          <w:sz w:val="28"/>
          <w:szCs w:val="28"/>
          <w:lang w:val="kk"/>
        </w:rPr>
        <w:t>Соңғы жылдары «Қазмырыш» ЖШС тау-кен кәсіпорындары жер қойнауын ұтымды пайдалану, соның ішінде ұңғыма жұмыстарынан бос жынысты кәдеге жарату, сондай-ақ қалау қоспаларын дайындау үшін шахта суларын пайдалану мәселелеріне көп көңіл бөле бастады. Кеніште жүргізілген зерттеу жұмыстарының нәтижесінде тау жыныстарын жер бетіне шығармай, пайдаланылған камералардың бос жерлеріне ұңғыма жұмыстарынан бос жыныстарды берудің ұтымды схемалары әзірленіп, өндіріске енгізілді.</w:t>
      </w:r>
    </w:p>
    <w:p w14:paraId="4A83D7D5"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3EFBD4FB" w14:textId="77777777" w:rsidR="002666D5" w:rsidRPr="002666D5" w:rsidRDefault="002666D5" w:rsidP="002666D5">
      <w:pPr>
        <w:ind w:firstLine="709"/>
        <w:jc w:val="both"/>
        <w:rPr>
          <w:sz w:val="28"/>
          <w:szCs w:val="28"/>
          <w:lang w:val="kk"/>
        </w:rPr>
      </w:pPr>
      <w:r w:rsidRPr="002666D5">
        <w:rPr>
          <w:sz w:val="28"/>
          <w:szCs w:val="28"/>
          <w:lang w:val="kk"/>
        </w:rPr>
        <w:t>Өндіру және байыту қалдықтарының түзілу және жинақталу көлемін қысқарту.</w:t>
      </w:r>
    </w:p>
    <w:p w14:paraId="5E26696A"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Кросс–медиа әсерлер</w:t>
      </w:r>
    </w:p>
    <w:p w14:paraId="02A6E53F"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Қатаятын толтырымы бар игеру жүйелерін пайдаланған кезде кен өндірудегі шығындардың едәуір үлесі (15-25 % дейін) игеру жұмыстарына тиесілі.</w:t>
      </w:r>
    </w:p>
    <w:p w14:paraId="57B55E47"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Қолданылуға қатысты техникалық ой-пікірлер</w:t>
      </w:r>
    </w:p>
    <w:p w14:paraId="63EEB311"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Ұсынылған әдістер мен техникалық шешімдер жалпыға бірдей қолданылады, оларды жеке де, жиынтықта да қолдануға болады, бірақ технологиялық және экономикалық сипаттағы бірқатар шектеулер бар.</w:t>
      </w:r>
    </w:p>
    <w:p w14:paraId="57588BE2" w14:textId="77777777" w:rsidR="002666D5" w:rsidRPr="002666D5" w:rsidRDefault="002666D5" w:rsidP="002666D5">
      <w:pPr>
        <w:tabs>
          <w:tab w:val="left" w:pos="851"/>
          <w:tab w:val="left" w:pos="1134"/>
        </w:tabs>
        <w:ind w:firstLine="709"/>
        <w:jc w:val="both"/>
        <w:rPr>
          <w:sz w:val="28"/>
          <w:szCs w:val="28"/>
          <w:lang w:val="kk"/>
        </w:rPr>
      </w:pPr>
      <w:r w:rsidRPr="002666D5">
        <w:rPr>
          <w:sz w:val="28"/>
          <w:szCs w:val="28"/>
          <w:lang w:val="kk"/>
        </w:rPr>
        <w:t>Қазақстан Республикасының кеніштерінде толтырғыш ретінде ұсақталған тау-кен массасы мен тау-кен металлургия өндірісінің қалдықтарын пайдалана отырып, цемент-қож байланыстырғыш негізінде диірмен тәсілі құю қоспаларын өндірудің анағұрлым ұтымды технологиясы болып табылады.</w:t>
      </w:r>
    </w:p>
    <w:p w14:paraId="7AFB4ED7" w14:textId="77777777" w:rsidR="002666D5" w:rsidRPr="002666D5" w:rsidRDefault="002666D5" w:rsidP="002666D5">
      <w:pPr>
        <w:tabs>
          <w:tab w:val="left" w:pos="851"/>
          <w:tab w:val="left" w:pos="1134"/>
        </w:tabs>
        <w:ind w:firstLine="709"/>
        <w:jc w:val="both"/>
        <w:rPr>
          <w:b/>
          <w:sz w:val="28"/>
          <w:szCs w:val="28"/>
          <w:lang w:val="kk"/>
        </w:rPr>
      </w:pPr>
      <w:r w:rsidRPr="002666D5">
        <w:rPr>
          <w:b/>
          <w:sz w:val="28"/>
          <w:szCs w:val="28"/>
          <w:lang w:val="kk"/>
        </w:rPr>
        <w:t>Экономика</w:t>
      </w:r>
    </w:p>
    <w:p w14:paraId="160C83F8" w14:textId="77777777" w:rsidR="002666D5" w:rsidRPr="002666D5" w:rsidRDefault="002666D5" w:rsidP="002666D5">
      <w:pPr>
        <w:ind w:firstLine="709"/>
        <w:jc w:val="both"/>
        <w:rPr>
          <w:sz w:val="28"/>
          <w:szCs w:val="28"/>
          <w:lang w:val="kk"/>
        </w:rPr>
      </w:pPr>
      <w:r w:rsidRPr="002666D5">
        <w:rPr>
          <w:sz w:val="28"/>
          <w:szCs w:val="28"/>
          <w:lang w:val="kk"/>
        </w:rPr>
        <w:t xml:space="preserve">Әрбір жеке жағдайда техниканың құны болады. </w:t>
      </w:r>
    </w:p>
    <w:p w14:paraId="792F904A" w14:textId="77777777" w:rsidR="002666D5" w:rsidRPr="002666D5" w:rsidRDefault="002666D5" w:rsidP="002666D5">
      <w:pPr>
        <w:ind w:firstLine="709"/>
        <w:jc w:val="both"/>
        <w:rPr>
          <w:sz w:val="28"/>
          <w:szCs w:val="28"/>
          <w:lang w:val="kk"/>
        </w:rPr>
      </w:pPr>
      <w:r w:rsidRPr="002666D5">
        <w:rPr>
          <w:sz w:val="28"/>
          <w:szCs w:val="28"/>
          <w:lang w:val="kk"/>
        </w:rPr>
        <w:t xml:space="preserve">«Химрудтех» тау-кен байыту комбинатында (Украина) қатаятын толтырымы бар игеру жүйелерін қолданудың тиімділігі расталады. Жоғары еңбек өнімділігіне қол жеткізілді, пайдалы қазбалардың шығыны 30-дан 4,4 %-ға дейін төмендеді. Кенді ыдырату 3-4%-ға азайды, ал оның кен өндіру көлемі бүйір </w:t>
      </w:r>
      <w:r w:rsidRPr="002666D5">
        <w:rPr>
          <w:sz w:val="28"/>
          <w:szCs w:val="28"/>
          <w:lang w:val="kk"/>
        </w:rPr>
        <w:lastRenderedPageBreak/>
        <w:t>жыныстардың құлауымен игеру жүйелерімен салыстырғанда 5-10 %-бен салыстырғанда 50-60 %-ға дейін өсті.</w:t>
      </w:r>
    </w:p>
    <w:p w14:paraId="30BF66DD" w14:textId="77777777" w:rsidR="002666D5" w:rsidRPr="002666D5" w:rsidRDefault="002666D5" w:rsidP="002666D5">
      <w:pPr>
        <w:ind w:firstLine="709"/>
        <w:jc w:val="both"/>
        <w:rPr>
          <w:sz w:val="28"/>
          <w:szCs w:val="28"/>
          <w:lang w:val="kk"/>
        </w:rPr>
      </w:pPr>
    </w:p>
    <w:p w14:paraId="39D9E90D" w14:textId="77777777" w:rsidR="002666D5" w:rsidRPr="002666D5" w:rsidRDefault="002666D5" w:rsidP="002666D5">
      <w:pPr>
        <w:keepNext/>
        <w:keepLines/>
        <w:numPr>
          <w:ilvl w:val="3"/>
          <w:numId w:val="45"/>
        </w:numPr>
        <w:tabs>
          <w:tab w:val="left" w:pos="1701"/>
        </w:tabs>
        <w:ind w:firstLine="709"/>
        <w:jc w:val="both"/>
        <w:outlineLvl w:val="3"/>
        <w:rPr>
          <w:b/>
          <w:bCs/>
          <w:sz w:val="28"/>
          <w:szCs w:val="28"/>
          <w:lang w:val="kk"/>
        </w:rPr>
      </w:pPr>
      <w:bookmarkStart w:id="746" w:name="_Toc147911220"/>
      <w:r w:rsidRPr="002666D5">
        <w:rPr>
          <w:b/>
          <w:bCs/>
          <w:sz w:val="28"/>
          <w:szCs w:val="28"/>
          <w:lang w:val="kk"/>
        </w:rPr>
        <w:t xml:space="preserve"> Тау-кен қазбаларын жою кезінде қалдықтарды пайдалану</w:t>
      </w:r>
      <w:bookmarkEnd w:id="746"/>
      <w:r w:rsidRPr="002666D5">
        <w:rPr>
          <w:b/>
          <w:bCs/>
          <w:sz w:val="28"/>
          <w:szCs w:val="28"/>
          <w:lang w:val="kk"/>
        </w:rPr>
        <w:t xml:space="preserve"> </w:t>
      </w:r>
    </w:p>
    <w:p w14:paraId="77CE7D79" w14:textId="77777777" w:rsidR="002666D5" w:rsidRPr="002666D5" w:rsidRDefault="002666D5" w:rsidP="002666D5">
      <w:pPr>
        <w:ind w:firstLine="709"/>
        <w:jc w:val="both"/>
        <w:rPr>
          <w:b/>
          <w:sz w:val="28"/>
          <w:szCs w:val="28"/>
          <w:lang w:val="kk"/>
        </w:rPr>
      </w:pPr>
      <w:r w:rsidRPr="002666D5">
        <w:rPr>
          <w:b/>
          <w:sz w:val="28"/>
          <w:szCs w:val="28"/>
          <w:lang w:val="kk"/>
        </w:rPr>
        <w:t>Сипаттамасы</w:t>
      </w:r>
    </w:p>
    <w:p w14:paraId="47B07E6C" w14:textId="77777777" w:rsidR="002666D5" w:rsidRPr="002666D5" w:rsidRDefault="002666D5" w:rsidP="002666D5">
      <w:pPr>
        <w:ind w:firstLine="709"/>
        <w:jc w:val="both"/>
        <w:rPr>
          <w:sz w:val="28"/>
          <w:szCs w:val="28"/>
          <w:lang w:val="kk"/>
        </w:rPr>
      </w:pPr>
      <w:r w:rsidRPr="002666D5">
        <w:rPr>
          <w:sz w:val="28"/>
          <w:szCs w:val="28"/>
          <w:lang w:val="kk"/>
        </w:rPr>
        <w:t>Қалдықтардың осы түрлерін пайдалану мүмкіндігі расталған кезде бұзылған жерлерді қалпына келтірудің техникалық кезеңінде пайдалы қазбаларды өндіру және байыту қалдықтарын пайдалану:</w:t>
      </w:r>
    </w:p>
    <w:p w14:paraId="58EECBA0" w14:textId="77777777" w:rsidR="002666D5" w:rsidRPr="002666D5" w:rsidRDefault="002666D5" w:rsidP="002666D5">
      <w:pPr>
        <w:ind w:firstLine="709"/>
        <w:jc w:val="both"/>
        <w:rPr>
          <w:sz w:val="28"/>
          <w:szCs w:val="28"/>
          <w:lang w:val="kk"/>
        </w:rPr>
      </w:pPr>
      <w:r w:rsidRPr="002666D5">
        <w:rPr>
          <w:sz w:val="28"/>
          <w:szCs w:val="28"/>
          <w:lang w:val="kk"/>
        </w:rPr>
        <w:t>аршылған және сыятын жыныстар;</w:t>
      </w:r>
    </w:p>
    <w:p w14:paraId="5C06A386" w14:textId="77777777" w:rsidR="002666D5" w:rsidRPr="002666D5" w:rsidRDefault="002666D5" w:rsidP="002666D5">
      <w:pPr>
        <w:ind w:firstLine="709"/>
        <w:jc w:val="both"/>
        <w:rPr>
          <w:sz w:val="28"/>
          <w:szCs w:val="28"/>
          <w:lang w:val="kk"/>
        </w:rPr>
      </w:pPr>
      <w:r w:rsidRPr="002666D5">
        <w:rPr>
          <w:sz w:val="28"/>
          <w:szCs w:val="28"/>
          <w:lang w:val="kk"/>
        </w:rPr>
        <w:t>қалдықтар;</w:t>
      </w:r>
    </w:p>
    <w:p w14:paraId="05BC22D3" w14:textId="77777777" w:rsidR="002666D5" w:rsidRPr="002666D5" w:rsidRDefault="002666D5" w:rsidP="002666D5">
      <w:pPr>
        <w:ind w:firstLine="709"/>
        <w:jc w:val="both"/>
        <w:rPr>
          <w:sz w:val="28"/>
          <w:szCs w:val="28"/>
          <w:lang w:val="kk"/>
        </w:rPr>
      </w:pPr>
      <w:r w:rsidRPr="002666D5">
        <w:rPr>
          <w:sz w:val="28"/>
          <w:szCs w:val="28"/>
          <w:lang w:val="kk"/>
        </w:rPr>
        <w:t>қара металдар өндірісінің қалдықтары;</w:t>
      </w:r>
    </w:p>
    <w:p w14:paraId="1D90B5A5" w14:textId="77777777" w:rsidR="002666D5" w:rsidRPr="002666D5" w:rsidRDefault="002666D5" w:rsidP="002666D5">
      <w:pPr>
        <w:ind w:firstLine="709"/>
        <w:jc w:val="both"/>
        <w:rPr>
          <w:sz w:val="28"/>
          <w:szCs w:val="28"/>
          <w:lang w:val="kk"/>
        </w:rPr>
      </w:pPr>
      <w:r w:rsidRPr="002666D5">
        <w:rPr>
          <w:sz w:val="28"/>
          <w:szCs w:val="28"/>
          <w:lang w:val="kk"/>
        </w:rPr>
        <w:t>күл қождары.</w:t>
      </w:r>
    </w:p>
    <w:p w14:paraId="53954F3C" w14:textId="77777777" w:rsidR="002666D5" w:rsidRPr="002666D5" w:rsidRDefault="002666D5" w:rsidP="002666D5">
      <w:pPr>
        <w:ind w:firstLine="709"/>
        <w:jc w:val="both"/>
        <w:rPr>
          <w:b/>
          <w:sz w:val="28"/>
          <w:szCs w:val="28"/>
          <w:lang w:val="kk"/>
        </w:rPr>
      </w:pPr>
      <w:r w:rsidRPr="002666D5">
        <w:rPr>
          <w:b/>
          <w:sz w:val="28"/>
          <w:szCs w:val="28"/>
          <w:lang w:val="kk"/>
        </w:rPr>
        <w:t>Техникалық сипаттамасы</w:t>
      </w:r>
    </w:p>
    <w:p w14:paraId="220D97E6" w14:textId="77777777" w:rsidR="002666D5" w:rsidRPr="002666D5" w:rsidRDefault="002666D5" w:rsidP="002666D5">
      <w:pPr>
        <w:ind w:firstLine="709"/>
        <w:jc w:val="both"/>
        <w:rPr>
          <w:sz w:val="28"/>
          <w:szCs w:val="28"/>
          <w:lang w:val="kk"/>
        </w:rPr>
      </w:pPr>
      <w:r w:rsidRPr="002666D5">
        <w:rPr>
          <w:sz w:val="28"/>
          <w:szCs w:val="28"/>
          <w:lang w:val="kk"/>
        </w:rPr>
        <w:t xml:space="preserve">Өндірілген карьерлерді қалпына келтіру және жою кезінде ашық тау-кен қазбалары үшін қалпына келтірудің техникалық кезеңін төменгі қабаттар мен құнарлы топырақты дайындаумен ұштастыру тәсілдері ұсынылады. </w:t>
      </w:r>
    </w:p>
    <w:p w14:paraId="7E8929FE" w14:textId="77777777" w:rsidR="002666D5" w:rsidRPr="002666D5" w:rsidRDefault="002666D5" w:rsidP="002666D5">
      <w:pPr>
        <w:ind w:firstLine="709"/>
        <w:jc w:val="both"/>
        <w:rPr>
          <w:sz w:val="28"/>
          <w:szCs w:val="28"/>
          <w:lang w:val="kk"/>
        </w:rPr>
      </w:pPr>
      <w:r w:rsidRPr="002666D5">
        <w:rPr>
          <w:sz w:val="28"/>
          <w:szCs w:val="28"/>
          <w:lang w:val="kk"/>
        </w:rPr>
        <w:t xml:space="preserve">Әдістердің мәні бірінші кезеңде өндірілген кесу кеңістігін (1) жерасты суларының ластануы үшін ықтимал қауіп төндірмейтін аршылған жыныстармен (2), сыртқы үйінділерден (6), кесудің бастапқы күйінен өндірілген кеңістікті жерасты суларымен толтыру деңгейіне дейін (У-У) салуға дейін азаяды (5.47-сурет). Бірінші кезең толтырылған кеңістікті қуаты 0,8–1,0 м саздың (3) су өткізбейтін қабатымен бөлумен аяқталады. </w:t>
      </w:r>
    </w:p>
    <w:p w14:paraId="6F1CF480" w14:textId="77777777" w:rsidR="002666D5" w:rsidRPr="002666D5" w:rsidRDefault="002666D5" w:rsidP="002666D5">
      <w:pPr>
        <w:ind w:firstLine="709"/>
        <w:jc w:val="both"/>
        <w:rPr>
          <w:sz w:val="28"/>
          <w:szCs w:val="28"/>
          <w:lang w:val="kk"/>
        </w:rPr>
      </w:pPr>
    </w:p>
    <w:p w14:paraId="44DCBCD3"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134B14BC" wp14:editId="42672B91">
            <wp:extent cx="3703320" cy="1082040"/>
            <wp:effectExtent l="0" t="0" r="0" b="0"/>
            <wp:docPr id="2499" name="image75.png"/>
            <wp:cNvGraphicFramePr/>
            <a:graphic xmlns:a="http://schemas.openxmlformats.org/drawingml/2006/main">
              <a:graphicData uri="http://schemas.openxmlformats.org/drawingml/2006/picture">
                <pic:pic xmlns:pic="http://schemas.openxmlformats.org/drawingml/2006/picture">
                  <pic:nvPicPr>
                    <pic:cNvPr id="0" name="image75.png"/>
                    <pic:cNvPicPr preferRelativeResize="0"/>
                  </pic:nvPicPr>
                  <pic:blipFill>
                    <a:blip r:embed="rId114" cstate="email">
                      <a:extLst>
                        <a:ext uri="{28A0092B-C50C-407E-A947-70E740481C1C}">
                          <a14:useLocalDpi xmlns:a14="http://schemas.microsoft.com/office/drawing/2010/main" val="0"/>
                        </a:ext>
                      </a:extLst>
                    </a:blip>
                    <a:srcRect/>
                    <a:stretch>
                      <a:fillRect/>
                    </a:stretch>
                  </pic:blipFill>
                  <pic:spPr>
                    <a:xfrm>
                      <a:off x="0" y="0"/>
                      <a:ext cx="3703320" cy="1082040"/>
                    </a:xfrm>
                    <a:prstGeom prst="rect">
                      <a:avLst/>
                    </a:prstGeom>
                    <a:ln/>
                  </pic:spPr>
                </pic:pic>
              </a:graphicData>
            </a:graphic>
          </wp:inline>
        </w:drawing>
      </w:r>
    </w:p>
    <w:p w14:paraId="6344BAE6" w14:textId="77777777" w:rsidR="002666D5" w:rsidRPr="002666D5" w:rsidRDefault="002666D5" w:rsidP="002666D5">
      <w:pPr>
        <w:jc w:val="center"/>
        <w:rPr>
          <w:lang w:val="kk"/>
        </w:rPr>
      </w:pPr>
      <w:bookmarkStart w:id="747" w:name="_heading=h.36os34g" w:colFirst="0" w:colLast="0"/>
      <w:bookmarkStart w:id="748" w:name="_Toc141882976"/>
      <w:bookmarkEnd w:id="747"/>
      <w:r w:rsidRPr="002666D5">
        <w:rPr>
          <w:lang w:val="kk"/>
        </w:rPr>
        <w:t>1 – ашық тау-кен қазбасы (кесіндісі), 2 – сыртқы жыныстардан аршылған жыныстар, 3 – су өткізбейтін саз қабаты, У-У – жерасты суларымен қазылған кеңістікті толтыру деңгейі, С - С – қиманың бүйірлерін кесу сызығы, 6 – аршылған жыныстардың сыртқы үйінділері.</w:t>
      </w:r>
    </w:p>
    <w:p w14:paraId="5EC2F7FF" w14:textId="77777777" w:rsidR="002666D5" w:rsidRPr="002666D5" w:rsidRDefault="002666D5" w:rsidP="002666D5">
      <w:pPr>
        <w:jc w:val="center"/>
        <w:rPr>
          <w:lang w:val="kk"/>
        </w:rPr>
      </w:pPr>
      <w:r w:rsidRPr="002666D5">
        <w:rPr>
          <w:lang w:val="kk"/>
        </w:rPr>
        <w:t>5.48-сурет. Рекультивацияның бірінші кезеңі</w:t>
      </w:r>
      <w:bookmarkEnd w:id="748"/>
    </w:p>
    <w:p w14:paraId="78B0E7CC" w14:textId="77777777" w:rsidR="002666D5" w:rsidRPr="002666D5" w:rsidRDefault="002666D5" w:rsidP="002666D5">
      <w:pPr>
        <w:ind w:firstLine="709"/>
        <w:jc w:val="both"/>
        <w:rPr>
          <w:sz w:val="28"/>
          <w:szCs w:val="28"/>
          <w:lang w:val="kk"/>
        </w:rPr>
      </w:pPr>
    </w:p>
    <w:p w14:paraId="35B9681C"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0AFF2728" wp14:editId="798DD5F6">
            <wp:extent cx="3886200" cy="1066800"/>
            <wp:effectExtent l="0" t="0" r="0" b="0"/>
            <wp:docPr id="2500"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115" cstate="email">
                      <a:extLst>
                        <a:ext uri="{28A0092B-C50C-407E-A947-70E740481C1C}">
                          <a14:useLocalDpi xmlns:a14="http://schemas.microsoft.com/office/drawing/2010/main" val="0"/>
                        </a:ext>
                      </a:extLst>
                    </a:blip>
                    <a:srcRect/>
                    <a:stretch>
                      <a:fillRect/>
                    </a:stretch>
                  </pic:blipFill>
                  <pic:spPr>
                    <a:xfrm>
                      <a:off x="0" y="0"/>
                      <a:ext cx="3886200" cy="1066800"/>
                    </a:xfrm>
                    <a:prstGeom prst="rect">
                      <a:avLst/>
                    </a:prstGeom>
                    <a:ln/>
                  </pic:spPr>
                </pic:pic>
              </a:graphicData>
            </a:graphic>
          </wp:inline>
        </w:drawing>
      </w:r>
    </w:p>
    <w:p w14:paraId="24DBBC56" w14:textId="77777777" w:rsidR="002666D5" w:rsidRPr="002666D5" w:rsidRDefault="002666D5" w:rsidP="002666D5">
      <w:pPr>
        <w:jc w:val="both"/>
        <w:rPr>
          <w:lang w:val="kk"/>
        </w:rPr>
      </w:pPr>
      <w:bookmarkStart w:id="749" w:name="_heading=h.1lu2dc9" w:colFirst="0" w:colLast="0"/>
      <w:bookmarkStart w:id="750" w:name="_Toc141882977"/>
      <w:bookmarkEnd w:id="749"/>
      <w:r w:rsidRPr="002666D5">
        <w:rPr>
          <w:lang w:val="kk"/>
        </w:rPr>
        <w:t>1 – ашық тау-кен қазбасы (қима), 2 – сыртқы үйінділерден аршылған жыныстар, 3-су өткізбейтін саз қабаты, У-У – қазылған кеңістікті жерасты суларымен толтыру деңгейі, С - С – кесінді бортының кесу сызығы, 6-аршылған жыныстардың сыртқы үйінділері</w:t>
      </w:r>
    </w:p>
    <w:p w14:paraId="1CD4F1A2" w14:textId="77777777" w:rsidR="002666D5" w:rsidRPr="002666D5" w:rsidRDefault="002666D5" w:rsidP="002666D5">
      <w:pPr>
        <w:jc w:val="center"/>
        <w:rPr>
          <w:lang w:val="kk"/>
        </w:rPr>
      </w:pPr>
      <w:r w:rsidRPr="002666D5">
        <w:rPr>
          <w:lang w:val="kk"/>
        </w:rPr>
        <w:t>5.49-сурет. Рекультивацияның екінші кезеңі</w:t>
      </w:r>
      <w:bookmarkEnd w:id="750"/>
    </w:p>
    <w:p w14:paraId="304684C8" w14:textId="77777777" w:rsidR="002666D5" w:rsidRPr="002666D5" w:rsidRDefault="002666D5" w:rsidP="002666D5">
      <w:pPr>
        <w:ind w:left="709"/>
        <w:jc w:val="both"/>
        <w:rPr>
          <w:lang w:val="kk"/>
        </w:rPr>
      </w:pPr>
    </w:p>
    <w:p w14:paraId="1C60B796" w14:textId="77777777" w:rsidR="002666D5" w:rsidRPr="002666D5" w:rsidRDefault="002666D5" w:rsidP="002666D5">
      <w:pPr>
        <w:ind w:firstLine="709"/>
        <w:jc w:val="both"/>
        <w:rPr>
          <w:sz w:val="28"/>
          <w:szCs w:val="28"/>
          <w:lang w:val="kk"/>
        </w:rPr>
      </w:pPr>
      <w:r w:rsidRPr="002666D5">
        <w:rPr>
          <w:sz w:val="28"/>
          <w:szCs w:val="28"/>
          <w:lang w:val="kk"/>
        </w:rPr>
        <w:lastRenderedPageBreak/>
        <w:t>Екінші кезеңде қазылған кеңістік қуаттылығы 0,5–0,7 м саздың (3) су өткізбейтін қабатымен бөлінетін көмуді қамтамасыз ете отырып, қауіптілігі IV – V сыныпты өнеркәсіптік қалдықтармен толтырылады</w:t>
      </w:r>
    </w:p>
    <w:p w14:paraId="456FC18B" w14:textId="77777777" w:rsidR="002666D5" w:rsidRPr="002666D5" w:rsidRDefault="002666D5" w:rsidP="002666D5">
      <w:pPr>
        <w:ind w:firstLine="708"/>
        <w:jc w:val="both"/>
        <w:rPr>
          <w:sz w:val="28"/>
          <w:szCs w:val="28"/>
          <w:lang w:val="kk"/>
        </w:rPr>
      </w:pPr>
      <w:r w:rsidRPr="002666D5">
        <w:rPr>
          <w:sz w:val="28"/>
          <w:szCs w:val="28"/>
          <w:lang w:val="kk"/>
        </w:rPr>
        <w:t>Үшінші кезеңде сыртқы үйінділердің аршылған жыныстарының қалдықтарын пайдалана отырып, қалпына келтірілген аумақтың берілген бұрышын жоспарлау үшін С-С (5.49–сурет) борттарының кесу сызығы бойынша борттардың еңістері жасалады, содан кейін қалдықтардың ластағыш заттардың құнарлы қабатқа өтуін болдырмау үшін 0,5-0,7 м саздың су өткізбейтін қабаты қолданылады.</w:t>
      </w:r>
    </w:p>
    <w:p w14:paraId="6B60D958"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5156338E" wp14:editId="7304ABB8">
            <wp:extent cx="4366260" cy="1104900"/>
            <wp:effectExtent l="0" t="0" r="0" b="0"/>
            <wp:docPr id="2501"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116" cstate="email">
                      <a:extLst>
                        <a:ext uri="{28A0092B-C50C-407E-A947-70E740481C1C}">
                          <a14:useLocalDpi xmlns:a14="http://schemas.microsoft.com/office/drawing/2010/main" val="0"/>
                        </a:ext>
                      </a:extLst>
                    </a:blip>
                    <a:srcRect/>
                    <a:stretch>
                      <a:fillRect/>
                    </a:stretch>
                  </pic:blipFill>
                  <pic:spPr>
                    <a:xfrm>
                      <a:off x="0" y="0"/>
                      <a:ext cx="4366260" cy="1104900"/>
                    </a:xfrm>
                    <a:prstGeom prst="rect">
                      <a:avLst/>
                    </a:prstGeom>
                    <a:ln/>
                  </pic:spPr>
                </pic:pic>
              </a:graphicData>
            </a:graphic>
          </wp:inline>
        </w:drawing>
      </w:r>
    </w:p>
    <w:p w14:paraId="7D7EFBBA" w14:textId="77777777" w:rsidR="002666D5" w:rsidRPr="002666D5" w:rsidRDefault="002666D5" w:rsidP="002666D5">
      <w:pPr>
        <w:jc w:val="center"/>
        <w:rPr>
          <w:lang w:val="kk"/>
        </w:rPr>
      </w:pPr>
      <w:bookmarkStart w:id="751" w:name="_heading=h.45tpw02" w:colFirst="0" w:colLast="0"/>
      <w:bookmarkStart w:id="752" w:name="_Toc141882978"/>
      <w:bookmarkEnd w:id="751"/>
      <w:r w:rsidRPr="002666D5">
        <w:rPr>
          <w:lang w:val="kk"/>
        </w:rPr>
        <w:t>1 – қима, 2 – аршыма жыныстар, 3 – су өткізбейтін саз қабаты, У-У – жерасты суларымен қазылған кеңістікті су басу деңгейі, С-С – кесу бортының жатықталу сызығы, 4 – кесу бортын, 5 – қатты тұрмыстық және өнеркәсіптік қалдықтар, 7 – ОСВ немесе алып кету күлінің қабаты, 8 – құнарлы немесе 0-13 мм кесектердің мөлшерінен, сондай-ақ жер жырту және тырмалау кезінде топырақтың құрылымынан қождың ықтимал құнарлы қабаты.</w:t>
      </w:r>
    </w:p>
    <w:p w14:paraId="0B8C0B08" w14:textId="77777777" w:rsidR="002666D5" w:rsidRPr="002666D5" w:rsidRDefault="002666D5" w:rsidP="002666D5">
      <w:pPr>
        <w:jc w:val="center"/>
        <w:rPr>
          <w:lang w:val="kk"/>
        </w:rPr>
      </w:pPr>
      <w:r w:rsidRPr="002666D5">
        <w:rPr>
          <w:lang w:val="kk"/>
        </w:rPr>
        <w:t>5.50-сурет. Рекультивацияның үшінші кезеңі</w:t>
      </w:r>
      <w:bookmarkEnd w:id="752"/>
    </w:p>
    <w:p w14:paraId="168FDA25" w14:textId="77777777" w:rsidR="002666D5" w:rsidRPr="002666D5" w:rsidRDefault="002666D5" w:rsidP="002666D5">
      <w:pPr>
        <w:ind w:firstLine="709"/>
        <w:jc w:val="center"/>
        <w:rPr>
          <w:sz w:val="28"/>
          <w:szCs w:val="28"/>
          <w:lang w:val="kk"/>
        </w:rPr>
      </w:pPr>
    </w:p>
    <w:p w14:paraId="27B085AD" w14:textId="77777777" w:rsidR="002666D5" w:rsidRPr="002666D5" w:rsidRDefault="002666D5" w:rsidP="002666D5">
      <w:pPr>
        <w:ind w:firstLine="709"/>
        <w:jc w:val="both"/>
        <w:rPr>
          <w:sz w:val="28"/>
          <w:szCs w:val="28"/>
          <w:lang w:val="kk"/>
        </w:rPr>
      </w:pPr>
      <w:r w:rsidRPr="002666D5">
        <w:rPr>
          <w:sz w:val="28"/>
          <w:szCs w:val="28"/>
          <w:lang w:val="kk"/>
        </w:rPr>
        <w:t>Төртінші кезеңде жоспарланған өсімдік жамылғысының түріне және оның тамыр жүйесінің тереңдігіне, сондай-ақ қайта өңделген қалдықтардың түріне байланысты рекультивацияланатын кеңістіктің алаңында құнарлы немесе ықтимал құнарлы топырақтардың құнарлы қабаты қатпар бойынша, ағынды сулар қалдықтарының, түбіндегі лайдың, қуаты 0,1-0,2 м мал шаруашылығы қалдықтарының, ұсақталған қазандық қожының қабаты қалыптасады</w:t>
      </w:r>
    </w:p>
    <w:p w14:paraId="3A04F538" w14:textId="77777777" w:rsidR="002666D5" w:rsidRPr="002666D5" w:rsidRDefault="002666D5" w:rsidP="002666D5">
      <w:pPr>
        <w:ind w:firstLine="709"/>
        <w:jc w:val="both"/>
        <w:rPr>
          <w:sz w:val="28"/>
          <w:szCs w:val="28"/>
          <w:lang w:val="kk"/>
        </w:rPr>
      </w:pPr>
      <w:r w:rsidRPr="002666D5">
        <w:rPr>
          <w:sz w:val="28"/>
          <w:szCs w:val="28"/>
          <w:lang w:val="kk"/>
        </w:rPr>
        <w:t>Әртүрлі қалдықтар болған кезде құнарлы қабаттың пайда болу нұсқалары сансыз болуы мүмкін және олардағы қоректік заттардың мөлшеріне, таңдалған өсімдіктерге және материалдарды пайдаланудың экономикалық орындылығын анықтайтын көптеген басқа факторларға байланысты. Өсімдіктердің түріне байланысты материалдарды 1:1 – 1:2 қатынасында араластыруға және қуаты 0,2 – 0,6 м бір қабатпен төсеуге болады. Бесінші кезеңде рекультивацияланатын аумаққа құнарлы қолданылады қуаты 0,15–0,2 м немесе қуаты 0,3–0,5 м топырақтың ықтимал құнарлы қабаты, оған құнарлылықты жақсарту үшін ағынды сулардың қалдықтарынан 100-180 г/м</w:t>
      </w:r>
      <w:r w:rsidRPr="002666D5">
        <w:rPr>
          <w:sz w:val="28"/>
          <w:szCs w:val="28"/>
          <w:vertAlign w:val="superscript"/>
          <w:lang w:val="kk"/>
        </w:rPr>
        <w:t>2</w:t>
      </w:r>
      <w:r w:rsidRPr="002666D5">
        <w:rPr>
          <w:sz w:val="28"/>
          <w:szCs w:val="28"/>
          <w:lang w:val="kk"/>
        </w:rPr>
        <w:t xml:space="preserve"> ағынымен брикеттелген тыңайтқыш енгізіледі.</w:t>
      </w:r>
    </w:p>
    <w:p w14:paraId="6B404819" w14:textId="77777777" w:rsidR="002666D5" w:rsidRPr="002666D5" w:rsidRDefault="002666D5" w:rsidP="002666D5">
      <w:pPr>
        <w:ind w:firstLine="709"/>
        <w:jc w:val="both"/>
        <w:rPr>
          <w:b/>
          <w:sz w:val="28"/>
          <w:szCs w:val="28"/>
          <w:lang w:val="kk"/>
        </w:rPr>
      </w:pPr>
      <w:r w:rsidRPr="002666D5">
        <w:rPr>
          <w:b/>
          <w:sz w:val="28"/>
          <w:szCs w:val="28"/>
          <w:lang w:val="kk"/>
        </w:rPr>
        <w:t>Қол жеткізілген экологиялық пайда</w:t>
      </w:r>
    </w:p>
    <w:p w14:paraId="1C1AD05C" w14:textId="77777777" w:rsidR="002666D5" w:rsidRPr="002666D5" w:rsidRDefault="002666D5" w:rsidP="002666D5">
      <w:pPr>
        <w:ind w:firstLine="709"/>
        <w:jc w:val="both"/>
        <w:rPr>
          <w:sz w:val="28"/>
          <w:szCs w:val="28"/>
          <w:lang w:val="kk"/>
        </w:rPr>
      </w:pPr>
      <w:r w:rsidRPr="002666D5">
        <w:rPr>
          <w:sz w:val="28"/>
          <w:szCs w:val="28"/>
          <w:lang w:val="kk"/>
        </w:rPr>
        <w:t>Өндіріс қалдықтарын қоймалауды азайту.</w:t>
      </w:r>
    </w:p>
    <w:p w14:paraId="4BB814D7" w14:textId="77777777" w:rsidR="002666D5" w:rsidRPr="002666D5" w:rsidRDefault="002666D5" w:rsidP="002666D5">
      <w:pPr>
        <w:ind w:firstLine="709"/>
        <w:jc w:val="both"/>
        <w:rPr>
          <w:b/>
          <w:sz w:val="28"/>
          <w:szCs w:val="28"/>
          <w:lang w:val="kk"/>
        </w:rPr>
      </w:pPr>
      <w:r w:rsidRPr="002666D5">
        <w:rPr>
          <w:b/>
          <w:sz w:val="28"/>
          <w:szCs w:val="28"/>
          <w:lang w:val="kk"/>
        </w:rPr>
        <w:t>Экологиялық сипаттамалары және пайдалану деректері</w:t>
      </w:r>
    </w:p>
    <w:p w14:paraId="70045784" w14:textId="77777777" w:rsidR="002666D5" w:rsidRPr="002666D5" w:rsidRDefault="002666D5" w:rsidP="002666D5">
      <w:pPr>
        <w:ind w:firstLine="709"/>
        <w:jc w:val="both"/>
        <w:rPr>
          <w:sz w:val="28"/>
          <w:szCs w:val="28"/>
          <w:lang w:val="kk"/>
        </w:rPr>
      </w:pPr>
      <w:r w:rsidRPr="002666D5">
        <w:rPr>
          <w:sz w:val="28"/>
          <w:szCs w:val="28"/>
          <w:lang w:val="kk"/>
        </w:rPr>
        <w:t xml:space="preserve">ЕҚТ қалдықтарды орналастыру объектілері үшін жерді алуды, топырақтың, жерүсті су объектілерінің және жерасты суларының ластануын азайтуға мүмкіндік береді. Сондай-ақ, қалпына келтірудің техникалық кезеңіне арналған </w:t>
      </w:r>
      <w:r w:rsidRPr="002666D5">
        <w:rPr>
          <w:sz w:val="28"/>
          <w:szCs w:val="28"/>
          <w:lang w:val="kk"/>
        </w:rPr>
        <w:lastRenderedPageBreak/>
        <w:t>шығындар, қалдықтарды орналастыру объектілеріне дейін тасымалдау шығындары қысқарады. Шаңды 60 г шаң/т қалдыққа дейін азайту.</w:t>
      </w:r>
    </w:p>
    <w:p w14:paraId="719E53DE" w14:textId="77777777" w:rsidR="002666D5" w:rsidRPr="002666D5" w:rsidRDefault="002666D5" w:rsidP="002666D5">
      <w:pPr>
        <w:ind w:firstLine="709"/>
        <w:jc w:val="both"/>
        <w:rPr>
          <w:b/>
          <w:sz w:val="28"/>
          <w:szCs w:val="28"/>
          <w:lang w:val="kk"/>
        </w:rPr>
      </w:pPr>
      <w:r w:rsidRPr="002666D5">
        <w:rPr>
          <w:b/>
          <w:sz w:val="28"/>
          <w:szCs w:val="28"/>
          <w:lang w:val="kk"/>
        </w:rPr>
        <w:t>Кросс-медиа</w:t>
      </w:r>
      <w:r w:rsidRPr="002666D5">
        <w:rPr>
          <w:b/>
          <w:sz w:val="28"/>
          <w:szCs w:val="28"/>
          <w:lang w:val="kk-KZ"/>
        </w:rPr>
        <w:t xml:space="preserve"> </w:t>
      </w:r>
      <w:r w:rsidRPr="002666D5">
        <w:rPr>
          <w:b/>
          <w:sz w:val="28"/>
          <w:szCs w:val="28"/>
          <w:lang w:val="kk"/>
        </w:rPr>
        <w:t>әсерлер</w:t>
      </w:r>
    </w:p>
    <w:p w14:paraId="620461A9" w14:textId="77777777" w:rsidR="002666D5" w:rsidRPr="002666D5" w:rsidRDefault="002666D5" w:rsidP="002666D5">
      <w:pPr>
        <w:ind w:firstLine="709"/>
        <w:jc w:val="both"/>
        <w:rPr>
          <w:sz w:val="28"/>
          <w:szCs w:val="28"/>
          <w:lang w:val="kk"/>
        </w:rPr>
      </w:pPr>
      <w:r w:rsidRPr="002666D5">
        <w:rPr>
          <w:sz w:val="28"/>
          <w:szCs w:val="28"/>
          <w:lang w:val="kk-KZ"/>
        </w:rPr>
        <w:t>Деректер</w:t>
      </w:r>
      <w:r w:rsidRPr="002666D5">
        <w:rPr>
          <w:sz w:val="28"/>
          <w:szCs w:val="28"/>
          <w:lang w:val="kk"/>
        </w:rPr>
        <w:t xml:space="preserve"> жоқ.</w:t>
      </w:r>
    </w:p>
    <w:p w14:paraId="5D236D87" w14:textId="77777777" w:rsidR="002666D5" w:rsidRPr="002666D5" w:rsidRDefault="002666D5" w:rsidP="002666D5">
      <w:pPr>
        <w:ind w:firstLine="709"/>
        <w:jc w:val="both"/>
        <w:rPr>
          <w:b/>
          <w:sz w:val="28"/>
          <w:szCs w:val="28"/>
          <w:lang w:val="kk"/>
        </w:rPr>
      </w:pPr>
      <w:r w:rsidRPr="002666D5">
        <w:rPr>
          <w:b/>
          <w:sz w:val="28"/>
          <w:szCs w:val="28"/>
          <w:lang w:val="kk"/>
        </w:rPr>
        <w:t>Қолданылуға қатысты техникалық ой-пікірлер</w:t>
      </w:r>
    </w:p>
    <w:p w14:paraId="332DCBC8" w14:textId="77777777" w:rsidR="002666D5" w:rsidRPr="002666D5" w:rsidRDefault="002666D5" w:rsidP="002666D5">
      <w:pPr>
        <w:ind w:firstLine="709"/>
        <w:jc w:val="both"/>
        <w:rPr>
          <w:sz w:val="28"/>
          <w:szCs w:val="28"/>
          <w:lang w:val="kk"/>
        </w:rPr>
      </w:pPr>
      <w:r w:rsidRPr="002666D5">
        <w:rPr>
          <w:sz w:val="28"/>
          <w:szCs w:val="28"/>
          <w:lang w:val="kk"/>
        </w:rPr>
        <w:t>Карьерлерді жою және қалпына келтіру кезінде жиі қолданылады.</w:t>
      </w:r>
    </w:p>
    <w:p w14:paraId="7EEF752B" w14:textId="77777777" w:rsidR="002666D5" w:rsidRPr="002666D5" w:rsidRDefault="002666D5" w:rsidP="002666D5">
      <w:pPr>
        <w:ind w:firstLine="709"/>
        <w:jc w:val="both"/>
        <w:rPr>
          <w:b/>
          <w:sz w:val="28"/>
          <w:szCs w:val="28"/>
          <w:lang w:val="kk"/>
        </w:rPr>
      </w:pPr>
      <w:r w:rsidRPr="002666D5">
        <w:rPr>
          <w:b/>
          <w:sz w:val="28"/>
          <w:szCs w:val="28"/>
          <w:lang w:val="kk"/>
        </w:rPr>
        <w:t>Экономика</w:t>
      </w:r>
    </w:p>
    <w:p w14:paraId="436EF7B2" w14:textId="77777777" w:rsidR="002666D5" w:rsidRPr="002666D5" w:rsidRDefault="002666D5" w:rsidP="002666D5">
      <w:pPr>
        <w:ind w:firstLine="709"/>
        <w:jc w:val="both"/>
        <w:rPr>
          <w:sz w:val="28"/>
          <w:szCs w:val="28"/>
          <w:lang w:val="kk"/>
        </w:rPr>
      </w:pPr>
      <w:r w:rsidRPr="002666D5">
        <w:rPr>
          <w:sz w:val="28"/>
          <w:szCs w:val="28"/>
          <w:lang w:val="kk"/>
        </w:rPr>
        <w:t>Әрбір нақты жағдайда қолданылатын әдіске байланысты. Бұл шараны қолдану рекультивацияға, сондай-ақ қалдықтарды тасымалдауға байланысты шығындарды азайтуға мүмкіндік береді.</w:t>
      </w:r>
    </w:p>
    <w:p w14:paraId="132131EC" w14:textId="77777777" w:rsidR="002666D5" w:rsidRPr="002666D5" w:rsidRDefault="002666D5" w:rsidP="002666D5">
      <w:pPr>
        <w:ind w:firstLine="709"/>
        <w:jc w:val="both"/>
        <w:rPr>
          <w:b/>
          <w:sz w:val="28"/>
          <w:szCs w:val="28"/>
          <w:lang w:val="kk"/>
        </w:rPr>
      </w:pPr>
      <w:r w:rsidRPr="002666D5">
        <w:rPr>
          <w:b/>
          <w:sz w:val="28"/>
          <w:szCs w:val="28"/>
          <w:lang w:val="kk"/>
        </w:rPr>
        <w:t>Ендірудің қозғаушы күші</w:t>
      </w:r>
    </w:p>
    <w:p w14:paraId="7B84DE6E" w14:textId="77777777" w:rsidR="002666D5" w:rsidRPr="002666D5" w:rsidRDefault="002666D5" w:rsidP="002666D5">
      <w:pPr>
        <w:ind w:firstLine="709"/>
        <w:jc w:val="both"/>
        <w:rPr>
          <w:sz w:val="28"/>
          <w:szCs w:val="28"/>
          <w:lang w:val="kk"/>
        </w:rPr>
      </w:pPr>
      <w:r w:rsidRPr="002666D5">
        <w:rPr>
          <w:sz w:val="28"/>
          <w:szCs w:val="28"/>
          <w:lang w:val="kk"/>
        </w:rPr>
        <w:t>Темір кенін өндіру және байыту кезінде өндіріс қалдықтарын азайту. Экологиялық заңнама.</w:t>
      </w:r>
      <w:r w:rsidRPr="002666D5">
        <w:rPr>
          <w:sz w:val="28"/>
          <w:szCs w:val="28"/>
          <w:lang w:val="kk"/>
        </w:rPr>
        <w:br w:type="page"/>
      </w:r>
    </w:p>
    <w:p w14:paraId="33562EE7" w14:textId="77777777" w:rsidR="002666D5" w:rsidRPr="002666D5" w:rsidRDefault="002666D5" w:rsidP="00245813">
      <w:pPr>
        <w:keepNext/>
        <w:numPr>
          <w:ilvl w:val="0"/>
          <w:numId w:val="45"/>
        </w:numPr>
        <w:ind w:firstLine="709"/>
        <w:jc w:val="center"/>
        <w:outlineLvl w:val="0"/>
        <w:rPr>
          <w:rFonts w:cs="Arial"/>
          <w:b/>
          <w:bCs/>
          <w:caps/>
          <w:kern w:val="32"/>
          <w:sz w:val="28"/>
          <w:szCs w:val="32"/>
          <w:lang w:val="cs-CZ" w:eastAsia="cs-CZ"/>
        </w:rPr>
      </w:pPr>
      <w:r w:rsidRPr="002666D5">
        <w:rPr>
          <w:rFonts w:cs="Arial"/>
          <w:b/>
          <w:bCs/>
          <w:caps/>
          <w:kern w:val="32"/>
          <w:sz w:val="28"/>
          <w:szCs w:val="32"/>
          <w:lang w:val="kk" w:eastAsia="cs-CZ"/>
        </w:rPr>
        <w:lastRenderedPageBreak/>
        <w:t xml:space="preserve"> </w:t>
      </w:r>
      <w:bookmarkStart w:id="753" w:name="_Toc147911221"/>
      <w:bookmarkStart w:id="754" w:name="_Toc149929284"/>
      <w:r w:rsidRPr="002666D5">
        <w:rPr>
          <w:b/>
          <w:bCs/>
          <w:kern w:val="32"/>
          <w:sz w:val="28"/>
          <w:szCs w:val="28"/>
          <w:lang w:val="kk"/>
        </w:rPr>
        <w:t>Ең үздік қолжетімді техникалар бойынша тұжырымдар қамтылған қорытынды</w:t>
      </w:r>
      <w:bookmarkEnd w:id="753"/>
      <w:bookmarkEnd w:id="754"/>
    </w:p>
    <w:p w14:paraId="0C522106" w14:textId="77777777" w:rsidR="002666D5" w:rsidRPr="002666D5" w:rsidRDefault="002666D5" w:rsidP="002666D5">
      <w:pPr>
        <w:ind w:firstLine="709"/>
        <w:jc w:val="both"/>
        <w:rPr>
          <w:sz w:val="28"/>
          <w:szCs w:val="28"/>
          <w:lang w:val="kk"/>
        </w:rPr>
      </w:pPr>
    </w:p>
    <w:p w14:paraId="45C99322" w14:textId="77777777" w:rsidR="002666D5" w:rsidRPr="002666D5" w:rsidRDefault="002666D5" w:rsidP="002666D5">
      <w:pPr>
        <w:ind w:firstLine="709"/>
        <w:jc w:val="both"/>
        <w:rPr>
          <w:sz w:val="28"/>
          <w:szCs w:val="28"/>
          <w:lang w:val="kk"/>
        </w:rPr>
      </w:pPr>
      <w:bookmarkStart w:id="755" w:name="_heading=h.104agfo" w:colFirst="0" w:colLast="0"/>
      <w:bookmarkEnd w:id="755"/>
      <w:r w:rsidRPr="002666D5">
        <w:rPr>
          <w:sz w:val="28"/>
          <w:szCs w:val="28"/>
          <w:lang w:val="kk"/>
        </w:rPr>
        <w:t>Осы бөлімде келтірілген және сипатталған әдістер толық емес. ЕҚТ бойынша қорытындыда сипатталған бір немесе бірнеше ЕҚТ қолдана отырып, объектіні пайдаланудың қалыпты жағдайларында ЕҚТ қолдануға байланысты эмиссиялар мен технологиялық көрсеткіштер деңгейіне қол жеткізуді қамтамасыз ететін басқа да техникалар пайдаланылуы мүмкін.</w:t>
      </w:r>
    </w:p>
    <w:p w14:paraId="611E62C8" w14:textId="77777777" w:rsidR="002666D5" w:rsidRPr="002666D5" w:rsidRDefault="002666D5" w:rsidP="002666D5">
      <w:pPr>
        <w:ind w:firstLine="709"/>
        <w:jc w:val="both"/>
        <w:rPr>
          <w:sz w:val="28"/>
          <w:szCs w:val="28"/>
          <w:lang w:val="kk"/>
        </w:rPr>
      </w:pPr>
      <w:r w:rsidRPr="002666D5">
        <w:rPr>
          <w:sz w:val="28"/>
          <w:szCs w:val="28"/>
          <w:lang w:val="kk"/>
        </w:rPr>
        <w:t>Осы қорытындыда ЕҚТ бойынша:</w:t>
      </w:r>
    </w:p>
    <w:p w14:paraId="65C06DEB" w14:textId="77777777" w:rsidR="002666D5" w:rsidRPr="002666D5" w:rsidRDefault="002666D5" w:rsidP="002666D5">
      <w:pPr>
        <w:ind w:firstLine="709"/>
        <w:jc w:val="both"/>
        <w:rPr>
          <w:sz w:val="28"/>
          <w:szCs w:val="28"/>
          <w:lang w:val="kk"/>
        </w:rPr>
      </w:pPr>
      <w:r w:rsidRPr="002666D5">
        <w:rPr>
          <w:sz w:val="28"/>
          <w:szCs w:val="28"/>
          <w:lang w:val="kk"/>
        </w:rPr>
        <w:t>атмосфераға шығарындылар бойынша технологиялық көрсеткіштер мг/Нм</w:t>
      </w:r>
      <w:r w:rsidRPr="002666D5">
        <w:rPr>
          <w:sz w:val="28"/>
          <w:szCs w:val="28"/>
          <w:vertAlign w:val="superscript"/>
          <w:lang w:val="kk"/>
        </w:rPr>
        <w:t>3</w:t>
      </w:r>
      <w:r w:rsidRPr="002666D5">
        <w:rPr>
          <w:sz w:val="28"/>
          <w:szCs w:val="28"/>
          <w:lang w:val="kk"/>
        </w:rPr>
        <w:t xml:space="preserve"> көрсетілген су буының құрамын шегергендегі стандартты жағдайларда (273,15 к, 101,3 кПа) шығатын газ көлеміне шығарындылардың массасы ретінде көрсетіледі;</w:t>
      </w:r>
    </w:p>
    <w:p w14:paraId="2245B35A" w14:textId="77777777" w:rsidR="002666D5" w:rsidRPr="002666D5" w:rsidRDefault="002666D5" w:rsidP="002666D5">
      <w:pPr>
        <w:ind w:firstLine="709"/>
        <w:jc w:val="both"/>
        <w:rPr>
          <w:sz w:val="28"/>
          <w:szCs w:val="28"/>
          <w:lang w:val="kk"/>
        </w:rPr>
      </w:pPr>
      <w:r w:rsidRPr="002666D5">
        <w:rPr>
          <w:sz w:val="28"/>
          <w:szCs w:val="28"/>
          <w:lang w:val="kk"/>
        </w:rPr>
        <w:t>маркерлік ластағыш заттардың эмиссиялары деңгейлерінің нақты мәндері ЕҚТ қолдануға байланысты көрсетілген технологиялық көрсеткіштер диапазонынан төмен болған кезде, осы бөлімде айқындалған талаптар сақталған болып саналады.</w:t>
      </w:r>
    </w:p>
    <w:p w14:paraId="66FE5B82" w14:textId="77777777" w:rsidR="002666D5" w:rsidRPr="002666D5" w:rsidRDefault="002666D5" w:rsidP="002666D5">
      <w:pPr>
        <w:ind w:firstLine="709"/>
        <w:jc w:val="both"/>
        <w:rPr>
          <w:sz w:val="28"/>
          <w:szCs w:val="28"/>
          <w:lang w:val="kk"/>
        </w:rPr>
      </w:pPr>
      <w:bookmarkStart w:id="756" w:name="_heading=h.3k3xz3h" w:colFirst="0" w:colLast="0"/>
      <w:bookmarkEnd w:id="756"/>
      <w:r w:rsidRPr="002666D5">
        <w:rPr>
          <w:sz w:val="28"/>
          <w:szCs w:val="28"/>
          <w:lang w:val="kk-KZ"/>
        </w:rPr>
        <w:t>Е</w:t>
      </w:r>
      <w:r w:rsidRPr="002666D5">
        <w:rPr>
          <w:sz w:val="28"/>
          <w:szCs w:val="28"/>
          <w:lang w:val="kk"/>
        </w:rPr>
        <w:t xml:space="preserve">ҚТ бойынша анықтамалықтың осы жобасында </w:t>
      </w:r>
      <w:r w:rsidRPr="002666D5">
        <w:rPr>
          <w:sz w:val="28"/>
          <w:szCs w:val="28"/>
          <w:lang w:val="kk-KZ"/>
        </w:rPr>
        <w:t>Е</w:t>
      </w:r>
      <w:r w:rsidRPr="002666D5">
        <w:rPr>
          <w:sz w:val="28"/>
          <w:szCs w:val="28"/>
          <w:lang w:val="kk"/>
        </w:rPr>
        <w:t xml:space="preserve">ҚТ қолдануға байланысты өзге де технологиялық көрсеткіштерді, оның ішінде энергетикалық, су және өзге де ресурстарды тұтыну деңгейлерін айқындау орынсыз болып табылады. </w:t>
      </w:r>
    </w:p>
    <w:p w14:paraId="470985EF" w14:textId="77777777" w:rsidR="002666D5" w:rsidRPr="002666D5" w:rsidRDefault="002666D5" w:rsidP="002666D5">
      <w:pPr>
        <w:ind w:firstLine="708"/>
        <w:jc w:val="both"/>
        <w:rPr>
          <w:sz w:val="28"/>
          <w:szCs w:val="28"/>
          <w:lang w:val="kk"/>
        </w:rPr>
      </w:pPr>
      <w:r w:rsidRPr="002666D5">
        <w:rPr>
          <w:sz w:val="28"/>
          <w:szCs w:val="28"/>
          <w:lang w:val="kk"/>
        </w:rPr>
        <w:t>ЕҚТ қолдануға байланысты өзге де технологиялық нормативтер уақыт бірлігіне немесе өндірілетін өнімнің (тауардың), орындалатын жұмыстың, көрсетілетін қызметтің бірлігіне шаққандағы ресурстарды тұтыну мөлшерінде көрсетіледі. Тиісінше, басқа технологиялық нормативтерді белгілеу қолданылатын өндіріс технологиясына байланысты. Бұдан басқа, «Жалпы ақпарат» бөлімінде жүргізілген энергетикалық, су және өзге де (шикізат) ресурстарды тұтынуды талдау нәтижесінде көптеген факторларға байланысты вариативтік көрсеткіштер алынды: шикізаттың сапалық көрсеткіштері, қондырғының өнімділігі мен пайдалану сипаттамалары, дайын өнімнің сапалық көрсеткіштері, өңірлердің климаттық ерекшеліктері және т.б.</w:t>
      </w:r>
    </w:p>
    <w:p w14:paraId="5363F764" w14:textId="77777777" w:rsidR="002666D5" w:rsidRPr="002666D5" w:rsidRDefault="002666D5" w:rsidP="002666D5">
      <w:pPr>
        <w:ind w:firstLine="709"/>
        <w:jc w:val="both"/>
        <w:rPr>
          <w:sz w:val="28"/>
          <w:szCs w:val="28"/>
          <w:lang w:val="kk"/>
        </w:rPr>
      </w:pPr>
      <w:r w:rsidRPr="002666D5">
        <w:rPr>
          <w:sz w:val="28"/>
          <w:szCs w:val="28"/>
          <w:lang w:val="kk"/>
        </w:rPr>
        <w:t>Ресурстарды тұтынудың технологиялық нормативтері ЕҚТ ендіруге, оның ішінде прогрессивті технологияны ендіруге, өндірісті ұйымдастыру деңгейін арттыруға, ең төменгі мәндерге (тиісті ресурсты тұтынудың орташа жылдық мәнін негізге ала отырып) сәйкес келуге және үнемдеу мен ұтымды тұтыну жөніндегі сындарлы, технологиялық және ұйымдастырушылық іс-шараларды көрсетуге бағдарлануы тиіс.</w:t>
      </w:r>
    </w:p>
    <w:p w14:paraId="3D16A1CD" w14:textId="77777777" w:rsidR="002666D5" w:rsidRPr="002666D5" w:rsidRDefault="002666D5" w:rsidP="002666D5">
      <w:pPr>
        <w:ind w:firstLine="709"/>
        <w:jc w:val="both"/>
        <w:rPr>
          <w:sz w:val="28"/>
          <w:szCs w:val="28"/>
          <w:lang w:val="kk"/>
        </w:rPr>
      </w:pPr>
    </w:p>
    <w:p w14:paraId="284A1396" w14:textId="77777777" w:rsidR="002666D5" w:rsidRPr="002666D5" w:rsidRDefault="002666D5" w:rsidP="002666D5">
      <w:pPr>
        <w:keepNext/>
        <w:numPr>
          <w:ilvl w:val="1"/>
          <w:numId w:val="45"/>
        </w:numPr>
        <w:ind w:firstLine="709"/>
        <w:jc w:val="both"/>
        <w:outlineLvl w:val="1"/>
        <w:rPr>
          <w:b/>
          <w:bCs/>
          <w:sz w:val="28"/>
          <w:szCs w:val="26"/>
          <w:lang w:val="cs-CZ" w:eastAsia="cs-CZ"/>
        </w:rPr>
      </w:pPr>
      <w:bookmarkStart w:id="757" w:name="_Toc147911222"/>
      <w:r w:rsidRPr="002666D5">
        <w:rPr>
          <w:b/>
          <w:bCs/>
          <w:sz w:val="28"/>
          <w:szCs w:val="26"/>
          <w:lang w:val="kk" w:eastAsia="cs-CZ"/>
        </w:rPr>
        <w:t xml:space="preserve"> </w:t>
      </w:r>
      <w:bookmarkStart w:id="758" w:name="_Toc149929285"/>
      <w:r w:rsidRPr="002666D5">
        <w:rPr>
          <w:b/>
          <w:bCs/>
          <w:sz w:val="28"/>
          <w:szCs w:val="26"/>
          <w:lang w:val="cs-CZ" w:eastAsia="cs-CZ"/>
        </w:rPr>
        <w:t>Жалпы ЕҚТ</w:t>
      </w:r>
      <w:bookmarkEnd w:id="757"/>
      <w:bookmarkEnd w:id="758"/>
    </w:p>
    <w:p w14:paraId="3CDE1A5D" w14:textId="77777777" w:rsidR="002666D5" w:rsidRPr="002666D5" w:rsidRDefault="002666D5" w:rsidP="002666D5">
      <w:pPr>
        <w:ind w:firstLine="709"/>
        <w:jc w:val="both"/>
        <w:rPr>
          <w:sz w:val="28"/>
          <w:szCs w:val="28"/>
          <w:lang w:val="kk"/>
        </w:rPr>
      </w:pPr>
      <w:r w:rsidRPr="002666D5">
        <w:rPr>
          <w:sz w:val="28"/>
          <w:szCs w:val="28"/>
          <w:lang w:val="kk"/>
        </w:rPr>
        <w:t>Егер өзгеше көрсетілмесе, осы бөлімде ұсынылған ЕҚТ бойынша қорытындылар Жалпы қолданылатын болып табылады.</w:t>
      </w:r>
    </w:p>
    <w:p w14:paraId="2FA63675" w14:textId="77777777" w:rsidR="002666D5" w:rsidRPr="002666D5" w:rsidRDefault="002666D5" w:rsidP="002666D5">
      <w:pPr>
        <w:ind w:firstLine="709"/>
        <w:jc w:val="both"/>
        <w:rPr>
          <w:sz w:val="28"/>
          <w:szCs w:val="28"/>
          <w:lang w:val="kk"/>
        </w:rPr>
      </w:pPr>
      <w:r w:rsidRPr="002666D5">
        <w:rPr>
          <w:sz w:val="28"/>
          <w:szCs w:val="28"/>
          <w:lang w:val="kk"/>
        </w:rPr>
        <w:t>6.2–6.5-бөлімдерде көрсетілген нақты процестер үшін ҚҚТ осы бөлімде келтірілген жалпы ЕҚТ-ға қосымша қолданылады.</w:t>
      </w:r>
    </w:p>
    <w:p w14:paraId="1683E3B9" w14:textId="77777777" w:rsidR="002666D5" w:rsidRPr="002666D5" w:rsidRDefault="002666D5" w:rsidP="002666D5">
      <w:pPr>
        <w:ind w:firstLine="709"/>
        <w:jc w:val="both"/>
        <w:rPr>
          <w:sz w:val="28"/>
          <w:szCs w:val="28"/>
          <w:lang w:val="kk"/>
        </w:rPr>
      </w:pPr>
    </w:p>
    <w:p w14:paraId="5CC3F30B" w14:textId="77777777" w:rsidR="002666D5" w:rsidRPr="002666D5" w:rsidRDefault="002666D5" w:rsidP="002666D5">
      <w:pPr>
        <w:keepNext/>
        <w:keepLines/>
        <w:numPr>
          <w:ilvl w:val="2"/>
          <w:numId w:val="18"/>
        </w:numPr>
        <w:ind w:firstLine="709"/>
        <w:jc w:val="both"/>
        <w:outlineLvl w:val="2"/>
        <w:rPr>
          <w:b/>
          <w:bCs/>
          <w:sz w:val="28"/>
          <w:szCs w:val="28"/>
          <w:lang w:val="kk"/>
        </w:rPr>
      </w:pPr>
      <w:bookmarkStart w:id="759" w:name="_Toc147911223"/>
      <w:bookmarkStart w:id="760" w:name="_Toc149929286"/>
      <w:r w:rsidRPr="002666D5">
        <w:rPr>
          <w:b/>
          <w:bCs/>
          <w:sz w:val="28"/>
          <w:szCs w:val="28"/>
          <w:lang w:val="kk"/>
        </w:rPr>
        <w:t>Экологиялық менеджмент жүйесі</w:t>
      </w:r>
      <w:bookmarkEnd w:id="759"/>
      <w:bookmarkEnd w:id="760"/>
    </w:p>
    <w:p w14:paraId="644FC7BB" w14:textId="77777777" w:rsidR="002666D5" w:rsidRPr="002666D5" w:rsidRDefault="002666D5" w:rsidP="002666D5">
      <w:pPr>
        <w:ind w:firstLine="709"/>
        <w:jc w:val="both"/>
        <w:rPr>
          <w:b/>
          <w:sz w:val="28"/>
          <w:szCs w:val="28"/>
          <w:lang w:val="kk"/>
        </w:rPr>
      </w:pPr>
      <w:r w:rsidRPr="002666D5">
        <w:rPr>
          <w:b/>
          <w:sz w:val="28"/>
          <w:szCs w:val="28"/>
          <w:lang w:val="kk"/>
        </w:rPr>
        <w:t xml:space="preserve">1 ЕҚТ. </w:t>
      </w:r>
    </w:p>
    <w:p w14:paraId="63AE4FDC" w14:textId="77777777" w:rsidR="002666D5" w:rsidRPr="002666D5" w:rsidRDefault="002666D5" w:rsidP="002666D5">
      <w:pPr>
        <w:ind w:firstLine="709"/>
        <w:jc w:val="both"/>
        <w:rPr>
          <w:sz w:val="28"/>
          <w:szCs w:val="28"/>
          <w:lang w:val="kk"/>
        </w:rPr>
      </w:pPr>
      <w:r w:rsidRPr="002666D5">
        <w:rPr>
          <w:sz w:val="28"/>
          <w:szCs w:val="28"/>
          <w:lang w:val="kk"/>
        </w:rPr>
        <w:lastRenderedPageBreak/>
        <w:t>Жалпы экологиялық тиімділікті жақсарту мақсатында ЕҚТ барлық келесі функцияларды қамтитын экологиялық менеджмент жүйесін (ЭМЖ) іске асыру және сақтау болып табылады:</w:t>
      </w:r>
    </w:p>
    <w:p w14:paraId="313A9F9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1) жоғары басшылықты қоса алғанда, басшылықтың мүдделілігі мен жауапкершілігі;</w:t>
      </w:r>
    </w:p>
    <w:p w14:paraId="31091037"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2) басшылық тарапынан қондырғыны (өндірісті) ұдайы жетілдіруді қамтитын экологиялық саясатты айқындау;</w:t>
      </w:r>
    </w:p>
    <w:p w14:paraId="43BFD5D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3) қаржылық жоспарлау мен инвестициялармен ұштастыра отырып, қажетті рәсімдерді, мақсаттар мен міндеттерді жоспарлау және іске асыру;</w:t>
      </w:r>
    </w:p>
    <w:p w14:paraId="317B540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4) ерекше назар аударылатын рәсімдерді ендіру:</w:t>
      </w:r>
    </w:p>
    <w:p w14:paraId="635254FF"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құрылым және жауапкершілік,</w:t>
      </w:r>
    </w:p>
    <w:p w14:paraId="6893A209"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кадрларды іріктеу,</w:t>
      </w:r>
    </w:p>
    <w:p w14:paraId="02BC2697"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қызметкерлерді оқыту, хабардарлық және құзыреттілік,</w:t>
      </w:r>
    </w:p>
    <w:p w14:paraId="072110E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коммуникациялар,</w:t>
      </w:r>
    </w:p>
    <w:p w14:paraId="1A9126B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қызметкерлерді тарту,</w:t>
      </w:r>
    </w:p>
    <w:p w14:paraId="4D85F91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құжаттама,</w:t>
      </w:r>
    </w:p>
    <w:p w14:paraId="27B16C57"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технологиялық процесті тиімді бақылау,</w:t>
      </w:r>
    </w:p>
    <w:p w14:paraId="5C960F5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техникалық қызмет көрсету бағдарламалары,</w:t>
      </w:r>
    </w:p>
    <w:p w14:paraId="03D725E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төтенше жағдайларға дайындық және олардың салдарын жою,</w:t>
      </w:r>
    </w:p>
    <w:p w14:paraId="6FD578E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табиғат қорғау заңнамасының сақталуын қамтамасыз ету;</w:t>
      </w:r>
    </w:p>
    <w:p w14:paraId="6B8B8D3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5) өнімділікті тексеру және ерекше назар аударылатын түзету шараларын қабылдау:</w:t>
      </w:r>
    </w:p>
    <w:p w14:paraId="63B5F882"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мониторинг және өлшеу,</w:t>
      </w:r>
    </w:p>
    <w:p w14:paraId="570B789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түзету және алдын алу шаралары,</w:t>
      </w:r>
    </w:p>
    <w:p w14:paraId="6E1EA2EE"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жазбалар жүргізу,</w:t>
      </w:r>
    </w:p>
    <w:p w14:paraId="285D6F6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6) ЭМЖ-нің жоспарланған іс-шараларға сәйкестігін анықтау үшін тәуелсіз (мұндай мүмкіндік болған жағдайда) ішкі немесе сыртқы аудит, оны ендіру және іске асыру;</w:t>
      </w:r>
    </w:p>
    <w:p w14:paraId="2386E43C"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7) ЭМЖ және оның Қазіргі заманғы талаптарға сәйкестігін, жоғары басшылық тарапынан толықтығы мен тиімділігін талдау;</w:t>
      </w:r>
    </w:p>
    <w:p w14:paraId="08EE9F47"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rPr>
        <w:t xml:space="preserve">8) </w:t>
      </w:r>
      <w:r w:rsidRPr="002666D5">
        <w:rPr>
          <w:sz w:val="28"/>
          <w:szCs w:val="28"/>
          <w:lang w:val="kk"/>
        </w:rPr>
        <w:t>экологиялық таза технологиялардың дамуын қадағалау;</w:t>
      </w:r>
    </w:p>
    <w:p w14:paraId="4561133A"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9) қондырғыны пайдаланудан шығару кезінде, жаңа зауытты жобалау сатысында және оның бүкіл пайдалану мерзімі ішінде қоршаған ортаға ықтимал әсерді талдау;</w:t>
      </w:r>
    </w:p>
    <w:p w14:paraId="382B66E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10) сала бойынша салыстырмалы талдауды тұрақты негізді жүргізіп тұру.</w:t>
      </w:r>
    </w:p>
    <w:p w14:paraId="74173C53" w14:textId="77777777" w:rsidR="002666D5" w:rsidRPr="002666D5" w:rsidRDefault="002666D5" w:rsidP="002666D5">
      <w:pPr>
        <w:ind w:firstLine="709"/>
        <w:jc w:val="both"/>
        <w:rPr>
          <w:sz w:val="28"/>
          <w:szCs w:val="28"/>
          <w:lang w:val="kk"/>
        </w:rPr>
      </w:pPr>
      <w:r w:rsidRPr="002666D5">
        <w:rPr>
          <w:sz w:val="28"/>
          <w:szCs w:val="28"/>
          <w:lang w:val="kk"/>
        </w:rPr>
        <w:t>Шаңды ұйымдастырылмаған түрде шығару бойынша іс-шаралар жоспарын әзірлеу және іске асыру, шаңдылықты төмендету жүйелерінің тиімділігіне ерекше қатысы бар техникалық қызмет көрсетуді басқару жүйесін қолдану да ЭМЖ бөлігі болып табылады.</w:t>
      </w:r>
    </w:p>
    <w:p w14:paraId="3A7233E3" w14:textId="77777777" w:rsidR="002666D5" w:rsidRPr="002666D5" w:rsidRDefault="002666D5" w:rsidP="002666D5">
      <w:pPr>
        <w:ind w:firstLine="709"/>
        <w:jc w:val="both"/>
        <w:rPr>
          <w:sz w:val="28"/>
          <w:szCs w:val="28"/>
          <w:lang w:val="kk"/>
        </w:rPr>
      </w:pPr>
      <w:r w:rsidRPr="002666D5">
        <w:rPr>
          <w:sz w:val="28"/>
          <w:szCs w:val="28"/>
          <w:lang w:val="kk"/>
        </w:rPr>
        <w:t>ЭМЖ көлемі (мысалы, тәптіштеу деңгейі) және сипаты (мысалы, стандартталған немесе стандартталмаған), әдетте, қондырғының сипаты, ауқымы және күрделілігімен, сондай-ақ қоршаған ортаға көрсете алатын әсер ету деңгейімен байланысты болып келеді.</w:t>
      </w:r>
    </w:p>
    <w:p w14:paraId="4A3D6F7E" w14:textId="77777777" w:rsidR="002666D5" w:rsidRPr="002666D5" w:rsidRDefault="002666D5" w:rsidP="002666D5">
      <w:pPr>
        <w:ind w:firstLine="709"/>
        <w:jc w:val="both"/>
        <w:rPr>
          <w:sz w:val="28"/>
          <w:szCs w:val="28"/>
          <w:lang w:val="kk"/>
        </w:rPr>
      </w:pPr>
    </w:p>
    <w:p w14:paraId="31EB216C" w14:textId="77777777" w:rsidR="002666D5" w:rsidRPr="002666D5" w:rsidRDefault="002666D5" w:rsidP="002666D5">
      <w:pPr>
        <w:keepNext/>
        <w:keepLines/>
        <w:numPr>
          <w:ilvl w:val="2"/>
          <w:numId w:val="18"/>
        </w:numPr>
        <w:ind w:firstLine="709"/>
        <w:jc w:val="both"/>
        <w:outlineLvl w:val="2"/>
        <w:rPr>
          <w:b/>
          <w:bCs/>
          <w:sz w:val="28"/>
          <w:szCs w:val="28"/>
          <w:lang w:val="kk"/>
        </w:rPr>
      </w:pPr>
      <w:bookmarkStart w:id="761" w:name="_Toc147911224"/>
      <w:bookmarkStart w:id="762" w:name="_Toc149929287"/>
      <w:r w:rsidRPr="002666D5">
        <w:rPr>
          <w:b/>
          <w:bCs/>
          <w:sz w:val="28"/>
          <w:szCs w:val="28"/>
          <w:lang w:val="kk"/>
        </w:rPr>
        <w:lastRenderedPageBreak/>
        <w:t>Энергия тұтынуды басқару</w:t>
      </w:r>
      <w:bookmarkEnd w:id="761"/>
      <w:bookmarkEnd w:id="762"/>
    </w:p>
    <w:p w14:paraId="246DEE40" w14:textId="77777777" w:rsidR="002666D5" w:rsidRPr="002666D5" w:rsidRDefault="002666D5" w:rsidP="002666D5">
      <w:pPr>
        <w:ind w:firstLine="709"/>
        <w:jc w:val="both"/>
        <w:rPr>
          <w:b/>
          <w:sz w:val="28"/>
          <w:szCs w:val="28"/>
          <w:lang w:val="kk"/>
        </w:rPr>
      </w:pPr>
      <w:r w:rsidRPr="002666D5">
        <w:rPr>
          <w:b/>
          <w:sz w:val="28"/>
          <w:szCs w:val="28"/>
          <w:lang w:val="kk-KZ"/>
        </w:rPr>
        <w:t>2</w:t>
      </w:r>
      <w:r w:rsidRPr="002666D5">
        <w:rPr>
          <w:b/>
          <w:sz w:val="28"/>
          <w:szCs w:val="28"/>
          <w:lang w:val="kk"/>
        </w:rPr>
        <w:t xml:space="preserve"> ЕҚТ.</w:t>
      </w:r>
    </w:p>
    <w:p w14:paraId="2859C1B4" w14:textId="77777777" w:rsidR="002666D5" w:rsidRPr="002666D5" w:rsidRDefault="002666D5" w:rsidP="002666D5">
      <w:pPr>
        <w:ind w:firstLine="709"/>
        <w:jc w:val="both"/>
        <w:rPr>
          <w:sz w:val="28"/>
          <w:szCs w:val="28"/>
          <w:lang w:val="kk"/>
        </w:rPr>
      </w:pPr>
      <w:r w:rsidRPr="002666D5">
        <w:rPr>
          <w:sz w:val="28"/>
          <w:szCs w:val="28"/>
          <w:lang w:val="kk"/>
        </w:rPr>
        <w:t xml:space="preserve">Ең </w:t>
      </w:r>
      <w:r w:rsidRPr="002666D5">
        <w:rPr>
          <w:sz w:val="28"/>
          <w:szCs w:val="28"/>
          <w:lang w:val="kk-KZ"/>
        </w:rPr>
        <w:t>үздік</w:t>
      </w:r>
      <w:r w:rsidRPr="002666D5">
        <w:rPr>
          <w:sz w:val="28"/>
          <w:szCs w:val="28"/>
          <w:lang w:val="kk"/>
        </w:rPr>
        <w:t xml:space="preserve"> қолжетімді техника, төменде атап көрсетілген техникалардың бірін немесе бірнешеуін қолдану арқылы жылулық және энергетикалық энергияны тұтынуды қысқарту болып табылады:</w:t>
      </w:r>
    </w:p>
    <w:tbl>
      <w:tblPr>
        <w:tblW w:w="97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6663"/>
        <w:gridCol w:w="2507"/>
      </w:tblGrid>
      <w:tr w:rsidR="002666D5" w:rsidRPr="002666D5" w14:paraId="07995EFD" w14:textId="77777777" w:rsidTr="002666D5">
        <w:trPr>
          <w:jc w:val="center"/>
        </w:trPr>
        <w:tc>
          <w:tcPr>
            <w:tcW w:w="562" w:type="dxa"/>
          </w:tcPr>
          <w:p w14:paraId="1668CF90" w14:textId="77777777" w:rsidR="002666D5" w:rsidRPr="002666D5" w:rsidRDefault="002666D5" w:rsidP="002666D5">
            <w:pPr>
              <w:widowControl w:val="0"/>
              <w:jc w:val="center"/>
              <w:rPr>
                <w:rFonts w:eastAsia="Courier New"/>
                <w:b/>
                <w:bCs/>
                <w:lang w:val="x-none" w:eastAsia="x-none"/>
              </w:rPr>
            </w:pPr>
            <w:r w:rsidRPr="002666D5">
              <w:rPr>
                <w:rFonts w:eastAsia="Courier New"/>
                <w:b/>
                <w:bCs/>
                <w:lang w:val="x-none" w:eastAsia="x-none"/>
              </w:rPr>
              <w:t>Р/с</w:t>
            </w:r>
          </w:p>
          <w:p w14:paraId="4DEF917E" w14:textId="77777777" w:rsidR="002666D5" w:rsidRPr="002666D5" w:rsidRDefault="002666D5" w:rsidP="002666D5">
            <w:pPr>
              <w:widowControl w:val="0"/>
              <w:jc w:val="center"/>
              <w:rPr>
                <w:rFonts w:eastAsia="Courier New"/>
                <w:b/>
                <w:lang w:val="kk"/>
              </w:rPr>
            </w:pPr>
            <w:r w:rsidRPr="002666D5">
              <w:rPr>
                <w:rFonts w:eastAsia="Courier New"/>
                <w:b/>
                <w:bCs/>
                <w:lang w:val="kk"/>
              </w:rPr>
              <w:t>№</w:t>
            </w:r>
          </w:p>
        </w:tc>
        <w:tc>
          <w:tcPr>
            <w:tcW w:w="6663" w:type="dxa"/>
          </w:tcPr>
          <w:p w14:paraId="7AAD61DE" w14:textId="77777777" w:rsidR="002666D5" w:rsidRPr="002666D5" w:rsidRDefault="002666D5" w:rsidP="002666D5">
            <w:pPr>
              <w:widowControl w:val="0"/>
              <w:jc w:val="center"/>
              <w:rPr>
                <w:rFonts w:eastAsia="Courier New"/>
                <w:b/>
                <w:lang w:val="kk"/>
              </w:rPr>
            </w:pPr>
            <w:r w:rsidRPr="002666D5">
              <w:rPr>
                <w:rFonts w:eastAsia="Courier New"/>
                <w:b/>
                <w:lang w:val="kk"/>
              </w:rPr>
              <w:t>Техникалар</w:t>
            </w:r>
          </w:p>
        </w:tc>
        <w:tc>
          <w:tcPr>
            <w:tcW w:w="2507" w:type="dxa"/>
          </w:tcPr>
          <w:p w14:paraId="68906C58" w14:textId="77777777" w:rsidR="002666D5" w:rsidRPr="002666D5" w:rsidRDefault="002666D5" w:rsidP="002666D5">
            <w:pPr>
              <w:widowControl w:val="0"/>
              <w:jc w:val="center"/>
              <w:rPr>
                <w:rFonts w:eastAsia="Courier New"/>
                <w:b/>
                <w:lang w:val="kk"/>
              </w:rPr>
            </w:pPr>
            <w:r w:rsidRPr="002666D5">
              <w:rPr>
                <w:rFonts w:eastAsia="Courier New"/>
                <w:b/>
                <w:lang w:val="kk"/>
              </w:rPr>
              <w:t>Қолданылу</w:t>
            </w:r>
          </w:p>
        </w:tc>
      </w:tr>
      <w:tr w:rsidR="002666D5" w:rsidRPr="002666D5" w14:paraId="3C0741AD" w14:textId="77777777" w:rsidTr="002666D5">
        <w:trPr>
          <w:jc w:val="center"/>
        </w:trPr>
        <w:tc>
          <w:tcPr>
            <w:tcW w:w="562" w:type="dxa"/>
          </w:tcPr>
          <w:p w14:paraId="21DDBC6B" w14:textId="77777777" w:rsidR="002666D5" w:rsidRPr="002666D5" w:rsidRDefault="002666D5" w:rsidP="002666D5">
            <w:pPr>
              <w:widowControl w:val="0"/>
              <w:jc w:val="center"/>
              <w:rPr>
                <w:rFonts w:eastAsia="Courier New"/>
                <w:b/>
                <w:bCs/>
              </w:rPr>
            </w:pPr>
            <w:r w:rsidRPr="002666D5">
              <w:rPr>
                <w:rFonts w:eastAsia="Courier New"/>
                <w:b/>
                <w:bCs/>
              </w:rPr>
              <w:t>1</w:t>
            </w:r>
          </w:p>
        </w:tc>
        <w:tc>
          <w:tcPr>
            <w:tcW w:w="6663" w:type="dxa"/>
          </w:tcPr>
          <w:p w14:paraId="52922AAA" w14:textId="77777777" w:rsidR="002666D5" w:rsidRPr="002666D5" w:rsidRDefault="002666D5" w:rsidP="002666D5">
            <w:pPr>
              <w:widowControl w:val="0"/>
              <w:tabs>
                <w:tab w:val="left" w:pos="2460"/>
              </w:tabs>
              <w:jc w:val="center"/>
              <w:rPr>
                <w:rFonts w:eastAsia="Courier New"/>
                <w:b/>
                <w:bCs/>
              </w:rPr>
            </w:pPr>
            <w:r w:rsidRPr="002666D5">
              <w:rPr>
                <w:rFonts w:eastAsia="Courier New"/>
                <w:b/>
                <w:bCs/>
              </w:rPr>
              <w:t>2</w:t>
            </w:r>
          </w:p>
        </w:tc>
        <w:tc>
          <w:tcPr>
            <w:tcW w:w="2507" w:type="dxa"/>
          </w:tcPr>
          <w:p w14:paraId="4C7B94C6" w14:textId="77777777" w:rsidR="002666D5" w:rsidRPr="002666D5" w:rsidRDefault="002666D5" w:rsidP="002666D5">
            <w:pPr>
              <w:widowControl w:val="0"/>
              <w:jc w:val="center"/>
              <w:rPr>
                <w:rFonts w:eastAsia="Courier New"/>
                <w:b/>
                <w:bCs/>
              </w:rPr>
            </w:pPr>
            <w:r w:rsidRPr="002666D5">
              <w:rPr>
                <w:rFonts w:eastAsia="Courier New"/>
                <w:b/>
                <w:bCs/>
              </w:rPr>
              <w:t>3</w:t>
            </w:r>
          </w:p>
        </w:tc>
      </w:tr>
      <w:tr w:rsidR="002666D5" w:rsidRPr="002666D5" w14:paraId="583DCF8C" w14:textId="77777777" w:rsidTr="002666D5">
        <w:trPr>
          <w:jc w:val="center"/>
        </w:trPr>
        <w:tc>
          <w:tcPr>
            <w:tcW w:w="562" w:type="dxa"/>
          </w:tcPr>
          <w:p w14:paraId="7D6F6A34" w14:textId="77777777" w:rsidR="002666D5" w:rsidRPr="002666D5" w:rsidRDefault="002666D5" w:rsidP="002666D5">
            <w:pPr>
              <w:widowControl w:val="0"/>
              <w:jc w:val="center"/>
              <w:rPr>
                <w:rFonts w:eastAsia="Courier New"/>
              </w:rPr>
            </w:pPr>
            <w:r w:rsidRPr="002666D5">
              <w:rPr>
                <w:rFonts w:eastAsia="Courier New"/>
              </w:rPr>
              <w:t>1</w:t>
            </w:r>
          </w:p>
        </w:tc>
        <w:tc>
          <w:tcPr>
            <w:tcW w:w="6663" w:type="dxa"/>
          </w:tcPr>
          <w:p w14:paraId="364A3D5C" w14:textId="77777777" w:rsidR="002666D5" w:rsidRPr="002666D5" w:rsidRDefault="002666D5" w:rsidP="002666D5">
            <w:pPr>
              <w:widowControl w:val="0"/>
              <w:jc w:val="center"/>
              <w:rPr>
                <w:rFonts w:eastAsia="Courier New"/>
                <w:lang w:val="kk"/>
              </w:rPr>
            </w:pPr>
            <w:r w:rsidRPr="002666D5">
              <w:rPr>
                <w:rFonts w:eastAsia="Courier New"/>
                <w:lang w:val="kk"/>
              </w:rPr>
              <w:t>Энергияны тиімді түрде қолдануды басқару жүйесін қолдану (мысалы, ISO 50001 стандартына сай)</w:t>
            </w:r>
          </w:p>
        </w:tc>
        <w:tc>
          <w:tcPr>
            <w:tcW w:w="2507" w:type="dxa"/>
          </w:tcPr>
          <w:p w14:paraId="5920BE9F" w14:textId="77777777" w:rsidR="002666D5" w:rsidRPr="002666D5" w:rsidRDefault="002666D5" w:rsidP="002666D5">
            <w:pPr>
              <w:widowControl w:val="0"/>
              <w:jc w:val="center"/>
              <w:rPr>
                <w:rFonts w:eastAsia="Courier New"/>
                <w:lang w:val="kk"/>
              </w:rPr>
            </w:pPr>
            <w:r w:rsidRPr="002666D5">
              <w:rPr>
                <w:rFonts w:eastAsia="Courier New"/>
                <w:lang w:val="kk"/>
              </w:rPr>
              <w:t>Жалпы қолданылады</w:t>
            </w:r>
          </w:p>
        </w:tc>
      </w:tr>
      <w:tr w:rsidR="002666D5" w:rsidRPr="002666D5" w14:paraId="5690B20F" w14:textId="77777777" w:rsidTr="002666D5">
        <w:trPr>
          <w:jc w:val="center"/>
        </w:trPr>
        <w:tc>
          <w:tcPr>
            <w:tcW w:w="562" w:type="dxa"/>
          </w:tcPr>
          <w:p w14:paraId="56501C61" w14:textId="77777777" w:rsidR="002666D5" w:rsidRPr="002666D5" w:rsidRDefault="002666D5" w:rsidP="002666D5">
            <w:pPr>
              <w:widowControl w:val="0"/>
              <w:jc w:val="center"/>
              <w:rPr>
                <w:rFonts w:eastAsia="Courier New"/>
              </w:rPr>
            </w:pPr>
            <w:r w:rsidRPr="002666D5">
              <w:rPr>
                <w:rFonts w:eastAsia="Courier New"/>
              </w:rPr>
              <w:t>2</w:t>
            </w:r>
          </w:p>
        </w:tc>
        <w:tc>
          <w:tcPr>
            <w:tcW w:w="6663" w:type="dxa"/>
          </w:tcPr>
          <w:p w14:paraId="5A5D8C01" w14:textId="77777777" w:rsidR="002666D5" w:rsidRPr="002666D5" w:rsidRDefault="002666D5" w:rsidP="002666D5">
            <w:pPr>
              <w:widowControl w:val="0"/>
              <w:jc w:val="center"/>
              <w:rPr>
                <w:rFonts w:eastAsia="Courier New"/>
                <w:lang w:val="kk"/>
              </w:rPr>
            </w:pPr>
            <w:r w:rsidRPr="002666D5">
              <w:rPr>
                <w:rFonts w:eastAsia="Courier New"/>
                <w:lang w:val="kk"/>
              </w:rPr>
              <w:t>Жиілікті реттелетін жетекті түрлі жабдықтарда қолдану (конвейер, желдету, сорғы және т.б.)</w:t>
            </w:r>
          </w:p>
        </w:tc>
        <w:tc>
          <w:tcPr>
            <w:tcW w:w="2507" w:type="dxa"/>
          </w:tcPr>
          <w:p w14:paraId="51D0E93D" w14:textId="77777777" w:rsidR="002666D5" w:rsidRPr="002666D5" w:rsidRDefault="002666D5" w:rsidP="002666D5">
            <w:pPr>
              <w:widowControl w:val="0"/>
              <w:jc w:val="center"/>
              <w:rPr>
                <w:rFonts w:eastAsia="Courier New"/>
                <w:lang w:val="kk"/>
              </w:rPr>
            </w:pPr>
            <w:r w:rsidRPr="002666D5">
              <w:rPr>
                <w:rFonts w:eastAsia="Courier New"/>
                <w:lang w:val="kk"/>
              </w:rPr>
              <w:t>Жалпы қолданылады</w:t>
            </w:r>
          </w:p>
        </w:tc>
      </w:tr>
      <w:tr w:rsidR="002666D5" w:rsidRPr="002666D5" w14:paraId="12477ADE" w14:textId="77777777" w:rsidTr="002666D5">
        <w:trPr>
          <w:jc w:val="center"/>
        </w:trPr>
        <w:tc>
          <w:tcPr>
            <w:tcW w:w="562" w:type="dxa"/>
          </w:tcPr>
          <w:p w14:paraId="080BCEAE" w14:textId="77777777" w:rsidR="002666D5" w:rsidRPr="002666D5" w:rsidRDefault="002666D5" w:rsidP="002666D5">
            <w:pPr>
              <w:widowControl w:val="0"/>
              <w:jc w:val="center"/>
              <w:rPr>
                <w:rFonts w:eastAsia="Courier New"/>
              </w:rPr>
            </w:pPr>
            <w:r w:rsidRPr="002666D5">
              <w:rPr>
                <w:rFonts w:eastAsia="Courier New"/>
              </w:rPr>
              <w:t>3</w:t>
            </w:r>
          </w:p>
        </w:tc>
        <w:tc>
          <w:tcPr>
            <w:tcW w:w="6663" w:type="dxa"/>
          </w:tcPr>
          <w:p w14:paraId="4804ABE6" w14:textId="77777777" w:rsidR="002666D5" w:rsidRPr="002666D5" w:rsidRDefault="002666D5" w:rsidP="002666D5">
            <w:pPr>
              <w:widowControl w:val="0"/>
              <w:jc w:val="center"/>
              <w:rPr>
                <w:rFonts w:eastAsia="Courier New"/>
                <w:lang w:val="kk"/>
              </w:rPr>
            </w:pPr>
            <w:r w:rsidRPr="002666D5">
              <w:rPr>
                <w:rFonts w:eastAsia="Courier New"/>
                <w:lang w:val="kk"/>
              </w:rPr>
              <w:t>Энергия үнемдейтін жарықтандыру аспаптарын қолдану</w:t>
            </w:r>
          </w:p>
        </w:tc>
        <w:tc>
          <w:tcPr>
            <w:tcW w:w="2507" w:type="dxa"/>
          </w:tcPr>
          <w:p w14:paraId="7643635A" w14:textId="77777777" w:rsidR="002666D5" w:rsidRPr="002666D5" w:rsidRDefault="002666D5" w:rsidP="002666D5">
            <w:pPr>
              <w:widowControl w:val="0"/>
              <w:jc w:val="center"/>
              <w:rPr>
                <w:rFonts w:eastAsia="Courier New"/>
                <w:lang w:val="kk"/>
              </w:rPr>
            </w:pPr>
            <w:r w:rsidRPr="002666D5">
              <w:rPr>
                <w:rFonts w:eastAsia="Courier New"/>
                <w:lang w:val="kk"/>
              </w:rPr>
              <w:t>Жалпы қолданылады</w:t>
            </w:r>
          </w:p>
        </w:tc>
      </w:tr>
      <w:tr w:rsidR="002666D5" w:rsidRPr="002666D5" w14:paraId="3479B4DD" w14:textId="77777777" w:rsidTr="002666D5">
        <w:trPr>
          <w:jc w:val="center"/>
        </w:trPr>
        <w:tc>
          <w:tcPr>
            <w:tcW w:w="562" w:type="dxa"/>
          </w:tcPr>
          <w:p w14:paraId="5B416433" w14:textId="77777777" w:rsidR="002666D5" w:rsidRPr="002666D5" w:rsidRDefault="002666D5" w:rsidP="002666D5">
            <w:pPr>
              <w:widowControl w:val="0"/>
              <w:jc w:val="center"/>
              <w:rPr>
                <w:rFonts w:eastAsia="Courier New"/>
              </w:rPr>
            </w:pPr>
            <w:r w:rsidRPr="002666D5">
              <w:rPr>
                <w:rFonts w:eastAsia="Courier New"/>
              </w:rPr>
              <w:t>4</w:t>
            </w:r>
          </w:p>
        </w:tc>
        <w:tc>
          <w:tcPr>
            <w:tcW w:w="6663" w:type="dxa"/>
          </w:tcPr>
          <w:p w14:paraId="76ADD24A" w14:textId="77777777" w:rsidR="002666D5" w:rsidRPr="002666D5" w:rsidRDefault="002666D5" w:rsidP="002666D5">
            <w:pPr>
              <w:widowControl w:val="0"/>
              <w:jc w:val="center"/>
              <w:rPr>
                <w:rFonts w:eastAsia="Courier New"/>
                <w:lang w:val="kk"/>
              </w:rPr>
            </w:pPr>
            <w:r w:rsidRPr="002666D5">
              <w:rPr>
                <w:rFonts w:eastAsia="Courier New"/>
                <w:lang w:val="kk"/>
              </w:rPr>
              <w:t xml:space="preserve">Энергия тиімділігінің жоғары </w:t>
            </w:r>
            <w:r w:rsidRPr="002666D5">
              <w:rPr>
                <w:rFonts w:eastAsia="Courier New"/>
                <w:lang w:val="kk-KZ"/>
              </w:rPr>
              <w:t>сыныбына</w:t>
            </w:r>
            <w:r w:rsidRPr="002666D5">
              <w:rPr>
                <w:rFonts w:eastAsia="Courier New"/>
                <w:lang w:val="kk"/>
              </w:rPr>
              <w:t xml:space="preserve"> ие электрлік қозғалтқыштарды қолдану</w:t>
            </w:r>
          </w:p>
        </w:tc>
        <w:tc>
          <w:tcPr>
            <w:tcW w:w="2507" w:type="dxa"/>
          </w:tcPr>
          <w:p w14:paraId="056951F4" w14:textId="77777777" w:rsidR="002666D5" w:rsidRPr="002666D5" w:rsidRDefault="002666D5" w:rsidP="002666D5">
            <w:pPr>
              <w:widowControl w:val="0"/>
              <w:jc w:val="center"/>
              <w:rPr>
                <w:rFonts w:eastAsia="Courier New"/>
                <w:lang w:val="kk"/>
              </w:rPr>
            </w:pPr>
            <w:r w:rsidRPr="002666D5">
              <w:rPr>
                <w:rFonts w:eastAsia="Courier New"/>
                <w:lang w:val="kk"/>
              </w:rPr>
              <w:t>Жалпы қолданылады</w:t>
            </w:r>
          </w:p>
        </w:tc>
      </w:tr>
      <w:tr w:rsidR="002666D5" w:rsidRPr="002666D5" w14:paraId="3C1B0AA4" w14:textId="77777777" w:rsidTr="002666D5">
        <w:trPr>
          <w:jc w:val="center"/>
        </w:trPr>
        <w:tc>
          <w:tcPr>
            <w:tcW w:w="562" w:type="dxa"/>
          </w:tcPr>
          <w:p w14:paraId="3C1C571B" w14:textId="77777777" w:rsidR="002666D5" w:rsidRPr="002666D5" w:rsidRDefault="002666D5" w:rsidP="002666D5">
            <w:pPr>
              <w:widowControl w:val="0"/>
              <w:jc w:val="center"/>
              <w:rPr>
                <w:rFonts w:eastAsia="Courier New"/>
              </w:rPr>
            </w:pPr>
            <w:r w:rsidRPr="002666D5">
              <w:rPr>
                <w:rFonts w:eastAsia="Courier New"/>
              </w:rPr>
              <w:t>5</w:t>
            </w:r>
          </w:p>
        </w:tc>
        <w:tc>
          <w:tcPr>
            <w:tcW w:w="6663" w:type="dxa"/>
          </w:tcPr>
          <w:p w14:paraId="264671F7" w14:textId="77777777" w:rsidR="002666D5" w:rsidRPr="002666D5" w:rsidRDefault="002666D5" w:rsidP="002666D5">
            <w:pPr>
              <w:widowControl w:val="0"/>
              <w:jc w:val="center"/>
              <w:rPr>
                <w:rFonts w:eastAsia="Courier New"/>
                <w:lang w:val="kk"/>
              </w:rPr>
            </w:pPr>
            <w:r w:rsidRPr="002666D5">
              <w:rPr>
                <w:rFonts w:eastAsia="Courier New"/>
                <w:lang w:val="kk"/>
              </w:rPr>
              <w:t>Реактивті қуаттың орнын толтыру құрылғыларын, сондай-ақ сүзгі орнын толтыру құрылғыларын, жоғары гармоникаларды сүзу және кәсіпорындардың электр желілерінде реактивті қуаттың орнын толтыру үшін қолдану</w:t>
            </w:r>
          </w:p>
        </w:tc>
        <w:tc>
          <w:tcPr>
            <w:tcW w:w="2507" w:type="dxa"/>
          </w:tcPr>
          <w:p w14:paraId="778ECB52" w14:textId="77777777" w:rsidR="002666D5" w:rsidRPr="002666D5" w:rsidRDefault="002666D5" w:rsidP="002666D5">
            <w:pPr>
              <w:widowControl w:val="0"/>
              <w:jc w:val="center"/>
              <w:rPr>
                <w:rFonts w:eastAsia="Courier New"/>
                <w:lang w:val="kk"/>
              </w:rPr>
            </w:pPr>
            <w:r w:rsidRPr="002666D5">
              <w:rPr>
                <w:rFonts w:eastAsia="Courier New"/>
                <w:lang w:val="kk"/>
              </w:rPr>
              <w:t>Жалпы қолданылады</w:t>
            </w:r>
          </w:p>
        </w:tc>
      </w:tr>
      <w:tr w:rsidR="002666D5" w:rsidRPr="002666D5" w14:paraId="16E3AA63" w14:textId="77777777" w:rsidTr="002666D5">
        <w:trPr>
          <w:jc w:val="center"/>
        </w:trPr>
        <w:tc>
          <w:tcPr>
            <w:tcW w:w="562" w:type="dxa"/>
          </w:tcPr>
          <w:p w14:paraId="7474072C" w14:textId="77777777" w:rsidR="002666D5" w:rsidRPr="002666D5" w:rsidRDefault="002666D5" w:rsidP="002666D5">
            <w:pPr>
              <w:widowControl w:val="0"/>
              <w:jc w:val="center"/>
              <w:rPr>
                <w:rFonts w:eastAsia="Courier New"/>
              </w:rPr>
            </w:pPr>
            <w:r w:rsidRPr="002666D5">
              <w:rPr>
                <w:rFonts w:eastAsia="Courier New"/>
              </w:rPr>
              <w:t>6</w:t>
            </w:r>
          </w:p>
        </w:tc>
        <w:tc>
          <w:tcPr>
            <w:tcW w:w="6663" w:type="dxa"/>
          </w:tcPr>
          <w:p w14:paraId="22441BC5" w14:textId="77777777" w:rsidR="002666D5" w:rsidRPr="002666D5" w:rsidRDefault="002666D5" w:rsidP="002666D5">
            <w:pPr>
              <w:widowControl w:val="0"/>
              <w:jc w:val="center"/>
              <w:rPr>
                <w:rFonts w:eastAsia="Courier New"/>
                <w:lang w:val="kk"/>
              </w:rPr>
            </w:pPr>
            <w:r w:rsidRPr="002666D5">
              <w:rPr>
                <w:rFonts w:eastAsia="Courier New"/>
                <w:lang w:val="kk"/>
              </w:rPr>
              <w:t>Жоғары температуралы жабдықта Қазіргі заманғы жылу оқшаулағыш материалдарды қолдану</w:t>
            </w:r>
          </w:p>
        </w:tc>
        <w:tc>
          <w:tcPr>
            <w:tcW w:w="2507" w:type="dxa"/>
          </w:tcPr>
          <w:p w14:paraId="29EA26EA" w14:textId="77777777" w:rsidR="002666D5" w:rsidRPr="002666D5" w:rsidRDefault="002666D5" w:rsidP="002666D5">
            <w:pPr>
              <w:widowControl w:val="0"/>
              <w:jc w:val="center"/>
              <w:rPr>
                <w:rFonts w:eastAsia="Courier New"/>
                <w:lang w:val="kk"/>
              </w:rPr>
            </w:pPr>
            <w:r w:rsidRPr="002666D5">
              <w:rPr>
                <w:rFonts w:eastAsia="Courier New"/>
                <w:lang w:val="kk"/>
              </w:rPr>
              <w:t>Жалпы қолданылады</w:t>
            </w:r>
          </w:p>
        </w:tc>
      </w:tr>
      <w:tr w:rsidR="002666D5" w:rsidRPr="002666D5" w14:paraId="4FFB28B7" w14:textId="77777777" w:rsidTr="002666D5">
        <w:trPr>
          <w:jc w:val="center"/>
        </w:trPr>
        <w:tc>
          <w:tcPr>
            <w:tcW w:w="562" w:type="dxa"/>
          </w:tcPr>
          <w:p w14:paraId="370C6777" w14:textId="77777777" w:rsidR="002666D5" w:rsidRPr="002666D5" w:rsidRDefault="002666D5" w:rsidP="002666D5">
            <w:pPr>
              <w:widowControl w:val="0"/>
              <w:jc w:val="center"/>
              <w:rPr>
                <w:rFonts w:eastAsia="Courier New"/>
              </w:rPr>
            </w:pPr>
            <w:r w:rsidRPr="002666D5">
              <w:rPr>
                <w:rFonts w:eastAsia="Courier New"/>
              </w:rPr>
              <w:t>7</w:t>
            </w:r>
          </w:p>
        </w:tc>
        <w:tc>
          <w:tcPr>
            <w:tcW w:w="6663" w:type="dxa"/>
          </w:tcPr>
          <w:p w14:paraId="71EA0F5A" w14:textId="77777777" w:rsidR="002666D5" w:rsidRPr="002666D5" w:rsidRDefault="002666D5" w:rsidP="002666D5">
            <w:pPr>
              <w:widowControl w:val="0"/>
              <w:jc w:val="center"/>
              <w:rPr>
                <w:rFonts w:eastAsia="Courier New"/>
                <w:lang w:val="kk"/>
              </w:rPr>
            </w:pPr>
            <w:r w:rsidRPr="002666D5">
              <w:rPr>
                <w:rFonts w:eastAsia="Courier New"/>
                <w:lang w:val="kk"/>
              </w:rPr>
              <w:t>Шығатын процестің жылулығынан жылуды рекуперациялау</w:t>
            </w:r>
          </w:p>
        </w:tc>
        <w:tc>
          <w:tcPr>
            <w:tcW w:w="2507" w:type="dxa"/>
          </w:tcPr>
          <w:p w14:paraId="3B5BE8B5" w14:textId="77777777" w:rsidR="002666D5" w:rsidRPr="002666D5" w:rsidRDefault="002666D5" w:rsidP="002666D5">
            <w:pPr>
              <w:widowControl w:val="0"/>
              <w:jc w:val="center"/>
              <w:rPr>
                <w:rFonts w:eastAsia="Courier New"/>
                <w:lang w:val="kk"/>
              </w:rPr>
            </w:pPr>
            <w:r w:rsidRPr="002666D5">
              <w:rPr>
                <w:rFonts w:eastAsia="Courier New"/>
                <w:lang w:val="kk"/>
              </w:rPr>
              <w:t>Жалпы қолданылады</w:t>
            </w:r>
          </w:p>
        </w:tc>
      </w:tr>
      <w:tr w:rsidR="002666D5" w:rsidRPr="002666D5" w14:paraId="2A449528" w14:textId="77777777" w:rsidTr="002666D5">
        <w:trPr>
          <w:jc w:val="center"/>
        </w:trPr>
        <w:tc>
          <w:tcPr>
            <w:tcW w:w="562" w:type="dxa"/>
          </w:tcPr>
          <w:p w14:paraId="7155E0D3" w14:textId="77777777" w:rsidR="002666D5" w:rsidRPr="002666D5" w:rsidRDefault="002666D5" w:rsidP="002666D5">
            <w:pPr>
              <w:widowControl w:val="0"/>
              <w:jc w:val="center"/>
              <w:rPr>
                <w:rFonts w:eastAsia="Courier New"/>
              </w:rPr>
            </w:pPr>
            <w:r w:rsidRPr="002666D5">
              <w:rPr>
                <w:rFonts w:eastAsia="Courier New"/>
              </w:rPr>
              <w:t>8</w:t>
            </w:r>
          </w:p>
        </w:tc>
        <w:tc>
          <w:tcPr>
            <w:tcW w:w="6663" w:type="dxa"/>
          </w:tcPr>
          <w:p w14:paraId="069EF185" w14:textId="77777777" w:rsidR="002666D5" w:rsidRPr="002666D5" w:rsidRDefault="002666D5" w:rsidP="002666D5">
            <w:pPr>
              <w:widowControl w:val="0"/>
              <w:jc w:val="center"/>
              <w:rPr>
                <w:rFonts w:eastAsia="Courier New"/>
                <w:lang w:val="kk"/>
              </w:rPr>
            </w:pPr>
            <w:r w:rsidRPr="002666D5">
              <w:rPr>
                <w:rFonts w:eastAsia="Courier New"/>
                <w:lang w:val="kk"/>
              </w:rPr>
              <w:t>Күйдіру машиналарын қаптамалау үшін қалыптанбаған отқа төзімді материалдарды қолдану</w:t>
            </w:r>
          </w:p>
        </w:tc>
        <w:tc>
          <w:tcPr>
            <w:tcW w:w="2507" w:type="dxa"/>
          </w:tcPr>
          <w:p w14:paraId="1AA44054" w14:textId="77777777" w:rsidR="002666D5" w:rsidRPr="002666D5" w:rsidRDefault="002666D5" w:rsidP="002666D5">
            <w:pPr>
              <w:widowControl w:val="0"/>
              <w:jc w:val="center"/>
              <w:rPr>
                <w:rFonts w:eastAsia="Courier New"/>
                <w:lang w:val="en-US"/>
              </w:rPr>
            </w:pPr>
            <w:r w:rsidRPr="002666D5">
              <w:rPr>
                <w:rFonts w:eastAsia="Courier New"/>
                <w:lang w:val="kk"/>
              </w:rPr>
              <w:t>Жалпы қолданылады</w:t>
            </w:r>
          </w:p>
        </w:tc>
      </w:tr>
    </w:tbl>
    <w:p w14:paraId="241AF3AE" w14:textId="77777777" w:rsidR="002666D5" w:rsidRPr="002666D5" w:rsidRDefault="002666D5" w:rsidP="002666D5">
      <w:pPr>
        <w:ind w:firstLine="709"/>
        <w:jc w:val="both"/>
        <w:rPr>
          <w:sz w:val="28"/>
          <w:szCs w:val="28"/>
          <w:lang w:val="kk"/>
        </w:rPr>
      </w:pPr>
    </w:p>
    <w:p w14:paraId="39030D03" w14:textId="77777777" w:rsidR="002666D5" w:rsidRPr="002666D5" w:rsidRDefault="002666D5" w:rsidP="002666D5">
      <w:pPr>
        <w:keepNext/>
        <w:keepLines/>
        <w:numPr>
          <w:ilvl w:val="2"/>
          <w:numId w:val="18"/>
        </w:numPr>
        <w:ind w:firstLine="709"/>
        <w:jc w:val="both"/>
        <w:outlineLvl w:val="2"/>
        <w:rPr>
          <w:b/>
          <w:bCs/>
          <w:sz w:val="28"/>
          <w:szCs w:val="28"/>
          <w:lang w:val="kk"/>
        </w:rPr>
      </w:pPr>
      <w:bookmarkStart w:id="763" w:name="_Toc147911225"/>
      <w:bookmarkStart w:id="764" w:name="_Toc149929288"/>
      <w:r w:rsidRPr="002666D5">
        <w:rPr>
          <w:b/>
          <w:bCs/>
          <w:sz w:val="28"/>
          <w:szCs w:val="28"/>
          <w:lang w:val="kk"/>
        </w:rPr>
        <w:t>Процестерді басқару</w:t>
      </w:r>
      <w:bookmarkEnd w:id="763"/>
      <w:bookmarkEnd w:id="764"/>
    </w:p>
    <w:p w14:paraId="45170BC6" w14:textId="77777777" w:rsidR="002666D5" w:rsidRPr="002666D5" w:rsidRDefault="002666D5" w:rsidP="002666D5">
      <w:pPr>
        <w:ind w:firstLine="709"/>
        <w:jc w:val="both"/>
        <w:rPr>
          <w:b/>
          <w:sz w:val="28"/>
          <w:szCs w:val="28"/>
          <w:lang w:val="kk"/>
        </w:rPr>
      </w:pPr>
      <w:r w:rsidRPr="002666D5">
        <w:rPr>
          <w:b/>
          <w:sz w:val="28"/>
          <w:szCs w:val="28"/>
          <w:lang w:val="kk"/>
        </w:rPr>
        <w:t>3 ЕҚТ.</w:t>
      </w:r>
    </w:p>
    <w:p w14:paraId="202B830C" w14:textId="77777777" w:rsidR="002666D5" w:rsidRPr="002666D5" w:rsidRDefault="002666D5" w:rsidP="002666D5">
      <w:pPr>
        <w:ind w:firstLine="709"/>
        <w:jc w:val="both"/>
        <w:rPr>
          <w:sz w:val="28"/>
          <w:szCs w:val="28"/>
          <w:lang w:val="kk"/>
        </w:rPr>
      </w:pPr>
      <w:r w:rsidRPr="002666D5">
        <w:rPr>
          <w:sz w:val="28"/>
          <w:szCs w:val="28"/>
          <w:lang w:val="kk-KZ"/>
        </w:rPr>
        <w:t>Ең үздік қ</w:t>
      </w:r>
      <w:r w:rsidRPr="002666D5">
        <w:rPr>
          <w:sz w:val="28"/>
          <w:szCs w:val="28"/>
          <w:lang w:val="kk"/>
        </w:rPr>
        <w:t>олжетімді техника – энергия тиімділігін арттыратын және өнімділікті арттыруға және қызмет көрсету процестерін жақсартуға мүмкіндік беретін технологиялық процестердің тұрақтылығы мен үздіксіздігін қамтамасыз ету үшін нақты уақыт режимінде процестерді үздіксіз түзету және оңтайландыру мақсатында Қазіргі заманғы компьютерлік жүйелердің көмегімен басқару бөлмелерінен процестерді басқаруға қажетті барлық тиісті параметрлерді өлшеу немесе бағалау. ЕҚТ бір немесе бірнеше техниканы қолдана отырып процесті басқару жүйесі арқылы процестің тұрақты жұмысын қамтамасыз етуден тұрады:</w:t>
      </w:r>
    </w:p>
    <w:tbl>
      <w:tblPr>
        <w:tblW w:w="97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6307"/>
        <w:gridCol w:w="2600"/>
      </w:tblGrid>
      <w:tr w:rsidR="002666D5" w:rsidRPr="002666D5" w14:paraId="40F39D0B" w14:textId="77777777" w:rsidTr="002666D5">
        <w:trPr>
          <w:trHeight w:val="227"/>
          <w:jc w:val="center"/>
        </w:trPr>
        <w:tc>
          <w:tcPr>
            <w:tcW w:w="846" w:type="dxa"/>
          </w:tcPr>
          <w:p w14:paraId="404F2E37" w14:textId="77777777" w:rsidR="002666D5" w:rsidRPr="002666D5" w:rsidRDefault="002666D5" w:rsidP="002666D5">
            <w:pPr>
              <w:widowControl w:val="0"/>
              <w:jc w:val="center"/>
              <w:rPr>
                <w:rFonts w:eastAsia="Courier New"/>
                <w:b/>
                <w:sz w:val="20"/>
                <w:szCs w:val="20"/>
                <w:lang w:val="x-none" w:eastAsia="x-none"/>
              </w:rPr>
            </w:pPr>
            <w:r w:rsidRPr="002666D5">
              <w:rPr>
                <w:rFonts w:eastAsia="Courier New"/>
                <w:b/>
                <w:bCs/>
                <w:lang w:val="x-none" w:eastAsia="x-none"/>
              </w:rPr>
              <w:t>Р/с</w:t>
            </w:r>
            <w:r w:rsidRPr="002666D5">
              <w:rPr>
                <w:rFonts w:eastAsia="Courier New"/>
                <w:b/>
                <w:bCs/>
                <w:lang w:eastAsia="x-none"/>
              </w:rPr>
              <w:t xml:space="preserve"> </w:t>
            </w:r>
            <w:r w:rsidRPr="002666D5">
              <w:rPr>
                <w:rFonts w:eastAsia="Courier New"/>
                <w:b/>
                <w:bCs/>
                <w:sz w:val="20"/>
                <w:szCs w:val="20"/>
                <w:lang w:val="x-none" w:eastAsia="x-none"/>
              </w:rPr>
              <w:t>№</w:t>
            </w:r>
          </w:p>
        </w:tc>
        <w:tc>
          <w:tcPr>
            <w:tcW w:w="6307" w:type="dxa"/>
          </w:tcPr>
          <w:p w14:paraId="38ACB911" w14:textId="77777777" w:rsidR="002666D5" w:rsidRPr="002666D5" w:rsidRDefault="002666D5" w:rsidP="002666D5">
            <w:pPr>
              <w:widowControl w:val="0"/>
              <w:jc w:val="center"/>
              <w:rPr>
                <w:rFonts w:eastAsia="Courier New"/>
                <w:b/>
                <w:lang w:val="kk"/>
              </w:rPr>
            </w:pPr>
            <w:r w:rsidRPr="002666D5">
              <w:rPr>
                <w:rFonts w:eastAsia="Courier New"/>
                <w:b/>
                <w:lang w:val="kk"/>
              </w:rPr>
              <w:t>Техникалар</w:t>
            </w:r>
          </w:p>
        </w:tc>
        <w:tc>
          <w:tcPr>
            <w:tcW w:w="2600" w:type="dxa"/>
          </w:tcPr>
          <w:p w14:paraId="554486C8" w14:textId="77777777" w:rsidR="002666D5" w:rsidRPr="002666D5" w:rsidRDefault="002666D5" w:rsidP="002666D5">
            <w:pPr>
              <w:widowControl w:val="0"/>
              <w:jc w:val="center"/>
              <w:rPr>
                <w:rFonts w:eastAsia="Courier New"/>
                <w:b/>
                <w:lang w:val="kk"/>
              </w:rPr>
            </w:pPr>
            <w:r w:rsidRPr="002666D5">
              <w:rPr>
                <w:rFonts w:eastAsia="Courier New"/>
                <w:b/>
                <w:lang w:val="kk"/>
              </w:rPr>
              <w:t>Қолданылу</w:t>
            </w:r>
          </w:p>
        </w:tc>
      </w:tr>
      <w:tr w:rsidR="002666D5" w:rsidRPr="002666D5" w14:paraId="3493D6F8" w14:textId="77777777" w:rsidTr="002666D5">
        <w:trPr>
          <w:trHeight w:val="227"/>
          <w:jc w:val="center"/>
        </w:trPr>
        <w:tc>
          <w:tcPr>
            <w:tcW w:w="846" w:type="dxa"/>
          </w:tcPr>
          <w:p w14:paraId="5CDC8889" w14:textId="77777777" w:rsidR="002666D5" w:rsidRPr="002666D5" w:rsidRDefault="002666D5" w:rsidP="002666D5">
            <w:pPr>
              <w:widowControl w:val="0"/>
              <w:jc w:val="center"/>
              <w:rPr>
                <w:rFonts w:eastAsia="Courier New"/>
                <w:b/>
              </w:rPr>
            </w:pPr>
            <w:r w:rsidRPr="002666D5">
              <w:rPr>
                <w:rFonts w:eastAsia="Courier New"/>
                <w:b/>
              </w:rPr>
              <w:t>1</w:t>
            </w:r>
          </w:p>
        </w:tc>
        <w:tc>
          <w:tcPr>
            <w:tcW w:w="6307" w:type="dxa"/>
          </w:tcPr>
          <w:p w14:paraId="136ECBEF" w14:textId="77777777" w:rsidR="002666D5" w:rsidRPr="002666D5" w:rsidRDefault="002666D5" w:rsidP="002666D5">
            <w:pPr>
              <w:widowControl w:val="0"/>
              <w:jc w:val="center"/>
              <w:rPr>
                <w:rFonts w:eastAsia="Courier New"/>
                <w:b/>
              </w:rPr>
            </w:pPr>
            <w:r w:rsidRPr="002666D5">
              <w:rPr>
                <w:rFonts w:eastAsia="Courier New"/>
                <w:b/>
              </w:rPr>
              <w:t>2</w:t>
            </w:r>
          </w:p>
        </w:tc>
        <w:tc>
          <w:tcPr>
            <w:tcW w:w="2600" w:type="dxa"/>
          </w:tcPr>
          <w:p w14:paraId="1C925356" w14:textId="77777777" w:rsidR="002666D5" w:rsidRPr="002666D5" w:rsidRDefault="002666D5" w:rsidP="002666D5">
            <w:pPr>
              <w:widowControl w:val="0"/>
              <w:jc w:val="center"/>
              <w:rPr>
                <w:rFonts w:eastAsia="Courier New"/>
                <w:b/>
              </w:rPr>
            </w:pPr>
            <w:r w:rsidRPr="002666D5">
              <w:rPr>
                <w:rFonts w:eastAsia="Courier New"/>
                <w:b/>
              </w:rPr>
              <w:t>3</w:t>
            </w:r>
          </w:p>
        </w:tc>
      </w:tr>
      <w:tr w:rsidR="002666D5" w:rsidRPr="002666D5" w14:paraId="0B02BD59" w14:textId="77777777" w:rsidTr="002666D5">
        <w:trPr>
          <w:trHeight w:val="227"/>
          <w:jc w:val="center"/>
        </w:trPr>
        <w:tc>
          <w:tcPr>
            <w:tcW w:w="846" w:type="dxa"/>
          </w:tcPr>
          <w:p w14:paraId="26AAC1EF" w14:textId="77777777" w:rsidR="002666D5" w:rsidRPr="002666D5" w:rsidRDefault="002666D5" w:rsidP="002666D5">
            <w:pPr>
              <w:widowControl w:val="0"/>
              <w:jc w:val="center"/>
              <w:rPr>
                <w:rFonts w:eastAsia="Courier New"/>
              </w:rPr>
            </w:pPr>
            <w:r w:rsidRPr="002666D5">
              <w:rPr>
                <w:rFonts w:eastAsia="Courier New"/>
              </w:rPr>
              <w:t>1</w:t>
            </w:r>
          </w:p>
        </w:tc>
        <w:tc>
          <w:tcPr>
            <w:tcW w:w="6307" w:type="dxa"/>
            <w:vAlign w:val="center"/>
          </w:tcPr>
          <w:p w14:paraId="7FDEBF7E" w14:textId="77777777" w:rsidR="002666D5" w:rsidRPr="002666D5" w:rsidRDefault="002666D5" w:rsidP="002666D5">
            <w:pPr>
              <w:widowControl w:val="0"/>
              <w:jc w:val="center"/>
              <w:rPr>
                <w:rFonts w:eastAsia="Courier New"/>
                <w:lang w:val="kk"/>
              </w:rPr>
            </w:pPr>
            <w:r w:rsidRPr="002666D5">
              <w:rPr>
                <w:rFonts w:eastAsia="Courier New"/>
                <w:lang w:val="kk"/>
              </w:rPr>
              <w:t>Технологиялық процесті және тазарту құрылыстарын басқарудың автоматтандырылған жүйелері</w:t>
            </w:r>
          </w:p>
        </w:tc>
        <w:tc>
          <w:tcPr>
            <w:tcW w:w="2600" w:type="dxa"/>
          </w:tcPr>
          <w:p w14:paraId="1F654487" w14:textId="77777777" w:rsidR="002666D5" w:rsidRPr="002666D5" w:rsidRDefault="002666D5" w:rsidP="002666D5">
            <w:pPr>
              <w:widowControl w:val="0"/>
              <w:tabs>
                <w:tab w:val="left" w:pos="0"/>
              </w:tabs>
              <w:jc w:val="center"/>
              <w:rPr>
                <w:rFonts w:eastAsia="Courier New"/>
                <w:lang w:val="kk"/>
              </w:rPr>
            </w:pPr>
            <w:r w:rsidRPr="002666D5">
              <w:rPr>
                <w:rFonts w:eastAsia="Courier New"/>
                <w:lang w:val="kk"/>
              </w:rPr>
              <w:t>Жалпы қолданылады</w:t>
            </w:r>
          </w:p>
        </w:tc>
      </w:tr>
      <w:tr w:rsidR="002666D5" w:rsidRPr="002666D5" w14:paraId="7CEBC574" w14:textId="77777777" w:rsidTr="002666D5">
        <w:trPr>
          <w:trHeight w:val="227"/>
          <w:jc w:val="center"/>
        </w:trPr>
        <w:tc>
          <w:tcPr>
            <w:tcW w:w="846" w:type="dxa"/>
          </w:tcPr>
          <w:p w14:paraId="0326ABB2" w14:textId="77777777" w:rsidR="002666D5" w:rsidRPr="002666D5" w:rsidRDefault="002666D5" w:rsidP="002666D5">
            <w:pPr>
              <w:widowControl w:val="0"/>
              <w:jc w:val="center"/>
              <w:rPr>
                <w:rFonts w:eastAsia="Courier New"/>
              </w:rPr>
            </w:pPr>
            <w:r w:rsidRPr="002666D5">
              <w:rPr>
                <w:rFonts w:eastAsia="Courier New"/>
              </w:rPr>
              <w:t>2</w:t>
            </w:r>
          </w:p>
        </w:tc>
        <w:tc>
          <w:tcPr>
            <w:tcW w:w="6307" w:type="dxa"/>
            <w:vAlign w:val="center"/>
          </w:tcPr>
          <w:p w14:paraId="7D956D27" w14:textId="77777777" w:rsidR="002666D5" w:rsidRPr="002666D5" w:rsidRDefault="002666D5" w:rsidP="002666D5">
            <w:pPr>
              <w:widowControl w:val="0"/>
              <w:jc w:val="center"/>
              <w:rPr>
                <w:rFonts w:eastAsia="Courier New"/>
                <w:lang w:val="kk"/>
              </w:rPr>
            </w:pPr>
            <w:r w:rsidRPr="002666D5">
              <w:rPr>
                <w:rFonts w:eastAsia="Courier New"/>
                <w:lang w:val="kk"/>
              </w:rPr>
              <w:t>Тау-кен көлік жабдықтарын басқарудың автоматтандырылған жүйелері</w:t>
            </w:r>
          </w:p>
        </w:tc>
        <w:tc>
          <w:tcPr>
            <w:tcW w:w="2600" w:type="dxa"/>
          </w:tcPr>
          <w:p w14:paraId="688978CA" w14:textId="77777777" w:rsidR="002666D5" w:rsidRPr="002666D5" w:rsidRDefault="002666D5" w:rsidP="002666D5">
            <w:pPr>
              <w:widowControl w:val="0"/>
              <w:jc w:val="center"/>
              <w:rPr>
                <w:rFonts w:eastAsia="Courier New"/>
                <w:lang w:val="kk"/>
              </w:rPr>
            </w:pPr>
            <w:r w:rsidRPr="002666D5">
              <w:rPr>
                <w:rFonts w:eastAsia="Courier New"/>
                <w:lang w:val="kk"/>
              </w:rPr>
              <w:t>Жалпы қолданылады</w:t>
            </w:r>
          </w:p>
        </w:tc>
      </w:tr>
    </w:tbl>
    <w:p w14:paraId="7C02FECE" w14:textId="77777777" w:rsidR="002666D5" w:rsidRPr="002666D5" w:rsidRDefault="002666D5" w:rsidP="002666D5">
      <w:pPr>
        <w:ind w:firstLine="709"/>
        <w:jc w:val="both"/>
        <w:rPr>
          <w:sz w:val="28"/>
          <w:szCs w:val="28"/>
          <w:lang w:val="kk"/>
        </w:rPr>
      </w:pPr>
    </w:p>
    <w:p w14:paraId="19F614DB" w14:textId="77777777" w:rsidR="002666D5" w:rsidRPr="002666D5" w:rsidRDefault="002666D5" w:rsidP="002666D5">
      <w:pPr>
        <w:keepNext/>
        <w:keepLines/>
        <w:numPr>
          <w:ilvl w:val="2"/>
          <w:numId w:val="18"/>
        </w:numPr>
        <w:ind w:firstLine="709"/>
        <w:jc w:val="both"/>
        <w:outlineLvl w:val="2"/>
        <w:rPr>
          <w:b/>
          <w:bCs/>
          <w:sz w:val="28"/>
          <w:szCs w:val="28"/>
          <w:lang w:val="kk"/>
        </w:rPr>
      </w:pPr>
      <w:r w:rsidRPr="002666D5">
        <w:rPr>
          <w:b/>
          <w:bCs/>
          <w:sz w:val="28"/>
          <w:szCs w:val="28"/>
        </w:rPr>
        <w:t xml:space="preserve"> </w:t>
      </w:r>
      <w:bookmarkStart w:id="765" w:name="_Toc147911226"/>
      <w:bookmarkStart w:id="766" w:name="_Toc149929289"/>
      <w:r w:rsidRPr="002666D5">
        <w:rPr>
          <w:b/>
          <w:bCs/>
          <w:sz w:val="28"/>
          <w:szCs w:val="28"/>
          <w:lang w:val="kk"/>
        </w:rPr>
        <w:t>Шығарындылар мониторингі</w:t>
      </w:r>
      <w:bookmarkEnd w:id="765"/>
      <w:bookmarkEnd w:id="766"/>
    </w:p>
    <w:p w14:paraId="108ADE51" w14:textId="77777777" w:rsidR="002666D5" w:rsidRPr="002666D5" w:rsidRDefault="002666D5" w:rsidP="002666D5">
      <w:pPr>
        <w:ind w:firstLine="709"/>
        <w:jc w:val="both"/>
        <w:rPr>
          <w:b/>
          <w:sz w:val="28"/>
          <w:szCs w:val="28"/>
          <w:lang w:val="kk"/>
        </w:rPr>
      </w:pPr>
      <w:r w:rsidRPr="002666D5">
        <w:rPr>
          <w:b/>
          <w:sz w:val="28"/>
          <w:szCs w:val="28"/>
          <w:lang w:val="kk"/>
        </w:rPr>
        <w:t xml:space="preserve">4 ЕҚТ. </w:t>
      </w:r>
    </w:p>
    <w:p w14:paraId="3A7F8B37" w14:textId="77777777" w:rsidR="002666D5" w:rsidRPr="002666D5" w:rsidRDefault="002666D5" w:rsidP="002666D5">
      <w:pPr>
        <w:ind w:firstLine="709"/>
        <w:jc w:val="both"/>
        <w:rPr>
          <w:sz w:val="28"/>
          <w:szCs w:val="28"/>
          <w:lang w:val="kk"/>
        </w:rPr>
      </w:pPr>
      <w:r w:rsidRPr="002666D5">
        <w:rPr>
          <w:sz w:val="28"/>
          <w:szCs w:val="28"/>
          <w:lang w:val="kk"/>
        </w:rPr>
        <w:t xml:space="preserve">ЕҚТ барлық процестердің шығарындыларының негізгі көздерінен түтін құбырларынан маркерлі ластағыш заттардың шығарындыларына мониторинг жүргізу болып табылады. </w:t>
      </w:r>
    </w:p>
    <w:p w14:paraId="4A0C82E3" w14:textId="77777777" w:rsidR="002666D5" w:rsidRPr="002666D5" w:rsidRDefault="002666D5" w:rsidP="002666D5">
      <w:pPr>
        <w:ind w:firstLine="709"/>
        <w:jc w:val="both"/>
        <w:rPr>
          <w:sz w:val="28"/>
          <w:szCs w:val="28"/>
          <w:lang w:val="kk"/>
        </w:rPr>
      </w:pPr>
      <w:r w:rsidRPr="002666D5">
        <w:rPr>
          <w:sz w:val="28"/>
          <w:szCs w:val="28"/>
          <w:lang w:val="kk"/>
        </w:rPr>
        <w:lastRenderedPageBreak/>
        <w:t>Деректер сериясы тазалау процесінің тұрақтылығын анық көрсетсе, мониторинг мерзімділігін бейімдеуге болады.</w:t>
      </w:r>
    </w:p>
    <w:p w14:paraId="5D062A5C" w14:textId="77777777" w:rsidR="002666D5" w:rsidRPr="002666D5" w:rsidRDefault="002666D5" w:rsidP="002666D5">
      <w:pPr>
        <w:ind w:firstLine="709"/>
        <w:jc w:val="both"/>
        <w:rPr>
          <w:sz w:val="28"/>
          <w:szCs w:val="28"/>
          <w:lang w:val="kk"/>
        </w:rPr>
      </w:pPr>
    </w:p>
    <w:tbl>
      <w:tblPr>
        <w:tblOverlap w:val="never"/>
        <w:tblW w:w="4929" w:type="pct"/>
        <w:jc w:val="center"/>
        <w:tblCellMar>
          <w:left w:w="10" w:type="dxa"/>
          <w:right w:w="10" w:type="dxa"/>
        </w:tblCellMar>
        <w:tblLook w:val="04A0" w:firstRow="1" w:lastRow="0" w:firstColumn="1" w:lastColumn="0" w:noHBand="0" w:noVBand="1"/>
      </w:tblPr>
      <w:tblGrid>
        <w:gridCol w:w="563"/>
        <w:gridCol w:w="1938"/>
        <w:gridCol w:w="2231"/>
        <w:gridCol w:w="2726"/>
        <w:gridCol w:w="2173"/>
      </w:tblGrid>
      <w:tr w:rsidR="002666D5" w:rsidRPr="002666D5" w14:paraId="2BB2086C" w14:textId="77777777" w:rsidTr="002666D5">
        <w:trPr>
          <w:trHeight w:val="20"/>
          <w:jc w:val="center"/>
        </w:trPr>
        <w:tc>
          <w:tcPr>
            <w:tcW w:w="292" w:type="pct"/>
            <w:tcBorders>
              <w:top w:val="single" w:sz="4" w:space="0" w:color="auto"/>
              <w:left w:val="single" w:sz="4" w:space="0" w:color="auto"/>
            </w:tcBorders>
            <w:vAlign w:val="center"/>
          </w:tcPr>
          <w:p w14:paraId="5093FAD7" w14:textId="77777777" w:rsidR="002666D5" w:rsidRPr="002666D5" w:rsidRDefault="002666D5" w:rsidP="002666D5">
            <w:pPr>
              <w:jc w:val="center"/>
              <w:rPr>
                <w:b/>
                <w:bCs/>
                <w:lang w:val="x-none" w:eastAsia="x-none"/>
              </w:rPr>
            </w:pPr>
            <w:r w:rsidRPr="002666D5">
              <w:rPr>
                <w:b/>
                <w:bCs/>
                <w:lang w:val="x-none" w:eastAsia="x-none"/>
              </w:rPr>
              <w:t>Р/с</w:t>
            </w:r>
          </w:p>
          <w:p w14:paraId="580AE7C4" w14:textId="77777777" w:rsidR="002666D5" w:rsidRPr="002666D5" w:rsidRDefault="002666D5" w:rsidP="002666D5">
            <w:pPr>
              <w:contextualSpacing/>
              <w:jc w:val="center"/>
              <w:rPr>
                <w:rFonts w:eastAsia="Calibri"/>
                <w:b/>
                <w:bCs/>
                <w:lang w:val="kk"/>
              </w:rPr>
            </w:pPr>
            <w:r w:rsidRPr="002666D5">
              <w:rPr>
                <w:b/>
                <w:bCs/>
                <w:lang w:val="kk"/>
              </w:rPr>
              <w:t>№</w:t>
            </w:r>
          </w:p>
        </w:tc>
        <w:tc>
          <w:tcPr>
            <w:tcW w:w="1006" w:type="pct"/>
            <w:tcBorders>
              <w:top w:val="single" w:sz="4" w:space="0" w:color="auto"/>
              <w:left w:val="single" w:sz="4" w:space="0" w:color="auto"/>
            </w:tcBorders>
            <w:vAlign w:val="center"/>
          </w:tcPr>
          <w:p w14:paraId="356A25FE" w14:textId="77777777" w:rsidR="002666D5" w:rsidRPr="002666D5" w:rsidRDefault="002666D5" w:rsidP="002666D5">
            <w:pPr>
              <w:contextualSpacing/>
              <w:jc w:val="center"/>
              <w:rPr>
                <w:rFonts w:eastAsia="Calibri"/>
                <w:b/>
                <w:bCs/>
                <w:lang w:val="kk"/>
              </w:rPr>
            </w:pPr>
            <w:r w:rsidRPr="002666D5">
              <w:rPr>
                <w:rFonts w:eastAsia="Calibri"/>
                <w:b/>
                <w:bCs/>
                <w:lang w:val="kk"/>
              </w:rPr>
              <w:t>Параметр</w:t>
            </w:r>
          </w:p>
        </w:tc>
        <w:tc>
          <w:tcPr>
            <w:tcW w:w="1158" w:type="pct"/>
            <w:tcBorders>
              <w:top w:val="single" w:sz="4" w:space="0" w:color="auto"/>
              <w:left w:val="single" w:sz="4" w:space="0" w:color="auto"/>
            </w:tcBorders>
            <w:vAlign w:val="center"/>
          </w:tcPr>
          <w:p w14:paraId="4440484E" w14:textId="77777777" w:rsidR="002666D5" w:rsidRPr="002666D5" w:rsidRDefault="002666D5" w:rsidP="002666D5">
            <w:pPr>
              <w:contextualSpacing/>
              <w:jc w:val="center"/>
              <w:rPr>
                <w:rFonts w:eastAsia="Calibri"/>
                <w:b/>
                <w:bCs/>
                <w:lang w:val="kk"/>
              </w:rPr>
            </w:pPr>
            <w:r w:rsidRPr="002666D5">
              <w:rPr>
                <w:b/>
                <w:lang w:val="kk"/>
              </w:rPr>
              <w:t>ЕҚТ-ға қатысты бақылау</w:t>
            </w:r>
          </w:p>
        </w:tc>
        <w:tc>
          <w:tcPr>
            <w:tcW w:w="1415" w:type="pct"/>
            <w:tcBorders>
              <w:top w:val="single" w:sz="4" w:space="0" w:color="auto"/>
              <w:left w:val="single" w:sz="4" w:space="0" w:color="auto"/>
            </w:tcBorders>
            <w:vAlign w:val="center"/>
          </w:tcPr>
          <w:p w14:paraId="7122B9AA" w14:textId="77777777" w:rsidR="002666D5" w:rsidRPr="002666D5" w:rsidRDefault="002666D5" w:rsidP="002666D5">
            <w:pPr>
              <w:contextualSpacing/>
              <w:jc w:val="center"/>
              <w:rPr>
                <w:rFonts w:eastAsia="Calibri"/>
                <w:b/>
                <w:bCs/>
                <w:lang w:val="kk"/>
              </w:rPr>
            </w:pPr>
            <w:r w:rsidRPr="002666D5">
              <w:rPr>
                <w:b/>
                <w:lang w:val="kk"/>
              </w:rPr>
              <w:t>Бақылаудың минималды кезеңділігі</w:t>
            </w:r>
          </w:p>
        </w:tc>
        <w:tc>
          <w:tcPr>
            <w:tcW w:w="1128" w:type="pct"/>
            <w:tcBorders>
              <w:top w:val="single" w:sz="4" w:space="0" w:color="auto"/>
              <w:left w:val="single" w:sz="4" w:space="0" w:color="auto"/>
              <w:right w:val="single" w:sz="4" w:space="0" w:color="auto"/>
            </w:tcBorders>
            <w:vAlign w:val="center"/>
          </w:tcPr>
          <w:p w14:paraId="5C39AD16" w14:textId="77777777" w:rsidR="002666D5" w:rsidRPr="002666D5" w:rsidRDefault="002666D5" w:rsidP="002666D5">
            <w:pPr>
              <w:contextualSpacing/>
              <w:jc w:val="center"/>
              <w:rPr>
                <w:rFonts w:eastAsia="Calibri"/>
                <w:b/>
                <w:bCs/>
              </w:rPr>
            </w:pPr>
            <w:r w:rsidRPr="002666D5">
              <w:rPr>
                <w:b/>
                <w:lang w:val="kk"/>
              </w:rPr>
              <w:t>Ескертпе</w:t>
            </w:r>
            <w:r w:rsidRPr="002666D5">
              <w:rPr>
                <w:b/>
              </w:rPr>
              <w:t xml:space="preserve"> </w:t>
            </w:r>
          </w:p>
        </w:tc>
      </w:tr>
      <w:tr w:rsidR="002666D5" w:rsidRPr="002666D5" w14:paraId="3A4DEEC3" w14:textId="77777777" w:rsidTr="002666D5">
        <w:trPr>
          <w:trHeight w:val="20"/>
          <w:jc w:val="center"/>
        </w:trPr>
        <w:tc>
          <w:tcPr>
            <w:tcW w:w="292" w:type="pct"/>
            <w:tcBorders>
              <w:top w:val="single" w:sz="4" w:space="0" w:color="auto"/>
              <w:left w:val="single" w:sz="4" w:space="0" w:color="auto"/>
            </w:tcBorders>
            <w:vAlign w:val="center"/>
          </w:tcPr>
          <w:p w14:paraId="67F9F27F" w14:textId="77777777" w:rsidR="002666D5" w:rsidRPr="002666D5" w:rsidRDefault="002666D5" w:rsidP="002666D5">
            <w:pPr>
              <w:contextualSpacing/>
              <w:jc w:val="center"/>
              <w:rPr>
                <w:rFonts w:eastAsia="Calibri"/>
                <w:b/>
                <w:bCs/>
                <w:lang w:val="kk"/>
              </w:rPr>
            </w:pPr>
            <w:r w:rsidRPr="002666D5">
              <w:rPr>
                <w:rFonts w:eastAsia="Calibri"/>
                <w:b/>
                <w:bCs/>
                <w:lang w:val="kk"/>
              </w:rPr>
              <w:t>1</w:t>
            </w:r>
          </w:p>
        </w:tc>
        <w:tc>
          <w:tcPr>
            <w:tcW w:w="1006" w:type="pct"/>
            <w:tcBorders>
              <w:top w:val="single" w:sz="4" w:space="0" w:color="auto"/>
              <w:left w:val="single" w:sz="4" w:space="0" w:color="auto"/>
            </w:tcBorders>
            <w:vAlign w:val="center"/>
          </w:tcPr>
          <w:p w14:paraId="7AD8D51D" w14:textId="77777777" w:rsidR="002666D5" w:rsidRPr="002666D5" w:rsidRDefault="002666D5" w:rsidP="002666D5">
            <w:pPr>
              <w:contextualSpacing/>
              <w:jc w:val="center"/>
              <w:rPr>
                <w:rFonts w:eastAsia="Calibri"/>
                <w:b/>
                <w:bCs/>
                <w:lang w:val="kk"/>
              </w:rPr>
            </w:pPr>
            <w:r w:rsidRPr="002666D5">
              <w:rPr>
                <w:rFonts w:eastAsia="Calibri"/>
                <w:b/>
                <w:bCs/>
                <w:lang w:val="kk"/>
              </w:rPr>
              <w:t>2</w:t>
            </w:r>
          </w:p>
        </w:tc>
        <w:tc>
          <w:tcPr>
            <w:tcW w:w="1158" w:type="pct"/>
            <w:tcBorders>
              <w:top w:val="single" w:sz="4" w:space="0" w:color="auto"/>
              <w:left w:val="single" w:sz="4" w:space="0" w:color="auto"/>
            </w:tcBorders>
            <w:vAlign w:val="center"/>
          </w:tcPr>
          <w:p w14:paraId="6B74B7B6" w14:textId="77777777" w:rsidR="002666D5" w:rsidRPr="002666D5" w:rsidRDefault="002666D5" w:rsidP="002666D5">
            <w:pPr>
              <w:contextualSpacing/>
              <w:jc w:val="center"/>
              <w:rPr>
                <w:rFonts w:eastAsia="Calibri"/>
                <w:b/>
                <w:bCs/>
                <w:lang w:val="kk"/>
              </w:rPr>
            </w:pPr>
            <w:r w:rsidRPr="002666D5">
              <w:rPr>
                <w:rFonts w:eastAsia="Calibri"/>
                <w:b/>
                <w:bCs/>
                <w:lang w:val="kk"/>
              </w:rPr>
              <w:t>3</w:t>
            </w:r>
          </w:p>
        </w:tc>
        <w:tc>
          <w:tcPr>
            <w:tcW w:w="1415" w:type="pct"/>
            <w:tcBorders>
              <w:top w:val="single" w:sz="4" w:space="0" w:color="auto"/>
              <w:left w:val="single" w:sz="4" w:space="0" w:color="auto"/>
            </w:tcBorders>
            <w:vAlign w:val="center"/>
          </w:tcPr>
          <w:p w14:paraId="77B8BCD2" w14:textId="77777777" w:rsidR="002666D5" w:rsidRPr="002666D5" w:rsidRDefault="002666D5" w:rsidP="002666D5">
            <w:pPr>
              <w:contextualSpacing/>
              <w:jc w:val="center"/>
              <w:rPr>
                <w:rFonts w:eastAsia="Calibri"/>
                <w:b/>
                <w:bCs/>
                <w:lang w:val="kk"/>
              </w:rPr>
            </w:pPr>
            <w:r w:rsidRPr="002666D5">
              <w:rPr>
                <w:rFonts w:eastAsia="Calibri"/>
                <w:b/>
                <w:bCs/>
                <w:lang w:val="kk"/>
              </w:rPr>
              <w:t>4</w:t>
            </w:r>
          </w:p>
        </w:tc>
        <w:tc>
          <w:tcPr>
            <w:tcW w:w="1128" w:type="pct"/>
            <w:tcBorders>
              <w:top w:val="single" w:sz="4" w:space="0" w:color="auto"/>
              <w:left w:val="single" w:sz="4" w:space="0" w:color="auto"/>
              <w:right w:val="single" w:sz="4" w:space="0" w:color="auto"/>
            </w:tcBorders>
            <w:vAlign w:val="center"/>
          </w:tcPr>
          <w:p w14:paraId="0530C04D" w14:textId="77777777" w:rsidR="002666D5" w:rsidRPr="002666D5" w:rsidRDefault="002666D5" w:rsidP="002666D5">
            <w:pPr>
              <w:contextualSpacing/>
              <w:jc w:val="center"/>
              <w:rPr>
                <w:rFonts w:eastAsia="Calibri"/>
                <w:b/>
                <w:bCs/>
                <w:lang w:val="kk"/>
              </w:rPr>
            </w:pPr>
            <w:r w:rsidRPr="002666D5">
              <w:rPr>
                <w:rFonts w:eastAsia="Calibri"/>
                <w:b/>
                <w:bCs/>
                <w:lang w:val="kk"/>
              </w:rPr>
              <w:t>5</w:t>
            </w:r>
          </w:p>
        </w:tc>
      </w:tr>
      <w:tr w:rsidR="002666D5" w:rsidRPr="002666D5" w14:paraId="600C0FE9" w14:textId="77777777" w:rsidTr="002666D5">
        <w:trPr>
          <w:trHeight w:val="20"/>
          <w:jc w:val="center"/>
        </w:trPr>
        <w:tc>
          <w:tcPr>
            <w:tcW w:w="292" w:type="pct"/>
            <w:tcBorders>
              <w:top w:val="single" w:sz="4" w:space="0" w:color="auto"/>
              <w:left w:val="single" w:sz="4" w:space="0" w:color="auto"/>
            </w:tcBorders>
            <w:vAlign w:val="center"/>
          </w:tcPr>
          <w:p w14:paraId="5ACD8FCC" w14:textId="77777777" w:rsidR="002666D5" w:rsidRPr="002666D5" w:rsidRDefault="002666D5" w:rsidP="002666D5">
            <w:pPr>
              <w:contextualSpacing/>
              <w:jc w:val="center"/>
              <w:rPr>
                <w:rFonts w:eastAsia="Calibri"/>
                <w:lang w:val="kk"/>
              </w:rPr>
            </w:pPr>
            <w:r w:rsidRPr="002666D5">
              <w:rPr>
                <w:rFonts w:eastAsia="Calibri"/>
                <w:lang w:val="kk"/>
              </w:rPr>
              <w:t>1</w:t>
            </w:r>
          </w:p>
        </w:tc>
        <w:tc>
          <w:tcPr>
            <w:tcW w:w="1006" w:type="pct"/>
            <w:tcBorders>
              <w:top w:val="single" w:sz="4" w:space="0" w:color="auto"/>
              <w:left w:val="single" w:sz="4" w:space="0" w:color="auto"/>
            </w:tcBorders>
            <w:vAlign w:val="center"/>
          </w:tcPr>
          <w:p w14:paraId="1B126099" w14:textId="77777777" w:rsidR="002666D5" w:rsidRPr="002666D5" w:rsidRDefault="002666D5" w:rsidP="002666D5">
            <w:pPr>
              <w:contextualSpacing/>
              <w:rPr>
                <w:rFonts w:eastAsia="Calibri"/>
                <w:lang w:val="kk"/>
              </w:rPr>
            </w:pPr>
            <w:r w:rsidRPr="002666D5">
              <w:rPr>
                <w:lang w:val="kk"/>
              </w:rPr>
              <w:t>Шаң</w:t>
            </w:r>
          </w:p>
        </w:tc>
        <w:tc>
          <w:tcPr>
            <w:tcW w:w="1158" w:type="pct"/>
            <w:tcBorders>
              <w:top w:val="single" w:sz="4" w:space="0" w:color="auto"/>
              <w:left w:val="single" w:sz="4" w:space="0" w:color="auto"/>
            </w:tcBorders>
            <w:vAlign w:val="center"/>
          </w:tcPr>
          <w:p w14:paraId="2B109F1B" w14:textId="77777777" w:rsidR="002666D5" w:rsidRPr="002666D5" w:rsidRDefault="002666D5" w:rsidP="002666D5">
            <w:pPr>
              <w:rPr>
                <w:lang w:val="kk"/>
              </w:rPr>
            </w:pPr>
            <w:r w:rsidRPr="002666D5">
              <w:rPr>
                <w:lang w:val="kk"/>
              </w:rPr>
              <w:t>16 ЕҚТ,</w:t>
            </w:r>
          </w:p>
          <w:p w14:paraId="37B49A43" w14:textId="77777777" w:rsidR="002666D5" w:rsidRPr="002666D5" w:rsidRDefault="002666D5" w:rsidP="002666D5">
            <w:pPr>
              <w:contextualSpacing/>
              <w:rPr>
                <w:rFonts w:eastAsia="Calibri"/>
                <w:lang w:val="kk"/>
              </w:rPr>
            </w:pPr>
            <w:r w:rsidRPr="002666D5">
              <w:rPr>
                <w:lang w:val="kk"/>
              </w:rPr>
              <w:t xml:space="preserve">18 ЕҚТ </w:t>
            </w:r>
          </w:p>
        </w:tc>
        <w:tc>
          <w:tcPr>
            <w:tcW w:w="1415" w:type="pct"/>
            <w:tcBorders>
              <w:top w:val="single" w:sz="4" w:space="0" w:color="auto"/>
              <w:left w:val="single" w:sz="4" w:space="0" w:color="auto"/>
            </w:tcBorders>
            <w:vAlign w:val="center"/>
          </w:tcPr>
          <w:p w14:paraId="268ED2CF" w14:textId="77777777" w:rsidR="002666D5" w:rsidRPr="002666D5" w:rsidRDefault="002666D5" w:rsidP="002666D5">
            <w:pPr>
              <w:contextualSpacing/>
              <w:rPr>
                <w:rFonts w:eastAsia="Calibri"/>
                <w:lang w:val="kk"/>
              </w:rPr>
            </w:pPr>
            <w:r w:rsidRPr="002666D5">
              <w:rPr>
                <w:lang w:val="kk"/>
              </w:rPr>
              <w:t>Үздіксіз</w:t>
            </w:r>
          </w:p>
        </w:tc>
        <w:tc>
          <w:tcPr>
            <w:tcW w:w="1128" w:type="pct"/>
            <w:tcBorders>
              <w:top w:val="single" w:sz="4" w:space="0" w:color="auto"/>
              <w:left w:val="single" w:sz="4" w:space="0" w:color="auto"/>
              <w:right w:val="single" w:sz="4" w:space="0" w:color="auto"/>
            </w:tcBorders>
            <w:vAlign w:val="center"/>
          </w:tcPr>
          <w:p w14:paraId="503A1A34" w14:textId="77777777" w:rsidR="002666D5" w:rsidRPr="002666D5" w:rsidRDefault="002666D5" w:rsidP="002666D5">
            <w:pPr>
              <w:contextualSpacing/>
              <w:rPr>
                <w:rFonts w:eastAsia="Calibri"/>
                <w:lang w:val="kk"/>
              </w:rPr>
            </w:pPr>
            <w:r w:rsidRPr="002666D5">
              <w:rPr>
                <w:lang w:val="kk"/>
              </w:rPr>
              <w:t>Маркерлі заттек</w:t>
            </w:r>
          </w:p>
        </w:tc>
      </w:tr>
      <w:tr w:rsidR="002666D5" w:rsidRPr="002666D5" w14:paraId="723FE273" w14:textId="77777777" w:rsidTr="002666D5">
        <w:trPr>
          <w:trHeight w:val="20"/>
          <w:jc w:val="center"/>
        </w:trPr>
        <w:tc>
          <w:tcPr>
            <w:tcW w:w="292" w:type="pct"/>
            <w:tcBorders>
              <w:top w:val="single" w:sz="4" w:space="0" w:color="auto"/>
              <w:left w:val="single" w:sz="4" w:space="0" w:color="auto"/>
            </w:tcBorders>
            <w:vAlign w:val="center"/>
          </w:tcPr>
          <w:p w14:paraId="49CB4160" w14:textId="77777777" w:rsidR="002666D5" w:rsidRPr="002666D5" w:rsidRDefault="002666D5" w:rsidP="002666D5">
            <w:pPr>
              <w:jc w:val="center"/>
              <w:rPr>
                <w:rFonts w:eastAsia="Calibri"/>
                <w:lang w:val="kk"/>
              </w:rPr>
            </w:pPr>
            <w:r w:rsidRPr="002666D5">
              <w:rPr>
                <w:rFonts w:eastAsia="Calibri"/>
                <w:lang w:val="kk"/>
              </w:rPr>
              <w:t>2</w:t>
            </w:r>
          </w:p>
        </w:tc>
        <w:tc>
          <w:tcPr>
            <w:tcW w:w="1006" w:type="pct"/>
            <w:tcBorders>
              <w:top w:val="single" w:sz="4" w:space="0" w:color="auto"/>
              <w:left w:val="single" w:sz="4" w:space="0" w:color="auto"/>
            </w:tcBorders>
            <w:vAlign w:val="center"/>
          </w:tcPr>
          <w:p w14:paraId="1597D0A7" w14:textId="77777777" w:rsidR="002666D5" w:rsidRPr="002666D5" w:rsidRDefault="002666D5" w:rsidP="002666D5">
            <w:pPr>
              <w:jc w:val="both"/>
              <w:rPr>
                <w:rFonts w:eastAsia="Calibri"/>
                <w:lang w:val="kk"/>
              </w:rPr>
            </w:pPr>
            <w:r w:rsidRPr="002666D5">
              <w:rPr>
                <w:lang w:val="kk"/>
              </w:rPr>
              <w:t>SO</w:t>
            </w:r>
            <w:r w:rsidRPr="002666D5">
              <w:rPr>
                <w:vertAlign w:val="subscript"/>
                <w:lang w:val="kk"/>
              </w:rPr>
              <w:t>2</w:t>
            </w:r>
          </w:p>
        </w:tc>
        <w:tc>
          <w:tcPr>
            <w:tcW w:w="1158" w:type="pct"/>
            <w:tcBorders>
              <w:top w:val="single" w:sz="4" w:space="0" w:color="auto"/>
              <w:left w:val="single" w:sz="4" w:space="0" w:color="auto"/>
            </w:tcBorders>
            <w:vAlign w:val="center"/>
          </w:tcPr>
          <w:p w14:paraId="7C2C42CC" w14:textId="77777777" w:rsidR="002666D5" w:rsidRPr="002666D5" w:rsidRDefault="002666D5" w:rsidP="002666D5">
            <w:pPr>
              <w:rPr>
                <w:rFonts w:eastAsia="Calibri"/>
                <w:lang w:val="kk"/>
              </w:rPr>
            </w:pPr>
            <w:r w:rsidRPr="002666D5">
              <w:rPr>
                <w:lang w:val="kk"/>
              </w:rPr>
              <w:t>19 ЕҚТ</w:t>
            </w:r>
          </w:p>
        </w:tc>
        <w:tc>
          <w:tcPr>
            <w:tcW w:w="1415" w:type="pct"/>
            <w:tcBorders>
              <w:top w:val="single" w:sz="4" w:space="0" w:color="auto"/>
              <w:left w:val="single" w:sz="4" w:space="0" w:color="auto"/>
            </w:tcBorders>
            <w:vAlign w:val="center"/>
          </w:tcPr>
          <w:p w14:paraId="490B8BC9" w14:textId="77777777" w:rsidR="002666D5" w:rsidRPr="002666D5" w:rsidRDefault="002666D5" w:rsidP="002666D5">
            <w:pPr>
              <w:rPr>
                <w:rFonts w:eastAsia="Calibri"/>
                <w:lang w:val="kk"/>
              </w:rPr>
            </w:pPr>
            <w:r w:rsidRPr="002666D5">
              <w:rPr>
                <w:lang w:val="kk"/>
              </w:rPr>
              <w:t>Үздіксіз</w:t>
            </w:r>
          </w:p>
        </w:tc>
        <w:tc>
          <w:tcPr>
            <w:tcW w:w="1128" w:type="pct"/>
            <w:tcBorders>
              <w:top w:val="single" w:sz="4" w:space="0" w:color="auto"/>
              <w:left w:val="single" w:sz="4" w:space="0" w:color="auto"/>
              <w:right w:val="single" w:sz="4" w:space="0" w:color="auto"/>
            </w:tcBorders>
            <w:vAlign w:val="center"/>
          </w:tcPr>
          <w:p w14:paraId="5AFE8BA3" w14:textId="77777777" w:rsidR="002666D5" w:rsidRPr="002666D5" w:rsidRDefault="002666D5" w:rsidP="002666D5">
            <w:pPr>
              <w:rPr>
                <w:rFonts w:eastAsia="Calibri"/>
                <w:lang w:val="kk"/>
              </w:rPr>
            </w:pPr>
            <w:r w:rsidRPr="002666D5">
              <w:rPr>
                <w:lang w:val="kk"/>
              </w:rPr>
              <w:t>Маркерлі заттек</w:t>
            </w:r>
          </w:p>
        </w:tc>
      </w:tr>
      <w:tr w:rsidR="002666D5" w:rsidRPr="002666D5" w14:paraId="70981185" w14:textId="77777777" w:rsidTr="002666D5">
        <w:trPr>
          <w:trHeight w:val="20"/>
          <w:jc w:val="center"/>
        </w:trPr>
        <w:tc>
          <w:tcPr>
            <w:tcW w:w="292" w:type="pct"/>
            <w:tcBorders>
              <w:top w:val="single" w:sz="4" w:space="0" w:color="auto"/>
              <w:left w:val="single" w:sz="4" w:space="0" w:color="auto"/>
            </w:tcBorders>
            <w:vAlign w:val="center"/>
          </w:tcPr>
          <w:p w14:paraId="17DF47BF" w14:textId="77777777" w:rsidR="002666D5" w:rsidRPr="002666D5" w:rsidRDefault="002666D5" w:rsidP="002666D5">
            <w:pPr>
              <w:jc w:val="center"/>
              <w:rPr>
                <w:rFonts w:eastAsia="Calibri"/>
                <w:lang w:val="kk"/>
              </w:rPr>
            </w:pPr>
            <w:r w:rsidRPr="002666D5">
              <w:rPr>
                <w:rFonts w:eastAsia="Calibri"/>
                <w:lang w:val="kk"/>
              </w:rPr>
              <w:t>3</w:t>
            </w:r>
          </w:p>
        </w:tc>
        <w:tc>
          <w:tcPr>
            <w:tcW w:w="1006" w:type="pct"/>
            <w:tcBorders>
              <w:top w:val="single" w:sz="4" w:space="0" w:color="auto"/>
              <w:left w:val="single" w:sz="4" w:space="0" w:color="auto"/>
            </w:tcBorders>
            <w:vAlign w:val="center"/>
          </w:tcPr>
          <w:p w14:paraId="6BD02880" w14:textId="77777777" w:rsidR="002666D5" w:rsidRPr="002666D5" w:rsidRDefault="002666D5" w:rsidP="002666D5">
            <w:pPr>
              <w:jc w:val="both"/>
              <w:rPr>
                <w:rFonts w:eastAsia="Calibri"/>
                <w:lang w:val="kk"/>
              </w:rPr>
            </w:pPr>
            <w:r w:rsidRPr="002666D5">
              <w:rPr>
                <w:lang w:val="kk"/>
              </w:rPr>
              <w:t>NOx</w:t>
            </w:r>
          </w:p>
        </w:tc>
        <w:tc>
          <w:tcPr>
            <w:tcW w:w="1158" w:type="pct"/>
            <w:tcBorders>
              <w:top w:val="single" w:sz="4" w:space="0" w:color="auto"/>
              <w:left w:val="single" w:sz="4" w:space="0" w:color="auto"/>
            </w:tcBorders>
            <w:vAlign w:val="center"/>
          </w:tcPr>
          <w:p w14:paraId="2BAEA698" w14:textId="77777777" w:rsidR="002666D5" w:rsidRPr="002666D5" w:rsidRDefault="002666D5" w:rsidP="002666D5">
            <w:pPr>
              <w:rPr>
                <w:rFonts w:eastAsia="Calibri"/>
                <w:lang w:val="kk"/>
              </w:rPr>
            </w:pPr>
            <w:r w:rsidRPr="002666D5">
              <w:rPr>
                <w:lang w:val="kk"/>
              </w:rPr>
              <w:t>20 ЕҚТ</w:t>
            </w:r>
          </w:p>
        </w:tc>
        <w:tc>
          <w:tcPr>
            <w:tcW w:w="1415" w:type="pct"/>
            <w:tcBorders>
              <w:top w:val="single" w:sz="4" w:space="0" w:color="auto"/>
              <w:left w:val="single" w:sz="4" w:space="0" w:color="auto"/>
            </w:tcBorders>
            <w:vAlign w:val="center"/>
          </w:tcPr>
          <w:p w14:paraId="6639E4DE" w14:textId="77777777" w:rsidR="002666D5" w:rsidRPr="002666D5" w:rsidRDefault="002666D5" w:rsidP="002666D5">
            <w:pPr>
              <w:jc w:val="both"/>
              <w:rPr>
                <w:rFonts w:eastAsia="Calibri"/>
                <w:lang w:val="kk"/>
              </w:rPr>
            </w:pPr>
            <w:r w:rsidRPr="002666D5">
              <w:rPr>
                <w:lang w:val="kk"/>
              </w:rPr>
              <w:t xml:space="preserve">Үздіксіз </w:t>
            </w:r>
          </w:p>
        </w:tc>
        <w:tc>
          <w:tcPr>
            <w:tcW w:w="1128" w:type="pct"/>
            <w:tcBorders>
              <w:top w:val="single" w:sz="4" w:space="0" w:color="auto"/>
              <w:left w:val="single" w:sz="4" w:space="0" w:color="auto"/>
              <w:right w:val="single" w:sz="4" w:space="0" w:color="auto"/>
            </w:tcBorders>
          </w:tcPr>
          <w:p w14:paraId="560DF5B5" w14:textId="77777777" w:rsidR="002666D5" w:rsidRPr="002666D5" w:rsidRDefault="002666D5" w:rsidP="002666D5">
            <w:pPr>
              <w:rPr>
                <w:rFonts w:eastAsia="Calibri"/>
                <w:lang w:val="kk"/>
              </w:rPr>
            </w:pPr>
            <w:r w:rsidRPr="002666D5">
              <w:rPr>
                <w:lang w:val="kk"/>
              </w:rPr>
              <w:t>Маркерлі заттек</w:t>
            </w:r>
          </w:p>
        </w:tc>
      </w:tr>
      <w:tr w:rsidR="002666D5" w:rsidRPr="002666D5" w14:paraId="160BB05B" w14:textId="77777777" w:rsidTr="002666D5">
        <w:trPr>
          <w:trHeight w:val="20"/>
          <w:jc w:val="center"/>
        </w:trPr>
        <w:tc>
          <w:tcPr>
            <w:tcW w:w="292" w:type="pct"/>
            <w:tcBorders>
              <w:top w:val="single" w:sz="4" w:space="0" w:color="auto"/>
              <w:left w:val="single" w:sz="4" w:space="0" w:color="auto"/>
              <w:bottom w:val="single" w:sz="4" w:space="0" w:color="auto"/>
            </w:tcBorders>
            <w:vAlign w:val="center"/>
          </w:tcPr>
          <w:p w14:paraId="14E50352" w14:textId="77777777" w:rsidR="002666D5" w:rsidRPr="002666D5" w:rsidRDefault="002666D5" w:rsidP="002666D5">
            <w:pPr>
              <w:jc w:val="center"/>
              <w:rPr>
                <w:rFonts w:eastAsia="Calibri"/>
                <w:lang w:val="kk"/>
              </w:rPr>
            </w:pPr>
            <w:r w:rsidRPr="002666D5">
              <w:rPr>
                <w:rFonts w:eastAsia="Calibri"/>
                <w:lang w:val="kk"/>
              </w:rPr>
              <w:t>4</w:t>
            </w:r>
          </w:p>
        </w:tc>
        <w:tc>
          <w:tcPr>
            <w:tcW w:w="1006" w:type="pct"/>
            <w:tcBorders>
              <w:top w:val="single" w:sz="4" w:space="0" w:color="auto"/>
              <w:left w:val="single" w:sz="4" w:space="0" w:color="auto"/>
              <w:bottom w:val="single" w:sz="4" w:space="0" w:color="auto"/>
            </w:tcBorders>
            <w:vAlign w:val="center"/>
          </w:tcPr>
          <w:p w14:paraId="30BD18C3" w14:textId="77777777" w:rsidR="002666D5" w:rsidRPr="002666D5" w:rsidRDefault="002666D5" w:rsidP="002666D5">
            <w:pPr>
              <w:jc w:val="both"/>
              <w:rPr>
                <w:rFonts w:eastAsia="Calibri"/>
                <w:lang w:val="en-US"/>
              </w:rPr>
            </w:pPr>
            <w:r w:rsidRPr="002666D5">
              <w:rPr>
                <w:lang w:val="kk"/>
              </w:rPr>
              <w:t xml:space="preserve">CO </w:t>
            </w:r>
          </w:p>
        </w:tc>
        <w:tc>
          <w:tcPr>
            <w:tcW w:w="1158" w:type="pct"/>
            <w:tcBorders>
              <w:top w:val="single" w:sz="4" w:space="0" w:color="auto"/>
              <w:left w:val="single" w:sz="4" w:space="0" w:color="auto"/>
              <w:bottom w:val="single" w:sz="4" w:space="0" w:color="auto"/>
            </w:tcBorders>
            <w:vAlign w:val="center"/>
          </w:tcPr>
          <w:p w14:paraId="616BBE9D" w14:textId="77777777" w:rsidR="002666D5" w:rsidRPr="002666D5" w:rsidRDefault="002666D5" w:rsidP="002666D5">
            <w:pPr>
              <w:rPr>
                <w:rFonts w:eastAsia="Calibri"/>
                <w:lang w:val="kk"/>
              </w:rPr>
            </w:pPr>
            <w:r w:rsidRPr="002666D5">
              <w:rPr>
                <w:lang w:val="kk"/>
              </w:rPr>
              <w:t>21 ЕҚТ</w:t>
            </w:r>
          </w:p>
        </w:tc>
        <w:tc>
          <w:tcPr>
            <w:tcW w:w="1415" w:type="pct"/>
            <w:tcBorders>
              <w:top w:val="single" w:sz="4" w:space="0" w:color="auto"/>
              <w:left w:val="single" w:sz="4" w:space="0" w:color="auto"/>
              <w:bottom w:val="single" w:sz="4" w:space="0" w:color="auto"/>
            </w:tcBorders>
            <w:vAlign w:val="center"/>
          </w:tcPr>
          <w:p w14:paraId="7D7C7BB3" w14:textId="77777777" w:rsidR="002666D5" w:rsidRPr="002666D5" w:rsidRDefault="002666D5" w:rsidP="002666D5">
            <w:pPr>
              <w:jc w:val="both"/>
              <w:rPr>
                <w:rFonts w:eastAsia="Calibri"/>
                <w:lang w:val="kk"/>
              </w:rPr>
            </w:pPr>
            <w:r w:rsidRPr="002666D5">
              <w:rPr>
                <w:lang w:val="kk"/>
              </w:rPr>
              <w:t>Үздіксіз</w:t>
            </w:r>
          </w:p>
        </w:tc>
        <w:tc>
          <w:tcPr>
            <w:tcW w:w="1128" w:type="pct"/>
            <w:tcBorders>
              <w:top w:val="single" w:sz="4" w:space="0" w:color="auto"/>
              <w:left w:val="single" w:sz="4" w:space="0" w:color="auto"/>
              <w:bottom w:val="single" w:sz="4" w:space="0" w:color="auto"/>
              <w:right w:val="single" w:sz="4" w:space="0" w:color="auto"/>
            </w:tcBorders>
          </w:tcPr>
          <w:p w14:paraId="2BA28D19" w14:textId="77777777" w:rsidR="002666D5" w:rsidRPr="002666D5" w:rsidRDefault="002666D5" w:rsidP="002666D5">
            <w:pPr>
              <w:jc w:val="both"/>
              <w:rPr>
                <w:rFonts w:eastAsia="Calibri"/>
                <w:lang w:val="kk"/>
              </w:rPr>
            </w:pPr>
            <w:r w:rsidRPr="002666D5">
              <w:rPr>
                <w:lang w:val="kk"/>
              </w:rPr>
              <w:t>Маркерлі заттек</w:t>
            </w:r>
          </w:p>
        </w:tc>
      </w:tr>
    </w:tbl>
    <w:p w14:paraId="59795658" w14:textId="77777777" w:rsidR="002666D5" w:rsidRPr="002666D5" w:rsidRDefault="002666D5" w:rsidP="002666D5">
      <w:pPr>
        <w:ind w:firstLine="709"/>
        <w:jc w:val="both"/>
        <w:rPr>
          <w:sz w:val="28"/>
          <w:szCs w:val="28"/>
          <w:lang w:val="kk"/>
        </w:rPr>
      </w:pPr>
      <w:r w:rsidRPr="002666D5">
        <w:rPr>
          <w:rFonts w:eastAsia="Calibri"/>
          <w:lang w:val="kk"/>
        </w:rPr>
        <w:t>Үздіксіз бақылау қолданыстағы заңнамада көзделген бақылау кезеңділігіне қойылатын талаптарға сәйкес ұйымдастырылған көздерде АБЖ арқылы жүргізіледі.</w:t>
      </w:r>
    </w:p>
    <w:p w14:paraId="1EF24C28" w14:textId="77777777" w:rsidR="002666D5" w:rsidRPr="002666D5" w:rsidRDefault="002666D5" w:rsidP="002666D5">
      <w:pPr>
        <w:ind w:firstLine="709"/>
        <w:jc w:val="both"/>
        <w:rPr>
          <w:sz w:val="28"/>
          <w:szCs w:val="28"/>
          <w:lang w:val="kk"/>
        </w:rPr>
      </w:pPr>
    </w:p>
    <w:p w14:paraId="50605A5F" w14:textId="77777777" w:rsidR="002666D5" w:rsidRPr="002666D5" w:rsidRDefault="002666D5" w:rsidP="002666D5">
      <w:pPr>
        <w:keepNext/>
        <w:keepLines/>
        <w:numPr>
          <w:ilvl w:val="2"/>
          <w:numId w:val="18"/>
        </w:numPr>
        <w:ind w:firstLine="709"/>
        <w:jc w:val="both"/>
        <w:outlineLvl w:val="2"/>
        <w:rPr>
          <w:b/>
          <w:bCs/>
          <w:sz w:val="28"/>
          <w:szCs w:val="28"/>
          <w:lang w:val="kk"/>
        </w:rPr>
      </w:pPr>
      <w:r w:rsidRPr="002666D5">
        <w:rPr>
          <w:b/>
          <w:bCs/>
          <w:sz w:val="28"/>
          <w:szCs w:val="28"/>
          <w:lang w:val="kk"/>
        </w:rPr>
        <w:t xml:space="preserve"> </w:t>
      </w:r>
      <w:bookmarkStart w:id="767" w:name="_Toc147911227"/>
      <w:bookmarkStart w:id="768" w:name="_Toc149929290"/>
      <w:r w:rsidRPr="002666D5">
        <w:rPr>
          <w:b/>
          <w:bCs/>
          <w:sz w:val="28"/>
          <w:szCs w:val="28"/>
          <w:lang w:val="kk-KZ"/>
        </w:rPr>
        <w:t>Төгімділер</w:t>
      </w:r>
      <w:r w:rsidRPr="002666D5">
        <w:rPr>
          <w:b/>
          <w:bCs/>
          <w:sz w:val="28"/>
          <w:szCs w:val="28"/>
        </w:rPr>
        <w:t xml:space="preserve"> </w:t>
      </w:r>
      <w:r w:rsidRPr="002666D5">
        <w:rPr>
          <w:b/>
          <w:bCs/>
          <w:sz w:val="28"/>
          <w:szCs w:val="28"/>
          <w:lang w:val="kk"/>
        </w:rPr>
        <w:t>мониторингі</w:t>
      </w:r>
      <w:bookmarkEnd w:id="767"/>
      <w:bookmarkEnd w:id="768"/>
    </w:p>
    <w:p w14:paraId="1B77BF10" w14:textId="77777777" w:rsidR="002666D5" w:rsidRPr="002666D5" w:rsidRDefault="002666D5" w:rsidP="002666D5">
      <w:pPr>
        <w:ind w:firstLine="709"/>
        <w:jc w:val="both"/>
        <w:rPr>
          <w:b/>
          <w:sz w:val="28"/>
          <w:szCs w:val="28"/>
          <w:lang w:val="kk"/>
        </w:rPr>
      </w:pPr>
      <w:r w:rsidRPr="002666D5">
        <w:rPr>
          <w:b/>
          <w:sz w:val="28"/>
          <w:szCs w:val="28"/>
          <w:lang w:val="kk"/>
        </w:rPr>
        <w:t>5 ЕҚТ.</w:t>
      </w:r>
    </w:p>
    <w:p w14:paraId="5BE98667" w14:textId="77777777" w:rsidR="002666D5" w:rsidRPr="002666D5" w:rsidRDefault="002666D5" w:rsidP="002666D5">
      <w:pPr>
        <w:ind w:firstLine="709"/>
        <w:jc w:val="both"/>
        <w:rPr>
          <w:sz w:val="28"/>
          <w:szCs w:val="28"/>
          <w:lang w:val="kk"/>
        </w:rPr>
      </w:pPr>
      <w:r w:rsidRPr="002666D5">
        <w:rPr>
          <w:sz w:val="28"/>
          <w:szCs w:val="28"/>
          <w:lang w:val="kk"/>
        </w:rPr>
        <w:t>ЕҚТ баламалы сапа деректерін беруді регламенттейтін ұлттық және/немесе халықаралық стандарттарға сәйкес ағынды суларды тазарту қондырғыларынан шығару орнында маркерлі ластағыш заттардың төгінділеріне мониторинг жүргізуден тұрады.</w:t>
      </w:r>
    </w:p>
    <w:p w14:paraId="28D60319" w14:textId="77777777" w:rsidR="002666D5" w:rsidRPr="002666D5" w:rsidRDefault="002666D5" w:rsidP="002666D5">
      <w:pPr>
        <w:ind w:firstLine="709"/>
        <w:jc w:val="both"/>
        <w:rPr>
          <w:sz w:val="28"/>
          <w:szCs w:val="28"/>
          <w:lang w:val="kk"/>
        </w:rPr>
      </w:pPr>
    </w:p>
    <w:tbl>
      <w:tblPr>
        <w:tblOverlap w:val="never"/>
        <w:tblW w:w="5000" w:type="pct"/>
        <w:jc w:val="center"/>
        <w:tblCellMar>
          <w:left w:w="10" w:type="dxa"/>
          <w:right w:w="10" w:type="dxa"/>
        </w:tblCellMar>
        <w:tblLook w:val="04A0" w:firstRow="1" w:lastRow="0" w:firstColumn="1" w:lastColumn="0" w:noHBand="0" w:noVBand="1"/>
      </w:tblPr>
      <w:tblGrid>
        <w:gridCol w:w="571"/>
        <w:gridCol w:w="5811"/>
        <w:gridCol w:w="3388"/>
      </w:tblGrid>
      <w:tr w:rsidR="002666D5" w:rsidRPr="002666D5" w14:paraId="4CFFA053" w14:textId="77777777" w:rsidTr="002666D5">
        <w:trPr>
          <w:trHeight w:val="20"/>
          <w:tblHeader/>
          <w:jc w:val="center"/>
        </w:trPr>
        <w:tc>
          <w:tcPr>
            <w:tcW w:w="292" w:type="pct"/>
            <w:tcBorders>
              <w:top w:val="single" w:sz="4" w:space="0" w:color="auto"/>
              <w:left w:val="single" w:sz="4" w:space="0" w:color="auto"/>
            </w:tcBorders>
            <w:vAlign w:val="center"/>
          </w:tcPr>
          <w:p w14:paraId="35419C37" w14:textId="77777777" w:rsidR="002666D5" w:rsidRPr="002666D5" w:rsidRDefault="002666D5" w:rsidP="002666D5">
            <w:pPr>
              <w:jc w:val="center"/>
              <w:rPr>
                <w:b/>
                <w:bCs/>
                <w:lang w:val="x-none" w:eastAsia="x-none"/>
              </w:rPr>
            </w:pPr>
            <w:r w:rsidRPr="002666D5">
              <w:rPr>
                <w:b/>
                <w:bCs/>
                <w:lang w:val="x-none" w:eastAsia="x-none"/>
              </w:rPr>
              <w:t>Р/с</w:t>
            </w:r>
          </w:p>
          <w:p w14:paraId="3112C46C" w14:textId="77777777" w:rsidR="002666D5" w:rsidRPr="002666D5" w:rsidRDefault="002666D5" w:rsidP="002666D5">
            <w:pPr>
              <w:contextualSpacing/>
              <w:jc w:val="center"/>
              <w:rPr>
                <w:rFonts w:eastAsia="Calibri"/>
                <w:b/>
                <w:bCs/>
                <w:lang w:val="kk"/>
              </w:rPr>
            </w:pPr>
            <w:r w:rsidRPr="002666D5">
              <w:rPr>
                <w:b/>
                <w:bCs/>
                <w:lang w:val="kk"/>
              </w:rPr>
              <w:t>№</w:t>
            </w:r>
          </w:p>
        </w:tc>
        <w:tc>
          <w:tcPr>
            <w:tcW w:w="2974" w:type="pct"/>
            <w:tcBorders>
              <w:top w:val="single" w:sz="4" w:space="0" w:color="auto"/>
              <w:left w:val="single" w:sz="4" w:space="0" w:color="auto"/>
            </w:tcBorders>
            <w:vAlign w:val="center"/>
          </w:tcPr>
          <w:p w14:paraId="38061FED" w14:textId="77777777" w:rsidR="002666D5" w:rsidRPr="002666D5" w:rsidRDefault="002666D5" w:rsidP="002666D5">
            <w:pPr>
              <w:contextualSpacing/>
              <w:jc w:val="center"/>
              <w:rPr>
                <w:rFonts w:eastAsia="Calibri"/>
                <w:b/>
                <w:bCs/>
                <w:lang w:val="kk"/>
              </w:rPr>
            </w:pPr>
            <w:r w:rsidRPr="002666D5">
              <w:rPr>
                <w:rFonts w:eastAsia="Calibri"/>
                <w:b/>
                <w:bCs/>
                <w:lang w:val="kk"/>
              </w:rPr>
              <w:t>Параметр</w:t>
            </w:r>
          </w:p>
        </w:tc>
        <w:tc>
          <w:tcPr>
            <w:tcW w:w="1734" w:type="pct"/>
            <w:tcBorders>
              <w:top w:val="single" w:sz="4" w:space="0" w:color="auto"/>
              <w:left w:val="single" w:sz="4" w:space="0" w:color="auto"/>
              <w:right w:val="single" w:sz="4" w:space="0" w:color="auto"/>
            </w:tcBorders>
            <w:vAlign w:val="center"/>
          </w:tcPr>
          <w:p w14:paraId="5E03A5E1" w14:textId="77777777" w:rsidR="002666D5" w:rsidRPr="002666D5" w:rsidRDefault="002666D5" w:rsidP="002666D5">
            <w:pPr>
              <w:contextualSpacing/>
              <w:jc w:val="center"/>
              <w:rPr>
                <w:rFonts w:eastAsia="Calibri"/>
                <w:b/>
                <w:bCs/>
                <w:lang w:val="kk"/>
              </w:rPr>
            </w:pPr>
            <w:r w:rsidRPr="002666D5">
              <w:rPr>
                <w:b/>
                <w:lang w:val="kk"/>
              </w:rPr>
              <w:t>Бақылаудың минималды кезеңділігі</w:t>
            </w:r>
          </w:p>
        </w:tc>
      </w:tr>
      <w:tr w:rsidR="002666D5" w:rsidRPr="002666D5" w14:paraId="0E657305" w14:textId="77777777" w:rsidTr="002666D5">
        <w:trPr>
          <w:trHeight w:val="20"/>
          <w:tblHeader/>
          <w:jc w:val="center"/>
        </w:trPr>
        <w:tc>
          <w:tcPr>
            <w:tcW w:w="292" w:type="pct"/>
            <w:tcBorders>
              <w:top w:val="single" w:sz="4" w:space="0" w:color="auto"/>
              <w:left w:val="single" w:sz="4" w:space="0" w:color="auto"/>
            </w:tcBorders>
            <w:vAlign w:val="center"/>
          </w:tcPr>
          <w:p w14:paraId="05B66619" w14:textId="77777777" w:rsidR="002666D5" w:rsidRPr="002666D5" w:rsidRDefault="002666D5" w:rsidP="002666D5">
            <w:pPr>
              <w:contextualSpacing/>
              <w:jc w:val="center"/>
              <w:rPr>
                <w:rFonts w:eastAsia="Calibri"/>
                <w:b/>
                <w:bCs/>
                <w:lang w:val="kk"/>
              </w:rPr>
            </w:pPr>
            <w:r w:rsidRPr="002666D5">
              <w:rPr>
                <w:rFonts w:eastAsia="Calibri"/>
                <w:b/>
                <w:bCs/>
                <w:lang w:val="kk"/>
              </w:rPr>
              <w:t>1</w:t>
            </w:r>
          </w:p>
        </w:tc>
        <w:tc>
          <w:tcPr>
            <w:tcW w:w="2974" w:type="pct"/>
            <w:tcBorders>
              <w:top w:val="single" w:sz="4" w:space="0" w:color="auto"/>
              <w:left w:val="single" w:sz="4" w:space="0" w:color="auto"/>
            </w:tcBorders>
            <w:vAlign w:val="center"/>
          </w:tcPr>
          <w:p w14:paraId="41778DAC" w14:textId="77777777" w:rsidR="002666D5" w:rsidRPr="002666D5" w:rsidRDefault="002666D5" w:rsidP="002666D5">
            <w:pPr>
              <w:contextualSpacing/>
              <w:jc w:val="center"/>
              <w:rPr>
                <w:rFonts w:eastAsia="Calibri"/>
                <w:b/>
                <w:bCs/>
                <w:lang w:val="kk"/>
              </w:rPr>
            </w:pPr>
            <w:r w:rsidRPr="002666D5">
              <w:rPr>
                <w:rFonts w:eastAsia="Calibri"/>
                <w:b/>
                <w:bCs/>
                <w:lang w:val="kk"/>
              </w:rPr>
              <w:t>2</w:t>
            </w:r>
          </w:p>
        </w:tc>
        <w:tc>
          <w:tcPr>
            <w:tcW w:w="1734" w:type="pct"/>
            <w:tcBorders>
              <w:top w:val="single" w:sz="4" w:space="0" w:color="auto"/>
              <w:left w:val="single" w:sz="4" w:space="0" w:color="auto"/>
              <w:right w:val="single" w:sz="4" w:space="0" w:color="auto"/>
            </w:tcBorders>
            <w:vAlign w:val="center"/>
          </w:tcPr>
          <w:p w14:paraId="2282C8FE" w14:textId="77777777" w:rsidR="002666D5" w:rsidRPr="002666D5" w:rsidRDefault="002666D5" w:rsidP="002666D5">
            <w:pPr>
              <w:contextualSpacing/>
              <w:jc w:val="center"/>
              <w:rPr>
                <w:rFonts w:eastAsia="Calibri"/>
                <w:b/>
                <w:bCs/>
                <w:lang w:val="kk"/>
              </w:rPr>
            </w:pPr>
            <w:r w:rsidRPr="002666D5">
              <w:rPr>
                <w:rFonts w:eastAsia="Calibri"/>
                <w:b/>
                <w:bCs/>
                <w:lang w:val="kk"/>
              </w:rPr>
              <w:t>3</w:t>
            </w:r>
          </w:p>
        </w:tc>
      </w:tr>
      <w:tr w:rsidR="002666D5" w:rsidRPr="002666D5" w14:paraId="0A6D2152" w14:textId="77777777" w:rsidTr="002666D5">
        <w:trPr>
          <w:trHeight w:val="20"/>
          <w:jc w:val="center"/>
        </w:trPr>
        <w:tc>
          <w:tcPr>
            <w:tcW w:w="292" w:type="pct"/>
            <w:tcBorders>
              <w:top w:val="single" w:sz="4" w:space="0" w:color="auto"/>
              <w:left w:val="single" w:sz="4" w:space="0" w:color="auto"/>
            </w:tcBorders>
            <w:vAlign w:val="center"/>
          </w:tcPr>
          <w:p w14:paraId="64FA49E0" w14:textId="77777777" w:rsidR="002666D5" w:rsidRPr="002666D5" w:rsidRDefault="002666D5" w:rsidP="002666D5">
            <w:pPr>
              <w:contextualSpacing/>
              <w:jc w:val="center"/>
              <w:rPr>
                <w:spacing w:val="2"/>
                <w:shd w:val="clear" w:color="auto" w:fill="FFFFFF"/>
                <w:lang w:val="kk"/>
              </w:rPr>
            </w:pPr>
            <w:r w:rsidRPr="002666D5">
              <w:rPr>
                <w:spacing w:val="2"/>
                <w:shd w:val="clear" w:color="auto" w:fill="FFFFFF"/>
                <w:lang w:val="kk"/>
              </w:rPr>
              <w:t>1</w:t>
            </w:r>
          </w:p>
        </w:tc>
        <w:tc>
          <w:tcPr>
            <w:tcW w:w="2974" w:type="pct"/>
            <w:tcBorders>
              <w:top w:val="single" w:sz="4" w:space="0" w:color="auto"/>
              <w:left w:val="single" w:sz="4" w:space="0" w:color="auto"/>
            </w:tcBorders>
            <w:vAlign w:val="center"/>
          </w:tcPr>
          <w:p w14:paraId="70F10604" w14:textId="77777777" w:rsidR="002666D5" w:rsidRPr="002666D5" w:rsidRDefault="002666D5" w:rsidP="002666D5">
            <w:pPr>
              <w:contextualSpacing/>
              <w:rPr>
                <w:rFonts w:eastAsia="Calibri"/>
                <w:lang w:val="kk"/>
              </w:rPr>
            </w:pPr>
            <w:r w:rsidRPr="002666D5">
              <w:rPr>
                <w:lang w:val="kk"/>
              </w:rPr>
              <w:t>Температура (С</w:t>
            </w:r>
            <w:r w:rsidRPr="002666D5">
              <w:rPr>
                <w:vertAlign w:val="superscript"/>
                <w:lang w:val="kk"/>
              </w:rPr>
              <w:t>0</w:t>
            </w:r>
            <w:r w:rsidRPr="002666D5">
              <w:rPr>
                <w:lang w:val="kk"/>
              </w:rPr>
              <w:t>)</w:t>
            </w:r>
          </w:p>
        </w:tc>
        <w:tc>
          <w:tcPr>
            <w:tcW w:w="1734" w:type="pct"/>
            <w:tcBorders>
              <w:top w:val="single" w:sz="4" w:space="0" w:color="auto"/>
              <w:left w:val="single" w:sz="4" w:space="0" w:color="auto"/>
              <w:right w:val="single" w:sz="4" w:space="0" w:color="auto"/>
            </w:tcBorders>
            <w:vAlign w:val="center"/>
          </w:tcPr>
          <w:p w14:paraId="6980BA04" w14:textId="77777777" w:rsidR="002666D5" w:rsidRPr="002666D5" w:rsidRDefault="002666D5" w:rsidP="002666D5">
            <w:pPr>
              <w:contextualSpacing/>
              <w:rPr>
                <w:rFonts w:eastAsia="Calibri"/>
                <w:lang w:val="kk"/>
              </w:rPr>
            </w:pPr>
            <w:r w:rsidRPr="002666D5">
              <w:rPr>
                <w:lang w:val="kk"/>
              </w:rPr>
              <w:t>Үздіксіз*</w:t>
            </w:r>
          </w:p>
        </w:tc>
      </w:tr>
      <w:tr w:rsidR="002666D5" w:rsidRPr="002666D5" w14:paraId="065171F0" w14:textId="77777777" w:rsidTr="002666D5">
        <w:trPr>
          <w:trHeight w:val="20"/>
          <w:jc w:val="center"/>
        </w:trPr>
        <w:tc>
          <w:tcPr>
            <w:tcW w:w="292" w:type="pct"/>
            <w:tcBorders>
              <w:top w:val="single" w:sz="4" w:space="0" w:color="auto"/>
              <w:left w:val="single" w:sz="4" w:space="0" w:color="auto"/>
            </w:tcBorders>
            <w:vAlign w:val="center"/>
          </w:tcPr>
          <w:p w14:paraId="17A3EF8E" w14:textId="77777777" w:rsidR="002666D5" w:rsidRPr="002666D5" w:rsidRDefault="002666D5" w:rsidP="002666D5">
            <w:pPr>
              <w:contextualSpacing/>
              <w:jc w:val="center"/>
              <w:rPr>
                <w:spacing w:val="2"/>
                <w:shd w:val="clear" w:color="auto" w:fill="FFFFFF"/>
                <w:lang w:val="kk"/>
              </w:rPr>
            </w:pPr>
            <w:r w:rsidRPr="002666D5">
              <w:rPr>
                <w:spacing w:val="2"/>
                <w:shd w:val="clear" w:color="auto" w:fill="FFFFFF"/>
                <w:lang w:val="kk"/>
              </w:rPr>
              <w:t>2</w:t>
            </w:r>
          </w:p>
        </w:tc>
        <w:tc>
          <w:tcPr>
            <w:tcW w:w="2974" w:type="pct"/>
            <w:tcBorders>
              <w:top w:val="single" w:sz="4" w:space="0" w:color="auto"/>
              <w:left w:val="single" w:sz="4" w:space="0" w:color="auto"/>
            </w:tcBorders>
            <w:vAlign w:val="center"/>
          </w:tcPr>
          <w:p w14:paraId="0729C6DF" w14:textId="77777777" w:rsidR="002666D5" w:rsidRPr="002666D5" w:rsidRDefault="002666D5" w:rsidP="002666D5">
            <w:pPr>
              <w:contextualSpacing/>
              <w:rPr>
                <w:rFonts w:eastAsia="Calibri"/>
                <w:lang w:val="kk"/>
              </w:rPr>
            </w:pPr>
            <w:r w:rsidRPr="002666D5">
              <w:rPr>
                <w:lang w:val="kk"/>
              </w:rPr>
              <w:t>Шығын өлшегіш (м</w:t>
            </w:r>
            <w:r w:rsidRPr="002666D5">
              <w:rPr>
                <w:vertAlign w:val="superscript"/>
                <w:lang w:val="kk"/>
              </w:rPr>
              <w:t>3</w:t>
            </w:r>
            <w:r w:rsidRPr="002666D5">
              <w:rPr>
                <w:lang w:val="kk"/>
              </w:rPr>
              <w:t>/сағат)</w:t>
            </w:r>
          </w:p>
        </w:tc>
        <w:tc>
          <w:tcPr>
            <w:tcW w:w="1734" w:type="pct"/>
            <w:tcBorders>
              <w:top w:val="single" w:sz="4" w:space="0" w:color="auto"/>
              <w:left w:val="single" w:sz="4" w:space="0" w:color="auto"/>
              <w:right w:val="single" w:sz="4" w:space="0" w:color="auto"/>
            </w:tcBorders>
            <w:vAlign w:val="center"/>
          </w:tcPr>
          <w:p w14:paraId="68BF19E6" w14:textId="77777777" w:rsidR="002666D5" w:rsidRPr="002666D5" w:rsidRDefault="002666D5" w:rsidP="002666D5">
            <w:pPr>
              <w:contextualSpacing/>
              <w:rPr>
                <w:rFonts w:eastAsia="Calibri"/>
                <w:lang w:val="kk"/>
              </w:rPr>
            </w:pPr>
            <w:r w:rsidRPr="002666D5">
              <w:rPr>
                <w:lang w:val="kk"/>
              </w:rPr>
              <w:t>Үздіксіз*</w:t>
            </w:r>
          </w:p>
        </w:tc>
      </w:tr>
      <w:tr w:rsidR="002666D5" w:rsidRPr="002666D5" w14:paraId="7CDFF8D9" w14:textId="77777777" w:rsidTr="002666D5">
        <w:trPr>
          <w:trHeight w:val="20"/>
          <w:jc w:val="center"/>
        </w:trPr>
        <w:tc>
          <w:tcPr>
            <w:tcW w:w="292" w:type="pct"/>
            <w:tcBorders>
              <w:top w:val="single" w:sz="4" w:space="0" w:color="auto"/>
              <w:left w:val="single" w:sz="4" w:space="0" w:color="auto"/>
            </w:tcBorders>
            <w:vAlign w:val="center"/>
          </w:tcPr>
          <w:p w14:paraId="7D8CAE72" w14:textId="77777777" w:rsidR="002666D5" w:rsidRPr="002666D5" w:rsidRDefault="002666D5" w:rsidP="002666D5">
            <w:pPr>
              <w:contextualSpacing/>
              <w:jc w:val="center"/>
              <w:rPr>
                <w:spacing w:val="2"/>
                <w:shd w:val="clear" w:color="auto" w:fill="FFFFFF"/>
                <w:lang w:val="kk"/>
              </w:rPr>
            </w:pPr>
            <w:r w:rsidRPr="002666D5">
              <w:rPr>
                <w:spacing w:val="2"/>
                <w:shd w:val="clear" w:color="auto" w:fill="FFFFFF"/>
                <w:lang w:val="kk"/>
              </w:rPr>
              <w:t>3</w:t>
            </w:r>
          </w:p>
        </w:tc>
        <w:tc>
          <w:tcPr>
            <w:tcW w:w="2974" w:type="pct"/>
            <w:tcBorders>
              <w:top w:val="single" w:sz="4" w:space="0" w:color="auto"/>
              <w:left w:val="single" w:sz="4" w:space="0" w:color="auto"/>
            </w:tcBorders>
            <w:vAlign w:val="center"/>
          </w:tcPr>
          <w:p w14:paraId="190D3657" w14:textId="77777777" w:rsidR="002666D5" w:rsidRPr="002666D5" w:rsidRDefault="002666D5" w:rsidP="002666D5">
            <w:pPr>
              <w:contextualSpacing/>
              <w:rPr>
                <w:rFonts w:eastAsia="Calibri"/>
                <w:lang w:val="kk"/>
              </w:rPr>
            </w:pPr>
            <w:r w:rsidRPr="002666D5">
              <w:rPr>
                <w:lang w:val="kk"/>
              </w:rPr>
              <w:t>Сутек көрсеткіші (рһ)</w:t>
            </w:r>
          </w:p>
        </w:tc>
        <w:tc>
          <w:tcPr>
            <w:tcW w:w="1734" w:type="pct"/>
            <w:tcBorders>
              <w:top w:val="single" w:sz="4" w:space="0" w:color="auto"/>
              <w:left w:val="single" w:sz="4" w:space="0" w:color="auto"/>
              <w:right w:val="single" w:sz="4" w:space="0" w:color="auto"/>
            </w:tcBorders>
            <w:vAlign w:val="center"/>
          </w:tcPr>
          <w:p w14:paraId="2AEA62E0" w14:textId="77777777" w:rsidR="002666D5" w:rsidRPr="002666D5" w:rsidRDefault="002666D5" w:rsidP="002666D5">
            <w:pPr>
              <w:contextualSpacing/>
              <w:rPr>
                <w:rFonts w:eastAsia="Calibri"/>
                <w:lang w:val="kk"/>
              </w:rPr>
            </w:pPr>
            <w:r w:rsidRPr="002666D5">
              <w:rPr>
                <w:lang w:val="kk"/>
              </w:rPr>
              <w:t>Үздіксіз*</w:t>
            </w:r>
          </w:p>
        </w:tc>
      </w:tr>
      <w:tr w:rsidR="002666D5" w:rsidRPr="002666D5" w14:paraId="484D4B9B" w14:textId="77777777" w:rsidTr="002666D5">
        <w:trPr>
          <w:trHeight w:val="20"/>
          <w:jc w:val="center"/>
        </w:trPr>
        <w:tc>
          <w:tcPr>
            <w:tcW w:w="292" w:type="pct"/>
            <w:tcBorders>
              <w:top w:val="single" w:sz="4" w:space="0" w:color="auto"/>
              <w:left w:val="single" w:sz="4" w:space="0" w:color="auto"/>
            </w:tcBorders>
            <w:vAlign w:val="center"/>
          </w:tcPr>
          <w:p w14:paraId="375A95FE" w14:textId="77777777" w:rsidR="002666D5" w:rsidRPr="002666D5" w:rsidRDefault="002666D5" w:rsidP="002666D5">
            <w:pPr>
              <w:contextualSpacing/>
              <w:jc w:val="center"/>
              <w:rPr>
                <w:spacing w:val="2"/>
                <w:shd w:val="clear" w:color="auto" w:fill="FFFFFF"/>
                <w:lang w:val="kk"/>
              </w:rPr>
            </w:pPr>
            <w:r w:rsidRPr="002666D5">
              <w:rPr>
                <w:spacing w:val="2"/>
                <w:shd w:val="clear" w:color="auto" w:fill="FFFFFF"/>
                <w:lang w:val="kk"/>
              </w:rPr>
              <w:t>4</w:t>
            </w:r>
          </w:p>
        </w:tc>
        <w:tc>
          <w:tcPr>
            <w:tcW w:w="2974" w:type="pct"/>
            <w:tcBorders>
              <w:top w:val="single" w:sz="4" w:space="0" w:color="auto"/>
              <w:left w:val="single" w:sz="4" w:space="0" w:color="auto"/>
            </w:tcBorders>
            <w:vAlign w:val="center"/>
          </w:tcPr>
          <w:p w14:paraId="2939002D" w14:textId="77777777" w:rsidR="002666D5" w:rsidRPr="002666D5" w:rsidRDefault="002666D5" w:rsidP="002666D5">
            <w:pPr>
              <w:contextualSpacing/>
              <w:rPr>
                <w:rFonts w:eastAsia="Calibri"/>
                <w:lang w:val="kk"/>
              </w:rPr>
            </w:pPr>
            <w:r w:rsidRPr="002666D5">
              <w:rPr>
                <w:lang w:val="kk"/>
              </w:rPr>
              <w:t>Электр өткізгіштік (мкс -микросименс)</w:t>
            </w:r>
          </w:p>
        </w:tc>
        <w:tc>
          <w:tcPr>
            <w:tcW w:w="1734" w:type="pct"/>
            <w:tcBorders>
              <w:top w:val="single" w:sz="4" w:space="0" w:color="auto"/>
              <w:left w:val="single" w:sz="4" w:space="0" w:color="auto"/>
              <w:right w:val="single" w:sz="4" w:space="0" w:color="auto"/>
            </w:tcBorders>
            <w:vAlign w:val="center"/>
          </w:tcPr>
          <w:p w14:paraId="0AC87C18" w14:textId="77777777" w:rsidR="002666D5" w:rsidRPr="002666D5" w:rsidRDefault="002666D5" w:rsidP="002666D5">
            <w:pPr>
              <w:contextualSpacing/>
              <w:rPr>
                <w:rFonts w:eastAsia="Calibri"/>
                <w:lang w:val="kk"/>
              </w:rPr>
            </w:pPr>
            <w:r w:rsidRPr="002666D5">
              <w:rPr>
                <w:lang w:val="kk"/>
              </w:rPr>
              <w:t>Үздіксіз*</w:t>
            </w:r>
          </w:p>
        </w:tc>
      </w:tr>
      <w:tr w:rsidR="002666D5" w:rsidRPr="002666D5" w14:paraId="3BA81787" w14:textId="77777777" w:rsidTr="002666D5">
        <w:trPr>
          <w:trHeight w:val="20"/>
          <w:jc w:val="center"/>
        </w:trPr>
        <w:tc>
          <w:tcPr>
            <w:tcW w:w="292" w:type="pct"/>
            <w:tcBorders>
              <w:top w:val="single" w:sz="4" w:space="0" w:color="auto"/>
              <w:left w:val="single" w:sz="4" w:space="0" w:color="auto"/>
            </w:tcBorders>
            <w:vAlign w:val="center"/>
          </w:tcPr>
          <w:p w14:paraId="585A5D90" w14:textId="77777777" w:rsidR="002666D5" w:rsidRPr="002666D5" w:rsidRDefault="002666D5" w:rsidP="002666D5">
            <w:pPr>
              <w:contextualSpacing/>
              <w:jc w:val="center"/>
              <w:rPr>
                <w:spacing w:val="2"/>
                <w:shd w:val="clear" w:color="auto" w:fill="FFFFFF"/>
                <w:lang w:val="kk"/>
              </w:rPr>
            </w:pPr>
            <w:r w:rsidRPr="002666D5">
              <w:rPr>
                <w:spacing w:val="2"/>
                <w:shd w:val="clear" w:color="auto" w:fill="FFFFFF"/>
                <w:lang w:val="kk"/>
              </w:rPr>
              <w:t>5</w:t>
            </w:r>
          </w:p>
        </w:tc>
        <w:tc>
          <w:tcPr>
            <w:tcW w:w="2974" w:type="pct"/>
            <w:tcBorders>
              <w:top w:val="single" w:sz="4" w:space="0" w:color="auto"/>
              <w:left w:val="single" w:sz="4" w:space="0" w:color="auto"/>
            </w:tcBorders>
            <w:vAlign w:val="center"/>
          </w:tcPr>
          <w:p w14:paraId="1DC43881" w14:textId="77777777" w:rsidR="002666D5" w:rsidRPr="002666D5" w:rsidRDefault="002666D5" w:rsidP="002666D5">
            <w:pPr>
              <w:contextualSpacing/>
              <w:rPr>
                <w:spacing w:val="2"/>
                <w:shd w:val="clear" w:color="auto" w:fill="FFFFFF"/>
                <w:lang w:val="kk"/>
              </w:rPr>
            </w:pPr>
            <w:r w:rsidRPr="002666D5">
              <w:rPr>
                <w:lang w:val="kk"/>
              </w:rPr>
              <w:t>Бұлдырлық (литрге шаққанда формазин бойынша бұлдырлық ЕМФ-бірліктері)</w:t>
            </w:r>
          </w:p>
        </w:tc>
        <w:tc>
          <w:tcPr>
            <w:tcW w:w="1734" w:type="pct"/>
            <w:tcBorders>
              <w:top w:val="single" w:sz="4" w:space="0" w:color="auto"/>
              <w:left w:val="single" w:sz="4" w:space="0" w:color="auto"/>
              <w:right w:val="single" w:sz="4" w:space="0" w:color="auto"/>
            </w:tcBorders>
            <w:vAlign w:val="center"/>
          </w:tcPr>
          <w:p w14:paraId="0BB86284" w14:textId="77777777" w:rsidR="002666D5" w:rsidRPr="002666D5" w:rsidRDefault="002666D5" w:rsidP="002666D5">
            <w:pPr>
              <w:contextualSpacing/>
              <w:rPr>
                <w:rFonts w:eastAsia="Calibri"/>
                <w:lang w:val="kk"/>
              </w:rPr>
            </w:pPr>
            <w:r w:rsidRPr="002666D5">
              <w:rPr>
                <w:lang w:val="kk"/>
              </w:rPr>
              <w:t>Үздіксіз*</w:t>
            </w:r>
          </w:p>
        </w:tc>
      </w:tr>
      <w:tr w:rsidR="002666D5" w:rsidRPr="002666D5" w14:paraId="63849DD5" w14:textId="77777777" w:rsidTr="002666D5">
        <w:trPr>
          <w:trHeight w:val="20"/>
          <w:jc w:val="center"/>
        </w:trPr>
        <w:tc>
          <w:tcPr>
            <w:tcW w:w="292" w:type="pct"/>
            <w:tcBorders>
              <w:top w:val="single" w:sz="4" w:space="0" w:color="auto"/>
              <w:left w:val="single" w:sz="4" w:space="0" w:color="auto"/>
            </w:tcBorders>
            <w:vAlign w:val="center"/>
          </w:tcPr>
          <w:p w14:paraId="3A9B6B03" w14:textId="77777777" w:rsidR="002666D5" w:rsidRPr="002666D5" w:rsidRDefault="002666D5" w:rsidP="002666D5">
            <w:pPr>
              <w:contextualSpacing/>
              <w:jc w:val="center"/>
              <w:rPr>
                <w:rFonts w:eastAsia="Calibri"/>
                <w:lang w:val="kk"/>
              </w:rPr>
            </w:pPr>
            <w:r w:rsidRPr="002666D5">
              <w:rPr>
                <w:rFonts w:eastAsia="Calibri"/>
                <w:lang w:val="kk"/>
              </w:rPr>
              <w:t>6</w:t>
            </w:r>
          </w:p>
        </w:tc>
        <w:tc>
          <w:tcPr>
            <w:tcW w:w="2974" w:type="pct"/>
            <w:tcBorders>
              <w:top w:val="single" w:sz="4" w:space="0" w:color="auto"/>
              <w:left w:val="single" w:sz="4" w:space="0" w:color="auto"/>
            </w:tcBorders>
            <w:vAlign w:val="center"/>
          </w:tcPr>
          <w:p w14:paraId="77652B2D" w14:textId="77777777" w:rsidR="002666D5" w:rsidRPr="002666D5" w:rsidRDefault="002666D5" w:rsidP="002666D5">
            <w:pPr>
              <w:contextualSpacing/>
              <w:rPr>
                <w:rFonts w:eastAsia="Calibri"/>
                <w:lang w:val="kk"/>
              </w:rPr>
            </w:pPr>
            <w:r w:rsidRPr="002666D5">
              <w:rPr>
                <w:lang w:val="kk"/>
              </w:rPr>
              <w:t>Марганец (Mn)</w:t>
            </w:r>
          </w:p>
        </w:tc>
        <w:tc>
          <w:tcPr>
            <w:tcW w:w="1734" w:type="pct"/>
            <w:tcBorders>
              <w:top w:val="single" w:sz="4" w:space="0" w:color="auto"/>
              <w:left w:val="single" w:sz="4" w:space="0" w:color="auto"/>
              <w:right w:val="single" w:sz="4" w:space="0" w:color="auto"/>
            </w:tcBorders>
            <w:vAlign w:val="center"/>
          </w:tcPr>
          <w:p w14:paraId="7F365C6C" w14:textId="77777777" w:rsidR="002666D5" w:rsidRPr="002666D5" w:rsidRDefault="002666D5" w:rsidP="002666D5">
            <w:pPr>
              <w:contextualSpacing/>
              <w:rPr>
                <w:rFonts w:eastAsia="Calibri"/>
                <w:lang w:val="en-US"/>
              </w:rPr>
            </w:pPr>
            <w:r w:rsidRPr="002666D5">
              <w:rPr>
                <w:lang w:val="kk"/>
              </w:rPr>
              <w:t xml:space="preserve">Тоқсанда бір рет </w:t>
            </w:r>
          </w:p>
        </w:tc>
      </w:tr>
      <w:tr w:rsidR="002666D5" w:rsidRPr="002666D5" w14:paraId="378E40E3" w14:textId="77777777" w:rsidTr="002666D5">
        <w:trPr>
          <w:trHeight w:val="20"/>
          <w:jc w:val="center"/>
        </w:trPr>
        <w:tc>
          <w:tcPr>
            <w:tcW w:w="292" w:type="pct"/>
            <w:tcBorders>
              <w:top w:val="single" w:sz="4" w:space="0" w:color="auto"/>
              <w:left w:val="single" w:sz="4" w:space="0" w:color="auto"/>
            </w:tcBorders>
            <w:vAlign w:val="center"/>
          </w:tcPr>
          <w:p w14:paraId="71A7E54B" w14:textId="77777777" w:rsidR="002666D5" w:rsidRPr="002666D5" w:rsidRDefault="002666D5" w:rsidP="002666D5">
            <w:pPr>
              <w:contextualSpacing/>
              <w:jc w:val="center"/>
              <w:rPr>
                <w:rFonts w:eastAsia="Calibri"/>
                <w:lang w:val="kk"/>
              </w:rPr>
            </w:pPr>
            <w:r w:rsidRPr="002666D5">
              <w:rPr>
                <w:rFonts w:eastAsia="Calibri"/>
                <w:lang w:val="kk"/>
              </w:rPr>
              <w:t>7</w:t>
            </w:r>
          </w:p>
        </w:tc>
        <w:tc>
          <w:tcPr>
            <w:tcW w:w="2974" w:type="pct"/>
            <w:tcBorders>
              <w:top w:val="single" w:sz="4" w:space="0" w:color="auto"/>
              <w:left w:val="single" w:sz="4" w:space="0" w:color="auto"/>
            </w:tcBorders>
            <w:vAlign w:val="center"/>
          </w:tcPr>
          <w:p w14:paraId="5114642F" w14:textId="77777777" w:rsidR="002666D5" w:rsidRPr="002666D5" w:rsidRDefault="002666D5" w:rsidP="002666D5">
            <w:pPr>
              <w:contextualSpacing/>
              <w:rPr>
                <w:rFonts w:eastAsia="Calibri"/>
                <w:lang w:val="kk"/>
              </w:rPr>
            </w:pPr>
            <w:r w:rsidRPr="002666D5">
              <w:rPr>
                <w:lang w:val="kk"/>
              </w:rPr>
              <w:t>Темір (Fe)</w:t>
            </w:r>
          </w:p>
        </w:tc>
        <w:tc>
          <w:tcPr>
            <w:tcW w:w="1734" w:type="pct"/>
            <w:tcBorders>
              <w:top w:val="single" w:sz="4" w:space="0" w:color="auto"/>
              <w:left w:val="single" w:sz="4" w:space="0" w:color="auto"/>
              <w:right w:val="single" w:sz="4" w:space="0" w:color="auto"/>
            </w:tcBorders>
          </w:tcPr>
          <w:p w14:paraId="16543552" w14:textId="77777777" w:rsidR="002666D5" w:rsidRPr="002666D5" w:rsidRDefault="002666D5" w:rsidP="002666D5">
            <w:pPr>
              <w:contextualSpacing/>
              <w:rPr>
                <w:rFonts w:eastAsia="Calibri"/>
                <w:lang w:val="kk"/>
              </w:rPr>
            </w:pPr>
            <w:r w:rsidRPr="002666D5">
              <w:rPr>
                <w:lang w:val="kk"/>
              </w:rPr>
              <w:t xml:space="preserve">Тоқсанда бір рет </w:t>
            </w:r>
          </w:p>
        </w:tc>
      </w:tr>
      <w:tr w:rsidR="002666D5" w:rsidRPr="002666D5" w14:paraId="68FFF220" w14:textId="77777777" w:rsidTr="002666D5">
        <w:trPr>
          <w:trHeight w:val="20"/>
          <w:jc w:val="center"/>
        </w:trPr>
        <w:tc>
          <w:tcPr>
            <w:tcW w:w="292" w:type="pct"/>
            <w:tcBorders>
              <w:top w:val="single" w:sz="4" w:space="0" w:color="auto"/>
              <w:left w:val="single" w:sz="4" w:space="0" w:color="auto"/>
            </w:tcBorders>
            <w:vAlign w:val="center"/>
          </w:tcPr>
          <w:p w14:paraId="675C23D9" w14:textId="77777777" w:rsidR="002666D5" w:rsidRPr="002666D5" w:rsidRDefault="002666D5" w:rsidP="002666D5">
            <w:pPr>
              <w:jc w:val="center"/>
              <w:rPr>
                <w:rFonts w:eastAsia="Calibri"/>
                <w:lang w:val="kk"/>
              </w:rPr>
            </w:pPr>
            <w:r w:rsidRPr="002666D5">
              <w:rPr>
                <w:rFonts w:eastAsia="Calibri"/>
                <w:lang w:val="kk"/>
              </w:rPr>
              <w:t>8</w:t>
            </w:r>
          </w:p>
        </w:tc>
        <w:tc>
          <w:tcPr>
            <w:tcW w:w="2974" w:type="pct"/>
            <w:tcBorders>
              <w:top w:val="single" w:sz="4" w:space="0" w:color="auto"/>
              <w:left w:val="single" w:sz="4" w:space="0" w:color="auto"/>
            </w:tcBorders>
            <w:vAlign w:val="center"/>
          </w:tcPr>
          <w:p w14:paraId="54D81E70" w14:textId="77777777" w:rsidR="002666D5" w:rsidRPr="002666D5" w:rsidRDefault="002666D5" w:rsidP="002666D5">
            <w:pPr>
              <w:jc w:val="both"/>
              <w:rPr>
                <w:rFonts w:eastAsia="Calibri"/>
                <w:lang w:val="kk"/>
              </w:rPr>
            </w:pPr>
            <w:r w:rsidRPr="002666D5">
              <w:rPr>
                <w:lang w:val="kk"/>
              </w:rPr>
              <w:t>Қорғасын (Pb)</w:t>
            </w:r>
          </w:p>
        </w:tc>
        <w:tc>
          <w:tcPr>
            <w:tcW w:w="1734" w:type="pct"/>
            <w:tcBorders>
              <w:top w:val="single" w:sz="4" w:space="0" w:color="auto"/>
              <w:left w:val="single" w:sz="4" w:space="0" w:color="auto"/>
              <w:right w:val="single" w:sz="4" w:space="0" w:color="auto"/>
            </w:tcBorders>
          </w:tcPr>
          <w:p w14:paraId="02148A07" w14:textId="77777777" w:rsidR="002666D5" w:rsidRPr="002666D5" w:rsidRDefault="002666D5" w:rsidP="002666D5">
            <w:pPr>
              <w:rPr>
                <w:rFonts w:eastAsia="Calibri"/>
                <w:lang w:val="kk"/>
              </w:rPr>
            </w:pPr>
            <w:r w:rsidRPr="002666D5">
              <w:rPr>
                <w:lang w:val="kk"/>
              </w:rPr>
              <w:t xml:space="preserve">Тоқсанда бір рет </w:t>
            </w:r>
          </w:p>
        </w:tc>
      </w:tr>
      <w:tr w:rsidR="002666D5" w:rsidRPr="002666D5" w14:paraId="57D1B48C" w14:textId="77777777" w:rsidTr="002666D5">
        <w:trPr>
          <w:trHeight w:val="20"/>
          <w:jc w:val="center"/>
        </w:trPr>
        <w:tc>
          <w:tcPr>
            <w:tcW w:w="292" w:type="pct"/>
            <w:tcBorders>
              <w:top w:val="single" w:sz="4" w:space="0" w:color="auto"/>
              <w:left w:val="single" w:sz="4" w:space="0" w:color="auto"/>
            </w:tcBorders>
            <w:vAlign w:val="center"/>
          </w:tcPr>
          <w:p w14:paraId="3DF8AFB0" w14:textId="77777777" w:rsidR="002666D5" w:rsidRPr="002666D5" w:rsidRDefault="002666D5" w:rsidP="002666D5">
            <w:pPr>
              <w:jc w:val="center"/>
              <w:rPr>
                <w:rFonts w:eastAsia="Calibri"/>
                <w:lang w:val="kk"/>
              </w:rPr>
            </w:pPr>
            <w:r w:rsidRPr="002666D5">
              <w:rPr>
                <w:rFonts w:eastAsia="Calibri"/>
                <w:lang w:val="kk"/>
              </w:rPr>
              <w:t>9</w:t>
            </w:r>
          </w:p>
        </w:tc>
        <w:tc>
          <w:tcPr>
            <w:tcW w:w="2974" w:type="pct"/>
            <w:tcBorders>
              <w:top w:val="single" w:sz="4" w:space="0" w:color="auto"/>
              <w:left w:val="single" w:sz="4" w:space="0" w:color="auto"/>
            </w:tcBorders>
            <w:vAlign w:val="center"/>
          </w:tcPr>
          <w:p w14:paraId="0878B94D" w14:textId="77777777" w:rsidR="002666D5" w:rsidRPr="002666D5" w:rsidRDefault="002666D5" w:rsidP="002666D5">
            <w:pPr>
              <w:jc w:val="both"/>
              <w:rPr>
                <w:rFonts w:eastAsia="Calibri"/>
                <w:lang w:val="kk"/>
              </w:rPr>
            </w:pPr>
            <w:r w:rsidRPr="002666D5">
              <w:rPr>
                <w:lang w:val="kk"/>
              </w:rPr>
              <w:t>Мырыш (Zn)</w:t>
            </w:r>
          </w:p>
        </w:tc>
        <w:tc>
          <w:tcPr>
            <w:tcW w:w="1734" w:type="pct"/>
            <w:tcBorders>
              <w:top w:val="single" w:sz="4" w:space="0" w:color="auto"/>
              <w:left w:val="single" w:sz="4" w:space="0" w:color="auto"/>
              <w:right w:val="single" w:sz="4" w:space="0" w:color="auto"/>
            </w:tcBorders>
          </w:tcPr>
          <w:p w14:paraId="1A696198" w14:textId="77777777" w:rsidR="002666D5" w:rsidRPr="002666D5" w:rsidRDefault="002666D5" w:rsidP="002666D5">
            <w:pPr>
              <w:jc w:val="both"/>
              <w:rPr>
                <w:rFonts w:eastAsia="Calibri"/>
                <w:lang w:val="kk"/>
              </w:rPr>
            </w:pPr>
            <w:r w:rsidRPr="002666D5">
              <w:rPr>
                <w:lang w:val="kk"/>
              </w:rPr>
              <w:t xml:space="preserve">Тоқсанда бір рет </w:t>
            </w:r>
          </w:p>
        </w:tc>
      </w:tr>
      <w:tr w:rsidR="002666D5" w:rsidRPr="002666D5" w14:paraId="1C508F86" w14:textId="77777777" w:rsidTr="002666D5">
        <w:trPr>
          <w:trHeight w:val="20"/>
          <w:jc w:val="center"/>
        </w:trPr>
        <w:tc>
          <w:tcPr>
            <w:tcW w:w="292" w:type="pct"/>
            <w:tcBorders>
              <w:top w:val="single" w:sz="4" w:space="0" w:color="auto"/>
              <w:left w:val="single" w:sz="4" w:space="0" w:color="auto"/>
              <w:bottom w:val="single" w:sz="4" w:space="0" w:color="auto"/>
            </w:tcBorders>
            <w:vAlign w:val="center"/>
          </w:tcPr>
          <w:p w14:paraId="23083EC5" w14:textId="77777777" w:rsidR="002666D5" w:rsidRPr="002666D5" w:rsidRDefault="002666D5" w:rsidP="002666D5">
            <w:pPr>
              <w:jc w:val="center"/>
              <w:rPr>
                <w:rFonts w:eastAsia="Calibri"/>
                <w:lang w:val="kk"/>
              </w:rPr>
            </w:pPr>
            <w:r w:rsidRPr="002666D5">
              <w:rPr>
                <w:rFonts w:eastAsia="Calibri"/>
                <w:lang w:val="kk"/>
              </w:rPr>
              <w:t>10</w:t>
            </w:r>
          </w:p>
        </w:tc>
        <w:tc>
          <w:tcPr>
            <w:tcW w:w="2974" w:type="pct"/>
            <w:tcBorders>
              <w:top w:val="single" w:sz="4" w:space="0" w:color="auto"/>
              <w:left w:val="single" w:sz="4" w:space="0" w:color="auto"/>
              <w:bottom w:val="single" w:sz="4" w:space="0" w:color="auto"/>
            </w:tcBorders>
            <w:vAlign w:val="center"/>
          </w:tcPr>
          <w:p w14:paraId="0E5CD23A" w14:textId="77777777" w:rsidR="002666D5" w:rsidRPr="002666D5" w:rsidRDefault="002666D5" w:rsidP="002666D5">
            <w:pPr>
              <w:jc w:val="both"/>
              <w:rPr>
                <w:rFonts w:eastAsia="Calibri"/>
                <w:lang w:val="en-US"/>
              </w:rPr>
            </w:pPr>
            <w:r w:rsidRPr="002666D5">
              <w:rPr>
                <w:lang w:val="kk"/>
              </w:rPr>
              <w:t xml:space="preserve">Қалқымалы заттектер </w:t>
            </w:r>
          </w:p>
        </w:tc>
        <w:tc>
          <w:tcPr>
            <w:tcW w:w="1734" w:type="pct"/>
            <w:tcBorders>
              <w:top w:val="single" w:sz="4" w:space="0" w:color="auto"/>
              <w:left w:val="single" w:sz="4" w:space="0" w:color="auto"/>
              <w:bottom w:val="single" w:sz="4" w:space="0" w:color="auto"/>
              <w:right w:val="single" w:sz="4" w:space="0" w:color="auto"/>
            </w:tcBorders>
          </w:tcPr>
          <w:p w14:paraId="19F9B990" w14:textId="77777777" w:rsidR="002666D5" w:rsidRPr="002666D5" w:rsidRDefault="002666D5" w:rsidP="002666D5">
            <w:pPr>
              <w:jc w:val="both"/>
              <w:rPr>
                <w:rFonts w:eastAsia="Calibri"/>
                <w:lang w:val="kk"/>
              </w:rPr>
            </w:pPr>
            <w:r w:rsidRPr="002666D5">
              <w:rPr>
                <w:lang w:val="kk"/>
              </w:rPr>
              <w:t xml:space="preserve">Тоқсанда бір рет </w:t>
            </w:r>
          </w:p>
        </w:tc>
      </w:tr>
    </w:tbl>
    <w:p w14:paraId="599EC2B9" w14:textId="77777777" w:rsidR="002666D5" w:rsidRPr="002666D5" w:rsidRDefault="002666D5" w:rsidP="002666D5">
      <w:pPr>
        <w:jc w:val="both"/>
        <w:rPr>
          <w:lang w:val="kk"/>
        </w:rPr>
      </w:pPr>
      <w:r w:rsidRPr="002666D5">
        <w:rPr>
          <w:lang w:val="kk"/>
        </w:rPr>
        <w:t>*I-санаттағы объектіден бөлінетін сарқынды сулардың шығарындылары мониторингтің автоматтандырылған жүйесімен жарақтандырылуға жатады;</w:t>
      </w:r>
    </w:p>
    <w:p w14:paraId="3AA11224" w14:textId="77777777" w:rsidR="002666D5" w:rsidRPr="002666D5" w:rsidRDefault="002666D5" w:rsidP="002666D5">
      <w:pPr>
        <w:tabs>
          <w:tab w:val="left" w:pos="2410"/>
        </w:tabs>
        <w:jc w:val="both"/>
        <w:rPr>
          <w:sz w:val="28"/>
          <w:szCs w:val="28"/>
          <w:lang w:val="kk"/>
        </w:rPr>
      </w:pPr>
      <w:r w:rsidRPr="002666D5">
        <w:rPr>
          <w:rFonts w:eastAsia="Calibri"/>
          <w:lang w:val="kk"/>
        </w:rPr>
        <w:t>** бақылау кезеңділігі өндірілетін кеннің құрамында болған жағдайда заттар үшін қолданылады.</w:t>
      </w:r>
    </w:p>
    <w:p w14:paraId="5041CE3D" w14:textId="77777777" w:rsidR="002666D5" w:rsidRPr="002666D5" w:rsidRDefault="002666D5" w:rsidP="002666D5">
      <w:pPr>
        <w:ind w:firstLine="709"/>
        <w:jc w:val="both"/>
        <w:rPr>
          <w:sz w:val="28"/>
          <w:szCs w:val="28"/>
          <w:lang w:val="kk"/>
        </w:rPr>
      </w:pPr>
    </w:p>
    <w:p w14:paraId="0791C7DD" w14:textId="77777777" w:rsidR="002666D5" w:rsidRPr="002666D5" w:rsidRDefault="002666D5" w:rsidP="002666D5">
      <w:pPr>
        <w:ind w:firstLine="709"/>
        <w:jc w:val="both"/>
        <w:rPr>
          <w:sz w:val="28"/>
          <w:szCs w:val="28"/>
          <w:lang w:val="kk"/>
        </w:rPr>
      </w:pPr>
      <w:r w:rsidRPr="002666D5">
        <w:rPr>
          <w:sz w:val="28"/>
          <w:szCs w:val="28"/>
          <w:lang w:val="kk"/>
        </w:rPr>
        <w:t>Ағынды суларды ағызуды бақылау үшін су мен ағынды суларды іріктеу мен талдаудың көптеген стандартты процедуралары бар, соның ішінде:</w:t>
      </w:r>
    </w:p>
    <w:p w14:paraId="7EAD2A9E" w14:textId="77777777" w:rsidR="002666D5" w:rsidRPr="002666D5" w:rsidRDefault="002666D5" w:rsidP="002666D5">
      <w:pPr>
        <w:ind w:firstLine="709"/>
        <w:jc w:val="both"/>
        <w:rPr>
          <w:sz w:val="28"/>
          <w:szCs w:val="28"/>
          <w:lang w:val="kk"/>
        </w:rPr>
      </w:pPr>
      <w:r w:rsidRPr="002666D5">
        <w:rPr>
          <w:sz w:val="28"/>
          <w:szCs w:val="28"/>
          <w:lang w:val="kk"/>
        </w:rPr>
        <w:t>кездейсоқ сынама – ағынды сулардан алынған бір сынама;</w:t>
      </w:r>
    </w:p>
    <w:p w14:paraId="5448FE9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құрама сынама – белгілі бір кезең ішінде үздіксіз алынатын сынама немесе белгілі бір кезең ішінде үздіксіз немесе мезгіл-мезгіл алынып, содан кейін араласқан бірнеше сынамадан тұратын сынама;</w:t>
      </w:r>
    </w:p>
    <w:p w14:paraId="0F5B9ED5"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lastRenderedPageBreak/>
        <w:t>білікті кездейсоқ сынама – кемінде екі минут аралықпен ең көп дегенде екі сағат ішінде іріктелген, содан кейін араласқан кемінде бес кездейсоқ сынамадан тұратын құрама сынама.</w:t>
      </w:r>
    </w:p>
    <w:p w14:paraId="48E8F8CA" w14:textId="77777777" w:rsidR="002666D5" w:rsidRPr="002666D5" w:rsidRDefault="002666D5" w:rsidP="002666D5">
      <w:pPr>
        <w:ind w:firstLine="709"/>
        <w:jc w:val="both"/>
        <w:rPr>
          <w:sz w:val="28"/>
          <w:szCs w:val="28"/>
          <w:lang w:val="kk"/>
        </w:rPr>
      </w:pPr>
    </w:p>
    <w:p w14:paraId="2C9D4C0E" w14:textId="77777777" w:rsidR="002666D5" w:rsidRPr="002666D5" w:rsidRDefault="002666D5" w:rsidP="002666D5">
      <w:pPr>
        <w:keepNext/>
        <w:keepLines/>
        <w:numPr>
          <w:ilvl w:val="2"/>
          <w:numId w:val="18"/>
        </w:numPr>
        <w:ind w:firstLine="709"/>
        <w:jc w:val="both"/>
        <w:outlineLvl w:val="2"/>
        <w:rPr>
          <w:b/>
          <w:bCs/>
          <w:sz w:val="28"/>
          <w:szCs w:val="28"/>
          <w:lang w:val="kk"/>
        </w:rPr>
      </w:pPr>
      <w:r w:rsidRPr="002666D5">
        <w:rPr>
          <w:b/>
          <w:bCs/>
          <w:sz w:val="28"/>
          <w:szCs w:val="28"/>
          <w:lang w:val="kk"/>
        </w:rPr>
        <w:t xml:space="preserve"> </w:t>
      </w:r>
      <w:bookmarkStart w:id="769" w:name="_Toc147911228"/>
      <w:bookmarkStart w:id="770" w:name="_Toc149929291"/>
      <w:r w:rsidRPr="002666D5">
        <w:rPr>
          <w:b/>
          <w:bCs/>
          <w:sz w:val="28"/>
          <w:szCs w:val="28"/>
          <w:lang w:val="kk"/>
        </w:rPr>
        <w:t>Шуыл</w:t>
      </w:r>
      <w:bookmarkEnd w:id="769"/>
      <w:bookmarkEnd w:id="770"/>
    </w:p>
    <w:p w14:paraId="297B736E" w14:textId="77777777" w:rsidR="002666D5" w:rsidRPr="002666D5" w:rsidRDefault="002666D5" w:rsidP="002666D5">
      <w:pPr>
        <w:ind w:firstLine="709"/>
        <w:jc w:val="both"/>
        <w:rPr>
          <w:b/>
          <w:sz w:val="28"/>
          <w:szCs w:val="28"/>
          <w:lang w:val="kk"/>
        </w:rPr>
      </w:pPr>
      <w:r w:rsidRPr="002666D5">
        <w:rPr>
          <w:b/>
          <w:sz w:val="28"/>
          <w:szCs w:val="28"/>
          <w:lang w:val="kk"/>
        </w:rPr>
        <w:t>6 ЕҚТ.</w:t>
      </w:r>
    </w:p>
    <w:p w14:paraId="0007FB3C" w14:textId="77777777" w:rsidR="002666D5" w:rsidRPr="002666D5" w:rsidRDefault="002666D5" w:rsidP="002666D5">
      <w:pPr>
        <w:ind w:firstLine="709"/>
        <w:jc w:val="both"/>
        <w:rPr>
          <w:sz w:val="28"/>
          <w:szCs w:val="28"/>
          <w:lang w:val="kk"/>
        </w:rPr>
      </w:pPr>
      <w:r w:rsidRPr="002666D5">
        <w:rPr>
          <w:sz w:val="28"/>
          <w:szCs w:val="28"/>
          <w:lang w:val="kk"/>
        </w:rPr>
        <w:t>Шуыл деңгейін төмендету үшін ЕҚТ техниканың біреуін немесе комбинациясын қолданудан тұрады:</w:t>
      </w:r>
    </w:p>
    <w:tbl>
      <w:tblPr>
        <w:tblStyle w:val="18"/>
        <w:tblW w:w="4929" w:type="pct"/>
        <w:jc w:val="center"/>
        <w:tblLook w:val="04A0" w:firstRow="1" w:lastRow="0" w:firstColumn="1" w:lastColumn="0" w:noHBand="0" w:noVBand="1"/>
      </w:tblPr>
      <w:tblGrid>
        <w:gridCol w:w="568"/>
        <w:gridCol w:w="6763"/>
        <w:gridCol w:w="2300"/>
      </w:tblGrid>
      <w:tr w:rsidR="002666D5" w:rsidRPr="002666D5" w14:paraId="2D755CCE" w14:textId="77777777" w:rsidTr="002666D5">
        <w:trPr>
          <w:trHeight w:val="20"/>
          <w:tblHeader/>
          <w:jc w:val="center"/>
        </w:trPr>
        <w:tc>
          <w:tcPr>
            <w:tcW w:w="295" w:type="pct"/>
            <w:vAlign w:val="center"/>
          </w:tcPr>
          <w:p w14:paraId="4D3DF015" w14:textId="77777777" w:rsidR="002666D5" w:rsidRPr="002666D5" w:rsidRDefault="002666D5" w:rsidP="002A6B62">
            <w:pPr>
              <w:ind w:firstLine="22"/>
              <w:jc w:val="center"/>
              <w:rPr>
                <w:b/>
                <w:bCs/>
                <w:lang w:val="x-none" w:eastAsia="x-none"/>
              </w:rPr>
            </w:pPr>
            <w:r w:rsidRPr="002666D5">
              <w:rPr>
                <w:b/>
                <w:bCs/>
                <w:lang w:val="x-none" w:eastAsia="x-none"/>
              </w:rPr>
              <w:t>Р/с</w:t>
            </w:r>
          </w:p>
          <w:p w14:paraId="5C3033D0" w14:textId="77777777" w:rsidR="002666D5" w:rsidRPr="002666D5" w:rsidRDefault="002666D5" w:rsidP="002A6B62">
            <w:pPr>
              <w:ind w:firstLine="22"/>
              <w:jc w:val="center"/>
              <w:rPr>
                <w:b/>
                <w:bCs/>
              </w:rPr>
            </w:pPr>
            <w:r w:rsidRPr="002666D5">
              <w:rPr>
                <w:b/>
                <w:bCs/>
              </w:rPr>
              <w:t>№</w:t>
            </w:r>
          </w:p>
        </w:tc>
        <w:tc>
          <w:tcPr>
            <w:tcW w:w="3511" w:type="pct"/>
            <w:vAlign w:val="center"/>
          </w:tcPr>
          <w:p w14:paraId="4040A667" w14:textId="77777777" w:rsidR="002666D5" w:rsidRPr="002666D5" w:rsidRDefault="002666D5" w:rsidP="002A6B62">
            <w:pPr>
              <w:ind w:firstLine="22"/>
              <w:rPr>
                <w:b/>
                <w:bCs/>
              </w:rPr>
            </w:pPr>
            <w:r w:rsidRPr="002666D5">
              <w:rPr>
                <w:b/>
              </w:rPr>
              <w:t>Техникалар</w:t>
            </w:r>
          </w:p>
        </w:tc>
        <w:tc>
          <w:tcPr>
            <w:tcW w:w="1194" w:type="pct"/>
            <w:vAlign w:val="center"/>
          </w:tcPr>
          <w:p w14:paraId="0B3C9038" w14:textId="77777777" w:rsidR="002666D5" w:rsidRPr="002666D5" w:rsidRDefault="002666D5" w:rsidP="002A6B62">
            <w:pPr>
              <w:ind w:firstLine="22"/>
              <w:rPr>
                <w:b/>
                <w:bCs/>
              </w:rPr>
            </w:pPr>
            <w:r w:rsidRPr="002666D5">
              <w:rPr>
                <w:b/>
              </w:rPr>
              <w:t>Қолдану мүмкіндігі</w:t>
            </w:r>
          </w:p>
        </w:tc>
      </w:tr>
      <w:tr w:rsidR="002666D5" w:rsidRPr="002666D5" w14:paraId="3ED7E3FA" w14:textId="77777777" w:rsidTr="002666D5">
        <w:trPr>
          <w:trHeight w:val="20"/>
          <w:tblHeader/>
          <w:jc w:val="center"/>
        </w:trPr>
        <w:tc>
          <w:tcPr>
            <w:tcW w:w="295" w:type="pct"/>
            <w:vAlign w:val="center"/>
          </w:tcPr>
          <w:p w14:paraId="0A7627FA" w14:textId="77777777" w:rsidR="002666D5" w:rsidRPr="002666D5" w:rsidRDefault="002666D5" w:rsidP="002A6B62">
            <w:pPr>
              <w:ind w:firstLine="22"/>
              <w:jc w:val="center"/>
              <w:rPr>
                <w:b/>
                <w:bCs/>
              </w:rPr>
            </w:pPr>
            <w:r w:rsidRPr="002666D5">
              <w:rPr>
                <w:b/>
                <w:bCs/>
              </w:rPr>
              <w:t>1</w:t>
            </w:r>
          </w:p>
        </w:tc>
        <w:tc>
          <w:tcPr>
            <w:tcW w:w="3511" w:type="pct"/>
            <w:vAlign w:val="center"/>
          </w:tcPr>
          <w:p w14:paraId="71E84CD4" w14:textId="77777777" w:rsidR="002666D5" w:rsidRPr="002666D5" w:rsidRDefault="002666D5" w:rsidP="002A6B62">
            <w:pPr>
              <w:ind w:firstLine="22"/>
              <w:jc w:val="center"/>
              <w:rPr>
                <w:b/>
                <w:bCs/>
              </w:rPr>
            </w:pPr>
            <w:r w:rsidRPr="002666D5">
              <w:rPr>
                <w:b/>
                <w:bCs/>
              </w:rPr>
              <w:t>2</w:t>
            </w:r>
          </w:p>
        </w:tc>
        <w:tc>
          <w:tcPr>
            <w:tcW w:w="1194" w:type="pct"/>
            <w:vAlign w:val="center"/>
          </w:tcPr>
          <w:p w14:paraId="77D844E4" w14:textId="77777777" w:rsidR="002666D5" w:rsidRPr="002666D5" w:rsidRDefault="002666D5" w:rsidP="002A6B62">
            <w:pPr>
              <w:ind w:firstLine="22"/>
              <w:jc w:val="center"/>
              <w:rPr>
                <w:b/>
                <w:bCs/>
              </w:rPr>
            </w:pPr>
            <w:r w:rsidRPr="002666D5">
              <w:rPr>
                <w:b/>
                <w:bCs/>
              </w:rPr>
              <w:t>3</w:t>
            </w:r>
          </w:p>
        </w:tc>
      </w:tr>
      <w:tr w:rsidR="002666D5" w:rsidRPr="002666D5" w14:paraId="271172CA" w14:textId="77777777" w:rsidTr="002666D5">
        <w:trPr>
          <w:trHeight w:val="20"/>
          <w:jc w:val="center"/>
        </w:trPr>
        <w:tc>
          <w:tcPr>
            <w:tcW w:w="295" w:type="pct"/>
            <w:vAlign w:val="center"/>
          </w:tcPr>
          <w:p w14:paraId="7B51BF1D" w14:textId="77777777" w:rsidR="002666D5" w:rsidRPr="002666D5" w:rsidRDefault="002666D5" w:rsidP="002A6B62">
            <w:pPr>
              <w:ind w:firstLine="22"/>
              <w:jc w:val="center"/>
            </w:pPr>
            <w:r w:rsidRPr="002666D5">
              <w:t>1</w:t>
            </w:r>
          </w:p>
        </w:tc>
        <w:tc>
          <w:tcPr>
            <w:tcW w:w="3511" w:type="pct"/>
            <w:vAlign w:val="center"/>
          </w:tcPr>
          <w:p w14:paraId="0A1DBED0" w14:textId="77777777" w:rsidR="002666D5" w:rsidRPr="002666D5" w:rsidRDefault="002666D5" w:rsidP="002A6B62">
            <w:pPr>
              <w:ind w:firstLine="22"/>
            </w:pPr>
            <w:r w:rsidRPr="002666D5">
              <w:t>жабдыққа тұрақты техникалық қызмет көрсету, шуыл тудыратын техникалық құралдарды герметизациялау және қоршау</w:t>
            </w:r>
          </w:p>
        </w:tc>
        <w:tc>
          <w:tcPr>
            <w:tcW w:w="1194" w:type="pct"/>
            <w:vAlign w:val="center"/>
          </w:tcPr>
          <w:p w14:paraId="322DEE08" w14:textId="77777777" w:rsidR="002666D5" w:rsidRPr="002666D5" w:rsidRDefault="002666D5" w:rsidP="002A6B62">
            <w:pPr>
              <w:widowControl w:val="0"/>
              <w:tabs>
                <w:tab w:val="left" w:pos="0"/>
              </w:tabs>
              <w:autoSpaceDE w:val="0"/>
              <w:autoSpaceDN w:val="0"/>
              <w:adjustRightInd w:val="0"/>
              <w:ind w:firstLine="22"/>
            </w:pPr>
            <w:r w:rsidRPr="002666D5">
              <w:t>Жалпы қолданылады</w:t>
            </w:r>
          </w:p>
        </w:tc>
      </w:tr>
      <w:tr w:rsidR="002666D5" w:rsidRPr="002666D5" w14:paraId="2CC7B41D" w14:textId="77777777" w:rsidTr="002666D5">
        <w:trPr>
          <w:trHeight w:val="20"/>
          <w:jc w:val="center"/>
        </w:trPr>
        <w:tc>
          <w:tcPr>
            <w:tcW w:w="295" w:type="pct"/>
            <w:vAlign w:val="center"/>
          </w:tcPr>
          <w:p w14:paraId="636D669A" w14:textId="77777777" w:rsidR="002666D5" w:rsidRPr="002666D5" w:rsidRDefault="002666D5" w:rsidP="002A6B62">
            <w:pPr>
              <w:ind w:firstLine="22"/>
              <w:jc w:val="center"/>
            </w:pPr>
            <w:r w:rsidRPr="002666D5">
              <w:t>2</w:t>
            </w:r>
          </w:p>
        </w:tc>
        <w:tc>
          <w:tcPr>
            <w:tcW w:w="3511" w:type="pct"/>
            <w:vAlign w:val="center"/>
          </w:tcPr>
          <w:p w14:paraId="77061D20" w14:textId="77777777" w:rsidR="002666D5" w:rsidRPr="002666D5" w:rsidRDefault="002666D5" w:rsidP="002A6B62">
            <w:pPr>
              <w:ind w:firstLine="22"/>
            </w:pPr>
            <w:r w:rsidRPr="002666D5">
              <w:t>шудан қорғау біліктерін салу</w:t>
            </w:r>
          </w:p>
        </w:tc>
        <w:tc>
          <w:tcPr>
            <w:tcW w:w="1194" w:type="pct"/>
            <w:vAlign w:val="center"/>
          </w:tcPr>
          <w:p w14:paraId="40984624" w14:textId="77777777" w:rsidR="002666D5" w:rsidRPr="002666D5" w:rsidRDefault="002666D5" w:rsidP="002A6B62">
            <w:pPr>
              <w:ind w:firstLine="22"/>
            </w:pPr>
            <w:r w:rsidRPr="002666D5">
              <w:t>Жалпы қолданылады</w:t>
            </w:r>
          </w:p>
        </w:tc>
      </w:tr>
      <w:tr w:rsidR="002666D5" w:rsidRPr="002666D5" w14:paraId="1D1BCAFB" w14:textId="77777777" w:rsidTr="002666D5">
        <w:trPr>
          <w:trHeight w:val="20"/>
          <w:jc w:val="center"/>
        </w:trPr>
        <w:tc>
          <w:tcPr>
            <w:tcW w:w="295" w:type="pct"/>
            <w:vAlign w:val="center"/>
          </w:tcPr>
          <w:p w14:paraId="045578A2" w14:textId="77777777" w:rsidR="002666D5" w:rsidRPr="002666D5" w:rsidRDefault="002666D5" w:rsidP="002A6B62">
            <w:pPr>
              <w:ind w:firstLine="22"/>
              <w:jc w:val="center"/>
            </w:pPr>
            <w:r w:rsidRPr="002666D5">
              <w:t>3</w:t>
            </w:r>
          </w:p>
        </w:tc>
        <w:tc>
          <w:tcPr>
            <w:tcW w:w="3511" w:type="pct"/>
            <w:vAlign w:val="center"/>
          </w:tcPr>
          <w:p w14:paraId="5E0185E3" w14:textId="77777777" w:rsidR="002666D5" w:rsidRPr="002666D5" w:rsidRDefault="002666D5" w:rsidP="002A6B62">
            <w:pPr>
              <w:ind w:firstLine="22"/>
            </w:pPr>
            <w:r w:rsidRPr="002666D5">
              <w:t>шудың таралу сипатын есепке алу және осыны ескере отырып жұмыстарды жоспарлау, мысалы, жерасты кеңістігінде немесе ішінара жерастында ұнтақтау және скрининг блогының орналасуы, шу шығаратын машиналардың бір-біріне жақын орналасуы және жер деңгейіне қатысты тереңдету (әсер ету аймағы да азаяды), байыту және ұнтақтау цехының есіктерін жабу</w:t>
            </w:r>
          </w:p>
        </w:tc>
        <w:tc>
          <w:tcPr>
            <w:tcW w:w="1194" w:type="pct"/>
            <w:vAlign w:val="center"/>
          </w:tcPr>
          <w:p w14:paraId="7B7A47A7" w14:textId="77777777" w:rsidR="002666D5" w:rsidRPr="002666D5" w:rsidRDefault="002666D5" w:rsidP="002A6B62">
            <w:pPr>
              <w:ind w:firstLine="22"/>
            </w:pPr>
            <w:r w:rsidRPr="002666D5">
              <w:t>Жалпы қолданылады</w:t>
            </w:r>
          </w:p>
        </w:tc>
      </w:tr>
      <w:tr w:rsidR="002666D5" w:rsidRPr="002666D5" w14:paraId="4A5A4903" w14:textId="77777777" w:rsidTr="002666D5">
        <w:trPr>
          <w:trHeight w:val="20"/>
          <w:jc w:val="center"/>
        </w:trPr>
        <w:tc>
          <w:tcPr>
            <w:tcW w:w="295" w:type="pct"/>
            <w:vAlign w:val="center"/>
          </w:tcPr>
          <w:p w14:paraId="4E46B5A8" w14:textId="77777777" w:rsidR="002666D5" w:rsidRPr="002666D5" w:rsidRDefault="002666D5" w:rsidP="002A6B62">
            <w:pPr>
              <w:ind w:firstLine="22"/>
              <w:jc w:val="center"/>
            </w:pPr>
            <w:r w:rsidRPr="002666D5">
              <w:t>4</w:t>
            </w:r>
          </w:p>
        </w:tc>
        <w:tc>
          <w:tcPr>
            <w:tcW w:w="3511" w:type="pct"/>
            <w:vAlign w:val="center"/>
          </w:tcPr>
          <w:p w14:paraId="09B3C9E6" w14:textId="77777777" w:rsidR="002666D5" w:rsidRPr="002666D5" w:rsidRDefault="002666D5" w:rsidP="002A6B62">
            <w:pPr>
              <w:ind w:firstLine="22"/>
            </w:pPr>
            <w:r w:rsidRPr="002666D5">
              <w:t>тазарту кенжарының артында елді мекенге қатысты жұмыстар жүргізілетін орын қалатындай етіп ұңғыманың бағытын таңдау</w:t>
            </w:r>
          </w:p>
        </w:tc>
        <w:tc>
          <w:tcPr>
            <w:tcW w:w="1194" w:type="pct"/>
            <w:vAlign w:val="center"/>
          </w:tcPr>
          <w:p w14:paraId="51552431" w14:textId="77777777" w:rsidR="002666D5" w:rsidRPr="002666D5" w:rsidRDefault="002666D5" w:rsidP="002A6B62">
            <w:pPr>
              <w:ind w:firstLine="22"/>
            </w:pPr>
            <w:r w:rsidRPr="002666D5">
              <w:t>Жалпы қолданылады</w:t>
            </w:r>
          </w:p>
        </w:tc>
      </w:tr>
      <w:tr w:rsidR="002666D5" w:rsidRPr="002666D5" w14:paraId="36D20132" w14:textId="77777777" w:rsidTr="002666D5">
        <w:trPr>
          <w:trHeight w:val="20"/>
          <w:jc w:val="center"/>
        </w:trPr>
        <w:tc>
          <w:tcPr>
            <w:tcW w:w="295" w:type="pct"/>
            <w:vAlign w:val="center"/>
          </w:tcPr>
          <w:p w14:paraId="04AFD06F" w14:textId="77777777" w:rsidR="002666D5" w:rsidRPr="002666D5" w:rsidRDefault="002666D5" w:rsidP="002A6B62">
            <w:pPr>
              <w:ind w:firstLine="22"/>
              <w:jc w:val="center"/>
            </w:pPr>
            <w:r w:rsidRPr="002666D5">
              <w:t>5</w:t>
            </w:r>
          </w:p>
        </w:tc>
        <w:tc>
          <w:tcPr>
            <w:tcW w:w="3511" w:type="pct"/>
            <w:vAlign w:val="center"/>
          </w:tcPr>
          <w:p w14:paraId="67DBEBB8" w14:textId="77777777" w:rsidR="002666D5" w:rsidRPr="002666D5" w:rsidRDefault="002666D5" w:rsidP="002A6B62">
            <w:pPr>
              <w:ind w:firstLine="22"/>
            </w:pPr>
            <w:r w:rsidRPr="002666D5">
              <w:t>елді мекен бағытындағы шудан қорғау үшін сынбаған қабырғаларды қалдыру</w:t>
            </w:r>
          </w:p>
        </w:tc>
        <w:tc>
          <w:tcPr>
            <w:tcW w:w="1194" w:type="pct"/>
            <w:vAlign w:val="center"/>
          </w:tcPr>
          <w:p w14:paraId="7AEED0ED" w14:textId="77777777" w:rsidR="002666D5" w:rsidRPr="002666D5" w:rsidRDefault="002666D5" w:rsidP="002A6B62">
            <w:pPr>
              <w:ind w:firstLine="22"/>
            </w:pPr>
            <w:r w:rsidRPr="002666D5">
              <w:t>Жалпы қолданылады</w:t>
            </w:r>
          </w:p>
        </w:tc>
      </w:tr>
      <w:tr w:rsidR="002666D5" w:rsidRPr="002666D5" w14:paraId="35EB5578" w14:textId="77777777" w:rsidTr="002666D5">
        <w:trPr>
          <w:trHeight w:val="20"/>
          <w:jc w:val="center"/>
        </w:trPr>
        <w:tc>
          <w:tcPr>
            <w:tcW w:w="295" w:type="pct"/>
            <w:vAlign w:val="center"/>
          </w:tcPr>
          <w:p w14:paraId="3184A0A0" w14:textId="77777777" w:rsidR="002666D5" w:rsidRPr="002666D5" w:rsidRDefault="002666D5" w:rsidP="002A6B62">
            <w:pPr>
              <w:ind w:firstLine="22"/>
              <w:jc w:val="center"/>
            </w:pPr>
            <w:r w:rsidRPr="002666D5">
              <w:t>6</w:t>
            </w:r>
          </w:p>
        </w:tc>
        <w:tc>
          <w:tcPr>
            <w:tcW w:w="3511" w:type="pct"/>
            <w:vAlign w:val="center"/>
          </w:tcPr>
          <w:p w14:paraId="4812DC36" w14:textId="77777777" w:rsidR="002666D5" w:rsidRPr="002666D5" w:rsidRDefault="002666D5" w:rsidP="002A6B62">
            <w:pPr>
              <w:ind w:firstLine="22"/>
            </w:pPr>
            <w:r w:rsidRPr="002666D5">
              <w:t>кеніш аумағының шетінде немесе шу шығаратын объектілердің айналасында ағаштар мен басқа өсімдіктерді қалдыру</w:t>
            </w:r>
          </w:p>
        </w:tc>
        <w:tc>
          <w:tcPr>
            <w:tcW w:w="1194" w:type="pct"/>
          </w:tcPr>
          <w:p w14:paraId="1696E567" w14:textId="77777777" w:rsidR="002666D5" w:rsidRPr="002666D5" w:rsidRDefault="002666D5" w:rsidP="002A6B62">
            <w:pPr>
              <w:ind w:firstLine="22"/>
            </w:pPr>
            <w:r w:rsidRPr="002666D5">
              <w:t>Жалпы қолданылады</w:t>
            </w:r>
          </w:p>
        </w:tc>
      </w:tr>
      <w:tr w:rsidR="002666D5" w:rsidRPr="002666D5" w14:paraId="46869A67" w14:textId="77777777" w:rsidTr="002666D5">
        <w:trPr>
          <w:trHeight w:val="20"/>
          <w:jc w:val="center"/>
        </w:trPr>
        <w:tc>
          <w:tcPr>
            <w:tcW w:w="295" w:type="pct"/>
            <w:vAlign w:val="center"/>
          </w:tcPr>
          <w:p w14:paraId="203AA726" w14:textId="77777777" w:rsidR="002666D5" w:rsidRPr="002666D5" w:rsidRDefault="002666D5" w:rsidP="002A6B62">
            <w:pPr>
              <w:ind w:firstLine="22"/>
              <w:jc w:val="center"/>
            </w:pPr>
            <w:r w:rsidRPr="002666D5">
              <w:t>7</w:t>
            </w:r>
          </w:p>
        </w:tc>
        <w:tc>
          <w:tcPr>
            <w:tcW w:w="3511" w:type="pct"/>
            <w:vAlign w:val="center"/>
          </w:tcPr>
          <w:p w14:paraId="052B2C62" w14:textId="77777777" w:rsidR="002666D5" w:rsidRPr="002666D5" w:rsidRDefault="002666D5" w:rsidP="002A6B62">
            <w:pPr>
              <w:ind w:firstLine="22"/>
            </w:pPr>
            <w:r w:rsidRPr="002666D5">
              <w:t>жарылыс кезіндегі заряд мөлшерін шектеу, сондай-ақ жарылғыш заттардың көлемін оңтайландыру</w:t>
            </w:r>
          </w:p>
        </w:tc>
        <w:tc>
          <w:tcPr>
            <w:tcW w:w="1194" w:type="pct"/>
          </w:tcPr>
          <w:p w14:paraId="64525B54" w14:textId="77777777" w:rsidR="002666D5" w:rsidRPr="002666D5" w:rsidRDefault="002666D5" w:rsidP="002A6B62">
            <w:pPr>
              <w:ind w:firstLine="22"/>
            </w:pPr>
            <w:r w:rsidRPr="002666D5">
              <w:t>Жалпы қолданылады</w:t>
            </w:r>
          </w:p>
        </w:tc>
      </w:tr>
      <w:tr w:rsidR="002666D5" w:rsidRPr="002666D5" w14:paraId="4B0F9933" w14:textId="77777777" w:rsidTr="002666D5">
        <w:trPr>
          <w:trHeight w:val="20"/>
          <w:jc w:val="center"/>
        </w:trPr>
        <w:tc>
          <w:tcPr>
            <w:tcW w:w="295" w:type="pct"/>
            <w:vAlign w:val="center"/>
          </w:tcPr>
          <w:p w14:paraId="34DE490B" w14:textId="77777777" w:rsidR="002666D5" w:rsidRPr="002666D5" w:rsidRDefault="002666D5" w:rsidP="002A6B62">
            <w:pPr>
              <w:ind w:firstLine="22"/>
              <w:jc w:val="center"/>
            </w:pPr>
            <w:r w:rsidRPr="002666D5">
              <w:t>8</w:t>
            </w:r>
          </w:p>
        </w:tc>
        <w:tc>
          <w:tcPr>
            <w:tcW w:w="3511" w:type="pct"/>
            <w:vAlign w:val="center"/>
          </w:tcPr>
          <w:p w14:paraId="4EA50CDA" w14:textId="77777777" w:rsidR="002666D5" w:rsidRPr="002666D5" w:rsidRDefault="002666D5" w:rsidP="002A6B62">
            <w:pPr>
              <w:ind w:firstLine="22"/>
            </w:pPr>
            <w:r w:rsidRPr="002666D5">
              <w:t>жарылыс туралы алдын ала хабарлау және жарылыс жұмыстарын күннің белгілі бір уақытында, мүмкіндігінше бір уақытта жүргізу. Жарылыс күшті, бірақ қысқа сипаттағы шуды тудырады, сондықтан бұл туралы алдын-ала хабарлау шудан зардап шеккендердің оған деген көзқарасына оң әсер етеді</w:t>
            </w:r>
          </w:p>
        </w:tc>
        <w:tc>
          <w:tcPr>
            <w:tcW w:w="1194" w:type="pct"/>
          </w:tcPr>
          <w:p w14:paraId="2CEAE994" w14:textId="77777777" w:rsidR="002666D5" w:rsidRPr="002666D5" w:rsidRDefault="002666D5" w:rsidP="002A6B62">
            <w:pPr>
              <w:ind w:firstLine="22"/>
            </w:pPr>
            <w:r w:rsidRPr="002666D5">
              <w:t>Жалпы қолданылады</w:t>
            </w:r>
          </w:p>
        </w:tc>
      </w:tr>
      <w:tr w:rsidR="002666D5" w:rsidRPr="002666D5" w14:paraId="6AB8B1AB" w14:textId="77777777" w:rsidTr="002666D5">
        <w:trPr>
          <w:trHeight w:val="20"/>
          <w:jc w:val="center"/>
        </w:trPr>
        <w:tc>
          <w:tcPr>
            <w:tcW w:w="295" w:type="pct"/>
            <w:vAlign w:val="center"/>
          </w:tcPr>
          <w:p w14:paraId="3075097A" w14:textId="77777777" w:rsidR="002666D5" w:rsidRPr="002666D5" w:rsidRDefault="002666D5" w:rsidP="002A6B62">
            <w:pPr>
              <w:ind w:firstLine="22"/>
              <w:jc w:val="center"/>
            </w:pPr>
            <w:r w:rsidRPr="002666D5">
              <w:t>9</w:t>
            </w:r>
          </w:p>
        </w:tc>
        <w:tc>
          <w:tcPr>
            <w:tcW w:w="3511" w:type="pct"/>
            <w:vAlign w:val="center"/>
          </w:tcPr>
          <w:p w14:paraId="14F95FE5" w14:textId="77777777" w:rsidR="002666D5" w:rsidRPr="002666D5" w:rsidRDefault="002666D5" w:rsidP="002A6B62">
            <w:pPr>
              <w:ind w:firstLine="22"/>
            </w:pPr>
            <w:r w:rsidRPr="002666D5">
              <w:t>көлік маршруттарын жоспарлау және тасымалдауды олар ең аз әсер ететін мерзімде жүзеге асыру</w:t>
            </w:r>
          </w:p>
        </w:tc>
        <w:tc>
          <w:tcPr>
            <w:tcW w:w="1194" w:type="pct"/>
          </w:tcPr>
          <w:p w14:paraId="3DE08E1D" w14:textId="77777777" w:rsidR="002666D5" w:rsidRPr="002666D5" w:rsidRDefault="002666D5" w:rsidP="002A6B62">
            <w:pPr>
              <w:ind w:firstLine="22"/>
            </w:pPr>
            <w:r w:rsidRPr="002666D5">
              <w:t>Жалпы қолданылады</w:t>
            </w:r>
          </w:p>
        </w:tc>
      </w:tr>
    </w:tbl>
    <w:p w14:paraId="4A84E3BB" w14:textId="77777777" w:rsidR="002666D5" w:rsidRPr="002666D5" w:rsidRDefault="002666D5" w:rsidP="002666D5">
      <w:pPr>
        <w:ind w:firstLine="709"/>
        <w:jc w:val="both"/>
        <w:rPr>
          <w:sz w:val="28"/>
          <w:szCs w:val="28"/>
          <w:lang w:val="kk"/>
        </w:rPr>
      </w:pPr>
    </w:p>
    <w:p w14:paraId="67216B60" w14:textId="77777777" w:rsidR="002666D5" w:rsidRPr="002666D5" w:rsidRDefault="002666D5" w:rsidP="002666D5">
      <w:pPr>
        <w:ind w:firstLine="709"/>
        <w:jc w:val="both"/>
        <w:rPr>
          <w:sz w:val="28"/>
          <w:szCs w:val="28"/>
          <w:lang w:val="kk"/>
        </w:rPr>
      </w:pPr>
    </w:p>
    <w:p w14:paraId="0821380A" w14:textId="77777777" w:rsidR="002666D5" w:rsidRPr="002666D5" w:rsidRDefault="002666D5" w:rsidP="002666D5">
      <w:pPr>
        <w:keepNext/>
        <w:keepLines/>
        <w:numPr>
          <w:ilvl w:val="2"/>
          <w:numId w:val="18"/>
        </w:numPr>
        <w:ind w:firstLine="709"/>
        <w:jc w:val="both"/>
        <w:outlineLvl w:val="2"/>
        <w:rPr>
          <w:b/>
          <w:bCs/>
          <w:sz w:val="28"/>
          <w:szCs w:val="28"/>
          <w:lang w:val="kk"/>
        </w:rPr>
      </w:pPr>
      <w:r w:rsidRPr="002666D5">
        <w:rPr>
          <w:b/>
          <w:bCs/>
          <w:sz w:val="28"/>
          <w:szCs w:val="28"/>
        </w:rPr>
        <w:t xml:space="preserve"> </w:t>
      </w:r>
      <w:bookmarkStart w:id="771" w:name="_Toc147911229"/>
      <w:bookmarkStart w:id="772" w:name="_Toc149929292"/>
      <w:r w:rsidRPr="002666D5">
        <w:rPr>
          <w:b/>
          <w:bCs/>
          <w:sz w:val="28"/>
          <w:szCs w:val="28"/>
          <w:lang w:val="kk"/>
        </w:rPr>
        <w:t>Иіс</w:t>
      </w:r>
      <w:bookmarkEnd w:id="771"/>
      <w:bookmarkEnd w:id="772"/>
      <w:r w:rsidRPr="002666D5">
        <w:rPr>
          <w:b/>
          <w:bCs/>
          <w:sz w:val="28"/>
          <w:szCs w:val="28"/>
          <w:lang w:val="kk"/>
        </w:rPr>
        <w:t xml:space="preserve"> </w:t>
      </w:r>
    </w:p>
    <w:p w14:paraId="7D6F9C44" w14:textId="77777777" w:rsidR="002666D5" w:rsidRPr="002666D5" w:rsidRDefault="002666D5" w:rsidP="002666D5">
      <w:pPr>
        <w:ind w:firstLine="709"/>
        <w:jc w:val="both"/>
        <w:rPr>
          <w:b/>
          <w:sz w:val="28"/>
          <w:szCs w:val="28"/>
          <w:lang w:val="kk"/>
        </w:rPr>
      </w:pPr>
      <w:r w:rsidRPr="002666D5">
        <w:rPr>
          <w:b/>
          <w:sz w:val="28"/>
          <w:szCs w:val="28"/>
          <w:lang w:val="kk"/>
        </w:rPr>
        <w:t xml:space="preserve">7 ЕҚТ. </w:t>
      </w:r>
    </w:p>
    <w:p w14:paraId="3DCAC53B" w14:textId="77777777" w:rsidR="002666D5" w:rsidRPr="002666D5" w:rsidRDefault="002666D5" w:rsidP="002666D5">
      <w:pPr>
        <w:ind w:firstLine="709"/>
        <w:jc w:val="both"/>
        <w:rPr>
          <w:sz w:val="28"/>
          <w:szCs w:val="28"/>
          <w:lang w:val="kk"/>
        </w:rPr>
      </w:pPr>
      <w:r w:rsidRPr="002666D5">
        <w:rPr>
          <w:sz w:val="28"/>
          <w:szCs w:val="28"/>
          <w:lang w:val="kk"/>
        </w:rPr>
        <w:t>Шу деңгейін төмендету үшін ЕҚТ техниканың біреуін немесе комбинациясын қолданудан тұрады:</w:t>
      </w:r>
    </w:p>
    <w:tbl>
      <w:tblPr>
        <w:tblStyle w:val="18"/>
        <w:tblW w:w="4929" w:type="pct"/>
        <w:jc w:val="center"/>
        <w:tblLook w:val="04A0" w:firstRow="1" w:lastRow="0" w:firstColumn="1" w:lastColumn="0" w:noHBand="0" w:noVBand="1"/>
      </w:tblPr>
      <w:tblGrid>
        <w:gridCol w:w="570"/>
        <w:gridCol w:w="7191"/>
        <w:gridCol w:w="1870"/>
      </w:tblGrid>
      <w:tr w:rsidR="002666D5" w:rsidRPr="002666D5" w14:paraId="427B18B8" w14:textId="77777777" w:rsidTr="002666D5">
        <w:trPr>
          <w:trHeight w:val="57"/>
          <w:jc w:val="center"/>
        </w:trPr>
        <w:tc>
          <w:tcPr>
            <w:tcW w:w="296" w:type="pct"/>
            <w:vAlign w:val="center"/>
          </w:tcPr>
          <w:p w14:paraId="26FD2AE6" w14:textId="77777777" w:rsidR="002666D5" w:rsidRPr="002666D5" w:rsidRDefault="002666D5" w:rsidP="002666D5">
            <w:pPr>
              <w:ind w:firstLine="0"/>
              <w:jc w:val="center"/>
              <w:rPr>
                <w:b/>
              </w:rPr>
            </w:pPr>
            <w:r w:rsidRPr="002666D5">
              <w:rPr>
                <w:b/>
              </w:rPr>
              <w:t>Р/с</w:t>
            </w:r>
          </w:p>
          <w:p w14:paraId="59637173" w14:textId="77777777" w:rsidR="002666D5" w:rsidRPr="002666D5" w:rsidRDefault="002666D5" w:rsidP="002666D5">
            <w:pPr>
              <w:ind w:firstLine="0"/>
              <w:jc w:val="center"/>
              <w:rPr>
                <w:b/>
                <w:bCs/>
              </w:rPr>
            </w:pPr>
            <w:r w:rsidRPr="002666D5">
              <w:rPr>
                <w:b/>
                <w:bCs/>
              </w:rPr>
              <w:t>№</w:t>
            </w:r>
          </w:p>
        </w:tc>
        <w:tc>
          <w:tcPr>
            <w:tcW w:w="3733" w:type="pct"/>
            <w:vAlign w:val="center"/>
          </w:tcPr>
          <w:p w14:paraId="570435F2" w14:textId="77777777" w:rsidR="002666D5" w:rsidRPr="002666D5" w:rsidRDefault="002666D5" w:rsidP="002666D5">
            <w:pPr>
              <w:ind w:firstLine="0"/>
              <w:jc w:val="center"/>
              <w:rPr>
                <w:b/>
                <w:bCs/>
              </w:rPr>
            </w:pPr>
            <w:r w:rsidRPr="002666D5">
              <w:rPr>
                <w:b/>
              </w:rPr>
              <w:t>Техникалар</w:t>
            </w:r>
          </w:p>
        </w:tc>
        <w:tc>
          <w:tcPr>
            <w:tcW w:w="971" w:type="pct"/>
            <w:vAlign w:val="center"/>
          </w:tcPr>
          <w:p w14:paraId="579677B4" w14:textId="77777777" w:rsidR="002666D5" w:rsidRPr="002666D5" w:rsidRDefault="002666D5" w:rsidP="002666D5">
            <w:pPr>
              <w:ind w:firstLine="0"/>
              <w:jc w:val="center"/>
              <w:rPr>
                <w:b/>
                <w:bCs/>
              </w:rPr>
            </w:pPr>
            <w:r w:rsidRPr="002666D5">
              <w:rPr>
                <w:b/>
              </w:rPr>
              <w:t>Қолданылу</w:t>
            </w:r>
          </w:p>
        </w:tc>
      </w:tr>
      <w:tr w:rsidR="002666D5" w:rsidRPr="002666D5" w14:paraId="765A7186" w14:textId="77777777" w:rsidTr="002666D5">
        <w:trPr>
          <w:trHeight w:val="57"/>
          <w:jc w:val="center"/>
        </w:trPr>
        <w:tc>
          <w:tcPr>
            <w:tcW w:w="296" w:type="pct"/>
            <w:vAlign w:val="center"/>
          </w:tcPr>
          <w:p w14:paraId="07702D01" w14:textId="77777777" w:rsidR="002666D5" w:rsidRPr="002666D5" w:rsidRDefault="002666D5" w:rsidP="002666D5">
            <w:pPr>
              <w:ind w:firstLine="0"/>
              <w:jc w:val="center"/>
              <w:rPr>
                <w:b/>
                <w:bCs/>
              </w:rPr>
            </w:pPr>
            <w:r w:rsidRPr="002666D5">
              <w:rPr>
                <w:b/>
                <w:bCs/>
              </w:rPr>
              <w:t>1</w:t>
            </w:r>
          </w:p>
        </w:tc>
        <w:tc>
          <w:tcPr>
            <w:tcW w:w="3733" w:type="pct"/>
            <w:vAlign w:val="center"/>
          </w:tcPr>
          <w:p w14:paraId="757B30E3" w14:textId="77777777" w:rsidR="002666D5" w:rsidRPr="002666D5" w:rsidRDefault="002666D5" w:rsidP="002666D5">
            <w:pPr>
              <w:ind w:firstLine="0"/>
              <w:jc w:val="center"/>
              <w:rPr>
                <w:b/>
                <w:bCs/>
              </w:rPr>
            </w:pPr>
            <w:r w:rsidRPr="002666D5">
              <w:rPr>
                <w:b/>
                <w:bCs/>
              </w:rPr>
              <w:t>2</w:t>
            </w:r>
          </w:p>
        </w:tc>
        <w:tc>
          <w:tcPr>
            <w:tcW w:w="971" w:type="pct"/>
            <w:vAlign w:val="center"/>
          </w:tcPr>
          <w:p w14:paraId="120F7725" w14:textId="77777777" w:rsidR="002666D5" w:rsidRPr="002666D5" w:rsidRDefault="002666D5" w:rsidP="002666D5">
            <w:pPr>
              <w:ind w:firstLine="0"/>
              <w:jc w:val="center"/>
              <w:rPr>
                <w:b/>
                <w:bCs/>
              </w:rPr>
            </w:pPr>
            <w:r w:rsidRPr="002666D5">
              <w:rPr>
                <w:b/>
                <w:bCs/>
              </w:rPr>
              <w:t>3</w:t>
            </w:r>
          </w:p>
        </w:tc>
      </w:tr>
      <w:tr w:rsidR="002666D5" w:rsidRPr="002666D5" w14:paraId="584DFF02" w14:textId="77777777" w:rsidTr="002666D5">
        <w:trPr>
          <w:trHeight w:val="57"/>
          <w:jc w:val="center"/>
        </w:trPr>
        <w:tc>
          <w:tcPr>
            <w:tcW w:w="296" w:type="pct"/>
            <w:vAlign w:val="center"/>
          </w:tcPr>
          <w:p w14:paraId="06C20C88" w14:textId="77777777" w:rsidR="002666D5" w:rsidRPr="002666D5" w:rsidRDefault="002666D5" w:rsidP="002666D5">
            <w:pPr>
              <w:ind w:firstLine="0"/>
              <w:jc w:val="center"/>
            </w:pPr>
            <w:r w:rsidRPr="002666D5">
              <w:t>1</w:t>
            </w:r>
          </w:p>
        </w:tc>
        <w:tc>
          <w:tcPr>
            <w:tcW w:w="3733" w:type="pct"/>
            <w:vAlign w:val="center"/>
          </w:tcPr>
          <w:p w14:paraId="5D6771C8" w14:textId="77777777" w:rsidR="002666D5" w:rsidRPr="002666D5" w:rsidRDefault="002666D5" w:rsidP="002666D5">
            <w:pPr>
              <w:ind w:firstLine="0"/>
            </w:pPr>
            <w:r w:rsidRPr="002666D5">
              <w:t>иісті материалдарды дұрыс сақтау және өңдеу</w:t>
            </w:r>
          </w:p>
        </w:tc>
        <w:tc>
          <w:tcPr>
            <w:tcW w:w="971" w:type="pct"/>
            <w:vAlign w:val="center"/>
          </w:tcPr>
          <w:p w14:paraId="6484DE38" w14:textId="77777777" w:rsidR="002666D5" w:rsidRPr="002666D5" w:rsidRDefault="002666D5" w:rsidP="002666D5">
            <w:pPr>
              <w:widowControl w:val="0"/>
              <w:tabs>
                <w:tab w:val="left" w:pos="0"/>
              </w:tabs>
              <w:autoSpaceDE w:val="0"/>
              <w:autoSpaceDN w:val="0"/>
              <w:adjustRightInd w:val="0"/>
              <w:ind w:firstLine="0"/>
            </w:pPr>
            <w:r w:rsidRPr="002666D5">
              <w:t xml:space="preserve">Жалпы </w:t>
            </w:r>
            <w:r w:rsidRPr="002666D5">
              <w:lastRenderedPageBreak/>
              <w:t>қолданылады</w:t>
            </w:r>
          </w:p>
        </w:tc>
      </w:tr>
      <w:tr w:rsidR="002666D5" w:rsidRPr="002666D5" w14:paraId="5907B02B" w14:textId="77777777" w:rsidTr="002666D5">
        <w:trPr>
          <w:trHeight w:val="57"/>
          <w:jc w:val="center"/>
        </w:trPr>
        <w:tc>
          <w:tcPr>
            <w:tcW w:w="296" w:type="pct"/>
            <w:vAlign w:val="center"/>
          </w:tcPr>
          <w:p w14:paraId="433CC273" w14:textId="77777777" w:rsidR="002666D5" w:rsidRPr="002666D5" w:rsidRDefault="002666D5" w:rsidP="002666D5">
            <w:pPr>
              <w:ind w:firstLine="0"/>
              <w:jc w:val="center"/>
            </w:pPr>
            <w:r w:rsidRPr="002666D5">
              <w:lastRenderedPageBreak/>
              <w:t>2</w:t>
            </w:r>
          </w:p>
        </w:tc>
        <w:tc>
          <w:tcPr>
            <w:tcW w:w="3733" w:type="pct"/>
            <w:vAlign w:val="center"/>
          </w:tcPr>
          <w:p w14:paraId="0CFC7DA3" w14:textId="77777777" w:rsidR="002666D5" w:rsidRPr="002666D5" w:rsidRDefault="002666D5" w:rsidP="002666D5">
            <w:pPr>
              <w:ind w:firstLine="0"/>
            </w:pPr>
            <w:r w:rsidRPr="002666D5">
              <w:t>иістерді шығара алатын кез келген жабдықты мұқият жобалау, пайдалану және техникалық қызмет көрсету</w:t>
            </w:r>
          </w:p>
        </w:tc>
        <w:tc>
          <w:tcPr>
            <w:tcW w:w="971" w:type="pct"/>
            <w:vAlign w:val="center"/>
          </w:tcPr>
          <w:p w14:paraId="4D6C911C" w14:textId="77777777" w:rsidR="002666D5" w:rsidRPr="002666D5" w:rsidRDefault="002666D5" w:rsidP="002666D5">
            <w:pPr>
              <w:ind w:firstLine="0"/>
            </w:pPr>
            <w:r w:rsidRPr="002666D5">
              <w:t>Жалпы қолданылады</w:t>
            </w:r>
          </w:p>
        </w:tc>
      </w:tr>
      <w:tr w:rsidR="002666D5" w:rsidRPr="002666D5" w14:paraId="46CF499B" w14:textId="77777777" w:rsidTr="002666D5">
        <w:trPr>
          <w:trHeight w:val="57"/>
          <w:jc w:val="center"/>
        </w:trPr>
        <w:tc>
          <w:tcPr>
            <w:tcW w:w="296" w:type="pct"/>
            <w:vAlign w:val="center"/>
          </w:tcPr>
          <w:p w14:paraId="16FE4906" w14:textId="77777777" w:rsidR="002666D5" w:rsidRPr="002666D5" w:rsidRDefault="002666D5" w:rsidP="002666D5">
            <w:pPr>
              <w:ind w:firstLine="0"/>
              <w:jc w:val="center"/>
            </w:pPr>
            <w:r w:rsidRPr="002666D5">
              <w:t>3</w:t>
            </w:r>
          </w:p>
        </w:tc>
        <w:tc>
          <w:tcPr>
            <w:tcW w:w="3733" w:type="pct"/>
            <w:vAlign w:val="center"/>
          </w:tcPr>
          <w:p w14:paraId="34443822" w14:textId="77777777" w:rsidR="002666D5" w:rsidRPr="002666D5" w:rsidRDefault="002666D5" w:rsidP="002666D5">
            <w:pPr>
              <w:ind w:firstLine="0"/>
            </w:pPr>
            <w:r w:rsidRPr="002666D5">
              <w:t>иісті материалдарды пайдалануды азайту</w:t>
            </w:r>
          </w:p>
        </w:tc>
        <w:tc>
          <w:tcPr>
            <w:tcW w:w="971" w:type="pct"/>
            <w:vAlign w:val="center"/>
          </w:tcPr>
          <w:p w14:paraId="382A38BC" w14:textId="77777777" w:rsidR="002666D5" w:rsidRPr="002666D5" w:rsidRDefault="002666D5" w:rsidP="002666D5">
            <w:pPr>
              <w:ind w:firstLine="0"/>
            </w:pPr>
            <w:r w:rsidRPr="002666D5">
              <w:t>Жалпы қолданылады</w:t>
            </w:r>
          </w:p>
        </w:tc>
      </w:tr>
      <w:tr w:rsidR="002666D5" w:rsidRPr="002666D5" w14:paraId="6439BB51" w14:textId="77777777" w:rsidTr="002666D5">
        <w:trPr>
          <w:trHeight w:val="57"/>
          <w:jc w:val="center"/>
        </w:trPr>
        <w:tc>
          <w:tcPr>
            <w:tcW w:w="296" w:type="pct"/>
            <w:vAlign w:val="center"/>
          </w:tcPr>
          <w:p w14:paraId="194799D3" w14:textId="77777777" w:rsidR="002666D5" w:rsidRPr="002666D5" w:rsidRDefault="002666D5" w:rsidP="002666D5">
            <w:pPr>
              <w:ind w:firstLine="0"/>
              <w:jc w:val="center"/>
            </w:pPr>
            <w:r w:rsidRPr="002666D5">
              <w:t>4</w:t>
            </w:r>
          </w:p>
        </w:tc>
        <w:tc>
          <w:tcPr>
            <w:tcW w:w="3733" w:type="pct"/>
            <w:vAlign w:val="center"/>
          </w:tcPr>
          <w:p w14:paraId="6AE4F74F" w14:textId="77777777" w:rsidR="002666D5" w:rsidRPr="002666D5" w:rsidRDefault="002666D5" w:rsidP="002666D5">
            <w:pPr>
              <w:ind w:firstLine="0"/>
            </w:pPr>
            <w:r w:rsidRPr="002666D5">
              <w:t>ағынды сулар мен жауын шашынды жинау және өңдеу кезінде иістердің пайда болуын азайту</w:t>
            </w:r>
          </w:p>
        </w:tc>
        <w:tc>
          <w:tcPr>
            <w:tcW w:w="971" w:type="pct"/>
            <w:vAlign w:val="center"/>
          </w:tcPr>
          <w:p w14:paraId="6CF092B9" w14:textId="77777777" w:rsidR="002666D5" w:rsidRPr="002666D5" w:rsidRDefault="002666D5" w:rsidP="002666D5">
            <w:pPr>
              <w:ind w:firstLine="0"/>
            </w:pPr>
            <w:r w:rsidRPr="002666D5">
              <w:t>Жалпы қолданылады</w:t>
            </w:r>
          </w:p>
        </w:tc>
      </w:tr>
    </w:tbl>
    <w:p w14:paraId="15D3F2DD" w14:textId="77777777" w:rsidR="002666D5" w:rsidRPr="002666D5" w:rsidRDefault="002666D5" w:rsidP="002666D5">
      <w:pPr>
        <w:jc w:val="both"/>
        <w:rPr>
          <w:sz w:val="28"/>
          <w:szCs w:val="28"/>
          <w:lang w:val="kk"/>
        </w:rPr>
      </w:pPr>
    </w:p>
    <w:p w14:paraId="7F18B2FE" w14:textId="77777777" w:rsidR="002666D5" w:rsidRPr="002666D5" w:rsidRDefault="002666D5" w:rsidP="002666D5">
      <w:pPr>
        <w:keepNext/>
        <w:numPr>
          <w:ilvl w:val="1"/>
          <w:numId w:val="45"/>
        </w:numPr>
        <w:ind w:firstLine="709"/>
        <w:jc w:val="both"/>
        <w:outlineLvl w:val="1"/>
        <w:rPr>
          <w:rFonts w:cs="Arial"/>
          <w:b/>
          <w:bCs/>
          <w:sz w:val="28"/>
          <w:szCs w:val="26"/>
          <w:lang w:val="cs-CZ" w:eastAsia="cs-CZ"/>
        </w:rPr>
      </w:pPr>
      <w:bookmarkStart w:id="773" w:name="_Toc147911230"/>
      <w:r w:rsidRPr="002666D5">
        <w:rPr>
          <w:b/>
          <w:bCs/>
          <w:sz w:val="28"/>
          <w:szCs w:val="26"/>
          <w:lang w:eastAsia="cs-CZ"/>
        </w:rPr>
        <w:t xml:space="preserve"> </w:t>
      </w:r>
      <w:bookmarkStart w:id="774" w:name="_Toc149929293"/>
      <w:r w:rsidRPr="002666D5">
        <w:rPr>
          <w:b/>
          <w:bCs/>
          <w:sz w:val="28"/>
          <w:szCs w:val="26"/>
          <w:lang w:val="cs-CZ" w:eastAsia="cs-CZ"/>
        </w:rPr>
        <w:t>Ұйымдастырылмаған шығарындылар</w:t>
      </w:r>
      <w:bookmarkEnd w:id="773"/>
      <w:bookmarkEnd w:id="774"/>
      <w:r w:rsidRPr="002666D5">
        <w:rPr>
          <w:b/>
          <w:bCs/>
          <w:sz w:val="28"/>
          <w:szCs w:val="26"/>
          <w:lang w:val="cs-CZ" w:eastAsia="cs-CZ"/>
        </w:rPr>
        <w:t xml:space="preserve"> </w:t>
      </w:r>
    </w:p>
    <w:p w14:paraId="7197A8A4" w14:textId="77777777" w:rsidR="002666D5" w:rsidRPr="002666D5" w:rsidRDefault="002666D5" w:rsidP="002666D5">
      <w:pPr>
        <w:ind w:firstLine="709"/>
        <w:jc w:val="both"/>
        <w:rPr>
          <w:b/>
          <w:sz w:val="28"/>
          <w:szCs w:val="28"/>
          <w:lang w:val="kk"/>
        </w:rPr>
      </w:pPr>
      <w:r w:rsidRPr="002666D5">
        <w:rPr>
          <w:b/>
          <w:sz w:val="28"/>
          <w:szCs w:val="28"/>
          <w:lang w:val="kk"/>
        </w:rPr>
        <w:t xml:space="preserve">8 ЕҚТ. </w:t>
      </w:r>
    </w:p>
    <w:p w14:paraId="622D8AD8" w14:textId="77777777" w:rsidR="002666D5" w:rsidRPr="002666D5" w:rsidRDefault="002666D5" w:rsidP="002666D5">
      <w:pPr>
        <w:ind w:firstLine="709"/>
        <w:jc w:val="both"/>
        <w:rPr>
          <w:sz w:val="28"/>
          <w:szCs w:val="28"/>
          <w:lang w:val="kk"/>
        </w:rPr>
      </w:pPr>
      <w:r w:rsidRPr="002666D5">
        <w:rPr>
          <w:sz w:val="28"/>
          <w:szCs w:val="28"/>
          <w:lang w:val="kk"/>
        </w:rPr>
        <w:t>Алдын алу үшін немесе іс жүзінде мүмкін болмаса, ЕҚТ атмосферасына ұйымдастырылмаған шаң шығарындыларын азайту экологиялық менеджмент жүйесінің бөлігі ретінде ұйымдастырылмаған шығарындылар бойынша іс-шаралар жоспарын әзірлеу және жүзеге асыру болып табылады (қараңыз: 1 ЕҚТ), оған мыналар кіреді:</w:t>
      </w:r>
    </w:p>
    <w:p w14:paraId="083476A2"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ұйымдастырылмаған шаң шығарындыларының ең маңызды көздерін анықтау;</w:t>
      </w:r>
    </w:p>
    <w:p w14:paraId="5FB7E97C"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белгілі бір уақыт аралығында ұйымдастырылмаған шығарындылардың алдын алу және/немесе азайту үшін тиісті шаралар мен техникалық шешімдерді анықтау және іске асыру.</w:t>
      </w:r>
    </w:p>
    <w:p w14:paraId="2D852293" w14:textId="77777777" w:rsidR="002666D5" w:rsidRPr="002666D5" w:rsidRDefault="002666D5" w:rsidP="002666D5">
      <w:pPr>
        <w:ind w:firstLine="709"/>
        <w:jc w:val="both"/>
        <w:rPr>
          <w:sz w:val="28"/>
          <w:szCs w:val="28"/>
          <w:lang w:val="kk"/>
        </w:rPr>
      </w:pPr>
    </w:p>
    <w:p w14:paraId="678C23C9" w14:textId="77777777" w:rsidR="002666D5" w:rsidRPr="002666D5" w:rsidRDefault="002666D5" w:rsidP="002666D5">
      <w:pPr>
        <w:ind w:firstLine="709"/>
        <w:jc w:val="both"/>
        <w:rPr>
          <w:b/>
          <w:sz w:val="28"/>
          <w:szCs w:val="28"/>
          <w:lang w:val="kk"/>
        </w:rPr>
      </w:pPr>
      <w:r w:rsidRPr="002666D5">
        <w:rPr>
          <w:b/>
          <w:sz w:val="28"/>
          <w:szCs w:val="28"/>
          <w:lang w:val="kk"/>
        </w:rPr>
        <w:t xml:space="preserve">9 ЕҚТ. </w:t>
      </w:r>
    </w:p>
    <w:p w14:paraId="0645D3AE" w14:textId="77777777" w:rsidR="002666D5" w:rsidRPr="002666D5" w:rsidRDefault="002666D5" w:rsidP="002666D5">
      <w:pPr>
        <w:ind w:firstLine="708"/>
        <w:jc w:val="both"/>
        <w:rPr>
          <w:sz w:val="28"/>
          <w:szCs w:val="28"/>
          <w:lang w:val="kk"/>
        </w:rPr>
      </w:pPr>
      <w:r w:rsidRPr="002666D5">
        <w:rPr>
          <w:sz w:val="28"/>
          <w:szCs w:val="28"/>
          <w:lang w:val="kk-KZ"/>
        </w:rPr>
        <w:t xml:space="preserve">ЕҚТ </w:t>
      </w:r>
      <w:r w:rsidRPr="002666D5">
        <w:rPr>
          <w:sz w:val="28"/>
          <w:szCs w:val="28"/>
          <w:lang w:val="kk"/>
        </w:rPr>
        <w:t>кенді өндірудің өндірістік процесін жүргізу кезінде ұйымдастырылмаған шаң мен газ тәрізді шығарындылардың алдын алу немесе азайту.</w:t>
      </w:r>
    </w:p>
    <w:p w14:paraId="3FD65EC7" w14:textId="77777777" w:rsidR="002666D5" w:rsidRPr="002666D5" w:rsidRDefault="002666D5" w:rsidP="002666D5">
      <w:pPr>
        <w:ind w:firstLine="709"/>
        <w:jc w:val="both"/>
        <w:rPr>
          <w:sz w:val="28"/>
          <w:szCs w:val="28"/>
          <w:lang w:val="kk"/>
        </w:rPr>
      </w:pPr>
      <w:r w:rsidRPr="002666D5">
        <w:rPr>
          <w:sz w:val="28"/>
          <w:szCs w:val="28"/>
          <w:lang w:val="kk"/>
        </w:rPr>
        <w:t>Кенді өндірудің өндірістік процесін жүргізу кезінде шаң шығарындыларының алдын алу және азайту үшін қолданылатын шараларға мыналар жатады:</w:t>
      </w:r>
    </w:p>
    <w:p w14:paraId="1DFEC459" w14:textId="77777777" w:rsidR="002666D5" w:rsidRPr="002666D5" w:rsidRDefault="002666D5" w:rsidP="002666D5">
      <w:pPr>
        <w:ind w:firstLine="709"/>
        <w:jc w:val="both"/>
        <w:rPr>
          <w:sz w:val="28"/>
          <w:szCs w:val="28"/>
          <w:lang w:val="kk"/>
        </w:rPr>
      </w:pPr>
    </w:p>
    <w:tbl>
      <w:tblPr>
        <w:tblStyle w:val="18"/>
        <w:tblW w:w="5000" w:type="pct"/>
        <w:jc w:val="center"/>
        <w:tblLook w:val="04A0" w:firstRow="1" w:lastRow="0" w:firstColumn="1" w:lastColumn="0" w:noHBand="0" w:noVBand="1"/>
      </w:tblPr>
      <w:tblGrid>
        <w:gridCol w:w="569"/>
        <w:gridCol w:w="7263"/>
        <w:gridCol w:w="1938"/>
      </w:tblGrid>
      <w:tr w:rsidR="002666D5" w:rsidRPr="002666D5" w14:paraId="30315FC6" w14:textId="77777777" w:rsidTr="002666D5">
        <w:trPr>
          <w:trHeight w:val="113"/>
          <w:jc w:val="center"/>
        </w:trPr>
        <w:tc>
          <w:tcPr>
            <w:tcW w:w="291" w:type="pct"/>
            <w:vAlign w:val="center"/>
          </w:tcPr>
          <w:p w14:paraId="51BF4BD2" w14:textId="77777777" w:rsidR="002666D5" w:rsidRPr="002666D5" w:rsidRDefault="002666D5" w:rsidP="002666D5">
            <w:pPr>
              <w:ind w:firstLine="0"/>
              <w:jc w:val="center"/>
              <w:rPr>
                <w:b/>
              </w:rPr>
            </w:pPr>
            <w:r w:rsidRPr="002666D5">
              <w:rPr>
                <w:b/>
              </w:rPr>
              <w:t>Р/с</w:t>
            </w:r>
          </w:p>
          <w:p w14:paraId="32CC87B0" w14:textId="77777777" w:rsidR="002666D5" w:rsidRPr="002666D5" w:rsidRDefault="002666D5" w:rsidP="002666D5">
            <w:pPr>
              <w:ind w:firstLine="0"/>
              <w:jc w:val="center"/>
              <w:rPr>
                <w:b/>
                <w:bCs/>
              </w:rPr>
            </w:pPr>
            <w:r w:rsidRPr="002666D5">
              <w:rPr>
                <w:b/>
              </w:rPr>
              <w:t>№</w:t>
            </w:r>
          </w:p>
        </w:tc>
        <w:tc>
          <w:tcPr>
            <w:tcW w:w="3717" w:type="pct"/>
            <w:vAlign w:val="center"/>
          </w:tcPr>
          <w:p w14:paraId="6B7E40F4" w14:textId="77777777" w:rsidR="002666D5" w:rsidRPr="002666D5" w:rsidRDefault="002666D5" w:rsidP="002666D5">
            <w:pPr>
              <w:ind w:firstLine="0"/>
              <w:jc w:val="center"/>
              <w:rPr>
                <w:b/>
                <w:bCs/>
              </w:rPr>
            </w:pPr>
            <w:r w:rsidRPr="002666D5">
              <w:rPr>
                <w:b/>
              </w:rPr>
              <w:t>Техникалар</w:t>
            </w:r>
          </w:p>
        </w:tc>
        <w:tc>
          <w:tcPr>
            <w:tcW w:w="992" w:type="pct"/>
            <w:vAlign w:val="center"/>
          </w:tcPr>
          <w:p w14:paraId="658EBE8F" w14:textId="77777777" w:rsidR="002666D5" w:rsidRPr="002666D5" w:rsidRDefault="002666D5" w:rsidP="002666D5">
            <w:pPr>
              <w:ind w:firstLine="0"/>
              <w:jc w:val="center"/>
              <w:rPr>
                <w:b/>
                <w:bCs/>
              </w:rPr>
            </w:pPr>
            <w:r w:rsidRPr="002666D5">
              <w:rPr>
                <w:b/>
              </w:rPr>
              <w:t>Қолданылу</w:t>
            </w:r>
          </w:p>
        </w:tc>
      </w:tr>
    </w:tbl>
    <w:p w14:paraId="7133F104" w14:textId="77777777" w:rsidR="002666D5" w:rsidRPr="002666D5" w:rsidRDefault="002666D5" w:rsidP="002666D5">
      <w:pPr>
        <w:jc w:val="both"/>
        <w:rPr>
          <w:sz w:val="2"/>
          <w:szCs w:val="2"/>
          <w:lang w:val="kk"/>
        </w:rPr>
      </w:pPr>
    </w:p>
    <w:tbl>
      <w:tblPr>
        <w:tblStyle w:val="18"/>
        <w:tblW w:w="5000" w:type="pct"/>
        <w:jc w:val="center"/>
        <w:tblLook w:val="04A0" w:firstRow="1" w:lastRow="0" w:firstColumn="1" w:lastColumn="0" w:noHBand="0" w:noVBand="1"/>
      </w:tblPr>
      <w:tblGrid>
        <w:gridCol w:w="569"/>
        <w:gridCol w:w="7263"/>
        <w:gridCol w:w="1938"/>
      </w:tblGrid>
      <w:tr w:rsidR="002666D5" w:rsidRPr="002666D5" w14:paraId="27955465" w14:textId="77777777" w:rsidTr="002666D5">
        <w:trPr>
          <w:trHeight w:val="113"/>
          <w:tblHeader/>
          <w:jc w:val="center"/>
        </w:trPr>
        <w:tc>
          <w:tcPr>
            <w:tcW w:w="291" w:type="pct"/>
            <w:vAlign w:val="center"/>
          </w:tcPr>
          <w:p w14:paraId="70B2083B" w14:textId="77777777" w:rsidR="002666D5" w:rsidRPr="002666D5" w:rsidRDefault="002666D5" w:rsidP="002666D5">
            <w:pPr>
              <w:ind w:firstLine="0"/>
              <w:jc w:val="center"/>
              <w:rPr>
                <w:b/>
                <w:bCs/>
              </w:rPr>
            </w:pPr>
            <w:r w:rsidRPr="002666D5">
              <w:rPr>
                <w:b/>
                <w:bCs/>
              </w:rPr>
              <w:t>1</w:t>
            </w:r>
          </w:p>
        </w:tc>
        <w:tc>
          <w:tcPr>
            <w:tcW w:w="3717" w:type="pct"/>
            <w:vAlign w:val="center"/>
          </w:tcPr>
          <w:p w14:paraId="78F2C148" w14:textId="77777777" w:rsidR="002666D5" w:rsidRPr="002666D5" w:rsidRDefault="002666D5" w:rsidP="002666D5">
            <w:pPr>
              <w:ind w:firstLine="0"/>
              <w:jc w:val="center"/>
              <w:rPr>
                <w:b/>
                <w:bCs/>
              </w:rPr>
            </w:pPr>
            <w:r w:rsidRPr="002666D5">
              <w:rPr>
                <w:b/>
                <w:bCs/>
              </w:rPr>
              <w:t>2</w:t>
            </w:r>
          </w:p>
        </w:tc>
        <w:tc>
          <w:tcPr>
            <w:tcW w:w="992" w:type="pct"/>
            <w:vAlign w:val="center"/>
          </w:tcPr>
          <w:p w14:paraId="13EDDF1F" w14:textId="77777777" w:rsidR="002666D5" w:rsidRPr="002666D5" w:rsidRDefault="002666D5" w:rsidP="002666D5">
            <w:pPr>
              <w:ind w:firstLine="0"/>
              <w:jc w:val="center"/>
              <w:rPr>
                <w:b/>
                <w:bCs/>
              </w:rPr>
            </w:pPr>
            <w:r w:rsidRPr="002666D5">
              <w:rPr>
                <w:b/>
                <w:bCs/>
              </w:rPr>
              <w:t>3</w:t>
            </w:r>
          </w:p>
        </w:tc>
      </w:tr>
      <w:tr w:rsidR="002666D5" w:rsidRPr="002666D5" w14:paraId="0DBACCD7" w14:textId="77777777" w:rsidTr="002666D5">
        <w:trPr>
          <w:trHeight w:val="113"/>
          <w:jc w:val="center"/>
        </w:trPr>
        <w:tc>
          <w:tcPr>
            <w:tcW w:w="291" w:type="pct"/>
            <w:vAlign w:val="center"/>
          </w:tcPr>
          <w:p w14:paraId="26D38002" w14:textId="77777777" w:rsidR="002666D5" w:rsidRPr="002666D5" w:rsidRDefault="002666D5" w:rsidP="002666D5">
            <w:pPr>
              <w:ind w:firstLine="0"/>
              <w:jc w:val="center"/>
            </w:pPr>
            <w:r w:rsidRPr="002666D5">
              <w:t>1</w:t>
            </w:r>
          </w:p>
        </w:tc>
        <w:tc>
          <w:tcPr>
            <w:tcW w:w="3717" w:type="pct"/>
            <w:vAlign w:val="center"/>
          </w:tcPr>
          <w:p w14:paraId="1AE293FC" w14:textId="77777777" w:rsidR="002666D5" w:rsidRPr="002666D5" w:rsidRDefault="002666D5" w:rsidP="002666D5">
            <w:pPr>
              <w:ind w:firstLine="0"/>
            </w:pPr>
            <w:r w:rsidRPr="002666D5">
              <w:t>ауыр жүкті жоғары өнімді тау-кен техникасын қолдану</w:t>
            </w:r>
          </w:p>
        </w:tc>
        <w:tc>
          <w:tcPr>
            <w:tcW w:w="992" w:type="pct"/>
            <w:vAlign w:val="center"/>
          </w:tcPr>
          <w:p w14:paraId="0153FA6D" w14:textId="77777777" w:rsidR="002666D5" w:rsidRPr="002666D5" w:rsidRDefault="002666D5" w:rsidP="002666D5">
            <w:pPr>
              <w:ind w:firstLine="0"/>
            </w:pPr>
            <w:r w:rsidRPr="002666D5">
              <w:t xml:space="preserve">жалпы қолданылады </w:t>
            </w:r>
          </w:p>
        </w:tc>
      </w:tr>
      <w:tr w:rsidR="002666D5" w:rsidRPr="002666D5" w14:paraId="6BBFE440" w14:textId="77777777" w:rsidTr="002666D5">
        <w:trPr>
          <w:trHeight w:val="113"/>
          <w:jc w:val="center"/>
        </w:trPr>
        <w:tc>
          <w:tcPr>
            <w:tcW w:w="291" w:type="pct"/>
            <w:vAlign w:val="center"/>
          </w:tcPr>
          <w:p w14:paraId="52511225" w14:textId="77777777" w:rsidR="002666D5" w:rsidRPr="002666D5" w:rsidRDefault="002666D5" w:rsidP="002666D5">
            <w:pPr>
              <w:ind w:firstLine="0"/>
              <w:jc w:val="center"/>
            </w:pPr>
            <w:r w:rsidRPr="002666D5">
              <w:t>2</w:t>
            </w:r>
          </w:p>
        </w:tc>
        <w:tc>
          <w:tcPr>
            <w:tcW w:w="3717" w:type="pct"/>
            <w:vAlign w:val="center"/>
          </w:tcPr>
          <w:p w14:paraId="0B320A12" w14:textId="77777777" w:rsidR="002666D5" w:rsidRPr="002666D5" w:rsidRDefault="002666D5" w:rsidP="002666D5">
            <w:pPr>
              <w:ind w:firstLine="0"/>
            </w:pPr>
            <w:r w:rsidRPr="002666D5">
              <w:t>Қазіргі заманғы жоғары өнімді өздігінен жүретін жабдықты пайдалана отырып, тау-кен қазбаларын жүргізу және өңдеу жүйелерін қолдану</w:t>
            </w:r>
          </w:p>
        </w:tc>
        <w:tc>
          <w:tcPr>
            <w:tcW w:w="992" w:type="pct"/>
          </w:tcPr>
          <w:p w14:paraId="19B910A2" w14:textId="77777777" w:rsidR="002666D5" w:rsidRPr="002666D5" w:rsidRDefault="002666D5" w:rsidP="002666D5">
            <w:pPr>
              <w:ind w:firstLine="0"/>
              <w:rPr>
                <w:b/>
                <w:bCs/>
              </w:rPr>
            </w:pPr>
            <w:r w:rsidRPr="002666D5">
              <w:t xml:space="preserve">жалпы қолданылады </w:t>
            </w:r>
          </w:p>
        </w:tc>
      </w:tr>
      <w:tr w:rsidR="002666D5" w:rsidRPr="002666D5" w14:paraId="0C335EF4" w14:textId="77777777" w:rsidTr="002666D5">
        <w:trPr>
          <w:trHeight w:val="113"/>
          <w:jc w:val="center"/>
        </w:trPr>
        <w:tc>
          <w:tcPr>
            <w:tcW w:w="291" w:type="pct"/>
            <w:vAlign w:val="center"/>
          </w:tcPr>
          <w:p w14:paraId="3BA45D71" w14:textId="77777777" w:rsidR="002666D5" w:rsidRPr="002666D5" w:rsidRDefault="002666D5" w:rsidP="002666D5">
            <w:pPr>
              <w:ind w:firstLine="0"/>
              <w:jc w:val="center"/>
            </w:pPr>
            <w:r w:rsidRPr="002666D5">
              <w:t>3</w:t>
            </w:r>
          </w:p>
        </w:tc>
        <w:tc>
          <w:tcPr>
            <w:tcW w:w="3717" w:type="pct"/>
            <w:vAlign w:val="center"/>
          </w:tcPr>
          <w:p w14:paraId="2BA18AFF" w14:textId="77777777" w:rsidR="002666D5" w:rsidRPr="002666D5" w:rsidRDefault="002666D5" w:rsidP="002666D5">
            <w:pPr>
              <w:ind w:firstLine="0"/>
            </w:pPr>
            <w:r w:rsidRPr="002666D5">
              <w:t>Қазіргі заманғы, экологиялық және тозуға төзімді материалдарды қолдану</w:t>
            </w:r>
          </w:p>
        </w:tc>
        <w:tc>
          <w:tcPr>
            <w:tcW w:w="992" w:type="pct"/>
          </w:tcPr>
          <w:p w14:paraId="6F5E3565" w14:textId="77777777" w:rsidR="002666D5" w:rsidRPr="002666D5" w:rsidRDefault="002666D5" w:rsidP="002666D5">
            <w:pPr>
              <w:ind w:firstLine="0"/>
              <w:rPr>
                <w:b/>
                <w:bCs/>
              </w:rPr>
            </w:pPr>
            <w:r w:rsidRPr="002666D5">
              <w:t xml:space="preserve">жалпы қолданылады </w:t>
            </w:r>
          </w:p>
        </w:tc>
      </w:tr>
      <w:tr w:rsidR="002666D5" w:rsidRPr="002666D5" w14:paraId="786EC993" w14:textId="77777777" w:rsidTr="002666D5">
        <w:trPr>
          <w:trHeight w:val="113"/>
          <w:jc w:val="center"/>
        </w:trPr>
        <w:tc>
          <w:tcPr>
            <w:tcW w:w="291" w:type="pct"/>
            <w:vAlign w:val="center"/>
          </w:tcPr>
          <w:p w14:paraId="29CE627A" w14:textId="77777777" w:rsidR="002666D5" w:rsidRPr="002666D5" w:rsidRDefault="002666D5" w:rsidP="002666D5">
            <w:pPr>
              <w:ind w:firstLine="0"/>
              <w:jc w:val="center"/>
            </w:pPr>
            <w:r w:rsidRPr="002666D5">
              <w:t>4</w:t>
            </w:r>
          </w:p>
        </w:tc>
        <w:tc>
          <w:tcPr>
            <w:tcW w:w="3717" w:type="pct"/>
            <w:vAlign w:val="center"/>
          </w:tcPr>
          <w:p w14:paraId="6DA49FC2" w14:textId="77777777" w:rsidR="002666D5" w:rsidRPr="002666D5" w:rsidRDefault="002666D5" w:rsidP="002666D5">
            <w:pPr>
              <w:ind w:firstLine="0"/>
            </w:pPr>
            <w:r w:rsidRPr="002666D5">
              <w:t>тау-кен массасын тасымалдау үшін конвейерлік және пневматикалық көліктің әртүрлі түрлері мен түрлерін қолдану</w:t>
            </w:r>
          </w:p>
        </w:tc>
        <w:tc>
          <w:tcPr>
            <w:tcW w:w="992" w:type="pct"/>
          </w:tcPr>
          <w:p w14:paraId="5F91D394" w14:textId="77777777" w:rsidR="002666D5" w:rsidRPr="002666D5" w:rsidRDefault="002666D5" w:rsidP="002666D5">
            <w:pPr>
              <w:ind w:firstLine="0"/>
            </w:pPr>
            <w:r w:rsidRPr="002666D5">
              <w:t>жалпы қолданылады</w:t>
            </w:r>
          </w:p>
        </w:tc>
      </w:tr>
    </w:tbl>
    <w:p w14:paraId="4D38136C" w14:textId="77777777" w:rsidR="002666D5" w:rsidRPr="002666D5" w:rsidRDefault="002666D5" w:rsidP="002666D5">
      <w:pPr>
        <w:ind w:firstLine="709"/>
        <w:jc w:val="both"/>
        <w:rPr>
          <w:sz w:val="28"/>
          <w:szCs w:val="28"/>
          <w:lang w:val="kk"/>
        </w:rPr>
      </w:pPr>
    </w:p>
    <w:p w14:paraId="7B4DFC5C" w14:textId="77777777" w:rsidR="002666D5" w:rsidRPr="002666D5" w:rsidRDefault="002666D5" w:rsidP="002666D5">
      <w:pPr>
        <w:ind w:firstLine="709"/>
        <w:jc w:val="both"/>
        <w:rPr>
          <w:b/>
          <w:sz w:val="28"/>
          <w:szCs w:val="28"/>
          <w:lang w:val="kk"/>
        </w:rPr>
      </w:pPr>
      <w:r w:rsidRPr="002666D5">
        <w:rPr>
          <w:b/>
          <w:sz w:val="28"/>
          <w:szCs w:val="28"/>
          <w:lang w:val="kk"/>
        </w:rPr>
        <w:t xml:space="preserve">10 ЕҚТ. </w:t>
      </w:r>
    </w:p>
    <w:p w14:paraId="79D7455D" w14:textId="77777777" w:rsidR="002666D5" w:rsidRPr="002666D5" w:rsidRDefault="002666D5" w:rsidP="002666D5">
      <w:pPr>
        <w:ind w:firstLine="708"/>
        <w:jc w:val="both"/>
        <w:rPr>
          <w:sz w:val="28"/>
          <w:szCs w:val="28"/>
          <w:lang w:val="kk"/>
        </w:rPr>
      </w:pPr>
      <w:r w:rsidRPr="002666D5">
        <w:rPr>
          <w:sz w:val="28"/>
          <w:szCs w:val="28"/>
          <w:lang w:val="kk-KZ"/>
        </w:rPr>
        <w:t xml:space="preserve">ЕҚТ </w:t>
      </w:r>
      <w:r w:rsidRPr="002666D5">
        <w:rPr>
          <w:sz w:val="28"/>
          <w:szCs w:val="28"/>
          <w:lang w:val="kk"/>
        </w:rPr>
        <w:t>жарылыс жұмыстарын жүргізу кезінде ұйымдастырылмаған шаң шығарындыларының алдын алу немесе азайту.</w:t>
      </w:r>
    </w:p>
    <w:p w14:paraId="528CE902" w14:textId="77777777" w:rsidR="002666D5" w:rsidRPr="002666D5" w:rsidRDefault="002666D5" w:rsidP="002666D5">
      <w:pPr>
        <w:ind w:firstLine="709"/>
        <w:jc w:val="both"/>
        <w:rPr>
          <w:sz w:val="28"/>
          <w:szCs w:val="28"/>
          <w:lang w:val="kk"/>
        </w:rPr>
      </w:pPr>
      <w:r w:rsidRPr="002666D5">
        <w:rPr>
          <w:sz w:val="28"/>
          <w:szCs w:val="28"/>
          <w:lang w:val="kk"/>
        </w:rPr>
        <w:lastRenderedPageBreak/>
        <w:t>Жарылыс жұмыстарын жүргізу кезінде шаң шығарындыларының алдын алу және азайту үшін қолданылатын шараларға мыналар жатады:</w:t>
      </w:r>
    </w:p>
    <w:tbl>
      <w:tblPr>
        <w:tblStyle w:val="18"/>
        <w:tblW w:w="5000" w:type="pct"/>
        <w:jc w:val="center"/>
        <w:tblLook w:val="04A0" w:firstRow="1" w:lastRow="0" w:firstColumn="1" w:lastColumn="0" w:noHBand="0" w:noVBand="1"/>
      </w:tblPr>
      <w:tblGrid>
        <w:gridCol w:w="571"/>
        <w:gridCol w:w="7478"/>
        <w:gridCol w:w="1721"/>
      </w:tblGrid>
      <w:tr w:rsidR="002666D5" w:rsidRPr="002666D5" w14:paraId="49D558D5" w14:textId="77777777" w:rsidTr="002666D5">
        <w:trPr>
          <w:trHeight w:val="57"/>
          <w:tblHeader/>
          <w:jc w:val="center"/>
        </w:trPr>
        <w:tc>
          <w:tcPr>
            <w:tcW w:w="292" w:type="pct"/>
            <w:vAlign w:val="center"/>
          </w:tcPr>
          <w:p w14:paraId="02D3E50C" w14:textId="77777777" w:rsidR="002666D5" w:rsidRPr="002666D5" w:rsidRDefault="002666D5" w:rsidP="002A6B62">
            <w:pPr>
              <w:ind w:firstLine="22"/>
              <w:jc w:val="center"/>
              <w:rPr>
                <w:b/>
              </w:rPr>
            </w:pPr>
            <w:r w:rsidRPr="002666D5">
              <w:rPr>
                <w:b/>
              </w:rPr>
              <w:t>Р/с</w:t>
            </w:r>
          </w:p>
          <w:p w14:paraId="16069F61" w14:textId="77777777" w:rsidR="002666D5" w:rsidRPr="002666D5" w:rsidRDefault="002666D5" w:rsidP="002A6B62">
            <w:pPr>
              <w:ind w:firstLine="22"/>
              <w:jc w:val="center"/>
              <w:rPr>
                <w:b/>
                <w:bCs/>
              </w:rPr>
            </w:pPr>
            <w:r w:rsidRPr="002666D5">
              <w:rPr>
                <w:b/>
              </w:rPr>
              <w:t>№</w:t>
            </w:r>
          </w:p>
        </w:tc>
        <w:tc>
          <w:tcPr>
            <w:tcW w:w="3827" w:type="pct"/>
            <w:vAlign w:val="center"/>
          </w:tcPr>
          <w:p w14:paraId="171D118D" w14:textId="77777777" w:rsidR="002666D5" w:rsidRPr="002666D5" w:rsidRDefault="002666D5" w:rsidP="002A6B62">
            <w:pPr>
              <w:ind w:firstLine="22"/>
              <w:jc w:val="center"/>
              <w:rPr>
                <w:b/>
                <w:bCs/>
              </w:rPr>
            </w:pPr>
            <w:r w:rsidRPr="002666D5">
              <w:rPr>
                <w:b/>
              </w:rPr>
              <w:t>Техникалар</w:t>
            </w:r>
          </w:p>
        </w:tc>
        <w:tc>
          <w:tcPr>
            <w:tcW w:w="881" w:type="pct"/>
            <w:vAlign w:val="center"/>
          </w:tcPr>
          <w:p w14:paraId="51371960" w14:textId="77777777" w:rsidR="002666D5" w:rsidRPr="002666D5" w:rsidRDefault="002666D5" w:rsidP="002A6B62">
            <w:pPr>
              <w:ind w:firstLine="22"/>
              <w:jc w:val="center"/>
              <w:rPr>
                <w:b/>
                <w:bCs/>
              </w:rPr>
            </w:pPr>
            <w:r w:rsidRPr="002666D5">
              <w:rPr>
                <w:b/>
              </w:rPr>
              <w:t>Қолданылу</w:t>
            </w:r>
          </w:p>
        </w:tc>
      </w:tr>
      <w:tr w:rsidR="002666D5" w:rsidRPr="002666D5" w14:paraId="6B6C9227" w14:textId="77777777" w:rsidTr="002666D5">
        <w:trPr>
          <w:trHeight w:val="57"/>
          <w:tblHeader/>
          <w:jc w:val="center"/>
        </w:trPr>
        <w:tc>
          <w:tcPr>
            <w:tcW w:w="292" w:type="pct"/>
            <w:vAlign w:val="center"/>
          </w:tcPr>
          <w:p w14:paraId="18BDBEDE" w14:textId="77777777" w:rsidR="002666D5" w:rsidRPr="002666D5" w:rsidRDefault="002666D5" w:rsidP="002A6B62">
            <w:pPr>
              <w:ind w:firstLine="22"/>
              <w:jc w:val="center"/>
              <w:rPr>
                <w:b/>
                <w:bCs/>
              </w:rPr>
            </w:pPr>
            <w:r w:rsidRPr="002666D5">
              <w:rPr>
                <w:b/>
                <w:bCs/>
              </w:rPr>
              <w:t>1</w:t>
            </w:r>
          </w:p>
        </w:tc>
        <w:tc>
          <w:tcPr>
            <w:tcW w:w="3827" w:type="pct"/>
            <w:vAlign w:val="center"/>
          </w:tcPr>
          <w:p w14:paraId="42501C2C" w14:textId="77777777" w:rsidR="002666D5" w:rsidRPr="002666D5" w:rsidRDefault="002666D5" w:rsidP="002A6B62">
            <w:pPr>
              <w:ind w:firstLine="22"/>
              <w:jc w:val="center"/>
              <w:rPr>
                <w:b/>
                <w:bCs/>
              </w:rPr>
            </w:pPr>
            <w:r w:rsidRPr="002666D5">
              <w:rPr>
                <w:b/>
                <w:bCs/>
              </w:rPr>
              <w:t>2</w:t>
            </w:r>
          </w:p>
        </w:tc>
        <w:tc>
          <w:tcPr>
            <w:tcW w:w="881" w:type="pct"/>
            <w:vAlign w:val="center"/>
          </w:tcPr>
          <w:p w14:paraId="16558F71" w14:textId="77777777" w:rsidR="002666D5" w:rsidRPr="002666D5" w:rsidRDefault="002666D5" w:rsidP="002A6B62">
            <w:pPr>
              <w:ind w:firstLine="22"/>
              <w:jc w:val="center"/>
              <w:rPr>
                <w:b/>
                <w:bCs/>
              </w:rPr>
            </w:pPr>
            <w:r w:rsidRPr="002666D5">
              <w:rPr>
                <w:b/>
                <w:bCs/>
              </w:rPr>
              <w:t>3</w:t>
            </w:r>
          </w:p>
        </w:tc>
      </w:tr>
      <w:tr w:rsidR="002666D5" w:rsidRPr="002666D5" w14:paraId="64844132" w14:textId="77777777" w:rsidTr="002666D5">
        <w:trPr>
          <w:trHeight w:val="57"/>
          <w:jc w:val="center"/>
        </w:trPr>
        <w:tc>
          <w:tcPr>
            <w:tcW w:w="292" w:type="pct"/>
            <w:vAlign w:val="center"/>
          </w:tcPr>
          <w:p w14:paraId="3F2FD389" w14:textId="77777777" w:rsidR="002666D5" w:rsidRPr="002666D5" w:rsidRDefault="002666D5" w:rsidP="002A6B62">
            <w:pPr>
              <w:ind w:firstLine="22"/>
              <w:jc w:val="center"/>
            </w:pPr>
            <w:r w:rsidRPr="002666D5">
              <w:t>1</w:t>
            </w:r>
          </w:p>
        </w:tc>
        <w:tc>
          <w:tcPr>
            <w:tcW w:w="3827" w:type="pct"/>
            <w:vAlign w:val="center"/>
          </w:tcPr>
          <w:p w14:paraId="28D301DE" w14:textId="77777777" w:rsidR="002666D5" w:rsidRPr="002666D5" w:rsidRDefault="002666D5" w:rsidP="002A6B62">
            <w:pPr>
              <w:ind w:firstLine="22"/>
            </w:pPr>
            <w:r w:rsidRPr="002666D5">
              <w:t>жарылыс блоктарын үлкейту арқылы жарылыстардың санын азайту</w:t>
            </w:r>
          </w:p>
        </w:tc>
        <w:tc>
          <w:tcPr>
            <w:tcW w:w="881" w:type="pct"/>
            <w:vAlign w:val="center"/>
          </w:tcPr>
          <w:p w14:paraId="41FB65FC" w14:textId="77777777" w:rsidR="002666D5" w:rsidRPr="002666D5" w:rsidRDefault="002666D5" w:rsidP="002A6B62">
            <w:pPr>
              <w:ind w:firstLine="22"/>
            </w:pPr>
            <w:r w:rsidRPr="002666D5">
              <w:t xml:space="preserve">жалпы қолданылады </w:t>
            </w:r>
          </w:p>
        </w:tc>
      </w:tr>
      <w:tr w:rsidR="002666D5" w:rsidRPr="002666D5" w14:paraId="232E1195" w14:textId="77777777" w:rsidTr="002666D5">
        <w:trPr>
          <w:trHeight w:val="57"/>
          <w:jc w:val="center"/>
        </w:trPr>
        <w:tc>
          <w:tcPr>
            <w:tcW w:w="292" w:type="pct"/>
            <w:vAlign w:val="center"/>
          </w:tcPr>
          <w:p w14:paraId="40C61466" w14:textId="77777777" w:rsidR="002666D5" w:rsidRPr="002666D5" w:rsidRDefault="002666D5" w:rsidP="002A6B62">
            <w:pPr>
              <w:ind w:firstLine="22"/>
              <w:jc w:val="center"/>
            </w:pPr>
            <w:r w:rsidRPr="002666D5">
              <w:t>2</w:t>
            </w:r>
          </w:p>
        </w:tc>
        <w:tc>
          <w:tcPr>
            <w:tcW w:w="3827" w:type="pct"/>
            <w:vAlign w:val="center"/>
          </w:tcPr>
          <w:p w14:paraId="0A0962DA" w14:textId="77777777" w:rsidR="002666D5" w:rsidRPr="002666D5" w:rsidRDefault="002666D5" w:rsidP="002A6B62">
            <w:pPr>
              <w:ind w:firstLine="22"/>
            </w:pPr>
            <w:r w:rsidRPr="002666D5">
              <w:t>ЖЗ ретінде нөлдік немесе оған жақын оттегі балансы бар қарапайым және эмульсиялық құрамдарды пайдалану</w:t>
            </w:r>
          </w:p>
        </w:tc>
        <w:tc>
          <w:tcPr>
            <w:tcW w:w="881" w:type="pct"/>
          </w:tcPr>
          <w:p w14:paraId="2521F7D9" w14:textId="77777777" w:rsidR="002666D5" w:rsidRPr="002666D5" w:rsidRDefault="002666D5" w:rsidP="002A6B62">
            <w:pPr>
              <w:ind w:firstLine="22"/>
              <w:rPr>
                <w:b/>
                <w:bCs/>
              </w:rPr>
            </w:pPr>
            <w:r w:rsidRPr="002666D5">
              <w:t xml:space="preserve">жалпы қолданылады </w:t>
            </w:r>
          </w:p>
        </w:tc>
      </w:tr>
      <w:tr w:rsidR="002666D5" w:rsidRPr="002666D5" w14:paraId="44F09C45" w14:textId="77777777" w:rsidTr="002666D5">
        <w:trPr>
          <w:trHeight w:val="57"/>
          <w:jc w:val="center"/>
        </w:trPr>
        <w:tc>
          <w:tcPr>
            <w:tcW w:w="292" w:type="pct"/>
            <w:vAlign w:val="center"/>
          </w:tcPr>
          <w:p w14:paraId="39653B20" w14:textId="77777777" w:rsidR="002666D5" w:rsidRPr="002666D5" w:rsidRDefault="002666D5" w:rsidP="002A6B62">
            <w:pPr>
              <w:ind w:firstLine="22"/>
              <w:jc w:val="center"/>
            </w:pPr>
            <w:r w:rsidRPr="002666D5">
              <w:t>3</w:t>
            </w:r>
          </w:p>
        </w:tc>
        <w:tc>
          <w:tcPr>
            <w:tcW w:w="3827" w:type="pct"/>
            <w:vAlign w:val="center"/>
          </w:tcPr>
          <w:p w14:paraId="7B9A04BA" w14:textId="77777777" w:rsidR="002666D5" w:rsidRPr="002666D5" w:rsidRDefault="002666D5" w:rsidP="002A6B62">
            <w:pPr>
              <w:ind w:firstLine="22"/>
            </w:pPr>
            <w:r w:rsidRPr="002666D5">
              <w:t>қысқыштағы «тіреу қабырғасына» ішінара жарылыс</w:t>
            </w:r>
          </w:p>
        </w:tc>
        <w:tc>
          <w:tcPr>
            <w:tcW w:w="881" w:type="pct"/>
          </w:tcPr>
          <w:p w14:paraId="5EB4460F" w14:textId="77777777" w:rsidR="002666D5" w:rsidRPr="002666D5" w:rsidRDefault="002666D5" w:rsidP="002A6B62">
            <w:pPr>
              <w:ind w:firstLine="22"/>
              <w:rPr>
                <w:b/>
                <w:bCs/>
              </w:rPr>
            </w:pPr>
            <w:r w:rsidRPr="002666D5">
              <w:t xml:space="preserve">жалпы қолданылады </w:t>
            </w:r>
          </w:p>
        </w:tc>
      </w:tr>
      <w:tr w:rsidR="002666D5" w:rsidRPr="002666D5" w14:paraId="6D4D176E" w14:textId="77777777" w:rsidTr="002666D5">
        <w:trPr>
          <w:trHeight w:val="57"/>
          <w:jc w:val="center"/>
        </w:trPr>
        <w:tc>
          <w:tcPr>
            <w:tcW w:w="292" w:type="pct"/>
            <w:vAlign w:val="center"/>
          </w:tcPr>
          <w:p w14:paraId="5DA7CF58" w14:textId="77777777" w:rsidR="002666D5" w:rsidRPr="002666D5" w:rsidRDefault="002666D5" w:rsidP="002A6B62">
            <w:pPr>
              <w:ind w:firstLine="22"/>
              <w:jc w:val="center"/>
            </w:pPr>
            <w:r w:rsidRPr="002666D5">
              <w:t>4</w:t>
            </w:r>
          </w:p>
        </w:tc>
        <w:tc>
          <w:tcPr>
            <w:tcW w:w="3827" w:type="pct"/>
            <w:vAlign w:val="center"/>
          </w:tcPr>
          <w:p w14:paraId="09CA395D" w14:textId="77777777" w:rsidR="002666D5" w:rsidRPr="002666D5" w:rsidRDefault="002666D5" w:rsidP="002A6B62">
            <w:pPr>
              <w:ind w:firstLine="22"/>
            </w:pPr>
            <w:r w:rsidRPr="002666D5">
              <w:t>бұрғылау жару жұмыстарының ұтымды параметрлерін модельдеу мен жобалаудың компьютерлік технологияларын ендіру</w:t>
            </w:r>
          </w:p>
        </w:tc>
        <w:tc>
          <w:tcPr>
            <w:tcW w:w="881" w:type="pct"/>
          </w:tcPr>
          <w:p w14:paraId="2E0768D2" w14:textId="77777777" w:rsidR="002666D5" w:rsidRPr="002666D5" w:rsidRDefault="002666D5" w:rsidP="002A6B62">
            <w:pPr>
              <w:ind w:firstLine="22"/>
              <w:rPr>
                <w:b/>
                <w:bCs/>
              </w:rPr>
            </w:pPr>
            <w:r w:rsidRPr="002666D5">
              <w:t xml:space="preserve">жалпы қолданылады </w:t>
            </w:r>
          </w:p>
        </w:tc>
      </w:tr>
      <w:tr w:rsidR="002666D5" w:rsidRPr="002666D5" w14:paraId="3C587523" w14:textId="77777777" w:rsidTr="002666D5">
        <w:trPr>
          <w:trHeight w:val="57"/>
          <w:jc w:val="center"/>
        </w:trPr>
        <w:tc>
          <w:tcPr>
            <w:tcW w:w="292" w:type="pct"/>
            <w:vAlign w:val="center"/>
          </w:tcPr>
          <w:p w14:paraId="4188BA51" w14:textId="77777777" w:rsidR="002666D5" w:rsidRPr="002666D5" w:rsidRDefault="002666D5" w:rsidP="002A6B62">
            <w:pPr>
              <w:ind w:firstLine="22"/>
              <w:jc w:val="center"/>
            </w:pPr>
            <w:r w:rsidRPr="002666D5">
              <w:t>5</w:t>
            </w:r>
          </w:p>
        </w:tc>
        <w:tc>
          <w:tcPr>
            <w:tcW w:w="3827" w:type="pct"/>
            <w:vAlign w:val="center"/>
          </w:tcPr>
          <w:p w14:paraId="356089DF" w14:textId="77777777" w:rsidR="002666D5" w:rsidRPr="002666D5" w:rsidRDefault="002666D5" w:rsidP="002A6B62">
            <w:pPr>
              <w:ind w:firstLine="22"/>
            </w:pPr>
            <w:r w:rsidRPr="002666D5">
              <w:t>метеожағдайларды ескере отырып, оңтайлы уақыт кезеңінде жарылыс жұмыстарын жүргізу</w:t>
            </w:r>
          </w:p>
        </w:tc>
        <w:tc>
          <w:tcPr>
            <w:tcW w:w="881" w:type="pct"/>
          </w:tcPr>
          <w:p w14:paraId="5395FEB0" w14:textId="77777777" w:rsidR="002666D5" w:rsidRPr="002666D5" w:rsidRDefault="002666D5" w:rsidP="002A6B62">
            <w:pPr>
              <w:ind w:firstLine="22"/>
              <w:rPr>
                <w:b/>
                <w:bCs/>
              </w:rPr>
            </w:pPr>
            <w:r w:rsidRPr="002666D5">
              <w:t xml:space="preserve">жалпы қолданылады </w:t>
            </w:r>
          </w:p>
        </w:tc>
      </w:tr>
      <w:tr w:rsidR="002666D5" w:rsidRPr="002666D5" w14:paraId="57263AC4" w14:textId="77777777" w:rsidTr="002666D5">
        <w:trPr>
          <w:trHeight w:val="57"/>
          <w:jc w:val="center"/>
        </w:trPr>
        <w:tc>
          <w:tcPr>
            <w:tcW w:w="292" w:type="pct"/>
            <w:vAlign w:val="center"/>
          </w:tcPr>
          <w:p w14:paraId="28929955" w14:textId="77777777" w:rsidR="002666D5" w:rsidRPr="002666D5" w:rsidRDefault="002666D5" w:rsidP="002A6B62">
            <w:pPr>
              <w:ind w:firstLine="22"/>
              <w:jc w:val="center"/>
            </w:pPr>
            <w:r w:rsidRPr="002666D5">
              <w:t>6</w:t>
            </w:r>
          </w:p>
        </w:tc>
        <w:tc>
          <w:tcPr>
            <w:tcW w:w="3827" w:type="pct"/>
            <w:vAlign w:val="center"/>
          </w:tcPr>
          <w:p w14:paraId="1B110EA6" w14:textId="77777777" w:rsidR="002666D5" w:rsidRPr="002666D5" w:rsidRDefault="002666D5" w:rsidP="002A6B62">
            <w:pPr>
              <w:ind w:firstLine="22"/>
            </w:pPr>
            <w:r w:rsidRPr="002666D5">
              <w:t>кенжар материалдарының оңтайлы түрлерін, ұңғыма зарядтары құрылымдарын және бастамалау схемаларын қолдану</w:t>
            </w:r>
          </w:p>
        </w:tc>
        <w:tc>
          <w:tcPr>
            <w:tcW w:w="881" w:type="pct"/>
          </w:tcPr>
          <w:p w14:paraId="786BB5B1" w14:textId="77777777" w:rsidR="002666D5" w:rsidRPr="002666D5" w:rsidRDefault="002666D5" w:rsidP="002A6B62">
            <w:pPr>
              <w:ind w:firstLine="22"/>
              <w:rPr>
                <w:b/>
                <w:bCs/>
              </w:rPr>
            </w:pPr>
            <w:r w:rsidRPr="002666D5">
              <w:t xml:space="preserve">жалпы қолданылады </w:t>
            </w:r>
          </w:p>
        </w:tc>
      </w:tr>
      <w:tr w:rsidR="002666D5" w:rsidRPr="002666D5" w14:paraId="1276E17E" w14:textId="77777777" w:rsidTr="002666D5">
        <w:trPr>
          <w:trHeight w:val="57"/>
          <w:jc w:val="center"/>
        </w:trPr>
        <w:tc>
          <w:tcPr>
            <w:tcW w:w="292" w:type="pct"/>
            <w:vAlign w:val="center"/>
          </w:tcPr>
          <w:p w14:paraId="70A94798" w14:textId="77777777" w:rsidR="002666D5" w:rsidRPr="002666D5" w:rsidRDefault="002666D5" w:rsidP="002A6B62">
            <w:pPr>
              <w:ind w:firstLine="22"/>
              <w:jc w:val="center"/>
            </w:pPr>
            <w:r w:rsidRPr="002666D5">
              <w:t>7</w:t>
            </w:r>
          </w:p>
        </w:tc>
        <w:tc>
          <w:tcPr>
            <w:tcW w:w="3827" w:type="pct"/>
            <w:vAlign w:val="center"/>
          </w:tcPr>
          <w:p w14:paraId="292C7C9E" w14:textId="77777777" w:rsidR="002666D5" w:rsidRPr="002666D5" w:rsidRDefault="002666D5" w:rsidP="002A6B62">
            <w:pPr>
              <w:ind w:firstLine="22"/>
            </w:pPr>
            <w:r w:rsidRPr="002666D5">
              <w:t>жарылатын блокты және шаң-газ бұлтынан шаң түсетін аймақты сумен, шаң сіңіретін қоспалармен және экологиялық қауіпсіз реагенттермен суару</w:t>
            </w:r>
          </w:p>
        </w:tc>
        <w:tc>
          <w:tcPr>
            <w:tcW w:w="881" w:type="pct"/>
          </w:tcPr>
          <w:p w14:paraId="2AB5908B" w14:textId="77777777" w:rsidR="002666D5" w:rsidRPr="002666D5" w:rsidRDefault="002666D5" w:rsidP="002A6B62">
            <w:pPr>
              <w:ind w:firstLine="22"/>
              <w:rPr>
                <w:b/>
                <w:bCs/>
              </w:rPr>
            </w:pPr>
            <w:r w:rsidRPr="002666D5">
              <w:t xml:space="preserve">жалпы қолданылады </w:t>
            </w:r>
          </w:p>
        </w:tc>
      </w:tr>
      <w:tr w:rsidR="002666D5" w:rsidRPr="002666D5" w14:paraId="21AAA7D9" w14:textId="77777777" w:rsidTr="002666D5">
        <w:trPr>
          <w:trHeight w:val="57"/>
          <w:jc w:val="center"/>
        </w:trPr>
        <w:tc>
          <w:tcPr>
            <w:tcW w:w="292" w:type="pct"/>
            <w:vAlign w:val="center"/>
          </w:tcPr>
          <w:p w14:paraId="75B54CB4" w14:textId="77777777" w:rsidR="002666D5" w:rsidRPr="002666D5" w:rsidRDefault="002666D5" w:rsidP="002A6B62">
            <w:pPr>
              <w:ind w:firstLine="22"/>
              <w:jc w:val="center"/>
            </w:pPr>
            <w:r w:rsidRPr="002666D5">
              <w:t>8</w:t>
            </w:r>
          </w:p>
        </w:tc>
        <w:tc>
          <w:tcPr>
            <w:tcW w:w="3827" w:type="pct"/>
            <w:vAlign w:val="center"/>
          </w:tcPr>
          <w:p w14:paraId="474C7C7E" w14:textId="77777777" w:rsidR="002666D5" w:rsidRPr="002666D5" w:rsidRDefault="002666D5" w:rsidP="002A6B62">
            <w:pPr>
              <w:ind w:firstLine="22"/>
            </w:pPr>
            <w:r w:rsidRPr="002666D5">
              <w:t>шаң мен шаң-газ бұлтын оқшаулау қондырғыларын қолдану</w:t>
            </w:r>
          </w:p>
        </w:tc>
        <w:tc>
          <w:tcPr>
            <w:tcW w:w="881" w:type="pct"/>
          </w:tcPr>
          <w:p w14:paraId="5C50C537" w14:textId="77777777" w:rsidR="002666D5" w:rsidRPr="002666D5" w:rsidRDefault="002666D5" w:rsidP="002A6B62">
            <w:pPr>
              <w:ind w:firstLine="22"/>
              <w:rPr>
                <w:b/>
                <w:bCs/>
              </w:rPr>
            </w:pPr>
            <w:r w:rsidRPr="002666D5">
              <w:t xml:space="preserve">жалпы қолданылады </w:t>
            </w:r>
          </w:p>
        </w:tc>
      </w:tr>
      <w:tr w:rsidR="002666D5" w:rsidRPr="002666D5" w14:paraId="23A9B059" w14:textId="77777777" w:rsidTr="002666D5">
        <w:trPr>
          <w:trHeight w:val="57"/>
          <w:jc w:val="center"/>
        </w:trPr>
        <w:tc>
          <w:tcPr>
            <w:tcW w:w="292" w:type="pct"/>
            <w:vAlign w:val="center"/>
          </w:tcPr>
          <w:p w14:paraId="2AF5F3A5" w14:textId="77777777" w:rsidR="002666D5" w:rsidRPr="002666D5" w:rsidRDefault="002666D5" w:rsidP="002A6B62">
            <w:pPr>
              <w:ind w:firstLine="22"/>
              <w:jc w:val="center"/>
            </w:pPr>
            <w:r w:rsidRPr="002666D5">
              <w:t>9</w:t>
            </w:r>
          </w:p>
        </w:tc>
        <w:tc>
          <w:tcPr>
            <w:tcW w:w="3827" w:type="pct"/>
            <w:vAlign w:val="center"/>
          </w:tcPr>
          <w:p w14:paraId="3890C32E" w14:textId="77777777" w:rsidR="002666D5" w:rsidRPr="002666D5" w:rsidRDefault="002666D5" w:rsidP="002A6B62">
            <w:pPr>
              <w:ind w:firstLine="22"/>
            </w:pPr>
            <w:r w:rsidRPr="002666D5">
              <w:t>гидрошаңсыздану технологияларын қолдану (жарылғыш ұңғымалар мен теспелерді сутығындама, ұңғымалардың үстіне су құйылған сыйымдықтарды қою)</w:t>
            </w:r>
          </w:p>
        </w:tc>
        <w:tc>
          <w:tcPr>
            <w:tcW w:w="881" w:type="pct"/>
          </w:tcPr>
          <w:p w14:paraId="249C8511" w14:textId="77777777" w:rsidR="002666D5" w:rsidRPr="002666D5" w:rsidRDefault="002666D5" w:rsidP="002A6B62">
            <w:pPr>
              <w:ind w:firstLine="22"/>
              <w:rPr>
                <w:b/>
                <w:bCs/>
              </w:rPr>
            </w:pPr>
            <w:r w:rsidRPr="002666D5">
              <w:t xml:space="preserve">жалпы қолданылады </w:t>
            </w:r>
          </w:p>
        </w:tc>
      </w:tr>
      <w:tr w:rsidR="002666D5" w:rsidRPr="002666D5" w14:paraId="7B1A7532" w14:textId="77777777" w:rsidTr="002666D5">
        <w:trPr>
          <w:trHeight w:val="57"/>
          <w:jc w:val="center"/>
        </w:trPr>
        <w:tc>
          <w:tcPr>
            <w:tcW w:w="292" w:type="pct"/>
            <w:vAlign w:val="center"/>
          </w:tcPr>
          <w:p w14:paraId="3FDF11A3" w14:textId="77777777" w:rsidR="002666D5" w:rsidRPr="002666D5" w:rsidRDefault="002666D5" w:rsidP="002A6B62">
            <w:pPr>
              <w:ind w:firstLine="22"/>
              <w:jc w:val="center"/>
            </w:pPr>
            <w:r w:rsidRPr="002666D5">
              <w:t>10</w:t>
            </w:r>
          </w:p>
        </w:tc>
        <w:tc>
          <w:tcPr>
            <w:tcW w:w="3827" w:type="pct"/>
            <w:vAlign w:val="center"/>
          </w:tcPr>
          <w:p w14:paraId="6BB462BE" w14:textId="77777777" w:rsidR="002666D5" w:rsidRPr="002666D5" w:rsidRDefault="002666D5" w:rsidP="002A6B62">
            <w:pPr>
              <w:ind w:firstLine="22"/>
            </w:pPr>
            <w:r w:rsidRPr="002666D5">
              <w:t>тау-кен қазбаларын желдету</w:t>
            </w:r>
          </w:p>
        </w:tc>
        <w:tc>
          <w:tcPr>
            <w:tcW w:w="881" w:type="pct"/>
          </w:tcPr>
          <w:p w14:paraId="023D0CA3" w14:textId="77777777" w:rsidR="002666D5" w:rsidRPr="002666D5" w:rsidRDefault="002666D5" w:rsidP="002A6B62">
            <w:pPr>
              <w:ind w:firstLine="22"/>
              <w:rPr>
                <w:b/>
                <w:bCs/>
              </w:rPr>
            </w:pPr>
            <w:r w:rsidRPr="002666D5">
              <w:t xml:space="preserve">жалпы қолданылады </w:t>
            </w:r>
          </w:p>
        </w:tc>
      </w:tr>
      <w:tr w:rsidR="002666D5" w:rsidRPr="002666D5" w14:paraId="65A297A0" w14:textId="77777777" w:rsidTr="002666D5">
        <w:trPr>
          <w:trHeight w:val="57"/>
          <w:jc w:val="center"/>
        </w:trPr>
        <w:tc>
          <w:tcPr>
            <w:tcW w:w="292" w:type="pct"/>
            <w:vAlign w:val="center"/>
          </w:tcPr>
          <w:p w14:paraId="410EF0E8" w14:textId="77777777" w:rsidR="002666D5" w:rsidRPr="002666D5" w:rsidRDefault="002666D5" w:rsidP="002A6B62">
            <w:pPr>
              <w:ind w:firstLine="22"/>
              <w:jc w:val="center"/>
            </w:pPr>
            <w:r w:rsidRPr="002666D5">
              <w:t>11</w:t>
            </w:r>
          </w:p>
        </w:tc>
        <w:tc>
          <w:tcPr>
            <w:tcW w:w="3827" w:type="pct"/>
            <w:vAlign w:val="center"/>
          </w:tcPr>
          <w:p w14:paraId="753CDADB" w14:textId="77777777" w:rsidR="002666D5" w:rsidRPr="002666D5" w:rsidRDefault="002666D5" w:rsidP="002A6B62">
            <w:pPr>
              <w:ind w:firstLine="22"/>
            </w:pPr>
            <w:r w:rsidRPr="002666D5">
              <w:t>жарылғыш заттардың берілуін бақылау датчиктері бар зарядтау машиналарын пайдалану</w:t>
            </w:r>
          </w:p>
        </w:tc>
        <w:tc>
          <w:tcPr>
            <w:tcW w:w="881" w:type="pct"/>
          </w:tcPr>
          <w:p w14:paraId="3AA4F6F3" w14:textId="77777777" w:rsidR="002666D5" w:rsidRPr="002666D5" w:rsidRDefault="002666D5" w:rsidP="002A6B62">
            <w:pPr>
              <w:ind w:firstLine="22"/>
              <w:rPr>
                <w:b/>
                <w:bCs/>
              </w:rPr>
            </w:pPr>
            <w:r w:rsidRPr="002666D5">
              <w:t xml:space="preserve">жалпы қолданылады </w:t>
            </w:r>
          </w:p>
        </w:tc>
      </w:tr>
      <w:tr w:rsidR="002666D5" w:rsidRPr="002666D5" w14:paraId="0C1EF389" w14:textId="77777777" w:rsidTr="002666D5">
        <w:trPr>
          <w:trHeight w:val="57"/>
          <w:jc w:val="center"/>
        </w:trPr>
        <w:tc>
          <w:tcPr>
            <w:tcW w:w="292" w:type="pct"/>
            <w:vAlign w:val="center"/>
          </w:tcPr>
          <w:p w14:paraId="299FBCAD" w14:textId="77777777" w:rsidR="002666D5" w:rsidRPr="002666D5" w:rsidRDefault="002666D5" w:rsidP="002A6B62">
            <w:pPr>
              <w:ind w:firstLine="22"/>
              <w:jc w:val="center"/>
            </w:pPr>
            <w:r w:rsidRPr="002666D5">
              <w:t>12</w:t>
            </w:r>
          </w:p>
        </w:tc>
        <w:tc>
          <w:tcPr>
            <w:tcW w:w="3827" w:type="pct"/>
            <w:vAlign w:val="center"/>
          </w:tcPr>
          <w:p w14:paraId="701613BC" w14:textId="77777777" w:rsidR="002666D5" w:rsidRPr="002666D5" w:rsidRDefault="002666D5" w:rsidP="002A6B62">
            <w:pPr>
              <w:ind w:firstLine="22"/>
            </w:pPr>
            <w:r w:rsidRPr="002666D5">
              <w:t>тау жыныстары мен жарылатын ұңғымалардың табиғи сулануын пайдалану</w:t>
            </w:r>
          </w:p>
        </w:tc>
        <w:tc>
          <w:tcPr>
            <w:tcW w:w="881" w:type="pct"/>
          </w:tcPr>
          <w:p w14:paraId="19FFF9CD" w14:textId="77777777" w:rsidR="002666D5" w:rsidRPr="002666D5" w:rsidRDefault="002666D5" w:rsidP="002A6B62">
            <w:pPr>
              <w:ind w:firstLine="22"/>
              <w:rPr>
                <w:b/>
                <w:bCs/>
              </w:rPr>
            </w:pPr>
            <w:r w:rsidRPr="002666D5">
              <w:t xml:space="preserve">жалпы қолданылады </w:t>
            </w:r>
          </w:p>
        </w:tc>
      </w:tr>
      <w:tr w:rsidR="002666D5" w:rsidRPr="002666D5" w14:paraId="3DBC5D99" w14:textId="77777777" w:rsidTr="002666D5">
        <w:trPr>
          <w:trHeight w:val="57"/>
          <w:jc w:val="center"/>
        </w:trPr>
        <w:tc>
          <w:tcPr>
            <w:tcW w:w="292" w:type="pct"/>
            <w:vAlign w:val="center"/>
          </w:tcPr>
          <w:p w14:paraId="1A717BE1" w14:textId="77777777" w:rsidR="002666D5" w:rsidRPr="002666D5" w:rsidRDefault="002666D5" w:rsidP="002A6B62">
            <w:pPr>
              <w:ind w:firstLine="22"/>
              <w:jc w:val="center"/>
            </w:pPr>
            <w:r w:rsidRPr="002666D5">
              <w:t>13</w:t>
            </w:r>
          </w:p>
        </w:tc>
        <w:tc>
          <w:tcPr>
            <w:tcW w:w="3827" w:type="pct"/>
            <w:vAlign w:val="center"/>
          </w:tcPr>
          <w:p w14:paraId="0EAA278E" w14:textId="77777777" w:rsidR="002666D5" w:rsidRPr="002666D5" w:rsidRDefault="002666D5" w:rsidP="002A6B62">
            <w:pPr>
              <w:ind w:firstLine="22"/>
            </w:pPr>
            <w:r w:rsidRPr="002666D5">
              <w:t>жерасты жағдайында жарылыс жұмыстарын жүргізу үшін электрлік емес бастамашылық жүйелерді пайдалану</w:t>
            </w:r>
          </w:p>
        </w:tc>
        <w:tc>
          <w:tcPr>
            <w:tcW w:w="881" w:type="pct"/>
          </w:tcPr>
          <w:p w14:paraId="30BC2AA2" w14:textId="77777777" w:rsidR="002666D5" w:rsidRPr="002666D5" w:rsidRDefault="002666D5" w:rsidP="002A6B62">
            <w:pPr>
              <w:ind w:firstLine="22"/>
              <w:rPr>
                <w:b/>
                <w:bCs/>
              </w:rPr>
            </w:pPr>
            <w:r w:rsidRPr="002666D5">
              <w:t xml:space="preserve">жалпы қолданылады </w:t>
            </w:r>
          </w:p>
        </w:tc>
      </w:tr>
    </w:tbl>
    <w:p w14:paraId="7E5F7AC3" w14:textId="77777777" w:rsidR="002666D5" w:rsidRPr="002666D5" w:rsidRDefault="002666D5" w:rsidP="002666D5">
      <w:pPr>
        <w:ind w:firstLine="709"/>
        <w:jc w:val="both"/>
        <w:rPr>
          <w:sz w:val="28"/>
          <w:szCs w:val="28"/>
          <w:lang w:val="kk"/>
        </w:rPr>
      </w:pPr>
    </w:p>
    <w:p w14:paraId="2FF59648" w14:textId="77777777" w:rsidR="002666D5" w:rsidRPr="002666D5" w:rsidRDefault="002666D5" w:rsidP="002666D5">
      <w:pPr>
        <w:ind w:firstLine="709"/>
        <w:jc w:val="both"/>
        <w:rPr>
          <w:b/>
          <w:sz w:val="28"/>
          <w:szCs w:val="28"/>
          <w:lang w:val="kk"/>
        </w:rPr>
      </w:pPr>
      <w:r w:rsidRPr="002666D5">
        <w:rPr>
          <w:b/>
          <w:sz w:val="28"/>
          <w:szCs w:val="28"/>
          <w:lang w:val="kk"/>
        </w:rPr>
        <w:t xml:space="preserve">11 ЕҚТ. </w:t>
      </w:r>
    </w:p>
    <w:p w14:paraId="7B932357" w14:textId="77777777" w:rsidR="002666D5" w:rsidRPr="002666D5" w:rsidRDefault="002666D5" w:rsidP="002666D5">
      <w:pPr>
        <w:ind w:firstLine="708"/>
        <w:jc w:val="both"/>
        <w:rPr>
          <w:sz w:val="28"/>
          <w:szCs w:val="28"/>
          <w:lang w:val="kk"/>
        </w:rPr>
      </w:pPr>
      <w:r w:rsidRPr="002666D5">
        <w:rPr>
          <w:sz w:val="28"/>
          <w:szCs w:val="28"/>
          <w:lang w:val="kk-KZ"/>
        </w:rPr>
        <w:t xml:space="preserve">ЕҚТ </w:t>
      </w:r>
      <w:r w:rsidRPr="002666D5">
        <w:rPr>
          <w:sz w:val="28"/>
          <w:szCs w:val="28"/>
          <w:lang w:val="kk"/>
        </w:rPr>
        <w:t>бұрғылау жұмыстарын жүргізу кезінде ұйымдастырылмаған шаң шығарындыларының алдын алу немесе азайту.</w:t>
      </w:r>
    </w:p>
    <w:p w14:paraId="56BFC2FB" w14:textId="77777777" w:rsidR="002666D5" w:rsidRPr="002666D5" w:rsidRDefault="002666D5" w:rsidP="002666D5">
      <w:pPr>
        <w:ind w:firstLine="709"/>
        <w:jc w:val="both"/>
        <w:rPr>
          <w:sz w:val="28"/>
          <w:szCs w:val="28"/>
          <w:lang w:val="kk"/>
        </w:rPr>
      </w:pPr>
      <w:r w:rsidRPr="002666D5">
        <w:rPr>
          <w:sz w:val="28"/>
          <w:szCs w:val="28"/>
          <w:lang w:val="kk"/>
        </w:rPr>
        <w:t>Бұрғылау жұмыстарын жүргізу кезінде шаң шығарындыларының алдын алу және азайту үшін қолданылатын шараларға мыналар жатады:</w:t>
      </w:r>
    </w:p>
    <w:tbl>
      <w:tblPr>
        <w:tblStyle w:val="18"/>
        <w:tblW w:w="5000" w:type="pct"/>
        <w:jc w:val="center"/>
        <w:tblLook w:val="04A0" w:firstRow="1" w:lastRow="0" w:firstColumn="1" w:lastColumn="0" w:noHBand="0" w:noVBand="1"/>
      </w:tblPr>
      <w:tblGrid>
        <w:gridCol w:w="571"/>
        <w:gridCol w:w="7257"/>
        <w:gridCol w:w="1942"/>
      </w:tblGrid>
      <w:tr w:rsidR="002666D5" w:rsidRPr="002666D5" w14:paraId="4DC10CED" w14:textId="77777777" w:rsidTr="002666D5">
        <w:trPr>
          <w:trHeight w:val="113"/>
          <w:jc w:val="center"/>
        </w:trPr>
        <w:tc>
          <w:tcPr>
            <w:tcW w:w="292" w:type="pct"/>
            <w:vAlign w:val="center"/>
          </w:tcPr>
          <w:p w14:paraId="15A7F320" w14:textId="77777777" w:rsidR="002666D5" w:rsidRPr="002666D5" w:rsidRDefault="002666D5" w:rsidP="002A6B62">
            <w:pPr>
              <w:ind w:firstLine="22"/>
              <w:jc w:val="center"/>
              <w:rPr>
                <w:b/>
              </w:rPr>
            </w:pPr>
            <w:r w:rsidRPr="002666D5">
              <w:rPr>
                <w:b/>
              </w:rPr>
              <w:t>Р/с</w:t>
            </w:r>
          </w:p>
          <w:p w14:paraId="6726C13A" w14:textId="77777777" w:rsidR="002666D5" w:rsidRPr="002666D5" w:rsidRDefault="002666D5" w:rsidP="002A6B62">
            <w:pPr>
              <w:ind w:firstLine="22"/>
              <w:jc w:val="center"/>
              <w:rPr>
                <w:b/>
                <w:bCs/>
              </w:rPr>
            </w:pPr>
            <w:r w:rsidRPr="002666D5">
              <w:rPr>
                <w:b/>
              </w:rPr>
              <w:t>№</w:t>
            </w:r>
          </w:p>
        </w:tc>
        <w:tc>
          <w:tcPr>
            <w:tcW w:w="3714" w:type="pct"/>
            <w:vAlign w:val="center"/>
          </w:tcPr>
          <w:p w14:paraId="54CFCD86" w14:textId="77777777" w:rsidR="002666D5" w:rsidRPr="002666D5" w:rsidRDefault="002666D5" w:rsidP="002A6B62">
            <w:pPr>
              <w:ind w:firstLine="22"/>
              <w:jc w:val="center"/>
              <w:rPr>
                <w:b/>
                <w:bCs/>
              </w:rPr>
            </w:pPr>
            <w:r w:rsidRPr="002666D5">
              <w:rPr>
                <w:b/>
              </w:rPr>
              <w:t>Техникалар</w:t>
            </w:r>
          </w:p>
        </w:tc>
        <w:tc>
          <w:tcPr>
            <w:tcW w:w="994" w:type="pct"/>
            <w:vAlign w:val="center"/>
          </w:tcPr>
          <w:p w14:paraId="430C6665" w14:textId="77777777" w:rsidR="002666D5" w:rsidRPr="002666D5" w:rsidRDefault="002666D5" w:rsidP="002A6B62">
            <w:pPr>
              <w:ind w:firstLine="22"/>
              <w:jc w:val="center"/>
              <w:rPr>
                <w:b/>
                <w:bCs/>
              </w:rPr>
            </w:pPr>
            <w:r w:rsidRPr="002666D5">
              <w:rPr>
                <w:b/>
              </w:rPr>
              <w:t>Қолданылу</w:t>
            </w:r>
          </w:p>
        </w:tc>
      </w:tr>
      <w:tr w:rsidR="002666D5" w:rsidRPr="002666D5" w14:paraId="6F45A28A" w14:textId="77777777" w:rsidTr="002666D5">
        <w:trPr>
          <w:trHeight w:val="113"/>
          <w:jc w:val="center"/>
        </w:trPr>
        <w:tc>
          <w:tcPr>
            <w:tcW w:w="292" w:type="pct"/>
            <w:vAlign w:val="center"/>
          </w:tcPr>
          <w:p w14:paraId="0219D0F2" w14:textId="77777777" w:rsidR="002666D5" w:rsidRPr="002666D5" w:rsidRDefault="002666D5" w:rsidP="002A6B62">
            <w:pPr>
              <w:ind w:firstLine="22"/>
              <w:jc w:val="center"/>
              <w:rPr>
                <w:b/>
                <w:bCs/>
              </w:rPr>
            </w:pPr>
            <w:r w:rsidRPr="002666D5">
              <w:rPr>
                <w:b/>
                <w:bCs/>
              </w:rPr>
              <w:t>1</w:t>
            </w:r>
          </w:p>
        </w:tc>
        <w:tc>
          <w:tcPr>
            <w:tcW w:w="3714" w:type="pct"/>
            <w:vAlign w:val="center"/>
          </w:tcPr>
          <w:p w14:paraId="33717628" w14:textId="77777777" w:rsidR="002666D5" w:rsidRPr="002666D5" w:rsidRDefault="002666D5" w:rsidP="002A6B62">
            <w:pPr>
              <w:ind w:firstLine="22"/>
              <w:jc w:val="center"/>
              <w:rPr>
                <w:b/>
                <w:bCs/>
              </w:rPr>
            </w:pPr>
            <w:r w:rsidRPr="002666D5">
              <w:rPr>
                <w:b/>
                <w:bCs/>
              </w:rPr>
              <w:t>2</w:t>
            </w:r>
          </w:p>
        </w:tc>
        <w:tc>
          <w:tcPr>
            <w:tcW w:w="994" w:type="pct"/>
            <w:vAlign w:val="center"/>
          </w:tcPr>
          <w:p w14:paraId="22CEB6C0" w14:textId="77777777" w:rsidR="002666D5" w:rsidRPr="002666D5" w:rsidRDefault="002666D5" w:rsidP="002A6B62">
            <w:pPr>
              <w:ind w:firstLine="22"/>
              <w:jc w:val="center"/>
              <w:rPr>
                <w:b/>
                <w:bCs/>
              </w:rPr>
            </w:pPr>
            <w:r w:rsidRPr="002666D5">
              <w:rPr>
                <w:b/>
                <w:bCs/>
              </w:rPr>
              <w:t>3</w:t>
            </w:r>
          </w:p>
        </w:tc>
      </w:tr>
      <w:tr w:rsidR="002666D5" w:rsidRPr="002666D5" w14:paraId="43628DA9" w14:textId="77777777" w:rsidTr="002666D5">
        <w:trPr>
          <w:trHeight w:val="113"/>
          <w:jc w:val="center"/>
        </w:trPr>
        <w:tc>
          <w:tcPr>
            <w:tcW w:w="292" w:type="pct"/>
            <w:vAlign w:val="center"/>
          </w:tcPr>
          <w:p w14:paraId="5D796A36" w14:textId="77777777" w:rsidR="002666D5" w:rsidRPr="002666D5" w:rsidRDefault="002666D5" w:rsidP="002A6B62">
            <w:pPr>
              <w:ind w:firstLine="22"/>
              <w:jc w:val="center"/>
            </w:pPr>
            <w:r w:rsidRPr="002666D5">
              <w:t>1</w:t>
            </w:r>
          </w:p>
        </w:tc>
        <w:tc>
          <w:tcPr>
            <w:tcW w:w="3714" w:type="pct"/>
            <w:vAlign w:val="center"/>
          </w:tcPr>
          <w:p w14:paraId="15EC90FB" w14:textId="77777777" w:rsidR="002666D5" w:rsidRPr="002666D5" w:rsidRDefault="002666D5" w:rsidP="002A6B62">
            <w:pPr>
              <w:ind w:firstLine="22"/>
            </w:pPr>
            <w:r w:rsidRPr="002666D5">
              <w:t>нақты уақыттағы бұрғылау білдектерін орналастыру жоғары дәлдіктегі бұрғылау параметрлерін бақылау жүйесін қолдану</w:t>
            </w:r>
          </w:p>
        </w:tc>
        <w:tc>
          <w:tcPr>
            <w:tcW w:w="994" w:type="pct"/>
          </w:tcPr>
          <w:p w14:paraId="2F82AE39" w14:textId="77777777" w:rsidR="002666D5" w:rsidRPr="002666D5" w:rsidRDefault="002666D5" w:rsidP="002A6B62">
            <w:pPr>
              <w:widowControl w:val="0"/>
              <w:tabs>
                <w:tab w:val="left" w:pos="0"/>
              </w:tabs>
              <w:autoSpaceDE w:val="0"/>
              <w:autoSpaceDN w:val="0"/>
              <w:adjustRightInd w:val="0"/>
              <w:ind w:firstLine="22"/>
            </w:pPr>
            <w:r w:rsidRPr="002666D5">
              <w:t xml:space="preserve">жалпы қолданылады </w:t>
            </w:r>
          </w:p>
        </w:tc>
      </w:tr>
      <w:tr w:rsidR="002666D5" w:rsidRPr="002666D5" w14:paraId="13721B88" w14:textId="77777777" w:rsidTr="002666D5">
        <w:trPr>
          <w:trHeight w:val="113"/>
          <w:jc w:val="center"/>
        </w:trPr>
        <w:tc>
          <w:tcPr>
            <w:tcW w:w="292" w:type="pct"/>
            <w:vAlign w:val="center"/>
          </w:tcPr>
          <w:p w14:paraId="36E154C7" w14:textId="77777777" w:rsidR="002666D5" w:rsidRPr="002666D5" w:rsidRDefault="002666D5" w:rsidP="002A6B62">
            <w:pPr>
              <w:ind w:firstLine="22"/>
              <w:jc w:val="center"/>
            </w:pPr>
            <w:r w:rsidRPr="002666D5">
              <w:t>2</w:t>
            </w:r>
          </w:p>
        </w:tc>
        <w:tc>
          <w:tcPr>
            <w:tcW w:w="3714" w:type="pct"/>
            <w:vAlign w:val="center"/>
          </w:tcPr>
          <w:p w14:paraId="7D7E1B99" w14:textId="77777777" w:rsidR="002666D5" w:rsidRPr="002666D5" w:rsidRDefault="002666D5" w:rsidP="002A6B62">
            <w:pPr>
              <w:ind w:firstLine="22"/>
            </w:pPr>
            <w:r w:rsidRPr="002666D5">
              <w:t>техникалық суды және шаңды байланыстыратын түрлі белсенді құралдарды қолдану</w:t>
            </w:r>
          </w:p>
        </w:tc>
        <w:tc>
          <w:tcPr>
            <w:tcW w:w="994" w:type="pct"/>
          </w:tcPr>
          <w:p w14:paraId="69F5BD75" w14:textId="77777777" w:rsidR="002666D5" w:rsidRPr="002666D5" w:rsidRDefault="002666D5" w:rsidP="002A6B62">
            <w:pPr>
              <w:ind w:firstLine="22"/>
            </w:pPr>
            <w:r w:rsidRPr="002666D5">
              <w:t xml:space="preserve">жалпы қолданылады </w:t>
            </w:r>
          </w:p>
        </w:tc>
      </w:tr>
      <w:tr w:rsidR="002666D5" w:rsidRPr="002666D5" w14:paraId="51B5B13E" w14:textId="77777777" w:rsidTr="002666D5">
        <w:trPr>
          <w:trHeight w:val="113"/>
          <w:jc w:val="center"/>
        </w:trPr>
        <w:tc>
          <w:tcPr>
            <w:tcW w:w="292" w:type="pct"/>
            <w:vAlign w:val="center"/>
          </w:tcPr>
          <w:p w14:paraId="1B96E4B5" w14:textId="77777777" w:rsidR="002666D5" w:rsidRPr="002666D5" w:rsidRDefault="002666D5" w:rsidP="002A6B62">
            <w:pPr>
              <w:ind w:firstLine="22"/>
              <w:jc w:val="center"/>
            </w:pPr>
            <w:r w:rsidRPr="002666D5">
              <w:t>3</w:t>
            </w:r>
          </w:p>
        </w:tc>
        <w:tc>
          <w:tcPr>
            <w:tcW w:w="3714" w:type="pct"/>
            <w:vAlign w:val="center"/>
          </w:tcPr>
          <w:p w14:paraId="06D0C55B" w14:textId="77777777" w:rsidR="002666D5" w:rsidRPr="002666D5" w:rsidRDefault="002666D5" w:rsidP="002A6B62">
            <w:pPr>
              <w:ind w:firstLine="22"/>
            </w:pPr>
            <w:r w:rsidRPr="002666D5">
              <w:t>технологиялық ұңғымаларды бұрғылау процесінде бұрғылау техникасын тиімді шаң басу және шаң жинау құралдарымен жарақтандыру</w:t>
            </w:r>
          </w:p>
        </w:tc>
        <w:tc>
          <w:tcPr>
            <w:tcW w:w="994" w:type="pct"/>
          </w:tcPr>
          <w:p w14:paraId="122FE01F" w14:textId="77777777" w:rsidR="002666D5" w:rsidRPr="002666D5" w:rsidRDefault="002666D5" w:rsidP="002A6B62">
            <w:pPr>
              <w:ind w:firstLine="22"/>
            </w:pPr>
            <w:r w:rsidRPr="002666D5">
              <w:t xml:space="preserve">жалпы қолданылады </w:t>
            </w:r>
          </w:p>
        </w:tc>
      </w:tr>
    </w:tbl>
    <w:p w14:paraId="425D8944" w14:textId="77777777" w:rsidR="002666D5" w:rsidRPr="002666D5" w:rsidRDefault="002666D5" w:rsidP="002666D5">
      <w:pPr>
        <w:ind w:firstLine="709"/>
        <w:jc w:val="both"/>
        <w:rPr>
          <w:sz w:val="28"/>
          <w:szCs w:val="28"/>
          <w:lang w:val="kk"/>
        </w:rPr>
      </w:pPr>
    </w:p>
    <w:p w14:paraId="1967C534" w14:textId="77777777" w:rsidR="002666D5" w:rsidRPr="002666D5" w:rsidRDefault="002666D5" w:rsidP="002666D5">
      <w:pPr>
        <w:ind w:firstLine="709"/>
        <w:jc w:val="both"/>
        <w:rPr>
          <w:b/>
          <w:sz w:val="28"/>
          <w:szCs w:val="28"/>
          <w:lang w:val="kk"/>
        </w:rPr>
      </w:pPr>
      <w:r w:rsidRPr="002666D5">
        <w:rPr>
          <w:b/>
          <w:sz w:val="28"/>
          <w:szCs w:val="28"/>
          <w:lang w:val="kk"/>
        </w:rPr>
        <w:t xml:space="preserve">12 ЕҚТ. </w:t>
      </w:r>
    </w:p>
    <w:p w14:paraId="3D052B04" w14:textId="77777777" w:rsidR="002666D5" w:rsidRPr="002666D5" w:rsidRDefault="002666D5" w:rsidP="002666D5">
      <w:pPr>
        <w:ind w:firstLine="708"/>
        <w:jc w:val="both"/>
        <w:rPr>
          <w:sz w:val="28"/>
          <w:szCs w:val="28"/>
          <w:lang w:val="kk"/>
        </w:rPr>
      </w:pPr>
      <w:r w:rsidRPr="002666D5">
        <w:rPr>
          <w:sz w:val="28"/>
          <w:szCs w:val="28"/>
          <w:lang w:val="kk-KZ"/>
        </w:rPr>
        <w:t xml:space="preserve">ЕҚТ </w:t>
      </w:r>
      <w:r w:rsidRPr="002666D5">
        <w:rPr>
          <w:sz w:val="28"/>
          <w:szCs w:val="28"/>
          <w:lang w:val="kk"/>
        </w:rPr>
        <w:t>тасымалдау, тиеу-түсіру операциялары кезінде ұйымдастырылмаған шаң шығарындыларының алдын алу немесе азайту.</w:t>
      </w:r>
    </w:p>
    <w:p w14:paraId="0A500B1A" w14:textId="77777777" w:rsidR="002666D5" w:rsidRPr="002666D5" w:rsidRDefault="002666D5" w:rsidP="002666D5">
      <w:pPr>
        <w:ind w:firstLine="709"/>
        <w:jc w:val="both"/>
        <w:rPr>
          <w:sz w:val="28"/>
          <w:szCs w:val="28"/>
          <w:lang w:val="kk"/>
        </w:rPr>
      </w:pPr>
      <w:r w:rsidRPr="002666D5">
        <w:rPr>
          <w:sz w:val="28"/>
          <w:szCs w:val="28"/>
          <w:lang w:val="kk"/>
        </w:rPr>
        <w:t>Тасымалдау, тиеу-түсіру операциялары кезінде шаң шығарындыларының алдын алу және азайту үшін қолданылатын шараларға мыналар жатады:</w:t>
      </w:r>
    </w:p>
    <w:p w14:paraId="3BC6A555" w14:textId="77777777" w:rsidR="002666D5" w:rsidRPr="002666D5" w:rsidRDefault="002666D5" w:rsidP="002666D5">
      <w:pPr>
        <w:ind w:firstLine="709"/>
        <w:jc w:val="both"/>
        <w:rPr>
          <w:sz w:val="28"/>
          <w:szCs w:val="28"/>
          <w:lang w:val="kk"/>
        </w:rPr>
      </w:pPr>
    </w:p>
    <w:tbl>
      <w:tblPr>
        <w:tblStyle w:val="18"/>
        <w:tblW w:w="5000" w:type="pct"/>
        <w:jc w:val="center"/>
        <w:tblLook w:val="04A0" w:firstRow="1" w:lastRow="0" w:firstColumn="1" w:lastColumn="0" w:noHBand="0" w:noVBand="1"/>
      </w:tblPr>
      <w:tblGrid>
        <w:gridCol w:w="571"/>
        <w:gridCol w:w="7478"/>
        <w:gridCol w:w="1721"/>
      </w:tblGrid>
      <w:tr w:rsidR="002666D5" w:rsidRPr="002666D5" w14:paraId="59B3929D" w14:textId="77777777" w:rsidTr="002666D5">
        <w:trPr>
          <w:trHeight w:val="57"/>
          <w:tblHeader/>
          <w:jc w:val="center"/>
        </w:trPr>
        <w:tc>
          <w:tcPr>
            <w:tcW w:w="292" w:type="pct"/>
            <w:vAlign w:val="center"/>
          </w:tcPr>
          <w:p w14:paraId="4EC19342" w14:textId="77777777" w:rsidR="002666D5" w:rsidRPr="002666D5" w:rsidRDefault="002666D5" w:rsidP="002666D5">
            <w:pPr>
              <w:ind w:firstLine="0"/>
              <w:jc w:val="center"/>
              <w:rPr>
                <w:b/>
              </w:rPr>
            </w:pPr>
            <w:r w:rsidRPr="002666D5">
              <w:rPr>
                <w:b/>
              </w:rPr>
              <w:t>Р/с</w:t>
            </w:r>
          </w:p>
          <w:p w14:paraId="733B1B99" w14:textId="77777777" w:rsidR="002666D5" w:rsidRPr="002666D5" w:rsidRDefault="002666D5" w:rsidP="002666D5">
            <w:pPr>
              <w:ind w:firstLine="0"/>
              <w:jc w:val="center"/>
              <w:rPr>
                <w:b/>
                <w:bCs/>
              </w:rPr>
            </w:pPr>
            <w:r w:rsidRPr="002666D5">
              <w:rPr>
                <w:b/>
              </w:rPr>
              <w:t>№</w:t>
            </w:r>
          </w:p>
        </w:tc>
        <w:tc>
          <w:tcPr>
            <w:tcW w:w="3827" w:type="pct"/>
            <w:vAlign w:val="center"/>
          </w:tcPr>
          <w:p w14:paraId="3D9EA781" w14:textId="77777777" w:rsidR="002666D5" w:rsidRPr="002666D5" w:rsidRDefault="002666D5" w:rsidP="002666D5">
            <w:pPr>
              <w:ind w:firstLine="0"/>
              <w:jc w:val="center"/>
              <w:rPr>
                <w:b/>
                <w:bCs/>
              </w:rPr>
            </w:pPr>
            <w:r w:rsidRPr="002666D5">
              <w:rPr>
                <w:b/>
              </w:rPr>
              <w:t>Техникалар</w:t>
            </w:r>
          </w:p>
        </w:tc>
        <w:tc>
          <w:tcPr>
            <w:tcW w:w="881" w:type="pct"/>
            <w:vAlign w:val="center"/>
          </w:tcPr>
          <w:p w14:paraId="0A8CE180" w14:textId="77777777" w:rsidR="002666D5" w:rsidRPr="002666D5" w:rsidRDefault="002666D5" w:rsidP="002666D5">
            <w:pPr>
              <w:ind w:firstLine="0"/>
              <w:jc w:val="center"/>
              <w:rPr>
                <w:b/>
                <w:bCs/>
              </w:rPr>
            </w:pPr>
            <w:r w:rsidRPr="002666D5">
              <w:rPr>
                <w:b/>
              </w:rPr>
              <w:t>Қолданылу</w:t>
            </w:r>
          </w:p>
        </w:tc>
      </w:tr>
    </w:tbl>
    <w:p w14:paraId="590C63D4" w14:textId="77777777" w:rsidR="002666D5" w:rsidRPr="002666D5" w:rsidRDefault="002666D5" w:rsidP="002666D5">
      <w:pPr>
        <w:jc w:val="both"/>
        <w:rPr>
          <w:sz w:val="2"/>
          <w:szCs w:val="2"/>
          <w:lang w:val="kk"/>
        </w:rPr>
      </w:pPr>
    </w:p>
    <w:tbl>
      <w:tblPr>
        <w:tblStyle w:val="18"/>
        <w:tblW w:w="5000" w:type="pct"/>
        <w:jc w:val="center"/>
        <w:tblLook w:val="04A0" w:firstRow="1" w:lastRow="0" w:firstColumn="1" w:lastColumn="0" w:noHBand="0" w:noVBand="1"/>
      </w:tblPr>
      <w:tblGrid>
        <w:gridCol w:w="571"/>
        <w:gridCol w:w="7478"/>
        <w:gridCol w:w="1721"/>
      </w:tblGrid>
      <w:tr w:rsidR="002666D5" w:rsidRPr="002666D5" w14:paraId="2F689AE3" w14:textId="77777777" w:rsidTr="002666D5">
        <w:trPr>
          <w:trHeight w:val="57"/>
          <w:tblHeader/>
          <w:jc w:val="center"/>
        </w:trPr>
        <w:tc>
          <w:tcPr>
            <w:tcW w:w="292" w:type="pct"/>
            <w:vAlign w:val="center"/>
          </w:tcPr>
          <w:p w14:paraId="4B5EB134" w14:textId="77777777" w:rsidR="002666D5" w:rsidRPr="002666D5" w:rsidRDefault="002666D5" w:rsidP="002666D5">
            <w:pPr>
              <w:ind w:firstLine="0"/>
              <w:jc w:val="center"/>
              <w:rPr>
                <w:b/>
                <w:bCs/>
              </w:rPr>
            </w:pPr>
            <w:r w:rsidRPr="002666D5">
              <w:rPr>
                <w:b/>
                <w:bCs/>
              </w:rPr>
              <w:t>1</w:t>
            </w:r>
          </w:p>
        </w:tc>
        <w:tc>
          <w:tcPr>
            <w:tcW w:w="3827" w:type="pct"/>
            <w:vAlign w:val="center"/>
          </w:tcPr>
          <w:p w14:paraId="0AC0F508" w14:textId="77777777" w:rsidR="002666D5" w:rsidRPr="002666D5" w:rsidRDefault="002666D5" w:rsidP="002666D5">
            <w:pPr>
              <w:ind w:firstLine="0"/>
              <w:jc w:val="center"/>
              <w:rPr>
                <w:b/>
                <w:bCs/>
              </w:rPr>
            </w:pPr>
            <w:r w:rsidRPr="002666D5">
              <w:rPr>
                <w:b/>
                <w:bCs/>
              </w:rPr>
              <w:t>2</w:t>
            </w:r>
          </w:p>
        </w:tc>
        <w:tc>
          <w:tcPr>
            <w:tcW w:w="881" w:type="pct"/>
            <w:vAlign w:val="center"/>
          </w:tcPr>
          <w:p w14:paraId="2784DEEB" w14:textId="77777777" w:rsidR="002666D5" w:rsidRPr="002666D5" w:rsidRDefault="002666D5" w:rsidP="002666D5">
            <w:pPr>
              <w:ind w:firstLine="0"/>
              <w:jc w:val="center"/>
              <w:rPr>
                <w:b/>
                <w:bCs/>
              </w:rPr>
            </w:pPr>
            <w:r w:rsidRPr="002666D5">
              <w:rPr>
                <w:b/>
                <w:bCs/>
              </w:rPr>
              <w:t>3</w:t>
            </w:r>
          </w:p>
        </w:tc>
      </w:tr>
      <w:tr w:rsidR="002666D5" w:rsidRPr="002666D5" w14:paraId="3ECA9A4E" w14:textId="77777777" w:rsidTr="002666D5">
        <w:trPr>
          <w:trHeight w:val="57"/>
          <w:jc w:val="center"/>
        </w:trPr>
        <w:tc>
          <w:tcPr>
            <w:tcW w:w="292" w:type="pct"/>
            <w:vAlign w:val="center"/>
          </w:tcPr>
          <w:p w14:paraId="5B0AD52C" w14:textId="77777777" w:rsidR="002666D5" w:rsidRPr="002666D5" w:rsidRDefault="002666D5" w:rsidP="002666D5">
            <w:pPr>
              <w:ind w:firstLine="0"/>
              <w:jc w:val="center"/>
            </w:pPr>
            <w:r w:rsidRPr="002666D5">
              <w:t>1</w:t>
            </w:r>
          </w:p>
        </w:tc>
        <w:tc>
          <w:tcPr>
            <w:tcW w:w="3827" w:type="pct"/>
            <w:vAlign w:val="center"/>
          </w:tcPr>
          <w:p w14:paraId="49A0E99A" w14:textId="77777777" w:rsidR="002666D5" w:rsidRPr="002666D5" w:rsidRDefault="002666D5" w:rsidP="002666D5">
            <w:pPr>
              <w:ind w:firstLine="0"/>
            </w:pPr>
            <w:r w:rsidRPr="002666D5">
              <w:t>шаң материалдарын түсіру, шамадан тыс тиеу, тасымалдау және өңдеу орындарында шаң шығаруды болдырмау үшін тиімді шаң жинау жүйелерімен, сору және сүзу жабдықтарымен жабдықтау</w:t>
            </w:r>
          </w:p>
        </w:tc>
        <w:tc>
          <w:tcPr>
            <w:tcW w:w="881" w:type="pct"/>
          </w:tcPr>
          <w:p w14:paraId="3D2E9302" w14:textId="77777777" w:rsidR="002666D5" w:rsidRPr="002666D5" w:rsidRDefault="002666D5" w:rsidP="002666D5">
            <w:pPr>
              <w:ind w:firstLine="0"/>
            </w:pPr>
            <w:r w:rsidRPr="002666D5">
              <w:t xml:space="preserve">жалпы қолданылады </w:t>
            </w:r>
          </w:p>
        </w:tc>
      </w:tr>
      <w:tr w:rsidR="002666D5" w:rsidRPr="002666D5" w14:paraId="5C191DAD" w14:textId="77777777" w:rsidTr="002666D5">
        <w:trPr>
          <w:trHeight w:val="57"/>
          <w:jc w:val="center"/>
        </w:trPr>
        <w:tc>
          <w:tcPr>
            <w:tcW w:w="292" w:type="pct"/>
            <w:vAlign w:val="center"/>
          </w:tcPr>
          <w:p w14:paraId="7D8E6F5C" w14:textId="77777777" w:rsidR="002666D5" w:rsidRPr="002666D5" w:rsidRDefault="002666D5" w:rsidP="002666D5">
            <w:pPr>
              <w:ind w:firstLine="0"/>
              <w:jc w:val="center"/>
            </w:pPr>
            <w:r w:rsidRPr="002666D5">
              <w:t>2</w:t>
            </w:r>
          </w:p>
        </w:tc>
        <w:tc>
          <w:tcPr>
            <w:tcW w:w="3827" w:type="pct"/>
            <w:vAlign w:val="center"/>
          </w:tcPr>
          <w:p w14:paraId="5C531222" w14:textId="77777777" w:rsidR="002666D5" w:rsidRPr="002666D5" w:rsidRDefault="002666D5" w:rsidP="002666D5">
            <w:pPr>
              <w:ind w:firstLine="0"/>
            </w:pPr>
            <w:r w:rsidRPr="002666D5">
              <w:t>Тау массасын алдын ала ылғалдандыруды қолдану, техникалық сумен суару, экскаваторлық кенжарларды жасанды желдету</w:t>
            </w:r>
          </w:p>
        </w:tc>
        <w:tc>
          <w:tcPr>
            <w:tcW w:w="881" w:type="pct"/>
          </w:tcPr>
          <w:p w14:paraId="79EB89F9" w14:textId="77777777" w:rsidR="002666D5" w:rsidRPr="002666D5" w:rsidRDefault="002666D5" w:rsidP="002666D5">
            <w:pPr>
              <w:ind w:firstLine="0"/>
            </w:pPr>
            <w:r w:rsidRPr="002666D5">
              <w:t xml:space="preserve">жалпы қолданылады </w:t>
            </w:r>
          </w:p>
        </w:tc>
      </w:tr>
      <w:tr w:rsidR="002666D5" w:rsidRPr="002666D5" w14:paraId="15F8A190" w14:textId="77777777" w:rsidTr="002666D5">
        <w:trPr>
          <w:trHeight w:val="57"/>
          <w:jc w:val="center"/>
        </w:trPr>
        <w:tc>
          <w:tcPr>
            <w:tcW w:w="292" w:type="pct"/>
            <w:vAlign w:val="center"/>
          </w:tcPr>
          <w:p w14:paraId="4A945861" w14:textId="77777777" w:rsidR="002666D5" w:rsidRPr="002666D5" w:rsidRDefault="002666D5" w:rsidP="002666D5">
            <w:pPr>
              <w:ind w:firstLine="0"/>
              <w:jc w:val="center"/>
            </w:pPr>
            <w:r w:rsidRPr="002666D5">
              <w:t>3</w:t>
            </w:r>
          </w:p>
        </w:tc>
        <w:tc>
          <w:tcPr>
            <w:tcW w:w="3827" w:type="pct"/>
            <w:vAlign w:val="center"/>
          </w:tcPr>
          <w:p w14:paraId="380F559C" w14:textId="77777777" w:rsidR="002666D5" w:rsidRPr="002666D5" w:rsidRDefault="002666D5" w:rsidP="002666D5">
            <w:pPr>
              <w:ind w:firstLine="0"/>
            </w:pPr>
            <w:r w:rsidRPr="002666D5">
              <w:t>доңғалақты және рельсті жүрісте стационарлық және жылжымалы гидромониторлық-сорғы қондырғыларын қолдану</w:t>
            </w:r>
          </w:p>
        </w:tc>
        <w:tc>
          <w:tcPr>
            <w:tcW w:w="881" w:type="pct"/>
          </w:tcPr>
          <w:p w14:paraId="3F540961" w14:textId="77777777" w:rsidR="002666D5" w:rsidRPr="002666D5" w:rsidRDefault="002666D5" w:rsidP="002666D5">
            <w:pPr>
              <w:ind w:firstLine="0"/>
            </w:pPr>
            <w:r w:rsidRPr="002666D5">
              <w:t xml:space="preserve">жалпы қолданылады </w:t>
            </w:r>
          </w:p>
        </w:tc>
      </w:tr>
      <w:tr w:rsidR="002666D5" w:rsidRPr="002666D5" w14:paraId="47D221BD" w14:textId="77777777" w:rsidTr="002666D5">
        <w:trPr>
          <w:trHeight w:val="57"/>
          <w:jc w:val="center"/>
        </w:trPr>
        <w:tc>
          <w:tcPr>
            <w:tcW w:w="292" w:type="pct"/>
            <w:vAlign w:val="center"/>
          </w:tcPr>
          <w:p w14:paraId="7E5AC42F" w14:textId="77777777" w:rsidR="002666D5" w:rsidRPr="002666D5" w:rsidRDefault="002666D5" w:rsidP="002666D5">
            <w:pPr>
              <w:ind w:firstLine="0"/>
              <w:jc w:val="center"/>
            </w:pPr>
            <w:r w:rsidRPr="002666D5">
              <w:t>4</w:t>
            </w:r>
          </w:p>
        </w:tc>
        <w:tc>
          <w:tcPr>
            <w:tcW w:w="3827" w:type="pct"/>
            <w:vAlign w:val="center"/>
          </w:tcPr>
          <w:p w14:paraId="7B254C16" w14:textId="77777777" w:rsidR="002666D5" w:rsidRPr="002666D5" w:rsidRDefault="002666D5" w:rsidP="002666D5">
            <w:pPr>
              <w:ind w:firstLine="0"/>
            </w:pPr>
            <w:r w:rsidRPr="002666D5">
              <w:t>жебе аймағында су шашу және экскаватор ожауын батырып алу үшін әртүрлі суару құрылғыларын қолдану</w:t>
            </w:r>
          </w:p>
        </w:tc>
        <w:tc>
          <w:tcPr>
            <w:tcW w:w="881" w:type="pct"/>
          </w:tcPr>
          <w:p w14:paraId="60E4E280" w14:textId="77777777" w:rsidR="002666D5" w:rsidRPr="002666D5" w:rsidRDefault="002666D5" w:rsidP="002666D5">
            <w:pPr>
              <w:ind w:firstLine="0"/>
            </w:pPr>
            <w:r w:rsidRPr="002666D5">
              <w:t xml:space="preserve">жалпы қолданылады </w:t>
            </w:r>
          </w:p>
        </w:tc>
      </w:tr>
      <w:tr w:rsidR="002666D5" w:rsidRPr="002666D5" w14:paraId="380C9DC6" w14:textId="77777777" w:rsidTr="002666D5">
        <w:trPr>
          <w:trHeight w:val="57"/>
          <w:jc w:val="center"/>
        </w:trPr>
        <w:tc>
          <w:tcPr>
            <w:tcW w:w="292" w:type="pct"/>
            <w:vAlign w:val="center"/>
          </w:tcPr>
          <w:p w14:paraId="6365364F" w14:textId="77777777" w:rsidR="002666D5" w:rsidRPr="002666D5" w:rsidRDefault="002666D5" w:rsidP="002666D5">
            <w:pPr>
              <w:ind w:firstLine="0"/>
              <w:jc w:val="center"/>
            </w:pPr>
            <w:r w:rsidRPr="002666D5">
              <w:t>5</w:t>
            </w:r>
          </w:p>
        </w:tc>
        <w:tc>
          <w:tcPr>
            <w:tcW w:w="3827" w:type="pct"/>
            <w:vAlign w:val="center"/>
          </w:tcPr>
          <w:p w14:paraId="3CE16F0F" w14:textId="77777777" w:rsidR="002666D5" w:rsidRPr="002666D5" w:rsidRDefault="002666D5" w:rsidP="002666D5">
            <w:pPr>
              <w:ind w:firstLine="0"/>
            </w:pPr>
            <w:r w:rsidRPr="002666D5">
              <w:t>шаң түзетін материалдарды ауыстырып тиеу процесін ұйымдастыру</w:t>
            </w:r>
          </w:p>
        </w:tc>
        <w:tc>
          <w:tcPr>
            <w:tcW w:w="881" w:type="pct"/>
          </w:tcPr>
          <w:p w14:paraId="2F6E5DAE" w14:textId="77777777" w:rsidR="002666D5" w:rsidRPr="002666D5" w:rsidRDefault="002666D5" w:rsidP="002666D5">
            <w:pPr>
              <w:ind w:firstLine="0"/>
            </w:pPr>
            <w:r w:rsidRPr="002666D5">
              <w:t xml:space="preserve">жалпы қолданылады </w:t>
            </w:r>
          </w:p>
        </w:tc>
      </w:tr>
      <w:tr w:rsidR="002666D5" w:rsidRPr="002666D5" w14:paraId="1C8396C2" w14:textId="77777777" w:rsidTr="002666D5">
        <w:trPr>
          <w:trHeight w:val="57"/>
          <w:jc w:val="center"/>
        </w:trPr>
        <w:tc>
          <w:tcPr>
            <w:tcW w:w="292" w:type="pct"/>
            <w:vAlign w:val="center"/>
          </w:tcPr>
          <w:p w14:paraId="570D8C4C" w14:textId="77777777" w:rsidR="002666D5" w:rsidRPr="002666D5" w:rsidRDefault="002666D5" w:rsidP="002666D5">
            <w:pPr>
              <w:ind w:firstLine="0"/>
              <w:jc w:val="center"/>
            </w:pPr>
            <w:r w:rsidRPr="002666D5">
              <w:t>6</w:t>
            </w:r>
          </w:p>
        </w:tc>
        <w:tc>
          <w:tcPr>
            <w:tcW w:w="3827" w:type="pct"/>
            <w:vAlign w:val="center"/>
          </w:tcPr>
          <w:p w14:paraId="3DCC1182" w14:textId="77777777" w:rsidR="002666D5" w:rsidRPr="002666D5" w:rsidRDefault="002666D5" w:rsidP="002666D5">
            <w:pPr>
              <w:ind w:firstLine="0"/>
            </w:pPr>
            <w:r w:rsidRPr="002666D5">
              <w:t>техникалық сумен суару арқылы автомобиль жолдарын шаң басу</w:t>
            </w:r>
          </w:p>
        </w:tc>
        <w:tc>
          <w:tcPr>
            <w:tcW w:w="881" w:type="pct"/>
          </w:tcPr>
          <w:p w14:paraId="58C87028" w14:textId="77777777" w:rsidR="002666D5" w:rsidRPr="002666D5" w:rsidRDefault="002666D5" w:rsidP="002666D5">
            <w:pPr>
              <w:ind w:firstLine="0"/>
            </w:pPr>
            <w:r w:rsidRPr="002666D5">
              <w:t xml:space="preserve">жалпы қолданылады </w:t>
            </w:r>
          </w:p>
        </w:tc>
      </w:tr>
      <w:tr w:rsidR="002666D5" w:rsidRPr="002666D5" w14:paraId="6F9943F9" w14:textId="77777777" w:rsidTr="002666D5">
        <w:trPr>
          <w:trHeight w:val="57"/>
          <w:jc w:val="center"/>
        </w:trPr>
        <w:tc>
          <w:tcPr>
            <w:tcW w:w="292" w:type="pct"/>
            <w:vAlign w:val="center"/>
          </w:tcPr>
          <w:p w14:paraId="7F3B5D59" w14:textId="77777777" w:rsidR="002666D5" w:rsidRPr="002666D5" w:rsidRDefault="002666D5" w:rsidP="002666D5">
            <w:pPr>
              <w:ind w:firstLine="0"/>
              <w:jc w:val="center"/>
            </w:pPr>
            <w:r w:rsidRPr="002666D5">
              <w:t>7</w:t>
            </w:r>
          </w:p>
        </w:tc>
        <w:tc>
          <w:tcPr>
            <w:tcW w:w="3827" w:type="pct"/>
            <w:vAlign w:val="center"/>
          </w:tcPr>
          <w:p w14:paraId="23792D79" w14:textId="77777777" w:rsidR="002666D5" w:rsidRPr="002666D5" w:rsidRDefault="002666D5" w:rsidP="002666D5">
            <w:pPr>
              <w:ind w:firstLine="0"/>
            </w:pPr>
            <w:r w:rsidRPr="002666D5">
              <w:t>кенжарлар мен карьерлік автомобиль жолдарын шаң басу процесінде шаңды байланыстыру үшін әртүрлі беттік белсенді заттарды қолдану</w:t>
            </w:r>
          </w:p>
        </w:tc>
        <w:tc>
          <w:tcPr>
            <w:tcW w:w="881" w:type="pct"/>
          </w:tcPr>
          <w:p w14:paraId="7AD24475" w14:textId="77777777" w:rsidR="002666D5" w:rsidRPr="002666D5" w:rsidRDefault="002666D5" w:rsidP="002666D5">
            <w:pPr>
              <w:ind w:firstLine="0"/>
            </w:pPr>
            <w:r w:rsidRPr="002666D5">
              <w:t xml:space="preserve">жалпы қолданылады </w:t>
            </w:r>
          </w:p>
        </w:tc>
      </w:tr>
      <w:tr w:rsidR="002666D5" w:rsidRPr="002666D5" w14:paraId="3E33B627" w14:textId="77777777" w:rsidTr="002666D5">
        <w:trPr>
          <w:trHeight w:val="57"/>
          <w:jc w:val="center"/>
        </w:trPr>
        <w:tc>
          <w:tcPr>
            <w:tcW w:w="292" w:type="pct"/>
            <w:vAlign w:val="center"/>
          </w:tcPr>
          <w:p w14:paraId="65D190E1" w14:textId="77777777" w:rsidR="002666D5" w:rsidRPr="002666D5" w:rsidRDefault="002666D5" w:rsidP="002666D5">
            <w:pPr>
              <w:ind w:firstLine="0"/>
              <w:jc w:val="center"/>
            </w:pPr>
            <w:r w:rsidRPr="002666D5">
              <w:t>8</w:t>
            </w:r>
          </w:p>
        </w:tc>
        <w:tc>
          <w:tcPr>
            <w:tcW w:w="3827" w:type="pct"/>
            <w:vAlign w:val="center"/>
          </w:tcPr>
          <w:p w14:paraId="33AFF775" w14:textId="77777777" w:rsidR="002666D5" w:rsidRPr="002666D5" w:rsidRDefault="002666D5" w:rsidP="002666D5">
            <w:pPr>
              <w:ind w:firstLine="0"/>
            </w:pPr>
            <w:r w:rsidRPr="002666D5">
              <w:t>теміржол вагондары мен автокөлік шанақтарын паналау</w:t>
            </w:r>
          </w:p>
        </w:tc>
        <w:tc>
          <w:tcPr>
            <w:tcW w:w="881" w:type="pct"/>
          </w:tcPr>
          <w:p w14:paraId="00B516AE" w14:textId="77777777" w:rsidR="002666D5" w:rsidRPr="002666D5" w:rsidRDefault="002666D5" w:rsidP="002666D5">
            <w:pPr>
              <w:ind w:firstLine="0"/>
            </w:pPr>
            <w:r w:rsidRPr="002666D5">
              <w:t xml:space="preserve">жалпы қолданылады </w:t>
            </w:r>
          </w:p>
        </w:tc>
      </w:tr>
      <w:tr w:rsidR="002666D5" w:rsidRPr="002666D5" w14:paraId="0CECC614" w14:textId="77777777" w:rsidTr="002666D5">
        <w:trPr>
          <w:trHeight w:val="57"/>
          <w:jc w:val="center"/>
        </w:trPr>
        <w:tc>
          <w:tcPr>
            <w:tcW w:w="292" w:type="pct"/>
            <w:vAlign w:val="center"/>
          </w:tcPr>
          <w:p w14:paraId="60DFBEB3" w14:textId="77777777" w:rsidR="002666D5" w:rsidRPr="002666D5" w:rsidRDefault="002666D5" w:rsidP="002666D5">
            <w:pPr>
              <w:ind w:firstLine="0"/>
              <w:jc w:val="center"/>
            </w:pPr>
            <w:r w:rsidRPr="002666D5">
              <w:t>9</w:t>
            </w:r>
          </w:p>
        </w:tc>
        <w:tc>
          <w:tcPr>
            <w:tcW w:w="3827" w:type="pct"/>
            <w:vAlign w:val="center"/>
          </w:tcPr>
          <w:p w14:paraId="02A3B7BE" w14:textId="77777777" w:rsidR="002666D5" w:rsidRPr="002666D5" w:rsidRDefault="002666D5" w:rsidP="002666D5">
            <w:pPr>
              <w:ind w:firstLine="0"/>
            </w:pPr>
            <w:r w:rsidRPr="002666D5">
              <w:t>теміржол вагондарында және т.б. тасымалдау кезінде жүктердің жоғарғы қабатын тегістеу және тығыздау үшін құрылғы мен қондырғыны қолдану</w:t>
            </w:r>
          </w:p>
        </w:tc>
        <w:tc>
          <w:tcPr>
            <w:tcW w:w="881" w:type="pct"/>
          </w:tcPr>
          <w:p w14:paraId="5DCC97EA" w14:textId="77777777" w:rsidR="002666D5" w:rsidRPr="002666D5" w:rsidRDefault="002666D5" w:rsidP="002666D5">
            <w:pPr>
              <w:ind w:firstLine="0"/>
            </w:pPr>
            <w:r w:rsidRPr="002666D5">
              <w:t xml:space="preserve">жалпы қолданылады </w:t>
            </w:r>
          </w:p>
        </w:tc>
      </w:tr>
      <w:tr w:rsidR="002666D5" w:rsidRPr="002666D5" w14:paraId="7945B828" w14:textId="77777777" w:rsidTr="002666D5">
        <w:trPr>
          <w:trHeight w:val="57"/>
          <w:jc w:val="center"/>
        </w:trPr>
        <w:tc>
          <w:tcPr>
            <w:tcW w:w="292" w:type="pct"/>
            <w:vAlign w:val="center"/>
          </w:tcPr>
          <w:p w14:paraId="72779E1E" w14:textId="77777777" w:rsidR="002666D5" w:rsidRPr="002666D5" w:rsidRDefault="002666D5" w:rsidP="002666D5">
            <w:pPr>
              <w:ind w:firstLine="0"/>
              <w:jc w:val="center"/>
            </w:pPr>
            <w:r w:rsidRPr="002666D5">
              <w:t>10</w:t>
            </w:r>
          </w:p>
        </w:tc>
        <w:tc>
          <w:tcPr>
            <w:tcW w:w="3827" w:type="pct"/>
            <w:vAlign w:val="center"/>
          </w:tcPr>
          <w:p w14:paraId="71F9CF38" w14:textId="77777777" w:rsidR="002666D5" w:rsidRPr="002666D5" w:rsidRDefault="002666D5" w:rsidP="002666D5">
            <w:pPr>
              <w:ind w:firstLine="0"/>
            </w:pPr>
            <w:r w:rsidRPr="002666D5">
              <w:t>шаң басатын материалдарды тасымалдау үшін пайдаланылатын автокөлік құралдарын тазалау (шанақты, дөңгелектерді жуу)</w:t>
            </w:r>
          </w:p>
        </w:tc>
        <w:tc>
          <w:tcPr>
            <w:tcW w:w="881" w:type="pct"/>
          </w:tcPr>
          <w:p w14:paraId="178F8DF5" w14:textId="77777777" w:rsidR="002666D5" w:rsidRPr="002666D5" w:rsidRDefault="002666D5" w:rsidP="002666D5">
            <w:pPr>
              <w:ind w:firstLine="0"/>
            </w:pPr>
            <w:r w:rsidRPr="002666D5">
              <w:t xml:space="preserve">жалпы қолданылады </w:t>
            </w:r>
          </w:p>
        </w:tc>
      </w:tr>
      <w:tr w:rsidR="002666D5" w:rsidRPr="002666D5" w14:paraId="5DCA5FBE" w14:textId="77777777" w:rsidTr="002666D5">
        <w:trPr>
          <w:trHeight w:val="57"/>
          <w:jc w:val="center"/>
        </w:trPr>
        <w:tc>
          <w:tcPr>
            <w:tcW w:w="292" w:type="pct"/>
            <w:vAlign w:val="center"/>
          </w:tcPr>
          <w:p w14:paraId="02B6D3AA" w14:textId="77777777" w:rsidR="002666D5" w:rsidRPr="002666D5" w:rsidRDefault="002666D5" w:rsidP="002666D5">
            <w:pPr>
              <w:ind w:firstLine="0"/>
              <w:jc w:val="center"/>
            </w:pPr>
            <w:r w:rsidRPr="002666D5">
              <w:t>11</w:t>
            </w:r>
          </w:p>
        </w:tc>
        <w:tc>
          <w:tcPr>
            <w:tcW w:w="3827" w:type="pct"/>
            <w:vAlign w:val="center"/>
          </w:tcPr>
          <w:p w14:paraId="3AE2E16C" w14:textId="77777777" w:rsidR="002666D5" w:rsidRPr="002666D5" w:rsidRDefault="002666D5" w:rsidP="002666D5">
            <w:pPr>
              <w:ind w:firstLine="0"/>
            </w:pPr>
            <w:r w:rsidRPr="002666D5">
              <w:t>тау-кен массасын тасымалдау үшін конвейерлік және пневматикалық көліктің әртүрлі түрлері мен түрлерін қолдану</w:t>
            </w:r>
          </w:p>
        </w:tc>
        <w:tc>
          <w:tcPr>
            <w:tcW w:w="881" w:type="pct"/>
          </w:tcPr>
          <w:p w14:paraId="2CEEBCB6" w14:textId="77777777" w:rsidR="002666D5" w:rsidRPr="002666D5" w:rsidRDefault="002666D5" w:rsidP="002666D5">
            <w:pPr>
              <w:ind w:firstLine="0"/>
            </w:pPr>
            <w:r w:rsidRPr="002666D5">
              <w:t xml:space="preserve">жалпы қолданылады </w:t>
            </w:r>
          </w:p>
        </w:tc>
      </w:tr>
      <w:tr w:rsidR="002666D5" w:rsidRPr="002666D5" w14:paraId="5CBCE392" w14:textId="77777777" w:rsidTr="002666D5">
        <w:trPr>
          <w:trHeight w:val="57"/>
          <w:jc w:val="center"/>
        </w:trPr>
        <w:tc>
          <w:tcPr>
            <w:tcW w:w="292" w:type="pct"/>
            <w:vAlign w:val="center"/>
          </w:tcPr>
          <w:p w14:paraId="37C7DCC2" w14:textId="77777777" w:rsidR="002666D5" w:rsidRPr="002666D5" w:rsidRDefault="002666D5" w:rsidP="002666D5">
            <w:pPr>
              <w:ind w:firstLine="0"/>
              <w:jc w:val="center"/>
            </w:pPr>
            <w:r w:rsidRPr="002666D5">
              <w:t>12</w:t>
            </w:r>
          </w:p>
        </w:tc>
        <w:tc>
          <w:tcPr>
            <w:tcW w:w="3827" w:type="pct"/>
            <w:vAlign w:val="center"/>
          </w:tcPr>
          <w:p w14:paraId="096CC510" w14:textId="77777777" w:rsidR="002666D5" w:rsidRPr="002666D5" w:rsidRDefault="002666D5" w:rsidP="002666D5">
            <w:pPr>
              <w:ind w:firstLine="0"/>
            </w:pPr>
            <w:r w:rsidRPr="002666D5">
              <w:t>автокөліктің түтіндігі мен уыттылығын және отын аппаратурасының бақылау-реттеу жұмыстарын өлшеу</w:t>
            </w:r>
          </w:p>
        </w:tc>
        <w:tc>
          <w:tcPr>
            <w:tcW w:w="881" w:type="pct"/>
          </w:tcPr>
          <w:p w14:paraId="2CD0AE56" w14:textId="77777777" w:rsidR="002666D5" w:rsidRPr="002666D5" w:rsidRDefault="002666D5" w:rsidP="002666D5">
            <w:pPr>
              <w:ind w:firstLine="0"/>
            </w:pPr>
            <w:r w:rsidRPr="002666D5">
              <w:t xml:space="preserve">жалпы қолданылады </w:t>
            </w:r>
          </w:p>
        </w:tc>
      </w:tr>
      <w:tr w:rsidR="002666D5" w:rsidRPr="002666D5" w14:paraId="65761075" w14:textId="77777777" w:rsidTr="002666D5">
        <w:trPr>
          <w:trHeight w:val="57"/>
          <w:jc w:val="center"/>
        </w:trPr>
        <w:tc>
          <w:tcPr>
            <w:tcW w:w="292" w:type="pct"/>
            <w:vAlign w:val="center"/>
          </w:tcPr>
          <w:p w14:paraId="55733912" w14:textId="77777777" w:rsidR="002666D5" w:rsidRPr="002666D5" w:rsidRDefault="002666D5" w:rsidP="002666D5">
            <w:pPr>
              <w:ind w:firstLine="0"/>
              <w:jc w:val="center"/>
            </w:pPr>
            <w:r w:rsidRPr="002666D5">
              <w:t>13</w:t>
            </w:r>
          </w:p>
        </w:tc>
        <w:tc>
          <w:tcPr>
            <w:tcW w:w="3827" w:type="pct"/>
            <w:vAlign w:val="center"/>
          </w:tcPr>
          <w:p w14:paraId="406149FF" w14:textId="77777777" w:rsidR="002666D5" w:rsidRPr="002666D5" w:rsidRDefault="002666D5" w:rsidP="002666D5">
            <w:pPr>
              <w:ind w:firstLine="0"/>
            </w:pPr>
            <w:r w:rsidRPr="002666D5">
              <w:t>ішкі жану қозғалтқышының пайдаланылған газды тазартудың каталитикалық технологияларын қолдану</w:t>
            </w:r>
          </w:p>
        </w:tc>
        <w:tc>
          <w:tcPr>
            <w:tcW w:w="881" w:type="pct"/>
          </w:tcPr>
          <w:p w14:paraId="6F608909" w14:textId="77777777" w:rsidR="002666D5" w:rsidRPr="002666D5" w:rsidRDefault="002666D5" w:rsidP="002666D5">
            <w:pPr>
              <w:ind w:firstLine="0"/>
            </w:pPr>
            <w:r w:rsidRPr="002666D5">
              <w:t xml:space="preserve">жалпы қолданылады </w:t>
            </w:r>
          </w:p>
        </w:tc>
      </w:tr>
    </w:tbl>
    <w:p w14:paraId="7D6251CF" w14:textId="77777777" w:rsidR="002666D5" w:rsidRPr="002666D5" w:rsidRDefault="002666D5" w:rsidP="002666D5">
      <w:pPr>
        <w:ind w:firstLine="709"/>
        <w:jc w:val="both"/>
        <w:rPr>
          <w:sz w:val="28"/>
          <w:szCs w:val="28"/>
          <w:lang w:val="kk"/>
        </w:rPr>
      </w:pPr>
    </w:p>
    <w:p w14:paraId="3FE97553" w14:textId="77777777" w:rsidR="002666D5" w:rsidRPr="002666D5" w:rsidRDefault="002666D5" w:rsidP="002666D5">
      <w:pPr>
        <w:ind w:firstLine="709"/>
        <w:jc w:val="both"/>
        <w:rPr>
          <w:b/>
          <w:sz w:val="28"/>
          <w:szCs w:val="28"/>
          <w:lang w:val="kk"/>
        </w:rPr>
      </w:pPr>
      <w:r w:rsidRPr="002666D5">
        <w:rPr>
          <w:b/>
          <w:sz w:val="28"/>
          <w:szCs w:val="28"/>
          <w:lang w:val="kk"/>
        </w:rPr>
        <w:t xml:space="preserve">13 ЕҚТ. </w:t>
      </w:r>
    </w:p>
    <w:p w14:paraId="7A46C631" w14:textId="77777777" w:rsidR="002666D5" w:rsidRPr="002666D5" w:rsidRDefault="002666D5" w:rsidP="002666D5">
      <w:pPr>
        <w:ind w:firstLine="708"/>
        <w:jc w:val="both"/>
        <w:rPr>
          <w:sz w:val="28"/>
          <w:szCs w:val="28"/>
          <w:lang w:val="kk"/>
        </w:rPr>
      </w:pPr>
      <w:r w:rsidRPr="002666D5">
        <w:rPr>
          <w:sz w:val="28"/>
          <w:szCs w:val="28"/>
          <w:lang w:val="kk-KZ"/>
        </w:rPr>
        <w:t xml:space="preserve">ЕҚТ </w:t>
      </w:r>
      <w:r w:rsidRPr="002666D5">
        <w:rPr>
          <w:sz w:val="28"/>
          <w:szCs w:val="28"/>
          <w:lang w:val="kk"/>
        </w:rPr>
        <w:t>кендер мен оларды қайта өңдеу өнімдерін сақтау кезінде ұйымдастырылмаған шаң шығарындыларының алдын алу немесе азайту.</w:t>
      </w:r>
    </w:p>
    <w:p w14:paraId="082E4C3A" w14:textId="77777777" w:rsidR="002666D5" w:rsidRPr="002666D5" w:rsidRDefault="002666D5" w:rsidP="002666D5">
      <w:pPr>
        <w:ind w:firstLine="709"/>
        <w:jc w:val="both"/>
        <w:rPr>
          <w:sz w:val="28"/>
          <w:szCs w:val="28"/>
          <w:lang w:val="kk"/>
        </w:rPr>
      </w:pPr>
      <w:r w:rsidRPr="002666D5">
        <w:rPr>
          <w:sz w:val="28"/>
          <w:szCs w:val="28"/>
          <w:lang w:val="kk"/>
        </w:rPr>
        <w:t>Кендер мен оларды қайта өңдеу өнімдерін сақтау кезінде шаң шығарындыларының алдын алу және азайту үшін қолданылатын шараларға мыналар жатады:</w:t>
      </w:r>
    </w:p>
    <w:tbl>
      <w:tblPr>
        <w:tblStyle w:val="18"/>
        <w:tblW w:w="5000" w:type="pct"/>
        <w:jc w:val="center"/>
        <w:tblLook w:val="04A0" w:firstRow="1" w:lastRow="0" w:firstColumn="1" w:lastColumn="0" w:noHBand="0" w:noVBand="1"/>
      </w:tblPr>
      <w:tblGrid>
        <w:gridCol w:w="571"/>
        <w:gridCol w:w="7478"/>
        <w:gridCol w:w="1721"/>
      </w:tblGrid>
      <w:tr w:rsidR="002666D5" w:rsidRPr="002666D5" w14:paraId="2442938F" w14:textId="77777777" w:rsidTr="002666D5">
        <w:trPr>
          <w:trHeight w:val="20"/>
          <w:tblHeader/>
          <w:jc w:val="center"/>
        </w:trPr>
        <w:tc>
          <w:tcPr>
            <w:tcW w:w="292" w:type="pct"/>
            <w:vAlign w:val="center"/>
          </w:tcPr>
          <w:p w14:paraId="732EFB73" w14:textId="77777777" w:rsidR="002666D5" w:rsidRPr="002666D5" w:rsidRDefault="002666D5" w:rsidP="002666D5">
            <w:pPr>
              <w:ind w:firstLine="0"/>
              <w:jc w:val="center"/>
              <w:rPr>
                <w:b/>
              </w:rPr>
            </w:pPr>
            <w:r w:rsidRPr="002666D5">
              <w:rPr>
                <w:b/>
              </w:rPr>
              <w:lastRenderedPageBreak/>
              <w:t>Р/с</w:t>
            </w:r>
          </w:p>
          <w:p w14:paraId="6C715553" w14:textId="77777777" w:rsidR="002666D5" w:rsidRPr="002666D5" w:rsidRDefault="002666D5" w:rsidP="002666D5">
            <w:pPr>
              <w:ind w:firstLine="0"/>
              <w:jc w:val="center"/>
              <w:rPr>
                <w:b/>
              </w:rPr>
            </w:pPr>
            <w:r w:rsidRPr="002666D5">
              <w:rPr>
                <w:b/>
              </w:rPr>
              <w:t>№</w:t>
            </w:r>
          </w:p>
        </w:tc>
        <w:tc>
          <w:tcPr>
            <w:tcW w:w="3827" w:type="pct"/>
            <w:vAlign w:val="center"/>
          </w:tcPr>
          <w:p w14:paraId="52E33661" w14:textId="77777777" w:rsidR="002666D5" w:rsidRPr="002666D5" w:rsidRDefault="002666D5" w:rsidP="002666D5">
            <w:pPr>
              <w:ind w:firstLine="0"/>
              <w:jc w:val="center"/>
            </w:pPr>
            <w:r w:rsidRPr="002666D5">
              <w:rPr>
                <w:b/>
              </w:rPr>
              <w:t>Техникалар</w:t>
            </w:r>
          </w:p>
        </w:tc>
        <w:tc>
          <w:tcPr>
            <w:tcW w:w="881" w:type="pct"/>
            <w:vAlign w:val="center"/>
          </w:tcPr>
          <w:p w14:paraId="71AA105C" w14:textId="77777777" w:rsidR="002666D5" w:rsidRPr="002666D5" w:rsidRDefault="002666D5" w:rsidP="002666D5">
            <w:pPr>
              <w:ind w:firstLine="0"/>
            </w:pPr>
            <w:r w:rsidRPr="002666D5">
              <w:rPr>
                <w:b/>
              </w:rPr>
              <w:t>Қолданылу</w:t>
            </w:r>
          </w:p>
        </w:tc>
      </w:tr>
      <w:tr w:rsidR="002666D5" w:rsidRPr="002666D5" w14:paraId="783795D6" w14:textId="77777777" w:rsidTr="002666D5">
        <w:trPr>
          <w:trHeight w:val="20"/>
          <w:tblHeader/>
          <w:jc w:val="center"/>
        </w:trPr>
        <w:tc>
          <w:tcPr>
            <w:tcW w:w="292" w:type="pct"/>
            <w:vAlign w:val="center"/>
          </w:tcPr>
          <w:p w14:paraId="29238B6C" w14:textId="77777777" w:rsidR="002666D5" w:rsidRPr="002666D5" w:rsidRDefault="002666D5" w:rsidP="002666D5">
            <w:pPr>
              <w:ind w:firstLine="0"/>
              <w:jc w:val="center"/>
              <w:rPr>
                <w:b/>
                <w:bCs/>
              </w:rPr>
            </w:pPr>
            <w:r w:rsidRPr="002666D5">
              <w:rPr>
                <w:b/>
                <w:bCs/>
              </w:rPr>
              <w:t>1</w:t>
            </w:r>
          </w:p>
        </w:tc>
        <w:tc>
          <w:tcPr>
            <w:tcW w:w="3827" w:type="pct"/>
            <w:vAlign w:val="center"/>
          </w:tcPr>
          <w:p w14:paraId="53A88A18" w14:textId="77777777" w:rsidR="002666D5" w:rsidRPr="002666D5" w:rsidRDefault="002666D5" w:rsidP="002666D5">
            <w:pPr>
              <w:ind w:firstLine="0"/>
              <w:jc w:val="center"/>
              <w:rPr>
                <w:b/>
                <w:bCs/>
              </w:rPr>
            </w:pPr>
            <w:r w:rsidRPr="002666D5">
              <w:rPr>
                <w:b/>
                <w:bCs/>
              </w:rPr>
              <w:t>2</w:t>
            </w:r>
          </w:p>
        </w:tc>
        <w:tc>
          <w:tcPr>
            <w:tcW w:w="881" w:type="pct"/>
            <w:vAlign w:val="center"/>
          </w:tcPr>
          <w:p w14:paraId="03C6AF16" w14:textId="77777777" w:rsidR="002666D5" w:rsidRPr="002666D5" w:rsidRDefault="002666D5" w:rsidP="002666D5">
            <w:pPr>
              <w:ind w:firstLine="0"/>
              <w:jc w:val="center"/>
              <w:rPr>
                <w:b/>
                <w:bCs/>
              </w:rPr>
            </w:pPr>
            <w:r w:rsidRPr="002666D5">
              <w:rPr>
                <w:b/>
                <w:bCs/>
              </w:rPr>
              <w:t>3</w:t>
            </w:r>
          </w:p>
        </w:tc>
      </w:tr>
      <w:tr w:rsidR="002666D5" w:rsidRPr="002666D5" w14:paraId="052D702A" w14:textId="77777777" w:rsidTr="002666D5">
        <w:trPr>
          <w:trHeight w:val="20"/>
          <w:jc w:val="center"/>
        </w:trPr>
        <w:tc>
          <w:tcPr>
            <w:tcW w:w="292" w:type="pct"/>
            <w:vAlign w:val="center"/>
          </w:tcPr>
          <w:p w14:paraId="077C3173" w14:textId="77777777" w:rsidR="002666D5" w:rsidRPr="002666D5" w:rsidRDefault="002666D5" w:rsidP="002666D5">
            <w:pPr>
              <w:ind w:firstLine="0"/>
              <w:jc w:val="center"/>
            </w:pPr>
            <w:r w:rsidRPr="002666D5">
              <w:t>1</w:t>
            </w:r>
          </w:p>
        </w:tc>
        <w:tc>
          <w:tcPr>
            <w:tcW w:w="3827" w:type="pct"/>
            <w:vAlign w:val="center"/>
          </w:tcPr>
          <w:p w14:paraId="4281C23F" w14:textId="77777777" w:rsidR="002666D5" w:rsidRPr="002666D5" w:rsidRDefault="002666D5" w:rsidP="002666D5">
            <w:pPr>
              <w:ind w:firstLine="0"/>
            </w:pPr>
            <w:r w:rsidRPr="002666D5">
              <w:t>тасты топырақты, дөрекі ұсақталған бос жынысты пайдалана отырып, қалдық қоймаларының қоршау бөгеттерінің еңістерін нығайту</w:t>
            </w:r>
          </w:p>
        </w:tc>
        <w:tc>
          <w:tcPr>
            <w:tcW w:w="881" w:type="pct"/>
          </w:tcPr>
          <w:p w14:paraId="0705D0F1" w14:textId="77777777" w:rsidR="002666D5" w:rsidRPr="002666D5" w:rsidRDefault="002666D5" w:rsidP="002666D5">
            <w:pPr>
              <w:ind w:firstLine="0"/>
            </w:pPr>
            <w:r w:rsidRPr="002666D5">
              <w:t xml:space="preserve">жалпы қолданылады </w:t>
            </w:r>
          </w:p>
        </w:tc>
      </w:tr>
      <w:tr w:rsidR="002666D5" w:rsidRPr="002666D5" w14:paraId="23B4471A" w14:textId="77777777" w:rsidTr="002666D5">
        <w:trPr>
          <w:trHeight w:val="20"/>
          <w:jc w:val="center"/>
        </w:trPr>
        <w:tc>
          <w:tcPr>
            <w:tcW w:w="292" w:type="pct"/>
            <w:vAlign w:val="center"/>
          </w:tcPr>
          <w:p w14:paraId="3B34C117" w14:textId="77777777" w:rsidR="002666D5" w:rsidRPr="002666D5" w:rsidRDefault="002666D5" w:rsidP="002666D5">
            <w:pPr>
              <w:ind w:firstLine="0"/>
              <w:jc w:val="center"/>
            </w:pPr>
            <w:r w:rsidRPr="002666D5">
              <w:t>2</w:t>
            </w:r>
          </w:p>
        </w:tc>
        <w:tc>
          <w:tcPr>
            <w:tcW w:w="3827" w:type="pct"/>
            <w:vAlign w:val="center"/>
          </w:tcPr>
          <w:p w14:paraId="71E07448" w14:textId="77777777" w:rsidR="002666D5" w:rsidRPr="002666D5" w:rsidRDefault="002666D5" w:rsidP="002666D5">
            <w:pPr>
              <w:ind w:firstLine="0"/>
            </w:pPr>
            <w:r w:rsidRPr="002666D5">
              <w:t>борпылдақ аршылған үйінділер бойымен жер бөлу шекарасы бойынша орман қорғау жолағын орнату (ағаш отырғызу)</w:t>
            </w:r>
          </w:p>
        </w:tc>
        <w:tc>
          <w:tcPr>
            <w:tcW w:w="881" w:type="pct"/>
          </w:tcPr>
          <w:p w14:paraId="4AD9E1B2" w14:textId="77777777" w:rsidR="002666D5" w:rsidRPr="002666D5" w:rsidRDefault="002666D5" w:rsidP="002666D5">
            <w:pPr>
              <w:ind w:firstLine="0"/>
            </w:pPr>
            <w:r w:rsidRPr="002666D5">
              <w:t xml:space="preserve">жалпы қолданылады </w:t>
            </w:r>
          </w:p>
        </w:tc>
      </w:tr>
      <w:tr w:rsidR="002666D5" w:rsidRPr="002666D5" w14:paraId="5470B3BA" w14:textId="77777777" w:rsidTr="002666D5">
        <w:trPr>
          <w:trHeight w:val="20"/>
          <w:jc w:val="center"/>
        </w:trPr>
        <w:tc>
          <w:tcPr>
            <w:tcW w:w="292" w:type="pct"/>
            <w:vAlign w:val="center"/>
          </w:tcPr>
          <w:p w14:paraId="56187754" w14:textId="77777777" w:rsidR="002666D5" w:rsidRPr="002666D5" w:rsidRDefault="002666D5" w:rsidP="002666D5">
            <w:pPr>
              <w:ind w:firstLine="0"/>
              <w:jc w:val="center"/>
            </w:pPr>
            <w:r w:rsidRPr="002666D5">
              <w:t>3</w:t>
            </w:r>
          </w:p>
        </w:tc>
        <w:tc>
          <w:tcPr>
            <w:tcW w:w="3827" w:type="pct"/>
            <w:vAlign w:val="center"/>
          </w:tcPr>
          <w:p w14:paraId="03A6A4EA" w14:textId="77777777" w:rsidR="002666D5" w:rsidRPr="002666D5" w:rsidRDefault="002666D5" w:rsidP="002666D5">
            <w:pPr>
              <w:ind w:firstLine="0"/>
            </w:pPr>
            <w:r w:rsidRPr="002666D5">
              <w:t>бор суспензиясын жағу арқылы қалдық қоймалардың шаңды беттерін бекіту, содан кейін оны күкірт қышқылының сұйылтылған ерітіндісімен өңдеу)</w:t>
            </w:r>
          </w:p>
        </w:tc>
        <w:tc>
          <w:tcPr>
            <w:tcW w:w="881" w:type="pct"/>
          </w:tcPr>
          <w:p w14:paraId="2B115EDB" w14:textId="77777777" w:rsidR="002666D5" w:rsidRPr="002666D5" w:rsidRDefault="002666D5" w:rsidP="002666D5">
            <w:pPr>
              <w:ind w:firstLine="0"/>
            </w:pPr>
            <w:r w:rsidRPr="002666D5">
              <w:t xml:space="preserve">жалпы қолданылады </w:t>
            </w:r>
          </w:p>
        </w:tc>
      </w:tr>
      <w:tr w:rsidR="002666D5" w:rsidRPr="002666D5" w14:paraId="23A23DDB" w14:textId="77777777" w:rsidTr="002666D5">
        <w:trPr>
          <w:trHeight w:val="20"/>
          <w:jc w:val="center"/>
        </w:trPr>
        <w:tc>
          <w:tcPr>
            <w:tcW w:w="292" w:type="pct"/>
            <w:vAlign w:val="center"/>
          </w:tcPr>
          <w:p w14:paraId="02ABBAF2" w14:textId="77777777" w:rsidR="002666D5" w:rsidRPr="002666D5" w:rsidRDefault="002666D5" w:rsidP="002666D5">
            <w:pPr>
              <w:ind w:firstLine="0"/>
              <w:jc w:val="center"/>
            </w:pPr>
            <w:r w:rsidRPr="002666D5">
              <w:t>4</w:t>
            </w:r>
          </w:p>
        </w:tc>
        <w:tc>
          <w:tcPr>
            <w:tcW w:w="3827" w:type="pct"/>
            <w:vAlign w:val="center"/>
          </w:tcPr>
          <w:p w14:paraId="112F7743" w14:textId="77777777" w:rsidR="002666D5" w:rsidRPr="002666D5" w:rsidRDefault="002666D5" w:rsidP="002666D5">
            <w:pPr>
              <w:ind w:firstLine="0"/>
            </w:pPr>
            <w:r w:rsidRPr="002666D5">
              <w:t>полиэтилен мен полипропилен қалдықтарын пайдалану, содан кейін қалдық пен шлам қоймасының бетімен балқытылғанға дейін температуралық өңдеу</w:t>
            </w:r>
          </w:p>
        </w:tc>
        <w:tc>
          <w:tcPr>
            <w:tcW w:w="881" w:type="pct"/>
          </w:tcPr>
          <w:p w14:paraId="64FEF24C" w14:textId="77777777" w:rsidR="002666D5" w:rsidRPr="002666D5" w:rsidRDefault="002666D5" w:rsidP="002666D5">
            <w:pPr>
              <w:ind w:firstLine="0"/>
            </w:pPr>
            <w:r w:rsidRPr="002666D5">
              <w:t xml:space="preserve">жалпы қолданылады </w:t>
            </w:r>
          </w:p>
        </w:tc>
      </w:tr>
      <w:tr w:rsidR="002666D5" w:rsidRPr="002666D5" w14:paraId="235153EB" w14:textId="77777777" w:rsidTr="002666D5">
        <w:trPr>
          <w:trHeight w:val="20"/>
          <w:jc w:val="center"/>
        </w:trPr>
        <w:tc>
          <w:tcPr>
            <w:tcW w:w="292" w:type="pct"/>
            <w:vAlign w:val="center"/>
          </w:tcPr>
          <w:p w14:paraId="222BB1C8" w14:textId="77777777" w:rsidR="002666D5" w:rsidRPr="002666D5" w:rsidRDefault="002666D5" w:rsidP="002666D5">
            <w:pPr>
              <w:ind w:firstLine="0"/>
              <w:jc w:val="center"/>
            </w:pPr>
            <w:r w:rsidRPr="002666D5">
              <w:t>5</w:t>
            </w:r>
          </w:p>
        </w:tc>
        <w:tc>
          <w:tcPr>
            <w:tcW w:w="3827" w:type="pct"/>
            <w:vAlign w:val="center"/>
          </w:tcPr>
          <w:p w14:paraId="01501A7B" w14:textId="77777777" w:rsidR="002666D5" w:rsidRPr="002666D5" w:rsidRDefault="002666D5" w:rsidP="002666D5">
            <w:pPr>
              <w:ind w:firstLine="0"/>
            </w:pPr>
            <w:r w:rsidRPr="002666D5">
              <w:t>қалдық қоймасының периметрі бойынша ұсақ дисперсті фракциялы су шашыратқыштары бар құбырларды төсеу</w:t>
            </w:r>
          </w:p>
        </w:tc>
        <w:tc>
          <w:tcPr>
            <w:tcW w:w="881" w:type="pct"/>
          </w:tcPr>
          <w:p w14:paraId="79148578" w14:textId="77777777" w:rsidR="002666D5" w:rsidRPr="002666D5" w:rsidRDefault="002666D5" w:rsidP="002666D5">
            <w:pPr>
              <w:ind w:firstLine="0"/>
            </w:pPr>
            <w:r w:rsidRPr="002666D5">
              <w:t xml:space="preserve">жалпы қолданылады </w:t>
            </w:r>
          </w:p>
        </w:tc>
      </w:tr>
      <w:tr w:rsidR="002666D5" w:rsidRPr="002666D5" w14:paraId="3CB25787" w14:textId="77777777" w:rsidTr="002666D5">
        <w:trPr>
          <w:trHeight w:val="20"/>
          <w:jc w:val="center"/>
        </w:trPr>
        <w:tc>
          <w:tcPr>
            <w:tcW w:w="292" w:type="pct"/>
            <w:vAlign w:val="center"/>
          </w:tcPr>
          <w:p w14:paraId="020D1F0A" w14:textId="77777777" w:rsidR="002666D5" w:rsidRPr="002666D5" w:rsidRDefault="002666D5" w:rsidP="002666D5">
            <w:pPr>
              <w:ind w:firstLine="0"/>
              <w:jc w:val="center"/>
            </w:pPr>
            <w:r w:rsidRPr="002666D5">
              <w:t>6</w:t>
            </w:r>
          </w:p>
        </w:tc>
        <w:tc>
          <w:tcPr>
            <w:tcW w:w="3827" w:type="pct"/>
            <w:vAlign w:val="center"/>
          </w:tcPr>
          <w:p w14:paraId="4C6C6CBE" w14:textId="77777777" w:rsidR="002666D5" w:rsidRPr="002666D5" w:rsidRDefault="002666D5" w:rsidP="002666D5">
            <w:pPr>
              <w:ind w:firstLine="0"/>
            </w:pPr>
            <w:r w:rsidRPr="002666D5">
              <w:t>жел экрандарын пайдалану</w:t>
            </w:r>
          </w:p>
        </w:tc>
        <w:tc>
          <w:tcPr>
            <w:tcW w:w="881" w:type="pct"/>
          </w:tcPr>
          <w:p w14:paraId="76949202" w14:textId="77777777" w:rsidR="002666D5" w:rsidRPr="002666D5" w:rsidRDefault="002666D5" w:rsidP="002666D5">
            <w:pPr>
              <w:ind w:firstLine="0"/>
            </w:pPr>
            <w:r w:rsidRPr="002666D5">
              <w:t xml:space="preserve">жалпы қолданылады </w:t>
            </w:r>
          </w:p>
        </w:tc>
      </w:tr>
    </w:tbl>
    <w:p w14:paraId="20D4B92D" w14:textId="77777777" w:rsidR="002666D5" w:rsidRPr="002666D5" w:rsidRDefault="002666D5" w:rsidP="002666D5">
      <w:pPr>
        <w:jc w:val="both"/>
        <w:rPr>
          <w:sz w:val="28"/>
          <w:szCs w:val="28"/>
          <w:lang w:val="kk"/>
        </w:rPr>
      </w:pPr>
    </w:p>
    <w:p w14:paraId="1BD0B2BD" w14:textId="77777777" w:rsidR="002666D5" w:rsidRPr="002666D5" w:rsidRDefault="002666D5" w:rsidP="002666D5">
      <w:pPr>
        <w:keepNext/>
        <w:numPr>
          <w:ilvl w:val="1"/>
          <w:numId w:val="45"/>
        </w:numPr>
        <w:ind w:firstLine="709"/>
        <w:jc w:val="both"/>
        <w:outlineLvl w:val="1"/>
        <w:rPr>
          <w:b/>
          <w:bCs/>
          <w:sz w:val="28"/>
          <w:szCs w:val="26"/>
          <w:lang w:val="cs-CZ" w:eastAsia="cs-CZ"/>
        </w:rPr>
      </w:pPr>
      <w:bookmarkStart w:id="775" w:name="_Toc147911231"/>
      <w:bookmarkStart w:id="776" w:name="_Toc149929294"/>
      <w:r w:rsidRPr="002666D5">
        <w:rPr>
          <w:b/>
          <w:bCs/>
          <w:sz w:val="28"/>
          <w:szCs w:val="26"/>
          <w:lang w:val="cs-CZ" w:eastAsia="cs-CZ"/>
        </w:rPr>
        <w:t>Ұйымдастырылған шығарындылар</w:t>
      </w:r>
      <w:bookmarkEnd w:id="775"/>
      <w:bookmarkEnd w:id="776"/>
      <w:r w:rsidRPr="002666D5">
        <w:rPr>
          <w:b/>
          <w:bCs/>
          <w:sz w:val="28"/>
          <w:szCs w:val="26"/>
          <w:lang w:val="cs-CZ" w:eastAsia="cs-CZ"/>
        </w:rPr>
        <w:t xml:space="preserve"> </w:t>
      </w:r>
    </w:p>
    <w:p w14:paraId="3065C9C3" w14:textId="77777777" w:rsidR="002666D5" w:rsidRPr="002666D5" w:rsidRDefault="002666D5" w:rsidP="002666D5">
      <w:pPr>
        <w:ind w:firstLine="709"/>
        <w:jc w:val="both"/>
        <w:rPr>
          <w:sz w:val="28"/>
          <w:szCs w:val="28"/>
          <w:lang w:val="kk"/>
        </w:rPr>
      </w:pPr>
      <w:r w:rsidRPr="002666D5">
        <w:rPr>
          <w:sz w:val="28"/>
          <w:szCs w:val="28"/>
          <w:lang w:val="kk"/>
        </w:rPr>
        <w:t>Төменде келтірілген техникалар және олардың көмегімен қол жеткізуге болатын эмиссия деңгейлері мәжбүрлі желдету жүйелерімен жабдықталған көздер үшін белгіленген.</w:t>
      </w:r>
    </w:p>
    <w:p w14:paraId="4BFA1428" w14:textId="77777777" w:rsidR="002666D5" w:rsidRPr="002666D5" w:rsidRDefault="002666D5" w:rsidP="002666D5">
      <w:pPr>
        <w:ind w:firstLine="709"/>
        <w:jc w:val="both"/>
        <w:rPr>
          <w:sz w:val="28"/>
          <w:szCs w:val="28"/>
          <w:lang w:val="kk"/>
        </w:rPr>
      </w:pPr>
    </w:p>
    <w:p w14:paraId="53E425F6" w14:textId="77777777" w:rsidR="002666D5" w:rsidRPr="002666D5" w:rsidRDefault="002666D5" w:rsidP="002666D5">
      <w:pPr>
        <w:keepNext/>
        <w:keepLines/>
        <w:numPr>
          <w:ilvl w:val="2"/>
          <w:numId w:val="45"/>
        </w:numPr>
        <w:ind w:firstLine="709"/>
        <w:jc w:val="both"/>
        <w:outlineLvl w:val="2"/>
        <w:rPr>
          <w:b/>
          <w:bCs/>
          <w:sz w:val="28"/>
          <w:szCs w:val="28"/>
          <w:lang w:val="kk"/>
        </w:rPr>
      </w:pPr>
      <w:r w:rsidRPr="002666D5">
        <w:rPr>
          <w:b/>
          <w:bCs/>
          <w:sz w:val="28"/>
          <w:szCs w:val="28"/>
          <w:lang w:val="cs-CZ"/>
        </w:rPr>
        <w:t xml:space="preserve"> </w:t>
      </w:r>
      <w:bookmarkStart w:id="777" w:name="_Toc147911232"/>
      <w:bookmarkStart w:id="778" w:name="_Toc149929295"/>
      <w:r w:rsidRPr="002666D5">
        <w:rPr>
          <w:b/>
          <w:bCs/>
          <w:sz w:val="28"/>
          <w:szCs w:val="28"/>
          <w:lang w:val="kk"/>
        </w:rPr>
        <w:t>Шаң шығарындылары</w:t>
      </w:r>
      <w:bookmarkEnd w:id="777"/>
      <w:bookmarkEnd w:id="778"/>
    </w:p>
    <w:p w14:paraId="729129A1" w14:textId="77777777" w:rsidR="002666D5" w:rsidRPr="002666D5" w:rsidRDefault="002666D5" w:rsidP="002666D5">
      <w:pPr>
        <w:ind w:firstLine="709"/>
        <w:jc w:val="both"/>
        <w:rPr>
          <w:b/>
          <w:sz w:val="28"/>
          <w:szCs w:val="28"/>
          <w:lang w:val="kk"/>
        </w:rPr>
      </w:pPr>
      <w:r w:rsidRPr="002666D5">
        <w:rPr>
          <w:b/>
          <w:sz w:val="28"/>
          <w:szCs w:val="28"/>
          <w:lang w:val="kk"/>
        </w:rPr>
        <w:t xml:space="preserve">14 ЕҚТ. </w:t>
      </w:r>
    </w:p>
    <w:p w14:paraId="45F6E878" w14:textId="77777777" w:rsidR="002666D5" w:rsidRPr="002666D5" w:rsidRDefault="002666D5" w:rsidP="002666D5">
      <w:pPr>
        <w:ind w:firstLine="709"/>
        <w:jc w:val="both"/>
        <w:rPr>
          <w:sz w:val="28"/>
          <w:szCs w:val="28"/>
          <w:lang w:val="kk"/>
        </w:rPr>
      </w:pPr>
      <w:r w:rsidRPr="002666D5">
        <w:rPr>
          <w:sz w:val="28"/>
          <w:szCs w:val="28"/>
          <w:lang w:val="kk-KZ"/>
        </w:rPr>
        <w:t xml:space="preserve">ЕҚТ </w:t>
      </w:r>
      <w:r w:rsidRPr="002666D5">
        <w:rPr>
          <w:sz w:val="28"/>
          <w:szCs w:val="28"/>
          <w:lang w:val="kk"/>
        </w:rPr>
        <w:t>шаң мен газ шығарындыларының алдын алу немесе азайту, сондай-ақ энергияны тұтынуды азайту, кендерді байытудың өндірістік процесін жүргізу кезінде қалдықтардың пайда болуын азайту.</w:t>
      </w:r>
    </w:p>
    <w:p w14:paraId="2C411B7C" w14:textId="77777777" w:rsidR="002666D5" w:rsidRPr="002666D5" w:rsidRDefault="002666D5" w:rsidP="002666D5">
      <w:pPr>
        <w:ind w:firstLine="709"/>
        <w:jc w:val="both"/>
        <w:rPr>
          <w:sz w:val="28"/>
          <w:szCs w:val="28"/>
          <w:lang w:val="kk"/>
        </w:rPr>
      </w:pPr>
      <w:r w:rsidRPr="002666D5">
        <w:rPr>
          <w:sz w:val="28"/>
          <w:szCs w:val="28"/>
          <w:lang w:val="kk"/>
        </w:rPr>
        <w:t>Кенді өндірудің өндірістік процесін жүргізу кезінде шаң шығарындыларының алдын алу және азайту үшін қолданылатын шараларға мыналар жатады:</w:t>
      </w:r>
    </w:p>
    <w:p w14:paraId="58C8405B" w14:textId="77777777" w:rsidR="002666D5" w:rsidRPr="002666D5" w:rsidRDefault="002666D5" w:rsidP="002666D5">
      <w:pPr>
        <w:ind w:firstLine="709"/>
        <w:jc w:val="both"/>
        <w:rPr>
          <w:sz w:val="28"/>
          <w:szCs w:val="28"/>
          <w:lang w:val="kk"/>
        </w:rPr>
      </w:pPr>
    </w:p>
    <w:tbl>
      <w:tblPr>
        <w:tblStyle w:val="18"/>
        <w:tblW w:w="5056" w:type="pct"/>
        <w:jc w:val="center"/>
        <w:tblLook w:val="04A0" w:firstRow="1" w:lastRow="0" w:firstColumn="1" w:lastColumn="0" w:noHBand="0" w:noVBand="1"/>
      </w:tblPr>
      <w:tblGrid>
        <w:gridCol w:w="569"/>
        <w:gridCol w:w="7623"/>
        <w:gridCol w:w="1687"/>
      </w:tblGrid>
      <w:tr w:rsidR="002666D5" w:rsidRPr="002666D5" w14:paraId="24A89412" w14:textId="77777777" w:rsidTr="002666D5">
        <w:trPr>
          <w:trHeight w:val="57"/>
          <w:tblHeader/>
          <w:jc w:val="center"/>
        </w:trPr>
        <w:tc>
          <w:tcPr>
            <w:tcW w:w="288" w:type="pct"/>
            <w:vAlign w:val="center"/>
          </w:tcPr>
          <w:p w14:paraId="1559DADF" w14:textId="77777777" w:rsidR="002666D5" w:rsidRPr="002666D5" w:rsidRDefault="002666D5" w:rsidP="002666D5">
            <w:pPr>
              <w:ind w:firstLine="0"/>
              <w:jc w:val="center"/>
              <w:rPr>
                <w:b/>
              </w:rPr>
            </w:pPr>
            <w:r w:rsidRPr="002666D5">
              <w:rPr>
                <w:b/>
              </w:rPr>
              <w:t>Р/с</w:t>
            </w:r>
          </w:p>
          <w:p w14:paraId="332E617F" w14:textId="77777777" w:rsidR="002666D5" w:rsidRPr="002666D5" w:rsidRDefault="002666D5" w:rsidP="002666D5">
            <w:pPr>
              <w:ind w:firstLine="0"/>
              <w:jc w:val="center"/>
              <w:rPr>
                <w:b/>
                <w:bCs/>
              </w:rPr>
            </w:pPr>
            <w:r w:rsidRPr="002666D5">
              <w:rPr>
                <w:b/>
                <w:bCs/>
              </w:rPr>
              <w:t>№</w:t>
            </w:r>
          </w:p>
        </w:tc>
        <w:tc>
          <w:tcPr>
            <w:tcW w:w="3858" w:type="pct"/>
            <w:vAlign w:val="center"/>
          </w:tcPr>
          <w:p w14:paraId="155F1FBA" w14:textId="77777777" w:rsidR="002666D5" w:rsidRPr="002666D5" w:rsidRDefault="002666D5" w:rsidP="002666D5">
            <w:pPr>
              <w:ind w:firstLine="0"/>
              <w:jc w:val="center"/>
              <w:rPr>
                <w:b/>
                <w:bCs/>
              </w:rPr>
            </w:pPr>
            <w:r w:rsidRPr="002666D5">
              <w:rPr>
                <w:b/>
              </w:rPr>
              <w:t>Техникалар</w:t>
            </w:r>
          </w:p>
        </w:tc>
        <w:tc>
          <w:tcPr>
            <w:tcW w:w="854" w:type="pct"/>
            <w:vAlign w:val="center"/>
          </w:tcPr>
          <w:p w14:paraId="7D50ED32" w14:textId="77777777" w:rsidR="002666D5" w:rsidRPr="002666D5" w:rsidRDefault="002666D5" w:rsidP="002666D5">
            <w:pPr>
              <w:ind w:firstLine="0"/>
              <w:jc w:val="center"/>
              <w:rPr>
                <w:b/>
                <w:bCs/>
              </w:rPr>
            </w:pPr>
            <w:r w:rsidRPr="002666D5">
              <w:rPr>
                <w:b/>
              </w:rPr>
              <w:t>Қолданылу</w:t>
            </w:r>
          </w:p>
        </w:tc>
      </w:tr>
      <w:tr w:rsidR="002666D5" w:rsidRPr="002666D5" w14:paraId="2D4BC026" w14:textId="77777777" w:rsidTr="002666D5">
        <w:trPr>
          <w:trHeight w:val="57"/>
          <w:tblHeader/>
          <w:jc w:val="center"/>
        </w:trPr>
        <w:tc>
          <w:tcPr>
            <w:tcW w:w="288" w:type="pct"/>
            <w:vAlign w:val="center"/>
          </w:tcPr>
          <w:p w14:paraId="72454895" w14:textId="77777777" w:rsidR="002666D5" w:rsidRPr="002666D5" w:rsidRDefault="002666D5" w:rsidP="002666D5">
            <w:pPr>
              <w:ind w:firstLine="0"/>
              <w:jc w:val="center"/>
              <w:rPr>
                <w:b/>
                <w:bCs/>
              </w:rPr>
            </w:pPr>
            <w:r w:rsidRPr="002666D5">
              <w:rPr>
                <w:b/>
                <w:bCs/>
              </w:rPr>
              <w:t>1</w:t>
            </w:r>
          </w:p>
        </w:tc>
        <w:tc>
          <w:tcPr>
            <w:tcW w:w="3858" w:type="pct"/>
            <w:vAlign w:val="center"/>
          </w:tcPr>
          <w:p w14:paraId="66FE785C" w14:textId="77777777" w:rsidR="002666D5" w:rsidRPr="002666D5" w:rsidRDefault="002666D5" w:rsidP="002666D5">
            <w:pPr>
              <w:ind w:firstLine="0"/>
              <w:jc w:val="center"/>
              <w:rPr>
                <w:b/>
                <w:bCs/>
              </w:rPr>
            </w:pPr>
            <w:r w:rsidRPr="002666D5">
              <w:rPr>
                <w:b/>
                <w:bCs/>
              </w:rPr>
              <w:t>2</w:t>
            </w:r>
          </w:p>
        </w:tc>
        <w:tc>
          <w:tcPr>
            <w:tcW w:w="854" w:type="pct"/>
            <w:vAlign w:val="center"/>
          </w:tcPr>
          <w:p w14:paraId="4B5C418E" w14:textId="77777777" w:rsidR="002666D5" w:rsidRPr="002666D5" w:rsidRDefault="002666D5" w:rsidP="002666D5">
            <w:pPr>
              <w:ind w:firstLine="0"/>
              <w:jc w:val="center"/>
              <w:rPr>
                <w:b/>
                <w:bCs/>
              </w:rPr>
            </w:pPr>
            <w:r w:rsidRPr="002666D5">
              <w:rPr>
                <w:b/>
                <w:bCs/>
              </w:rPr>
              <w:t>3</w:t>
            </w:r>
          </w:p>
        </w:tc>
      </w:tr>
      <w:tr w:rsidR="002666D5" w:rsidRPr="002666D5" w14:paraId="695BFA3F" w14:textId="77777777" w:rsidTr="002666D5">
        <w:trPr>
          <w:trHeight w:val="57"/>
          <w:jc w:val="center"/>
        </w:trPr>
        <w:tc>
          <w:tcPr>
            <w:tcW w:w="288" w:type="pct"/>
            <w:vAlign w:val="center"/>
          </w:tcPr>
          <w:p w14:paraId="4E174A4B" w14:textId="77777777" w:rsidR="002666D5" w:rsidRPr="002666D5" w:rsidRDefault="002666D5" w:rsidP="002666D5">
            <w:pPr>
              <w:ind w:firstLine="0"/>
              <w:jc w:val="center"/>
            </w:pPr>
            <w:r w:rsidRPr="002666D5">
              <w:t>1</w:t>
            </w:r>
          </w:p>
        </w:tc>
        <w:tc>
          <w:tcPr>
            <w:tcW w:w="3858" w:type="pct"/>
            <w:vAlign w:val="center"/>
          </w:tcPr>
          <w:p w14:paraId="6E8A0CF0" w14:textId="77777777" w:rsidR="002666D5" w:rsidRPr="002666D5" w:rsidRDefault="002666D5" w:rsidP="002666D5">
            <w:pPr>
              <w:ind w:firstLine="0"/>
            </w:pPr>
            <w:r w:rsidRPr="002666D5">
              <w:t>жіктеу кезінде полиуретанды панельдермен дымқыл елеу үшін үлестік өнімділігі жоғары үлкен електерді пайдалану</w:t>
            </w:r>
          </w:p>
        </w:tc>
        <w:tc>
          <w:tcPr>
            <w:tcW w:w="854" w:type="pct"/>
            <w:vAlign w:val="center"/>
          </w:tcPr>
          <w:p w14:paraId="411F5065" w14:textId="77777777" w:rsidR="002666D5" w:rsidRPr="002666D5" w:rsidRDefault="002666D5" w:rsidP="002666D5">
            <w:pPr>
              <w:ind w:firstLine="0"/>
            </w:pPr>
            <w:r w:rsidRPr="002666D5">
              <w:t xml:space="preserve">жалпы қолданылады </w:t>
            </w:r>
          </w:p>
        </w:tc>
      </w:tr>
      <w:tr w:rsidR="002666D5" w:rsidRPr="002666D5" w14:paraId="7137FBB1" w14:textId="77777777" w:rsidTr="002666D5">
        <w:trPr>
          <w:trHeight w:val="288"/>
          <w:jc w:val="center"/>
        </w:trPr>
        <w:tc>
          <w:tcPr>
            <w:tcW w:w="288" w:type="pct"/>
            <w:vAlign w:val="center"/>
          </w:tcPr>
          <w:p w14:paraId="089C2EA3" w14:textId="77777777" w:rsidR="002666D5" w:rsidRPr="002666D5" w:rsidRDefault="002666D5" w:rsidP="002666D5">
            <w:pPr>
              <w:ind w:firstLine="0"/>
              <w:jc w:val="center"/>
            </w:pPr>
            <w:r w:rsidRPr="002666D5">
              <w:t>2</w:t>
            </w:r>
          </w:p>
        </w:tc>
        <w:tc>
          <w:tcPr>
            <w:tcW w:w="3858" w:type="pct"/>
            <w:vAlign w:val="center"/>
          </w:tcPr>
          <w:p w14:paraId="6AB5DE55" w14:textId="77777777" w:rsidR="002666D5" w:rsidRPr="002666D5" w:rsidRDefault="002666D5" w:rsidP="002666D5">
            <w:pPr>
              <w:ind w:firstLine="0"/>
            </w:pPr>
            <w:r w:rsidRPr="002666D5">
              <w:t>тазартылмаған концентраттарды ұнтақтау кезінде тік диірмендерді пайдалану</w:t>
            </w:r>
          </w:p>
        </w:tc>
        <w:tc>
          <w:tcPr>
            <w:tcW w:w="854" w:type="pct"/>
          </w:tcPr>
          <w:p w14:paraId="5E1F48C8" w14:textId="77777777" w:rsidR="002666D5" w:rsidRPr="002666D5" w:rsidRDefault="002666D5" w:rsidP="002666D5">
            <w:pPr>
              <w:ind w:firstLine="0"/>
              <w:rPr>
                <w:b/>
                <w:bCs/>
              </w:rPr>
            </w:pPr>
            <w:r w:rsidRPr="002666D5">
              <w:t xml:space="preserve">жалпы қолданылады </w:t>
            </w:r>
          </w:p>
        </w:tc>
      </w:tr>
      <w:tr w:rsidR="002666D5" w:rsidRPr="002666D5" w14:paraId="52CB3311" w14:textId="77777777" w:rsidTr="002666D5">
        <w:trPr>
          <w:trHeight w:val="57"/>
          <w:jc w:val="center"/>
        </w:trPr>
        <w:tc>
          <w:tcPr>
            <w:tcW w:w="288" w:type="pct"/>
            <w:vAlign w:val="center"/>
          </w:tcPr>
          <w:p w14:paraId="0BBFA9BE" w14:textId="77777777" w:rsidR="002666D5" w:rsidRPr="002666D5" w:rsidRDefault="002666D5" w:rsidP="002666D5">
            <w:pPr>
              <w:ind w:firstLine="0"/>
              <w:jc w:val="center"/>
            </w:pPr>
            <w:r w:rsidRPr="002666D5">
              <w:t>3</w:t>
            </w:r>
          </w:p>
        </w:tc>
        <w:tc>
          <w:tcPr>
            <w:tcW w:w="3858" w:type="pct"/>
            <w:vAlign w:val="center"/>
          </w:tcPr>
          <w:p w14:paraId="52DF9BFD" w14:textId="77777777" w:rsidR="002666D5" w:rsidRPr="002666D5" w:rsidRDefault="002666D5" w:rsidP="002666D5">
            <w:pPr>
              <w:ind w:firstLine="0"/>
            </w:pPr>
            <w:r w:rsidRPr="002666D5">
              <w:t xml:space="preserve">бай кенді ұсақтау арқылы өңдеу, содан кейін бөлу, тауарлық өнімнің үлкендігі </w:t>
            </w:r>
            <w:r w:rsidRPr="002666D5">
              <w:rPr>
                <w:lang w:val="kk-KZ"/>
              </w:rPr>
              <w:t xml:space="preserve">сыныптары </w:t>
            </w:r>
            <w:r w:rsidRPr="002666D5">
              <w:t>бойынша сұрыптау</w:t>
            </w:r>
          </w:p>
        </w:tc>
        <w:tc>
          <w:tcPr>
            <w:tcW w:w="854" w:type="pct"/>
          </w:tcPr>
          <w:p w14:paraId="67701B10" w14:textId="77777777" w:rsidR="002666D5" w:rsidRPr="002666D5" w:rsidRDefault="002666D5" w:rsidP="002666D5">
            <w:pPr>
              <w:ind w:firstLine="0"/>
              <w:rPr>
                <w:b/>
                <w:bCs/>
              </w:rPr>
            </w:pPr>
            <w:r w:rsidRPr="002666D5">
              <w:t xml:space="preserve">жалпы қолданылады </w:t>
            </w:r>
          </w:p>
        </w:tc>
      </w:tr>
      <w:tr w:rsidR="002666D5" w:rsidRPr="002666D5" w14:paraId="50B9535E" w14:textId="77777777" w:rsidTr="002666D5">
        <w:trPr>
          <w:trHeight w:val="57"/>
          <w:jc w:val="center"/>
        </w:trPr>
        <w:tc>
          <w:tcPr>
            <w:tcW w:w="288" w:type="pct"/>
            <w:vAlign w:val="center"/>
          </w:tcPr>
          <w:p w14:paraId="5872EF7C" w14:textId="77777777" w:rsidR="002666D5" w:rsidRPr="002666D5" w:rsidRDefault="002666D5" w:rsidP="002666D5">
            <w:pPr>
              <w:ind w:firstLine="0"/>
              <w:jc w:val="center"/>
            </w:pPr>
            <w:r w:rsidRPr="002666D5">
              <w:t>4</w:t>
            </w:r>
          </w:p>
        </w:tc>
        <w:tc>
          <w:tcPr>
            <w:tcW w:w="3858" w:type="pct"/>
            <w:vAlign w:val="center"/>
          </w:tcPr>
          <w:p w14:paraId="4C5A5FDB" w14:textId="77777777" w:rsidR="002666D5" w:rsidRPr="002666D5" w:rsidRDefault="002666D5" w:rsidP="002666D5">
            <w:pPr>
              <w:ind w:firstLine="0"/>
            </w:pPr>
            <w:r w:rsidRPr="002666D5">
              <w:t>сүзу алдында қоюландырғыштарды қолдану</w:t>
            </w:r>
          </w:p>
        </w:tc>
        <w:tc>
          <w:tcPr>
            <w:tcW w:w="854" w:type="pct"/>
          </w:tcPr>
          <w:p w14:paraId="421C3F68" w14:textId="77777777" w:rsidR="002666D5" w:rsidRPr="002666D5" w:rsidRDefault="002666D5" w:rsidP="002666D5">
            <w:pPr>
              <w:ind w:firstLine="0"/>
            </w:pPr>
            <w:r w:rsidRPr="002666D5">
              <w:t xml:space="preserve">жалпы қолданылады </w:t>
            </w:r>
          </w:p>
        </w:tc>
      </w:tr>
      <w:tr w:rsidR="002666D5" w:rsidRPr="002666D5" w14:paraId="658A0511" w14:textId="77777777" w:rsidTr="002666D5">
        <w:trPr>
          <w:trHeight w:val="57"/>
          <w:jc w:val="center"/>
        </w:trPr>
        <w:tc>
          <w:tcPr>
            <w:tcW w:w="288" w:type="pct"/>
            <w:vAlign w:val="center"/>
          </w:tcPr>
          <w:p w14:paraId="70C02E23" w14:textId="77777777" w:rsidR="002666D5" w:rsidRPr="002666D5" w:rsidRDefault="002666D5" w:rsidP="002666D5">
            <w:pPr>
              <w:ind w:firstLine="0"/>
              <w:jc w:val="center"/>
            </w:pPr>
            <w:r w:rsidRPr="002666D5">
              <w:t>5</w:t>
            </w:r>
          </w:p>
        </w:tc>
        <w:tc>
          <w:tcPr>
            <w:tcW w:w="3858" w:type="pct"/>
            <w:vAlign w:val="center"/>
          </w:tcPr>
          <w:p w14:paraId="17B6F1A0" w14:textId="77777777" w:rsidR="002666D5" w:rsidRPr="002666D5" w:rsidRDefault="002666D5" w:rsidP="002666D5">
            <w:pPr>
              <w:ind w:firstLine="0"/>
            </w:pPr>
            <w:r w:rsidRPr="002666D5">
              <w:t>кенді орташа ауыр сепарациямен өңдеу</w:t>
            </w:r>
          </w:p>
        </w:tc>
        <w:tc>
          <w:tcPr>
            <w:tcW w:w="854" w:type="pct"/>
          </w:tcPr>
          <w:p w14:paraId="606032CE" w14:textId="77777777" w:rsidR="002666D5" w:rsidRPr="002666D5" w:rsidRDefault="002666D5" w:rsidP="002666D5">
            <w:pPr>
              <w:ind w:firstLine="0"/>
            </w:pPr>
            <w:r w:rsidRPr="002666D5">
              <w:t xml:space="preserve">жалпы қолданылады </w:t>
            </w:r>
          </w:p>
        </w:tc>
      </w:tr>
      <w:tr w:rsidR="002666D5" w:rsidRPr="002666D5" w14:paraId="469C1F4E" w14:textId="77777777" w:rsidTr="002666D5">
        <w:trPr>
          <w:trHeight w:val="57"/>
          <w:jc w:val="center"/>
        </w:trPr>
        <w:tc>
          <w:tcPr>
            <w:tcW w:w="288" w:type="pct"/>
            <w:vAlign w:val="center"/>
          </w:tcPr>
          <w:p w14:paraId="7AF13D28" w14:textId="77777777" w:rsidR="002666D5" w:rsidRPr="002666D5" w:rsidRDefault="002666D5" w:rsidP="002666D5">
            <w:pPr>
              <w:ind w:firstLine="0"/>
              <w:jc w:val="center"/>
            </w:pPr>
            <w:r w:rsidRPr="002666D5">
              <w:t>6</w:t>
            </w:r>
          </w:p>
        </w:tc>
        <w:tc>
          <w:tcPr>
            <w:tcW w:w="3858" w:type="pct"/>
            <w:vAlign w:val="center"/>
          </w:tcPr>
          <w:p w14:paraId="13C41B86" w14:textId="77777777" w:rsidR="002666D5" w:rsidRPr="002666D5" w:rsidRDefault="002666D5" w:rsidP="002666D5">
            <w:pPr>
              <w:ind w:firstLine="0"/>
            </w:pPr>
            <w:r w:rsidRPr="002666D5">
              <w:t>темір кендерін атанақ сепараторларында магниттік сепарация әдісімен байыту</w:t>
            </w:r>
          </w:p>
        </w:tc>
        <w:tc>
          <w:tcPr>
            <w:tcW w:w="854" w:type="pct"/>
          </w:tcPr>
          <w:p w14:paraId="65609E0C" w14:textId="77777777" w:rsidR="002666D5" w:rsidRPr="002666D5" w:rsidRDefault="002666D5" w:rsidP="002666D5">
            <w:pPr>
              <w:ind w:firstLine="0"/>
            </w:pPr>
            <w:r w:rsidRPr="002666D5">
              <w:t xml:space="preserve">жалпы қолданылады </w:t>
            </w:r>
          </w:p>
        </w:tc>
      </w:tr>
      <w:tr w:rsidR="002666D5" w:rsidRPr="002666D5" w14:paraId="10B95082" w14:textId="77777777" w:rsidTr="002666D5">
        <w:trPr>
          <w:trHeight w:val="57"/>
          <w:jc w:val="center"/>
        </w:trPr>
        <w:tc>
          <w:tcPr>
            <w:tcW w:w="288" w:type="pct"/>
            <w:vAlign w:val="center"/>
          </w:tcPr>
          <w:p w14:paraId="6E69D138" w14:textId="77777777" w:rsidR="002666D5" w:rsidRPr="002666D5" w:rsidRDefault="002666D5" w:rsidP="002666D5">
            <w:pPr>
              <w:ind w:firstLine="0"/>
              <w:jc w:val="center"/>
            </w:pPr>
            <w:r w:rsidRPr="002666D5">
              <w:lastRenderedPageBreak/>
              <w:t>7</w:t>
            </w:r>
          </w:p>
        </w:tc>
        <w:tc>
          <w:tcPr>
            <w:tcW w:w="3858" w:type="pct"/>
            <w:vAlign w:val="center"/>
          </w:tcPr>
          <w:p w14:paraId="6C8C4209" w14:textId="77777777" w:rsidR="002666D5" w:rsidRPr="002666D5" w:rsidRDefault="002666D5" w:rsidP="002666D5">
            <w:pPr>
              <w:ind w:firstLine="0"/>
            </w:pPr>
            <w:r w:rsidRPr="002666D5">
              <w:t>магниттік бөлуден бұрын магниттік дешламацияны қолдану</w:t>
            </w:r>
          </w:p>
        </w:tc>
        <w:tc>
          <w:tcPr>
            <w:tcW w:w="854" w:type="pct"/>
          </w:tcPr>
          <w:p w14:paraId="5BCE344D" w14:textId="77777777" w:rsidR="002666D5" w:rsidRPr="002666D5" w:rsidRDefault="002666D5" w:rsidP="002666D5">
            <w:pPr>
              <w:ind w:firstLine="0"/>
            </w:pPr>
            <w:r w:rsidRPr="002666D5">
              <w:t xml:space="preserve">жалпы қолданылады </w:t>
            </w:r>
          </w:p>
        </w:tc>
      </w:tr>
      <w:tr w:rsidR="002666D5" w:rsidRPr="002666D5" w14:paraId="365E3651" w14:textId="77777777" w:rsidTr="002666D5">
        <w:trPr>
          <w:trHeight w:val="57"/>
          <w:jc w:val="center"/>
        </w:trPr>
        <w:tc>
          <w:tcPr>
            <w:tcW w:w="288" w:type="pct"/>
            <w:vAlign w:val="center"/>
          </w:tcPr>
          <w:p w14:paraId="3052393C" w14:textId="77777777" w:rsidR="002666D5" w:rsidRPr="002666D5" w:rsidRDefault="002666D5" w:rsidP="002666D5">
            <w:pPr>
              <w:ind w:firstLine="0"/>
              <w:jc w:val="center"/>
            </w:pPr>
            <w:r w:rsidRPr="002666D5">
              <w:t>8</w:t>
            </w:r>
          </w:p>
        </w:tc>
        <w:tc>
          <w:tcPr>
            <w:tcW w:w="3858" w:type="pct"/>
            <w:vAlign w:val="center"/>
          </w:tcPr>
          <w:p w14:paraId="5D6A7A80" w14:textId="77777777" w:rsidR="002666D5" w:rsidRPr="002666D5" w:rsidRDefault="002666D5" w:rsidP="002666D5">
            <w:pPr>
              <w:ind w:firstLine="0"/>
            </w:pPr>
            <w:r w:rsidRPr="002666D5">
              <w:t>құрамында хром бар кендерді гравитациялық байыту үшін бұрандалы сепараторларды пайдалану</w:t>
            </w:r>
          </w:p>
        </w:tc>
        <w:tc>
          <w:tcPr>
            <w:tcW w:w="854" w:type="pct"/>
          </w:tcPr>
          <w:p w14:paraId="58EA7A2F" w14:textId="77777777" w:rsidR="002666D5" w:rsidRPr="002666D5" w:rsidRDefault="002666D5" w:rsidP="002666D5">
            <w:pPr>
              <w:ind w:firstLine="0"/>
            </w:pPr>
            <w:r w:rsidRPr="002666D5">
              <w:t xml:space="preserve">жалпы қолданылады </w:t>
            </w:r>
          </w:p>
        </w:tc>
      </w:tr>
    </w:tbl>
    <w:p w14:paraId="575681B7" w14:textId="77777777" w:rsidR="002666D5" w:rsidRPr="002666D5" w:rsidRDefault="002666D5" w:rsidP="002666D5">
      <w:pPr>
        <w:jc w:val="both"/>
        <w:rPr>
          <w:b/>
          <w:sz w:val="28"/>
          <w:szCs w:val="28"/>
          <w:lang w:val="kk"/>
        </w:rPr>
      </w:pPr>
    </w:p>
    <w:p w14:paraId="2CBB1D7A" w14:textId="77777777" w:rsidR="002666D5" w:rsidRPr="002666D5" w:rsidRDefault="002666D5" w:rsidP="002666D5">
      <w:pPr>
        <w:ind w:firstLine="709"/>
        <w:jc w:val="both"/>
        <w:rPr>
          <w:b/>
          <w:sz w:val="28"/>
          <w:szCs w:val="28"/>
          <w:lang w:val="kk"/>
        </w:rPr>
      </w:pPr>
      <w:r w:rsidRPr="002666D5">
        <w:rPr>
          <w:b/>
          <w:sz w:val="28"/>
          <w:szCs w:val="28"/>
          <w:lang w:val="kk"/>
        </w:rPr>
        <w:t xml:space="preserve">15 ЕҚТ. </w:t>
      </w:r>
    </w:p>
    <w:p w14:paraId="21669C8D" w14:textId="77777777" w:rsidR="002666D5" w:rsidRPr="002666D5" w:rsidRDefault="002666D5" w:rsidP="002666D5">
      <w:pPr>
        <w:ind w:firstLine="708"/>
        <w:jc w:val="both"/>
        <w:rPr>
          <w:sz w:val="28"/>
          <w:szCs w:val="28"/>
          <w:lang w:val="kk"/>
        </w:rPr>
      </w:pPr>
      <w:r w:rsidRPr="002666D5">
        <w:rPr>
          <w:sz w:val="28"/>
          <w:szCs w:val="28"/>
          <w:lang w:val="kk-KZ"/>
        </w:rPr>
        <w:t xml:space="preserve">ЕҚТ </w:t>
      </w:r>
      <w:r w:rsidRPr="002666D5">
        <w:rPr>
          <w:sz w:val="28"/>
          <w:szCs w:val="28"/>
          <w:lang w:val="kk"/>
        </w:rPr>
        <w:t>шаң мен газ шығарындыларының алдын алу немесе азайту, шекемтастар өндірісінде қалдықтардың пайда болуын азайту.</w:t>
      </w:r>
    </w:p>
    <w:p w14:paraId="78908EC8" w14:textId="77777777" w:rsidR="002666D5" w:rsidRPr="002666D5" w:rsidRDefault="002666D5" w:rsidP="002666D5">
      <w:pPr>
        <w:ind w:firstLine="709"/>
        <w:jc w:val="both"/>
        <w:rPr>
          <w:sz w:val="28"/>
          <w:szCs w:val="28"/>
          <w:lang w:val="kk"/>
        </w:rPr>
      </w:pPr>
      <w:r w:rsidRPr="002666D5">
        <w:rPr>
          <w:sz w:val="28"/>
          <w:szCs w:val="28"/>
          <w:lang w:val="kk"/>
        </w:rPr>
        <w:t>Шекемтастарды өндіру кезінде шаң шығарындыларының алдын алу және азайту үшін қолданылатын шараларға мыналар жатады:</w:t>
      </w:r>
    </w:p>
    <w:tbl>
      <w:tblPr>
        <w:tblStyle w:val="18"/>
        <w:tblW w:w="5000" w:type="pct"/>
        <w:jc w:val="center"/>
        <w:tblLook w:val="04A0" w:firstRow="1" w:lastRow="0" w:firstColumn="1" w:lastColumn="0" w:noHBand="0" w:noVBand="1"/>
      </w:tblPr>
      <w:tblGrid>
        <w:gridCol w:w="558"/>
        <w:gridCol w:w="7611"/>
        <w:gridCol w:w="1601"/>
      </w:tblGrid>
      <w:tr w:rsidR="002666D5" w:rsidRPr="002666D5" w14:paraId="3802519D" w14:textId="77777777" w:rsidTr="002666D5">
        <w:trPr>
          <w:trHeight w:val="130"/>
          <w:jc w:val="center"/>
        </w:trPr>
        <w:tc>
          <w:tcPr>
            <w:tcW w:w="292" w:type="pct"/>
            <w:vAlign w:val="center"/>
          </w:tcPr>
          <w:p w14:paraId="5CC28C62" w14:textId="77777777" w:rsidR="002666D5" w:rsidRPr="002666D5" w:rsidRDefault="002666D5" w:rsidP="002A6B62">
            <w:pPr>
              <w:ind w:firstLine="22"/>
              <w:jc w:val="center"/>
              <w:rPr>
                <w:b/>
              </w:rPr>
            </w:pPr>
            <w:r w:rsidRPr="002666D5">
              <w:rPr>
                <w:b/>
              </w:rPr>
              <w:t>Р/с</w:t>
            </w:r>
          </w:p>
          <w:p w14:paraId="2E908403" w14:textId="77777777" w:rsidR="002666D5" w:rsidRPr="002666D5" w:rsidRDefault="002666D5" w:rsidP="002A6B62">
            <w:pPr>
              <w:ind w:firstLine="22"/>
              <w:jc w:val="center"/>
              <w:rPr>
                <w:b/>
                <w:bCs/>
              </w:rPr>
            </w:pPr>
            <w:r w:rsidRPr="002666D5">
              <w:rPr>
                <w:b/>
                <w:bCs/>
              </w:rPr>
              <w:t>№</w:t>
            </w:r>
          </w:p>
        </w:tc>
        <w:tc>
          <w:tcPr>
            <w:tcW w:w="3901" w:type="pct"/>
            <w:vAlign w:val="center"/>
          </w:tcPr>
          <w:p w14:paraId="79253CF4" w14:textId="77777777" w:rsidR="002666D5" w:rsidRPr="002666D5" w:rsidRDefault="002666D5" w:rsidP="002A6B62">
            <w:pPr>
              <w:ind w:firstLine="22"/>
              <w:jc w:val="center"/>
              <w:rPr>
                <w:b/>
                <w:bCs/>
              </w:rPr>
            </w:pPr>
            <w:r w:rsidRPr="002666D5">
              <w:rPr>
                <w:b/>
              </w:rPr>
              <w:t>Техникалар</w:t>
            </w:r>
          </w:p>
        </w:tc>
        <w:tc>
          <w:tcPr>
            <w:tcW w:w="807" w:type="pct"/>
            <w:vAlign w:val="center"/>
          </w:tcPr>
          <w:p w14:paraId="24A062FD" w14:textId="77777777" w:rsidR="002666D5" w:rsidRPr="002666D5" w:rsidRDefault="002666D5" w:rsidP="002A6B62">
            <w:pPr>
              <w:ind w:firstLine="22"/>
              <w:jc w:val="center"/>
              <w:rPr>
                <w:b/>
                <w:bCs/>
              </w:rPr>
            </w:pPr>
            <w:r w:rsidRPr="002666D5">
              <w:rPr>
                <w:b/>
              </w:rPr>
              <w:t>Қолданылу</w:t>
            </w:r>
          </w:p>
        </w:tc>
      </w:tr>
      <w:tr w:rsidR="002666D5" w:rsidRPr="002666D5" w14:paraId="3432CED2" w14:textId="77777777" w:rsidTr="002666D5">
        <w:trPr>
          <w:trHeight w:val="113"/>
          <w:jc w:val="center"/>
        </w:trPr>
        <w:tc>
          <w:tcPr>
            <w:tcW w:w="292" w:type="pct"/>
            <w:vAlign w:val="center"/>
          </w:tcPr>
          <w:p w14:paraId="4C01B55F" w14:textId="77777777" w:rsidR="002666D5" w:rsidRPr="002666D5" w:rsidRDefault="002666D5" w:rsidP="002A6B62">
            <w:pPr>
              <w:ind w:firstLine="22"/>
              <w:jc w:val="center"/>
              <w:rPr>
                <w:b/>
              </w:rPr>
            </w:pPr>
            <w:r w:rsidRPr="002666D5">
              <w:rPr>
                <w:b/>
              </w:rPr>
              <w:t>1</w:t>
            </w:r>
          </w:p>
        </w:tc>
        <w:tc>
          <w:tcPr>
            <w:tcW w:w="3901" w:type="pct"/>
            <w:vAlign w:val="center"/>
          </w:tcPr>
          <w:p w14:paraId="7897E655" w14:textId="77777777" w:rsidR="002666D5" w:rsidRPr="002666D5" w:rsidRDefault="002666D5" w:rsidP="002A6B62">
            <w:pPr>
              <w:ind w:firstLine="22"/>
              <w:jc w:val="center"/>
              <w:rPr>
                <w:b/>
                <w:bCs/>
              </w:rPr>
            </w:pPr>
            <w:r w:rsidRPr="002666D5">
              <w:rPr>
                <w:b/>
                <w:bCs/>
              </w:rPr>
              <w:t>2</w:t>
            </w:r>
          </w:p>
        </w:tc>
        <w:tc>
          <w:tcPr>
            <w:tcW w:w="807" w:type="pct"/>
            <w:vAlign w:val="center"/>
          </w:tcPr>
          <w:p w14:paraId="766C4F80" w14:textId="77777777" w:rsidR="002666D5" w:rsidRPr="002666D5" w:rsidRDefault="002666D5" w:rsidP="002A6B62">
            <w:pPr>
              <w:ind w:firstLine="22"/>
              <w:jc w:val="center"/>
              <w:rPr>
                <w:b/>
                <w:bCs/>
              </w:rPr>
            </w:pPr>
            <w:r w:rsidRPr="002666D5">
              <w:rPr>
                <w:b/>
                <w:bCs/>
              </w:rPr>
              <w:t>3</w:t>
            </w:r>
          </w:p>
        </w:tc>
      </w:tr>
      <w:tr w:rsidR="002666D5" w:rsidRPr="002666D5" w14:paraId="24264DDE" w14:textId="77777777" w:rsidTr="002666D5">
        <w:trPr>
          <w:trHeight w:val="113"/>
          <w:jc w:val="center"/>
        </w:trPr>
        <w:tc>
          <w:tcPr>
            <w:tcW w:w="292" w:type="pct"/>
            <w:vAlign w:val="center"/>
          </w:tcPr>
          <w:p w14:paraId="1C3528BB" w14:textId="77777777" w:rsidR="002666D5" w:rsidRPr="002666D5" w:rsidRDefault="002666D5" w:rsidP="002A6B62">
            <w:pPr>
              <w:ind w:firstLine="22"/>
              <w:jc w:val="center"/>
            </w:pPr>
            <w:r w:rsidRPr="002666D5">
              <w:t>1</w:t>
            </w:r>
          </w:p>
        </w:tc>
        <w:tc>
          <w:tcPr>
            <w:tcW w:w="3901" w:type="pct"/>
            <w:vAlign w:val="center"/>
          </w:tcPr>
          <w:p w14:paraId="3E684AA0" w14:textId="77777777" w:rsidR="002666D5" w:rsidRPr="002666D5" w:rsidRDefault="002666D5" w:rsidP="002A6B62">
            <w:pPr>
              <w:ind w:firstLine="22"/>
            </w:pPr>
            <w:r w:rsidRPr="002666D5">
              <w:t>түйіршікті материалды сақиналы салқындатқышты қолдану</w:t>
            </w:r>
          </w:p>
        </w:tc>
        <w:tc>
          <w:tcPr>
            <w:tcW w:w="807" w:type="pct"/>
            <w:vAlign w:val="center"/>
          </w:tcPr>
          <w:p w14:paraId="4203BAE9" w14:textId="77777777" w:rsidR="002666D5" w:rsidRPr="002666D5" w:rsidRDefault="002666D5" w:rsidP="002A6B62">
            <w:pPr>
              <w:ind w:firstLine="22"/>
            </w:pPr>
            <w:r w:rsidRPr="002666D5">
              <w:t xml:space="preserve">жалпы қолданылады </w:t>
            </w:r>
          </w:p>
        </w:tc>
      </w:tr>
      <w:tr w:rsidR="002666D5" w:rsidRPr="002666D5" w14:paraId="43B1CE50" w14:textId="77777777" w:rsidTr="002666D5">
        <w:trPr>
          <w:trHeight w:val="113"/>
          <w:jc w:val="center"/>
        </w:trPr>
        <w:tc>
          <w:tcPr>
            <w:tcW w:w="292" w:type="pct"/>
            <w:vAlign w:val="center"/>
          </w:tcPr>
          <w:p w14:paraId="6C861397" w14:textId="77777777" w:rsidR="002666D5" w:rsidRPr="002666D5" w:rsidRDefault="002666D5" w:rsidP="002A6B62">
            <w:pPr>
              <w:ind w:firstLine="22"/>
              <w:jc w:val="center"/>
            </w:pPr>
            <w:r w:rsidRPr="002666D5">
              <w:t>2</w:t>
            </w:r>
          </w:p>
        </w:tc>
        <w:tc>
          <w:tcPr>
            <w:tcW w:w="3901" w:type="pct"/>
            <w:vAlign w:val="center"/>
          </w:tcPr>
          <w:p w14:paraId="6EAA6ECE" w14:textId="77777777" w:rsidR="002666D5" w:rsidRPr="002666D5" w:rsidRDefault="002666D5" w:rsidP="002A6B62">
            <w:pPr>
              <w:ind w:firstLine="22"/>
            </w:pPr>
            <w:r w:rsidRPr="002666D5">
              <w:t>шекемтастарды күйдірудің технологиясы мен жылу схемаларын жетілдіру (кептіру және күйдіру процестерін қарқындату, тиімді қыздырғыш құрылғыларды қолдану)</w:t>
            </w:r>
          </w:p>
        </w:tc>
        <w:tc>
          <w:tcPr>
            <w:tcW w:w="807" w:type="pct"/>
          </w:tcPr>
          <w:p w14:paraId="1B69C4DB" w14:textId="77777777" w:rsidR="002666D5" w:rsidRPr="002666D5" w:rsidRDefault="002666D5" w:rsidP="002A6B62">
            <w:pPr>
              <w:ind w:firstLine="22"/>
              <w:rPr>
                <w:b/>
                <w:bCs/>
              </w:rPr>
            </w:pPr>
            <w:r w:rsidRPr="002666D5">
              <w:t xml:space="preserve">жалпы қолданылады </w:t>
            </w:r>
          </w:p>
        </w:tc>
      </w:tr>
    </w:tbl>
    <w:p w14:paraId="1744BB37" w14:textId="77777777" w:rsidR="002666D5" w:rsidRPr="002666D5" w:rsidRDefault="002666D5" w:rsidP="002666D5">
      <w:pPr>
        <w:ind w:firstLine="709"/>
        <w:jc w:val="both"/>
        <w:rPr>
          <w:b/>
          <w:sz w:val="28"/>
          <w:szCs w:val="28"/>
        </w:rPr>
      </w:pPr>
    </w:p>
    <w:p w14:paraId="42CEF2E4" w14:textId="77777777" w:rsidR="002666D5" w:rsidRPr="002666D5" w:rsidRDefault="002666D5" w:rsidP="002666D5">
      <w:pPr>
        <w:ind w:firstLine="709"/>
        <w:jc w:val="both"/>
        <w:rPr>
          <w:sz w:val="28"/>
          <w:szCs w:val="28"/>
          <w:lang w:val="kk"/>
        </w:rPr>
      </w:pPr>
      <w:r w:rsidRPr="002666D5">
        <w:rPr>
          <w:b/>
          <w:sz w:val="28"/>
          <w:szCs w:val="28"/>
        </w:rPr>
        <w:t>1</w:t>
      </w:r>
      <w:r w:rsidRPr="002666D5">
        <w:rPr>
          <w:b/>
          <w:sz w:val="28"/>
          <w:szCs w:val="28"/>
          <w:lang w:val="kk"/>
        </w:rPr>
        <w:t xml:space="preserve">6 ЕҚТ. </w:t>
      </w:r>
    </w:p>
    <w:p w14:paraId="1848DA5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Кенді байыту және түйіршіктер өндіру кезінде ұсақтауға, жіктеуге (скринингке), тасымалдауға және сақтауға байланысты процестер кезінде шаң шығарындыларын азайту мақсатында ЕҚТ түтін газдарын алдын ала тазарту техникасын (гравитациялық тұндыру камералары, циклондар, скрубберлер), электрофильтрлерді, қапшықты сүзгілерді, импульсті тазартатын сүзгілерді, керамикалық және металды пайдаланудан тұрады ұсақ тазалау сүзгілері және</w:t>
      </w:r>
      <w:r w:rsidRPr="002666D5">
        <w:rPr>
          <w:sz w:val="28"/>
          <w:szCs w:val="28"/>
          <w:lang w:val="kk-KZ"/>
        </w:rPr>
        <w:t> </w:t>
      </w:r>
      <w:r w:rsidRPr="002666D5">
        <w:rPr>
          <w:sz w:val="28"/>
          <w:szCs w:val="28"/>
          <w:lang w:val="kk"/>
        </w:rPr>
        <w:t>/</w:t>
      </w:r>
      <w:r w:rsidRPr="002666D5">
        <w:rPr>
          <w:sz w:val="28"/>
          <w:szCs w:val="28"/>
          <w:lang w:val="kk-KZ"/>
        </w:rPr>
        <w:t> </w:t>
      </w:r>
      <w:r w:rsidRPr="002666D5">
        <w:rPr>
          <w:sz w:val="28"/>
          <w:szCs w:val="28"/>
          <w:lang w:val="kk"/>
        </w:rPr>
        <w:t>немесе олардың комбинациялары.</w:t>
      </w:r>
    </w:p>
    <w:tbl>
      <w:tblPr>
        <w:tblStyle w:val="18"/>
        <w:tblW w:w="5000" w:type="pct"/>
        <w:jc w:val="center"/>
        <w:tblLook w:val="04A0" w:firstRow="1" w:lastRow="0" w:firstColumn="1" w:lastColumn="0" w:noHBand="0" w:noVBand="1"/>
      </w:tblPr>
      <w:tblGrid>
        <w:gridCol w:w="571"/>
        <w:gridCol w:w="6616"/>
        <w:gridCol w:w="2583"/>
      </w:tblGrid>
      <w:tr w:rsidR="002666D5" w:rsidRPr="002666D5" w14:paraId="7A81F861" w14:textId="77777777" w:rsidTr="002666D5">
        <w:trPr>
          <w:trHeight w:val="113"/>
          <w:tblHeader/>
          <w:jc w:val="center"/>
        </w:trPr>
        <w:tc>
          <w:tcPr>
            <w:tcW w:w="292" w:type="pct"/>
            <w:vAlign w:val="center"/>
          </w:tcPr>
          <w:p w14:paraId="3DEDEAD7" w14:textId="77777777" w:rsidR="002666D5" w:rsidRPr="002666D5" w:rsidRDefault="002666D5" w:rsidP="002A6B62">
            <w:pPr>
              <w:ind w:firstLine="22"/>
              <w:jc w:val="center"/>
              <w:rPr>
                <w:b/>
                <w:bCs/>
              </w:rPr>
            </w:pPr>
            <w:r w:rsidRPr="002666D5">
              <w:rPr>
                <w:b/>
              </w:rPr>
              <w:t xml:space="preserve">Р/с </w:t>
            </w:r>
            <w:r w:rsidRPr="002666D5">
              <w:rPr>
                <w:b/>
                <w:bCs/>
              </w:rPr>
              <w:t>№</w:t>
            </w:r>
          </w:p>
        </w:tc>
        <w:tc>
          <w:tcPr>
            <w:tcW w:w="3386" w:type="pct"/>
            <w:vAlign w:val="center"/>
          </w:tcPr>
          <w:p w14:paraId="6B5717C3" w14:textId="77777777" w:rsidR="002666D5" w:rsidRPr="002666D5" w:rsidRDefault="002666D5" w:rsidP="002A6B62">
            <w:pPr>
              <w:ind w:firstLine="22"/>
              <w:jc w:val="center"/>
              <w:rPr>
                <w:b/>
                <w:bCs/>
              </w:rPr>
            </w:pPr>
            <w:r w:rsidRPr="002666D5">
              <w:rPr>
                <w:b/>
              </w:rPr>
              <w:t>Техникалар</w:t>
            </w:r>
          </w:p>
        </w:tc>
        <w:tc>
          <w:tcPr>
            <w:tcW w:w="1322" w:type="pct"/>
            <w:vAlign w:val="center"/>
          </w:tcPr>
          <w:p w14:paraId="073795FE" w14:textId="77777777" w:rsidR="002666D5" w:rsidRPr="002666D5" w:rsidRDefault="002666D5" w:rsidP="002A6B62">
            <w:pPr>
              <w:ind w:firstLine="22"/>
              <w:jc w:val="center"/>
              <w:rPr>
                <w:b/>
                <w:bCs/>
              </w:rPr>
            </w:pPr>
            <w:r w:rsidRPr="002666D5">
              <w:rPr>
                <w:b/>
              </w:rPr>
              <w:t>Қолданылу</w:t>
            </w:r>
          </w:p>
        </w:tc>
      </w:tr>
      <w:tr w:rsidR="002666D5" w:rsidRPr="002666D5" w14:paraId="2805BA20" w14:textId="77777777" w:rsidTr="002666D5">
        <w:trPr>
          <w:trHeight w:val="113"/>
          <w:tblHeader/>
          <w:jc w:val="center"/>
        </w:trPr>
        <w:tc>
          <w:tcPr>
            <w:tcW w:w="292" w:type="pct"/>
            <w:vAlign w:val="center"/>
          </w:tcPr>
          <w:p w14:paraId="67228989" w14:textId="77777777" w:rsidR="002666D5" w:rsidRPr="002666D5" w:rsidRDefault="002666D5" w:rsidP="002A6B62">
            <w:pPr>
              <w:ind w:firstLine="22"/>
              <w:jc w:val="center"/>
              <w:rPr>
                <w:b/>
                <w:bCs/>
              </w:rPr>
            </w:pPr>
            <w:r w:rsidRPr="002666D5">
              <w:rPr>
                <w:b/>
                <w:bCs/>
              </w:rPr>
              <w:t>1</w:t>
            </w:r>
          </w:p>
        </w:tc>
        <w:tc>
          <w:tcPr>
            <w:tcW w:w="3386" w:type="pct"/>
            <w:vAlign w:val="center"/>
          </w:tcPr>
          <w:p w14:paraId="330346FB" w14:textId="77777777" w:rsidR="002666D5" w:rsidRPr="002666D5" w:rsidRDefault="002666D5" w:rsidP="002A6B62">
            <w:pPr>
              <w:ind w:firstLine="22"/>
              <w:jc w:val="center"/>
              <w:rPr>
                <w:b/>
                <w:bCs/>
              </w:rPr>
            </w:pPr>
            <w:r w:rsidRPr="002666D5">
              <w:rPr>
                <w:b/>
                <w:bCs/>
              </w:rPr>
              <w:t>2</w:t>
            </w:r>
          </w:p>
        </w:tc>
        <w:tc>
          <w:tcPr>
            <w:tcW w:w="1322" w:type="pct"/>
            <w:vAlign w:val="center"/>
          </w:tcPr>
          <w:p w14:paraId="1FC6C87A" w14:textId="77777777" w:rsidR="002666D5" w:rsidRPr="002666D5" w:rsidRDefault="002666D5" w:rsidP="002A6B62">
            <w:pPr>
              <w:ind w:firstLine="22"/>
              <w:jc w:val="center"/>
              <w:rPr>
                <w:b/>
                <w:bCs/>
              </w:rPr>
            </w:pPr>
            <w:r w:rsidRPr="002666D5">
              <w:rPr>
                <w:b/>
                <w:bCs/>
              </w:rPr>
              <w:t>3</w:t>
            </w:r>
          </w:p>
        </w:tc>
      </w:tr>
      <w:tr w:rsidR="002666D5" w:rsidRPr="002666D5" w14:paraId="4893B027" w14:textId="77777777" w:rsidTr="002666D5">
        <w:trPr>
          <w:trHeight w:val="113"/>
          <w:tblHeader/>
          <w:jc w:val="center"/>
        </w:trPr>
        <w:tc>
          <w:tcPr>
            <w:tcW w:w="292" w:type="pct"/>
            <w:vAlign w:val="center"/>
          </w:tcPr>
          <w:p w14:paraId="7EC2343D" w14:textId="77777777" w:rsidR="002666D5" w:rsidRPr="002666D5" w:rsidRDefault="002666D5" w:rsidP="002A6B62">
            <w:pPr>
              <w:ind w:firstLine="22"/>
              <w:jc w:val="center"/>
            </w:pPr>
            <w:r w:rsidRPr="002666D5">
              <w:t>1</w:t>
            </w:r>
          </w:p>
        </w:tc>
        <w:tc>
          <w:tcPr>
            <w:tcW w:w="3386" w:type="pct"/>
            <w:vAlign w:val="center"/>
          </w:tcPr>
          <w:p w14:paraId="7B5B0776" w14:textId="77777777" w:rsidR="002666D5" w:rsidRPr="002666D5" w:rsidRDefault="002666D5" w:rsidP="002A6B62">
            <w:pPr>
              <w:ind w:firstLine="22"/>
            </w:pPr>
            <w:r w:rsidRPr="002666D5">
              <w:t>гравитациялық тұндыру камераларын қолдану</w:t>
            </w:r>
          </w:p>
        </w:tc>
        <w:tc>
          <w:tcPr>
            <w:tcW w:w="1322" w:type="pct"/>
            <w:vAlign w:val="center"/>
          </w:tcPr>
          <w:p w14:paraId="6E3A2B15" w14:textId="77777777" w:rsidR="002666D5" w:rsidRPr="002666D5" w:rsidRDefault="002666D5" w:rsidP="002A6B62">
            <w:pPr>
              <w:ind w:firstLine="22"/>
            </w:pPr>
            <w:r w:rsidRPr="002666D5">
              <w:t xml:space="preserve">жалпы қолданылады </w:t>
            </w:r>
          </w:p>
        </w:tc>
      </w:tr>
      <w:tr w:rsidR="002666D5" w:rsidRPr="002666D5" w14:paraId="302DD1F4" w14:textId="77777777" w:rsidTr="002666D5">
        <w:trPr>
          <w:trHeight w:val="113"/>
          <w:tblHeader/>
          <w:jc w:val="center"/>
        </w:trPr>
        <w:tc>
          <w:tcPr>
            <w:tcW w:w="292" w:type="pct"/>
            <w:vAlign w:val="center"/>
          </w:tcPr>
          <w:p w14:paraId="64D994D1" w14:textId="77777777" w:rsidR="002666D5" w:rsidRPr="002666D5" w:rsidRDefault="002666D5" w:rsidP="002A6B62">
            <w:pPr>
              <w:ind w:firstLine="22"/>
              <w:jc w:val="center"/>
            </w:pPr>
            <w:r w:rsidRPr="002666D5">
              <w:t>2</w:t>
            </w:r>
          </w:p>
        </w:tc>
        <w:tc>
          <w:tcPr>
            <w:tcW w:w="3386" w:type="pct"/>
            <w:vAlign w:val="center"/>
          </w:tcPr>
          <w:p w14:paraId="0A2F0F2A" w14:textId="77777777" w:rsidR="002666D5" w:rsidRPr="002666D5" w:rsidRDefault="002666D5" w:rsidP="002A6B62">
            <w:pPr>
              <w:ind w:firstLine="22"/>
            </w:pPr>
            <w:r w:rsidRPr="002666D5">
              <w:t>циклондарды қолдану</w:t>
            </w:r>
          </w:p>
        </w:tc>
        <w:tc>
          <w:tcPr>
            <w:tcW w:w="1322" w:type="pct"/>
          </w:tcPr>
          <w:p w14:paraId="4A656DB0" w14:textId="77777777" w:rsidR="002666D5" w:rsidRPr="002666D5" w:rsidRDefault="002666D5" w:rsidP="002A6B62">
            <w:pPr>
              <w:ind w:firstLine="22"/>
              <w:rPr>
                <w:b/>
                <w:bCs/>
              </w:rPr>
            </w:pPr>
            <w:r w:rsidRPr="002666D5">
              <w:t xml:space="preserve">жалпы қолданылады </w:t>
            </w:r>
          </w:p>
        </w:tc>
      </w:tr>
      <w:tr w:rsidR="002666D5" w:rsidRPr="002666D5" w14:paraId="0102331C" w14:textId="77777777" w:rsidTr="002666D5">
        <w:trPr>
          <w:trHeight w:val="113"/>
          <w:tblHeader/>
          <w:jc w:val="center"/>
        </w:trPr>
        <w:tc>
          <w:tcPr>
            <w:tcW w:w="292" w:type="pct"/>
            <w:vAlign w:val="center"/>
          </w:tcPr>
          <w:p w14:paraId="68DC4F63" w14:textId="77777777" w:rsidR="002666D5" w:rsidRPr="002666D5" w:rsidRDefault="002666D5" w:rsidP="002A6B62">
            <w:pPr>
              <w:ind w:firstLine="22"/>
              <w:jc w:val="center"/>
            </w:pPr>
            <w:r w:rsidRPr="002666D5">
              <w:t>3</w:t>
            </w:r>
          </w:p>
        </w:tc>
        <w:tc>
          <w:tcPr>
            <w:tcW w:w="3386" w:type="pct"/>
            <w:vAlign w:val="center"/>
          </w:tcPr>
          <w:p w14:paraId="66DE6952" w14:textId="77777777" w:rsidR="002666D5" w:rsidRPr="002666D5" w:rsidRDefault="002666D5" w:rsidP="002A6B62">
            <w:pPr>
              <w:ind w:firstLine="22"/>
            </w:pPr>
            <w:r w:rsidRPr="002666D5">
              <w:t>ылғал газ тазартқыштарды қолдану</w:t>
            </w:r>
          </w:p>
        </w:tc>
        <w:tc>
          <w:tcPr>
            <w:tcW w:w="1322" w:type="pct"/>
          </w:tcPr>
          <w:p w14:paraId="7D7B5F41" w14:textId="77777777" w:rsidR="002666D5" w:rsidRPr="002666D5" w:rsidRDefault="002666D5" w:rsidP="002A6B62">
            <w:pPr>
              <w:ind w:firstLine="22"/>
            </w:pPr>
            <w:r w:rsidRPr="002666D5">
              <w:t>жалпы қолданылады</w:t>
            </w:r>
          </w:p>
        </w:tc>
      </w:tr>
    </w:tbl>
    <w:p w14:paraId="4C6F5B44" w14:textId="77777777" w:rsidR="002666D5" w:rsidRPr="002666D5" w:rsidRDefault="002666D5" w:rsidP="002666D5">
      <w:pPr>
        <w:pBdr>
          <w:top w:val="nil"/>
          <w:left w:val="nil"/>
          <w:bottom w:val="nil"/>
          <w:right w:val="nil"/>
          <w:between w:val="nil"/>
        </w:pBdr>
        <w:ind w:firstLine="426"/>
        <w:jc w:val="both"/>
        <w:rPr>
          <w:sz w:val="28"/>
          <w:szCs w:val="28"/>
          <w:lang w:val="kk"/>
        </w:rPr>
      </w:pPr>
    </w:p>
    <w:p w14:paraId="670D0BFB" w14:textId="77777777" w:rsidR="002666D5" w:rsidRPr="002666D5" w:rsidRDefault="002666D5" w:rsidP="002666D5">
      <w:pPr>
        <w:keepNext/>
        <w:ind w:firstLine="709"/>
        <w:jc w:val="both"/>
        <w:rPr>
          <w:rFonts w:eastAsia="Calibri" w:cs="Arial"/>
          <w:bCs/>
          <w:color w:val="000000"/>
          <w:sz w:val="28"/>
          <w:szCs w:val="18"/>
          <w:lang w:val="kk-KZ" w:eastAsia="en-US"/>
        </w:rPr>
      </w:pPr>
      <w:bookmarkStart w:id="779" w:name="_Hlk149151199"/>
      <w:r w:rsidRPr="002666D5">
        <w:rPr>
          <w:rFonts w:eastAsia="Calibri" w:cs="Arial"/>
          <w:bCs/>
          <w:color w:val="000000"/>
          <w:sz w:val="28"/>
          <w:szCs w:val="18"/>
          <w:lang w:val="kk-KZ" w:eastAsia="en-US"/>
        </w:rPr>
        <w:t>6.1-кесте. Ұсақтауға, жіктеуге (скринингке), тасымалдауға және сақтауға байланысты процестердегі шаң шығарындыларының технологиялық көрсеткіштеріне төменде көрсетілген бір және / немесе бірнеше техниканы қолдану арқылы қол жеткізіледі</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0"/>
        <w:gridCol w:w="6040"/>
        <w:gridCol w:w="3160"/>
      </w:tblGrid>
      <w:tr w:rsidR="002666D5" w:rsidRPr="002666D5" w14:paraId="3ED281F8" w14:textId="77777777" w:rsidTr="002666D5">
        <w:trPr>
          <w:trHeight w:val="57"/>
          <w:jc w:val="center"/>
        </w:trPr>
        <w:tc>
          <w:tcPr>
            <w:tcW w:w="292" w:type="pct"/>
            <w:vAlign w:val="center"/>
          </w:tcPr>
          <w:bookmarkEnd w:id="779"/>
          <w:p w14:paraId="7A917E09" w14:textId="77777777" w:rsidR="002666D5" w:rsidRPr="002666D5" w:rsidRDefault="002666D5" w:rsidP="002666D5">
            <w:pPr>
              <w:jc w:val="center"/>
              <w:rPr>
                <w:b/>
              </w:rPr>
            </w:pPr>
            <w:r w:rsidRPr="002666D5">
              <w:rPr>
                <w:b/>
              </w:rPr>
              <w:t>Р/с</w:t>
            </w:r>
          </w:p>
          <w:p w14:paraId="3A9D2804" w14:textId="77777777" w:rsidR="002666D5" w:rsidRPr="002666D5" w:rsidRDefault="002666D5" w:rsidP="002666D5">
            <w:pPr>
              <w:jc w:val="center"/>
              <w:rPr>
                <w:b/>
                <w:bCs/>
              </w:rPr>
            </w:pPr>
            <w:r w:rsidRPr="002666D5">
              <w:rPr>
                <w:b/>
                <w:bCs/>
              </w:rPr>
              <w:t>№</w:t>
            </w:r>
          </w:p>
        </w:tc>
        <w:tc>
          <w:tcPr>
            <w:tcW w:w="3091" w:type="pct"/>
            <w:vAlign w:val="center"/>
          </w:tcPr>
          <w:p w14:paraId="3A14E7F6" w14:textId="77777777" w:rsidR="002666D5" w:rsidRPr="002666D5" w:rsidRDefault="002666D5" w:rsidP="002666D5">
            <w:pPr>
              <w:jc w:val="center"/>
              <w:rPr>
                <w:b/>
                <w:bCs/>
                <w:lang w:val="kk"/>
              </w:rPr>
            </w:pPr>
            <w:r w:rsidRPr="002666D5">
              <w:rPr>
                <w:b/>
                <w:lang w:val="kk"/>
              </w:rPr>
              <w:t>Техникалар</w:t>
            </w:r>
          </w:p>
        </w:tc>
        <w:tc>
          <w:tcPr>
            <w:tcW w:w="1617" w:type="pct"/>
            <w:vAlign w:val="center"/>
          </w:tcPr>
          <w:p w14:paraId="4F139F49" w14:textId="77777777" w:rsidR="002666D5" w:rsidRPr="002666D5" w:rsidRDefault="002666D5" w:rsidP="002666D5">
            <w:pPr>
              <w:jc w:val="center"/>
              <w:rPr>
                <w:b/>
                <w:bCs/>
                <w:lang w:val="en-US"/>
              </w:rPr>
            </w:pPr>
            <w:r w:rsidRPr="002666D5">
              <w:rPr>
                <w:b/>
                <w:lang w:val="kk"/>
              </w:rPr>
              <w:t>ЕҚТ-ТП (мг/</w:t>
            </w:r>
            <w:r w:rsidRPr="002666D5">
              <w:rPr>
                <w:b/>
              </w:rPr>
              <w:t>Н</w:t>
            </w:r>
            <w:r w:rsidRPr="002666D5">
              <w:rPr>
                <w:b/>
                <w:lang w:val="kk"/>
              </w:rPr>
              <w:t>м</w:t>
            </w:r>
            <w:r w:rsidRPr="002666D5">
              <w:rPr>
                <w:b/>
                <w:vertAlign w:val="superscript"/>
                <w:lang w:val="kk"/>
              </w:rPr>
              <w:t>3</w:t>
            </w:r>
            <w:r w:rsidRPr="002666D5">
              <w:rPr>
                <w:b/>
                <w:lang w:val="kk"/>
              </w:rPr>
              <w:t>)</w:t>
            </w:r>
            <w:r w:rsidRPr="002666D5">
              <w:rPr>
                <w:b/>
                <w:lang w:val="en-US"/>
              </w:rPr>
              <w:t>*</w:t>
            </w:r>
          </w:p>
        </w:tc>
      </w:tr>
      <w:tr w:rsidR="002666D5" w:rsidRPr="002666D5" w14:paraId="2B19DAB9" w14:textId="77777777" w:rsidTr="002666D5">
        <w:trPr>
          <w:trHeight w:val="57"/>
          <w:jc w:val="center"/>
        </w:trPr>
        <w:tc>
          <w:tcPr>
            <w:tcW w:w="292" w:type="pct"/>
            <w:vAlign w:val="center"/>
          </w:tcPr>
          <w:p w14:paraId="2CD0E7C1" w14:textId="77777777" w:rsidR="002666D5" w:rsidRPr="002666D5" w:rsidRDefault="002666D5" w:rsidP="002666D5">
            <w:pPr>
              <w:jc w:val="center"/>
              <w:rPr>
                <w:b/>
                <w:bCs/>
                <w:lang w:val="kk"/>
              </w:rPr>
            </w:pPr>
            <w:r w:rsidRPr="002666D5">
              <w:rPr>
                <w:b/>
                <w:bCs/>
                <w:lang w:val="kk"/>
              </w:rPr>
              <w:t>1</w:t>
            </w:r>
          </w:p>
        </w:tc>
        <w:tc>
          <w:tcPr>
            <w:tcW w:w="3091" w:type="pct"/>
            <w:vAlign w:val="center"/>
          </w:tcPr>
          <w:p w14:paraId="655796BA" w14:textId="77777777" w:rsidR="002666D5" w:rsidRPr="002666D5" w:rsidRDefault="002666D5" w:rsidP="002666D5">
            <w:pPr>
              <w:jc w:val="center"/>
              <w:rPr>
                <w:b/>
                <w:bCs/>
                <w:lang w:val="kk"/>
              </w:rPr>
            </w:pPr>
            <w:r w:rsidRPr="002666D5">
              <w:rPr>
                <w:b/>
                <w:bCs/>
                <w:lang w:val="kk"/>
              </w:rPr>
              <w:t>2</w:t>
            </w:r>
          </w:p>
        </w:tc>
        <w:tc>
          <w:tcPr>
            <w:tcW w:w="1617" w:type="pct"/>
            <w:tcBorders>
              <w:bottom w:val="single" w:sz="4" w:space="0" w:color="auto"/>
            </w:tcBorders>
            <w:vAlign w:val="center"/>
          </w:tcPr>
          <w:p w14:paraId="6C3E3F93" w14:textId="77777777" w:rsidR="002666D5" w:rsidRPr="002666D5" w:rsidRDefault="002666D5" w:rsidP="002666D5">
            <w:pPr>
              <w:jc w:val="center"/>
              <w:rPr>
                <w:b/>
                <w:bCs/>
                <w:lang w:val="kk"/>
              </w:rPr>
            </w:pPr>
            <w:r w:rsidRPr="002666D5">
              <w:rPr>
                <w:b/>
                <w:bCs/>
                <w:lang w:val="kk"/>
              </w:rPr>
              <w:t>3</w:t>
            </w:r>
          </w:p>
        </w:tc>
      </w:tr>
      <w:tr w:rsidR="002666D5" w:rsidRPr="002666D5" w14:paraId="6CDB2A37" w14:textId="77777777" w:rsidTr="002666D5">
        <w:trPr>
          <w:trHeight w:val="57"/>
          <w:jc w:val="center"/>
        </w:trPr>
        <w:tc>
          <w:tcPr>
            <w:tcW w:w="292" w:type="pct"/>
            <w:vAlign w:val="center"/>
          </w:tcPr>
          <w:p w14:paraId="19E8A97A" w14:textId="77777777" w:rsidR="002666D5" w:rsidRPr="002666D5" w:rsidRDefault="002666D5" w:rsidP="002666D5">
            <w:pPr>
              <w:jc w:val="center"/>
              <w:rPr>
                <w:lang w:val="kk"/>
              </w:rPr>
            </w:pPr>
            <w:r w:rsidRPr="002666D5">
              <w:rPr>
                <w:lang w:val="kk"/>
              </w:rPr>
              <w:t>1</w:t>
            </w:r>
          </w:p>
        </w:tc>
        <w:tc>
          <w:tcPr>
            <w:tcW w:w="3091" w:type="pct"/>
            <w:vAlign w:val="center"/>
          </w:tcPr>
          <w:p w14:paraId="0DBA5EA0" w14:textId="77777777" w:rsidR="002666D5" w:rsidRPr="002666D5" w:rsidRDefault="002666D5" w:rsidP="002666D5">
            <w:pPr>
              <w:jc w:val="both"/>
              <w:rPr>
                <w:lang w:val="kk"/>
              </w:rPr>
            </w:pPr>
            <w:r w:rsidRPr="002666D5">
              <w:rPr>
                <w:lang w:val="kk"/>
              </w:rPr>
              <w:t>Электр сүзгісі</w:t>
            </w:r>
          </w:p>
        </w:tc>
        <w:tc>
          <w:tcPr>
            <w:tcW w:w="1617" w:type="pct"/>
            <w:vMerge w:val="restart"/>
            <w:vAlign w:val="center"/>
          </w:tcPr>
          <w:p w14:paraId="41CCE788" w14:textId="77777777" w:rsidR="002666D5" w:rsidRPr="002666D5" w:rsidRDefault="002666D5" w:rsidP="002666D5">
            <w:pPr>
              <w:jc w:val="center"/>
              <w:rPr>
                <w:lang w:val="en-US"/>
              </w:rPr>
            </w:pPr>
            <w:r w:rsidRPr="002666D5">
              <w:rPr>
                <w:lang w:val="kk"/>
              </w:rPr>
              <w:t>5–20</w:t>
            </w:r>
            <w:r w:rsidRPr="002666D5">
              <w:rPr>
                <w:lang w:val="en-US"/>
              </w:rPr>
              <w:t>**</w:t>
            </w:r>
          </w:p>
        </w:tc>
      </w:tr>
      <w:tr w:rsidR="002666D5" w:rsidRPr="002666D5" w14:paraId="4894E194" w14:textId="77777777" w:rsidTr="002666D5">
        <w:trPr>
          <w:trHeight w:val="57"/>
          <w:jc w:val="center"/>
        </w:trPr>
        <w:tc>
          <w:tcPr>
            <w:tcW w:w="292" w:type="pct"/>
            <w:tcBorders>
              <w:bottom w:val="single" w:sz="4" w:space="0" w:color="auto"/>
            </w:tcBorders>
            <w:vAlign w:val="center"/>
          </w:tcPr>
          <w:p w14:paraId="2EEF69B5" w14:textId="77777777" w:rsidR="002666D5" w:rsidRPr="002666D5" w:rsidRDefault="002666D5" w:rsidP="002666D5">
            <w:pPr>
              <w:jc w:val="center"/>
              <w:rPr>
                <w:lang w:val="kk"/>
              </w:rPr>
            </w:pPr>
            <w:r w:rsidRPr="002666D5">
              <w:rPr>
                <w:lang w:val="kk"/>
              </w:rPr>
              <w:t>2</w:t>
            </w:r>
          </w:p>
        </w:tc>
        <w:tc>
          <w:tcPr>
            <w:tcW w:w="3091" w:type="pct"/>
            <w:tcBorders>
              <w:bottom w:val="single" w:sz="4" w:space="0" w:color="auto"/>
            </w:tcBorders>
            <w:vAlign w:val="center"/>
          </w:tcPr>
          <w:p w14:paraId="31B7039F" w14:textId="77777777" w:rsidR="002666D5" w:rsidRPr="002666D5" w:rsidRDefault="002666D5" w:rsidP="002666D5">
            <w:pPr>
              <w:jc w:val="both"/>
              <w:rPr>
                <w:lang w:val="kk"/>
              </w:rPr>
            </w:pPr>
            <w:r w:rsidRPr="002666D5">
              <w:rPr>
                <w:lang w:val="kk"/>
              </w:rPr>
              <w:t>Қол сүзгісі</w:t>
            </w:r>
          </w:p>
        </w:tc>
        <w:tc>
          <w:tcPr>
            <w:tcW w:w="1617" w:type="pct"/>
            <w:vMerge/>
            <w:vAlign w:val="center"/>
          </w:tcPr>
          <w:p w14:paraId="5512AD72" w14:textId="77777777" w:rsidR="002666D5" w:rsidRPr="002666D5" w:rsidRDefault="002666D5" w:rsidP="002666D5">
            <w:pPr>
              <w:jc w:val="center"/>
              <w:rPr>
                <w:lang w:val="kk"/>
              </w:rPr>
            </w:pPr>
          </w:p>
        </w:tc>
      </w:tr>
      <w:tr w:rsidR="002666D5" w:rsidRPr="002666D5" w14:paraId="3F5A4DA3" w14:textId="77777777" w:rsidTr="002666D5">
        <w:trPr>
          <w:trHeight w:val="57"/>
          <w:jc w:val="center"/>
        </w:trPr>
        <w:tc>
          <w:tcPr>
            <w:tcW w:w="292" w:type="pct"/>
            <w:tcBorders>
              <w:left w:val="single" w:sz="4" w:space="0" w:color="auto"/>
              <w:bottom w:val="single" w:sz="4" w:space="0" w:color="auto"/>
            </w:tcBorders>
            <w:vAlign w:val="center"/>
          </w:tcPr>
          <w:p w14:paraId="129ECB93" w14:textId="77777777" w:rsidR="002666D5" w:rsidRPr="002666D5" w:rsidRDefault="002666D5" w:rsidP="002666D5">
            <w:pPr>
              <w:jc w:val="center"/>
              <w:rPr>
                <w:lang w:val="kk"/>
              </w:rPr>
            </w:pPr>
            <w:r w:rsidRPr="002666D5">
              <w:rPr>
                <w:lang w:val="kk"/>
              </w:rPr>
              <w:t>3</w:t>
            </w:r>
          </w:p>
        </w:tc>
        <w:tc>
          <w:tcPr>
            <w:tcW w:w="3091" w:type="pct"/>
            <w:tcBorders>
              <w:top w:val="single" w:sz="4" w:space="0" w:color="auto"/>
              <w:bottom w:val="single" w:sz="4" w:space="0" w:color="auto"/>
            </w:tcBorders>
            <w:vAlign w:val="center"/>
          </w:tcPr>
          <w:p w14:paraId="70F493F3" w14:textId="77777777" w:rsidR="002666D5" w:rsidRPr="002666D5" w:rsidRDefault="002666D5" w:rsidP="002666D5">
            <w:pPr>
              <w:jc w:val="both"/>
              <w:rPr>
                <w:lang w:val="kk"/>
              </w:rPr>
            </w:pPr>
            <w:r w:rsidRPr="002666D5">
              <w:rPr>
                <w:lang w:val="kk"/>
              </w:rPr>
              <w:t>Импульстік тазалау сүзгісі</w:t>
            </w:r>
          </w:p>
        </w:tc>
        <w:tc>
          <w:tcPr>
            <w:tcW w:w="1617" w:type="pct"/>
            <w:vMerge/>
            <w:vAlign w:val="center"/>
          </w:tcPr>
          <w:p w14:paraId="71DCD167" w14:textId="77777777" w:rsidR="002666D5" w:rsidRPr="002666D5" w:rsidRDefault="002666D5" w:rsidP="002666D5">
            <w:pPr>
              <w:jc w:val="center"/>
              <w:rPr>
                <w:lang w:val="kk"/>
              </w:rPr>
            </w:pPr>
          </w:p>
        </w:tc>
      </w:tr>
      <w:tr w:rsidR="002666D5" w:rsidRPr="00A64DD1" w14:paraId="5561F3E9" w14:textId="77777777" w:rsidTr="002666D5">
        <w:trPr>
          <w:trHeight w:val="57"/>
          <w:jc w:val="center"/>
        </w:trPr>
        <w:tc>
          <w:tcPr>
            <w:tcW w:w="292" w:type="pct"/>
            <w:tcBorders>
              <w:top w:val="single" w:sz="4" w:space="0" w:color="auto"/>
              <w:left w:val="single" w:sz="4" w:space="0" w:color="auto"/>
              <w:bottom w:val="single" w:sz="4" w:space="0" w:color="auto"/>
              <w:right w:val="single" w:sz="4" w:space="0" w:color="auto"/>
            </w:tcBorders>
            <w:vAlign w:val="center"/>
          </w:tcPr>
          <w:p w14:paraId="06612B61" w14:textId="77777777" w:rsidR="002666D5" w:rsidRPr="002666D5" w:rsidRDefault="002666D5" w:rsidP="002666D5">
            <w:pPr>
              <w:jc w:val="center"/>
              <w:rPr>
                <w:lang w:val="kk"/>
              </w:rPr>
            </w:pPr>
            <w:r w:rsidRPr="002666D5">
              <w:rPr>
                <w:lang w:val="kk"/>
              </w:rPr>
              <w:lastRenderedPageBreak/>
              <w:t>4</w:t>
            </w:r>
          </w:p>
        </w:tc>
        <w:tc>
          <w:tcPr>
            <w:tcW w:w="3091" w:type="pct"/>
            <w:tcBorders>
              <w:top w:val="single" w:sz="4" w:space="0" w:color="auto"/>
              <w:left w:val="single" w:sz="4" w:space="0" w:color="auto"/>
              <w:bottom w:val="single" w:sz="4" w:space="0" w:color="auto"/>
              <w:right w:val="single" w:sz="4" w:space="0" w:color="auto"/>
            </w:tcBorders>
            <w:vAlign w:val="center"/>
          </w:tcPr>
          <w:p w14:paraId="58C9CE73" w14:textId="77777777" w:rsidR="002666D5" w:rsidRPr="002666D5" w:rsidRDefault="002666D5" w:rsidP="002666D5">
            <w:pPr>
              <w:jc w:val="both"/>
              <w:rPr>
                <w:lang w:val="kk"/>
              </w:rPr>
            </w:pPr>
            <w:r w:rsidRPr="002666D5">
              <w:rPr>
                <w:lang w:val="kk"/>
              </w:rPr>
              <w:t xml:space="preserve">Керамикалық және металл ұсақ тазарту сүзгілері </w:t>
            </w:r>
          </w:p>
        </w:tc>
        <w:tc>
          <w:tcPr>
            <w:tcW w:w="1617" w:type="pct"/>
            <w:vMerge/>
            <w:tcBorders>
              <w:left w:val="single" w:sz="4" w:space="0" w:color="auto"/>
              <w:bottom w:val="single" w:sz="4" w:space="0" w:color="auto"/>
            </w:tcBorders>
            <w:vAlign w:val="center"/>
          </w:tcPr>
          <w:p w14:paraId="5102040B" w14:textId="77777777" w:rsidR="002666D5" w:rsidRPr="002666D5" w:rsidRDefault="002666D5" w:rsidP="002666D5">
            <w:pPr>
              <w:jc w:val="center"/>
              <w:rPr>
                <w:lang w:val="kk"/>
              </w:rPr>
            </w:pPr>
          </w:p>
        </w:tc>
      </w:tr>
    </w:tbl>
    <w:p w14:paraId="29D70A49" w14:textId="77777777" w:rsidR="002666D5" w:rsidRPr="002666D5" w:rsidRDefault="002666D5" w:rsidP="002666D5">
      <w:pPr>
        <w:jc w:val="both"/>
        <w:rPr>
          <w:lang w:val="kk"/>
        </w:rPr>
      </w:pPr>
      <w:bookmarkStart w:id="780" w:name="_Hlk98872267"/>
      <w:r w:rsidRPr="002666D5">
        <w:rPr>
          <w:lang w:val="kk"/>
        </w:rPr>
        <w:t>* үздіксіз өлшеулер жүргізген кезде, егер өлшеу нәтижелерін бағалау төменде көрсетілген шарттардың күнтізбелік жылда сақталғанын көрсетсе, шығарындылардың шекті мәндері сақталды деп есептеледі:</w:t>
      </w:r>
    </w:p>
    <w:p w14:paraId="39B267CA" w14:textId="77777777" w:rsidR="002666D5" w:rsidRPr="002666D5" w:rsidRDefault="002666D5" w:rsidP="002666D5">
      <w:pPr>
        <w:jc w:val="both"/>
        <w:rPr>
          <w:lang w:val="kk"/>
        </w:rPr>
      </w:pPr>
      <w:r w:rsidRPr="002666D5">
        <w:rPr>
          <w:lang w:val="kk"/>
        </w:rPr>
        <w:t>a) рұқсат етілген орташа айлық мән шығарындылардың тиісті шекті мәндерінен аспайды;</w:t>
      </w:r>
    </w:p>
    <w:p w14:paraId="0C447EFC" w14:textId="77777777" w:rsidR="002666D5" w:rsidRPr="002666D5" w:rsidRDefault="002666D5" w:rsidP="002666D5">
      <w:pPr>
        <w:jc w:val="both"/>
        <w:rPr>
          <w:lang w:val="kk"/>
        </w:rPr>
      </w:pPr>
      <w:r w:rsidRPr="002666D5">
        <w:rPr>
          <w:lang w:val="kk"/>
        </w:rPr>
        <w:t>b) рұқсат етілген орташа тәуліктік мән шығарындылардың тиісті шекті мәндерінің 110 %-нан аспайды;</w:t>
      </w:r>
    </w:p>
    <w:p w14:paraId="3AC851C7" w14:textId="77777777" w:rsidR="002666D5" w:rsidRPr="002666D5" w:rsidRDefault="002666D5" w:rsidP="002666D5">
      <w:pPr>
        <w:jc w:val="both"/>
        <w:rPr>
          <w:lang w:val="kk"/>
        </w:rPr>
      </w:pPr>
      <w:r w:rsidRPr="002666D5">
        <w:rPr>
          <w:lang w:val="kk"/>
        </w:rPr>
        <w:t>c) бір жылдағы барлық рұқсат етілген орташа сағаттық мәндердің 95 %-ы шығарындылардың тиісті шекті мәндерінің 200 %-нан аспайды;</w:t>
      </w:r>
    </w:p>
    <w:p w14:paraId="31F61D08" w14:textId="77777777" w:rsidR="002666D5" w:rsidRPr="002666D5" w:rsidRDefault="002666D5" w:rsidP="002666D5">
      <w:pPr>
        <w:jc w:val="both"/>
        <w:rPr>
          <w:lang w:val="kk"/>
        </w:rPr>
      </w:pPr>
      <w:r w:rsidRPr="002666D5">
        <w:rPr>
          <w:lang w:val="kk"/>
        </w:rPr>
        <w:t>Егер құзыретті органдар белгілеген қағидаларға сәйкес айқындалған өлшемдердің әрбір сериясының немесе өзге де рәсімдердің нәтижелері шығарындылардың шекті мәндерінен аспаса, үздіксіз өлшеулер болмаған кезде шығарындылардың шекті мәндері сақталды деп есептеледі;</w:t>
      </w:r>
    </w:p>
    <w:p w14:paraId="49C4784C" w14:textId="77777777" w:rsidR="002666D5" w:rsidRPr="002666D5" w:rsidRDefault="002666D5" w:rsidP="002666D5">
      <w:pPr>
        <w:pBdr>
          <w:top w:val="nil"/>
          <w:left w:val="nil"/>
          <w:bottom w:val="nil"/>
          <w:right w:val="nil"/>
          <w:between w:val="nil"/>
        </w:pBdr>
        <w:jc w:val="both"/>
        <w:rPr>
          <w:sz w:val="28"/>
          <w:szCs w:val="28"/>
          <w:lang w:val="kk"/>
        </w:rPr>
      </w:pPr>
      <w:r w:rsidRPr="002666D5">
        <w:rPr>
          <w:szCs w:val="18"/>
          <w:lang w:val="kk"/>
        </w:rPr>
        <w:t xml:space="preserve">** </w:t>
      </w:r>
      <w:bookmarkEnd w:id="780"/>
      <w:r w:rsidRPr="002666D5">
        <w:rPr>
          <w:szCs w:val="18"/>
          <w:lang w:val="kk"/>
        </w:rPr>
        <w:t>20-100 мг/Нм</w:t>
      </w:r>
      <w:r w:rsidRPr="002666D5">
        <w:rPr>
          <w:szCs w:val="18"/>
          <w:vertAlign w:val="superscript"/>
          <w:lang w:val="kk"/>
        </w:rPr>
        <w:t>3</w:t>
      </w:r>
      <w:r w:rsidRPr="002666D5">
        <w:rPr>
          <w:szCs w:val="18"/>
          <w:lang w:val="kk"/>
        </w:rPr>
        <w:t xml:space="preserve"> қолданыстағы қондырғыларды ұсақтау және </w:t>
      </w:r>
      <w:r w:rsidRPr="002666D5">
        <w:rPr>
          <w:lang w:val="kk-KZ"/>
        </w:rPr>
        <w:t>жіктеу (елеу)</w:t>
      </w:r>
      <w:r w:rsidRPr="002666D5">
        <w:rPr>
          <w:sz w:val="28"/>
          <w:szCs w:val="28"/>
          <w:lang w:val="kk-KZ"/>
        </w:rPr>
        <w:t xml:space="preserve"> </w:t>
      </w:r>
      <w:r w:rsidRPr="002666D5">
        <w:rPr>
          <w:szCs w:val="18"/>
          <w:lang w:val="kk"/>
        </w:rPr>
        <w:t>процестері үшін.</w:t>
      </w:r>
    </w:p>
    <w:p w14:paraId="1147E4E3" w14:textId="77777777" w:rsidR="002666D5" w:rsidRPr="002666D5" w:rsidRDefault="002666D5" w:rsidP="002666D5">
      <w:pPr>
        <w:pBdr>
          <w:top w:val="nil"/>
          <w:left w:val="nil"/>
          <w:bottom w:val="nil"/>
          <w:right w:val="nil"/>
          <w:between w:val="nil"/>
        </w:pBdr>
        <w:ind w:firstLine="709"/>
        <w:jc w:val="both"/>
        <w:rPr>
          <w:sz w:val="28"/>
          <w:szCs w:val="28"/>
          <w:lang w:val="kk"/>
        </w:rPr>
      </w:pPr>
    </w:p>
    <w:p w14:paraId="0E2493D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ЕҚТ-мен байланысты мониторинг: қараңыз - 4 ЕҚТ.</w:t>
      </w:r>
    </w:p>
    <w:p w14:paraId="2C4740A5" w14:textId="77777777" w:rsidR="002666D5" w:rsidRPr="002666D5" w:rsidRDefault="002666D5" w:rsidP="002666D5">
      <w:pPr>
        <w:pBdr>
          <w:top w:val="nil"/>
          <w:left w:val="nil"/>
          <w:bottom w:val="nil"/>
          <w:right w:val="nil"/>
          <w:between w:val="nil"/>
        </w:pBdr>
        <w:ind w:firstLine="709"/>
        <w:jc w:val="both"/>
        <w:rPr>
          <w:sz w:val="28"/>
          <w:szCs w:val="28"/>
          <w:lang w:val="kk"/>
        </w:rPr>
      </w:pPr>
    </w:p>
    <w:p w14:paraId="4487C89E" w14:textId="77777777" w:rsidR="002666D5" w:rsidRPr="002666D5" w:rsidRDefault="002666D5" w:rsidP="002666D5">
      <w:pPr>
        <w:pBdr>
          <w:top w:val="nil"/>
          <w:left w:val="nil"/>
          <w:bottom w:val="nil"/>
          <w:right w:val="nil"/>
          <w:between w:val="nil"/>
        </w:pBdr>
        <w:ind w:firstLine="709"/>
        <w:jc w:val="both"/>
        <w:rPr>
          <w:b/>
          <w:sz w:val="28"/>
          <w:szCs w:val="28"/>
          <w:lang w:val="kk"/>
        </w:rPr>
      </w:pPr>
      <w:r w:rsidRPr="002666D5">
        <w:rPr>
          <w:b/>
          <w:sz w:val="28"/>
          <w:szCs w:val="28"/>
          <w:lang w:val="kk"/>
        </w:rPr>
        <w:t xml:space="preserve">17 ЕҚТ. </w:t>
      </w:r>
    </w:p>
    <w:p w14:paraId="28282499"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Кенді байыту (концентратты кептіру) және шекемтастарды өндіру (шекемтастарды күйдіру) кезінде шаң шығарындыларын азайту мақсатында ЕҚТ түтін газдарын (гравитациялық тұндыру камералары, циклондар, скрубберлер) алдын ала тазалау техникасын қолданудан, содан кейін электрофильтрлерді, қапшықты сүзгілерді және импульсті тазартылған сүзгілерді немесе олардың комбинациясын пайдаланудан тұрады. </w:t>
      </w:r>
      <w:bookmarkStart w:id="781" w:name="_heading=h.jj2ekk" w:colFirst="0" w:colLast="0"/>
      <w:bookmarkEnd w:id="781"/>
    </w:p>
    <w:p w14:paraId="2710DB33" w14:textId="77777777" w:rsidR="002666D5" w:rsidRPr="002666D5" w:rsidRDefault="002666D5" w:rsidP="002666D5">
      <w:pPr>
        <w:pBdr>
          <w:top w:val="nil"/>
          <w:left w:val="nil"/>
          <w:bottom w:val="nil"/>
          <w:right w:val="nil"/>
          <w:between w:val="nil"/>
        </w:pBdr>
        <w:ind w:firstLine="709"/>
        <w:jc w:val="both"/>
        <w:rPr>
          <w:sz w:val="28"/>
          <w:szCs w:val="28"/>
          <w:lang w:val="kk"/>
        </w:rPr>
      </w:pPr>
    </w:p>
    <w:p w14:paraId="4CB5F04B" w14:textId="77777777" w:rsidR="002666D5" w:rsidRPr="002666D5" w:rsidRDefault="002666D5" w:rsidP="002666D5">
      <w:pPr>
        <w:keepNext/>
        <w:ind w:firstLine="709"/>
        <w:jc w:val="both"/>
        <w:rPr>
          <w:rFonts w:eastAsia="Calibri" w:cs="Arial"/>
          <w:bCs/>
          <w:color w:val="000000"/>
          <w:sz w:val="28"/>
          <w:szCs w:val="18"/>
          <w:lang w:val="kk-KZ" w:eastAsia="en-US"/>
        </w:rPr>
      </w:pPr>
      <w:r w:rsidRPr="002666D5">
        <w:rPr>
          <w:rFonts w:eastAsia="Calibri" w:cs="Arial"/>
          <w:bCs/>
          <w:color w:val="000000"/>
          <w:sz w:val="28"/>
          <w:szCs w:val="18"/>
          <w:lang w:val="kk-KZ" w:eastAsia="en-US"/>
        </w:rPr>
        <w:t>6.2-кесте. Кенді байыту (концентратты кептіру) және шекемтастарды өндіру (шекемтастарды күйдіру) кезіндегі шаң шығарындыларының технологиялық көрсеткіштері</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7"/>
        <w:gridCol w:w="1870"/>
        <w:gridCol w:w="3451"/>
        <w:gridCol w:w="1296"/>
        <w:gridCol w:w="2296"/>
      </w:tblGrid>
      <w:tr w:rsidR="002666D5" w:rsidRPr="002666D5" w14:paraId="52DE0952" w14:textId="77777777" w:rsidTr="002666D5">
        <w:trPr>
          <w:trHeight w:val="20"/>
          <w:tblHeader/>
          <w:jc w:val="center"/>
        </w:trPr>
        <w:tc>
          <w:tcPr>
            <w:tcW w:w="439" w:type="pct"/>
            <w:vAlign w:val="center"/>
          </w:tcPr>
          <w:p w14:paraId="7AD052FF" w14:textId="77777777" w:rsidR="002666D5" w:rsidRPr="002666D5" w:rsidRDefault="002666D5" w:rsidP="002666D5">
            <w:pPr>
              <w:jc w:val="center"/>
              <w:rPr>
                <w:b/>
              </w:rPr>
            </w:pPr>
            <w:r w:rsidRPr="002666D5">
              <w:rPr>
                <w:b/>
              </w:rPr>
              <w:t>Р/с</w:t>
            </w:r>
          </w:p>
          <w:p w14:paraId="250CF41A" w14:textId="77777777" w:rsidR="002666D5" w:rsidRPr="002666D5" w:rsidRDefault="002666D5" w:rsidP="002666D5">
            <w:pPr>
              <w:jc w:val="center"/>
              <w:rPr>
                <w:b/>
                <w:bCs/>
              </w:rPr>
            </w:pPr>
            <w:r w:rsidRPr="002666D5">
              <w:rPr>
                <w:b/>
                <w:bCs/>
              </w:rPr>
              <w:t>№</w:t>
            </w:r>
          </w:p>
        </w:tc>
        <w:tc>
          <w:tcPr>
            <w:tcW w:w="957" w:type="pct"/>
          </w:tcPr>
          <w:p w14:paraId="7CFD5FD6" w14:textId="77777777" w:rsidR="002666D5" w:rsidRPr="002666D5" w:rsidRDefault="002666D5" w:rsidP="002666D5">
            <w:pPr>
              <w:jc w:val="center"/>
              <w:rPr>
                <w:b/>
                <w:bCs/>
                <w:lang w:val="kk"/>
              </w:rPr>
            </w:pPr>
            <w:r w:rsidRPr="002666D5">
              <w:rPr>
                <w:b/>
                <w:lang w:val="kk"/>
              </w:rPr>
              <w:t>Технологиялық процесс</w:t>
            </w:r>
          </w:p>
        </w:tc>
        <w:tc>
          <w:tcPr>
            <w:tcW w:w="1766" w:type="pct"/>
          </w:tcPr>
          <w:p w14:paraId="1F527F25" w14:textId="77777777" w:rsidR="002666D5" w:rsidRPr="002666D5" w:rsidRDefault="002666D5" w:rsidP="002666D5">
            <w:pPr>
              <w:jc w:val="center"/>
              <w:rPr>
                <w:b/>
                <w:bCs/>
                <w:lang w:val="kk"/>
              </w:rPr>
            </w:pPr>
            <w:r w:rsidRPr="002666D5">
              <w:rPr>
                <w:b/>
                <w:lang w:val="kk"/>
              </w:rPr>
              <w:t>Техникалар</w:t>
            </w:r>
          </w:p>
        </w:tc>
        <w:tc>
          <w:tcPr>
            <w:tcW w:w="663" w:type="pct"/>
            <w:vAlign w:val="center"/>
          </w:tcPr>
          <w:p w14:paraId="3AE45F38" w14:textId="77777777" w:rsidR="002666D5" w:rsidRPr="002666D5" w:rsidRDefault="002666D5" w:rsidP="002666D5">
            <w:pPr>
              <w:jc w:val="center"/>
              <w:rPr>
                <w:b/>
                <w:bCs/>
                <w:lang w:val="en-US"/>
              </w:rPr>
            </w:pPr>
            <w:r w:rsidRPr="002666D5">
              <w:rPr>
                <w:b/>
                <w:lang w:val="kk"/>
              </w:rPr>
              <w:t>ЕҚТ-ТП (мг/Нм</w:t>
            </w:r>
            <w:r w:rsidRPr="002666D5">
              <w:rPr>
                <w:b/>
                <w:vertAlign w:val="superscript"/>
                <w:lang w:val="kk"/>
              </w:rPr>
              <w:t>3</w:t>
            </w:r>
            <w:r w:rsidRPr="002666D5">
              <w:rPr>
                <w:b/>
                <w:lang w:val="kk"/>
              </w:rPr>
              <w:t>)</w:t>
            </w:r>
            <w:r w:rsidRPr="002666D5">
              <w:rPr>
                <w:b/>
                <w:lang w:val="en-US"/>
              </w:rPr>
              <w:t>*</w:t>
            </w:r>
          </w:p>
        </w:tc>
        <w:tc>
          <w:tcPr>
            <w:tcW w:w="1175" w:type="pct"/>
            <w:vAlign w:val="center"/>
          </w:tcPr>
          <w:p w14:paraId="6625CAB2" w14:textId="77777777" w:rsidR="002666D5" w:rsidRPr="002666D5" w:rsidRDefault="002666D5" w:rsidP="002666D5">
            <w:pPr>
              <w:jc w:val="center"/>
              <w:rPr>
                <w:b/>
                <w:bCs/>
              </w:rPr>
            </w:pPr>
            <w:r w:rsidRPr="002666D5">
              <w:rPr>
                <w:b/>
                <w:lang w:val="kk"/>
              </w:rPr>
              <w:t>Қолданылу</w:t>
            </w:r>
            <w:r w:rsidRPr="002666D5">
              <w:rPr>
                <w:b/>
              </w:rPr>
              <w:t xml:space="preserve"> </w:t>
            </w:r>
          </w:p>
        </w:tc>
      </w:tr>
      <w:tr w:rsidR="002666D5" w:rsidRPr="002666D5" w14:paraId="3CED507F" w14:textId="77777777" w:rsidTr="002666D5">
        <w:trPr>
          <w:trHeight w:val="20"/>
          <w:tblHeader/>
          <w:jc w:val="center"/>
        </w:trPr>
        <w:tc>
          <w:tcPr>
            <w:tcW w:w="439" w:type="pct"/>
            <w:vAlign w:val="center"/>
          </w:tcPr>
          <w:p w14:paraId="2B1875E4" w14:textId="77777777" w:rsidR="002666D5" w:rsidRPr="002666D5" w:rsidRDefault="002666D5" w:rsidP="002666D5">
            <w:pPr>
              <w:jc w:val="center"/>
              <w:rPr>
                <w:b/>
                <w:bCs/>
                <w:lang w:val="kk"/>
              </w:rPr>
            </w:pPr>
            <w:r w:rsidRPr="002666D5">
              <w:rPr>
                <w:b/>
                <w:bCs/>
                <w:lang w:val="kk"/>
              </w:rPr>
              <w:t>1</w:t>
            </w:r>
          </w:p>
        </w:tc>
        <w:tc>
          <w:tcPr>
            <w:tcW w:w="957" w:type="pct"/>
            <w:vAlign w:val="center"/>
          </w:tcPr>
          <w:p w14:paraId="646F8344" w14:textId="77777777" w:rsidR="002666D5" w:rsidRPr="002666D5" w:rsidRDefault="002666D5" w:rsidP="002666D5">
            <w:pPr>
              <w:jc w:val="center"/>
              <w:rPr>
                <w:b/>
                <w:bCs/>
                <w:lang w:val="kk"/>
              </w:rPr>
            </w:pPr>
            <w:r w:rsidRPr="002666D5">
              <w:rPr>
                <w:b/>
                <w:bCs/>
                <w:lang w:val="kk"/>
              </w:rPr>
              <w:t>2</w:t>
            </w:r>
          </w:p>
        </w:tc>
        <w:tc>
          <w:tcPr>
            <w:tcW w:w="1766" w:type="pct"/>
            <w:vAlign w:val="center"/>
          </w:tcPr>
          <w:p w14:paraId="250BC6EF" w14:textId="77777777" w:rsidR="002666D5" w:rsidRPr="002666D5" w:rsidRDefault="002666D5" w:rsidP="002666D5">
            <w:pPr>
              <w:jc w:val="center"/>
              <w:rPr>
                <w:b/>
                <w:bCs/>
                <w:lang w:val="kk"/>
              </w:rPr>
            </w:pPr>
            <w:r w:rsidRPr="002666D5">
              <w:rPr>
                <w:b/>
                <w:bCs/>
                <w:lang w:val="kk"/>
              </w:rPr>
              <w:t>3</w:t>
            </w:r>
          </w:p>
        </w:tc>
        <w:tc>
          <w:tcPr>
            <w:tcW w:w="663" w:type="pct"/>
            <w:vAlign w:val="center"/>
          </w:tcPr>
          <w:p w14:paraId="4FDB82A2" w14:textId="77777777" w:rsidR="002666D5" w:rsidRPr="002666D5" w:rsidRDefault="002666D5" w:rsidP="002666D5">
            <w:pPr>
              <w:jc w:val="center"/>
              <w:rPr>
                <w:b/>
                <w:bCs/>
                <w:lang w:val="kk"/>
              </w:rPr>
            </w:pPr>
            <w:r w:rsidRPr="002666D5">
              <w:rPr>
                <w:b/>
                <w:bCs/>
                <w:lang w:val="kk"/>
              </w:rPr>
              <w:t>4</w:t>
            </w:r>
          </w:p>
        </w:tc>
        <w:tc>
          <w:tcPr>
            <w:tcW w:w="1175" w:type="pct"/>
            <w:vAlign w:val="center"/>
          </w:tcPr>
          <w:p w14:paraId="332F6974" w14:textId="77777777" w:rsidR="002666D5" w:rsidRPr="002666D5" w:rsidRDefault="002666D5" w:rsidP="002666D5">
            <w:pPr>
              <w:jc w:val="center"/>
              <w:rPr>
                <w:b/>
                <w:bCs/>
                <w:lang w:val="kk"/>
              </w:rPr>
            </w:pPr>
            <w:r w:rsidRPr="002666D5">
              <w:rPr>
                <w:b/>
                <w:bCs/>
                <w:lang w:val="kk"/>
              </w:rPr>
              <w:t>5</w:t>
            </w:r>
          </w:p>
        </w:tc>
      </w:tr>
      <w:tr w:rsidR="002666D5" w:rsidRPr="002666D5" w14:paraId="21AB9EFB" w14:textId="77777777" w:rsidTr="002666D5">
        <w:trPr>
          <w:trHeight w:val="20"/>
          <w:jc w:val="center"/>
        </w:trPr>
        <w:tc>
          <w:tcPr>
            <w:tcW w:w="439" w:type="pct"/>
            <w:vAlign w:val="center"/>
          </w:tcPr>
          <w:p w14:paraId="7735EB4E" w14:textId="77777777" w:rsidR="002666D5" w:rsidRPr="002666D5" w:rsidRDefault="002666D5" w:rsidP="002666D5">
            <w:pPr>
              <w:jc w:val="center"/>
              <w:rPr>
                <w:lang w:val="kk"/>
              </w:rPr>
            </w:pPr>
            <w:r w:rsidRPr="002666D5">
              <w:rPr>
                <w:lang w:val="kk"/>
              </w:rPr>
              <w:t>1</w:t>
            </w:r>
          </w:p>
        </w:tc>
        <w:tc>
          <w:tcPr>
            <w:tcW w:w="957" w:type="pct"/>
            <w:vMerge w:val="restart"/>
          </w:tcPr>
          <w:p w14:paraId="6A910100" w14:textId="77777777" w:rsidR="002666D5" w:rsidRPr="002666D5" w:rsidRDefault="002666D5" w:rsidP="002666D5">
            <w:pPr>
              <w:jc w:val="center"/>
              <w:rPr>
                <w:lang w:val="kk"/>
              </w:rPr>
            </w:pPr>
            <w:r w:rsidRPr="002666D5">
              <w:rPr>
                <w:lang w:val="kk"/>
              </w:rPr>
              <w:t>Концентратты кептіру</w:t>
            </w:r>
          </w:p>
        </w:tc>
        <w:tc>
          <w:tcPr>
            <w:tcW w:w="1766" w:type="pct"/>
          </w:tcPr>
          <w:p w14:paraId="57E04BF8" w14:textId="77777777" w:rsidR="002666D5" w:rsidRPr="002666D5" w:rsidRDefault="002666D5" w:rsidP="002666D5">
            <w:pPr>
              <w:jc w:val="center"/>
              <w:rPr>
                <w:lang w:val="kk"/>
              </w:rPr>
            </w:pPr>
            <w:r w:rsidRPr="002666D5">
              <w:rPr>
                <w:lang w:val="kk"/>
              </w:rPr>
              <w:t>Электр сүзгісі</w:t>
            </w:r>
          </w:p>
        </w:tc>
        <w:tc>
          <w:tcPr>
            <w:tcW w:w="663" w:type="pct"/>
            <w:vMerge w:val="restart"/>
            <w:vAlign w:val="center"/>
          </w:tcPr>
          <w:p w14:paraId="52CF434E" w14:textId="77777777" w:rsidR="002666D5" w:rsidRPr="002666D5" w:rsidRDefault="002666D5" w:rsidP="002666D5">
            <w:pPr>
              <w:jc w:val="center"/>
            </w:pPr>
            <w:r w:rsidRPr="002666D5">
              <w:t>5-20</w:t>
            </w:r>
          </w:p>
        </w:tc>
        <w:tc>
          <w:tcPr>
            <w:tcW w:w="1175" w:type="pct"/>
          </w:tcPr>
          <w:p w14:paraId="7455FBD9" w14:textId="77777777" w:rsidR="002666D5" w:rsidRPr="002666D5" w:rsidRDefault="002666D5" w:rsidP="002666D5">
            <w:pPr>
              <w:jc w:val="center"/>
              <w:rPr>
                <w:lang w:val="kk"/>
              </w:rPr>
            </w:pPr>
            <w:r w:rsidRPr="002666D5">
              <w:rPr>
                <w:lang w:val="kk"/>
              </w:rPr>
              <w:t>Жалпы қолданылады</w:t>
            </w:r>
          </w:p>
        </w:tc>
      </w:tr>
      <w:tr w:rsidR="002666D5" w:rsidRPr="002666D5" w14:paraId="11D7F16E" w14:textId="77777777" w:rsidTr="002666D5">
        <w:trPr>
          <w:trHeight w:val="20"/>
          <w:jc w:val="center"/>
        </w:trPr>
        <w:tc>
          <w:tcPr>
            <w:tcW w:w="439" w:type="pct"/>
            <w:vAlign w:val="center"/>
          </w:tcPr>
          <w:p w14:paraId="4FFED36E" w14:textId="77777777" w:rsidR="002666D5" w:rsidRPr="002666D5" w:rsidRDefault="002666D5" w:rsidP="002666D5">
            <w:pPr>
              <w:jc w:val="center"/>
              <w:rPr>
                <w:lang w:val="kk"/>
              </w:rPr>
            </w:pPr>
            <w:r w:rsidRPr="002666D5">
              <w:rPr>
                <w:lang w:val="kk"/>
              </w:rPr>
              <w:t>2</w:t>
            </w:r>
          </w:p>
        </w:tc>
        <w:tc>
          <w:tcPr>
            <w:tcW w:w="957" w:type="pct"/>
            <w:vMerge/>
          </w:tcPr>
          <w:p w14:paraId="7E021167" w14:textId="77777777" w:rsidR="002666D5" w:rsidRPr="002666D5" w:rsidRDefault="002666D5" w:rsidP="002666D5">
            <w:pPr>
              <w:jc w:val="center"/>
              <w:rPr>
                <w:lang w:val="kk"/>
              </w:rPr>
            </w:pPr>
          </w:p>
        </w:tc>
        <w:tc>
          <w:tcPr>
            <w:tcW w:w="1766" w:type="pct"/>
          </w:tcPr>
          <w:p w14:paraId="30629295" w14:textId="77777777" w:rsidR="002666D5" w:rsidRPr="002666D5" w:rsidRDefault="002666D5" w:rsidP="002666D5">
            <w:pPr>
              <w:jc w:val="center"/>
              <w:rPr>
                <w:lang w:val="kk"/>
              </w:rPr>
            </w:pPr>
            <w:r w:rsidRPr="002666D5">
              <w:rPr>
                <w:lang w:val="kk"/>
              </w:rPr>
              <w:t>Қол сүзгісі</w:t>
            </w:r>
          </w:p>
        </w:tc>
        <w:tc>
          <w:tcPr>
            <w:tcW w:w="663" w:type="pct"/>
            <w:vMerge/>
            <w:vAlign w:val="center"/>
          </w:tcPr>
          <w:p w14:paraId="509E22D6" w14:textId="77777777" w:rsidR="002666D5" w:rsidRPr="002666D5" w:rsidRDefault="002666D5" w:rsidP="002666D5">
            <w:pPr>
              <w:jc w:val="center"/>
              <w:rPr>
                <w:lang w:val="kk"/>
              </w:rPr>
            </w:pPr>
          </w:p>
        </w:tc>
        <w:tc>
          <w:tcPr>
            <w:tcW w:w="1175" w:type="pct"/>
          </w:tcPr>
          <w:p w14:paraId="5DAB5B3C" w14:textId="77777777" w:rsidR="002666D5" w:rsidRPr="002666D5" w:rsidRDefault="002666D5" w:rsidP="002666D5">
            <w:pPr>
              <w:jc w:val="center"/>
              <w:rPr>
                <w:lang w:val="kk"/>
              </w:rPr>
            </w:pPr>
            <w:r w:rsidRPr="002666D5">
              <w:rPr>
                <w:lang w:val="kk"/>
              </w:rPr>
              <w:t>Жалпы қолданылады</w:t>
            </w:r>
          </w:p>
        </w:tc>
      </w:tr>
      <w:tr w:rsidR="002666D5" w:rsidRPr="002666D5" w14:paraId="47AAF447" w14:textId="77777777" w:rsidTr="002666D5">
        <w:trPr>
          <w:trHeight w:val="20"/>
          <w:jc w:val="center"/>
        </w:trPr>
        <w:tc>
          <w:tcPr>
            <w:tcW w:w="439" w:type="pct"/>
            <w:vAlign w:val="center"/>
          </w:tcPr>
          <w:p w14:paraId="2455BA44" w14:textId="77777777" w:rsidR="002666D5" w:rsidRPr="002666D5" w:rsidRDefault="002666D5" w:rsidP="002666D5">
            <w:pPr>
              <w:jc w:val="center"/>
              <w:rPr>
                <w:lang w:val="kk"/>
              </w:rPr>
            </w:pPr>
            <w:r w:rsidRPr="002666D5">
              <w:rPr>
                <w:lang w:val="kk"/>
              </w:rPr>
              <w:t>3</w:t>
            </w:r>
          </w:p>
        </w:tc>
        <w:tc>
          <w:tcPr>
            <w:tcW w:w="957" w:type="pct"/>
            <w:vMerge/>
            <w:tcBorders>
              <w:bottom w:val="single" w:sz="4" w:space="0" w:color="auto"/>
            </w:tcBorders>
          </w:tcPr>
          <w:p w14:paraId="07D78A1D" w14:textId="77777777" w:rsidR="002666D5" w:rsidRPr="002666D5" w:rsidRDefault="002666D5" w:rsidP="002666D5">
            <w:pPr>
              <w:jc w:val="center"/>
              <w:rPr>
                <w:lang w:val="kk"/>
              </w:rPr>
            </w:pPr>
          </w:p>
        </w:tc>
        <w:tc>
          <w:tcPr>
            <w:tcW w:w="1766" w:type="pct"/>
            <w:tcBorders>
              <w:bottom w:val="single" w:sz="4" w:space="0" w:color="auto"/>
            </w:tcBorders>
          </w:tcPr>
          <w:p w14:paraId="72DA31FB" w14:textId="77777777" w:rsidR="002666D5" w:rsidRPr="002666D5" w:rsidRDefault="002666D5" w:rsidP="002666D5">
            <w:pPr>
              <w:jc w:val="center"/>
              <w:rPr>
                <w:lang w:val="kk"/>
              </w:rPr>
            </w:pPr>
            <w:r w:rsidRPr="002666D5">
              <w:rPr>
                <w:lang w:val="kk"/>
              </w:rPr>
              <w:t>Импульстік тазалау сүзгісі</w:t>
            </w:r>
          </w:p>
        </w:tc>
        <w:tc>
          <w:tcPr>
            <w:tcW w:w="663" w:type="pct"/>
            <w:vMerge/>
            <w:tcBorders>
              <w:bottom w:val="single" w:sz="4" w:space="0" w:color="auto"/>
            </w:tcBorders>
            <w:vAlign w:val="center"/>
          </w:tcPr>
          <w:p w14:paraId="37BC53E9" w14:textId="77777777" w:rsidR="002666D5" w:rsidRPr="002666D5" w:rsidRDefault="002666D5" w:rsidP="002666D5">
            <w:pPr>
              <w:jc w:val="center"/>
              <w:rPr>
                <w:lang w:val="kk"/>
              </w:rPr>
            </w:pPr>
          </w:p>
        </w:tc>
        <w:tc>
          <w:tcPr>
            <w:tcW w:w="1175" w:type="pct"/>
            <w:tcBorders>
              <w:bottom w:val="single" w:sz="4" w:space="0" w:color="auto"/>
            </w:tcBorders>
          </w:tcPr>
          <w:p w14:paraId="4EEBD082" w14:textId="77777777" w:rsidR="002666D5" w:rsidRPr="002666D5" w:rsidRDefault="002666D5" w:rsidP="002666D5">
            <w:pPr>
              <w:jc w:val="center"/>
              <w:rPr>
                <w:lang w:val="kk"/>
              </w:rPr>
            </w:pPr>
            <w:r w:rsidRPr="002666D5">
              <w:rPr>
                <w:lang w:val="kk"/>
              </w:rPr>
              <w:t>Жалпы қолданылады</w:t>
            </w:r>
          </w:p>
        </w:tc>
      </w:tr>
      <w:tr w:rsidR="002666D5" w:rsidRPr="002666D5" w14:paraId="1B33E006" w14:textId="77777777" w:rsidTr="002666D5">
        <w:trPr>
          <w:trHeight w:val="20"/>
          <w:jc w:val="center"/>
        </w:trPr>
        <w:tc>
          <w:tcPr>
            <w:tcW w:w="439" w:type="pct"/>
            <w:tcBorders>
              <w:bottom w:val="single" w:sz="4" w:space="0" w:color="auto"/>
            </w:tcBorders>
            <w:vAlign w:val="center"/>
          </w:tcPr>
          <w:p w14:paraId="046A1499" w14:textId="77777777" w:rsidR="002666D5" w:rsidRPr="002666D5" w:rsidRDefault="002666D5" w:rsidP="002666D5">
            <w:pPr>
              <w:jc w:val="center"/>
              <w:rPr>
                <w:lang w:val="kk"/>
              </w:rPr>
            </w:pPr>
            <w:r w:rsidRPr="002666D5">
              <w:rPr>
                <w:lang w:val="kk"/>
              </w:rPr>
              <w:t>4</w:t>
            </w:r>
          </w:p>
        </w:tc>
        <w:tc>
          <w:tcPr>
            <w:tcW w:w="957" w:type="pct"/>
            <w:vMerge w:val="restart"/>
            <w:tcBorders>
              <w:bottom w:val="single" w:sz="4" w:space="0" w:color="auto"/>
            </w:tcBorders>
          </w:tcPr>
          <w:p w14:paraId="74A4EC06" w14:textId="77777777" w:rsidR="002666D5" w:rsidRPr="002666D5" w:rsidRDefault="002666D5" w:rsidP="002666D5">
            <w:pPr>
              <w:jc w:val="center"/>
              <w:rPr>
                <w:lang w:val="kk"/>
              </w:rPr>
            </w:pPr>
            <w:r w:rsidRPr="002666D5">
              <w:rPr>
                <w:lang w:val="kk"/>
              </w:rPr>
              <w:t>Шекемтастарды күйдіру</w:t>
            </w:r>
          </w:p>
        </w:tc>
        <w:tc>
          <w:tcPr>
            <w:tcW w:w="1766" w:type="pct"/>
            <w:tcBorders>
              <w:bottom w:val="single" w:sz="4" w:space="0" w:color="auto"/>
              <w:right w:val="single" w:sz="4" w:space="0" w:color="auto"/>
            </w:tcBorders>
          </w:tcPr>
          <w:p w14:paraId="75FF9617" w14:textId="77777777" w:rsidR="002666D5" w:rsidRPr="002666D5" w:rsidRDefault="002666D5" w:rsidP="002666D5">
            <w:pPr>
              <w:jc w:val="center"/>
              <w:rPr>
                <w:lang w:val="kk"/>
              </w:rPr>
            </w:pPr>
            <w:r w:rsidRPr="002666D5">
              <w:rPr>
                <w:lang w:val="kk"/>
              </w:rPr>
              <w:t>Электр сүзгісі</w:t>
            </w:r>
          </w:p>
        </w:tc>
        <w:tc>
          <w:tcPr>
            <w:tcW w:w="663" w:type="pct"/>
            <w:vMerge w:val="restart"/>
            <w:tcBorders>
              <w:top w:val="single" w:sz="4" w:space="0" w:color="auto"/>
              <w:left w:val="single" w:sz="4" w:space="0" w:color="auto"/>
              <w:bottom w:val="single" w:sz="4" w:space="0" w:color="auto"/>
              <w:right w:val="single" w:sz="4" w:space="0" w:color="auto"/>
            </w:tcBorders>
            <w:vAlign w:val="center"/>
          </w:tcPr>
          <w:p w14:paraId="692DF08E" w14:textId="77777777" w:rsidR="002666D5" w:rsidRPr="002666D5" w:rsidRDefault="002666D5" w:rsidP="002666D5">
            <w:pPr>
              <w:jc w:val="center"/>
              <w:rPr>
                <w:vertAlign w:val="superscript"/>
                <w:lang w:val="en-US"/>
              </w:rPr>
            </w:pPr>
            <w:r w:rsidRPr="002666D5">
              <w:rPr>
                <w:lang w:val="kk"/>
              </w:rPr>
              <w:t>5–20</w:t>
            </w:r>
            <w:r w:rsidRPr="002666D5">
              <w:rPr>
                <w:lang w:val="en-US"/>
              </w:rPr>
              <w:t>**</w:t>
            </w:r>
          </w:p>
        </w:tc>
        <w:tc>
          <w:tcPr>
            <w:tcW w:w="1175" w:type="pct"/>
            <w:tcBorders>
              <w:left w:val="single" w:sz="4" w:space="0" w:color="auto"/>
              <w:bottom w:val="single" w:sz="4" w:space="0" w:color="auto"/>
            </w:tcBorders>
          </w:tcPr>
          <w:p w14:paraId="22726FB3" w14:textId="77777777" w:rsidR="002666D5" w:rsidRPr="002666D5" w:rsidRDefault="002666D5" w:rsidP="002666D5">
            <w:pPr>
              <w:jc w:val="center"/>
              <w:rPr>
                <w:lang w:val="kk"/>
              </w:rPr>
            </w:pPr>
            <w:r w:rsidRPr="002666D5">
              <w:rPr>
                <w:lang w:val="kk"/>
              </w:rPr>
              <w:t>Жалпы қолданылады</w:t>
            </w:r>
          </w:p>
        </w:tc>
      </w:tr>
      <w:tr w:rsidR="002666D5" w:rsidRPr="002666D5" w14:paraId="14AE635C" w14:textId="77777777" w:rsidTr="002666D5">
        <w:trPr>
          <w:trHeight w:val="73"/>
          <w:jc w:val="center"/>
        </w:trPr>
        <w:tc>
          <w:tcPr>
            <w:tcW w:w="439" w:type="pct"/>
            <w:tcBorders>
              <w:bottom w:val="single" w:sz="4" w:space="0" w:color="auto"/>
              <w:right w:val="single" w:sz="4" w:space="0" w:color="auto"/>
            </w:tcBorders>
            <w:vAlign w:val="center"/>
          </w:tcPr>
          <w:p w14:paraId="30261049" w14:textId="77777777" w:rsidR="002666D5" w:rsidRPr="002666D5" w:rsidRDefault="002666D5" w:rsidP="002666D5">
            <w:pPr>
              <w:jc w:val="center"/>
              <w:rPr>
                <w:lang w:val="kk"/>
              </w:rPr>
            </w:pPr>
            <w:r w:rsidRPr="002666D5">
              <w:rPr>
                <w:lang w:val="kk"/>
              </w:rPr>
              <w:t>5</w:t>
            </w:r>
          </w:p>
        </w:tc>
        <w:tc>
          <w:tcPr>
            <w:tcW w:w="957" w:type="pct"/>
            <w:vMerge/>
            <w:tcBorders>
              <w:left w:val="single" w:sz="4" w:space="0" w:color="auto"/>
              <w:bottom w:val="single" w:sz="4" w:space="0" w:color="auto"/>
            </w:tcBorders>
          </w:tcPr>
          <w:p w14:paraId="3F4B8CA6" w14:textId="77777777" w:rsidR="002666D5" w:rsidRPr="002666D5" w:rsidRDefault="002666D5" w:rsidP="002666D5">
            <w:pPr>
              <w:jc w:val="center"/>
              <w:rPr>
                <w:lang w:val="kk"/>
              </w:rPr>
            </w:pPr>
          </w:p>
        </w:tc>
        <w:tc>
          <w:tcPr>
            <w:tcW w:w="1766" w:type="pct"/>
            <w:tcBorders>
              <w:top w:val="single" w:sz="4" w:space="0" w:color="auto"/>
              <w:bottom w:val="single" w:sz="4" w:space="0" w:color="auto"/>
              <w:right w:val="single" w:sz="4" w:space="0" w:color="auto"/>
            </w:tcBorders>
          </w:tcPr>
          <w:p w14:paraId="505F84C2" w14:textId="77777777" w:rsidR="002666D5" w:rsidRPr="002666D5" w:rsidRDefault="002666D5" w:rsidP="002666D5">
            <w:pPr>
              <w:jc w:val="center"/>
              <w:rPr>
                <w:lang w:val="kk"/>
              </w:rPr>
            </w:pPr>
            <w:r w:rsidRPr="002666D5">
              <w:rPr>
                <w:lang w:val="kk"/>
              </w:rPr>
              <w:t>Қол сүзгісі</w:t>
            </w:r>
          </w:p>
        </w:tc>
        <w:tc>
          <w:tcPr>
            <w:tcW w:w="663" w:type="pct"/>
            <w:vMerge/>
            <w:tcBorders>
              <w:top w:val="single" w:sz="4" w:space="0" w:color="auto"/>
              <w:left w:val="single" w:sz="4" w:space="0" w:color="auto"/>
              <w:bottom w:val="single" w:sz="4" w:space="0" w:color="auto"/>
              <w:right w:val="single" w:sz="4" w:space="0" w:color="auto"/>
            </w:tcBorders>
          </w:tcPr>
          <w:p w14:paraId="7B74F91D" w14:textId="77777777" w:rsidR="002666D5" w:rsidRPr="002666D5" w:rsidRDefault="002666D5" w:rsidP="002666D5">
            <w:pPr>
              <w:jc w:val="center"/>
              <w:rPr>
                <w:lang w:val="kk"/>
              </w:rPr>
            </w:pPr>
          </w:p>
        </w:tc>
        <w:tc>
          <w:tcPr>
            <w:tcW w:w="1175" w:type="pct"/>
            <w:tcBorders>
              <w:top w:val="single" w:sz="4" w:space="0" w:color="auto"/>
              <w:left w:val="single" w:sz="4" w:space="0" w:color="auto"/>
              <w:bottom w:val="single" w:sz="4" w:space="0" w:color="auto"/>
            </w:tcBorders>
          </w:tcPr>
          <w:p w14:paraId="5185CA4A" w14:textId="77777777" w:rsidR="002666D5" w:rsidRPr="002666D5" w:rsidRDefault="002666D5" w:rsidP="002666D5">
            <w:pPr>
              <w:jc w:val="center"/>
              <w:rPr>
                <w:lang w:val="kk"/>
              </w:rPr>
            </w:pPr>
            <w:r w:rsidRPr="002666D5">
              <w:rPr>
                <w:lang w:val="kk"/>
              </w:rPr>
              <w:t>Жалпы қолданылады</w:t>
            </w:r>
          </w:p>
        </w:tc>
      </w:tr>
      <w:tr w:rsidR="002666D5" w:rsidRPr="002666D5" w14:paraId="5E4057F2" w14:textId="77777777" w:rsidTr="002666D5">
        <w:trPr>
          <w:trHeight w:val="20"/>
          <w:jc w:val="center"/>
        </w:trPr>
        <w:tc>
          <w:tcPr>
            <w:tcW w:w="439" w:type="pct"/>
            <w:tcBorders>
              <w:top w:val="single" w:sz="4" w:space="0" w:color="auto"/>
              <w:left w:val="single" w:sz="4" w:space="0" w:color="auto"/>
              <w:bottom w:val="single" w:sz="4" w:space="0" w:color="auto"/>
              <w:right w:val="single" w:sz="4" w:space="0" w:color="auto"/>
            </w:tcBorders>
            <w:vAlign w:val="center"/>
          </w:tcPr>
          <w:p w14:paraId="0126782C" w14:textId="77777777" w:rsidR="002666D5" w:rsidRPr="002666D5" w:rsidRDefault="002666D5" w:rsidP="002666D5">
            <w:pPr>
              <w:jc w:val="center"/>
              <w:rPr>
                <w:lang w:val="kk"/>
              </w:rPr>
            </w:pPr>
            <w:r w:rsidRPr="002666D5">
              <w:rPr>
                <w:lang w:val="kk"/>
              </w:rPr>
              <w:t>6</w:t>
            </w:r>
          </w:p>
        </w:tc>
        <w:tc>
          <w:tcPr>
            <w:tcW w:w="957" w:type="pct"/>
            <w:vMerge/>
            <w:tcBorders>
              <w:top w:val="single" w:sz="4" w:space="0" w:color="auto"/>
              <w:left w:val="single" w:sz="4" w:space="0" w:color="auto"/>
              <w:bottom w:val="single" w:sz="4" w:space="0" w:color="auto"/>
              <w:right w:val="single" w:sz="4" w:space="0" w:color="auto"/>
            </w:tcBorders>
          </w:tcPr>
          <w:p w14:paraId="3BDCE8DB" w14:textId="77777777" w:rsidR="002666D5" w:rsidRPr="002666D5" w:rsidRDefault="002666D5" w:rsidP="002666D5">
            <w:pPr>
              <w:jc w:val="center"/>
              <w:rPr>
                <w:lang w:val="kk"/>
              </w:rPr>
            </w:pPr>
          </w:p>
        </w:tc>
        <w:tc>
          <w:tcPr>
            <w:tcW w:w="1766" w:type="pct"/>
            <w:tcBorders>
              <w:top w:val="single" w:sz="4" w:space="0" w:color="auto"/>
              <w:left w:val="single" w:sz="4" w:space="0" w:color="auto"/>
              <w:bottom w:val="single" w:sz="4" w:space="0" w:color="auto"/>
              <w:right w:val="single" w:sz="4" w:space="0" w:color="auto"/>
            </w:tcBorders>
          </w:tcPr>
          <w:p w14:paraId="24DDEE3B" w14:textId="77777777" w:rsidR="002666D5" w:rsidRPr="002666D5" w:rsidRDefault="002666D5" w:rsidP="002666D5">
            <w:pPr>
              <w:jc w:val="center"/>
              <w:rPr>
                <w:lang w:val="kk"/>
              </w:rPr>
            </w:pPr>
            <w:r w:rsidRPr="002666D5">
              <w:rPr>
                <w:lang w:val="kk"/>
              </w:rPr>
              <w:t>Импульстік тазалау сүзгісі</w:t>
            </w:r>
          </w:p>
        </w:tc>
        <w:tc>
          <w:tcPr>
            <w:tcW w:w="663" w:type="pct"/>
            <w:vMerge/>
            <w:tcBorders>
              <w:top w:val="single" w:sz="4" w:space="0" w:color="auto"/>
              <w:left w:val="single" w:sz="4" w:space="0" w:color="auto"/>
              <w:bottom w:val="single" w:sz="4" w:space="0" w:color="auto"/>
              <w:right w:val="single" w:sz="4" w:space="0" w:color="auto"/>
            </w:tcBorders>
          </w:tcPr>
          <w:p w14:paraId="7109161D" w14:textId="77777777" w:rsidR="002666D5" w:rsidRPr="002666D5" w:rsidRDefault="002666D5" w:rsidP="002666D5">
            <w:pPr>
              <w:jc w:val="center"/>
              <w:rPr>
                <w:lang w:val="kk"/>
              </w:rPr>
            </w:pPr>
          </w:p>
        </w:tc>
        <w:tc>
          <w:tcPr>
            <w:tcW w:w="1175" w:type="pct"/>
            <w:tcBorders>
              <w:top w:val="single" w:sz="4" w:space="0" w:color="auto"/>
              <w:left w:val="single" w:sz="4" w:space="0" w:color="auto"/>
              <w:bottom w:val="single" w:sz="4" w:space="0" w:color="auto"/>
              <w:right w:val="nil"/>
            </w:tcBorders>
          </w:tcPr>
          <w:p w14:paraId="04A237B9" w14:textId="77777777" w:rsidR="002666D5" w:rsidRPr="002666D5" w:rsidRDefault="002666D5" w:rsidP="002666D5">
            <w:pPr>
              <w:jc w:val="center"/>
              <w:rPr>
                <w:lang w:val="kk"/>
              </w:rPr>
            </w:pPr>
            <w:r w:rsidRPr="002666D5">
              <w:rPr>
                <w:lang w:val="kk"/>
              </w:rPr>
              <w:t>Жалпы қолданылады</w:t>
            </w:r>
          </w:p>
        </w:tc>
      </w:tr>
    </w:tbl>
    <w:p w14:paraId="657AD167" w14:textId="77777777" w:rsidR="002666D5" w:rsidRPr="002666D5" w:rsidRDefault="002666D5" w:rsidP="002666D5">
      <w:pPr>
        <w:jc w:val="both"/>
        <w:rPr>
          <w:lang w:val="kk"/>
        </w:rPr>
      </w:pPr>
      <w:r w:rsidRPr="002666D5">
        <w:rPr>
          <w:lang w:val="kk"/>
        </w:rPr>
        <w:t>* үздіксіз өлшеулер жүргізген кезде, егер өлшеу нәтижелерін бағалау төменде көрсетілген шарттардың күнтізбелік жылда сақталғанын көрсетсе, шығарындылардың шекті мәндері сақталды деп есептеледі:</w:t>
      </w:r>
    </w:p>
    <w:p w14:paraId="33C04B3D" w14:textId="77777777" w:rsidR="002666D5" w:rsidRPr="002666D5" w:rsidRDefault="002666D5" w:rsidP="002666D5">
      <w:pPr>
        <w:jc w:val="both"/>
        <w:rPr>
          <w:lang w:val="kk"/>
        </w:rPr>
      </w:pPr>
      <w:r w:rsidRPr="002666D5">
        <w:rPr>
          <w:lang w:val="kk"/>
        </w:rPr>
        <w:t>а) рұқсат етілетін орташа айлық мән шығарындылардың тиісті шекті мәндерінен аспайды;</w:t>
      </w:r>
    </w:p>
    <w:p w14:paraId="73132F6F" w14:textId="77777777" w:rsidR="002666D5" w:rsidRPr="002666D5" w:rsidRDefault="002666D5" w:rsidP="002666D5">
      <w:pPr>
        <w:jc w:val="both"/>
        <w:rPr>
          <w:lang w:val="kk"/>
        </w:rPr>
      </w:pPr>
      <w:r w:rsidRPr="002666D5">
        <w:rPr>
          <w:lang w:val="kk"/>
        </w:rPr>
        <w:t>b) рұқсат етілген орташа тәуліктік мән шығарындылардың тиісті шекті мәндерінің 110 %-нан аспайды;</w:t>
      </w:r>
    </w:p>
    <w:p w14:paraId="420FB214" w14:textId="77777777" w:rsidR="002666D5" w:rsidRPr="002666D5" w:rsidRDefault="002666D5" w:rsidP="002666D5">
      <w:pPr>
        <w:jc w:val="both"/>
        <w:rPr>
          <w:lang w:val="kk"/>
        </w:rPr>
      </w:pPr>
      <w:r w:rsidRPr="002666D5">
        <w:rPr>
          <w:lang w:val="kk"/>
        </w:rPr>
        <w:t>c) бір жылдағы барлық рұқсат етілген орташа сағаттық мәндердің 95 %-ы шығарындылардың тиісті шекті мәндерінің 200 %-нан аспайды;</w:t>
      </w:r>
    </w:p>
    <w:p w14:paraId="6F2F93BC" w14:textId="77777777" w:rsidR="002666D5" w:rsidRPr="002666D5" w:rsidRDefault="002666D5" w:rsidP="002666D5">
      <w:pPr>
        <w:jc w:val="both"/>
        <w:rPr>
          <w:lang w:val="kk"/>
        </w:rPr>
      </w:pPr>
      <w:r w:rsidRPr="002666D5">
        <w:rPr>
          <w:lang w:val="kk"/>
        </w:rPr>
        <w:t xml:space="preserve">Егер құзыретті органдар белгілеген қағидаларға сәйкес айқындалған өлшемдердің әрбір сериясының немесе өзге де рәсімдердің нәтижелері шығарындылардың шекті мәндерінен </w:t>
      </w:r>
      <w:r w:rsidRPr="002666D5">
        <w:rPr>
          <w:lang w:val="kk"/>
        </w:rPr>
        <w:lastRenderedPageBreak/>
        <w:t>аспаса, үздіксіз өлшеулер болмаған кезде шығарындылардың шекті мәндері сақталды деп есептеледі;</w:t>
      </w:r>
    </w:p>
    <w:p w14:paraId="0F4397C6" w14:textId="77777777" w:rsidR="002666D5" w:rsidRPr="002666D5" w:rsidRDefault="002666D5" w:rsidP="002666D5">
      <w:pPr>
        <w:pBdr>
          <w:top w:val="nil"/>
          <w:left w:val="nil"/>
          <w:bottom w:val="nil"/>
          <w:right w:val="nil"/>
          <w:between w:val="nil"/>
        </w:pBdr>
        <w:jc w:val="both"/>
        <w:rPr>
          <w:sz w:val="28"/>
          <w:szCs w:val="28"/>
          <w:lang w:val="kk"/>
        </w:rPr>
      </w:pPr>
      <w:r w:rsidRPr="002666D5">
        <w:rPr>
          <w:szCs w:val="18"/>
          <w:lang w:val="kk"/>
        </w:rPr>
        <w:t>** ішінара қайта жаңартылатын газ тазарту жүйесі бар қондырғылар үшін және/немесе атмосфераның ластану көздері арасындағы қондырғылардың ауысуын ескере отырып, 20-100 мг/Нм</w:t>
      </w:r>
      <w:r w:rsidRPr="002666D5">
        <w:rPr>
          <w:szCs w:val="18"/>
          <w:vertAlign w:val="superscript"/>
          <w:lang w:val="kk"/>
        </w:rPr>
        <w:t>3.</w:t>
      </w:r>
      <w:r w:rsidRPr="002666D5">
        <w:rPr>
          <w:szCs w:val="18"/>
          <w:lang w:val="kk"/>
        </w:rPr>
        <w:t>.</w:t>
      </w:r>
    </w:p>
    <w:p w14:paraId="2F223FCD" w14:textId="77777777" w:rsidR="002666D5" w:rsidRPr="002666D5" w:rsidRDefault="002666D5" w:rsidP="002666D5">
      <w:pPr>
        <w:pBdr>
          <w:top w:val="nil"/>
          <w:left w:val="nil"/>
          <w:bottom w:val="nil"/>
          <w:right w:val="nil"/>
          <w:between w:val="nil"/>
        </w:pBdr>
        <w:ind w:firstLine="426"/>
        <w:jc w:val="both"/>
        <w:rPr>
          <w:sz w:val="28"/>
          <w:szCs w:val="28"/>
          <w:lang w:val="kk"/>
        </w:rPr>
      </w:pPr>
    </w:p>
    <w:p w14:paraId="4FF67024" w14:textId="77777777" w:rsidR="002666D5" w:rsidRPr="002666D5" w:rsidRDefault="002666D5" w:rsidP="002666D5">
      <w:pPr>
        <w:pBdr>
          <w:top w:val="nil"/>
          <w:left w:val="nil"/>
          <w:bottom w:val="nil"/>
          <w:right w:val="nil"/>
          <w:between w:val="nil"/>
        </w:pBdr>
        <w:ind w:firstLine="426"/>
        <w:jc w:val="both"/>
        <w:rPr>
          <w:sz w:val="28"/>
          <w:szCs w:val="28"/>
          <w:lang w:val="kk"/>
        </w:rPr>
      </w:pPr>
      <w:r w:rsidRPr="002666D5">
        <w:rPr>
          <w:sz w:val="28"/>
          <w:szCs w:val="28"/>
          <w:lang w:val="kk"/>
        </w:rPr>
        <w:t>ЕҚТ-мен байланысты мониторинг: қараңыз - 4 ЕҚТ.</w:t>
      </w:r>
    </w:p>
    <w:p w14:paraId="3C38F8A9" w14:textId="77777777" w:rsidR="002666D5" w:rsidRPr="002666D5" w:rsidRDefault="002666D5" w:rsidP="002666D5">
      <w:pPr>
        <w:pBdr>
          <w:top w:val="nil"/>
          <w:left w:val="nil"/>
          <w:bottom w:val="nil"/>
          <w:right w:val="nil"/>
          <w:between w:val="nil"/>
        </w:pBdr>
        <w:ind w:firstLine="426"/>
        <w:jc w:val="both"/>
        <w:rPr>
          <w:sz w:val="28"/>
          <w:szCs w:val="28"/>
          <w:lang w:val="kk"/>
        </w:rPr>
      </w:pPr>
    </w:p>
    <w:p w14:paraId="70A82E3A"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782" w:name="_Toc147911233"/>
      <w:r w:rsidRPr="002666D5">
        <w:rPr>
          <w:b/>
          <w:bCs/>
          <w:sz w:val="28"/>
          <w:szCs w:val="28"/>
        </w:rPr>
        <w:t xml:space="preserve"> </w:t>
      </w:r>
      <w:bookmarkStart w:id="783" w:name="_Toc149929296"/>
      <w:r w:rsidRPr="002666D5">
        <w:rPr>
          <w:b/>
          <w:bCs/>
          <w:sz w:val="28"/>
          <w:szCs w:val="28"/>
          <w:lang w:val="kk"/>
        </w:rPr>
        <w:t>Күкірт диоксиді шығарындылары</w:t>
      </w:r>
      <w:bookmarkEnd w:id="782"/>
      <w:bookmarkEnd w:id="783"/>
    </w:p>
    <w:p w14:paraId="7F02682B" w14:textId="77777777" w:rsidR="002666D5" w:rsidRPr="002666D5" w:rsidRDefault="002666D5" w:rsidP="002666D5">
      <w:pPr>
        <w:ind w:firstLine="709"/>
        <w:jc w:val="both"/>
        <w:rPr>
          <w:b/>
          <w:sz w:val="28"/>
          <w:szCs w:val="28"/>
          <w:lang w:val="kk"/>
        </w:rPr>
      </w:pPr>
      <w:r w:rsidRPr="002666D5">
        <w:rPr>
          <w:b/>
          <w:sz w:val="28"/>
          <w:szCs w:val="28"/>
          <w:lang w:val="kk"/>
        </w:rPr>
        <w:t>1</w:t>
      </w:r>
      <w:r w:rsidRPr="002666D5">
        <w:rPr>
          <w:b/>
          <w:sz w:val="28"/>
          <w:szCs w:val="28"/>
        </w:rPr>
        <w:t>8</w:t>
      </w:r>
      <w:r w:rsidRPr="002666D5">
        <w:rPr>
          <w:b/>
          <w:sz w:val="28"/>
          <w:szCs w:val="28"/>
          <w:lang w:val="kk"/>
        </w:rPr>
        <w:t xml:space="preserve"> ЕҚТ.</w:t>
      </w:r>
    </w:p>
    <w:p w14:paraId="1A6338A1" w14:textId="77777777" w:rsidR="002666D5" w:rsidRPr="002666D5" w:rsidRDefault="002666D5" w:rsidP="002666D5">
      <w:pPr>
        <w:ind w:firstLine="709"/>
        <w:jc w:val="both"/>
        <w:rPr>
          <w:sz w:val="28"/>
          <w:szCs w:val="28"/>
          <w:lang w:val="kk"/>
        </w:rPr>
      </w:pPr>
      <w:r w:rsidRPr="002666D5">
        <w:rPr>
          <w:sz w:val="28"/>
          <w:szCs w:val="28"/>
          <w:lang w:val="kk"/>
        </w:rPr>
        <w:t>Кенді байыту (концентратты кептіру) және шекемтастарды өндіру (шекемтастарды күйдіру) кезінде шығатын технологиялық газдардан SO</w:t>
      </w:r>
      <w:r w:rsidRPr="002666D5">
        <w:rPr>
          <w:sz w:val="28"/>
          <w:szCs w:val="28"/>
          <w:vertAlign w:val="subscript"/>
          <w:lang w:val="kk"/>
        </w:rPr>
        <w:t>2</w:t>
      </w:r>
      <w:r w:rsidRPr="002666D5">
        <w:rPr>
          <w:sz w:val="28"/>
          <w:szCs w:val="28"/>
          <w:lang w:val="kk"/>
        </w:rPr>
        <w:t xml:space="preserve"> шығарындыларының алдын алу немесе азайту мақсатында ЕҚТ төменде көрсетілген техникалардың бірін немесе комбинациясын пайдаланудан тұрады:</w:t>
      </w:r>
    </w:p>
    <w:tbl>
      <w:tblPr>
        <w:tblStyle w:val="18"/>
        <w:tblW w:w="9776" w:type="dxa"/>
        <w:jc w:val="center"/>
        <w:tblLook w:val="04A0" w:firstRow="1" w:lastRow="0" w:firstColumn="1" w:lastColumn="0" w:noHBand="0" w:noVBand="1"/>
      </w:tblPr>
      <w:tblGrid>
        <w:gridCol w:w="562"/>
        <w:gridCol w:w="3261"/>
        <w:gridCol w:w="5953"/>
      </w:tblGrid>
      <w:tr w:rsidR="002666D5" w:rsidRPr="002666D5" w14:paraId="66E2EDFD" w14:textId="77777777" w:rsidTr="002666D5">
        <w:trPr>
          <w:trHeight w:val="20"/>
          <w:jc w:val="center"/>
        </w:trPr>
        <w:tc>
          <w:tcPr>
            <w:tcW w:w="562" w:type="dxa"/>
            <w:vAlign w:val="center"/>
          </w:tcPr>
          <w:p w14:paraId="6B802777" w14:textId="77777777" w:rsidR="002666D5" w:rsidRPr="002666D5" w:rsidRDefault="002666D5" w:rsidP="002666D5">
            <w:pPr>
              <w:ind w:firstLine="0"/>
              <w:jc w:val="center"/>
              <w:rPr>
                <w:b/>
              </w:rPr>
            </w:pPr>
            <w:r w:rsidRPr="002666D5">
              <w:rPr>
                <w:b/>
              </w:rPr>
              <w:t>Р/с</w:t>
            </w:r>
          </w:p>
          <w:p w14:paraId="2E76FC2A" w14:textId="77777777" w:rsidR="002666D5" w:rsidRPr="002666D5" w:rsidRDefault="002666D5" w:rsidP="002666D5">
            <w:pPr>
              <w:ind w:firstLine="0"/>
              <w:jc w:val="center"/>
              <w:rPr>
                <w:b/>
                <w:bCs/>
              </w:rPr>
            </w:pPr>
            <w:r w:rsidRPr="002666D5">
              <w:rPr>
                <w:b/>
                <w:bCs/>
              </w:rPr>
              <w:t>№</w:t>
            </w:r>
          </w:p>
        </w:tc>
        <w:tc>
          <w:tcPr>
            <w:tcW w:w="3261" w:type="dxa"/>
            <w:vAlign w:val="center"/>
          </w:tcPr>
          <w:p w14:paraId="25B49B85" w14:textId="77777777" w:rsidR="002666D5" w:rsidRPr="002666D5" w:rsidRDefault="002666D5" w:rsidP="002666D5">
            <w:pPr>
              <w:ind w:firstLine="0"/>
              <w:jc w:val="center"/>
              <w:rPr>
                <w:b/>
                <w:bCs/>
              </w:rPr>
            </w:pPr>
            <w:r w:rsidRPr="002666D5">
              <w:rPr>
                <w:b/>
              </w:rPr>
              <w:t>Техникалар</w:t>
            </w:r>
          </w:p>
        </w:tc>
        <w:tc>
          <w:tcPr>
            <w:tcW w:w="5953" w:type="dxa"/>
            <w:vAlign w:val="center"/>
          </w:tcPr>
          <w:p w14:paraId="1CBF0301" w14:textId="77777777" w:rsidR="002666D5" w:rsidRPr="002666D5" w:rsidRDefault="002666D5" w:rsidP="002666D5">
            <w:pPr>
              <w:ind w:firstLine="0"/>
              <w:jc w:val="center"/>
              <w:rPr>
                <w:b/>
                <w:bCs/>
              </w:rPr>
            </w:pPr>
            <w:r w:rsidRPr="002666D5">
              <w:rPr>
                <w:b/>
              </w:rPr>
              <w:t>Қолданылу</w:t>
            </w:r>
          </w:p>
        </w:tc>
      </w:tr>
    </w:tbl>
    <w:p w14:paraId="2AD0FEB1" w14:textId="77777777" w:rsidR="002666D5" w:rsidRPr="002666D5" w:rsidRDefault="002666D5" w:rsidP="002666D5">
      <w:pPr>
        <w:jc w:val="both"/>
        <w:rPr>
          <w:sz w:val="2"/>
          <w:szCs w:val="2"/>
          <w:lang w:val="kk"/>
        </w:rPr>
      </w:pPr>
    </w:p>
    <w:tbl>
      <w:tblPr>
        <w:tblStyle w:val="18"/>
        <w:tblW w:w="9776" w:type="dxa"/>
        <w:jc w:val="center"/>
        <w:tblLook w:val="04A0" w:firstRow="1" w:lastRow="0" w:firstColumn="1" w:lastColumn="0" w:noHBand="0" w:noVBand="1"/>
      </w:tblPr>
      <w:tblGrid>
        <w:gridCol w:w="562"/>
        <w:gridCol w:w="3261"/>
        <w:gridCol w:w="5953"/>
      </w:tblGrid>
      <w:tr w:rsidR="002666D5" w:rsidRPr="002666D5" w14:paraId="5046E19A" w14:textId="77777777" w:rsidTr="002666D5">
        <w:trPr>
          <w:trHeight w:val="20"/>
          <w:tblHeader/>
          <w:jc w:val="center"/>
        </w:trPr>
        <w:tc>
          <w:tcPr>
            <w:tcW w:w="562" w:type="dxa"/>
            <w:vAlign w:val="center"/>
          </w:tcPr>
          <w:p w14:paraId="2EC7A8D7" w14:textId="77777777" w:rsidR="002666D5" w:rsidRPr="002666D5" w:rsidRDefault="002666D5" w:rsidP="002666D5">
            <w:pPr>
              <w:ind w:firstLine="0"/>
              <w:jc w:val="center"/>
              <w:rPr>
                <w:b/>
                <w:bCs/>
              </w:rPr>
            </w:pPr>
            <w:r w:rsidRPr="002666D5">
              <w:rPr>
                <w:b/>
                <w:bCs/>
              </w:rPr>
              <w:t>1</w:t>
            </w:r>
          </w:p>
        </w:tc>
        <w:tc>
          <w:tcPr>
            <w:tcW w:w="3261" w:type="dxa"/>
            <w:vAlign w:val="center"/>
          </w:tcPr>
          <w:p w14:paraId="3CA50018" w14:textId="77777777" w:rsidR="002666D5" w:rsidRPr="002666D5" w:rsidRDefault="002666D5" w:rsidP="002666D5">
            <w:pPr>
              <w:ind w:firstLine="0"/>
              <w:jc w:val="center"/>
              <w:rPr>
                <w:b/>
                <w:bCs/>
              </w:rPr>
            </w:pPr>
            <w:r w:rsidRPr="002666D5">
              <w:rPr>
                <w:b/>
                <w:bCs/>
              </w:rPr>
              <w:t>2</w:t>
            </w:r>
          </w:p>
        </w:tc>
        <w:tc>
          <w:tcPr>
            <w:tcW w:w="5953" w:type="dxa"/>
            <w:vAlign w:val="center"/>
          </w:tcPr>
          <w:p w14:paraId="21017735" w14:textId="77777777" w:rsidR="002666D5" w:rsidRPr="002666D5" w:rsidRDefault="002666D5" w:rsidP="002666D5">
            <w:pPr>
              <w:ind w:firstLine="0"/>
              <w:jc w:val="center"/>
              <w:rPr>
                <w:b/>
                <w:bCs/>
              </w:rPr>
            </w:pPr>
            <w:r w:rsidRPr="002666D5">
              <w:rPr>
                <w:b/>
                <w:bCs/>
              </w:rPr>
              <w:t>3</w:t>
            </w:r>
          </w:p>
        </w:tc>
      </w:tr>
      <w:tr w:rsidR="002666D5" w:rsidRPr="002666D5" w14:paraId="30CA3B98" w14:textId="77777777" w:rsidTr="002666D5">
        <w:trPr>
          <w:trHeight w:val="20"/>
          <w:jc w:val="center"/>
        </w:trPr>
        <w:tc>
          <w:tcPr>
            <w:tcW w:w="562" w:type="dxa"/>
            <w:vAlign w:val="center"/>
          </w:tcPr>
          <w:p w14:paraId="4A49B75F" w14:textId="77777777" w:rsidR="002666D5" w:rsidRPr="002666D5" w:rsidRDefault="002666D5" w:rsidP="002666D5">
            <w:pPr>
              <w:ind w:firstLine="0"/>
              <w:jc w:val="center"/>
            </w:pPr>
            <w:r w:rsidRPr="002666D5">
              <w:t>1</w:t>
            </w:r>
          </w:p>
        </w:tc>
        <w:tc>
          <w:tcPr>
            <w:tcW w:w="3261" w:type="dxa"/>
            <w:vAlign w:val="center"/>
          </w:tcPr>
          <w:p w14:paraId="090C9CF8" w14:textId="77777777" w:rsidR="002666D5" w:rsidRPr="002666D5" w:rsidRDefault="002666D5" w:rsidP="002666D5">
            <w:pPr>
              <w:ind w:firstLine="0"/>
            </w:pPr>
            <w:r w:rsidRPr="002666D5">
              <w:t>Күкіртсіздендіру және күкірт мөлшері аз отынды пайдалану</w:t>
            </w:r>
          </w:p>
        </w:tc>
        <w:tc>
          <w:tcPr>
            <w:tcW w:w="5953" w:type="dxa"/>
            <w:vAlign w:val="center"/>
          </w:tcPr>
          <w:p w14:paraId="43EE8752" w14:textId="77777777" w:rsidR="002666D5" w:rsidRPr="002666D5" w:rsidRDefault="002666D5" w:rsidP="002666D5">
            <w:pPr>
              <w:widowControl w:val="0"/>
              <w:tabs>
                <w:tab w:val="left" w:pos="0"/>
              </w:tabs>
              <w:autoSpaceDE w:val="0"/>
              <w:autoSpaceDN w:val="0"/>
              <w:adjustRightInd w:val="0"/>
              <w:ind w:firstLine="0"/>
            </w:pPr>
            <w:r w:rsidRPr="002666D5">
              <w:t>Жалпы қолданылады</w:t>
            </w:r>
          </w:p>
        </w:tc>
      </w:tr>
      <w:tr w:rsidR="002666D5" w:rsidRPr="002666D5" w14:paraId="0578B1FB" w14:textId="77777777" w:rsidTr="002666D5">
        <w:trPr>
          <w:trHeight w:val="20"/>
          <w:jc w:val="center"/>
        </w:trPr>
        <w:tc>
          <w:tcPr>
            <w:tcW w:w="562" w:type="dxa"/>
            <w:vAlign w:val="center"/>
          </w:tcPr>
          <w:p w14:paraId="595CF1C9" w14:textId="77777777" w:rsidR="002666D5" w:rsidRPr="002666D5" w:rsidRDefault="002666D5" w:rsidP="002666D5">
            <w:pPr>
              <w:ind w:firstLine="0"/>
              <w:jc w:val="center"/>
            </w:pPr>
            <w:r w:rsidRPr="002666D5">
              <w:t>2</w:t>
            </w:r>
          </w:p>
        </w:tc>
        <w:tc>
          <w:tcPr>
            <w:tcW w:w="3261" w:type="dxa"/>
            <w:vAlign w:val="center"/>
          </w:tcPr>
          <w:p w14:paraId="5DB4955E" w14:textId="77777777" w:rsidR="002666D5" w:rsidRPr="002666D5" w:rsidRDefault="002666D5" w:rsidP="002666D5">
            <w:pPr>
              <w:ind w:firstLine="0"/>
            </w:pPr>
            <w:r w:rsidRPr="002666D5">
              <w:t>Құрғақ сорбентті (әктас) бүрку арқылы бүріккіш кептіргіш-скрубберді пайдалану</w:t>
            </w:r>
          </w:p>
        </w:tc>
        <w:tc>
          <w:tcPr>
            <w:tcW w:w="5953" w:type="dxa"/>
            <w:vAlign w:val="center"/>
          </w:tcPr>
          <w:p w14:paraId="73D31FD2" w14:textId="77777777" w:rsidR="002666D5" w:rsidRPr="002666D5" w:rsidRDefault="002666D5" w:rsidP="002666D5">
            <w:pPr>
              <w:widowControl w:val="0"/>
              <w:tabs>
                <w:tab w:val="left" w:pos="0"/>
              </w:tabs>
              <w:autoSpaceDE w:val="0"/>
              <w:autoSpaceDN w:val="0"/>
              <w:adjustRightInd w:val="0"/>
              <w:ind w:firstLine="0"/>
            </w:pPr>
            <w:r w:rsidRPr="002666D5">
              <w:t>Жалпы қолданылады</w:t>
            </w:r>
          </w:p>
        </w:tc>
      </w:tr>
      <w:tr w:rsidR="002666D5" w:rsidRPr="00A64DD1" w14:paraId="0AC544A1" w14:textId="77777777" w:rsidTr="002666D5">
        <w:trPr>
          <w:trHeight w:val="20"/>
          <w:jc w:val="center"/>
        </w:trPr>
        <w:tc>
          <w:tcPr>
            <w:tcW w:w="562" w:type="dxa"/>
            <w:vAlign w:val="center"/>
          </w:tcPr>
          <w:p w14:paraId="025092E0" w14:textId="77777777" w:rsidR="002666D5" w:rsidRPr="002666D5" w:rsidRDefault="002666D5" w:rsidP="002666D5">
            <w:pPr>
              <w:ind w:firstLine="0"/>
              <w:jc w:val="center"/>
            </w:pPr>
            <w:r w:rsidRPr="002666D5">
              <w:t>3</w:t>
            </w:r>
          </w:p>
        </w:tc>
        <w:tc>
          <w:tcPr>
            <w:tcW w:w="3261" w:type="dxa"/>
            <w:vAlign w:val="center"/>
          </w:tcPr>
          <w:p w14:paraId="681F40B0" w14:textId="77777777" w:rsidR="002666D5" w:rsidRPr="002666D5" w:rsidRDefault="002666D5" w:rsidP="002666D5">
            <w:pPr>
              <w:ind w:firstLine="0"/>
            </w:pPr>
            <w:r w:rsidRPr="002666D5">
              <w:t>«Дымқыл» тазалау тәсілдерін қолдану (дымқыл скруббер)</w:t>
            </w:r>
          </w:p>
        </w:tc>
        <w:tc>
          <w:tcPr>
            <w:tcW w:w="5953" w:type="dxa"/>
            <w:vAlign w:val="center"/>
          </w:tcPr>
          <w:p w14:paraId="12018B51" w14:textId="77777777" w:rsidR="002666D5" w:rsidRPr="002666D5" w:rsidRDefault="002666D5" w:rsidP="002666D5">
            <w:pPr>
              <w:ind w:firstLine="0"/>
            </w:pPr>
            <w:r w:rsidRPr="002666D5">
              <w:t>Жаңа қондырғыларға қатысты.</w:t>
            </w:r>
          </w:p>
          <w:p w14:paraId="604A51B4" w14:textId="77777777" w:rsidR="002666D5" w:rsidRPr="002666D5" w:rsidRDefault="002666D5" w:rsidP="002666D5">
            <w:pPr>
              <w:ind w:firstLine="0"/>
            </w:pPr>
            <w:r w:rsidRPr="002666D5">
              <w:t>Қолданыстағы қондырғылар үшін қолдану мүмкіндігі шектеулі болуы мүмкін:</w:t>
            </w:r>
          </w:p>
          <w:p w14:paraId="1E2D57D6" w14:textId="77777777" w:rsidR="002666D5" w:rsidRPr="002666D5" w:rsidRDefault="002666D5" w:rsidP="002666D5">
            <w:pPr>
              <w:ind w:firstLine="0"/>
            </w:pPr>
            <w:r w:rsidRPr="002666D5">
              <w:t>-</w:t>
            </w:r>
            <w:r w:rsidRPr="002666D5">
              <w:tab/>
              <w:t>қалдық газ ағынының өте жоғары жылдамдығы (пайда болған қалдықтар мен ағынды сулардың айтарлықтай мөлшеріне байланысты);</w:t>
            </w:r>
          </w:p>
          <w:p w14:paraId="4C8F605E" w14:textId="77777777" w:rsidR="002666D5" w:rsidRPr="002666D5" w:rsidRDefault="002666D5" w:rsidP="002666D5">
            <w:pPr>
              <w:ind w:firstLine="0"/>
            </w:pPr>
            <w:r w:rsidRPr="002666D5">
              <w:t>-</w:t>
            </w:r>
            <w:r w:rsidRPr="002666D5">
              <w:tab/>
              <w:t>құрғақ аудандарда (судың үлкен көлеміне және ағынды суларды тазарту қажеттілігіне байланысты);</w:t>
            </w:r>
          </w:p>
          <w:p w14:paraId="3370D5C2" w14:textId="77777777" w:rsidR="002666D5" w:rsidRPr="002666D5" w:rsidRDefault="002666D5" w:rsidP="002666D5">
            <w:pPr>
              <w:ind w:firstLine="0"/>
            </w:pPr>
            <w:r w:rsidRPr="002666D5">
              <w:t>- күкіртсіздендіру үшін жекелеген ағындарды бөле отырып, газдарды тазартудың орталықтандырылған жүйесін ауқымды реконструкциялау қажеттілігі, сондай-ақ аумақтың шектелуі (қосымша ірі габаритті құрылыстар салу үшін өндірістік алаңдардың болмауы).</w:t>
            </w:r>
          </w:p>
        </w:tc>
      </w:tr>
      <w:tr w:rsidR="002666D5" w:rsidRPr="002666D5" w14:paraId="37426E06" w14:textId="77777777" w:rsidTr="002666D5">
        <w:trPr>
          <w:trHeight w:val="20"/>
          <w:jc w:val="center"/>
        </w:trPr>
        <w:tc>
          <w:tcPr>
            <w:tcW w:w="562" w:type="dxa"/>
            <w:vAlign w:val="center"/>
          </w:tcPr>
          <w:p w14:paraId="4CE67D19" w14:textId="77777777" w:rsidR="002666D5" w:rsidRPr="002666D5" w:rsidRDefault="002666D5" w:rsidP="002666D5">
            <w:pPr>
              <w:ind w:firstLine="0"/>
              <w:jc w:val="center"/>
            </w:pPr>
            <w:r w:rsidRPr="002666D5">
              <w:t>4</w:t>
            </w:r>
          </w:p>
        </w:tc>
        <w:tc>
          <w:tcPr>
            <w:tcW w:w="3261" w:type="dxa"/>
            <w:vAlign w:val="center"/>
          </w:tcPr>
          <w:p w14:paraId="415A1328" w14:textId="77777777" w:rsidR="002666D5" w:rsidRPr="002666D5" w:rsidRDefault="002666D5" w:rsidP="002666D5">
            <w:pPr>
              <w:ind w:firstLine="0"/>
            </w:pPr>
            <w:r w:rsidRPr="002666D5">
              <w:t>Бір контактілі қондырғылар</w:t>
            </w:r>
          </w:p>
        </w:tc>
        <w:tc>
          <w:tcPr>
            <w:tcW w:w="5953" w:type="dxa"/>
            <w:vAlign w:val="center"/>
          </w:tcPr>
          <w:p w14:paraId="379DAEA9" w14:textId="77777777" w:rsidR="002666D5" w:rsidRPr="002666D5" w:rsidRDefault="002666D5" w:rsidP="002666D5">
            <w:pPr>
              <w:ind w:firstLine="0"/>
            </w:pPr>
            <w:r w:rsidRPr="002666D5">
              <w:t xml:space="preserve">Жалпы қолданылады </w:t>
            </w:r>
          </w:p>
        </w:tc>
      </w:tr>
      <w:tr w:rsidR="002666D5" w:rsidRPr="00A64DD1" w14:paraId="536D9BD1" w14:textId="77777777" w:rsidTr="002666D5">
        <w:trPr>
          <w:trHeight w:val="20"/>
          <w:jc w:val="center"/>
        </w:trPr>
        <w:tc>
          <w:tcPr>
            <w:tcW w:w="562" w:type="dxa"/>
            <w:vAlign w:val="center"/>
          </w:tcPr>
          <w:p w14:paraId="0A83B3D9" w14:textId="77777777" w:rsidR="002666D5" w:rsidRPr="002666D5" w:rsidRDefault="002666D5" w:rsidP="002666D5">
            <w:pPr>
              <w:ind w:firstLine="0"/>
              <w:jc w:val="center"/>
            </w:pPr>
            <w:r w:rsidRPr="002666D5">
              <w:t>5</w:t>
            </w:r>
          </w:p>
        </w:tc>
        <w:tc>
          <w:tcPr>
            <w:tcW w:w="3261" w:type="dxa"/>
            <w:vAlign w:val="center"/>
          </w:tcPr>
          <w:p w14:paraId="7997533C" w14:textId="77777777" w:rsidR="002666D5" w:rsidRPr="002666D5" w:rsidRDefault="002666D5" w:rsidP="002666D5">
            <w:pPr>
              <w:ind w:firstLine="0"/>
            </w:pPr>
            <w:r w:rsidRPr="002666D5">
              <w:t>Қос контакт/қос сіңіру</w:t>
            </w:r>
          </w:p>
        </w:tc>
        <w:tc>
          <w:tcPr>
            <w:tcW w:w="5953" w:type="dxa"/>
            <w:vAlign w:val="center"/>
          </w:tcPr>
          <w:p w14:paraId="3D6128F9" w14:textId="77777777" w:rsidR="002666D5" w:rsidRPr="002666D5" w:rsidRDefault="002666D5" w:rsidP="002666D5">
            <w:pPr>
              <w:ind w:firstLine="0"/>
            </w:pPr>
            <w:r w:rsidRPr="002666D5">
              <w:rPr>
                <w:lang w:val="kk-KZ"/>
              </w:rPr>
              <w:t>Қос контактілі/қос абсорбциялы қышқылды қондырғының қолданылуы өңделетін шикізаттағы күкірт концентрациясымен шектелуі мүмкін.</w:t>
            </w:r>
          </w:p>
        </w:tc>
      </w:tr>
      <w:tr w:rsidR="002666D5" w:rsidRPr="00A64DD1" w14:paraId="2AA3100C" w14:textId="77777777" w:rsidTr="002666D5">
        <w:trPr>
          <w:trHeight w:val="20"/>
          <w:jc w:val="center"/>
        </w:trPr>
        <w:tc>
          <w:tcPr>
            <w:tcW w:w="562" w:type="dxa"/>
            <w:vAlign w:val="center"/>
          </w:tcPr>
          <w:p w14:paraId="2EFF8615" w14:textId="77777777" w:rsidR="002666D5" w:rsidRPr="002666D5" w:rsidRDefault="002666D5" w:rsidP="002666D5">
            <w:pPr>
              <w:ind w:firstLine="0"/>
              <w:jc w:val="center"/>
            </w:pPr>
            <w:r w:rsidRPr="002666D5">
              <w:t>6</w:t>
            </w:r>
          </w:p>
        </w:tc>
        <w:tc>
          <w:tcPr>
            <w:tcW w:w="3261" w:type="dxa"/>
            <w:vAlign w:val="center"/>
          </w:tcPr>
          <w:p w14:paraId="1BC78F59" w14:textId="77777777" w:rsidR="002666D5" w:rsidRPr="002666D5" w:rsidRDefault="002666D5" w:rsidP="002666D5">
            <w:pPr>
              <w:ind w:firstLine="0"/>
            </w:pPr>
            <w:r w:rsidRPr="002666D5">
              <w:rPr>
                <w:lang w:val="kk-KZ"/>
              </w:rPr>
              <w:t>Ылғалды катализ қондырғысы</w:t>
            </w:r>
          </w:p>
        </w:tc>
        <w:tc>
          <w:tcPr>
            <w:tcW w:w="5953" w:type="dxa"/>
            <w:vAlign w:val="center"/>
          </w:tcPr>
          <w:p w14:paraId="51D31A41" w14:textId="77777777" w:rsidR="002666D5" w:rsidRPr="002666D5" w:rsidRDefault="002666D5" w:rsidP="002666D5">
            <w:pPr>
              <w:ind w:firstLine="0"/>
            </w:pPr>
            <w:r w:rsidRPr="002666D5">
              <w:t>Бұл әдіс сульфидті шикізатты қолдану процестерінде қолданылады. Шыға</w:t>
            </w:r>
            <w:r w:rsidRPr="002666D5">
              <w:rPr>
                <w:lang w:val="kk-KZ"/>
              </w:rPr>
              <w:t>рыла</w:t>
            </w:r>
            <w:r w:rsidRPr="002666D5">
              <w:t xml:space="preserve">тын газдардағы SO2 шығарындыларын 0,5–1 кг/т күкірт қышқылынан </w:t>
            </w:r>
            <w:r w:rsidRPr="002666D5">
              <w:rPr>
                <w:lang w:val="kk-KZ"/>
              </w:rPr>
              <w:t>аз мөлшерде</w:t>
            </w:r>
            <w:r w:rsidRPr="002666D5">
              <w:t xml:space="preserve"> азайту үшін газдағы SO2 бастапқы концентрациясын </w:t>
            </w:r>
            <w:r w:rsidRPr="002666D5">
              <w:rPr>
                <w:lang w:val="kk-KZ"/>
              </w:rPr>
              <w:t>азай</w:t>
            </w:r>
            <w:r w:rsidRPr="002666D5">
              <w:t>ту</w:t>
            </w:r>
            <w:r w:rsidRPr="002666D5">
              <w:rPr>
                <w:lang w:val="kk-KZ"/>
              </w:rPr>
              <w:t xml:space="preserve"> қажет, мұның өзі</w:t>
            </w:r>
            <w:r w:rsidRPr="002666D5">
              <w:t xml:space="preserve"> жүйенің техникалық-экономикалық көрсеткіштерінің нашарлауына әкеле</w:t>
            </w:r>
            <w:r w:rsidRPr="002666D5">
              <w:rPr>
                <w:lang w:val="kk-KZ"/>
              </w:rPr>
              <w:t>ді</w:t>
            </w:r>
            <w:r w:rsidRPr="002666D5">
              <w:t xml:space="preserve"> немесе </w:t>
            </w:r>
            <w:r w:rsidRPr="002666D5">
              <w:rPr>
                <w:lang w:val="kk-KZ"/>
              </w:rPr>
              <w:t>шығарыла</w:t>
            </w:r>
            <w:r w:rsidRPr="002666D5">
              <w:t>тын газдарды қосымша тазарту қондырғысын салу қажет</w:t>
            </w:r>
            <w:r w:rsidRPr="002666D5">
              <w:rPr>
                <w:lang w:val="kk-KZ"/>
              </w:rPr>
              <w:t xml:space="preserve">. </w:t>
            </w:r>
          </w:p>
        </w:tc>
      </w:tr>
    </w:tbl>
    <w:p w14:paraId="4CAB6D6E" w14:textId="77777777" w:rsidR="002666D5" w:rsidRPr="002666D5" w:rsidRDefault="002666D5" w:rsidP="002666D5">
      <w:pPr>
        <w:ind w:firstLine="709"/>
        <w:jc w:val="both"/>
        <w:rPr>
          <w:sz w:val="28"/>
          <w:szCs w:val="28"/>
          <w:lang w:val="kk"/>
        </w:rPr>
      </w:pPr>
    </w:p>
    <w:p w14:paraId="67920354" w14:textId="77777777" w:rsidR="002666D5" w:rsidRPr="002666D5" w:rsidRDefault="002666D5" w:rsidP="002666D5">
      <w:pPr>
        <w:ind w:firstLine="709"/>
        <w:jc w:val="both"/>
        <w:rPr>
          <w:sz w:val="28"/>
          <w:szCs w:val="28"/>
          <w:lang w:val="kk"/>
        </w:rPr>
      </w:pPr>
      <w:bookmarkStart w:id="784" w:name="_Hlk149151218"/>
      <w:r w:rsidRPr="002666D5">
        <w:rPr>
          <w:sz w:val="28"/>
          <w:szCs w:val="28"/>
          <w:lang w:val="kk"/>
        </w:rPr>
        <w:t>6.3-кесте. Шекемтастарды өндіру кезіндегі SO</w:t>
      </w:r>
      <w:r w:rsidRPr="002666D5">
        <w:rPr>
          <w:sz w:val="28"/>
          <w:szCs w:val="28"/>
          <w:vertAlign w:val="subscript"/>
          <w:lang w:val="kk"/>
        </w:rPr>
        <w:t>2</w:t>
      </w:r>
      <w:r w:rsidRPr="002666D5">
        <w:rPr>
          <w:sz w:val="28"/>
          <w:szCs w:val="28"/>
          <w:lang w:val="kk"/>
        </w:rPr>
        <w:t xml:space="preserve"> шығарындыларының технологиялық </w:t>
      </w:r>
      <w:r w:rsidRPr="002666D5">
        <w:rPr>
          <w:noProof/>
          <w:sz w:val="28"/>
          <w:szCs w:val="28"/>
          <w:lang w:val="kk"/>
        </w:rPr>
        <w:t>көрсеткіштері</w:t>
      </w:r>
      <w:r w:rsidRPr="002666D5">
        <w:rPr>
          <w:sz w:val="28"/>
          <w:szCs w:val="28"/>
          <w:lang w:val="kk"/>
        </w:rPr>
        <w:t xml:space="preserve"> (шекемтастарды күйдіру)</w:t>
      </w:r>
    </w:p>
    <w:tbl>
      <w:tblPr>
        <w:tblOverlap w:val="never"/>
        <w:tblW w:w="5000" w:type="pct"/>
        <w:jc w:val="center"/>
        <w:tblCellMar>
          <w:left w:w="10" w:type="dxa"/>
          <w:right w:w="10" w:type="dxa"/>
        </w:tblCellMar>
        <w:tblLook w:val="04A0" w:firstRow="1" w:lastRow="0" w:firstColumn="1" w:lastColumn="0" w:noHBand="0" w:noVBand="1"/>
      </w:tblPr>
      <w:tblGrid>
        <w:gridCol w:w="858"/>
        <w:gridCol w:w="4023"/>
        <w:gridCol w:w="4889"/>
      </w:tblGrid>
      <w:tr w:rsidR="002666D5" w:rsidRPr="002666D5" w14:paraId="75D3422A" w14:textId="77777777" w:rsidTr="002666D5">
        <w:trPr>
          <w:trHeight w:val="20"/>
          <w:jc w:val="center"/>
        </w:trPr>
        <w:tc>
          <w:tcPr>
            <w:tcW w:w="439" w:type="pct"/>
            <w:tcBorders>
              <w:top w:val="single" w:sz="4" w:space="0" w:color="auto"/>
              <w:left w:val="single" w:sz="4" w:space="0" w:color="auto"/>
              <w:bottom w:val="single" w:sz="4" w:space="0" w:color="auto"/>
            </w:tcBorders>
            <w:vAlign w:val="center"/>
          </w:tcPr>
          <w:bookmarkEnd w:id="784"/>
          <w:p w14:paraId="67969CB5" w14:textId="77777777" w:rsidR="002666D5" w:rsidRPr="002666D5" w:rsidRDefault="002666D5" w:rsidP="002666D5">
            <w:pPr>
              <w:contextualSpacing/>
              <w:jc w:val="center"/>
              <w:rPr>
                <w:b/>
                <w:bCs/>
              </w:rPr>
            </w:pPr>
            <w:r w:rsidRPr="002666D5">
              <w:rPr>
                <w:b/>
              </w:rPr>
              <w:t xml:space="preserve">Р/с </w:t>
            </w:r>
            <w:r w:rsidRPr="002666D5">
              <w:rPr>
                <w:b/>
                <w:bCs/>
              </w:rPr>
              <w:t>№</w:t>
            </w:r>
          </w:p>
        </w:tc>
        <w:tc>
          <w:tcPr>
            <w:tcW w:w="2059" w:type="pct"/>
            <w:tcBorders>
              <w:top w:val="single" w:sz="4" w:space="0" w:color="auto"/>
              <w:left w:val="single" w:sz="4" w:space="0" w:color="auto"/>
              <w:bottom w:val="single" w:sz="4" w:space="0" w:color="auto"/>
            </w:tcBorders>
            <w:vAlign w:val="center"/>
          </w:tcPr>
          <w:p w14:paraId="1806BAE0" w14:textId="77777777" w:rsidR="002666D5" w:rsidRPr="002666D5" w:rsidRDefault="002666D5" w:rsidP="002666D5">
            <w:pPr>
              <w:contextualSpacing/>
              <w:jc w:val="center"/>
              <w:rPr>
                <w:b/>
                <w:bCs/>
                <w:lang w:val="kk"/>
              </w:rPr>
            </w:pPr>
            <w:r w:rsidRPr="002666D5">
              <w:rPr>
                <w:b/>
                <w:bCs/>
                <w:lang w:val="kk"/>
              </w:rPr>
              <w:t>Параметр</w:t>
            </w:r>
          </w:p>
        </w:tc>
        <w:tc>
          <w:tcPr>
            <w:tcW w:w="2502" w:type="pct"/>
            <w:tcBorders>
              <w:top w:val="single" w:sz="4" w:space="0" w:color="auto"/>
              <w:left w:val="single" w:sz="4" w:space="0" w:color="auto"/>
              <w:bottom w:val="single" w:sz="4" w:space="0" w:color="auto"/>
              <w:right w:val="single" w:sz="4" w:space="0" w:color="auto"/>
            </w:tcBorders>
            <w:vAlign w:val="center"/>
          </w:tcPr>
          <w:p w14:paraId="553BE529" w14:textId="77777777" w:rsidR="002666D5" w:rsidRPr="002666D5" w:rsidRDefault="002666D5" w:rsidP="002666D5">
            <w:pPr>
              <w:contextualSpacing/>
              <w:jc w:val="center"/>
              <w:rPr>
                <w:b/>
                <w:bCs/>
                <w:lang w:val="en-US"/>
              </w:rPr>
            </w:pPr>
            <w:r w:rsidRPr="002666D5">
              <w:rPr>
                <w:b/>
                <w:lang w:val="kk"/>
              </w:rPr>
              <w:t>ЕҚТ-ТП (мг/нм</w:t>
            </w:r>
            <w:r w:rsidRPr="002666D5">
              <w:rPr>
                <w:b/>
                <w:vertAlign w:val="superscript"/>
                <w:lang w:val="kk"/>
              </w:rPr>
              <w:t>3</w:t>
            </w:r>
            <w:r w:rsidRPr="002666D5">
              <w:rPr>
                <w:b/>
                <w:lang w:val="kk"/>
              </w:rPr>
              <w:t>)</w:t>
            </w:r>
            <w:r w:rsidRPr="002666D5">
              <w:rPr>
                <w:b/>
                <w:lang w:val="en-US"/>
              </w:rPr>
              <w:t>*</w:t>
            </w:r>
          </w:p>
        </w:tc>
      </w:tr>
      <w:tr w:rsidR="002666D5" w:rsidRPr="002666D5" w14:paraId="1E01DFF5" w14:textId="77777777" w:rsidTr="002666D5">
        <w:trPr>
          <w:trHeight w:val="20"/>
          <w:jc w:val="center"/>
        </w:trPr>
        <w:tc>
          <w:tcPr>
            <w:tcW w:w="439" w:type="pct"/>
            <w:tcBorders>
              <w:top w:val="single" w:sz="4" w:space="0" w:color="auto"/>
              <w:left w:val="single" w:sz="4" w:space="0" w:color="auto"/>
              <w:bottom w:val="single" w:sz="4" w:space="0" w:color="auto"/>
              <w:right w:val="single" w:sz="4" w:space="0" w:color="auto"/>
            </w:tcBorders>
            <w:vAlign w:val="center"/>
          </w:tcPr>
          <w:p w14:paraId="449E3128" w14:textId="77777777" w:rsidR="002666D5" w:rsidRPr="002666D5" w:rsidRDefault="002666D5" w:rsidP="002666D5">
            <w:pPr>
              <w:contextualSpacing/>
              <w:jc w:val="center"/>
              <w:rPr>
                <w:b/>
                <w:bCs/>
                <w:lang w:val="kk"/>
              </w:rPr>
            </w:pPr>
            <w:r w:rsidRPr="002666D5">
              <w:rPr>
                <w:b/>
                <w:bCs/>
                <w:lang w:val="kk"/>
              </w:rPr>
              <w:t>1</w:t>
            </w:r>
          </w:p>
        </w:tc>
        <w:tc>
          <w:tcPr>
            <w:tcW w:w="2059" w:type="pct"/>
            <w:tcBorders>
              <w:top w:val="single" w:sz="4" w:space="0" w:color="auto"/>
              <w:left w:val="single" w:sz="4" w:space="0" w:color="auto"/>
              <w:bottom w:val="single" w:sz="4" w:space="0" w:color="auto"/>
              <w:right w:val="single" w:sz="4" w:space="0" w:color="auto"/>
            </w:tcBorders>
            <w:vAlign w:val="center"/>
          </w:tcPr>
          <w:p w14:paraId="03D09497" w14:textId="77777777" w:rsidR="002666D5" w:rsidRPr="002666D5" w:rsidRDefault="002666D5" w:rsidP="002666D5">
            <w:pPr>
              <w:contextualSpacing/>
              <w:jc w:val="center"/>
              <w:rPr>
                <w:b/>
                <w:bCs/>
                <w:lang w:val="kk"/>
              </w:rPr>
            </w:pPr>
            <w:r w:rsidRPr="002666D5">
              <w:rPr>
                <w:b/>
                <w:bCs/>
                <w:lang w:val="kk"/>
              </w:rPr>
              <w:t>2</w:t>
            </w:r>
          </w:p>
        </w:tc>
        <w:tc>
          <w:tcPr>
            <w:tcW w:w="2502" w:type="pct"/>
            <w:tcBorders>
              <w:top w:val="single" w:sz="4" w:space="0" w:color="auto"/>
              <w:left w:val="single" w:sz="4" w:space="0" w:color="auto"/>
              <w:bottom w:val="single" w:sz="4" w:space="0" w:color="auto"/>
              <w:right w:val="single" w:sz="4" w:space="0" w:color="auto"/>
            </w:tcBorders>
            <w:vAlign w:val="center"/>
          </w:tcPr>
          <w:p w14:paraId="73E11C26" w14:textId="77777777" w:rsidR="002666D5" w:rsidRPr="002666D5" w:rsidRDefault="002666D5" w:rsidP="002666D5">
            <w:pPr>
              <w:contextualSpacing/>
              <w:jc w:val="center"/>
              <w:rPr>
                <w:b/>
                <w:bCs/>
                <w:lang w:val="kk"/>
              </w:rPr>
            </w:pPr>
            <w:r w:rsidRPr="002666D5">
              <w:rPr>
                <w:b/>
                <w:bCs/>
                <w:lang w:val="kk"/>
              </w:rPr>
              <w:t>3</w:t>
            </w:r>
          </w:p>
        </w:tc>
      </w:tr>
      <w:tr w:rsidR="002666D5" w:rsidRPr="002666D5" w14:paraId="010F8C22" w14:textId="77777777" w:rsidTr="002666D5">
        <w:trPr>
          <w:trHeight w:val="20"/>
          <w:jc w:val="center"/>
        </w:trPr>
        <w:tc>
          <w:tcPr>
            <w:tcW w:w="439" w:type="pct"/>
            <w:tcBorders>
              <w:top w:val="single" w:sz="4" w:space="0" w:color="auto"/>
              <w:left w:val="single" w:sz="4" w:space="0" w:color="auto"/>
              <w:bottom w:val="single" w:sz="4" w:space="0" w:color="auto"/>
              <w:right w:val="single" w:sz="4" w:space="0" w:color="auto"/>
            </w:tcBorders>
            <w:vAlign w:val="center"/>
          </w:tcPr>
          <w:p w14:paraId="48F9811C" w14:textId="77777777" w:rsidR="002666D5" w:rsidRPr="002666D5" w:rsidRDefault="002666D5" w:rsidP="002666D5">
            <w:pPr>
              <w:contextualSpacing/>
              <w:jc w:val="center"/>
              <w:rPr>
                <w:lang w:val="kk"/>
              </w:rPr>
            </w:pPr>
            <w:r w:rsidRPr="002666D5">
              <w:rPr>
                <w:lang w:val="kk"/>
              </w:rPr>
              <w:t>1</w:t>
            </w:r>
          </w:p>
        </w:tc>
        <w:tc>
          <w:tcPr>
            <w:tcW w:w="2059" w:type="pct"/>
            <w:tcBorders>
              <w:top w:val="single" w:sz="4" w:space="0" w:color="auto"/>
              <w:left w:val="single" w:sz="4" w:space="0" w:color="auto"/>
              <w:bottom w:val="single" w:sz="4" w:space="0" w:color="auto"/>
              <w:right w:val="single" w:sz="4" w:space="0" w:color="auto"/>
            </w:tcBorders>
            <w:vAlign w:val="center"/>
          </w:tcPr>
          <w:p w14:paraId="26DAF779" w14:textId="77777777" w:rsidR="002666D5" w:rsidRPr="002666D5" w:rsidRDefault="002666D5" w:rsidP="002666D5">
            <w:pPr>
              <w:contextualSpacing/>
              <w:jc w:val="center"/>
              <w:rPr>
                <w:lang w:val="kk"/>
              </w:rPr>
            </w:pPr>
            <w:r w:rsidRPr="002666D5">
              <w:rPr>
                <w:lang w:val="kk"/>
              </w:rPr>
              <w:t>SO</w:t>
            </w:r>
            <w:r w:rsidRPr="002666D5">
              <w:rPr>
                <w:vertAlign w:val="subscript"/>
                <w:lang w:val="kk"/>
              </w:rPr>
              <w:t>2</w:t>
            </w:r>
          </w:p>
        </w:tc>
        <w:tc>
          <w:tcPr>
            <w:tcW w:w="2502" w:type="pct"/>
            <w:tcBorders>
              <w:top w:val="single" w:sz="4" w:space="0" w:color="auto"/>
              <w:left w:val="single" w:sz="4" w:space="0" w:color="auto"/>
              <w:bottom w:val="single" w:sz="4" w:space="0" w:color="auto"/>
              <w:right w:val="single" w:sz="4" w:space="0" w:color="auto"/>
            </w:tcBorders>
            <w:vAlign w:val="center"/>
          </w:tcPr>
          <w:p w14:paraId="3954B0CD" w14:textId="77777777" w:rsidR="002666D5" w:rsidRPr="002666D5" w:rsidRDefault="002666D5" w:rsidP="002666D5">
            <w:pPr>
              <w:contextualSpacing/>
              <w:jc w:val="center"/>
              <w:rPr>
                <w:vertAlign w:val="superscript"/>
                <w:lang w:val="en-US"/>
              </w:rPr>
            </w:pPr>
            <w:r w:rsidRPr="002666D5">
              <w:rPr>
                <w:lang w:val="kk"/>
              </w:rPr>
              <w:t>30–50</w:t>
            </w:r>
            <w:r w:rsidRPr="002666D5">
              <w:rPr>
                <w:lang w:val="en-US"/>
              </w:rPr>
              <w:t>**</w:t>
            </w:r>
          </w:p>
        </w:tc>
      </w:tr>
    </w:tbl>
    <w:p w14:paraId="4C7F97CB" w14:textId="77777777" w:rsidR="002666D5" w:rsidRPr="002666D5" w:rsidRDefault="002666D5" w:rsidP="002666D5">
      <w:pPr>
        <w:jc w:val="both"/>
        <w:rPr>
          <w:lang w:val="kk"/>
        </w:rPr>
      </w:pPr>
      <w:r w:rsidRPr="002666D5">
        <w:rPr>
          <w:lang w:val="kk"/>
        </w:rPr>
        <w:t>* үздіксіз өлшеулер жүргізген кезде, егер өлшеу нәтижелерін бағалау төменде көрсетілген шарттардың күнтізбелік жылда сақталғанын көрсетсе, шығарындылардың шекті мәндері сақталды деп есептеледі:</w:t>
      </w:r>
    </w:p>
    <w:p w14:paraId="55EF1D5D" w14:textId="77777777" w:rsidR="002666D5" w:rsidRPr="002666D5" w:rsidRDefault="002666D5" w:rsidP="002666D5">
      <w:pPr>
        <w:jc w:val="both"/>
        <w:rPr>
          <w:lang w:val="kk"/>
        </w:rPr>
      </w:pPr>
      <w:r w:rsidRPr="002666D5">
        <w:rPr>
          <w:lang w:val="kk"/>
        </w:rPr>
        <w:t>a) рұқсат етілген орташа айлық мән шығарындылардың тиісті шекті мәндерінен аспайды;</w:t>
      </w:r>
    </w:p>
    <w:p w14:paraId="51465D30" w14:textId="77777777" w:rsidR="002666D5" w:rsidRPr="002666D5" w:rsidRDefault="002666D5" w:rsidP="002666D5">
      <w:pPr>
        <w:jc w:val="both"/>
        <w:rPr>
          <w:lang w:val="kk"/>
        </w:rPr>
      </w:pPr>
      <w:r w:rsidRPr="002666D5">
        <w:rPr>
          <w:lang w:val="kk"/>
        </w:rPr>
        <w:t>b) рұқсат етілген орташа тәуліктік мән шығарындылардың тиісті шекті мәндерінің 110 %-нан аспайды;</w:t>
      </w:r>
    </w:p>
    <w:p w14:paraId="1371E391" w14:textId="77777777" w:rsidR="002666D5" w:rsidRPr="002666D5" w:rsidRDefault="002666D5" w:rsidP="002666D5">
      <w:pPr>
        <w:jc w:val="both"/>
        <w:rPr>
          <w:lang w:val="kk"/>
        </w:rPr>
      </w:pPr>
      <w:r w:rsidRPr="002666D5">
        <w:rPr>
          <w:lang w:val="kk"/>
        </w:rPr>
        <w:t>c) бір жылдағы барлық рұқсат етілген орташа сағаттық мәндердің 95 %-ы шығарындылардың тиісті шекті мәндерінің 200 %-нан аспайды;</w:t>
      </w:r>
    </w:p>
    <w:p w14:paraId="1333DF16" w14:textId="77777777" w:rsidR="002666D5" w:rsidRPr="002666D5" w:rsidRDefault="002666D5" w:rsidP="002666D5">
      <w:pPr>
        <w:jc w:val="both"/>
        <w:rPr>
          <w:lang w:val="kk"/>
        </w:rPr>
      </w:pPr>
      <w:r w:rsidRPr="002666D5">
        <w:rPr>
          <w:lang w:val="kk"/>
        </w:rPr>
        <w:t>Егер құзыретті органдар белгілеген қағидаларға сәйкес айқындалған өлшемдердің әрбір сериясының немесе өзге де рәсімдердің нәтижелері шығарындылардың шекті мәндерінен аспаса, үздіксіз өлшеулер болмаған кезде шығарындылардың шекті мәндері сақталды деп есептеледі</w:t>
      </w:r>
    </w:p>
    <w:p w14:paraId="48020551" w14:textId="77777777" w:rsidR="002666D5" w:rsidRPr="002666D5" w:rsidRDefault="002666D5" w:rsidP="002666D5">
      <w:pPr>
        <w:jc w:val="both"/>
        <w:rPr>
          <w:lang w:val="kk"/>
        </w:rPr>
      </w:pPr>
      <w:r w:rsidRPr="002666D5">
        <w:rPr>
          <w:lang w:val="kk"/>
        </w:rPr>
        <w:t>** 50-1250 мг/Нм</w:t>
      </w:r>
      <w:r w:rsidRPr="002666D5">
        <w:rPr>
          <w:vertAlign w:val="superscript"/>
          <w:lang w:val="kk"/>
        </w:rPr>
        <w:t>3</w:t>
      </w:r>
      <w:r w:rsidRPr="002666D5">
        <w:rPr>
          <w:lang w:val="kk"/>
        </w:rPr>
        <w:t xml:space="preserve"> құрамында күкірт бар темір кені шикізатын пайдаланатын жұмыс істеп тұрған қондырғылар үшін ҚҚТ бойынша анықтамалықты қайта қарағанға дейін.</w:t>
      </w:r>
    </w:p>
    <w:p w14:paraId="1092C25B" w14:textId="77777777" w:rsidR="002666D5" w:rsidRPr="002666D5" w:rsidRDefault="002666D5" w:rsidP="002666D5">
      <w:pPr>
        <w:ind w:firstLine="709"/>
        <w:jc w:val="both"/>
        <w:rPr>
          <w:sz w:val="28"/>
          <w:szCs w:val="28"/>
          <w:lang w:val="kk"/>
        </w:rPr>
      </w:pPr>
    </w:p>
    <w:p w14:paraId="6936CCF0" w14:textId="77777777" w:rsidR="002666D5" w:rsidRPr="002666D5" w:rsidRDefault="002666D5" w:rsidP="002666D5">
      <w:pPr>
        <w:ind w:firstLine="709"/>
        <w:jc w:val="both"/>
        <w:rPr>
          <w:sz w:val="28"/>
          <w:szCs w:val="28"/>
          <w:lang w:val="kk"/>
        </w:rPr>
      </w:pPr>
      <w:r w:rsidRPr="002666D5">
        <w:rPr>
          <w:sz w:val="28"/>
          <w:szCs w:val="28"/>
          <w:lang w:val="kk"/>
        </w:rPr>
        <w:t>Кенді байыту кезінде SO</w:t>
      </w:r>
      <w:r w:rsidRPr="002666D5">
        <w:rPr>
          <w:sz w:val="28"/>
          <w:szCs w:val="28"/>
          <w:vertAlign w:val="subscript"/>
          <w:lang w:val="kk"/>
        </w:rPr>
        <w:t>2</w:t>
      </w:r>
      <w:r w:rsidRPr="002666D5">
        <w:rPr>
          <w:sz w:val="28"/>
          <w:szCs w:val="28"/>
          <w:lang w:val="kk"/>
        </w:rPr>
        <w:t xml:space="preserve"> шығарындыларының технологиялық көрсеткіштері болмаған кезде (концентратты кептіру) көрсетілген техникалардың біреуін немесе комбинациясын пайдаланған кезде эмиссияның сандық мәні белгіленген санитариялық-гигиеналық, экологиялық сапа нормативтеріне және қоршаған орта сапасының нысаналы көрсеткіштеріне сәйкес келуге тиіс. Нормативтік құқықтық актілерде айқындалған әртүрлі мәндер болған кезде SO</w:t>
      </w:r>
      <w:r w:rsidRPr="002666D5">
        <w:rPr>
          <w:sz w:val="28"/>
          <w:szCs w:val="28"/>
          <w:vertAlign w:val="subscript"/>
          <w:lang w:val="kk"/>
        </w:rPr>
        <w:t>2</w:t>
      </w:r>
      <w:r w:rsidRPr="002666D5">
        <w:rPr>
          <w:sz w:val="28"/>
          <w:szCs w:val="28"/>
          <w:lang w:val="kk"/>
        </w:rPr>
        <w:t>-ге белгіленген неғұрлым қатаң талаптар қолданылады.</w:t>
      </w:r>
    </w:p>
    <w:p w14:paraId="7660EFA5" w14:textId="77777777" w:rsidR="002666D5" w:rsidRPr="002666D5" w:rsidRDefault="002666D5" w:rsidP="002666D5">
      <w:pPr>
        <w:ind w:firstLine="709"/>
        <w:jc w:val="both"/>
        <w:rPr>
          <w:sz w:val="28"/>
          <w:szCs w:val="28"/>
          <w:lang w:val="kk"/>
        </w:rPr>
      </w:pPr>
    </w:p>
    <w:p w14:paraId="7FD692AF" w14:textId="77777777" w:rsidR="002666D5" w:rsidRPr="002666D5" w:rsidRDefault="002666D5" w:rsidP="002666D5">
      <w:pPr>
        <w:ind w:firstLine="709"/>
        <w:jc w:val="both"/>
        <w:rPr>
          <w:sz w:val="28"/>
          <w:szCs w:val="28"/>
          <w:lang w:val="kk"/>
        </w:rPr>
      </w:pPr>
      <w:r w:rsidRPr="002666D5">
        <w:rPr>
          <w:sz w:val="28"/>
          <w:szCs w:val="28"/>
          <w:lang w:val="kk"/>
        </w:rPr>
        <w:t>ЕҚТ-мен байланысты мониторинг: қараңыз - 4 ЕҚТ.</w:t>
      </w:r>
    </w:p>
    <w:p w14:paraId="65C64C9E" w14:textId="77777777" w:rsidR="002666D5" w:rsidRPr="002666D5" w:rsidRDefault="002666D5" w:rsidP="002666D5">
      <w:pPr>
        <w:pBdr>
          <w:top w:val="nil"/>
          <w:left w:val="nil"/>
          <w:bottom w:val="nil"/>
          <w:right w:val="nil"/>
          <w:between w:val="nil"/>
        </w:pBdr>
        <w:ind w:firstLine="426"/>
        <w:jc w:val="both"/>
        <w:rPr>
          <w:sz w:val="28"/>
          <w:szCs w:val="28"/>
          <w:lang w:val="kk"/>
        </w:rPr>
      </w:pPr>
    </w:p>
    <w:p w14:paraId="03762BC9" w14:textId="77777777" w:rsidR="002666D5" w:rsidRPr="002666D5" w:rsidRDefault="002666D5" w:rsidP="002666D5">
      <w:pPr>
        <w:keepNext/>
        <w:keepLines/>
        <w:numPr>
          <w:ilvl w:val="2"/>
          <w:numId w:val="45"/>
        </w:numPr>
        <w:ind w:firstLine="709"/>
        <w:jc w:val="both"/>
        <w:outlineLvl w:val="2"/>
        <w:rPr>
          <w:b/>
          <w:bCs/>
          <w:sz w:val="28"/>
          <w:szCs w:val="28"/>
          <w:lang w:val="kk"/>
        </w:rPr>
      </w:pPr>
      <w:bookmarkStart w:id="785" w:name="_Toc147911234"/>
      <w:r w:rsidRPr="002666D5">
        <w:rPr>
          <w:b/>
          <w:bCs/>
          <w:sz w:val="28"/>
          <w:szCs w:val="28"/>
        </w:rPr>
        <w:t xml:space="preserve"> </w:t>
      </w:r>
      <w:bookmarkStart w:id="786" w:name="_Toc149929297"/>
      <w:r w:rsidRPr="002666D5">
        <w:rPr>
          <w:b/>
          <w:bCs/>
          <w:sz w:val="28"/>
          <w:szCs w:val="28"/>
          <w:lang w:val="kk"/>
        </w:rPr>
        <w:t>Азот оксидтері шығарындылары.</w:t>
      </w:r>
      <w:bookmarkEnd w:id="785"/>
      <w:bookmarkEnd w:id="786"/>
    </w:p>
    <w:p w14:paraId="677A5E16" w14:textId="77777777" w:rsidR="002666D5" w:rsidRPr="002666D5" w:rsidRDefault="002666D5" w:rsidP="002666D5">
      <w:pPr>
        <w:pBdr>
          <w:top w:val="nil"/>
          <w:left w:val="nil"/>
          <w:bottom w:val="nil"/>
          <w:right w:val="nil"/>
          <w:between w:val="nil"/>
        </w:pBdr>
        <w:ind w:firstLine="708"/>
        <w:jc w:val="both"/>
        <w:rPr>
          <w:b/>
          <w:sz w:val="28"/>
          <w:szCs w:val="28"/>
          <w:lang w:val="kk"/>
        </w:rPr>
      </w:pPr>
      <w:r w:rsidRPr="002666D5">
        <w:rPr>
          <w:b/>
          <w:sz w:val="28"/>
          <w:szCs w:val="28"/>
        </w:rPr>
        <w:t>19</w:t>
      </w:r>
      <w:r w:rsidRPr="002666D5">
        <w:rPr>
          <w:b/>
          <w:sz w:val="28"/>
          <w:szCs w:val="28"/>
          <w:lang w:val="kk"/>
        </w:rPr>
        <w:t xml:space="preserve"> ЕҚТ.</w:t>
      </w:r>
    </w:p>
    <w:p w14:paraId="5C78684D" w14:textId="77777777" w:rsidR="002666D5" w:rsidRPr="002666D5" w:rsidRDefault="002666D5" w:rsidP="002666D5">
      <w:pPr>
        <w:pBdr>
          <w:top w:val="nil"/>
          <w:left w:val="nil"/>
          <w:bottom w:val="nil"/>
          <w:right w:val="nil"/>
          <w:between w:val="nil"/>
        </w:pBdr>
        <w:ind w:firstLine="708"/>
        <w:jc w:val="both"/>
        <w:rPr>
          <w:sz w:val="28"/>
          <w:szCs w:val="28"/>
          <w:lang w:val="kk"/>
        </w:rPr>
      </w:pPr>
      <w:r w:rsidRPr="002666D5">
        <w:rPr>
          <w:sz w:val="28"/>
          <w:szCs w:val="28"/>
          <w:lang w:val="kk"/>
        </w:rPr>
        <w:t>Кенді байыту (концентратты кептіру) және шекемтастарды өндіру (шекемтастарды күйдіру) кезінде атмосфераға азот оксидтерінің (NO</w:t>
      </w:r>
      <w:r w:rsidRPr="002666D5">
        <w:rPr>
          <w:sz w:val="28"/>
          <w:szCs w:val="28"/>
          <w:vertAlign w:val="subscript"/>
          <w:lang w:val="kk"/>
        </w:rPr>
        <w:t>x</w:t>
      </w:r>
      <w:r w:rsidRPr="002666D5">
        <w:rPr>
          <w:sz w:val="28"/>
          <w:szCs w:val="28"/>
          <w:lang w:val="kk"/>
        </w:rPr>
        <w:t>) шығарылуын болдырмау және/немесе азайту үшін ЕҚТ төменде көрсетілген әдістердің біреуін немесе комбинациясын пайдалану болып табылады:</w:t>
      </w:r>
    </w:p>
    <w:tbl>
      <w:tblPr>
        <w:tblStyle w:val="18"/>
        <w:tblW w:w="5000" w:type="pct"/>
        <w:jc w:val="center"/>
        <w:tblLook w:val="04A0" w:firstRow="1" w:lastRow="0" w:firstColumn="1" w:lastColumn="0" w:noHBand="0" w:noVBand="1"/>
      </w:tblPr>
      <w:tblGrid>
        <w:gridCol w:w="570"/>
        <w:gridCol w:w="4172"/>
        <w:gridCol w:w="5028"/>
      </w:tblGrid>
      <w:tr w:rsidR="002666D5" w:rsidRPr="002666D5" w14:paraId="67FBE5A4" w14:textId="77777777" w:rsidTr="002666D5">
        <w:trPr>
          <w:trHeight w:val="20"/>
          <w:tblHeader/>
          <w:jc w:val="center"/>
        </w:trPr>
        <w:tc>
          <w:tcPr>
            <w:tcW w:w="292" w:type="pct"/>
            <w:vAlign w:val="center"/>
          </w:tcPr>
          <w:p w14:paraId="12464AE9" w14:textId="77777777" w:rsidR="002666D5" w:rsidRPr="002666D5" w:rsidRDefault="002666D5" w:rsidP="002A6B62">
            <w:pPr>
              <w:ind w:firstLine="0"/>
              <w:jc w:val="center"/>
              <w:rPr>
                <w:b/>
              </w:rPr>
            </w:pPr>
            <w:r w:rsidRPr="002666D5">
              <w:rPr>
                <w:b/>
              </w:rPr>
              <w:t>Р/с</w:t>
            </w:r>
          </w:p>
          <w:p w14:paraId="2DB48691" w14:textId="77777777" w:rsidR="002666D5" w:rsidRPr="002666D5" w:rsidRDefault="002666D5" w:rsidP="002A6B62">
            <w:pPr>
              <w:ind w:firstLine="0"/>
              <w:jc w:val="center"/>
              <w:rPr>
                <w:b/>
                <w:bCs/>
              </w:rPr>
            </w:pPr>
            <w:r w:rsidRPr="002666D5">
              <w:rPr>
                <w:b/>
                <w:bCs/>
              </w:rPr>
              <w:t>№</w:t>
            </w:r>
          </w:p>
        </w:tc>
        <w:tc>
          <w:tcPr>
            <w:tcW w:w="2135" w:type="pct"/>
            <w:vAlign w:val="center"/>
          </w:tcPr>
          <w:p w14:paraId="019B2BD1" w14:textId="77777777" w:rsidR="002666D5" w:rsidRPr="002666D5" w:rsidRDefault="002666D5" w:rsidP="002A6B62">
            <w:pPr>
              <w:ind w:firstLine="0"/>
              <w:jc w:val="center"/>
              <w:rPr>
                <w:b/>
                <w:bCs/>
              </w:rPr>
            </w:pPr>
            <w:r w:rsidRPr="002666D5">
              <w:rPr>
                <w:b/>
              </w:rPr>
              <w:t>Техникалар</w:t>
            </w:r>
          </w:p>
        </w:tc>
        <w:tc>
          <w:tcPr>
            <w:tcW w:w="2573" w:type="pct"/>
            <w:vAlign w:val="center"/>
          </w:tcPr>
          <w:p w14:paraId="38EC9AD0" w14:textId="77777777" w:rsidR="002666D5" w:rsidRPr="002666D5" w:rsidRDefault="002666D5" w:rsidP="002A6B62">
            <w:pPr>
              <w:ind w:firstLine="0"/>
              <w:jc w:val="center"/>
              <w:rPr>
                <w:b/>
                <w:bCs/>
              </w:rPr>
            </w:pPr>
            <w:r w:rsidRPr="002666D5">
              <w:rPr>
                <w:b/>
              </w:rPr>
              <w:t>Сипаттамасы</w:t>
            </w:r>
          </w:p>
        </w:tc>
      </w:tr>
      <w:tr w:rsidR="002666D5" w:rsidRPr="002666D5" w14:paraId="03A8475D" w14:textId="77777777" w:rsidTr="002666D5">
        <w:trPr>
          <w:trHeight w:val="20"/>
          <w:tblHeader/>
          <w:jc w:val="center"/>
        </w:trPr>
        <w:tc>
          <w:tcPr>
            <w:tcW w:w="292" w:type="pct"/>
            <w:vAlign w:val="center"/>
          </w:tcPr>
          <w:p w14:paraId="45A5C634" w14:textId="77777777" w:rsidR="002666D5" w:rsidRPr="002666D5" w:rsidRDefault="002666D5" w:rsidP="002A6B62">
            <w:pPr>
              <w:ind w:firstLine="0"/>
              <w:jc w:val="center"/>
              <w:rPr>
                <w:b/>
                <w:bCs/>
              </w:rPr>
            </w:pPr>
            <w:r w:rsidRPr="002666D5">
              <w:rPr>
                <w:b/>
                <w:bCs/>
              </w:rPr>
              <w:t>1</w:t>
            </w:r>
          </w:p>
        </w:tc>
        <w:tc>
          <w:tcPr>
            <w:tcW w:w="2135" w:type="pct"/>
            <w:vAlign w:val="center"/>
          </w:tcPr>
          <w:p w14:paraId="03B19BE0" w14:textId="77777777" w:rsidR="002666D5" w:rsidRPr="002666D5" w:rsidRDefault="002666D5" w:rsidP="002A6B62">
            <w:pPr>
              <w:ind w:firstLine="0"/>
              <w:jc w:val="center"/>
              <w:rPr>
                <w:b/>
                <w:bCs/>
              </w:rPr>
            </w:pPr>
            <w:r w:rsidRPr="002666D5">
              <w:rPr>
                <w:b/>
                <w:bCs/>
              </w:rPr>
              <w:t>2</w:t>
            </w:r>
          </w:p>
        </w:tc>
        <w:tc>
          <w:tcPr>
            <w:tcW w:w="2573" w:type="pct"/>
            <w:vAlign w:val="center"/>
          </w:tcPr>
          <w:p w14:paraId="4FB591D4" w14:textId="77777777" w:rsidR="002666D5" w:rsidRPr="002666D5" w:rsidRDefault="002666D5" w:rsidP="002A6B62">
            <w:pPr>
              <w:ind w:firstLine="0"/>
              <w:jc w:val="center"/>
              <w:rPr>
                <w:b/>
                <w:bCs/>
              </w:rPr>
            </w:pPr>
            <w:r w:rsidRPr="002666D5">
              <w:rPr>
                <w:b/>
                <w:bCs/>
              </w:rPr>
              <w:t>3</w:t>
            </w:r>
          </w:p>
        </w:tc>
      </w:tr>
      <w:tr w:rsidR="002666D5" w:rsidRPr="00A64DD1" w14:paraId="366CDF5A" w14:textId="77777777" w:rsidTr="002666D5">
        <w:trPr>
          <w:trHeight w:val="20"/>
          <w:jc w:val="center"/>
        </w:trPr>
        <w:tc>
          <w:tcPr>
            <w:tcW w:w="292" w:type="pct"/>
            <w:vAlign w:val="center"/>
          </w:tcPr>
          <w:p w14:paraId="69C669FD" w14:textId="77777777" w:rsidR="002666D5" w:rsidRPr="002666D5" w:rsidRDefault="002666D5" w:rsidP="002A6B62">
            <w:pPr>
              <w:ind w:firstLine="0"/>
              <w:jc w:val="center"/>
            </w:pPr>
            <w:r w:rsidRPr="002666D5">
              <w:t>1</w:t>
            </w:r>
          </w:p>
        </w:tc>
        <w:tc>
          <w:tcPr>
            <w:tcW w:w="2135" w:type="pct"/>
            <w:vAlign w:val="center"/>
          </w:tcPr>
          <w:p w14:paraId="7BDCF961" w14:textId="77777777" w:rsidR="002666D5" w:rsidRPr="002666D5" w:rsidRDefault="002666D5" w:rsidP="002A6B62">
            <w:pPr>
              <w:ind w:firstLine="0"/>
            </w:pPr>
            <w:r w:rsidRPr="002666D5">
              <w:t>Аз бөлінетін азот оксиді жанарғылары (NO</w:t>
            </w:r>
            <w:r w:rsidRPr="002666D5">
              <w:rPr>
                <w:vertAlign w:val="subscript"/>
              </w:rPr>
              <w:t>x</w:t>
            </w:r>
            <w:r w:rsidRPr="002666D5">
              <w:t>)</w:t>
            </w:r>
          </w:p>
        </w:tc>
        <w:tc>
          <w:tcPr>
            <w:tcW w:w="2573" w:type="pct"/>
            <w:vAlign w:val="center"/>
          </w:tcPr>
          <w:p w14:paraId="675802B6" w14:textId="77777777" w:rsidR="002666D5" w:rsidRPr="002666D5" w:rsidRDefault="002666D5" w:rsidP="002A6B62">
            <w:pPr>
              <w:widowControl w:val="0"/>
              <w:tabs>
                <w:tab w:val="left" w:pos="0"/>
              </w:tabs>
              <w:autoSpaceDE w:val="0"/>
              <w:autoSpaceDN w:val="0"/>
              <w:adjustRightInd w:val="0"/>
              <w:ind w:firstLine="0"/>
            </w:pPr>
            <w:r w:rsidRPr="002666D5">
              <w:t xml:space="preserve">Жалынның ең жоғары температурасын төмендетуге арналған, бұл жану процесін кешіктіреді, бірақ жылу беруді арттыра отырып, оның аяқталуына мүмкіндік береді. Бұл оттық дизайнының әсері отынның өте тез тұтануында, әсіресе отында ұшпа қосылыстар болған кезде, атмосферада оттегінің </w:t>
            </w:r>
            <w:r w:rsidRPr="002666D5">
              <w:lastRenderedPageBreak/>
              <w:t>жетіспеушілігінде, бұл NO</w:t>
            </w:r>
            <w:r w:rsidRPr="002666D5">
              <w:rPr>
                <w:vertAlign w:val="subscript"/>
              </w:rPr>
              <w:t>x</w:t>
            </w:r>
            <w:r w:rsidRPr="002666D5">
              <w:t xml:space="preserve"> түзілуінің төмендеуіне әкеледі. NO</w:t>
            </w:r>
            <w:r w:rsidRPr="002666D5">
              <w:rPr>
                <w:vertAlign w:val="subscript"/>
              </w:rPr>
              <w:t>x</w:t>
            </w:r>
            <w:r w:rsidRPr="002666D5">
              <w:t xml:space="preserve"> шығарындылары төмен оттықтардың дизайны кезең-кезеңмен жануды (ауа/отын) және түтін газдарын қайта өңдеуді қамтиды.</w:t>
            </w:r>
          </w:p>
        </w:tc>
      </w:tr>
      <w:tr w:rsidR="002666D5" w:rsidRPr="00A64DD1" w14:paraId="69406548" w14:textId="77777777" w:rsidTr="002666D5">
        <w:trPr>
          <w:trHeight w:val="20"/>
          <w:jc w:val="center"/>
        </w:trPr>
        <w:tc>
          <w:tcPr>
            <w:tcW w:w="292" w:type="pct"/>
            <w:vAlign w:val="center"/>
          </w:tcPr>
          <w:p w14:paraId="09C1545E" w14:textId="77777777" w:rsidR="002666D5" w:rsidRPr="002666D5" w:rsidRDefault="002666D5" w:rsidP="002A6B62">
            <w:pPr>
              <w:ind w:firstLine="0"/>
              <w:jc w:val="center"/>
            </w:pPr>
            <w:r w:rsidRPr="002666D5">
              <w:lastRenderedPageBreak/>
              <w:t>2</w:t>
            </w:r>
          </w:p>
        </w:tc>
        <w:tc>
          <w:tcPr>
            <w:tcW w:w="2135" w:type="pct"/>
            <w:vAlign w:val="center"/>
          </w:tcPr>
          <w:p w14:paraId="58CE575D" w14:textId="77777777" w:rsidR="002666D5" w:rsidRPr="002666D5" w:rsidRDefault="002666D5" w:rsidP="002A6B62">
            <w:pPr>
              <w:ind w:firstLine="0"/>
            </w:pPr>
            <w:r w:rsidRPr="002666D5">
              <w:t>Түтін газының қайта айналымы</w:t>
            </w:r>
          </w:p>
        </w:tc>
        <w:tc>
          <w:tcPr>
            <w:tcW w:w="2573" w:type="pct"/>
            <w:vAlign w:val="center"/>
          </w:tcPr>
          <w:p w14:paraId="7EFA73FB" w14:textId="77777777" w:rsidR="002666D5" w:rsidRPr="002666D5" w:rsidRDefault="002666D5" w:rsidP="002A6B62">
            <w:pPr>
              <w:ind w:firstLine="0"/>
            </w:pPr>
            <w:r w:rsidRPr="002666D5">
              <w:t>Оттегінің мөлшерін, демек, жалын температурасын төмендету үшін пештен пайдаланылған газды жалынға қайта беру. Арнайы жанарғыларды пайдалану жалынның негізін салқындататын және жалынның ең ыстық бөлігіндегі оттегінің мөлшерін азайтатын түтін газдарының ішкі айналымына негізделген.</w:t>
            </w:r>
          </w:p>
        </w:tc>
      </w:tr>
      <w:tr w:rsidR="002666D5" w:rsidRPr="00A64DD1" w14:paraId="4F008127" w14:textId="77777777" w:rsidTr="002666D5">
        <w:trPr>
          <w:trHeight w:val="20"/>
          <w:jc w:val="center"/>
        </w:trPr>
        <w:tc>
          <w:tcPr>
            <w:tcW w:w="292" w:type="pct"/>
            <w:vAlign w:val="center"/>
          </w:tcPr>
          <w:p w14:paraId="667A7A28" w14:textId="77777777" w:rsidR="002666D5" w:rsidRPr="002666D5" w:rsidRDefault="002666D5" w:rsidP="002A6B62">
            <w:pPr>
              <w:ind w:firstLine="0"/>
              <w:jc w:val="center"/>
            </w:pPr>
            <w:r w:rsidRPr="002666D5">
              <w:t>3</w:t>
            </w:r>
          </w:p>
        </w:tc>
        <w:tc>
          <w:tcPr>
            <w:tcW w:w="2135" w:type="pct"/>
            <w:vAlign w:val="center"/>
          </w:tcPr>
          <w:p w14:paraId="03AD4C2B" w14:textId="77777777" w:rsidR="002666D5" w:rsidRPr="002666D5" w:rsidRDefault="002666D5" w:rsidP="002A6B62">
            <w:pPr>
              <w:ind w:firstLine="0"/>
            </w:pPr>
            <w:r w:rsidRPr="002666D5">
              <w:t xml:space="preserve">Селективті каталитикалық қалпына келтіруді (СКҚ) қолдану </w:t>
            </w:r>
          </w:p>
        </w:tc>
        <w:tc>
          <w:tcPr>
            <w:tcW w:w="2573" w:type="pct"/>
            <w:vAlign w:val="center"/>
          </w:tcPr>
          <w:p w14:paraId="2A4FB5DC" w14:textId="77777777" w:rsidR="002666D5" w:rsidRPr="002666D5" w:rsidRDefault="002666D5" w:rsidP="002A6B62">
            <w:pPr>
              <w:ind w:firstLine="0"/>
            </w:pPr>
            <w:r w:rsidRPr="002666D5">
              <w:t>Қышқыл газдардан тазарту және шаңсыздандырудан кейін қолданылады</w:t>
            </w:r>
          </w:p>
        </w:tc>
      </w:tr>
      <w:tr w:rsidR="002666D5" w:rsidRPr="00A64DD1" w14:paraId="4712E12F" w14:textId="77777777" w:rsidTr="002666D5">
        <w:trPr>
          <w:trHeight w:val="20"/>
          <w:jc w:val="center"/>
        </w:trPr>
        <w:tc>
          <w:tcPr>
            <w:tcW w:w="292" w:type="pct"/>
            <w:vAlign w:val="center"/>
          </w:tcPr>
          <w:p w14:paraId="616792E7" w14:textId="77777777" w:rsidR="002666D5" w:rsidRPr="002666D5" w:rsidRDefault="002666D5" w:rsidP="002A6B62">
            <w:pPr>
              <w:ind w:firstLine="0"/>
              <w:jc w:val="center"/>
            </w:pPr>
            <w:r w:rsidRPr="002666D5">
              <w:t>4</w:t>
            </w:r>
          </w:p>
        </w:tc>
        <w:tc>
          <w:tcPr>
            <w:tcW w:w="2135" w:type="pct"/>
            <w:vAlign w:val="center"/>
          </w:tcPr>
          <w:p w14:paraId="5D7B8AAC" w14:textId="77777777" w:rsidR="002666D5" w:rsidRPr="002666D5" w:rsidRDefault="002666D5" w:rsidP="002A6B62">
            <w:pPr>
              <w:ind w:firstLine="0"/>
            </w:pPr>
            <w:r w:rsidRPr="002666D5">
              <w:t>Селективті каталитикалық емес қалпына келтіруді (СКЕҚ) қолдану</w:t>
            </w:r>
          </w:p>
        </w:tc>
        <w:tc>
          <w:tcPr>
            <w:tcW w:w="2573" w:type="pct"/>
            <w:vAlign w:val="center"/>
          </w:tcPr>
          <w:p w14:paraId="6783D1C2" w14:textId="77777777" w:rsidR="002666D5" w:rsidRPr="002666D5" w:rsidRDefault="002666D5" w:rsidP="002A6B62">
            <w:pPr>
              <w:ind w:firstLine="0"/>
            </w:pPr>
            <w:r w:rsidRPr="002666D5">
              <w:t>Қышқыл газдардан тазартудан және шаңсыздандырудан кейін қолданылады</w:t>
            </w:r>
          </w:p>
        </w:tc>
      </w:tr>
    </w:tbl>
    <w:p w14:paraId="3A559C85" w14:textId="77777777" w:rsidR="002666D5" w:rsidRPr="002666D5" w:rsidRDefault="002666D5" w:rsidP="002666D5">
      <w:pPr>
        <w:ind w:firstLine="709"/>
        <w:jc w:val="both"/>
        <w:rPr>
          <w:sz w:val="28"/>
          <w:szCs w:val="28"/>
          <w:lang w:val="kk"/>
        </w:rPr>
      </w:pPr>
    </w:p>
    <w:p w14:paraId="016268FF" w14:textId="77777777" w:rsidR="002666D5" w:rsidRPr="002666D5" w:rsidRDefault="002666D5" w:rsidP="002666D5">
      <w:pPr>
        <w:ind w:firstLine="709"/>
        <w:jc w:val="both"/>
        <w:rPr>
          <w:sz w:val="28"/>
          <w:szCs w:val="28"/>
          <w:lang w:val="kk"/>
        </w:rPr>
      </w:pPr>
      <w:r w:rsidRPr="002666D5">
        <w:rPr>
          <w:sz w:val="28"/>
          <w:szCs w:val="28"/>
          <w:lang w:val="kk"/>
        </w:rPr>
        <w:t>Көрсетілген техникалардың бірін немесе бірнешеуін қолдану кезінде, эмиссияның сандық мәні белгіленген санитарлық-гигиеналық, экологиялық сапа нормативтеріне және қоршаған ортаның мақсатты сапа көрсеткіштеріне сай келуі тиіс. Нормативтік құқықтық актілерде белгіленген түрлі мәндер болған жағдайда, NOx қатысты белгіленген ең қатал талаптар қолданылады.</w:t>
      </w:r>
    </w:p>
    <w:p w14:paraId="3762A779" w14:textId="77777777" w:rsidR="002666D5" w:rsidRPr="002666D5" w:rsidRDefault="002666D5" w:rsidP="002666D5">
      <w:pPr>
        <w:ind w:firstLine="709"/>
        <w:jc w:val="both"/>
        <w:rPr>
          <w:sz w:val="28"/>
          <w:szCs w:val="28"/>
          <w:lang w:val="kk"/>
        </w:rPr>
      </w:pPr>
    </w:p>
    <w:p w14:paraId="5EBFA692" w14:textId="77777777" w:rsidR="002666D5" w:rsidRPr="002666D5" w:rsidRDefault="002666D5" w:rsidP="002666D5">
      <w:pPr>
        <w:ind w:firstLine="709"/>
        <w:jc w:val="both"/>
        <w:rPr>
          <w:sz w:val="28"/>
          <w:szCs w:val="28"/>
          <w:lang w:val="kk"/>
        </w:rPr>
      </w:pPr>
      <w:r w:rsidRPr="002666D5">
        <w:rPr>
          <w:sz w:val="28"/>
          <w:szCs w:val="28"/>
          <w:lang w:val="kk"/>
        </w:rPr>
        <w:t>ЕҚТ-мен байланысты мониторинг: қараңыз - 4 ЕҚТ.</w:t>
      </w:r>
    </w:p>
    <w:p w14:paraId="79661DA1" w14:textId="77777777" w:rsidR="002666D5" w:rsidRPr="002666D5" w:rsidRDefault="002666D5" w:rsidP="002666D5">
      <w:pPr>
        <w:ind w:firstLine="709"/>
        <w:jc w:val="both"/>
        <w:rPr>
          <w:sz w:val="28"/>
          <w:szCs w:val="28"/>
          <w:lang w:val="kk"/>
        </w:rPr>
      </w:pPr>
    </w:p>
    <w:p w14:paraId="5D8BAD96" w14:textId="77777777" w:rsidR="002666D5" w:rsidRPr="002666D5" w:rsidRDefault="002666D5" w:rsidP="002666D5">
      <w:pPr>
        <w:keepNext/>
        <w:keepLines/>
        <w:numPr>
          <w:ilvl w:val="2"/>
          <w:numId w:val="45"/>
        </w:numPr>
        <w:ind w:firstLine="709"/>
        <w:jc w:val="both"/>
        <w:outlineLvl w:val="2"/>
        <w:rPr>
          <w:b/>
          <w:bCs/>
          <w:sz w:val="28"/>
          <w:szCs w:val="28"/>
          <w:lang w:val="kk"/>
        </w:rPr>
      </w:pPr>
      <w:r w:rsidRPr="002666D5">
        <w:rPr>
          <w:b/>
          <w:bCs/>
          <w:sz w:val="28"/>
          <w:szCs w:val="28"/>
        </w:rPr>
        <w:t xml:space="preserve"> </w:t>
      </w:r>
      <w:bookmarkStart w:id="787" w:name="_Toc147911235"/>
      <w:bookmarkStart w:id="788" w:name="_Toc149929298"/>
      <w:r w:rsidRPr="002666D5">
        <w:rPr>
          <w:b/>
          <w:bCs/>
          <w:sz w:val="28"/>
          <w:szCs w:val="28"/>
          <w:lang w:val="kk"/>
        </w:rPr>
        <w:t>Көміртегі оксиді шығарындылары</w:t>
      </w:r>
      <w:bookmarkEnd w:id="787"/>
      <w:bookmarkEnd w:id="788"/>
    </w:p>
    <w:p w14:paraId="528F3652" w14:textId="77777777" w:rsidR="002666D5" w:rsidRPr="002666D5" w:rsidRDefault="002666D5" w:rsidP="002666D5">
      <w:pPr>
        <w:pBdr>
          <w:top w:val="nil"/>
          <w:left w:val="nil"/>
          <w:bottom w:val="nil"/>
          <w:right w:val="nil"/>
          <w:between w:val="nil"/>
        </w:pBdr>
        <w:ind w:firstLine="708"/>
        <w:jc w:val="both"/>
        <w:rPr>
          <w:b/>
          <w:sz w:val="28"/>
          <w:szCs w:val="28"/>
          <w:lang w:val="kk"/>
        </w:rPr>
      </w:pPr>
      <w:r w:rsidRPr="002666D5">
        <w:rPr>
          <w:b/>
          <w:sz w:val="28"/>
          <w:szCs w:val="28"/>
          <w:lang w:val="kk"/>
        </w:rPr>
        <w:t>2</w:t>
      </w:r>
      <w:r w:rsidRPr="002666D5">
        <w:rPr>
          <w:b/>
          <w:sz w:val="28"/>
          <w:szCs w:val="28"/>
        </w:rPr>
        <w:t>0</w:t>
      </w:r>
      <w:r w:rsidRPr="002666D5">
        <w:rPr>
          <w:b/>
          <w:sz w:val="28"/>
          <w:szCs w:val="28"/>
          <w:lang w:val="kk"/>
        </w:rPr>
        <w:t xml:space="preserve"> ЕҚТ.</w:t>
      </w:r>
    </w:p>
    <w:p w14:paraId="5B23D808" w14:textId="77777777" w:rsidR="002666D5" w:rsidRPr="002666D5" w:rsidRDefault="002666D5" w:rsidP="002666D5">
      <w:pPr>
        <w:pBdr>
          <w:top w:val="nil"/>
          <w:left w:val="nil"/>
          <w:bottom w:val="nil"/>
          <w:right w:val="nil"/>
          <w:between w:val="nil"/>
        </w:pBdr>
        <w:ind w:firstLine="708"/>
        <w:jc w:val="both"/>
        <w:rPr>
          <w:sz w:val="28"/>
          <w:szCs w:val="28"/>
          <w:lang w:val="kk"/>
        </w:rPr>
      </w:pPr>
      <w:r w:rsidRPr="002666D5">
        <w:rPr>
          <w:sz w:val="28"/>
          <w:szCs w:val="28"/>
          <w:lang w:val="kk"/>
        </w:rPr>
        <w:t>Кенді байыту (концентратты кептіру) және шекемтастарды өндіру (шекемтастарды күйдіру) кезінде атмосфераға көміртегі оксиді шығарындыларының алдын алу және / немесе азайту үшін ЕҚТ төменде көрсетілген әдістердің біреуін немесе комбинациясын пайдалану болып табылады:</w:t>
      </w:r>
    </w:p>
    <w:tbl>
      <w:tblPr>
        <w:tblStyle w:val="18"/>
        <w:tblW w:w="5000" w:type="pct"/>
        <w:jc w:val="center"/>
        <w:tblLook w:val="04A0" w:firstRow="1" w:lastRow="0" w:firstColumn="1" w:lastColumn="0" w:noHBand="0" w:noVBand="1"/>
      </w:tblPr>
      <w:tblGrid>
        <w:gridCol w:w="568"/>
        <w:gridCol w:w="4389"/>
        <w:gridCol w:w="4813"/>
      </w:tblGrid>
      <w:tr w:rsidR="002666D5" w:rsidRPr="002666D5" w14:paraId="0B869816" w14:textId="77777777" w:rsidTr="002666D5">
        <w:trPr>
          <w:trHeight w:val="20"/>
          <w:tblHeader/>
          <w:jc w:val="center"/>
        </w:trPr>
        <w:tc>
          <w:tcPr>
            <w:tcW w:w="291" w:type="pct"/>
            <w:vAlign w:val="center"/>
          </w:tcPr>
          <w:p w14:paraId="0923887F" w14:textId="77777777" w:rsidR="002666D5" w:rsidRPr="002666D5" w:rsidRDefault="002666D5" w:rsidP="00FD7933">
            <w:pPr>
              <w:ind w:firstLine="22"/>
              <w:jc w:val="center"/>
              <w:rPr>
                <w:b/>
              </w:rPr>
            </w:pPr>
            <w:r w:rsidRPr="002666D5">
              <w:rPr>
                <w:b/>
              </w:rPr>
              <w:t>Р/с</w:t>
            </w:r>
          </w:p>
          <w:p w14:paraId="33381E98" w14:textId="77777777" w:rsidR="002666D5" w:rsidRPr="002666D5" w:rsidRDefault="002666D5" w:rsidP="00FD7933">
            <w:pPr>
              <w:ind w:firstLine="22"/>
              <w:jc w:val="center"/>
              <w:rPr>
                <w:b/>
                <w:bCs/>
              </w:rPr>
            </w:pPr>
            <w:r w:rsidRPr="002666D5">
              <w:rPr>
                <w:b/>
                <w:bCs/>
              </w:rPr>
              <w:t>№</w:t>
            </w:r>
          </w:p>
        </w:tc>
        <w:tc>
          <w:tcPr>
            <w:tcW w:w="2246" w:type="pct"/>
            <w:vAlign w:val="center"/>
          </w:tcPr>
          <w:p w14:paraId="0AFA7860" w14:textId="77777777" w:rsidR="002666D5" w:rsidRPr="002666D5" w:rsidRDefault="002666D5" w:rsidP="00FD7933">
            <w:pPr>
              <w:ind w:firstLine="22"/>
              <w:jc w:val="center"/>
              <w:rPr>
                <w:b/>
                <w:bCs/>
              </w:rPr>
            </w:pPr>
            <w:r w:rsidRPr="002666D5">
              <w:rPr>
                <w:b/>
                <w:bCs/>
              </w:rPr>
              <w:t>Техникалар</w:t>
            </w:r>
          </w:p>
        </w:tc>
        <w:tc>
          <w:tcPr>
            <w:tcW w:w="2463" w:type="pct"/>
            <w:vAlign w:val="center"/>
          </w:tcPr>
          <w:p w14:paraId="45E8B578" w14:textId="77777777" w:rsidR="002666D5" w:rsidRPr="002666D5" w:rsidRDefault="002666D5" w:rsidP="00FD7933">
            <w:pPr>
              <w:ind w:firstLine="22"/>
              <w:rPr>
                <w:b/>
                <w:bCs/>
              </w:rPr>
            </w:pPr>
            <w:r w:rsidRPr="002666D5">
              <w:rPr>
                <w:b/>
              </w:rPr>
              <w:t>Сипаттамасы</w:t>
            </w:r>
          </w:p>
        </w:tc>
      </w:tr>
      <w:tr w:rsidR="002666D5" w:rsidRPr="002666D5" w14:paraId="2EEE4A70" w14:textId="77777777" w:rsidTr="002666D5">
        <w:trPr>
          <w:trHeight w:val="20"/>
          <w:tblHeader/>
          <w:jc w:val="center"/>
        </w:trPr>
        <w:tc>
          <w:tcPr>
            <w:tcW w:w="291" w:type="pct"/>
            <w:vAlign w:val="center"/>
          </w:tcPr>
          <w:p w14:paraId="45852F27" w14:textId="77777777" w:rsidR="002666D5" w:rsidRPr="002666D5" w:rsidRDefault="002666D5" w:rsidP="00FD7933">
            <w:pPr>
              <w:ind w:firstLine="22"/>
              <w:jc w:val="center"/>
              <w:rPr>
                <w:b/>
                <w:bCs/>
              </w:rPr>
            </w:pPr>
            <w:r w:rsidRPr="002666D5">
              <w:rPr>
                <w:b/>
                <w:bCs/>
              </w:rPr>
              <w:t>1</w:t>
            </w:r>
          </w:p>
        </w:tc>
        <w:tc>
          <w:tcPr>
            <w:tcW w:w="2246" w:type="pct"/>
            <w:vAlign w:val="center"/>
          </w:tcPr>
          <w:p w14:paraId="216EB69F" w14:textId="77777777" w:rsidR="002666D5" w:rsidRPr="002666D5" w:rsidRDefault="002666D5" w:rsidP="00FD7933">
            <w:pPr>
              <w:ind w:firstLine="22"/>
              <w:jc w:val="center"/>
              <w:rPr>
                <w:b/>
                <w:bCs/>
              </w:rPr>
            </w:pPr>
            <w:r w:rsidRPr="002666D5">
              <w:rPr>
                <w:b/>
                <w:bCs/>
              </w:rPr>
              <w:t>2</w:t>
            </w:r>
          </w:p>
        </w:tc>
        <w:tc>
          <w:tcPr>
            <w:tcW w:w="2463" w:type="pct"/>
            <w:vAlign w:val="center"/>
          </w:tcPr>
          <w:p w14:paraId="2F60C83B" w14:textId="77777777" w:rsidR="002666D5" w:rsidRPr="002666D5" w:rsidRDefault="002666D5" w:rsidP="00FD7933">
            <w:pPr>
              <w:ind w:firstLine="22"/>
              <w:jc w:val="center"/>
              <w:rPr>
                <w:b/>
                <w:bCs/>
              </w:rPr>
            </w:pPr>
            <w:r w:rsidRPr="002666D5">
              <w:rPr>
                <w:b/>
                <w:bCs/>
              </w:rPr>
              <w:t>3</w:t>
            </w:r>
          </w:p>
        </w:tc>
      </w:tr>
      <w:tr w:rsidR="002666D5" w:rsidRPr="00A64DD1" w14:paraId="122FC7CA" w14:textId="77777777" w:rsidTr="002666D5">
        <w:trPr>
          <w:trHeight w:val="20"/>
          <w:jc w:val="center"/>
        </w:trPr>
        <w:tc>
          <w:tcPr>
            <w:tcW w:w="291" w:type="pct"/>
            <w:vAlign w:val="center"/>
          </w:tcPr>
          <w:p w14:paraId="06AA7DB6" w14:textId="77777777" w:rsidR="002666D5" w:rsidRPr="002666D5" w:rsidRDefault="002666D5" w:rsidP="00FD7933">
            <w:pPr>
              <w:ind w:firstLine="22"/>
              <w:jc w:val="center"/>
            </w:pPr>
            <w:r w:rsidRPr="002666D5">
              <w:t>1</w:t>
            </w:r>
          </w:p>
        </w:tc>
        <w:tc>
          <w:tcPr>
            <w:tcW w:w="2246" w:type="pct"/>
            <w:vAlign w:val="center"/>
          </w:tcPr>
          <w:p w14:paraId="55A56C7C" w14:textId="77777777" w:rsidR="002666D5" w:rsidRPr="002666D5" w:rsidRDefault="002666D5" w:rsidP="00FD7933">
            <w:pPr>
              <w:ind w:firstLine="22"/>
            </w:pPr>
            <w:r w:rsidRPr="002666D5">
              <w:t>Мыс-аммиак ерітінділерін қолдана отырып газдарды абсорбциялық тазарту</w:t>
            </w:r>
          </w:p>
        </w:tc>
        <w:tc>
          <w:tcPr>
            <w:tcW w:w="2463" w:type="pct"/>
            <w:vAlign w:val="center"/>
          </w:tcPr>
          <w:p w14:paraId="463FA1D2" w14:textId="77777777" w:rsidR="002666D5" w:rsidRPr="002666D5" w:rsidRDefault="002666D5" w:rsidP="00FD7933">
            <w:pPr>
              <w:ind w:firstLine="22"/>
            </w:pPr>
            <w:r w:rsidRPr="002666D5">
              <w:t xml:space="preserve">Газдарды тазартудың төмен температуралы процесі СО физикалық абсорбциясына немесе газды сұйық азотпен шаюға негізделген. Тазарту процесі үш кезеңнен тұрады: бастапқы газдарды алдын ала салқындату және кептіру; осы газдарды терең салқындату және олардың компоненттерін ішінара конденсациялау; газдарды көміртегі оксидінен, метаннан </w:t>
            </w:r>
            <w:r w:rsidRPr="002666D5">
              <w:lastRenderedPageBreak/>
              <w:t>және оттегінен сұйық азотпен жуу бағанында жуу. Қондырғыда төмен температураны құру үшін қажет суық аммиакты салқындату циклімен, сондай-ақ азот-сутегі фракциясының кері ағындарының және жоғары қысымды азот циклінің суықты рекуперациялаумен қамтамасыз етіледі.</w:t>
            </w:r>
          </w:p>
        </w:tc>
      </w:tr>
      <w:tr w:rsidR="002666D5" w:rsidRPr="002666D5" w14:paraId="38C03D7A" w14:textId="77777777" w:rsidTr="002666D5">
        <w:trPr>
          <w:trHeight w:val="20"/>
          <w:jc w:val="center"/>
        </w:trPr>
        <w:tc>
          <w:tcPr>
            <w:tcW w:w="291" w:type="pct"/>
            <w:vAlign w:val="center"/>
          </w:tcPr>
          <w:p w14:paraId="4E104355" w14:textId="77777777" w:rsidR="002666D5" w:rsidRPr="002666D5" w:rsidRDefault="002666D5" w:rsidP="00FD7933">
            <w:pPr>
              <w:ind w:firstLine="22"/>
              <w:jc w:val="center"/>
            </w:pPr>
            <w:r w:rsidRPr="002666D5">
              <w:lastRenderedPageBreak/>
              <w:t>2</w:t>
            </w:r>
          </w:p>
        </w:tc>
        <w:tc>
          <w:tcPr>
            <w:tcW w:w="2246" w:type="pct"/>
            <w:vAlign w:val="center"/>
          </w:tcPr>
          <w:p w14:paraId="60F4017F" w14:textId="77777777" w:rsidR="002666D5" w:rsidRPr="002666D5" w:rsidRDefault="002666D5" w:rsidP="00FD7933">
            <w:pPr>
              <w:ind w:firstLine="22"/>
            </w:pPr>
            <w:r w:rsidRPr="002666D5">
              <w:t>Су буының реакциясын қолдана отырып, газдарды каталитикалық тазарту</w:t>
            </w:r>
          </w:p>
        </w:tc>
        <w:tc>
          <w:tcPr>
            <w:tcW w:w="2463" w:type="pct"/>
            <w:vAlign w:val="center"/>
          </w:tcPr>
          <w:p w14:paraId="0BEA5B61" w14:textId="77777777" w:rsidR="002666D5" w:rsidRPr="002666D5" w:rsidRDefault="002666D5" w:rsidP="00FD7933">
            <w:pPr>
              <w:ind w:firstLine="22"/>
            </w:pPr>
            <w:r w:rsidRPr="002666D5">
              <w:t>Тазарту процесі тотықты темір катализаторларының қатысуымен жүргізілетін су буының реакциясын (су буымен конверсиялау) қолдану арқылы жүзеге асырылуы мүмкін. Тазартылған газдағы көміртегі оксидтерінің қалдық мөлшері пайыздың бірнеше он мыңнан бір бөлігін құрайды. Сонымен қатар, егер ол газда болса, бос оттегі жойылады.</w:t>
            </w:r>
          </w:p>
        </w:tc>
      </w:tr>
      <w:tr w:rsidR="002666D5" w:rsidRPr="00A64DD1" w14:paraId="62C8E7FD" w14:textId="77777777" w:rsidTr="002666D5">
        <w:trPr>
          <w:trHeight w:val="20"/>
          <w:jc w:val="center"/>
        </w:trPr>
        <w:tc>
          <w:tcPr>
            <w:tcW w:w="291" w:type="pct"/>
            <w:vAlign w:val="center"/>
          </w:tcPr>
          <w:p w14:paraId="420355B9" w14:textId="77777777" w:rsidR="002666D5" w:rsidRPr="002666D5" w:rsidRDefault="002666D5" w:rsidP="00FD7933">
            <w:pPr>
              <w:ind w:firstLine="22"/>
              <w:jc w:val="center"/>
            </w:pPr>
            <w:r w:rsidRPr="002666D5">
              <w:t>3</w:t>
            </w:r>
          </w:p>
        </w:tc>
        <w:tc>
          <w:tcPr>
            <w:tcW w:w="2246" w:type="pct"/>
            <w:vAlign w:val="center"/>
          </w:tcPr>
          <w:p w14:paraId="14FC8356" w14:textId="77777777" w:rsidR="002666D5" w:rsidRPr="002666D5" w:rsidRDefault="002666D5" w:rsidP="00FD7933">
            <w:pPr>
              <w:ind w:firstLine="22"/>
            </w:pPr>
            <w:r w:rsidRPr="002666D5">
              <w:t>Термиялық каталитикалық емес жағып бітіру және каталитикалық жағып бітіру газдарын тазарту</w:t>
            </w:r>
          </w:p>
        </w:tc>
        <w:tc>
          <w:tcPr>
            <w:tcW w:w="2463" w:type="pct"/>
            <w:vAlign w:val="center"/>
          </w:tcPr>
          <w:p w14:paraId="364727A6" w14:textId="77777777" w:rsidR="002666D5" w:rsidRPr="002666D5" w:rsidRDefault="002666D5" w:rsidP="00FD7933">
            <w:pPr>
              <w:ind w:firstLine="22"/>
            </w:pPr>
            <w:r w:rsidRPr="002666D5">
              <w:t>Көміртегі оксидін тотықтыру үшін марганец, мыс-хром және құрамында платина тобының металдары бар катализаторлар қолданылады. Шығарылатын газдардың құрамына байланысты өнеркәсіпте әртүрлі технологиялық тазарту схемалары қолданылады.</w:t>
            </w:r>
          </w:p>
        </w:tc>
      </w:tr>
    </w:tbl>
    <w:p w14:paraId="5078C933" w14:textId="77777777" w:rsidR="002666D5" w:rsidRPr="002666D5" w:rsidRDefault="002666D5" w:rsidP="002666D5">
      <w:pPr>
        <w:ind w:firstLine="709"/>
        <w:jc w:val="both"/>
        <w:rPr>
          <w:sz w:val="28"/>
          <w:szCs w:val="28"/>
          <w:lang w:val="kk"/>
        </w:rPr>
      </w:pPr>
    </w:p>
    <w:p w14:paraId="44CB7FC5" w14:textId="77777777" w:rsidR="002666D5" w:rsidRPr="002666D5" w:rsidRDefault="002666D5" w:rsidP="002666D5">
      <w:pPr>
        <w:ind w:firstLine="567"/>
        <w:jc w:val="both"/>
        <w:rPr>
          <w:sz w:val="28"/>
          <w:szCs w:val="28"/>
          <w:lang w:val="kk"/>
        </w:rPr>
      </w:pPr>
      <w:r w:rsidRPr="002666D5">
        <w:rPr>
          <w:sz w:val="28"/>
          <w:szCs w:val="28"/>
          <w:lang w:val="kk"/>
        </w:rPr>
        <w:t xml:space="preserve">Көрсетілген техникалардың біреуін немесе комбинациясын пайдаланған кезде эмиссияның сандық мәні белгіленген санитариялық-гигиеналық, экологиялық сапа нормативтеріне және қоршаған орта сапасының нысаналы көрсеткіштеріне сәйкес келуге тиіс. Нормативтік құқықтық актілерде айқындалған әртүрлі мәндер болған кезде </w:t>
      </w:r>
      <w:r w:rsidRPr="002666D5">
        <w:rPr>
          <w:lang w:val="kk"/>
        </w:rPr>
        <w:t>СО</w:t>
      </w:r>
      <w:r w:rsidRPr="002666D5">
        <w:rPr>
          <w:sz w:val="28"/>
          <w:szCs w:val="28"/>
          <w:lang w:val="kk"/>
        </w:rPr>
        <w:t>-ға белгіленген неғұрлым қатаң талаптар қолданылады.</w:t>
      </w:r>
    </w:p>
    <w:p w14:paraId="4DF18507" w14:textId="77777777" w:rsidR="002666D5" w:rsidRPr="002666D5" w:rsidRDefault="002666D5" w:rsidP="002666D5">
      <w:pPr>
        <w:ind w:firstLine="709"/>
        <w:jc w:val="both"/>
        <w:rPr>
          <w:sz w:val="28"/>
          <w:szCs w:val="28"/>
          <w:lang w:val="kk"/>
        </w:rPr>
      </w:pPr>
    </w:p>
    <w:p w14:paraId="45893CED" w14:textId="77777777" w:rsidR="002666D5" w:rsidRPr="002666D5" w:rsidRDefault="002666D5" w:rsidP="002666D5">
      <w:pPr>
        <w:ind w:firstLine="567"/>
        <w:rPr>
          <w:sz w:val="28"/>
          <w:szCs w:val="28"/>
          <w:lang w:val="kk"/>
        </w:rPr>
      </w:pPr>
      <w:r w:rsidRPr="002666D5">
        <w:rPr>
          <w:sz w:val="28"/>
          <w:szCs w:val="28"/>
          <w:lang w:val="kk"/>
        </w:rPr>
        <w:t>ЕҚТ-мен байланысты мониторинг: қараңыз - 4 ЕҚТ.</w:t>
      </w:r>
    </w:p>
    <w:p w14:paraId="3CF332B4" w14:textId="77777777" w:rsidR="002666D5" w:rsidRPr="002666D5" w:rsidRDefault="002666D5" w:rsidP="002666D5">
      <w:pPr>
        <w:rPr>
          <w:sz w:val="28"/>
          <w:szCs w:val="28"/>
          <w:lang w:val="kk"/>
        </w:rPr>
      </w:pPr>
    </w:p>
    <w:p w14:paraId="58ECFEBA" w14:textId="77777777" w:rsidR="002666D5" w:rsidRPr="002666D5" w:rsidRDefault="002666D5" w:rsidP="002666D5">
      <w:pPr>
        <w:keepNext/>
        <w:numPr>
          <w:ilvl w:val="1"/>
          <w:numId w:val="45"/>
        </w:numPr>
        <w:spacing w:before="120"/>
        <w:ind w:left="1430" w:hanging="720"/>
        <w:jc w:val="both"/>
        <w:outlineLvl w:val="1"/>
        <w:rPr>
          <w:rFonts w:cs="Arial"/>
          <w:b/>
          <w:bCs/>
          <w:sz w:val="28"/>
          <w:szCs w:val="26"/>
          <w:lang w:val="cs-CZ" w:eastAsia="cs-CZ"/>
        </w:rPr>
      </w:pPr>
      <w:bookmarkStart w:id="789" w:name="_Toc147911236"/>
      <w:bookmarkStart w:id="790" w:name="_Toc149929299"/>
      <w:r w:rsidRPr="002666D5">
        <w:rPr>
          <w:b/>
          <w:bCs/>
          <w:sz w:val="28"/>
          <w:szCs w:val="26"/>
          <w:lang w:val="cs-CZ" w:eastAsia="cs-CZ"/>
        </w:rPr>
        <w:t xml:space="preserve">Суды басқару, </w:t>
      </w:r>
      <w:r w:rsidRPr="002666D5">
        <w:rPr>
          <w:b/>
          <w:bCs/>
          <w:sz w:val="28"/>
          <w:szCs w:val="26"/>
          <w:lang w:val="kk-KZ" w:eastAsia="cs-CZ"/>
        </w:rPr>
        <w:t>сарқ</w:t>
      </w:r>
      <w:r w:rsidRPr="002666D5">
        <w:rPr>
          <w:b/>
          <w:bCs/>
          <w:sz w:val="28"/>
          <w:szCs w:val="26"/>
          <w:lang w:val="cs-CZ" w:eastAsia="cs-CZ"/>
        </w:rPr>
        <w:t>ынды суларды жою және тазарту</w:t>
      </w:r>
      <w:bookmarkEnd w:id="789"/>
      <w:bookmarkEnd w:id="790"/>
    </w:p>
    <w:p w14:paraId="16F50F86" w14:textId="77777777" w:rsidR="002666D5" w:rsidRPr="002666D5" w:rsidRDefault="002666D5" w:rsidP="002666D5">
      <w:pPr>
        <w:ind w:firstLine="709"/>
        <w:jc w:val="both"/>
        <w:rPr>
          <w:b/>
          <w:sz w:val="28"/>
          <w:szCs w:val="28"/>
          <w:lang w:val="kk"/>
        </w:rPr>
      </w:pPr>
      <w:r w:rsidRPr="002666D5">
        <w:rPr>
          <w:b/>
          <w:sz w:val="28"/>
          <w:szCs w:val="28"/>
          <w:lang w:val="kk"/>
        </w:rPr>
        <w:t>21 ЕҚТ.</w:t>
      </w:r>
    </w:p>
    <w:p w14:paraId="52613503" w14:textId="77777777" w:rsidR="002666D5" w:rsidRPr="002666D5" w:rsidRDefault="002666D5" w:rsidP="002666D5">
      <w:pPr>
        <w:ind w:firstLine="709"/>
        <w:jc w:val="both"/>
        <w:rPr>
          <w:sz w:val="28"/>
          <w:szCs w:val="28"/>
          <w:lang w:val="kk"/>
        </w:rPr>
      </w:pPr>
      <w:r w:rsidRPr="002666D5">
        <w:rPr>
          <w:sz w:val="28"/>
          <w:szCs w:val="28"/>
          <w:lang w:val="kk-KZ"/>
        </w:rPr>
        <w:t>Сарқ</w:t>
      </w:r>
      <w:r w:rsidRPr="002666D5">
        <w:rPr>
          <w:sz w:val="28"/>
          <w:szCs w:val="28"/>
          <w:lang w:val="kk"/>
        </w:rPr>
        <w:t xml:space="preserve">ынды суларды жою мен тазартудың ең </w:t>
      </w:r>
      <w:r w:rsidRPr="002666D5">
        <w:rPr>
          <w:sz w:val="28"/>
          <w:szCs w:val="28"/>
          <w:lang w:val="kk-KZ"/>
        </w:rPr>
        <w:t>үздік</w:t>
      </w:r>
      <w:r w:rsidRPr="002666D5">
        <w:rPr>
          <w:sz w:val="28"/>
          <w:szCs w:val="28"/>
          <w:lang w:val="kk"/>
        </w:rPr>
        <w:t xml:space="preserve"> техникасы – бұл кәсіпорынның су балансын басқару. ЕҚТ келесі техниканың біреуін немесе комбинациясын қолданудан тұрады:</w:t>
      </w:r>
    </w:p>
    <w:tbl>
      <w:tblPr>
        <w:tblStyle w:val="18"/>
        <w:tblW w:w="4926" w:type="pct"/>
        <w:jc w:val="center"/>
        <w:tblLook w:val="04A0" w:firstRow="1" w:lastRow="0" w:firstColumn="1" w:lastColumn="0" w:noHBand="0" w:noVBand="1"/>
      </w:tblPr>
      <w:tblGrid>
        <w:gridCol w:w="570"/>
        <w:gridCol w:w="4672"/>
        <w:gridCol w:w="4383"/>
      </w:tblGrid>
      <w:tr w:rsidR="002666D5" w:rsidRPr="002666D5" w14:paraId="238614C0" w14:textId="77777777" w:rsidTr="002666D5">
        <w:trPr>
          <w:trHeight w:val="20"/>
          <w:jc w:val="center"/>
        </w:trPr>
        <w:tc>
          <w:tcPr>
            <w:tcW w:w="296" w:type="pct"/>
            <w:vAlign w:val="center"/>
          </w:tcPr>
          <w:p w14:paraId="763B89CE" w14:textId="77777777" w:rsidR="002666D5" w:rsidRPr="002666D5" w:rsidRDefault="002666D5" w:rsidP="00FD7933">
            <w:pPr>
              <w:ind w:firstLine="22"/>
              <w:jc w:val="center"/>
              <w:rPr>
                <w:b/>
              </w:rPr>
            </w:pPr>
            <w:r w:rsidRPr="002666D5">
              <w:rPr>
                <w:b/>
              </w:rPr>
              <w:t>Р/с</w:t>
            </w:r>
          </w:p>
          <w:p w14:paraId="65229C3E" w14:textId="77777777" w:rsidR="002666D5" w:rsidRPr="002666D5" w:rsidRDefault="002666D5" w:rsidP="00FD7933">
            <w:pPr>
              <w:ind w:firstLine="22"/>
              <w:jc w:val="center"/>
              <w:rPr>
                <w:b/>
                <w:bCs/>
              </w:rPr>
            </w:pPr>
            <w:r w:rsidRPr="002666D5">
              <w:rPr>
                <w:b/>
                <w:bCs/>
              </w:rPr>
              <w:t>№</w:t>
            </w:r>
          </w:p>
        </w:tc>
        <w:tc>
          <w:tcPr>
            <w:tcW w:w="2427" w:type="pct"/>
            <w:vAlign w:val="center"/>
          </w:tcPr>
          <w:p w14:paraId="7BD0F2D3" w14:textId="77777777" w:rsidR="002666D5" w:rsidRPr="002666D5" w:rsidRDefault="002666D5" w:rsidP="00FD7933">
            <w:pPr>
              <w:ind w:firstLine="22"/>
              <w:jc w:val="center"/>
              <w:rPr>
                <w:b/>
                <w:bCs/>
              </w:rPr>
            </w:pPr>
            <w:r w:rsidRPr="002666D5">
              <w:rPr>
                <w:b/>
              </w:rPr>
              <w:t>Техникалар</w:t>
            </w:r>
          </w:p>
        </w:tc>
        <w:tc>
          <w:tcPr>
            <w:tcW w:w="2277" w:type="pct"/>
            <w:vAlign w:val="center"/>
          </w:tcPr>
          <w:p w14:paraId="1A0095F8" w14:textId="77777777" w:rsidR="002666D5" w:rsidRPr="002666D5" w:rsidRDefault="002666D5" w:rsidP="00FD7933">
            <w:pPr>
              <w:ind w:firstLine="22"/>
              <w:jc w:val="center"/>
              <w:rPr>
                <w:b/>
                <w:bCs/>
              </w:rPr>
            </w:pPr>
            <w:r w:rsidRPr="002666D5">
              <w:rPr>
                <w:b/>
              </w:rPr>
              <w:t>Қолданылу</w:t>
            </w:r>
          </w:p>
        </w:tc>
      </w:tr>
      <w:tr w:rsidR="002666D5" w:rsidRPr="002666D5" w14:paraId="7F5EE71D" w14:textId="77777777" w:rsidTr="002666D5">
        <w:trPr>
          <w:trHeight w:val="20"/>
          <w:jc w:val="center"/>
        </w:trPr>
        <w:tc>
          <w:tcPr>
            <w:tcW w:w="296" w:type="pct"/>
            <w:vAlign w:val="center"/>
          </w:tcPr>
          <w:p w14:paraId="69D6D26E" w14:textId="77777777" w:rsidR="002666D5" w:rsidRPr="002666D5" w:rsidRDefault="002666D5" w:rsidP="00FD7933">
            <w:pPr>
              <w:ind w:firstLine="22"/>
              <w:jc w:val="center"/>
              <w:rPr>
                <w:b/>
                <w:bCs/>
              </w:rPr>
            </w:pPr>
            <w:r w:rsidRPr="002666D5">
              <w:rPr>
                <w:b/>
                <w:bCs/>
              </w:rPr>
              <w:t>1</w:t>
            </w:r>
          </w:p>
        </w:tc>
        <w:tc>
          <w:tcPr>
            <w:tcW w:w="2427" w:type="pct"/>
            <w:vAlign w:val="center"/>
          </w:tcPr>
          <w:p w14:paraId="7153A724" w14:textId="77777777" w:rsidR="002666D5" w:rsidRPr="002666D5" w:rsidRDefault="002666D5" w:rsidP="00FD7933">
            <w:pPr>
              <w:ind w:firstLine="22"/>
              <w:jc w:val="center"/>
              <w:rPr>
                <w:b/>
                <w:bCs/>
              </w:rPr>
            </w:pPr>
            <w:r w:rsidRPr="002666D5">
              <w:rPr>
                <w:b/>
                <w:bCs/>
              </w:rPr>
              <w:t>2</w:t>
            </w:r>
          </w:p>
        </w:tc>
        <w:tc>
          <w:tcPr>
            <w:tcW w:w="2277" w:type="pct"/>
            <w:vAlign w:val="center"/>
          </w:tcPr>
          <w:p w14:paraId="31400079" w14:textId="77777777" w:rsidR="002666D5" w:rsidRPr="002666D5" w:rsidRDefault="002666D5" w:rsidP="00FD7933">
            <w:pPr>
              <w:ind w:firstLine="22"/>
              <w:jc w:val="center"/>
              <w:rPr>
                <w:b/>
                <w:bCs/>
              </w:rPr>
            </w:pPr>
            <w:r w:rsidRPr="002666D5">
              <w:rPr>
                <w:b/>
                <w:bCs/>
              </w:rPr>
              <w:t>3</w:t>
            </w:r>
          </w:p>
        </w:tc>
      </w:tr>
      <w:tr w:rsidR="002666D5" w:rsidRPr="002666D5" w14:paraId="0AD67622" w14:textId="77777777" w:rsidTr="002666D5">
        <w:trPr>
          <w:trHeight w:val="20"/>
          <w:jc w:val="center"/>
        </w:trPr>
        <w:tc>
          <w:tcPr>
            <w:tcW w:w="296" w:type="pct"/>
            <w:vAlign w:val="center"/>
          </w:tcPr>
          <w:p w14:paraId="76D53679" w14:textId="77777777" w:rsidR="002666D5" w:rsidRPr="002666D5" w:rsidRDefault="002666D5" w:rsidP="00FD7933">
            <w:pPr>
              <w:ind w:firstLine="22"/>
              <w:jc w:val="center"/>
            </w:pPr>
            <w:r w:rsidRPr="002666D5">
              <w:t>1</w:t>
            </w:r>
          </w:p>
        </w:tc>
        <w:tc>
          <w:tcPr>
            <w:tcW w:w="2427" w:type="pct"/>
            <w:vAlign w:val="center"/>
          </w:tcPr>
          <w:p w14:paraId="6C97B25F" w14:textId="77777777" w:rsidR="002666D5" w:rsidRPr="002666D5" w:rsidRDefault="002666D5" w:rsidP="00FD7933">
            <w:pPr>
              <w:ind w:firstLine="22"/>
            </w:pPr>
            <w:r w:rsidRPr="002666D5">
              <w:t>тау-кен кәсіпорнының су шаруашылығы балансын әзірлеу</w:t>
            </w:r>
          </w:p>
        </w:tc>
        <w:tc>
          <w:tcPr>
            <w:tcW w:w="2277" w:type="pct"/>
            <w:vAlign w:val="center"/>
          </w:tcPr>
          <w:p w14:paraId="12A2CE71" w14:textId="77777777" w:rsidR="002666D5" w:rsidRPr="002666D5" w:rsidRDefault="002666D5" w:rsidP="00FD7933">
            <w:pPr>
              <w:ind w:firstLine="22"/>
            </w:pPr>
            <w:r w:rsidRPr="002666D5">
              <w:t>Жалпы қолданылады</w:t>
            </w:r>
          </w:p>
        </w:tc>
      </w:tr>
      <w:tr w:rsidR="002666D5" w:rsidRPr="002666D5" w14:paraId="6C301A1A" w14:textId="77777777" w:rsidTr="002666D5">
        <w:trPr>
          <w:trHeight w:val="20"/>
          <w:jc w:val="center"/>
        </w:trPr>
        <w:tc>
          <w:tcPr>
            <w:tcW w:w="296" w:type="pct"/>
            <w:vAlign w:val="center"/>
          </w:tcPr>
          <w:p w14:paraId="607EA8DA" w14:textId="77777777" w:rsidR="002666D5" w:rsidRPr="002666D5" w:rsidRDefault="002666D5" w:rsidP="00FD7933">
            <w:pPr>
              <w:ind w:firstLine="22"/>
              <w:jc w:val="center"/>
            </w:pPr>
            <w:r w:rsidRPr="002666D5">
              <w:lastRenderedPageBreak/>
              <w:t>2</w:t>
            </w:r>
          </w:p>
        </w:tc>
        <w:tc>
          <w:tcPr>
            <w:tcW w:w="2427" w:type="pct"/>
            <w:vAlign w:val="center"/>
          </w:tcPr>
          <w:p w14:paraId="76209D5E" w14:textId="77777777" w:rsidR="002666D5" w:rsidRPr="002666D5" w:rsidRDefault="002666D5" w:rsidP="00FD7933">
            <w:pPr>
              <w:ind w:firstLine="22"/>
            </w:pPr>
            <w:r w:rsidRPr="002666D5">
              <w:t>технологиялық процесте айналымды сумен жабдықтау және суды қайта пайдалану жүйесін ендіру</w:t>
            </w:r>
          </w:p>
        </w:tc>
        <w:tc>
          <w:tcPr>
            <w:tcW w:w="2277" w:type="pct"/>
            <w:vAlign w:val="center"/>
          </w:tcPr>
          <w:p w14:paraId="5C4207BF" w14:textId="77777777" w:rsidR="002666D5" w:rsidRPr="002666D5" w:rsidRDefault="002666D5" w:rsidP="00FD7933">
            <w:pPr>
              <w:ind w:firstLine="22"/>
            </w:pPr>
            <w:r w:rsidRPr="002666D5">
              <w:t>Жалпы қолданылады</w:t>
            </w:r>
          </w:p>
        </w:tc>
      </w:tr>
      <w:tr w:rsidR="002666D5" w:rsidRPr="002666D5" w14:paraId="457D9394" w14:textId="77777777" w:rsidTr="002666D5">
        <w:trPr>
          <w:trHeight w:val="20"/>
          <w:jc w:val="center"/>
        </w:trPr>
        <w:tc>
          <w:tcPr>
            <w:tcW w:w="296" w:type="pct"/>
            <w:vAlign w:val="center"/>
          </w:tcPr>
          <w:p w14:paraId="0C6650FC" w14:textId="77777777" w:rsidR="002666D5" w:rsidRPr="002666D5" w:rsidRDefault="002666D5" w:rsidP="00FD7933">
            <w:pPr>
              <w:ind w:firstLine="22"/>
              <w:jc w:val="center"/>
            </w:pPr>
            <w:r w:rsidRPr="002666D5">
              <w:t>3</w:t>
            </w:r>
          </w:p>
        </w:tc>
        <w:tc>
          <w:tcPr>
            <w:tcW w:w="2427" w:type="pct"/>
            <w:vAlign w:val="center"/>
          </w:tcPr>
          <w:p w14:paraId="4C3D78A3" w14:textId="77777777" w:rsidR="002666D5" w:rsidRPr="002666D5" w:rsidRDefault="002666D5" w:rsidP="00FD7933">
            <w:pPr>
              <w:ind w:firstLine="22"/>
            </w:pPr>
            <w:r w:rsidRPr="002666D5">
              <w:t>технологиялық процестерде су тұтынуды азайту</w:t>
            </w:r>
          </w:p>
        </w:tc>
        <w:tc>
          <w:tcPr>
            <w:tcW w:w="2277" w:type="pct"/>
          </w:tcPr>
          <w:p w14:paraId="6D49DBAE" w14:textId="77777777" w:rsidR="002666D5" w:rsidRPr="002666D5" w:rsidRDefault="002666D5" w:rsidP="00FD7933">
            <w:pPr>
              <w:ind w:firstLine="22"/>
            </w:pPr>
            <w:r w:rsidRPr="002666D5">
              <w:t>Жалпы қолданылады</w:t>
            </w:r>
          </w:p>
        </w:tc>
      </w:tr>
      <w:tr w:rsidR="002666D5" w:rsidRPr="002666D5" w14:paraId="3D644A61" w14:textId="77777777" w:rsidTr="002666D5">
        <w:trPr>
          <w:trHeight w:val="20"/>
          <w:jc w:val="center"/>
        </w:trPr>
        <w:tc>
          <w:tcPr>
            <w:tcW w:w="296" w:type="pct"/>
            <w:vAlign w:val="center"/>
          </w:tcPr>
          <w:p w14:paraId="7D9367DC" w14:textId="77777777" w:rsidR="002666D5" w:rsidRPr="002666D5" w:rsidRDefault="002666D5" w:rsidP="00FD7933">
            <w:pPr>
              <w:ind w:firstLine="22"/>
              <w:jc w:val="center"/>
            </w:pPr>
            <w:r w:rsidRPr="002666D5">
              <w:t>4</w:t>
            </w:r>
          </w:p>
        </w:tc>
        <w:tc>
          <w:tcPr>
            <w:tcW w:w="2427" w:type="pct"/>
            <w:vAlign w:val="center"/>
          </w:tcPr>
          <w:p w14:paraId="1B044D9F" w14:textId="77777777" w:rsidR="002666D5" w:rsidRPr="002666D5" w:rsidRDefault="002666D5" w:rsidP="00FD7933">
            <w:pPr>
              <w:ind w:firstLine="22"/>
            </w:pPr>
            <w:r w:rsidRPr="002666D5">
              <w:t>кен орнын гидрогеологиялық модельдеу</w:t>
            </w:r>
          </w:p>
        </w:tc>
        <w:tc>
          <w:tcPr>
            <w:tcW w:w="2277" w:type="pct"/>
          </w:tcPr>
          <w:p w14:paraId="0F22996B" w14:textId="77777777" w:rsidR="002666D5" w:rsidRPr="002666D5" w:rsidRDefault="002666D5" w:rsidP="00FD7933">
            <w:pPr>
              <w:ind w:firstLine="22"/>
            </w:pPr>
            <w:r w:rsidRPr="002666D5">
              <w:t>Жалпы қолданылады</w:t>
            </w:r>
          </w:p>
        </w:tc>
      </w:tr>
      <w:tr w:rsidR="002666D5" w:rsidRPr="00A64DD1" w14:paraId="63274A1D" w14:textId="77777777" w:rsidTr="002666D5">
        <w:trPr>
          <w:trHeight w:val="20"/>
          <w:jc w:val="center"/>
        </w:trPr>
        <w:tc>
          <w:tcPr>
            <w:tcW w:w="296" w:type="pct"/>
            <w:vAlign w:val="center"/>
          </w:tcPr>
          <w:p w14:paraId="4B864108" w14:textId="77777777" w:rsidR="002666D5" w:rsidRPr="002666D5" w:rsidRDefault="002666D5" w:rsidP="00FD7933">
            <w:pPr>
              <w:ind w:firstLine="22"/>
              <w:jc w:val="center"/>
            </w:pPr>
            <w:r w:rsidRPr="002666D5">
              <w:t>5</w:t>
            </w:r>
          </w:p>
        </w:tc>
        <w:tc>
          <w:tcPr>
            <w:tcW w:w="2427" w:type="pct"/>
            <w:vAlign w:val="center"/>
          </w:tcPr>
          <w:p w14:paraId="7879A8EB" w14:textId="77777777" w:rsidR="002666D5" w:rsidRPr="002666D5" w:rsidRDefault="002666D5" w:rsidP="00FD7933">
            <w:pPr>
              <w:ind w:firstLine="22"/>
            </w:pPr>
            <w:r w:rsidRPr="002666D5">
              <w:t>шахта және карьер суларын селективті жинау жүйелерін ендіру</w:t>
            </w:r>
          </w:p>
        </w:tc>
        <w:tc>
          <w:tcPr>
            <w:tcW w:w="2277" w:type="pct"/>
          </w:tcPr>
          <w:p w14:paraId="6E52377B" w14:textId="77777777" w:rsidR="002666D5" w:rsidRPr="002666D5" w:rsidRDefault="002666D5" w:rsidP="00FD7933">
            <w:pPr>
              <w:ind w:firstLine="22"/>
            </w:pPr>
            <w:r w:rsidRPr="002666D5">
              <w:t xml:space="preserve">Қолданыстағы қондырғыларда қолданыстағы </w:t>
            </w:r>
            <w:r w:rsidRPr="002666D5">
              <w:rPr>
                <w:lang w:val="kk-KZ"/>
              </w:rPr>
              <w:t>сарқ</w:t>
            </w:r>
            <w:r w:rsidRPr="002666D5">
              <w:t>ынды суларды жинау жүйелерінің конфигурациясымен шектелуі мүмкін</w:t>
            </w:r>
          </w:p>
        </w:tc>
      </w:tr>
      <w:tr w:rsidR="002666D5" w:rsidRPr="00A64DD1" w14:paraId="6DE97182" w14:textId="77777777" w:rsidTr="002666D5">
        <w:trPr>
          <w:trHeight w:val="20"/>
          <w:jc w:val="center"/>
        </w:trPr>
        <w:tc>
          <w:tcPr>
            <w:tcW w:w="296" w:type="pct"/>
            <w:vAlign w:val="center"/>
          </w:tcPr>
          <w:p w14:paraId="7553320B" w14:textId="77777777" w:rsidR="002666D5" w:rsidRPr="002666D5" w:rsidRDefault="002666D5" w:rsidP="00FD7933">
            <w:pPr>
              <w:ind w:firstLine="22"/>
              <w:jc w:val="center"/>
            </w:pPr>
            <w:r w:rsidRPr="002666D5">
              <w:t>6</w:t>
            </w:r>
          </w:p>
        </w:tc>
        <w:tc>
          <w:tcPr>
            <w:tcW w:w="2427" w:type="pct"/>
            <w:vAlign w:val="center"/>
          </w:tcPr>
          <w:p w14:paraId="13B3C556" w14:textId="77777777" w:rsidR="002666D5" w:rsidRPr="002666D5" w:rsidRDefault="002666D5" w:rsidP="00FD7933">
            <w:pPr>
              <w:ind w:firstLine="22"/>
            </w:pPr>
            <w:r w:rsidRPr="002666D5">
              <w:t xml:space="preserve">жергілікті </w:t>
            </w:r>
            <w:r w:rsidRPr="002666D5">
              <w:rPr>
                <w:lang w:val="kk-KZ"/>
              </w:rPr>
              <w:t>сарқ</w:t>
            </w:r>
            <w:r w:rsidRPr="002666D5">
              <w:t>ынды суларды тазарту және залалсыздандыру жүйелерін пайдалану</w:t>
            </w:r>
          </w:p>
        </w:tc>
        <w:tc>
          <w:tcPr>
            <w:tcW w:w="2277" w:type="pct"/>
          </w:tcPr>
          <w:p w14:paraId="72A63919" w14:textId="77777777" w:rsidR="002666D5" w:rsidRPr="002666D5" w:rsidRDefault="002666D5" w:rsidP="00FD7933">
            <w:pPr>
              <w:ind w:firstLine="22"/>
            </w:pPr>
            <w:r w:rsidRPr="002666D5">
              <w:t xml:space="preserve">Қолданыстағы қондырғыларда қолданыстағы </w:t>
            </w:r>
            <w:r w:rsidRPr="002666D5">
              <w:rPr>
                <w:lang w:val="kk-KZ"/>
              </w:rPr>
              <w:t>сарқ</w:t>
            </w:r>
            <w:r w:rsidRPr="002666D5">
              <w:t>ынды суларды тазарту жүйелерінің конфигурациясымен шектелуі мүмкін</w:t>
            </w:r>
          </w:p>
        </w:tc>
      </w:tr>
    </w:tbl>
    <w:p w14:paraId="2FB48B21" w14:textId="77777777" w:rsidR="002666D5" w:rsidRPr="002666D5" w:rsidRDefault="002666D5" w:rsidP="002666D5">
      <w:pPr>
        <w:ind w:firstLine="709"/>
        <w:jc w:val="both"/>
        <w:rPr>
          <w:sz w:val="28"/>
          <w:szCs w:val="28"/>
          <w:lang w:val="kk"/>
        </w:rPr>
      </w:pPr>
    </w:p>
    <w:p w14:paraId="3C4A310D" w14:textId="77777777" w:rsidR="002666D5" w:rsidRPr="002666D5" w:rsidRDefault="002666D5" w:rsidP="002666D5">
      <w:pPr>
        <w:ind w:firstLine="709"/>
        <w:jc w:val="both"/>
        <w:rPr>
          <w:b/>
          <w:sz w:val="28"/>
          <w:szCs w:val="28"/>
          <w:lang w:val="kk"/>
        </w:rPr>
      </w:pPr>
      <w:r w:rsidRPr="002666D5">
        <w:rPr>
          <w:b/>
          <w:sz w:val="28"/>
          <w:szCs w:val="28"/>
          <w:lang w:val="kk"/>
        </w:rPr>
        <w:t>22 ЕҚТ.</w:t>
      </w:r>
    </w:p>
    <w:p w14:paraId="0548A52E" w14:textId="77777777" w:rsidR="002666D5" w:rsidRPr="002666D5" w:rsidRDefault="002666D5" w:rsidP="002666D5">
      <w:pPr>
        <w:ind w:firstLine="709"/>
        <w:jc w:val="both"/>
        <w:rPr>
          <w:sz w:val="28"/>
          <w:szCs w:val="28"/>
          <w:lang w:val="kk"/>
        </w:rPr>
      </w:pPr>
      <w:r w:rsidRPr="002666D5">
        <w:rPr>
          <w:sz w:val="28"/>
          <w:szCs w:val="28"/>
          <w:lang w:val="kk-KZ"/>
        </w:rPr>
        <w:t>Сарқ</w:t>
      </w:r>
      <w:r w:rsidRPr="002666D5">
        <w:rPr>
          <w:sz w:val="28"/>
          <w:szCs w:val="28"/>
          <w:lang w:val="kk"/>
        </w:rPr>
        <w:t xml:space="preserve">ынды суларды тазарту қондырғылары мен су объектілеріне гидравликалық жүктемені төмендету үшін ең </w:t>
      </w:r>
      <w:r w:rsidRPr="002666D5">
        <w:rPr>
          <w:sz w:val="28"/>
          <w:szCs w:val="28"/>
          <w:lang w:val="kk-KZ"/>
        </w:rPr>
        <w:t>үздік</w:t>
      </w:r>
      <w:r w:rsidRPr="002666D5">
        <w:rPr>
          <w:sz w:val="28"/>
          <w:szCs w:val="28"/>
          <w:lang w:val="kk"/>
        </w:rPr>
        <w:t xml:space="preserve"> қолжетімді техника карьер және шахта суларының су ағынын жеке немесе бірлесіп келесі техникалық шешімдерді қолдану арқылы азайту болып табылады.</w:t>
      </w:r>
    </w:p>
    <w:tbl>
      <w:tblPr>
        <w:tblStyle w:val="18"/>
        <w:tblW w:w="5000" w:type="pct"/>
        <w:jc w:val="center"/>
        <w:tblLook w:val="04A0" w:firstRow="1" w:lastRow="0" w:firstColumn="1" w:lastColumn="0" w:noHBand="0" w:noVBand="1"/>
      </w:tblPr>
      <w:tblGrid>
        <w:gridCol w:w="570"/>
        <w:gridCol w:w="4889"/>
        <w:gridCol w:w="4311"/>
      </w:tblGrid>
      <w:tr w:rsidR="002666D5" w:rsidRPr="002666D5" w14:paraId="582261F7" w14:textId="77777777" w:rsidTr="002666D5">
        <w:trPr>
          <w:trHeight w:val="20"/>
          <w:tblHeader/>
          <w:jc w:val="center"/>
        </w:trPr>
        <w:tc>
          <w:tcPr>
            <w:tcW w:w="292" w:type="pct"/>
            <w:vAlign w:val="center"/>
          </w:tcPr>
          <w:p w14:paraId="4EF586F0" w14:textId="77777777" w:rsidR="002666D5" w:rsidRPr="002666D5" w:rsidRDefault="002666D5" w:rsidP="002666D5">
            <w:pPr>
              <w:ind w:firstLine="0"/>
              <w:jc w:val="center"/>
              <w:rPr>
                <w:b/>
              </w:rPr>
            </w:pPr>
            <w:r w:rsidRPr="002666D5">
              <w:rPr>
                <w:b/>
              </w:rPr>
              <w:t>Р/с</w:t>
            </w:r>
          </w:p>
          <w:p w14:paraId="3C468BFD" w14:textId="77777777" w:rsidR="002666D5" w:rsidRPr="002666D5" w:rsidRDefault="002666D5" w:rsidP="002666D5">
            <w:pPr>
              <w:ind w:firstLine="0"/>
              <w:jc w:val="center"/>
              <w:rPr>
                <w:b/>
                <w:bCs/>
              </w:rPr>
            </w:pPr>
            <w:r w:rsidRPr="002666D5">
              <w:rPr>
                <w:b/>
                <w:bCs/>
              </w:rPr>
              <w:t>№</w:t>
            </w:r>
          </w:p>
        </w:tc>
        <w:tc>
          <w:tcPr>
            <w:tcW w:w="2502" w:type="pct"/>
            <w:vAlign w:val="center"/>
          </w:tcPr>
          <w:p w14:paraId="79754AD7" w14:textId="77777777" w:rsidR="002666D5" w:rsidRPr="002666D5" w:rsidRDefault="002666D5" w:rsidP="002666D5">
            <w:pPr>
              <w:ind w:firstLine="0"/>
              <w:jc w:val="center"/>
              <w:rPr>
                <w:b/>
                <w:bCs/>
              </w:rPr>
            </w:pPr>
            <w:r w:rsidRPr="002666D5">
              <w:rPr>
                <w:b/>
              </w:rPr>
              <w:t>Техникалар</w:t>
            </w:r>
          </w:p>
        </w:tc>
        <w:tc>
          <w:tcPr>
            <w:tcW w:w="2206" w:type="pct"/>
            <w:vAlign w:val="center"/>
          </w:tcPr>
          <w:p w14:paraId="23C50375" w14:textId="77777777" w:rsidR="002666D5" w:rsidRPr="002666D5" w:rsidRDefault="002666D5" w:rsidP="002666D5">
            <w:pPr>
              <w:ind w:firstLine="0"/>
              <w:jc w:val="center"/>
              <w:rPr>
                <w:b/>
                <w:bCs/>
              </w:rPr>
            </w:pPr>
            <w:r w:rsidRPr="002666D5">
              <w:rPr>
                <w:b/>
              </w:rPr>
              <w:t>Қолданылу</w:t>
            </w:r>
          </w:p>
        </w:tc>
      </w:tr>
    </w:tbl>
    <w:p w14:paraId="3A151EFE" w14:textId="77777777" w:rsidR="002666D5" w:rsidRPr="002666D5" w:rsidRDefault="002666D5" w:rsidP="002666D5">
      <w:pPr>
        <w:jc w:val="both"/>
        <w:rPr>
          <w:sz w:val="2"/>
          <w:szCs w:val="2"/>
          <w:lang w:val="kk"/>
        </w:rPr>
      </w:pPr>
    </w:p>
    <w:tbl>
      <w:tblPr>
        <w:tblStyle w:val="18"/>
        <w:tblW w:w="5000" w:type="pct"/>
        <w:jc w:val="center"/>
        <w:tblLook w:val="04A0" w:firstRow="1" w:lastRow="0" w:firstColumn="1" w:lastColumn="0" w:noHBand="0" w:noVBand="1"/>
      </w:tblPr>
      <w:tblGrid>
        <w:gridCol w:w="570"/>
        <w:gridCol w:w="4889"/>
        <w:gridCol w:w="4311"/>
      </w:tblGrid>
      <w:tr w:rsidR="002666D5" w:rsidRPr="002666D5" w14:paraId="5B9160AA" w14:textId="77777777" w:rsidTr="002666D5">
        <w:trPr>
          <w:trHeight w:val="20"/>
          <w:tblHeader/>
          <w:jc w:val="center"/>
        </w:trPr>
        <w:tc>
          <w:tcPr>
            <w:tcW w:w="292" w:type="pct"/>
            <w:vAlign w:val="center"/>
          </w:tcPr>
          <w:p w14:paraId="5752BD14" w14:textId="77777777" w:rsidR="002666D5" w:rsidRPr="002666D5" w:rsidRDefault="002666D5" w:rsidP="002666D5">
            <w:pPr>
              <w:ind w:firstLine="0"/>
              <w:jc w:val="center"/>
              <w:rPr>
                <w:b/>
                <w:bCs/>
              </w:rPr>
            </w:pPr>
            <w:r w:rsidRPr="002666D5">
              <w:rPr>
                <w:b/>
                <w:bCs/>
              </w:rPr>
              <w:t>1</w:t>
            </w:r>
          </w:p>
        </w:tc>
        <w:tc>
          <w:tcPr>
            <w:tcW w:w="2502" w:type="pct"/>
            <w:vAlign w:val="center"/>
          </w:tcPr>
          <w:p w14:paraId="1C2C9B0F" w14:textId="77777777" w:rsidR="002666D5" w:rsidRPr="002666D5" w:rsidRDefault="002666D5" w:rsidP="002666D5">
            <w:pPr>
              <w:ind w:firstLine="0"/>
              <w:jc w:val="center"/>
              <w:rPr>
                <w:b/>
                <w:bCs/>
              </w:rPr>
            </w:pPr>
            <w:r w:rsidRPr="002666D5">
              <w:rPr>
                <w:b/>
                <w:bCs/>
              </w:rPr>
              <w:t>2</w:t>
            </w:r>
          </w:p>
        </w:tc>
        <w:tc>
          <w:tcPr>
            <w:tcW w:w="2206" w:type="pct"/>
            <w:vAlign w:val="center"/>
          </w:tcPr>
          <w:p w14:paraId="76454C69" w14:textId="77777777" w:rsidR="002666D5" w:rsidRPr="002666D5" w:rsidRDefault="002666D5" w:rsidP="002666D5">
            <w:pPr>
              <w:ind w:firstLine="0"/>
              <w:jc w:val="center"/>
              <w:rPr>
                <w:b/>
                <w:bCs/>
              </w:rPr>
            </w:pPr>
            <w:r w:rsidRPr="002666D5">
              <w:rPr>
                <w:b/>
                <w:bCs/>
              </w:rPr>
              <w:t>3</w:t>
            </w:r>
          </w:p>
        </w:tc>
      </w:tr>
      <w:tr w:rsidR="002666D5" w:rsidRPr="00A64DD1" w14:paraId="52850077" w14:textId="77777777" w:rsidTr="002666D5">
        <w:trPr>
          <w:trHeight w:val="20"/>
          <w:jc w:val="center"/>
        </w:trPr>
        <w:tc>
          <w:tcPr>
            <w:tcW w:w="292" w:type="pct"/>
            <w:vAlign w:val="center"/>
          </w:tcPr>
          <w:p w14:paraId="733631CC" w14:textId="77777777" w:rsidR="002666D5" w:rsidRPr="002666D5" w:rsidRDefault="002666D5" w:rsidP="002666D5">
            <w:pPr>
              <w:ind w:firstLine="0"/>
              <w:jc w:val="center"/>
            </w:pPr>
            <w:r w:rsidRPr="002666D5">
              <w:t>1</w:t>
            </w:r>
          </w:p>
        </w:tc>
        <w:tc>
          <w:tcPr>
            <w:tcW w:w="2502" w:type="pct"/>
            <w:vAlign w:val="center"/>
          </w:tcPr>
          <w:p w14:paraId="0121495D" w14:textId="77777777" w:rsidR="002666D5" w:rsidRPr="002666D5" w:rsidRDefault="002666D5" w:rsidP="002666D5">
            <w:pPr>
              <w:ind w:firstLine="0"/>
            </w:pPr>
            <w:r w:rsidRPr="002666D5">
              <w:t>карьер және шахта алқаптарын құрғатудың ұтымды схемаларын қолдану</w:t>
            </w:r>
          </w:p>
        </w:tc>
        <w:tc>
          <w:tcPr>
            <w:tcW w:w="2206" w:type="pct"/>
            <w:vAlign w:val="center"/>
          </w:tcPr>
          <w:p w14:paraId="750817C6" w14:textId="77777777" w:rsidR="002666D5" w:rsidRPr="002666D5" w:rsidRDefault="002666D5" w:rsidP="002666D5">
            <w:pPr>
              <w:ind w:firstLine="0"/>
            </w:pPr>
            <w:r w:rsidRPr="002666D5">
              <w:t>Игерілетін кен орнының тау-кен-геологиялық, гидрогеологиялық және тау-кен техникалық жағдайларын негізге ала отырып айқындалады</w:t>
            </w:r>
          </w:p>
        </w:tc>
      </w:tr>
      <w:tr w:rsidR="002666D5" w:rsidRPr="002666D5" w14:paraId="580B2EEA" w14:textId="77777777" w:rsidTr="002666D5">
        <w:trPr>
          <w:trHeight w:val="20"/>
          <w:jc w:val="center"/>
        </w:trPr>
        <w:tc>
          <w:tcPr>
            <w:tcW w:w="292" w:type="pct"/>
            <w:vAlign w:val="center"/>
          </w:tcPr>
          <w:p w14:paraId="536FAC12" w14:textId="77777777" w:rsidR="002666D5" w:rsidRPr="002666D5" w:rsidRDefault="002666D5" w:rsidP="002666D5">
            <w:pPr>
              <w:ind w:firstLine="0"/>
              <w:jc w:val="center"/>
            </w:pPr>
            <w:r w:rsidRPr="002666D5">
              <w:t>2</w:t>
            </w:r>
          </w:p>
        </w:tc>
        <w:tc>
          <w:tcPr>
            <w:tcW w:w="2502" w:type="pct"/>
            <w:vAlign w:val="center"/>
          </w:tcPr>
          <w:p w14:paraId="7E291C61" w14:textId="77777777" w:rsidR="002666D5" w:rsidRPr="002666D5" w:rsidRDefault="002666D5" w:rsidP="002666D5">
            <w:pPr>
              <w:ind w:firstLine="0"/>
            </w:pPr>
            <w:r w:rsidRPr="002666D5">
              <w:t>суды төмендету және / немесе сүзгіге қарсы перделер сияқты және т.б. жерүсті және жерасты суларынан арнайы қорғаныс құрылымдары мен іс-шараларды пайдалану</w:t>
            </w:r>
          </w:p>
        </w:tc>
        <w:tc>
          <w:tcPr>
            <w:tcW w:w="2206" w:type="pct"/>
            <w:vAlign w:val="center"/>
          </w:tcPr>
          <w:p w14:paraId="0A32C062" w14:textId="77777777" w:rsidR="002666D5" w:rsidRPr="002666D5" w:rsidRDefault="002666D5" w:rsidP="002666D5">
            <w:pPr>
              <w:ind w:firstLine="0"/>
            </w:pPr>
            <w:r w:rsidRPr="002666D5">
              <w:t>Жалпы қолданылады</w:t>
            </w:r>
          </w:p>
        </w:tc>
      </w:tr>
      <w:tr w:rsidR="002666D5" w:rsidRPr="002666D5" w14:paraId="604DEA53" w14:textId="77777777" w:rsidTr="002666D5">
        <w:trPr>
          <w:trHeight w:val="20"/>
          <w:jc w:val="center"/>
        </w:trPr>
        <w:tc>
          <w:tcPr>
            <w:tcW w:w="292" w:type="pct"/>
            <w:vAlign w:val="center"/>
          </w:tcPr>
          <w:p w14:paraId="4013B381" w14:textId="77777777" w:rsidR="002666D5" w:rsidRPr="002666D5" w:rsidRDefault="002666D5" w:rsidP="002666D5">
            <w:pPr>
              <w:ind w:firstLine="0"/>
              <w:jc w:val="center"/>
            </w:pPr>
            <w:r w:rsidRPr="002666D5">
              <w:t>3</w:t>
            </w:r>
          </w:p>
        </w:tc>
        <w:tc>
          <w:tcPr>
            <w:tcW w:w="2502" w:type="pct"/>
            <w:vAlign w:val="center"/>
          </w:tcPr>
          <w:p w14:paraId="4EDA364D" w14:textId="77777777" w:rsidR="002666D5" w:rsidRPr="002666D5" w:rsidRDefault="002666D5" w:rsidP="002666D5">
            <w:pPr>
              <w:ind w:firstLine="0"/>
            </w:pPr>
            <w:r w:rsidRPr="002666D5">
              <w:t>дренаж жүйесінің жұмысын оңтайландыру</w:t>
            </w:r>
          </w:p>
        </w:tc>
        <w:tc>
          <w:tcPr>
            <w:tcW w:w="2206" w:type="pct"/>
          </w:tcPr>
          <w:p w14:paraId="24620B08" w14:textId="77777777" w:rsidR="002666D5" w:rsidRPr="002666D5" w:rsidRDefault="002666D5" w:rsidP="002666D5">
            <w:pPr>
              <w:ind w:firstLine="0"/>
            </w:pPr>
            <w:r w:rsidRPr="002666D5">
              <w:t>Жалпы қолданылады</w:t>
            </w:r>
          </w:p>
        </w:tc>
      </w:tr>
      <w:tr w:rsidR="002666D5" w:rsidRPr="002666D5" w14:paraId="59EE8835" w14:textId="77777777" w:rsidTr="002666D5">
        <w:trPr>
          <w:trHeight w:val="20"/>
          <w:jc w:val="center"/>
        </w:trPr>
        <w:tc>
          <w:tcPr>
            <w:tcW w:w="292" w:type="pct"/>
            <w:vAlign w:val="center"/>
          </w:tcPr>
          <w:p w14:paraId="282369BD" w14:textId="77777777" w:rsidR="002666D5" w:rsidRPr="002666D5" w:rsidRDefault="002666D5" w:rsidP="002666D5">
            <w:pPr>
              <w:ind w:firstLine="0"/>
              <w:jc w:val="center"/>
            </w:pPr>
            <w:r w:rsidRPr="002666D5">
              <w:t>4</w:t>
            </w:r>
          </w:p>
        </w:tc>
        <w:tc>
          <w:tcPr>
            <w:tcW w:w="2502" w:type="pct"/>
            <w:vAlign w:val="center"/>
          </w:tcPr>
          <w:p w14:paraId="719C4D9A" w14:textId="77777777" w:rsidR="002666D5" w:rsidRPr="002666D5" w:rsidRDefault="002666D5" w:rsidP="002666D5">
            <w:pPr>
              <w:ind w:firstLine="0"/>
            </w:pPr>
            <w:r w:rsidRPr="002666D5">
              <w:t>жерүсті ағынын реттеу арқылы тау-кен қазбаларын жерүсті суларынан оқшаулау</w:t>
            </w:r>
          </w:p>
        </w:tc>
        <w:tc>
          <w:tcPr>
            <w:tcW w:w="2206" w:type="pct"/>
          </w:tcPr>
          <w:p w14:paraId="1459F3E6" w14:textId="77777777" w:rsidR="002666D5" w:rsidRPr="002666D5" w:rsidRDefault="002666D5" w:rsidP="002666D5">
            <w:pPr>
              <w:ind w:firstLine="0"/>
            </w:pPr>
            <w:r w:rsidRPr="002666D5">
              <w:t>Жалпы қолданылады</w:t>
            </w:r>
          </w:p>
        </w:tc>
      </w:tr>
      <w:tr w:rsidR="002666D5" w:rsidRPr="00A64DD1" w14:paraId="2AD9A474" w14:textId="77777777" w:rsidTr="002666D5">
        <w:trPr>
          <w:trHeight w:val="20"/>
          <w:jc w:val="center"/>
        </w:trPr>
        <w:tc>
          <w:tcPr>
            <w:tcW w:w="292" w:type="pct"/>
            <w:vAlign w:val="center"/>
          </w:tcPr>
          <w:p w14:paraId="2EEC484D" w14:textId="77777777" w:rsidR="002666D5" w:rsidRPr="002666D5" w:rsidRDefault="002666D5" w:rsidP="002666D5">
            <w:pPr>
              <w:ind w:firstLine="0"/>
              <w:jc w:val="center"/>
            </w:pPr>
            <w:r w:rsidRPr="002666D5">
              <w:t>5</w:t>
            </w:r>
          </w:p>
        </w:tc>
        <w:tc>
          <w:tcPr>
            <w:tcW w:w="2502" w:type="pct"/>
            <w:vAlign w:val="center"/>
          </w:tcPr>
          <w:p w14:paraId="399E6CCB" w14:textId="77777777" w:rsidR="002666D5" w:rsidRPr="002666D5" w:rsidRDefault="002666D5" w:rsidP="002666D5">
            <w:pPr>
              <w:ind w:firstLine="0"/>
            </w:pPr>
            <w:r w:rsidRPr="002666D5">
              <w:t>өзен арналарын тау бөктерінен тыс бұру</w:t>
            </w:r>
          </w:p>
        </w:tc>
        <w:tc>
          <w:tcPr>
            <w:tcW w:w="2206" w:type="pct"/>
          </w:tcPr>
          <w:p w14:paraId="0DC071C7" w14:textId="77777777" w:rsidR="002666D5" w:rsidRPr="002666D5" w:rsidRDefault="002666D5" w:rsidP="002666D5">
            <w:pPr>
              <w:ind w:firstLine="0"/>
            </w:pPr>
            <w:r w:rsidRPr="002666D5">
              <w:t>Ол карьерді немесе шахтаны суландыру олардан судың түсуіне байланысты айтарлықтай маңызды болған жағдайларда қолданылады</w:t>
            </w:r>
          </w:p>
        </w:tc>
      </w:tr>
      <w:tr w:rsidR="002666D5" w:rsidRPr="002666D5" w14:paraId="756BCF7B" w14:textId="77777777" w:rsidTr="002666D5">
        <w:trPr>
          <w:trHeight w:val="20"/>
          <w:jc w:val="center"/>
        </w:trPr>
        <w:tc>
          <w:tcPr>
            <w:tcW w:w="292" w:type="pct"/>
            <w:vAlign w:val="center"/>
          </w:tcPr>
          <w:p w14:paraId="7A86C2B7" w14:textId="77777777" w:rsidR="002666D5" w:rsidRPr="002666D5" w:rsidRDefault="002666D5" w:rsidP="002666D5">
            <w:pPr>
              <w:ind w:firstLine="0"/>
              <w:jc w:val="center"/>
            </w:pPr>
            <w:r w:rsidRPr="002666D5">
              <w:t>6</w:t>
            </w:r>
          </w:p>
        </w:tc>
        <w:tc>
          <w:tcPr>
            <w:tcW w:w="2502" w:type="pct"/>
            <w:vAlign w:val="center"/>
          </w:tcPr>
          <w:p w14:paraId="1EE8D8C0" w14:textId="77777777" w:rsidR="002666D5" w:rsidRPr="002666D5" w:rsidRDefault="002666D5" w:rsidP="002666D5">
            <w:pPr>
              <w:ind w:firstLine="0"/>
            </w:pPr>
            <w:r w:rsidRPr="002666D5">
              <w:t>жерасты сулары деңгейінің озық төмендеуіне жол бермеу</w:t>
            </w:r>
          </w:p>
        </w:tc>
        <w:tc>
          <w:tcPr>
            <w:tcW w:w="2206" w:type="pct"/>
          </w:tcPr>
          <w:p w14:paraId="65CFF160" w14:textId="77777777" w:rsidR="002666D5" w:rsidRPr="002666D5" w:rsidRDefault="002666D5" w:rsidP="002666D5">
            <w:pPr>
              <w:ind w:firstLine="0"/>
            </w:pPr>
            <w:r w:rsidRPr="002666D5">
              <w:t>Жалпы қолданылады</w:t>
            </w:r>
          </w:p>
        </w:tc>
      </w:tr>
      <w:tr w:rsidR="002666D5" w:rsidRPr="002666D5" w14:paraId="0283CF68" w14:textId="77777777" w:rsidTr="002666D5">
        <w:trPr>
          <w:trHeight w:val="20"/>
          <w:jc w:val="center"/>
        </w:trPr>
        <w:tc>
          <w:tcPr>
            <w:tcW w:w="292" w:type="pct"/>
            <w:vAlign w:val="center"/>
          </w:tcPr>
          <w:p w14:paraId="44039932" w14:textId="77777777" w:rsidR="002666D5" w:rsidRPr="002666D5" w:rsidRDefault="002666D5" w:rsidP="002666D5">
            <w:pPr>
              <w:ind w:firstLine="0"/>
              <w:jc w:val="center"/>
            </w:pPr>
            <w:r w:rsidRPr="002666D5">
              <w:t>7</w:t>
            </w:r>
          </w:p>
        </w:tc>
        <w:tc>
          <w:tcPr>
            <w:tcW w:w="2502" w:type="pct"/>
            <w:vAlign w:val="center"/>
          </w:tcPr>
          <w:p w14:paraId="5918E236" w14:textId="77777777" w:rsidR="002666D5" w:rsidRPr="002666D5" w:rsidRDefault="002666D5" w:rsidP="002666D5">
            <w:pPr>
              <w:ind w:firstLine="0"/>
            </w:pPr>
            <w:r w:rsidRPr="002666D5">
              <w:t>айдау процесінде шахта және карьер суларының ластануын болдырмау</w:t>
            </w:r>
          </w:p>
        </w:tc>
        <w:tc>
          <w:tcPr>
            <w:tcW w:w="2206" w:type="pct"/>
          </w:tcPr>
          <w:p w14:paraId="2AAB23A9" w14:textId="77777777" w:rsidR="002666D5" w:rsidRPr="002666D5" w:rsidRDefault="002666D5" w:rsidP="002666D5">
            <w:pPr>
              <w:ind w:firstLine="0"/>
            </w:pPr>
            <w:r w:rsidRPr="002666D5">
              <w:t>Жалпы қолданылады</w:t>
            </w:r>
          </w:p>
        </w:tc>
      </w:tr>
    </w:tbl>
    <w:p w14:paraId="15B8876D" w14:textId="77777777" w:rsidR="002666D5" w:rsidRPr="002666D5" w:rsidRDefault="002666D5" w:rsidP="002666D5">
      <w:pPr>
        <w:ind w:firstLine="709"/>
        <w:jc w:val="both"/>
        <w:rPr>
          <w:sz w:val="28"/>
          <w:szCs w:val="28"/>
          <w:lang w:val="kk"/>
        </w:rPr>
      </w:pPr>
    </w:p>
    <w:p w14:paraId="63300E61" w14:textId="77777777" w:rsidR="002666D5" w:rsidRPr="002666D5" w:rsidRDefault="002666D5" w:rsidP="002666D5">
      <w:pPr>
        <w:ind w:firstLine="709"/>
        <w:jc w:val="both"/>
        <w:rPr>
          <w:b/>
          <w:sz w:val="28"/>
          <w:szCs w:val="28"/>
          <w:lang w:val="kk"/>
        </w:rPr>
      </w:pPr>
      <w:r w:rsidRPr="002666D5">
        <w:rPr>
          <w:b/>
          <w:sz w:val="28"/>
          <w:szCs w:val="28"/>
          <w:lang w:val="kk"/>
        </w:rPr>
        <w:t>2</w:t>
      </w:r>
      <w:r w:rsidRPr="002666D5">
        <w:rPr>
          <w:b/>
          <w:sz w:val="28"/>
          <w:szCs w:val="28"/>
        </w:rPr>
        <w:t>3</w:t>
      </w:r>
      <w:r w:rsidRPr="002666D5">
        <w:rPr>
          <w:b/>
          <w:sz w:val="28"/>
          <w:szCs w:val="28"/>
          <w:lang w:val="kk"/>
        </w:rPr>
        <w:t xml:space="preserve"> ЕҚТ. </w:t>
      </w:r>
    </w:p>
    <w:p w14:paraId="45A48F68" w14:textId="77777777" w:rsidR="002666D5" w:rsidRPr="002666D5" w:rsidRDefault="002666D5" w:rsidP="002666D5">
      <w:pPr>
        <w:ind w:firstLine="709"/>
        <w:jc w:val="both"/>
        <w:rPr>
          <w:sz w:val="28"/>
          <w:szCs w:val="28"/>
          <w:lang w:val="kk"/>
        </w:rPr>
      </w:pPr>
      <w:r w:rsidRPr="002666D5">
        <w:rPr>
          <w:sz w:val="28"/>
          <w:szCs w:val="28"/>
          <w:lang w:val="kk"/>
        </w:rPr>
        <w:t xml:space="preserve">Су объектілеріне теріс әсерді азайту үшін </w:t>
      </w:r>
      <w:r w:rsidRPr="002666D5">
        <w:rPr>
          <w:sz w:val="28"/>
          <w:szCs w:val="28"/>
          <w:lang w:val="kk-KZ"/>
        </w:rPr>
        <w:t xml:space="preserve">ең үздік </w:t>
      </w:r>
      <w:r w:rsidRPr="002666D5">
        <w:rPr>
          <w:sz w:val="28"/>
          <w:szCs w:val="28"/>
          <w:lang w:val="kk"/>
        </w:rPr>
        <w:t xml:space="preserve">қолжетімді техника — келесі техникалық шешімдерді жеке немесе бірлесіп қолдану арқылы ластанған учаскелерге нөсер және еріген сарқынды сулардың түсуін азайту, ластанған жерлерден таза суды бөлу, қорғалмаған топырақ учаскелерінің эрозиясын </w:t>
      </w:r>
      <w:r w:rsidRPr="002666D5">
        <w:rPr>
          <w:sz w:val="28"/>
          <w:szCs w:val="28"/>
          <w:lang w:val="kk"/>
        </w:rPr>
        <w:lastRenderedPageBreak/>
        <w:t>болдырмау, дренаждық жүйелердің су басуын болдырмау мақсатында жерүсті инфрақұрылымы аумағының жерүсті ағынын басқару болып табылады.</w:t>
      </w:r>
    </w:p>
    <w:tbl>
      <w:tblPr>
        <w:tblStyle w:val="18"/>
        <w:tblW w:w="5000" w:type="pct"/>
        <w:jc w:val="center"/>
        <w:tblLook w:val="04A0" w:firstRow="1" w:lastRow="0" w:firstColumn="1" w:lastColumn="0" w:noHBand="0" w:noVBand="1"/>
      </w:tblPr>
      <w:tblGrid>
        <w:gridCol w:w="571"/>
        <w:gridCol w:w="7335"/>
        <w:gridCol w:w="1864"/>
      </w:tblGrid>
      <w:tr w:rsidR="002666D5" w:rsidRPr="002666D5" w14:paraId="462C9EA4" w14:textId="77777777" w:rsidTr="002666D5">
        <w:trPr>
          <w:trHeight w:val="20"/>
          <w:jc w:val="center"/>
        </w:trPr>
        <w:tc>
          <w:tcPr>
            <w:tcW w:w="292" w:type="pct"/>
            <w:vAlign w:val="center"/>
          </w:tcPr>
          <w:p w14:paraId="551E5F66" w14:textId="77777777" w:rsidR="002666D5" w:rsidRPr="002666D5" w:rsidRDefault="002666D5" w:rsidP="00FD7933">
            <w:pPr>
              <w:ind w:firstLine="22"/>
              <w:jc w:val="center"/>
              <w:rPr>
                <w:b/>
              </w:rPr>
            </w:pPr>
            <w:r w:rsidRPr="002666D5">
              <w:rPr>
                <w:b/>
              </w:rPr>
              <w:t>Р/с</w:t>
            </w:r>
          </w:p>
          <w:p w14:paraId="093EA500" w14:textId="77777777" w:rsidR="002666D5" w:rsidRPr="002666D5" w:rsidRDefault="002666D5" w:rsidP="00FD7933">
            <w:pPr>
              <w:ind w:firstLine="22"/>
              <w:jc w:val="center"/>
              <w:rPr>
                <w:b/>
                <w:bCs/>
              </w:rPr>
            </w:pPr>
            <w:r w:rsidRPr="002666D5">
              <w:rPr>
                <w:b/>
                <w:bCs/>
              </w:rPr>
              <w:t>№</w:t>
            </w:r>
          </w:p>
        </w:tc>
        <w:tc>
          <w:tcPr>
            <w:tcW w:w="3753" w:type="pct"/>
            <w:vAlign w:val="center"/>
          </w:tcPr>
          <w:p w14:paraId="434C956A" w14:textId="77777777" w:rsidR="002666D5" w:rsidRPr="002666D5" w:rsidRDefault="002666D5" w:rsidP="00FD7933">
            <w:pPr>
              <w:ind w:firstLine="22"/>
              <w:jc w:val="center"/>
              <w:rPr>
                <w:b/>
                <w:bCs/>
              </w:rPr>
            </w:pPr>
            <w:r w:rsidRPr="002666D5">
              <w:rPr>
                <w:b/>
              </w:rPr>
              <w:t>Техникалар</w:t>
            </w:r>
          </w:p>
        </w:tc>
        <w:tc>
          <w:tcPr>
            <w:tcW w:w="954" w:type="pct"/>
            <w:vAlign w:val="center"/>
          </w:tcPr>
          <w:p w14:paraId="6C0CE7FC" w14:textId="77777777" w:rsidR="002666D5" w:rsidRPr="002666D5" w:rsidRDefault="002666D5" w:rsidP="00FD7933">
            <w:pPr>
              <w:ind w:firstLine="22"/>
              <w:jc w:val="center"/>
              <w:rPr>
                <w:b/>
                <w:bCs/>
              </w:rPr>
            </w:pPr>
            <w:r w:rsidRPr="002666D5">
              <w:rPr>
                <w:b/>
              </w:rPr>
              <w:t>Қолданылу</w:t>
            </w:r>
          </w:p>
        </w:tc>
      </w:tr>
      <w:tr w:rsidR="002666D5" w:rsidRPr="002666D5" w14:paraId="0C095931" w14:textId="77777777" w:rsidTr="002666D5">
        <w:trPr>
          <w:trHeight w:val="20"/>
          <w:jc w:val="center"/>
        </w:trPr>
        <w:tc>
          <w:tcPr>
            <w:tcW w:w="292" w:type="pct"/>
            <w:vAlign w:val="center"/>
          </w:tcPr>
          <w:p w14:paraId="38CEC93A" w14:textId="77777777" w:rsidR="002666D5" w:rsidRPr="002666D5" w:rsidRDefault="002666D5" w:rsidP="00FD7933">
            <w:pPr>
              <w:ind w:firstLine="22"/>
              <w:jc w:val="center"/>
              <w:rPr>
                <w:b/>
                <w:bCs/>
              </w:rPr>
            </w:pPr>
            <w:r w:rsidRPr="002666D5">
              <w:rPr>
                <w:b/>
                <w:bCs/>
              </w:rPr>
              <w:t>1</w:t>
            </w:r>
          </w:p>
        </w:tc>
        <w:tc>
          <w:tcPr>
            <w:tcW w:w="3753" w:type="pct"/>
            <w:vAlign w:val="center"/>
          </w:tcPr>
          <w:p w14:paraId="700A9321" w14:textId="77777777" w:rsidR="002666D5" w:rsidRPr="002666D5" w:rsidRDefault="002666D5" w:rsidP="00FD7933">
            <w:pPr>
              <w:ind w:firstLine="22"/>
              <w:jc w:val="center"/>
              <w:rPr>
                <w:b/>
                <w:bCs/>
              </w:rPr>
            </w:pPr>
            <w:r w:rsidRPr="002666D5">
              <w:rPr>
                <w:b/>
                <w:bCs/>
              </w:rPr>
              <w:t>2</w:t>
            </w:r>
          </w:p>
        </w:tc>
        <w:tc>
          <w:tcPr>
            <w:tcW w:w="954" w:type="pct"/>
            <w:vAlign w:val="center"/>
          </w:tcPr>
          <w:p w14:paraId="60BB49C1" w14:textId="77777777" w:rsidR="002666D5" w:rsidRPr="002666D5" w:rsidRDefault="002666D5" w:rsidP="00FD7933">
            <w:pPr>
              <w:ind w:firstLine="22"/>
              <w:jc w:val="center"/>
              <w:rPr>
                <w:b/>
                <w:bCs/>
              </w:rPr>
            </w:pPr>
            <w:r w:rsidRPr="002666D5">
              <w:rPr>
                <w:b/>
                <w:bCs/>
              </w:rPr>
              <w:t>3</w:t>
            </w:r>
          </w:p>
        </w:tc>
      </w:tr>
      <w:tr w:rsidR="002666D5" w:rsidRPr="002666D5" w14:paraId="54F28402" w14:textId="77777777" w:rsidTr="002666D5">
        <w:trPr>
          <w:trHeight w:val="20"/>
          <w:jc w:val="center"/>
        </w:trPr>
        <w:tc>
          <w:tcPr>
            <w:tcW w:w="292" w:type="pct"/>
            <w:vAlign w:val="center"/>
          </w:tcPr>
          <w:p w14:paraId="5DAF6BBD" w14:textId="77777777" w:rsidR="002666D5" w:rsidRPr="002666D5" w:rsidRDefault="002666D5" w:rsidP="00FD7933">
            <w:pPr>
              <w:ind w:firstLine="22"/>
              <w:jc w:val="center"/>
            </w:pPr>
            <w:r w:rsidRPr="002666D5">
              <w:t>1</w:t>
            </w:r>
          </w:p>
        </w:tc>
        <w:tc>
          <w:tcPr>
            <w:tcW w:w="3753" w:type="pct"/>
            <w:vAlign w:val="center"/>
          </w:tcPr>
          <w:p w14:paraId="2DC521AE" w14:textId="77777777" w:rsidR="002666D5" w:rsidRPr="002666D5" w:rsidRDefault="002666D5" w:rsidP="00FD7933">
            <w:pPr>
              <w:ind w:firstLine="22"/>
            </w:pPr>
            <w:r w:rsidRPr="002666D5">
              <w:t>тау жыныстарының үйінділерінен жерүсті сарқынды суларын жинау және тазарту жүйесін ұйымдастыру</w:t>
            </w:r>
          </w:p>
        </w:tc>
        <w:tc>
          <w:tcPr>
            <w:tcW w:w="954" w:type="pct"/>
          </w:tcPr>
          <w:p w14:paraId="7EA9D8E3" w14:textId="77777777" w:rsidR="002666D5" w:rsidRPr="002666D5" w:rsidRDefault="002666D5" w:rsidP="00FD7933">
            <w:pPr>
              <w:ind w:firstLine="22"/>
            </w:pPr>
            <w:r w:rsidRPr="002666D5">
              <w:t>Жалпы қолданылады</w:t>
            </w:r>
          </w:p>
        </w:tc>
      </w:tr>
      <w:tr w:rsidR="002666D5" w:rsidRPr="002666D5" w14:paraId="0A33A5AC" w14:textId="77777777" w:rsidTr="002666D5">
        <w:trPr>
          <w:trHeight w:val="20"/>
          <w:jc w:val="center"/>
        </w:trPr>
        <w:tc>
          <w:tcPr>
            <w:tcW w:w="292" w:type="pct"/>
            <w:vAlign w:val="center"/>
          </w:tcPr>
          <w:p w14:paraId="76BF3131" w14:textId="77777777" w:rsidR="002666D5" w:rsidRPr="002666D5" w:rsidRDefault="002666D5" w:rsidP="00FD7933">
            <w:pPr>
              <w:ind w:firstLine="22"/>
              <w:jc w:val="center"/>
            </w:pPr>
            <w:r w:rsidRPr="002666D5">
              <w:t>2</w:t>
            </w:r>
          </w:p>
        </w:tc>
        <w:tc>
          <w:tcPr>
            <w:tcW w:w="3753" w:type="pct"/>
            <w:vAlign w:val="center"/>
          </w:tcPr>
          <w:p w14:paraId="1FCF174B" w14:textId="77777777" w:rsidR="002666D5" w:rsidRPr="002666D5" w:rsidRDefault="002666D5" w:rsidP="00FD7933">
            <w:pPr>
              <w:ind w:firstLine="22"/>
            </w:pPr>
            <w:r w:rsidRPr="002666D5">
              <w:t>қалдық қоймасына үйінділер кезінде гидротехникалық құрылыстардан сарқынды суларды айдау</w:t>
            </w:r>
          </w:p>
        </w:tc>
        <w:tc>
          <w:tcPr>
            <w:tcW w:w="954" w:type="pct"/>
          </w:tcPr>
          <w:p w14:paraId="66BD60B3" w14:textId="77777777" w:rsidR="002666D5" w:rsidRPr="002666D5" w:rsidRDefault="002666D5" w:rsidP="00FD7933">
            <w:pPr>
              <w:ind w:firstLine="22"/>
            </w:pPr>
            <w:r w:rsidRPr="002666D5">
              <w:t>Жалпы қолданылады</w:t>
            </w:r>
          </w:p>
        </w:tc>
      </w:tr>
      <w:tr w:rsidR="002666D5" w:rsidRPr="002666D5" w14:paraId="1ECE1928" w14:textId="77777777" w:rsidTr="002666D5">
        <w:trPr>
          <w:trHeight w:val="20"/>
          <w:jc w:val="center"/>
        </w:trPr>
        <w:tc>
          <w:tcPr>
            <w:tcW w:w="292" w:type="pct"/>
            <w:vAlign w:val="center"/>
          </w:tcPr>
          <w:p w14:paraId="7A676783" w14:textId="77777777" w:rsidR="002666D5" w:rsidRPr="002666D5" w:rsidRDefault="002666D5" w:rsidP="00FD7933">
            <w:pPr>
              <w:ind w:firstLine="22"/>
              <w:jc w:val="center"/>
            </w:pPr>
            <w:r w:rsidRPr="002666D5">
              <w:t>3</w:t>
            </w:r>
          </w:p>
        </w:tc>
        <w:tc>
          <w:tcPr>
            <w:tcW w:w="3753" w:type="pct"/>
            <w:vAlign w:val="center"/>
          </w:tcPr>
          <w:p w14:paraId="6BFAF6FC" w14:textId="77777777" w:rsidR="002666D5" w:rsidRPr="002666D5" w:rsidRDefault="002666D5" w:rsidP="00FD7933">
            <w:pPr>
              <w:ind w:firstLine="22"/>
            </w:pPr>
            <w:r w:rsidRPr="002666D5">
              <w:t>бұзылмаған учаскелерден, оның ішінде тегістелген, егілген немесе көгалдандырылған учаскелерді айналып өту үшін жерүсті ағынын бұру, бұл тазартылатын сарқынды сулардың көлемін барынша азайтуға мүмкіндік береді</w:t>
            </w:r>
          </w:p>
        </w:tc>
        <w:tc>
          <w:tcPr>
            <w:tcW w:w="954" w:type="pct"/>
          </w:tcPr>
          <w:p w14:paraId="15E21F0E" w14:textId="77777777" w:rsidR="002666D5" w:rsidRPr="002666D5" w:rsidRDefault="002666D5" w:rsidP="00FD7933">
            <w:pPr>
              <w:ind w:firstLine="22"/>
            </w:pPr>
            <w:r w:rsidRPr="002666D5">
              <w:t>Жалпы қолданылады</w:t>
            </w:r>
          </w:p>
        </w:tc>
      </w:tr>
      <w:tr w:rsidR="002666D5" w:rsidRPr="002666D5" w14:paraId="393DA27E" w14:textId="77777777" w:rsidTr="002666D5">
        <w:trPr>
          <w:trHeight w:val="20"/>
          <w:jc w:val="center"/>
        </w:trPr>
        <w:tc>
          <w:tcPr>
            <w:tcW w:w="292" w:type="pct"/>
            <w:vAlign w:val="center"/>
          </w:tcPr>
          <w:p w14:paraId="63A7C86E" w14:textId="77777777" w:rsidR="002666D5" w:rsidRPr="002666D5" w:rsidRDefault="002666D5" w:rsidP="00FD7933">
            <w:pPr>
              <w:ind w:firstLine="22"/>
              <w:jc w:val="center"/>
            </w:pPr>
            <w:r w:rsidRPr="002666D5">
              <w:t>4</w:t>
            </w:r>
          </w:p>
        </w:tc>
        <w:tc>
          <w:tcPr>
            <w:tcW w:w="3753" w:type="pct"/>
            <w:vAlign w:val="center"/>
          </w:tcPr>
          <w:p w14:paraId="36C106F1" w14:textId="77777777" w:rsidR="002666D5" w:rsidRPr="002666D5" w:rsidRDefault="002666D5" w:rsidP="00FD7933">
            <w:pPr>
              <w:ind w:firstLine="22"/>
            </w:pPr>
            <w:r w:rsidRPr="002666D5">
              <w:t>тазартылған сарқынды суларды технологиялық қажеттіліктерге қайта пайдалана отырып, аумақтың бұзылған және ластанған учаскелерінен жерүсті ағынын тазарту</w:t>
            </w:r>
          </w:p>
        </w:tc>
        <w:tc>
          <w:tcPr>
            <w:tcW w:w="954" w:type="pct"/>
          </w:tcPr>
          <w:p w14:paraId="2634235E" w14:textId="77777777" w:rsidR="002666D5" w:rsidRPr="002666D5" w:rsidRDefault="002666D5" w:rsidP="00FD7933">
            <w:pPr>
              <w:ind w:firstLine="22"/>
            </w:pPr>
            <w:r w:rsidRPr="002666D5">
              <w:t>Жалпы қолданылады</w:t>
            </w:r>
          </w:p>
        </w:tc>
      </w:tr>
      <w:tr w:rsidR="002666D5" w:rsidRPr="002666D5" w14:paraId="3246F41C" w14:textId="77777777" w:rsidTr="002666D5">
        <w:trPr>
          <w:trHeight w:val="20"/>
          <w:jc w:val="center"/>
        </w:trPr>
        <w:tc>
          <w:tcPr>
            <w:tcW w:w="292" w:type="pct"/>
            <w:vAlign w:val="center"/>
          </w:tcPr>
          <w:p w14:paraId="0C8F9158" w14:textId="77777777" w:rsidR="002666D5" w:rsidRPr="002666D5" w:rsidRDefault="002666D5" w:rsidP="00FD7933">
            <w:pPr>
              <w:ind w:firstLine="22"/>
              <w:jc w:val="center"/>
            </w:pPr>
            <w:r w:rsidRPr="002666D5">
              <w:t>5</w:t>
            </w:r>
          </w:p>
        </w:tc>
        <w:tc>
          <w:tcPr>
            <w:tcW w:w="3753" w:type="pct"/>
            <w:vAlign w:val="center"/>
          </w:tcPr>
          <w:p w14:paraId="7AC7A113" w14:textId="77777777" w:rsidR="002666D5" w:rsidRPr="002666D5" w:rsidRDefault="002666D5" w:rsidP="00FD7933">
            <w:pPr>
              <w:ind w:firstLine="22"/>
            </w:pPr>
            <w:r w:rsidRPr="002666D5">
              <w:t>нөсер ағындарын, траншеяларды, тиісті мөлшердегі арықтарды ұйымдастыру; беткейлерді контурлау, террассалау және тіктігін шектеу; эрозиядан қорғау мақсатында төсеніштер мен қаптамаларды қолдану</w:t>
            </w:r>
          </w:p>
        </w:tc>
        <w:tc>
          <w:tcPr>
            <w:tcW w:w="954" w:type="pct"/>
          </w:tcPr>
          <w:p w14:paraId="577B5A60" w14:textId="77777777" w:rsidR="002666D5" w:rsidRPr="002666D5" w:rsidRDefault="002666D5" w:rsidP="00FD7933">
            <w:pPr>
              <w:ind w:firstLine="22"/>
            </w:pPr>
            <w:r w:rsidRPr="002666D5">
              <w:t>Жалпы қолданылады</w:t>
            </w:r>
          </w:p>
        </w:tc>
      </w:tr>
      <w:tr w:rsidR="002666D5" w:rsidRPr="002666D5" w14:paraId="6DE565AA" w14:textId="77777777" w:rsidTr="002666D5">
        <w:trPr>
          <w:trHeight w:val="20"/>
          <w:jc w:val="center"/>
        </w:trPr>
        <w:tc>
          <w:tcPr>
            <w:tcW w:w="292" w:type="pct"/>
            <w:vAlign w:val="center"/>
          </w:tcPr>
          <w:p w14:paraId="670FAAD7" w14:textId="77777777" w:rsidR="002666D5" w:rsidRPr="002666D5" w:rsidRDefault="002666D5" w:rsidP="00FD7933">
            <w:pPr>
              <w:ind w:firstLine="22"/>
              <w:jc w:val="center"/>
            </w:pPr>
            <w:r w:rsidRPr="002666D5">
              <w:t>6</w:t>
            </w:r>
          </w:p>
        </w:tc>
        <w:tc>
          <w:tcPr>
            <w:tcW w:w="3753" w:type="pct"/>
            <w:vAlign w:val="center"/>
          </w:tcPr>
          <w:p w14:paraId="5F19DDAF" w14:textId="77777777" w:rsidR="002666D5" w:rsidRPr="002666D5" w:rsidRDefault="002666D5" w:rsidP="00FD7933">
            <w:pPr>
              <w:ind w:firstLine="22"/>
            </w:pPr>
            <w:r w:rsidRPr="002666D5">
              <w:t>көлбеу кірме жолдарды ұйымдастыру, жолдарды дренаждық құрылыстармен жарақтандыру</w:t>
            </w:r>
          </w:p>
        </w:tc>
        <w:tc>
          <w:tcPr>
            <w:tcW w:w="954" w:type="pct"/>
          </w:tcPr>
          <w:p w14:paraId="7E5A6BC5" w14:textId="77777777" w:rsidR="002666D5" w:rsidRPr="002666D5" w:rsidRDefault="002666D5" w:rsidP="00FD7933">
            <w:pPr>
              <w:ind w:firstLine="22"/>
            </w:pPr>
            <w:r w:rsidRPr="002666D5">
              <w:t>Жалпы қолданылады</w:t>
            </w:r>
          </w:p>
        </w:tc>
      </w:tr>
      <w:tr w:rsidR="002666D5" w:rsidRPr="002666D5" w14:paraId="5863A90D" w14:textId="77777777" w:rsidTr="002666D5">
        <w:trPr>
          <w:trHeight w:val="20"/>
          <w:jc w:val="center"/>
        </w:trPr>
        <w:tc>
          <w:tcPr>
            <w:tcW w:w="292" w:type="pct"/>
            <w:vAlign w:val="center"/>
          </w:tcPr>
          <w:p w14:paraId="147A29C4" w14:textId="77777777" w:rsidR="002666D5" w:rsidRPr="002666D5" w:rsidRDefault="002666D5" w:rsidP="00FD7933">
            <w:pPr>
              <w:ind w:firstLine="22"/>
              <w:jc w:val="center"/>
            </w:pPr>
            <w:r w:rsidRPr="002666D5">
              <w:t>7</w:t>
            </w:r>
          </w:p>
        </w:tc>
        <w:tc>
          <w:tcPr>
            <w:tcW w:w="3753" w:type="pct"/>
            <w:vAlign w:val="center"/>
          </w:tcPr>
          <w:p w14:paraId="2DA0F32F" w14:textId="77777777" w:rsidR="002666D5" w:rsidRPr="002666D5" w:rsidRDefault="002666D5" w:rsidP="00FD7933">
            <w:pPr>
              <w:ind w:firstLine="22"/>
            </w:pPr>
            <w:r w:rsidRPr="002666D5">
              <w:t>эрозияның алдын алу мақсатында тамыр қабатын жасағаннан кейін бірден жүзеге асырылатын рекультивацияның биологиялық кезеңінің фитомелиорациялық жұмыстарын орындау</w:t>
            </w:r>
          </w:p>
        </w:tc>
        <w:tc>
          <w:tcPr>
            <w:tcW w:w="954" w:type="pct"/>
          </w:tcPr>
          <w:p w14:paraId="129E27A5" w14:textId="77777777" w:rsidR="002666D5" w:rsidRPr="002666D5" w:rsidRDefault="002666D5" w:rsidP="00FD7933">
            <w:pPr>
              <w:ind w:firstLine="22"/>
            </w:pPr>
            <w:r w:rsidRPr="002666D5">
              <w:t>Жалпы қолданылады</w:t>
            </w:r>
          </w:p>
        </w:tc>
      </w:tr>
    </w:tbl>
    <w:p w14:paraId="025935D6" w14:textId="77777777" w:rsidR="002666D5" w:rsidRPr="002666D5" w:rsidRDefault="002666D5" w:rsidP="002666D5">
      <w:pPr>
        <w:ind w:firstLine="709"/>
        <w:jc w:val="both"/>
        <w:rPr>
          <w:sz w:val="28"/>
          <w:szCs w:val="28"/>
          <w:lang w:val="kk"/>
        </w:rPr>
      </w:pPr>
    </w:p>
    <w:p w14:paraId="33730B9D" w14:textId="77777777" w:rsidR="002666D5" w:rsidRPr="002666D5" w:rsidRDefault="002666D5" w:rsidP="002666D5">
      <w:pPr>
        <w:ind w:firstLine="709"/>
        <w:jc w:val="both"/>
        <w:rPr>
          <w:b/>
          <w:sz w:val="28"/>
          <w:szCs w:val="28"/>
          <w:lang w:val="kk"/>
        </w:rPr>
      </w:pPr>
      <w:r w:rsidRPr="002666D5">
        <w:rPr>
          <w:b/>
          <w:sz w:val="28"/>
          <w:szCs w:val="28"/>
          <w:lang w:val="kk"/>
        </w:rPr>
        <w:t>2</w:t>
      </w:r>
      <w:r w:rsidRPr="002666D5">
        <w:rPr>
          <w:b/>
          <w:sz w:val="28"/>
          <w:szCs w:val="28"/>
        </w:rPr>
        <w:t>4</w:t>
      </w:r>
      <w:r w:rsidRPr="002666D5">
        <w:rPr>
          <w:b/>
          <w:sz w:val="28"/>
          <w:szCs w:val="28"/>
          <w:lang w:val="kk"/>
        </w:rPr>
        <w:t xml:space="preserve"> ЕҚТ. </w:t>
      </w:r>
    </w:p>
    <w:p w14:paraId="5F915AB4" w14:textId="77777777" w:rsidR="002666D5" w:rsidRPr="002666D5" w:rsidRDefault="002666D5" w:rsidP="002666D5">
      <w:pPr>
        <w:ind w:firstLine="709"/>
        <w:jc w:val="both"/>
        <w:rPr>
          <w:sz w:val="28"/>
          <w:szCs w:val="28"/>
          <w:lang w:val="kk"/>
        </w:rPr>
      </w:pPr>
      <w:r w:rsidRPr="002666D5">
        <w:rPr>
          <w:sz w:val="28"/>
          <w:szCs w:val="28"/>
          <w:lang w:val="kk"/>
        </w:rPr>
        <w:t xml:space="preserve">Тау-кен массасының, өнімнің немесе өндіріс қалдықтарының құрамындағы заттармен </w:t>
      </w:r>
      <w:r w:rsidRPr="002666D5">
        <w:rPr>
          <w:sz w:val="28"/>
          <w:szCs w:val="28"/>
          <w:lang w:val="kk-KZ"/>
        </w:rPr>
        <w:t>сарқ</w:t>
      </w:r>
      <w:r w:rsidRPr="002666D5">
        <w:rPr>
          <w:sz w:val="28"/>
          <w:szCs w:val="28"/>
          <w:lang w:val="kk"/>
        </w:rPr>
        <w:t xml:space="preserve">ынды сулардың (шахталық, карьерлік) ластану деңгейін төмендетудің ең </w:t>
      </w:r>
      <w:r w:rsidRPr="002666D5">
        <w:rPr>
          <w:sz w:val="28"/>
          <w:szCs w:val="28"/>
          <w:lang w:val="kk-KZ"/>
        </w:rPr>
        <w:t>үздік</w:t>
      </w:r>
      <w:r w:rsidRPr="002666D5">
        <w:rPr>
          <w:sz w:val="28"/>
          <w:szCs w:val="28"/>
          <w:lang w:val="kk"/>
        </w:rPr>
        <w:t xml:space="preserve"> қолжетімді техникасы төменде келтірілген </w:t>
      </w:r>
      <w:r w:rsidRPr="002666D5">
        <w:rPr>
          <w:sz w:val="28"/>
          <w:szCs w:val="28"/>
          <w:lang w:val="kk-KZ"/>
        </w:rPr>
        <w:t>сарқ</w:t>
      </w:r>
      <w:r w:rsidRPr="002666D5">
        <w:rPr>
          <w:sz w:val="28"/>
          <w:szCs w:val="28"/>
          <w:lang w:val="kk"/>
        </w:rPr>
        <w:t>ынды суларды тазартудың бір немесе бірнеше техникасын қолдану болып табылады:</w:t>
      </w:r>
    </w:p>
    <w:tbl>
      <w:tblPr>
        <w:tblStyle w:val="18"/>
        <w:tblW w:w="5000" w:type="pct"/>
        <w:jc w:val="center"/>
        <w:tblLook w:val="04A0" w:firstRow="1" w:lastRow="0" w:firstColumn="1" w:lastColumn="0" w:noHBand="0" w:noVBand="1"/>
      </w:tblPr>
      <w:tblGrid>
        <w:gridCol w:w="568"/>
        <w:gridCol w:w="5663"/>
        <w:gridCol w:w="3539"/>
      </w:tblGrid>
      <w:tr w:rsidR="002666D5" w:rsidRPr="002666D5" w14:paraId="12EC751F" w14:textId="77777777" w:rsidTr="002666D5">
        <w:trPr>
          <w:trHeight w:val="113"/>
          <w:jc w:val="center"/>
        </w:trPr>
        <w:tc>
          <w:tcPr>
            <w:tcW w:w="291" w:type="pct"/>
            <w:vAlign w:val="center"/>
          </w:tcPr>
          <w:p w14:paraId="6651A5F9" w14:textId="77777777" w:rsidR="002666D5" w:rsidRPr="002666D5" w:rsidRDefault="002666D5" w:rsidP="00FD7933">
            <w:pPr>
              <w:ind w:firstLine="22"/>
              <w:jc w:val="center"/>
              <w:rPr>
                <w:b/>
              </w:rPr>
            </w:pPr>
            <w:r w:rsidRPr="002666D5">
              <w:rPr>
                <w:b/>
              </w:rPr>
              <w:t>Р/с</w:t>
            </w:r>
          </w:p>
          <w:p w14:paraId="65592197" w14:textId="77777777" w:rsidR="002666D5" w:rsidRPr="002666D5" w:rsidRDefault="002666D5" w:rsidP="00FD7933">
            <w:pPr>
              <w:ind w:firstLine="22"/>
              <w:jc w:val="center"/>
              <w:rPr>
                <w:b/>
                <w:bCs/>
              </w:rPr>
            </w:pPr>
            <w:r w:rsidRPr="002666D5">
              <w:rPr>
                <w:b/>
                <w:bCs/>
              </w:rPr>
              <w:t>№</w:t>
            </w:r>
          </w:p>
        </w:tc>
        <w:tc>
          <w:tcPr>
            <w:tcW w:w="2898" w:type="pct"/>
            <w:vAlign w:val="center"/>
          </w:tcPr>
          <w:p w14:paraId="276A796B" w14:textId="77777777" w:rsidR="002666D5" w:rsidRPr="002666D5" w:rsidRDefault="002666D5" w:rsidP="00FD7933">
            <w:pPr>
              <w:ind w:firstLine="22"/>
              <w:jc w:val="center"/>
              <w:rPr>
                <w:b/>
                <w:bCs/>
              </w:rPr>
            </w:pPr>
            <w:r w:rsidRPr="002666D5">
              <w:rPr>
                <w:b/>
              </w:rPr>
              <w:t>Техникалар</w:t>
            </w:r>
          </w:p>
        </w:tc>
        <w:tc>
          <w:tcPr>
            <w:tcW w:w="1811" w:type="pct"/>
            <w:vAlign w:val="center"/>
          </w:tcPr>
          <w:p w14:paraId="3AC0D65D" w14:textId="77777777" w:rsidR="002666D5" w:rsidRPr="002666D5" w:rsidRDefault="002666D5" w:rsidP="00FD7933">
            <w:pPr>
              <w:ind w:firstLine="22"/>
              <w:jc w:val="center"/>
              <w:rPr>
                <w:b/>
                <w:bCs/>
              </w:rPr>
            </w:pPr>
            <w:r w:rsidRPr="002666D5">
              <w:rPr>
                <w:b/>
              </w:rPr>
              <w:t>Қолданылуы</w:t>
            </w:r>
          </w:p>
        </w:tc>
      </w:tr>
      <w:tr w:rsidR="002666D5" w:rsidRPr="002666D5" w14:paraId="1CD09C2F" w14:textId="77777777" w:rsidTr="002666D5">
        <w:trPr>
          <w:trHeight w:val="113"/>
          <w:jc w:val="center"/>
        </w:trPr>
        <w:tc>
          <w:tcPr>
            <w:tcW w:w="291" w:type="pct"/>
            <w:vAlign w:val="center"/>
          </w:tcPr>
          <w:p w14:paraId="1455D6BE" w14:textId="77777777" w:rsidR="002666D5" w:rsidRPr="002666D5" w:rsidRDefault="002666D5" w:rsidP="00FD7933">
            <w:pPr>
              <w:ind w:firstLine="22"/>
              <w:jc w:val="center"/>
              <w:rPr>
                <w:b/>
                <w:bCs/>
              </w:rPr>
            </w:pPr>
            <w:r w:rsidRPr="002666D5">
              <w:rPr>
                <w:b/>
                <w:bCs/>
              </w:rPr>
              <w:t>1</w:t>
            </w:r>
          </w:p>
        </w:tc>
        <w:tc>
          <w:tcPr>
            <w:tcW w:w="2898" w:type="pct"/>
            <w:vAlign w:val="center"/>
          </w:tcPr>
          <w:p w14:paraId="3C1BFE81" w14:textId="77777777" w:rsidR="002666D5" w:rsidRPr="002666D5" w:rsidRDefault="002666D5" w:rsidP="00FD7933">
            <w:pPr>
              <w:ind w:firstLine="22"/>
              <w:jc w:val="center"/>
              <w:rPr>
                <w:b/>
                <w:bCs/>
              </w:rPr>
            </w:pPr>
            <w:r w:rsidRPr="002666D5">
              <w:rPr>
                <w:b/>
                <w:bCs/>
              </w:rPr>
              <w:t>2</w:t>
            </w:r>
          </w:p>
        </w:tc>
        <w:tc>
          <w:tcPr>
            <w:tcW w:w="1811" w:type="pct"/>
            <w:vAlign w:val="center"/>
          </w:tcPr>
          <w:p w14:paraId="18FF7FA5" w14:textId="77777777" w:rsidR="002666D5" w:rsidRPr="002666D5" w:rsidRDefault="002666D5" w:rsidP="00FD7933">
            <w:pPr>
              <w:ind w:firstLine="22"/>
              <w:jc w:val="center"/>
              <w:rPr>
                <w:b/>
                <w:bCs/>
              </w:rPr>
            </w:pPr>
            <w:r w:rsidRPr="002666D5">
              <w:rPr>
                <w:b/>
                <w:bCs/>
              </w:rPr>
              <w:t>3</w:t>
            </w:r>
          </w:p>
        </w:tc>
      </w:tr>
      <w:tr w:rsidR="002666D5" w:rsidRPr="002666D5" w14:paraId="6C3957FC" w14:textId="77777777" w:rsidTr="002666D5">
        <w:trPr>
          <w:trHeight w:val="113"/>
          <w:jc w:val="center"/>
        </w:trPr>
        <w:tc>
          <w:tcPr>
            <w:tcW w:w="291" w:type="pct"/>
            <w:vAlign w:val="center"/>
          </w:tcPr>
          <w:p w14:paraId="0A04763E" w14:textId="77777777" w:rsidR="002666D5" w:rsidRPr="002666D5" w:rsidRDefault="002666D5" w:rsidP="00FD7933">
            <w:pPr>
              <w:ind w:firstLine="22"/>
              <w:jc w:val="center"/>
            </w:pPr>
            <w:r w:rsidRPr="002666D5">
              <w:t>1</w:t>
            </w:r>
          </w:p>
        </w:tc>
        <w:tc>
          <w:tcPr>
            <w:tcW w:w="2898" w:type="pct"/>
            <w:vAlign w:val="center"/>
          </w:tcPr>
          <w:p w14:paraId="6838E0B8" w14:textId="77777777" w:rsidR="002666D5" w:rsidRPr="002666D5" w:rsidRDefault="002666D5" w:rsidP="00FD7933">
            <w:pPr>
              <w:ind w:firstLine="22"/>
            </w:pPr>
            <w:r w:rsidRPr="002666D5">
              <w:t>Ағарту және тұндыру</w:t>
            </w:r>
          </w:p>
        </w:tc>
        <w:tc>
          <w:tcPr>
            <w:tcW w:w="1811" w:type="pct"/>
            <w:vAlign w:val="center"/>
          </w:tcPr>
          <w:p w14:paraId="6911D586" w14:textId="77777777" w:rsidR="002666D5" w:rsidRPr="002666D5" w:rsidRDefault="002666D5" w:rsidP="00FD7933">
            <w:pPr>
              <w:ind w:firstLine="22"/>
            </w:pPr>
            <w:r w:rsidRPr="002666D5">
              <w:t>Жалпы қолданылады</w:t>
            </w:r>
          </w:p>
        </w:tc>
      </w:tr>
      <w:tr w:rsidR="002666D5" w:rsidRPr="002666D5" w14:paraId="108517BE" w14:textId="77777777" w:rsidTr="002666D5">
        <w:trPr>
          <w:trHeight w:val="113"/>
          <w:jc w:val="center"/>
        </w:trPr>
        <w:tc>
          <w:tcPr>
            <w:tcW w:w="291" w:type="pct"/>
            <w:vAlign w:val="center"/>
          </w:tcPr>
          <w:p w14:paraId="6EF1445F" w14:textId="77777777" w:rsidR="002666D5" w:rsidRPr="002666D5" w:rsidRDefault="002666D5" w:rsidP="00FD7933">
            <w:pPr>
              <w:ind w:firstLine="22"/>
              <w:jc w:val="center"/>
            </w:pPr>
            <w:r w:rsidRPr="002666D5">
              <w:t>2</w:t>
            </w:r>
          </w:p>
        </w:tc>
        <w:tc>
          <w:tcPr>
            <w:tcW w:w="2898" w:type="pct"/>
            <w:vAlign w:val="center"/>
          </w:tcPr>
          <w:p w14:paraId="38D8EB05" w14:textId="77777777" w:rsidR="002666D5" w:rsidRPr="002666D5" w:rsidRDefault="002666D5" w:rsidP="00FD7933">
            <w:pPr>
              <w:ind w:firstLine="22"/>
            </w:pPr>
            <w:r w:rsidRPr="002666D5">
              <w:t>Сүзгілеу</w:t>
            </w:r>
          </w:p>
        </w:tc>
        <w:tc>
          <w:tcPr>
            <w:tcW w:w="1811" w:type="pct"/>
            <w:vAlign w:val="center"/>
          </w:tcPr>
          <w:p w14:paraId="74BCF80E" w14:textId="77777777" w:rsidR="002666D5" w:rsidRPr="002666D5" w:rsidRDefault="002666D5" w:rsidP="00FD7933">
            <w:pPr>
              <w:ind w:firstLine="22"/>
            </w:pPr>
            <w:r w:rsidRPr="002666D5">
              <w:t>Жалпы қолданылады</w:t>
            </w:r>
          </w:p>
        </w:tc>
      </w:tr>
      <w:tr w:rsidR="002666D5" w:rsidRPr="002666D5" w14:paraId="248011C4" w14:textId="77777777" w:rsidTr="002666D5">
        <w:trPr>
          <w:trHeight w:val="113"/>
          <w:jc w:val="center"/>
        </w:trPr>
        <w:tc>
          <w:tcPr>
            <w:tcW w:w="291" w:type="pct"/>
            <w:vAlign w:val="center"/>
          </w:tcPr>
          <w:p w14:paraId="5CEC81CE" w14:textId="77777777" w:rsidR="002666D5" w:rsidRPr="002666D5" w:rsidRDefault="002666D5" w:rsidP="00FD7933">
            <w:pPr>
              <w:ind w:firstLine="22"/>
              <w:jc w:val="center"/>
            </w:pPr>
            <w:r w:rsidRPr="002666D5">
              <w:t>3</w:t>
            </w:r>
          </w:p>
        </w:tc>
        <w:tc>
          <w:tcPr>
            <w:tcW w:w="2898" w:type="pct"/>
            <w:vAlign w:val="center"/>
          </w:tcPr>
          <w:p w14:paraId="783C94FF" w14:textId="77777777" w:rsidR="002666D5" w:rsidRPr="002666D5" w:rsidRDefault="002666D5" w:rsidP="00FD7933">
            <w:pPr>
              <w:ind w:firstLine="22"/>
            </w:pPr>
            <w:r w:rsidRPr="002666D5">
              <w:t>Сіңіру</w:t>
            </w:r>
          </w:p>
        </w:tc>
        <w:tc>
          <w:tcPr>
            <w:tcW w:w="1811" w:type="pct"/>
          </w:tcPr>
          <w:p w14:paraId="472D00AF" w14:textId="77777777" w:rsidR="002666D5" w:rsidRPr="002666D5" w:rsidRDefault="002666D5" w:rsidP="00FD7933">
            <w:pPr>
              <w:ind w:firstLine="22"/>
            </w:pPr>
            <w:r w:rsidRPr="002666D5">
              <w:t>Жалпы қолданылады</w:t>
            </w:r>
          </w:p>
        </w:tc>
      </w:tr>
      <w:tr w:rsidR="002666D5" w:rsidRPr="002666D5" w14:paraId="75214C1E" w14:textId="77777777" w:rsidTr="002666D5">
        <w:trPr>
          <w:trHeight w:val="113"/>
          <w:jc w:val="center"/>
        </w:trPr>
        <w:tc>
          <w:tcPr>
            <w:tcW w:w="291" w:type="pct"/>
            <w:vAlign w:val="center"/>
          </w:tcPr>
          <w:p w14:paraId="60365E06" w14:textId="77777777" w:rsidR="002666D5" w:rsidRPr="002666D5" w:rsidRDefault="002666D5" w:rsidP="00FD7933">
            <w:pPr>
              <w:ind w:firstLine="22"/>
              <w:jc w:val="center"/>
            </w:pPr>
            <w:r w:rsidRPr="002666D5">
              <w:t>4</w:t>
            </w:r>
          </w:p>
        </w:tc>
        <w:tc>
          <w:tcPr>
            <w:tcW w:w="2898" w:type="pct"/>
            <w:vAlign w:val="center"/>
          </w:tcPr>
          <w:p w14:paraId="20C1F382" w14:textId="77777777" w:rsidR="002666D5" w:rsidRPr="002666D5" w:rsidRDefault="002666D5" w:rsidP="00FD7933">
            <w:pPr>
              <w:ind w:firstLine="22"/>
            </w:pPr>
            <w:r w:rsidRPr="002666D5">
              <w:t>Коагуляция, флокуляция</w:t>
            </w:r>
          </w:p>
        </w:tc>
        <w:tc>
          <w:tcPr>
            <w:tcW w:w="1811" w:type="pct"/>
          </w:tcPr>
          <w:p w14:paraId="4BA78836" w14:textId="77777777" w:rsidR="002666D5" w:rsidRPr="002666D5" w:rsidRDefault="002666D5" w:rsidP="00FD7933">
            <w:pPr>
              <w:ind w:firstLine="22"/>
            </w:pPr>
            <w:r w:rsidRPr="002666D5">
              <w:t>Жалпы қолданылады</w:t>
            </w:r>
          </w:p>
        </w:tc>
      </w:tr>
      <w:tr w:rsidR="002666D5" w:rsidRPr="002666D5" w14:paraId="70D6AA89" w14:textId="77777777" w:rsidTr="002666D5">
        <w:trPr>
          <w:trHeight w:val="113"/>
          <w:jc w:val="center"/>
        </w:trPr>
        <w:tc>
          <w:tcPr>
            <w:tcW w:w="291" w:type="pct"/>
            <w:vAlign w:val="center"/>
          </w:tcPr>
          <w:p w14:paraId="19720633" w14:textId="77777777" w:rsidR="002666D5" w:rsidRPr="002666D5" w:rsidRDefault="002666D5" w:rsidP="00FD7933">
            <w:pPr>
              <w:ind w:firstLine="22"/>
              <w:jc w:val="center"/>
            </w:pPr>
            <w:r w:rsidRPr="002666D5">
              <w:t>5</w:t>
            </w:r>
          </w:p>
        </w:tc>
        <w:tc>
          <w:tcPr>
            <w:tcW w:w="2898" w:type="pct"/>
            <w:vAlign w:val="center"/>
          </w:tcPr>
          <w:p w14:paraId="46648A33" w14:textId="77777777" w:rsidR="002666D5" w:rsidRPr="002666D5" w:rsidRDefault="002666D5" w:rsidP="00FD7933">
            <w:pPr>
              <w:ind w:firstLine="22"/>
            </w:pPr>
            <w:r w:rsidRPr="002666D5">
              <w:t>Химиялық тұндыру</w:t>
            </w:r>
          </w:p>
        </w:tc>
        <w:tc>
          <w:tcPr>
            <w:tcW w:w="1811" w:type="pct"/>
          </w:tcPr>
          <w:p w14:paraId="1A169ECC" w14:textId="77777777" w:rsidR="002666D5" w:rsidRPr="002666D5" w:rsidRDefault="002666D5" w:rsidP="00FD7933">
            <w:pPr>
              <w:ind w:firstLine="22"/>
            </w:pPr>
            <w:r w:rsidRPr="002666D5">
              <w:t>Жалпы қолданылады</w:t>
            </w:r>
          </w:p>
        </w:tc>
      </w:tr>
      <w:tr w:rsidR="002666D5" w:rsidRPr="002666D5" w14:paraId="0F96D6DE" w14:textId="77777777" w:rsidTr="002666D5">
        <w:trPr>
          <w:trHeight w:val="113"/>
          <w:jc w:val="center"/>
        </w:trPr>
        <w:tc>
          <w:tcPr>
            <w:tcW w:w="291" w:type="pct"/>
            <w:vAlign w:val="center"/>
          </w:tcPr>
          <w:p w14:paraId="76592CF9" w14:textId="77777777" w:rsidR="002666D5" w:rsidRPr="002666D5" w:rsidRDefault="002666D5" w:rsidP="00FD7933">
            <w:pPr>
              <w:ind w:firstLine="22"/>
              <w:jc w:val="center"/>
            </w:pPr>
            <w:r w:rsidRPr="002666D5">
              <w:t>6</w:t>
            </w:r>
          </w:p>
        </w:tc>
        <w:tc>
          <w:tcPr>
            <w:tcW w:w="2898" w:type="pct"/>
            <w:vAlign w:val="center"/>
          </w:tcPr>
          <w:p w14:paraId="561F392D" w14:textId="77777777" w:rsidR="002666D5" w:rsidRPr="002666D5" w:rsidRDefault="002666D5" w:rsidP="00FD7933">
            <w:pPr>
              <w:ind w:firstLine="22"/>
            </w:pPr>
            <w:r w:rsidRPr="002666D5">
              <w:t>Бейтараптандыру</w:t>
            </w:r>
          </w:p>
        </w:tc>
        <w:tc>
          <w:tcPr>
            <w:tcW w:w="1811" w:type="pct"/>
          </w:tcPr>
          <w:p w14:paraId="06E162C5" w14:textId="77777777" w:rsidR="002666D5" w:rsidRPr="002666D5" w:rsidRDefault="002666D5" w:rsidP="00FD7933">
            <w:pPr>
              <w:ind w:firstLine="22"/>
            </w:pPr>
            <w:r w:rsidRPr="002666D5">
              <w:t>Жалпы қолданылады</w:t>
            </w:r>
          </w:p>
        </w:tc>
      </w:tr>
      <w:tr w:rsidR="002666D5" w:rsidRPr="002666D5" w14:paraId="4A4AEF7F" w14:textId="77777777" w:rsidTr="002666D5">
        <w:trPr>
          <w:trHeight w:val="113"/>
          <w:jc w:val="center"/>
        </w:trPr>
        <w:tc>
          <w:tcPr>
            <w:tcW w:w="291" w:type="pct"/>
            <w:vAlign w:val="center"/>
          </w:tcPr>
          <w:p w14:paraId="28BDB813" w14:textId="77777777" w:rsidR="002666D5" w:rsidRPr="002666D5" w:rsidRDefault="002666D5" w:rsidP="00FD7933">
            <w:pPr>
              <w:ind w:firstLine="22"/>
              <w:jc w:val="center"/>
            </w:pPr>
            <w:r w:rsidRPr="002666D5">
              <w:t>7</w:t>
            </w:r>
          </w:p>
        </w:tc>
        <w:tc>
          <w:tcPr>
            <w:tcW w:w="2898" w:type="pct"/>
            <w:vAlign w:val="center"/>
          </w:tcPr>
          <w:p w14:paraId="114B77F0" w14:textId="77777777" w:rsidR="002666D5" w:rsidRPr="002666D5" w:rsidRDefault="002666D5" w:rsidP="00FD7933">
            <w:pPr>
              <w:ind w:firstLine="22"/>
            </w:pPr>
            <w:r w:rsidRPr="002666D5">
              <w:t xml:space="preserve">Тотығу </w:t>
            </w:r>
          </w:p>
        </w:tc>
        <w:tc>
          <w:tcPr>
            <w:tcW w:w="1811" w:type="pct"/>
          </w:tcPr>
          <w:p w14:paraId="1744ED29" w14:textId="77777777" w:rsidR="002666D5" w:rsidRPr="002666D5" w:rsidRDefault="002666D5" w:rsidP="00FD7933">
            <w:pPr>
              <w:ind w:firstLine="22"/>
            </w:pPr>
            <w:r w:rsidRPr="002666D5">
              <w:t>Жалпы қолданылады</w:t>
            </w:r>
          </w:p>
        </w:tc>
      </w:tr>
      <w:tr w:rsidR="002666D5" w:rsidRPr="002666D5" w14:paraId="0C4B8E09" w14:textId="77777777" w:rsidTr="002666D5">
        <w:trPr>
          <w:trHeight w:val="113"/>
          <w:jc w:val="center"/>
        </w:trPr>
        <w:tc>
          <w:tcPr>
            <w:tcW w:w="291" w:type="pct"/>
            <w:vAlign w:val="center"/>
          </w:tcPr>
          <w:p w14:paraId="37D2BE6B" w14:textId="77777777" w:rsidR="002666D5" w:rsidRPr="002666D5" w:rsidRDefault="002666D5" w:rsidP="00FD7933">
            <w:pPr>
              <w:ind w:firstLine="22"/>
              <w:jc w:val="center"/>
            </w:pPr>
            <w:r w:rsidRPr="002666D5">
              <w:t>8</w:t>
            </w:r>
          </w:p>
        </w:tc>
        <w:tc>
          <w:tcPr>
            <w:tcW w:w="2898" w:type="pct"/>
            <w:vAlign w:val="center"/>
          </w:tcPr>
          <w:p w14:paraId="2ADFDC33" w14:textId="77777777" w:rsidR="002666D5" w:rsidRPr="002666D5" w:rsidRDefault="002666D5" w:rsidP="00FD7933">
            <w:pPr>
              <w:ind w:firstLine="22"/>
            </w:pPr>
            <w:r w:rsidRPr="002666D5">
              <w:t>Ионды алмасу</w:t>
            </w:r>
          </w:p>
        </w:tc>
        <w:tc>
          <w:tcPr>
            <w:tcW w:w="1811" w:type="pct"/>
          </w:tcPr>
          <w:p w14:paraId="690F5562" w14:textId="77777777" w:rsidR="002666D5" w:rsidRPr="002666D5" w:rsidRDefault="002666D5" w:rsidP="00FD7933">
            <w:pPr>
              <w:ind w:firstLine="22"/>
            </w:pPr>
            <w:r w:rsidRPr="002666D5">
              <w:t>Жалпы қолданылады</w:t>
            </w:r>
          </w:p>
        </w:tc>
      </w:tr>
    </w:tbl>
    <w:p w14:paraId="4994A54B" w14:textId="77777777" w:rsidR="002666D5" w:rsidRPr="002666D5" w:rsidRDefault="002666D5" w:rsidP="002666D5">
      <w:pPr>
        <w:ind w:firstLine="709"/>
        <w:jc w:val="both"/>
        <w:rPr>
          <w:sz w:val="28"/>
          <w:szCs w:val="28"/>
          <w:lang w:val="kk"/>
        </w:rPr>
      </w:pPr>
    </w:p>
    <w:p w14:paraId="669606A9" w14:textId="77777777" w:rsidR="002666D5" w:rsidRPr="002666D5" w:rsidRDefault="002666D5" w:rsidP="002666D5">
      <w:pPr>
        <w:ind w:firstLine="709"/>
        <w:jc w:val="both"/>
        <w:rPr>
          <w:sz w:val="28"/>
          <w:szCs w:val="28"/>
          <w:lang w:val="kk"/>
        </w:rPr>
      </w:pPr>
      <w:r w:rsidRPr="002666D5">
        <w:rPr>
          <w:sz w:val="28"/>
          <w:szCs w:val="28"/>
          <w:lang w:val="kk"/>
        </w:rPr>
        <w:t xml:space="preserve">Карьерлік және шахталық сарқынды суларды жинақтаушы тоғандар мен буландырғыш тоғандарға ағызуда технологиялық нормативтерді белгілеуге қатысты норма олар соңғы 3 жылдағы мониторингтік зерттеулердің нәтижелері бойынша жерүсті және жерасты су ресурстарына әсер етпейтінін растай отырып, </w:t>
      </w:r>
      <w:r w:rsidRPr="002666D5">
        <w:rPr>
          <w:sz w:val="28"/>
          <w:szCs w:val="28"/>
          <w:lang w:val="kk"/>
        </w:rPr>
        <w:lastRenderedPageBreak/>
        <w:t xml:space="preserve">гидротехникалық құрылыстарға қатысты қолданылатын талаптарға сәйкес келген жағдайда қолданылмайды. </w:t>
      </w:r>
    </w:p>
    <w:p w14:paraId="248A6820" w14:textId="77777777" w:rsidR="002666D5" w:rsidRPr="002666D5" w:rsidRDefault="002666D5" w:rsidP="002666D5">
      <w:pPr>
        <w:ind w:firstLine="709"/>
        <w:jc w:val="both"/>
        <w:rPr>
          <w:sz w:val="28"/>
          <w:szCs w:val="28"/>
          <w:lang w:val="kk"/>
        </w:rPr>
      </w:pPr>
      <w:r w:rsidRPr="002666D5">
        <w:rPr>
          <w:sz w:val="28"/>
          <w:szCs w:val="28"/>
          <w:lang w:val="kk"/>
        </w:rPr>
        <w:t>Жерүсті және жерасты су ресурстарына теріс әсер ету фактісін анықтау гидротехникалық құрылыстарға қолданылатын талаптардың бұзылғанын көрсетеді. Бұл жағдайда эмиссиялардың сандық көрсеткіштері қолданыстағы санитарлық-гигиеналық, экологиялық сапа нормативтеріне және мәдени-тұрмыстық су пайдалану орындарына қатысты қоршаған орта сапасының нысаналы көрсеткіштеріне сәйкес келуі тиіс.</w:t>
      </w:r>
    </w:p>
    <w:p w14:paraId="6CC94839" w14:textId="77777777" w:rsidR="002666D5" w:rsidRPr="002666D5" w:rsidRDefault="002666D5" w:rsidP="002666D5">
      <w:pPr>
        <w:ind w:firstLine="709"/>
        <w:jc w:val="both"/>
        <w:rPr>
          <w:sz w:val="28"/>
          <w:szCs w:val="28"/>
          <w:lang w:val="kk"/>
        </w:rPr>
      </w:pPr>
      <w:r w:rsidRPr="002666D5">
        <w:rPr>
          <w:sz w:val="28"/>
          <w:szCs w:val="28"/>
          <w:lang w:val="kk"/>
        </w:rPr>
        <w:t>ЕҚТ байланысты мониторинг: ЕҚТ 5 қараңыз.</w:t>
      </w:r>
    </w:p>
    <w:p w14:paraId="00E4A02E" w14:textId="77777777" w:rsidR="002666D5" w:rsidRPr="002666D5" w:rsidRDefault="002666D5" w:rsidP="002666D5">
      <w:pPr>
        <w:ind w:firstLine="709"/>
        <w:jc w:val="both"/>
        <w:rPr>
          <w:sz w:val="28"/>
          <w:szCs w:val="28"/>
          <w:lang w:val="kk"/>
        </w:rPr>
      </w:pPr>
    </w:p>
    <w:p w14:paraId="5DE1C6B9" w14:textId="77777777" w:rsidR="002666D5" w:rsidRPr="002666D5" w:rsidRDefault="002666D5" w:rsidP="002666D5">
      <w:pPr>
        <w:keepNext/>
        <w:numPr>
          <w:ilvl w:val="1"/>
          <w:numId w:val="45"/>
        </w:numPr>
        <w:spacing w:before="120"/>
        <w:ind w:left="1430" w:hanging="720"/>
        <w:jc w:val="both"/>
        <w:outlineLvl w:val="1"/>
        <w:rPr>
          <w:rFonts w:cs="Arial"/>
          <w:b/>
          <w:bCs/>
          <w:sz w:val="28"/>
          <w:szCs w:val="26"/>
          <w:lang w:val="cs-CZ" w:eastAsia="cs-CZ"/>
        </w:rPr>
      </w:pPr>
      <w:bookmarkStart w:id="791" w:name="_Toc147911237"/>
      <w:bookmarkStart w:id="792" w:name="_Toc149929300"/>
      <w:r w:rsidRPr="002666D5">
        <w:rPr>
          <w:b/>
          <w:bCs/>
          <w:sz w:val="28"/>
          <w:szCs w:val="26"/>
          <w:lang w:val="cs-CZ" w:eastAsia="cs-CZ"/>
        </w:rPr>
        <w:t>Қалдықтарды басқару</w:t>
      </w:r>
      <w:bookmarkEnd w:id="791"/>
      <w:bookmarkEnd w:id="792"/>
      <w:r w:rsidRPr="002666D5">
        <w:rPr>
          <w:b/>
          <w:bCs/>
          <w:sz w:val="28"/>
          <w:szCs w:val="26"/>
          <w:lang w:val="cs-CZ" w:eastAsia="cs-CZ"/>
        </w:rPr>
        <w:t xml:space="preserve"> </w:t>
      </w:r>
    </w:p>
    <w:p w14:paraId="39918206" w14:textId="77777777" w:rsidR="002666D5" w:rsidRPr="002666D5" w:rsidRDefault="002666D5" w:rsidP="002666D5">
      <w:pPr>
        <w:ind w:firstLine="709"/>
        <w:jc w:val="both"/>
        <w:rPr>
          <w:b/>
          <w:sz w:val="28"/>
          <w:szCs w:val="28"/>
          <w:lang w:val="kk"/>
        </w:rPr>
      </w:pPr>
      <w:r w:rsidRPr="002666D5">
        <w:rPr>
          <w:b/>
          <w:sz w:val="28"/>
          <w:szCs w:val="28"/>
          <w:lang w:val="kk"/>
        </w:rPr>
        <w:t>ЕҚТ 2</w:t>
      </w:r>
      <w:r w:rsidRPr="002666D5">
        <w:rPr>
          <w:b/>
          <w:sz w:val="28"/>
          <w:szCs w:val="28"/>
        </w:rPr>
        <w:t>5</w:t>
      </w:r>
      <w:r w:rsidRPr="002666D5">
        <w:rPr>
          <w:b/>
          <w:sz w:val="28"/>
          <w:szCs w:val="28"/>
          <w:lang w:val="kk"/>
        </w:rPr>
        <w:t>.</w:t>
      </w:r>
    </w:p>
    <w:p w14:paraId="1E35E4D1" w14:textId="77777777" w:rsidR="002666D5" w:rsidRPr="002666D5" w:rsidRDefault="002666D5" w:rsidP="002666D5">
      <w:pPr>
        <w:ind w:firstLine="709"/>
        <w:jc w:val="both"/>
        <w:rPr>
          <w:sz w:val="28"/>
          <w:szCs w:val="28"/>
          <w:lang w:val="kk"/>
        </w:rPr>
      </w:pPr>
      <w:r w:rsidRPr="002666D5">
        <w:rPr>
          <w:sz w:val="28"/>
          <w:szCs w:val="28"/>
          <w:lang w:val="kk"/>
        </w:rPr>
        <w:t>Кәдеге жаратуға бағытталған қалдықтар санын болдырмау немесе болдырмау мүмкін болса, қалдықтар санын азайту үшін, ЕҚТ басымдық тәртібінде қалдықтардың түзілуін болдырмау, оларды қайтадан қолдануға дайындау немесе басқаша қалпына келтіруді қамтамасыз ететін экологиялық менеджмент жүйесі аясында қалдықтарды басқару бағдарламаларын құрастыруды және орындауды білдіреді (ЕҚТ 1 қараңыз).</w:t>
      </w:r>
    </w:p>
    <w:p w14:paraId="1497E817" w14:textId="77777777" w:rsidR="002666D5" w:rsidRPr="002666D5" w:rsidRDefault="002666D5" w:rsidP="002666D5">
      <w:pPr>
        <w:ind w:firstLine="709"/>
        <w:jc w:val="both"/>
        <w:rPr>
          <w:sz w:val="28"/>
          <w:szCs w:val="28"/>
          <w:lang w:val="kk"/>
        </w:rPr>
      </w:pPr>
    </w:p>
    <w:p w14:paraId="22AF7CBE" w14:textId="77777777" w:rsidR="002666D5" w:rsidRPr="002666D5" w:rsidRDefault="002666D5" w:rsidP="002666D5">
      <w:pPr>
        <w:pBdr>
          <w:top w:val="nil"/>
          <w:left w:val="nil"/>
          <w:bottom w:val="nil"/>
          <w:right w:val="nil"/>
          <w:between w:val="nil"/>
        </w:pBdr>
        <w:ind w:firstLine="708"/>
        <w:jc w:val="both"/>
        <w:rPr>
          <w:b/>
          <w:sz w:val="28"/>
          <w:szCs w:val="28"/>
          <w:lang w:val="kk"/>
        </w:rPr>
      </w:pPr>
      <w:r w:rsidRPr="002666D5">
        <w:rPr>
          <w:b/>
          <w:sz w:val="28"/>
          <w:szCs w:val="28"/>
          <w:lang w:val="kk"/>
        </w:rPr>
        <w:t>ЕҚТ 26.</w:t>
      </w:r>
    </w:p>
    <w:p w14:paraId="41515C51" w14:textId="77777777" w:rsidR="002666D5" w:rsidRPr="002666D5" w:rsidRDefault="002666D5" w:rsidP="002666D5">
      <w:pPr>
        <w:ind w:firstLine="709"/>
        <w:jc w:val="both"/>
        <w:rPr>
          <w:sz w:val="28"/>
          <w:szCs w:val="28"/>
          <w:lang w:val="kk"/>
        </w:rPr>
      </w:pPr>
      <w:r w:rsidRPr="002666D5">
        <w:rPr>
          <w:sz w:val="28"/>
          <w:szCs w:val="28"/>
          <w:lang w:val="kk"/>
        </w:rPr>
        <w:t>Қара металл кендерін өндіру және байыту кезінде кәдеге жаратуға жіберілетін қалдықтардың мөлшерін азайту мақсатында ЕҚТ технологиялық жартылай өнімдерді қайта пайдалану процесін жеңілдету немесе техниканың бір және/немесе комбинациясын пайдалану арқылы оларды қайта өңдеу үшін объектіде операцияларды ұйымдастырудан тұрады:</w:t>
      </w:r>
    </w:p>
    <w:tbl>
      <w:tblPr>
        <w:tblStyle w:val="18"/>
        <w:tblW w:w="5000" w:type="pct"/>
        <w:tblLook w:val="04A0" w:firstRow="1" w:lastRow="0" w:firstColumn="1" w:lastColumn="0" w:noHBand="0" w:noVBand="1"/>
      </w:tblPr>
      <w:tblGrid>
        <w:gridCol w:w="569"/>
        <w:gridCol w:w="6622"/>
        <w:gridCol w:w="2579"/>
      </w:tblGrid>
      <w:tr w:rsidR="002666D5" w:rsidRPr="002666D5" w14:paraId="10FC30C9" w14:textId="77777777" w:rsidTr="002666D5">
        <w:trPr>
          <w:trHeight w:val="20"/>
          <w:tblHeader/>
        </w:trPr>
        <w:tc>
          <w:tcPr>
            <w:tcW w:w="291" w:type="pct"/>
            <w:vAlign w:val="center"/>
          </w:tcPr>
          <w:p w14:paraId="694F5A5A" w14:textId="77777777" w:rsidR="002666D5" w:rsidRPr="002666D5" w:rsidRDefault="002666D5" w:rsidP="00C505B0">
            <w:pPr>
              <w:ind w:firstLine="22"/>
              <w:jc w:val="center"/>
              <w:rPr>
                <w:b/>
              </w:rPr>
            </w:pPr>
            <w:r w:rsidRPr="002666D5">
              <w:rPr>
                <w:b/>
              </w:rPr>
              <w:t>Р/с</w:t>
            </w:r>
          </w:p>
          <w:p w14:paraId="244A211D" w14:textId="77777777" w:rsidR="002666D5" w:rsidRPr="002666D5" w:rsidRDefault="002666D5" w:rsidP="00C505B0">
            <w:pPr>
              <w:ind w:firstLine="22"/>
              <w:jc w:val="center"/>
              <w:rPr>
                <w:b/>
                <w:bCs/>
              </w:rPr>
            </w:pPr>
            <w:r w:rsidRPr="002666D5">
              <w:rPr>
                <w:b/>
                <w:bCs/>
              </w:rPr>
              <w:t>№</w:t>
            </w:r>
          </w:p>
        </w:tc>
        <w:tc>
          <w:tcPr>
            <w:tcW w:w="3389" w:type="pct"/>
            <w:vAlign w:val="center"/>
          </w:tcPr>
          <w:p w14:paraId="4AE51706" w14:textId="77777777" w:rsidR="002666D5" w:rsidRPr="002666D5" w:rsidRDefault="002666D5" w:rsidP="00C505B0">
            <w:pPr>
              <w:ind w:firstLine="22"/>
              <w:jc w:val="center"/>
              <w:rPr>
                <w:b/>
                <w:bCs/>
              </w:rPr>
            </w:pPr>
            <w:r w:rsidRPr="002666D5">
              <w:rPr>
                <w:b/>
              </w:rPr>
              <w:t>Техникалар</w:t>
            </w:r>
          </w:p>
        </w:tc>
        <w:tc>
          <w:tcPr>
            <w:tcW w:w="1320" w:type="pct"/>
            <w:vAlign w:val="center"/>
          </w:tcPr>
          <w:p w14:paraId="51B11194" w14:textId="77777777" w:rsidR="002666D5" w:rsidRPr="002666D5" w:rsidRDefault="002666D5" w:rsidP="00C505B0">
            <w:pPr>
              <w:ind w:firstLine="22"/>
              <w:jc w:val="center"/>
              <w:rPr>
                <w:b/>
                <w:bCs/>
              </w:rPr>
            </w:pPr>
            <w:r w:rsidRPr="002666D5">
              <w:rPr>
                <w:b/>
              </w:rPr>
              <w:t>Қолданылуы</w:t>
            </w:r>
          </w:p>
        </w:tc>
      </w:tr>
      <w:tr w:rsidR="002666D5" w:rsidRPr="002666D5" w14:paraId="0E3AB66D" w14:textId="77777777" w:rsidTr="002666D5">
        <w:trPr>
          <w:trHeight w:val="20"/>
          <w:tblHeader/>
        </w:trPr>
        <w:tc>
          <w:tcPr>
            <w:tcW w:w="291" w:type="pct"/>
            <w:vAlign w:val="center"/>
          </w:tcPr>
          <w:p w14:paraId="35E85694" w14:textId="77777777" w:rsidR="002666D5" w:rsidRPr="002666D5" w:rsidRDefault="002666D5" w:rsidP="00C505B0">
            <w:pPr>
              <w:ind w:firstLine="22"/>
              <w:jc w:val="center"/>
              <w:rPr>
                <w:b/>
                <w:bCs/>
              </w:rPr>
            </w:pPr>
            <w:r w:rsidRPr="002666D5">
              <w:rPr>
                <w:b/>
                <w:bCs/>
              </w:rPr>
              <w:t>1</w:t>
            </w:r>
          </w:p>
        </w:tc>
        <w:tc>
          <w:tcPr>
            <w:tcW w:w="3389" w:type="pct"/>
            <w:vAlign w:val="center"/>
          </w:tcPr>
          <w:p w14:paraId="2D4E3127" w14:textId="77777777" w:rsidR="002666D5" w:rsidRPr="002666D5" w:rsidRDefault="002666D5" w:rsidP="00C505B0">
            <w:pPr>
              <w:ind w:firstLine="22"/>
              <w:jc w:val="center"/>
              <w:rPr>
                <w:b/>
                <w:bCs/>
              </w:rPr>
            </w:pPr>
            <w:r w:rsidRPr="002666D5">
              <w:rPr>
                <w:b/>
                <w:bCs/>
              </w:rPr>
              <w:t>2</w:t>
            </w:r>
          </w:p>
        </w:tc>
        <w:tc>
          <w:tcPr>
            <w:tcW w:w="1320" w:type="pct"/>
            <w:vAlign w:val="center"/>
          </w:tcPr>
          <w:p w14:paraId="2BC0604A" w14:textId="77777777" w:rsidR="002666D5" w:rsidRPr="002666D5" w:rsidRDefault="002666D5" w:rsidP="00C505B0">
            <w:pPr>
              <w:ind w:firstLine="22"/>
              <w:jc w:val="center"/>
              <w:rPr>
                <w:b/>
                <w:bCs/>
              </w:rPr>
            </w:pPr>
            <w:r w:rsidRPr="002666D5">
              <w:rPr>
                <w:b/>
                <w:bCs/>
              </w:rPr>
              <w:t>3</w:t>
            </w:r>
          </w:p>
        </w:tc>
      </w:tr>
      <w:tr w:rsidR="002666D5" w:rsidRPr="002666D5" w14:paraId="1D7199F6" w14:textId="77777777" w:rsidTr="002666D5">
        <w:trPr>
          <w:trHeight w:val="20"/>
          <w:tblHeader/>
        </w:trPr>
        <w:tc>
          <w:tcPr>
            <w:tcW w:w="291" w:type="pct"/>
            <w:vAlign w:val="center"/>
          </w:tcPr>
          <w:p w14:paraId="7D752845" w14:textId="77777777" w:rsidR="002666D5" w:rsidRPr="002666D5" w:rsidRDefault="002666D5" w:rsidP="00C505B0">
            <w:pPr>
              <w:ind w:firstLine="22"/>
              <w:jc w:val="center"/>
            </w:pPr>
            <w:r w:rsidRPr="002666D5">
              <w:t>1</w:t>
            </w:r>
          </w:p>
        </w:tc>
        <w:tc>
          <w:tcPr>
            <w:tcW w:w="3389" w:type="pct"/>
            <w:vAlign w:val="center"/>
          </w:tcPr>
          <w:p w14:paraId="1296D382" w14:textId="77777777" w:rsidR="002666D5" w:rsidRPr="002666D5" w:rsidRDefault="002666D5" w:rsidP="00C505B0">
            <w:pPr>
              <w:ind w:firstLine="22"/>
              <w:rPr>
                <w:b/>
                <w:bCs/>
              </w:rPr>
            </w:pPr>
            <w:r w:rsidRPr="002666D5">
              <w:t>Шаңды газды тарату жүйесінен шаңды қайтадан қолдану</w:t>
            </w:r>
          </w:p>
        </w:tc>
        <w:tc>
          <w:tcPr>
            <w:tcW w:w="1320" w:type="pct"/>
            <w:vAlign w:val="center"/>
          </w:tcPr>
          <w:p w14:paraId="3F3CE031" w14:textId="77777777" w:rsidR="002666D5" w:rsidRPr="002666D5" w:rsidRDefault="002666D5" w:rsidP="00C505B0">
            <w:pPr>
              <w:ind w:firstLine="22"/>
              <w:rPr>
                <w:b/>
                <w:bCs/>
              </w:rPr>
            </w:pPr>
            <w:r w:rsidRPr="002666D5">
              <w:t>Жалпы қолданылады</w:t>
            </w:r>
          </w:p>
        </w:tc>
      </w:tr>
      <w:tr w:rsidR="002666D5" w:rsidRPr="002666D5" w14:paraId="21E293A0" w14:textId="77777777" w:rsidTr="002666D5">
        <w:trPr>
          <w:trHeight w:val="20"/>
          <w:tblHeader/>
        </w:trPr>
        <w:tc>
          <w:tcPr>
            <w:tcW w:w="291" w:type="pct"/>
            <w:vAlign w:val="center"/>
          </w:tcPr>
          <w:p w14:paraId="2A2C23E5" w14:textId="77777777" w:rsidR="002666D5" w:rsidRPr="002666D5" w:rsidRDefault="002666D5" w:rsidP="00C505B0">
            <w:pPr>
              <w:ind w:firstLine="22"/>
              <w:jc w:val="center"/>
            </w:pPr>
            <w:r w:rsidRPr="002666D5">
              <w:t>2</w:t>
            </w:r>
          </w:p>
        </w:tc>
        <w:tc>
          <w:tcPr>
            <w:tcW w:w="3389" w:type="pct"/>
            <w:vAlign w:val="center"/>
          </w:tcPr>
          <w:p w14:paraId="7A69E480" w14:textId="77777777" w:rsidR="002666D5" w:rsidRPr="002666D5" w:rsidRDefault="002666D5" w:rsidP="00C505B0">
            <w:pPr>
              <w:ind w:firstLine="22"/>
            </w:pPr>
            <w:r w:rsidRPr="002666D5">
              <w:t>Байыту қалдықтарын сусыздандыру үшін пресс-сүзгілерді пайдалану</w:t>
            </w:r>
          </w:p>
        </w:tc>
        <w:tc>
          <w:tcPr>
            <w:tcW w:w="1320" w:type="pct"/>
          </w:tcPr>
          <w:p w14:paraId="4B6FFA4F" w14:textId="77777777" w:rsidR="002666D5" w:rsidRPr="002666D5" w:rsidRDefault="002666D5" w:rsidP="00C505B0">
            <w:pPr>
              <w:ind w:firstLine="22"/>
            </w:pPr>
            <w:r w:rsidRPr="002666D5">
              <w:t>Жалпы қолданылады</w:t>
            </w:r>
          </w:p>
        </w:tc>
      </w:tr>
      <w:tr w:rsidR="002666D5" w:rsidRPr="002666D5" w14:paraId="5A46377E" w14:textId="77777777" w:rsidTr="002666D5">
        <w:trPr>
          <w:trHeight w:val="20"/>
          <w:tblHeader/>
        </w:trPr>
        <w:tc>
          <w:tcPr>
            <w:tcW w:w="291" w:type="pct"/>
            <w:vAlign w:val="center"/>
          </w:tcPr>
          <w:p w14:paraId="0C461C52" w14:textId="77777777" w:rsidR="002666D5" w:rsidRPr="002666D5" w:rsidRDefault="002666D5" w:rsidP="00C505B0">
            <w:pPr>
              <w:ind w:firstLine="22"/>
              <w:jc w:val="center"/>
            </w:pPr>
            <w:r w:rsidRPr="002666D5">
              <w:t>3</w:t>
            </w:r>
          </w:p>
        </w:tc>
        <w:tc>
          <w:tcPr>
            <w:tcW w:w="3389" w:type="pct"/>
            <w:vAlign w:val="center"/>
          </w:tcPr>
          <w:p w14:paraId="78B93C4B" w14:textId="77777777" w:rsidR="002666D5" w:rsidRPr="002666D5" w:rsidRDefault="002666D5" w:rsidP="00C505B0">
            <w:pPr>
              <w:ind w:firstLine="22"/>
            </w:pPr>
            <w:r w:rsidRPr="002666D5">
              <w:t>Байыту қалдықтарын сусыздандыру үшін керамикалық вакуумдық сүзгілерді пайдалану</w:t>
            </w:r>
          </w:p>
        </w:tc>
        <w:tc>
          <w:tcPr>
            <w:tcW w:w="1320" w:type="pct"/>
          </w:tcPr>
          <w:p w14:paraId="754B0686" w14:textId="77777777" w:rsidR="002666D5" w:rsidRPr="002666D5" w:rsidRDefault="002666D5" w:rsidP="00C505B0">
            <w:pPr>
              <w:ind w:firstLine="22"/>
            </w:pPr>
            <w:r w:rsidRPr="002666D5">
              <w:t>Жалпы қолданылады</w:t>
            </w:r>
          </w:p>
        </w:tc>
      </w:tr>
      <w:tr w:rsidR="002666D5" w:rsidRPr="002666D5" w14:paraId="29A64766" w14:textId="77777777" w:rsidTr="002666D5">
        <w:trPr>
          <w:trHeight w:val="20"/>
          <w:tblHeader/>
        </w:trPr>
        <w:tc>
          <w:tcPr>
            <w:tcW w:w="291" w:type="pct"/>
            <w:vAlign w:val="center"/>
          </w:tcPr>
          <w:p w14:paraId="52CBBD81" w14:textId="77777777" w:rsidR="002666D5" w:rsidRPr="002666D5" w:rsidRDefault="002666D5" w:rsidP="00C505B0">
            <w:pPr>
              <w:ind w:firstLine="22"/>
              <w:jc w:val="center"/>
            </w:pPr>
            <w:r w:rsidRPr="002666D5">
              <w:t>4</w:t>
            </w:r>
          </w:p>
        </w:tc>
        <w:tc>
          <w:tcPr>
            <w:tcW w:w="3389" w:type="pct"/>
            <w:vAlign w:val="center"/>
          </w:tcPr>
          <w:p w14:paraId="6D31EACE" w14:textId="77777777" w:rsidR="002666D5" w:rsidRPr="002666D5" w:rsidRDefault="002666D5" w:rsidP="00C505B0">
            <w:pPr>
              <w:ind w:firstLine="22"/>
            </w:pPr>
            <w:r w:rsidRPr="002666D5">
              <w:t>Өндіру және байыту қалдықтарын шикізат немесе өнімге қосымша ретінде қайталама өндірісте және құрылыс материалдарында пайдалану, темір кендерін, пайдалы компоненттерді/минералдық шикізат ресурстарын осындай өнеркәсіптік қалдықтар болған кезде толық өндіру</w:t>
            </w:r>
          </w:p>
        </w:tc>
        <w:tc>
          <w:tcPr>
            <w:tcW w:w="1320" w:type="pct"/>
          </w:tcPr>
          <w:p w14:paraId="2F09E516" w14:textId="77777777" w:rsidR="002666D5" w:rsidRPr="002666D5" w:rsidRDefault="002666D5" w:rsidP="00C505B0">
            <w:pPr>
              <w:ind w:firstLine="22"/>
            </w:pPr>
            <w:r w:rsidRPr="002666D5">
              <w:t>Жалпы қолданылады</w:t>
            </w:r>
          </w:p>
        </w:tc>
      </w:tr>
      <w:tr w:rsidR="002666D5" w:rsidRPr="002666D5" w14:paraId="75C67772" w14:textId="77777777" w:rsidTr="002666D5">
        <w:trPr>
          <w:trHeight w:val="20"/>
          <w:tblHeader/>
        </w:trPr>
        <w:tc>
          <w:tcPr>
            <w:tcW w:w="291" w:type="pct"/>
            <w:vAlign w:val="center"/>
          </w:tcPr>
          <w:p w14:paraId="6B0DD5B1" w14:textId="77777777" w:rsidR="002666D5" w:rsidRPr="002666D5" w:rsidRDefault="002666D5" w:rsidP="00C505B0">
            <w:pPr>
              <w:ind w:firstLine="22"/>
              <w:jc w:val="center"/>
            </w:pPr>
            <w:r w:rsidRPr="002666D5">
              <w:t>5</w:t>
            </w:r>
          </w:p>
        </w:tc>
        <w:tc>
          <w:tcPr>
            <w:tcW w:w="3389" w:type="pct"/>
            <w:vAlign w:val="center"/>
          </w:tcPr>
          <w:p w14:paraId="0CCBC5A4" w14:textId="77777777" w:rsidR="002666D5" w:rsidRPr="002666D5" w:rsidRDefault="002666D5" w:rsidP="00C505B0">
            <w:pPr>
              <w:ind w:firstLine="22"/>
            </w:pPr>
            <w:r w:rsidRPr="002666D5">
              <w:t>Өндірілген кеңістікті толтыру кезінде қалдықтарды пайдалану</w:t>
            </w:r>
          </w:p>
        </w:tc>
        <w:tc>
          <w:tcPr>
            <w:tcW w:w="1320" w:type="pct"/>
          </w:tcPr>
          <w:p w14:paraId="0069CC12" w14:textId="77777777" w:rsidR="002666D5" w:rsidRPr="002666D5" w:rsidRDefault="002666D5" w:rsidP="00C505B0">
            <w:pPr>
              <w:ind w:firstLine="22"/>
            </w:pPr>
            <w:r w:rsidRPr="002666D5">
              <w:t>Жалпы қолданылады</w:t>
            </w:r>
          </w:p>
        </w:tc>
      </w:tr>
      <w:tr w:rsidR="002666D5" w:rsidRPr="002666D5" w14:paraId="44B345D5" w14:textId="77777777" w:rsidTr="002666D5">
        <w:trPr>
          <w:trHeight w:val="20"/>
          <w:tblHeader/>
        </w:trPr>
        <w:tc>
          <w:tcPr>
            <w:tcW w:w="291" w:type="pct"/>
            <w:vAlign w:val="center"/>
          </w:tcPr>
          <w:p w14:paraId="59E1575C" w14:textId="77777777" w:rsidR="002666D5" w:rsidRPr="002666D5" w:rsidRDefault="002666D5" w:rsidP="00C505B0">
            <w:pPr>
              <w:ind w:firstLine="22"/>
              <w:jc w:val="center"/>
            </w:pPr>
            <w:r w:rsidRPr="002666D5">
              <w:t>6</w:t>
            </w:r>
          </w:p>
        </w:tc>
        <w:tc>
          <w:tcPr>
            <w:tcW w:w="3389" w:type="pct"/>
            <w:vAlign w:val="center"/>
          </w:tcPr>
          <w:p w14:paraId="34E151E5" w14:textId="77777777" w:rsidR="002666D5" w:rsidRPr="002666D5" w:rsidRDefault="002666D5" w:rsidP="00C505B0">
            <w:pPr>
              <w:ind w:firstLine="22"/>
            </w:pPr>
            <w:r w:rsidRPr="002666D5">
              <w:t>Тау-кен қазбаларын жою кезінде қалдықтарды пайдалану</w:t>
            </w:r>
          </w:p>
        </w:tc>
        <w:tc>
          <w:tcPr>
            <w:tcW w:w="1320" w:type="pct"/>
          </w:tcPr>
          <w:p w14:paraId="430F8021" w14:textId="77777777" w:rsidR="002666D5" w:rsidRPr="002666D5" w:rsidRDefault="002666D5" w:rsidP="00C505B0">
            <w:pPr>
              <w:ind w:firstLine="22"/>
            </w:pPr>
            <w:r w:rsidRPr="002666D5">
              <w:t>Жалпы қолданылады</w:t>
            </w:r>
          </w:p>
        </w:tc>
      </w:tr>
    </w:tbl>
    <w:p w14:paraId="2C8AE009" w14:textId="77777777" w:rsidR="002666D5" w:rsidRPr="002666D5" w:rsidRDefault="002666D5" w:rsidP="002666D5">
      <w:pPr>
        <w:ind w:firstLine="709"/>
        <w:jc w:val="both"/>
        <w:rPr>
          <w:sz w:val="28"/>
          <w:szCs w:val="28"/>
          <w:lang w:val="kk"/>
        </w:rPr>
      </w:pPr>
    </w:p>
    <w:p w14:paraId="66C18312" w14:textId="77777777" w:rsidR="002666D5" w:rsidRPr="002666D5" w:rsidRDefault="002666D5" w:rsidP="002666D5">
      <w:pPr>
        <w:keepNext/>
        <w:numPr>
          <w:ilvl w:val="1"/>
          <w:numId w:val="45"/>
        </w:numPr>
        <w:ind w:left="1430" w:hanging="720"/>
        <w:jc w:val="both"/>
        <w:outlineLvl w:val="1"/>
        <w:rPr>
          <w:b/>
          <w:bCs/>
          <w:sz w:val="28"/>
          <w:szCs w:val="26"/>
          <w:lang w:val="cs-CZ" w:eastAsia="cs-CZ"/>
        </w:rPr>
      </w:pPr>
      <w:bookmarkStart w:id="793" w:name="_Toc147911238"/>
      <w:bookmarkStart w:id="794" w:name="_Toc149929301"/>
      <w:r w:rsidRPr="002666D5">
        <w:rPr>
          <w:b/>
          <w:bCs/>
          <w:sz w:val="28"/>
          <w:szCs w:val="26"/>
          <w:lang w:val="cs-CZ" w:eastAsia="cs-CZ"/>
        </w:rPr>
        <w:t>Ремедиация бойынша талаптар</w:t>
      </w:r>
      <w:bookmarkEnd w:id="793"/>
      <w:bookmarkEnd w:id="794"/>
    </w:p>
    <w:p w14:paraId="28CE4685" w14:textId="77777777" w:rsidR="002666D5" w:rsidRPr="002666D5" w:rsidRDefault="002666D5" w:rsidP="002666D5">
      <w:pPr>
        <w:pBdr>
          <w:top w:val="nil"/>
          <w:left w:val="nil"/>
          <w:bottom w:val="nil"/>
          <w:right w:val="nil"/>
          <w:between w:val="nil"/>
        </w:pBdr>
        <w:ind w:firstLine="708"/>
        <w:jc w:val="both"/>
        <w:rPr>
          <w:sz w:val="28"/>
          <w:szCs w:val="28"/>
          <w:lang w:val="kk"/>
        </w:rPr>
      </w:pPr>
      <w:r w:rsidRPr="002666D5">
        <w:rPr>
          <w:sz w:val="28"/>
          <w:szCs w:val="28"/>
          <w:lang w:val="kk"/>
        </w:rPr>
        <w:t xml:space="preserve">Қара металл кендерін өндіру және байыту кезінде атмосфералық ауаға әсер етудің негізгі факторы ұйымдасқан шығарындылар көздерін, оның ішінде кептіру барабандары мен күйдіру машиналарын, құрғақ ұнтақтау диірмендерін, дәлдік </w:t>
      </w:r>
      <w:r w:rsidRPr="002666D5">
        <w:rPr>
          <w:sz w:val="28"/>
          <w:szCs w:val="28"/>
          <w:lang w:val="kk"/>
        </w:rPr>
        <w:lastRenderedPageBreak/>
        <w:t xml:space="preserve">тексеру мен жөнелтуге арналған қондырғыларды пайдалану нәтижесінде туындайтын ластағыш заттардың шығарындылары болып табылады. Ұйымдастырылмаған шаң шығарындылары құрғақ материалдарды ұсақтау, тасымалдау, сақтау, оларды диірмен бункерлеріне беру, автокөлік жолдарымен жүру кезінде пайда болады. </w:t>
      </w:r>
    </w:p>
    <w:p w14:paraId="0C743542" w14:textId="77777777" w:rsidR="002666D5" w:rsidRPr="002666D5" w:rsidRDefault="002666D5" w:rsidP="002666D5">
      <w:pPr>
        <w:pBdr>
          <w:top w:val="nil"/>
          <w:left w:val="nil"/>
          <w:bottom w:val="nil"/>
          <w:right w:val="nil"/>
          <w:between w:val="nil"/>
        </w:pBdr>
        <w:ind w:firstLine="708"/>
        <w:jc w:val="both"/>
        <w:rPr>
          <w:sz w:val="28"/>
          <w:szCs w:val="28"/>
          <w:lang w:val="kk"/>
        </w:rPr>
      </w:pPr>
      <w:r w:rsidRPr="002666D5">
        <w:rPr>
          <w:sz w:val="28"/>
          <w:szCs w:val="28"/>
          <w:lang w:val="kk"/>
        </w:rPr>
        <w:t xml:space="preserve">Қара металдар кендерін өндіру және байыту өндірістік объектілері қызметінің жерасты және жерасты суларына әсер ету мөлшері су тұтыну мен су бұру көлеміне, тазарту құрылыстары жұмысының тиімділігіне, ағынды суларды сүзу алқаптарына ағызудың сапалық сипаттамасына және жер бедеріне байланысты. Егер қондырғының салқындатқыш су жүйесінде тұйық тізбек болмаса, өндірістік ағындар болмайды. </w:t>
      </w:r>
    </w:p>
    <w:p w14:paraId="612BEFC1" w14:textId="77777777" w:rsidR="002666D5" w:rsidRPr="002666D5" w:rsidRDefault="002666D5" w:rsidP="002666D5">
      <w:pPr>
        <w:pBdr>
          <w:top w:val="nil"/>
          <w:left w:val="nil"/>
          <w:bottom w:val="nil"/>
          <w:right w:val="nil"/>
          <w:between w:val="nil"/>
        </w:pBdr>
        <w:ind w:firstLine="708"/>
        <w:jc w:val="both"/>
        <w:rPr>
          <w:sz w:val="28"/>
          <w:szCs w:val="28"/>
          <w:lang w:val="kk"/>
        </w:rPr>
      </w:pPr>
      <w:r w:rsidRPr="002666D5">
        <w:rPr>
          <w:sz w:val="28"/>
          <w:szCs w:val="28"/>
          <w:lang w:val="kk"/>
        </w:rPr>
        <w:t>Өндірістік және технологиялық процестер нәтижесінде пайда болған қалдықтар шарттық негізде үшінші тарап ұйымдарына кәдеге жаратуға/қайта өңдеуге берілуі мүмкін, ішінара өндірілген кеңістікті толтыру кезінде өз қажеттіліктері үшін пайдаланылады, бір бөлігі өндіріске қайтарылады.</w:t>
      </w:r>
    </w:p>
    <w:p w14:paraId="6D99A397" w14:textId="77777777" w:rsidR="002666D5" w:rsidRPr="002666D5" w:rsidRDefault="002666D5" w:rsidP="002666D5">
      <w:pPr>
        <w:pBdr>
          <w:top w:val="nil"/>
          <w:left w:val="nil"/>
          <w:bottom w:val="nil"/>
          <w:right w:val="nil"/>
          <w:between w:val="nil"/>
        </w:pBdr>
        <w:ind w:firstLine="708"/>
        <w:jc w:val="both"/>
        <w:rPr>
          <w:lang w:val="kk"/>
        </w:rPr>
      </w:pPr>
      <w:r w:rsidRPr="002666D5">
        <w:rPr>
          <w:sz w:val="28"/>
          <w:szCs w:val="28"/>
          <w:lang w:val="kk"/>
        </w:rPr>
        <w:t>Экологиялық кодексіне сәйкес ремедиация экологиялық залал фактісі анықталған кезде жүргізіледі:</w:t>
      </w:r>
    </w:p>
    <w:p w14:paraId="3A25C7F3" w14:textId="77777777" w:rsidR="002666D5" w:rsidRPr="002666D5" w:rsidRDefault="002666D5" w:rsidP="002666D5">
      <w:pPr>
        <w:pBdr>
          <w:top w:val="nil"/>
          <w:left w:val="nil"/>
          <w:bottom w:val="nil"/>
          <w:right w:val="nil"/>
          <w:between w:val="nil"/>
        </w:pBdr>
        <w:ind w:firstLine="708"/>
        <w:jc w:val="both"/>
        <w:rPr>
          <w:lang w:val="kk"/>
        </w:rPr>
      </w:pPr>
      <w:r w:rsidRPr="002666D5">
        <w:rPr>
          <w:sz w:val="28"/>
          <w:szCs w:val="28"/>
          <w:lang w:val="kk"/>
        </w:rPr>
        <w:t>жануарлар мен өсімдіктер әлеміне;</w:t>
      </w:r>
    </w:p>
    <w:p w14:paraId="567484ED" w14:textId="77777777" w:rsidR="002666D5" w:rsidRPr="002666D5" w:rsidRDefault="002666D5" w:rsidP="002666D5">
      <w:pPr>
        <w:pBdr>
          <w:top w:val="nil"/>
          <w:left w:val="nil"/>
          <w:bottom w:val="nil"/>
          <w:right w:val="nil"/>
          <w:between w:val="nil"/>
        </w:pBdr>
        <w:ind w:firstLine="708"/>
        <w:jc w:val="both"/>
        <w:rPr>
          <w:lang w:val="kk"/>
        </w:rPr>
      </w:pPr>
      <w:r w:rsidRPr="002666D5">
        <w:rPr>
          <w:sz w:val="28"/>
          <w:szCs w:val="28"/>
          <w:lang w:val="kk"/>
        </w:rPr>
        <w:t>жерасты және жерүсті суларына;</w:t>
      </w:r>
    </w:p>
    <w:p w14:paraId="4F1C5528" w14:textId="77777777" w:rsidR="002666D5" w:rsidRPr="002666D5" w:rsidRDefault="002666D5" w:rsidP="002666D5">
      <w:pPr>
        <w:pBdr>
          <w:top w:val="nil"/>
          <w:left w:val="nil"/>
          <w:bottom w:val="nil"/>
          <w:right w:val="nil"/>
          <w:between w:val="nil"/>
        </w:pBdr>
        <w:ind w:left="720"/>
        <w:contextualSpacing/>
        <w:jc w:val="both"/>
        <w:rPr>
          <w:sz w:val="28"/>
          <w:szCs w:val="28"/>
          <w:lang w:val="kk"/>
        </w:rPr>
      </w:pPr>
      <w:r w:rsidRPr="002666D5">
        <w:rPr>
          <w:sz w:val="28"/>
          <w:szCs w:val="28"/>
          <w:lang w:val="kk"/>
        </w:rPr>
        <w:t>жерге және топыраққа;</w:t>
      </w:r>
    </w:p>
    <w:p w14:paraId="0CFBD04D"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Осылайша, қара металл кендерін өндіру және байыту кәсіпорындарының қызметі нәтижесінде атмосфералық ауаның ластануы және ластағыш заттардың табиғи ортаның бір компонентінен екіншісіне одан әрі ауысуы нәтижесінде келесі жағымсыз салдарлар туындайды: </w:t>
      </w:r>
    </w:p>
    <w:p w14:paraId="3372DB9C"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атмосфералық ауадан ластағыш заттардың топырақ бетіне түсуі нәтижесінде жер мен топырақтың ластануы және олардың жерүсті және жерасты суларына одан әрі инфильтрациясы; </w:t>
      </w:r>
    </w:p>
    <w:p w14:paraId="585FCE01" w14:textId="77777777" w:rsidR="002666D5" w:rsidRPr="002666D5" w:rsidRDefault="002666D5" w:rsidP="002666D5">
      <w:pPr>
        <w:pBdr>
          <w:top w:val="nil"/>
          <w:left w:val="nil"/>
          <w:bottom w:val="nil"/>
          <w:right w:val="nil"/>
          <w:between w:val="nil"/>
        </w:pBdr>
        <w:ind w:left="720"/>
        <w:contextualSpacing/>
        <w:jc w:val="both"/>
        <w:rPr>
          <w:sz w:val="28"/>
          <w:szCs w:val="28"/>
          <w:lang w:val="kk"/>
        </w:rPr>
      </w:pPr>
      <w:r w:rsidRPr="002666D5">
        <w:rPr>
          <w:sz w:val="28"/>
          <w:szCs w:val="28"/>
          <w:lang w:val="kk"/>
        </w:rPr>
        <w:t>жануарлар мен өсімдіктер әлеміне әсер ету.</w:t>
      </w:r>
    </w:p>
    <w:p w14:paraId="6E6EF080"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Антропогендік әсер ету нәтижесінде келтірілген өндірістік және (немесе) мемлекеттік экологиялық бақылау нәтижелері бойынша табиғи орта компоненттеріне экологиялық залал фактілері анықталған кезде және қызмет салдарын жабу және (немесе) жою кезінде базалық есепте немесе эталондық учаскеде белгіленген жай-күйге қатысты табиғи орта компоненттерінің жай-күйінің өзгеруіне бағалау жүргізу қажет. </w:t>
      </w:r>
    </w:p>
    <w:p w14:paraId="310D4D2C"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Іс-әрекеттері немесе қызметі экологиялық залал келтірген адам Экологиялық кодексінің (5-бөлімнің 131-141-бабы) нормаларына және ремедиация бағдарламасын әзірлеу жөніндегі әдістемелік ұсынымдарға сәйкес учаскенің жай-күйін қалпына келтіру үшін осындай залалды жою үшін тиісті шаралар қолдануға тиіс. </w:t>
      </w:r>
    </w:p>
    <w:p w14:paraId="66564F66"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 xml:space="preserve">Бұдан басқа, іс-әрекеті немесе қызметі экологиялық залал келтірген адам тиісті ластағыш заттардың эмиссияларын жою, тежеу немесе қысқарту үшін, сондай-ақ олардың ағымдағы немесе болашақ бекітілген нысаналы мақсатын ескере отырып, учаске бұдан былай тиісті ластағыш заттардың эмиссияларын жою, тежеу немесе қысқарту үшін, сондай-ақ бақылау мониторингі үшін </w:t>
      </w:r>
      <w:r w:rsidRPr="002666D5">
        <w:rPr>
          <w:sz w:val="28"/>
          <w:szCs w:val="28"/>
          <w:lang w:val="kk"/>
        </w:rPr>
        <w:lastRenderedPageBreak/>
        <w:t>мерзімдер мен кезеңділіктер үшін қажетті шараларды қабылдауы тиіс. және табиғи орта компоненттерінің ластануына байланысты оның қоршаған ортаға қатысты қызметіне зиян келтірмеді.</w:t>
      </w:r>
      <w:r w:rsidRPr="002666D5">
        <w:rPr>
          <w:sz w:val="28"/>
          <w:szCs w:val="28"/>
          <w:lang w:val="kk"/>
        </w:rPr>
        <w:br w:type="page"/>
      </w:r>
    </w:p>
    <w:p w14:paraId="1830E1A9" w14:textId="77777777" w:rsidR="002666D5" w:rsidRPr="002666D5" w:rsidRDefault="002666D5" w:rsidP="002666D5">
      <w:pPr>
        <w:keepNext/>
        <w:numPr>
          <w:ilvl w:val="0"/>
          <w:numId w:val="45"/>
        </w:numPr>
        <w:ind w:left="450" w:hanging="450"/>
        <w:jc w:val="center"/>
        <w:outlineLvl w:val="0"/>
        <w:rPr>
          <w:rFonts w:cs="Arial"/>
          <w:b/>
          <w:bCs/>
          <w:caps/>
          <w:kern w:val="32"/>
          <w:sz w:val="28"/>
          <w:szCs w:val="32"/>
          <w:lang w:val="cs-CZ" w:eastAsia="cs-CZ"/>
        </w:rPr>
      </w:pPr>
      <w:bookmarkStart w:id="795" w:name="_Toc147911239"/>
      <w:bookmarkStart w:id="796" w:name="_Toc149929302"/>
      <w:r w:rsidRPr="002666D5">
        <w:rPr>
          <w:rFonts w:cs="Arial"/>
          <w:b/>
          <w:bCs/>
          <w:kern w:val="32"/>
          <w:sz w:val="28"/>
          <w:szCs w:val="32"/>
          <w:lang w:val="cs-CZ" w:eastAsia="cs-CZ"/>
        </w:rPr>
        <w:lastRenderedPageBreak/>
        <w:t>Перспективалық техникалар</w:t>
      </w:r>
      <w:bookmarkEnd w:id="795"/>
      <w:bookmarkEnd w:id="796"/>
    </w:p>
    <w:p w14:paraId="264DCF90" w14:textId="77777777" w:rsidR="002666D5" w:rsidRPr="002666D5" w:rsidRDefault="002666D5" w:rsidP="002666D5">
      <w:pPr>
        <w:ind w:firstLine="709"/>
        <w:jc w:val="both"/>
        <w:rPr>
          <w:sz w:val="28"/>
          <w:szCs w:val="28"/>
          <w:lang w:val="kk"/>
        </w:rPr>
      </w:pPr>
      <w:bookmarkStart w:id="797" w:name="_heading=h.2v83wat" w:colFirst="0" w:colLast="0"/>
      <w:bookmarkEnd w:id="797"/>
    </w:p>
    <w:p w14:paraId="12207F83" w14:textId="77777777" w:rsidR="002666D5" w:rsidRPr="002666D5" w:rsidRDefault="002666D5" w:rsidP="002666D5">
      <w:pPr>
        <w:ind w:firstLine="709"/>
        <w:jc w:val="both"/>
        <w:rPr>
          <w:sz w:val="28"/>
          <w:szCs w:val="28"/>
          <w:lang w:val="kk"/>
        </w:rPr>
      </w:pPr>
      <w:r w:rsidRPr="002666D5">
        <w:rPr>
          <w:sz w:val="28"/>
          <w:szCs w:val="28"/>
          <w:lang w:val="kk"/>
        </w:rPr>
        <w:t>Бұл бөлімде ғылыми-зерттеу және тәжірибелік-конструкторлық жұмыстар жүргізілетін немесе оларды тәжірибелік-өнеркәсіптік ендіру жүзеге асырылатын жаңа техникалар туралы ақпарат қамтылады.</w:t>
      </w:r>
    </w:p>
    <w:p w14:paraId="03C880E9" w14:textId="77777777" w:rsidR="002666D5" w:rsidRPr="002666D5" w:rsidRDefault="002666D5" w:rsidP="002666D5">
      <w:pPr>
        <w:ind w:firstLine="709"/>
        <w:jc w:val="both"/>
        <w:rPr>
          <w:sz w:val="28"/>
          <w:szCs w:val="28"/>
          <w:lang w:val="kk"/>
        </w:rPr>
      </w:pPr>
      <w:r w:rsidRPr="002666D5">
        <w:rPr>
          <w:sz w:val="28"/>
          <w:szCs w:val="28"/>
          <w:lang w:val="kk"/>
        </w:rPr>
        <w:t>ЕҚТ анықтамалығын дайындау барысында ТРГ құрастырушылары мен мүшелері бірқатар жаңа технологиялық, техникалық және басқару шешімдерін талдады. Бұл өндіріс тиімділігін арттыруға, қоршаған ортаға теріс әсерді азайтуға, ресурстарды тұтынуды оңтайландыруға бағытталған шешімдер. Олар әлі кең таралмаған және анықтама құрастырушыларында оларды екі кәсіпорында ендіру туралы сенімді ақпарат жоқ.</w:t>
      </w:r>
    </w:p>
    <w:p w14:paraId="3E062696" w14:textId="77777777" w:rsidR="002666D5" w:rsidRPr="002666D5" w:rsidRDefault="002666D5" w:rsidP="002666D5">
      <w:pPr>
        <w:ind w:firstLine="709"/>
        <w:jc w:val="both"/>
        <w:rPr>
          <w:sz w:val="28"/>
          <w:szCs w:val="28"/>
          <w:lang w:val="kk"/>
        </w:rPr>
      </w:pPr>
      <w:r w:rsidRPr="002666D5">
        <w:rPr>
          <w:sz w:val="28"/>
          <w:szCs w:val="28"/>
          <w:lang w:val="kk"/>
        </w:rPr>
        <w:t>Әрі қарай, мәтінде бұл шешімдер темір кендерін өндіруге және байытуға, шекемтастар өндірісіне қатысты сипатталған.</w:t>
      </w:r>
    </w:p>
    <w:p w14:paraId="0D032E53" w14:textId="77777777" w:rsidR="002666D5" w:rsidRPr="002666D5" w:rsidRDefault="002666D5" w:rsidP="002666D5">
      <w:pPr>
        <w:ind w:firstLine="709"/>
        <w:jc w:val="both"/>
        <w:rPr>
          <w:sz w:val="28"/>
          <w:szCs w:val="28"/>
          <w:lang w:val="kk"/>
        </w:rPr>
      </w:pPr>
    </w:p>
    <w:p w14:paraId="4E14D3DC" w14:textId="77777777" w:rsidR="002666D5" w:rsidRPr="002666D5" w:rsidRDefault="002666D5" w:rsidP="002666D5">
      <w:pPr>
        <w:keepNext/>
        <w:numPr>
          <w:ilvl w:val="1"/>
          <w:numId w:val="45"/>
        </w:numPr>
        <w:ind w:firstLine="709"/>
        <w:jc w:val="both"/>
        <w:outlineLvl w:val="1"/>
        <w:rPr>
          <w:b/>
          <w:bCs/>
          <w:sz w:val="28"/>
          <w:szCs w:val="26"/>
          <w:lang w:val="cs-CZ" w:eastAsia="cs-CZ"/>
        </w:rPr>
      </w:pPr>
      <w:bookmarkStart w:id="798" w:name="_Toc147911240"/>
      <w:r w:rsidRPr="002666D5">
        <w:rPr>
          <w:b/>
          <w:bCs/>
          <w:sz w:val="28"/>
          <w:szCs w:val="26"/>
          <w:lang w:val="kk" w:eastAsia="cs-CZ"/>
        </w:rPr>
        <w:t xml:space="preserve"> </w:t>
      </w:r>
      <w:bookmarkStart w:id="799" w:name="_Toc149929303"/>
      <w:r w:rsidRPr="002666D5">
        <w:rPr>
          <w:b/>
          <w:bCs/>
          <w:sz w:val="28"/>
          <w:szCs w:val="26"/>
          <w:lang w:val="cs-CZ" w:eastAsia="cs-CZ"/>
        </w:rPr>
        <w:t>Темір кендерін ашық және жерасты тәсілімен өндіру саласындағы перспективалық техникалар</w:t>
      </w:r>
      <w:bookmarkEnd w:id="798"/>
      <w:bookmarkEnd w:id="799"/>
    </w:p>
    <w:p w14:paraId="1010711F" w14:textId="77777777" w:rsidR="002666D5" w:rsidRPr="002666D5" w:rsidRDefault="002666D5" w:rsidP="002666D5">
      <w:pPr>
        <w:keepNext/>
        <w:keepLines/>
        <w:numPr>
          <w:ilvl w:val="2"/>
          <w:numId w:val="45"/>
        </w:numPr>
        <w:tabs>
          <w:tab w:val="left" w:pos="1276"/>
        </w:tabs>
        <w:ind w:firstLine="709"/>
        <w:jc w:val="both"/>
        <w:outlineLvl w:val="2"/>
        <w:rPr>
          <w:b/>
          <w:bCs/>
          <w:sz w:val="28"/>
          <w:szCs w:val="28"/>
          <w:lang w:val="kk"/>
        </w:rPr>
      </w:pPr>
      <w:bookmarkStart w:id="800" w:name="_Toc147911241"/>
      <w:r w:rsidRPr="002666D5">
        <w:rPr>
          <w:b/>
          <w:bCs/>
          <w:sz w:val="28"/>
          <w:szCs w:val="28"/>
          <w:lang w:val="kk"/>
        </w:rPr>
        <w:t xml:space="preserve"> </w:t>
      </w:r>
      <w:bookmarkStart w:id="801" w:name="_Toc149929304"/>
      <w:r w:rsidRPr="002666D5">
        <w:rPr>
          <w:b/>
          <w:bCs/>
          <w:sz w:val="28"/>
          <w:szCs w:val="28"/>
          <w:lang w:val="kk"/>
        </w:rPr>
        <w:t>Пилотсыз техника</w:t>
      </w:r>
      <w:bookmarkEnd w:id="800"/>
      <w:bookmarkEnd w:id="801"/>
    </w:p>
    <w:p w14:paraId="61D06FB4" w14:textId="77777777" w:rsidR="002666D5" w:rsidRPr="002666D5" w:rsidRDefault="002666D5" w:rsidP="002666D5">
      <w:pPr>
        <w:ind w:firstLine="709"/>
        <w:jc w:val="both"/>
        <w:rPr>
          <w:sz w:val="28"/>
          <w:szCs w:val="28"/>
          <w:lang w:val="kk"/>
        </w:rPr>
      </w:pPr>
      <w:r w:rsidRPr="002666D5">
        <w:rPr>
          <w:sz w:val="28"/>
          <w:szCs w:val="28"/>
          <w:lang w:val="kk"/>
        </w:rPr>
        <w:t xml:space="preserve">Пилотсыз ауыр техника нарығындағы пионер американдық Caterpillar болып саналады. 20 жылдан астам уақыт бұрын компания алғашқы өздігінен жүретін карьер самосвалын ұсынды. Қазіргі уақытта Батыс Аустралияның темір кен зауыттарында толығымен пилотсыз ауыр жүк таситын автосамосвалдары бар бірнеше карьерлер жұмыс істейді. 2013 жылдан бастап Caterpillar аустралиялық тау-кен алыбы Fortescue Metals шахталарына 56 Cat 793F автономды самосвалын жеткізді және 2017 жылдың қыркүйегінде тағы 100 карьерлік самосвалды пилотсыз машиналарға өзгертуге тапсырыс алды. </w:t>
      </w:r>
    </w:p>
    <w:p w14:paraId="145A2422" w14:textId="77777777" w:rsidR="002666D5" w:rsidRPr="002666D5" w:rsidRDefault="002666D5" w:rsidP="002666D5">
      <w:pPr>
        <w:ind w:firstLine="709"/>
        <w:jc w:val="both"/>
        <w:rPr>
          <w:sz w:val="28"/>
          <w:szCs w:val="28"/>
          <w:lang w:val="kk"/>
        </w:rPr>
      </w:pPr>
    </w:p>
    <w:p w14:paraId="6128FABA"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153CA995" wp14:editId="534276CB">
            <wp:extent cx="5401310" cy="1945005"/>
            <wp:effectExtent l="0" t="0" r="0" b="0"/>
            <wp:docPr id="2509"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117" cstate="email">
                      <a:extLst>
                        <a:ext uri="{28A0092B-C50C-407E-A947-70E740481C1C}">
                          <a14:useLocalDpi xmlns:a14="http://schemas.microsoft.com/office/drawing/2010/main" val="0"/>
                        </a:ext>
                      </a:extLst>
                    </a:blip>
                    <a:srcRect/>
                    <a:stretch>
                      <a:fillRect/>
                    </a:stretch>
                  </pic:blipFill>
                  <pic:spPr>
                    <a:xfrm>
                      <a:off x="0" y="0"/>
                      <a:ext cx="5401310" cy="1945005"/>
                    </a:xfrm>
                    <a:prstGeom prst="rect">
                      <a:avLst/>
                    </a:prstGeom>
                    <a:ln/>
                  </pic:spPr>
                </pic:pic>
              </a:graphicData>
            </a:graphic>
          </wp:inline>
        </w:drawing>
      </w:r>
    </w:p>
    <w:p w14:paraId="7C278B42" w14:textId="77777777" w:rsidR="002666D5" w:rsidRPr="002666D5" w:rsidRDefault="002666D5" w:rsidP="002666D5">
      <w:pPr>
        <w:ind w:firstLine="709"/>
        <w:jc w:val="center"/>
        <w:rPr>
          <w:lang w:val="kk"/>
        </w:rPr>
      </w:pPr>
      <w:bookmarkStart w:id="802" w:name="_heading=h.29ibze8" w:colFirst="0" w:colLast="0"/>
      <w:bookmarkStart w:id="803" w:name="_Toc141882979"/>
      <w:bookmarkEnd w:id="802"/>
      <w:r w:rsidRPr="002666D5">
        <w:rPr>
          <w:lang w:val="kk"/>
        </w:rPr>
        <w:t>7.1-сурет. Пилотсыз технологияларды ендірудің әлемдік тәжірибесі</w:t>
      </w:r>
      <w:bookmarkEnd w:id="803"/>
    </w:p>
    <w:p w14:paraId="14164D14" w14:textId="77777777" w:rsidR="002666D5" w:rsidRPr="002666D5" w:rsidRDefault="002666D5" w:rsidP="002666D5">
      <w:pPr>
        <w:ind w:firstLine="709"/>
        <w:jc w:val="both"/>
        <w:rPr>
          <w:sz w:val="28"/>
          <w:szCs w:val="28"/>
          <w:lang w:val="kk"/>
        </w:rPr>
      </w:pPr>
    </w:p>
    <w:p w14:paraId="3697B389" w14:textId="77777777" w:rsidR="002666D5" w:rsidRPr="002666D5" w:rsidRDefault="002666D5" w:rsidP="002666D5">
      <w:pPr>
        <w:ind w:firstLine="709"/>
        <w:jc w:val="both"/>
        <w:rPr>
          <w:sz w:val="28"/>
          <w:szCs w:val="28"/>
          <w:lang w:val="kk"/>
        </w:rPr>
      </w:pPr>
      <w:r w:rsidRPr="002666D5">
        <w:rPr>
          <w:sz w:val="28"/>
          <w:szCs w:val="28"/>
          <w:lang w:val="kk"/>
        </w:rPr>
        <w:t xml:space="preserve">Самосвалдар жыл бойы күн сайын 24/7 режимінде жұмыс істейді, бұл жер қойнауын пайдаланушыға жылына 500 сағаттық жұмысты үнемдейді. Барлық операцияларды басқару Cat MineStar жүйесі арқылы жүзеге асырылады. Жүк көліктері Пилбарадан 1200 км қашықтықта орналасқан Перттегі операциялық орталықтан қашықтан басқарылады. Салмағы 500 тонна болатын әрбір мансаптық робот-самосвал 50 км/сағ жылдамдықпен қозғалады – бұл тәжірибелі </w:t>
      </w:r>
      <w:r w:rsidRPr="002666D5">
        <w:rPr>
          <w:sz w:val="28"/>
          <w:szCs w:val="28"/>
          <w:lang w:val="kk"/>
        </w:rPr>
        <w:lastRenderedPageBreak/>
        <w:t xml:space="preserve">жүргізушілерге қарағанда 2 есе жоғары. Роботтардың бағдарлану дәлдігі - 1-2 см. Ауыстыруға, түскі асқа уақыт жоқ. Мұның бәрі өнімділіктің жоғарылауына, тоқтап қалудың төмендеуіне, отынның өзіндік құнының төмендеуіне және шығарындылардың азаюына әкеледі. </w:t>
      </w:r>
    </w:p>
    <w:p w14:paraId="74CF5C3E" w14:textId="77777777" w:rsidR="002666D5" w:rsidRPr="002666D5" w:rsidRDefault="002666D5" w:rsidP="002666D5">
      <w:pPr>
        <w:ind w:firstLine="709"/>
        <w:jc w:val="both"/>
        <w:rPr>
          <w:sz w:val="28"/>
          <w:szCs w:val="28"/>
          <w:lang w:val="kk"/>
        </w:rPr>
      </w:pPr>
      <w:r w:rsidRPr="002666D5">
        <w:rPr>
          <w:sz w:val="28"/>
          <w:szCs w:val="28"/>
          <w:lang w:val="kk"/>
        </w:rPr>
        <w:t>«Пилотсыз құралдар» кез келген адам басқаратын техникамен — грейдерлермен, тиегіштермен, автоцистерналармен, бульдозерлермен және т. б. өзара әрекеттеседі. 4,5 жыл ішінде Caterpillar пилотсыз автокөліктері дәстүрлі машиналармен салыстырғанда 20 %-ға жоғары жұмыс тиімділігін көрсетті.</w:t>
      </w:r>
    </w:p>
    <w:p w14:paraId="5212AFAF" w14:textId="77777777" w:rsidR="002666D5" w:rsidRPr="002666D5" w:rsidRDefault="002666D5" w:rsidP="002666D5">
      <w:pPr>
        <w:ind w:firstLine="709"/>
        <w:jc w:val="both"/>
        <w:rPr>
          <w:sz w:val="28"/>
          <w:szCs w:val="28"/>
          <w:lang w:val="kk"/>
        </w:rPr>
      </w:pPr>
      <w:r w:rsidRPr="002666D5">
        <w:rPr>
          <w:sz w:val="28"/>
          <w:szCs w:val="28"/>
          <w:lang w:val="kk"/>
        </w:rPr>
        <w:t>«Пилотсыз құралдардың» өнімділігі керемет 99,95 % құрады, өйткені бұл машиналар жұмыс істемеді және адамдар басқаратын автосамосвалдарға қарағанда орта есеппен 2,5 сағатқа көп жұмыс істеді.</w:t>
      </w:r>
    </w:p>
    <w:p w14:paraId="31EA9B7A" w14:textId="77777777" w:rsidR="002666D5" w:rsidRPr="002666D5" w:rsidRDefault="002666D5" w:rsidP="002666D5">
      <w:pPr>
        <w:ind w:firstLine="709"/>
        <w:jc w:val="both"/>
        <w:rPr>
          <w:sz w:val="28"/>
          <w:szCs w:val="28"/>
          <w:lang w:val="kk"/>
        </w:rPr>
      </w:pPr>
    </w:p>
    <w:p w14:paraId="105B5511"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37D43665" wp14:editId="633782B4">
            <wp:extent cx="5094680" cy="2723171"/>
            <wp:effectExtent l="0" t="0" r="0" b="0"/>
            <wp:docPr id="2508"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118" cstate="email">
                      <a:extLst>
                        <a:ext uri="{28A0092B-C50C-407E-A947-70E740481C1C}">
                          <a14:useLocalDpi xmlns:a14="http://schemas.microsoft.com/office/drawing/2010/main" val="0"/>
                        </a:ext>
                      </a:extLst>
                    </a:blip>
                    <a:srcRect/>
                    <a:stretch>
                      <a:fillRect/>
                    </a:stretch>
                  </pic:blipFill>
                  <pic:spPr>
                    <a:xfrm>
                      <a:off x="0" y="0"/>
                      <a:ext cx="5094680" cy="2723171"/>
                    </a:xfrm>
                    <a:prstGeom prst="rect">
                      <a:avLst/>
                    </a:prstGeom>
                    <a:ln/>
                  </pic:spPr>
                </pic:pic>
              </a:graphicData>
            </a:graphic>
          </wp:inline>
        </w:drawing>
      </w:r>
    </w:p>
    <w:p w14:paraId="1ADB1411" w14:textId="77777777" w:rsidR="002666D5" w:rsidRPr="002666D5" w:rsidRDefault="002666D5" w:rsidP="002666D5">
      <w:pPr>
        <w:ind w:firstLine="709"/>
        <w:jc w:val="center"/>
        <w:rPr>
          <w:lang w:val="kk"/>
        </w:rPr>
      </w:pPr>
      <w:bookmarkStart w:id="804" w:name="_heading=h.onm9m1" w:colFirst="0" w:colLast="0"/>
      <w:bookmarkStart w:id="805" w:name="_Toc141882980"/>
      <w:bookmarkEnd w:id="804"/>
      <w:r w:rsidRPr="002666D5">
        <w:rPr>
          <w:lang w:val="kk"/>
        </w:rPr>
        <w:t>7.2-сурет. Пилотсыз автосамосвалдарды басқару Схемасы</w:t>
      </w:r>
      <w:bookmarkEnd w:id="805"/>
    </w:p>
    <w:p w14:paraId="619D8E11" w14:textId="77777777" w:rsidR="002666D5" w:rsidRPr="002666D5" w:rsidRDefault="002666D5" w:rsidP="002666D5">
      <w:pPr>
        <w:ind w:firstLine="709"/>
        <w:jc w:val="both"/>
        <w:rPr>
          <w:sz w:val="28"/>
          <w:szCs w:val="28"/>
          <w:lang w:val="kk"/>
        </w:rPr>
      </w:pPr>
    </w:p>
    <w:p w14:paraId="745FFD5C" w14:textId="77777777" w:rsidR="002666D5" w:rsidRPr="002666D5" w:rsidRDefault="002666D5" w:rsidP="002666D5">
      <w:pPr>
        <w:ind w:firstLine="709"/>
        <w:jc w:val="both"/>
        <w:rPr>
          <w:sz w:val="28"/>
          <w:szCs w:val="28"/>
          <w:lang w:val="kk"/>
        </w:rPr>
      </w:pPr>
      <w:r w:rsidRPr="002666D5">
        <w:rPr>
          <w:sz w:val="28"/>
          <w:szCs w:val="28"/>
          <w:lang w:val="kk"/>
        </w:rPr>
        <w:t>Жүк көтергіштігі 130 тонна БеЛАЗ роботты самосвалдары ЭКГ-8У экскаваторымен жұптастырылған «СУЭК-Хакасия» ЖШҚ «Черногорский» көмір бөлімінде жұмыс істейді. Пилотсыз автомобильдер ұзындығы 1350 метр болатын бөлінген кесу учаскесінде қозғалады және аршылған жынысты тасымалдайды.</w:t>
      </w:r>
    </w:p>
    <w:p w14:paraId="2187B4CD" w14:textId="77777777" w:rsidR="002666D5" w:rsidRPr="002666D5" w:rsidRDefault="002666D5" w:rsidP="002666D5">
      <w:pPr>
        <w:ind w:firstLine="709"/>
        <w:jc w:val="both"/>
        <w:rPr>
          <w:sz w:val="28"/>
          <w:szCs w:val="28"/>
          <w:lang w:val="kk"/>
        </w:rPr>
      </w:pPr>
    </w:p>
    <w:p w14:paraId="6E2FD20B"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639E0E34" wp14:editId="4193C06D">
            <wp:extent cx="5850890" cy="1778929"/>
            <wp:effectExtent l="0" t="0" r="0" b="0"/>
            <wp:docPr id="2511" name="image87.jpg" descr="http://images.vfl.ru/ii/1581480266/dc3396f1/29544965_m.jpg"/>
            <wp:cNvGraphicFramePr/>
            <a:graphic xmlns:a="http://schemas.openxmlformats.org/drawingml/2006/main">
              <a:graphicData uri="http://schemas.openxmlformats.org/drawingml/2006/picture">
                <pic:pic xmlns:pic="http://schemas.openxmlformats.org/drawingml/2006/picture">
                  <pic:nvPicPr>
                    <pic:cNvPr id="0" name="image87.jpg" descr="http://images.vfl.ru/ii/1581480266/dc3396f1/29544965_m.jpg"/>
                    <pic:cNvPicPr preferRelativeResize="0"/>
                  </pic:nvPicPr>
                  <pic:blipFill>
                    <a:blip r:embed="rId119" cstate="email">
                      <a:extLst>
                        <a:ext uri="{28A0092B-C50C-407E-A947-70E740481C1C}">
                          <a14:useLocalDpi xmlns:a14="http://schemas.microsoft.com/office/drawing/2010/main" val="0"/>
                        </a:ext>
                      </a:extLst>
                    </a:blip>
                    <a:srcRect/>
                    <a:stretch>
                      <a:fillRect/>
                    </a:stretch>
                  </pic:blipFill>
                  <pic:spPr>
                    <a:xfrm>
                      <a:off x="0" y="0"/>
                      <a:ext cx="5850890" cy="1778929"/>
                    </a:xfrm>
                    <a:prstGeom prst="rect">
                      <a:avLst/>
                    </a:prstGeom>
                    <a:ln/>
                  </pic:spPr>
                </pic:pic>
              </a:graphicData>
            </a:graphic>
          </wp:inline>
        </w:drawing>
      </w:r>
    </w:p>
    <w:p w14:paraId="3B99EB54" w14:textId="77777777" w:rsidR="002666D5" w:rsidRPr="002666D5" w:rsidRDefault="002666D5" w:rsidP="002666D5">
      <w:pPr>
        <w:ind w:firstLine="709"/>
        <w:jc w:val="center"/>
        <w:rPr>
          <w:lang w:val="kk"/>
        </w:rPr>
      </w:pPr>
      <w:bookmarkStart w:id="806" w:name="_heading=h.38n9s9u" w:colFirst="0" w:colLast="0"/>
      <w:bookmarkStart w:id="807" w:name="_Toc141882981"/>
      <w:bookmarkEnd w:id="806"/>
      <w:r w:rsidRPr="002666D5">
        <w:rPr>
          <w:lang w:val="kk"/>
        </w:rPr>
        <w:t>7.3-сурет. Пилотсыз БеЛАЗ операторының кабинасы</w:t>
      </w:r>
      <w:bookmarkEnd w:id="807"/>
    </w:p>
    <w:p w14:paraId="1AE5CEC2" w14:textId="77777777" w:rsidR="002666D5" w:rsidRPr="002666D5" w:rsidRDefault="002666D5" w:rsidP="002666D5">
      <w:pPr>
        <w:ind w:firstLine="709"/>
        <w:jc w:val="center"/>
        <w:rPr>
          <w:sz w:val="28"/>
          <w:szCs w:val="28"/>
          <w:lang w:val="kk"/>
        </w:rPr>
      </w:pPr>
    </w:p>
    <w:p w14:paraId="7D39A8C3" w14:textId="77777777" w:rsidR="002666D5" w:rsidRPr="002666D5" w:rsidRDefault="002666D5" w:rsidP="002666D5">
      <w:pPr>
        <w:ind w:firstLine="709"/>
        <w:jc w:val="both"/>
        <w:rPr>
          <w:sz w:val="28"/>
          <w:szCs w:val="28"/>
          <w:lang w:val="kk"/>
        </w:rPr>
      </w:pPr>
      <w:r w:rsidRPr="002666D5">
        <w:rPr>
          <w:sz w:val="28"/>
          <w:szCs w:val="28"/>
          <w:lang w:val="kk"/>
        </w:rPr>
        <w:lastRenderedPageBreak/>
        <w:t>Корбалиха кенішінде «Сибирь-Полиметаллы» АҚ пилотсыз тиеу-жеткізу машинасын (ТЖМ) іске қосты. Тау-кен жұмыстарын бақылау мен басқарудың автоматтандырылған жүйесін ендіруге мүмкіндік береді. 100 метрге дейінгі қашықтықта оператор бейнебақылау жүйесімен жабдықталған пульттің көмегімен ТЖМ басқарады, бұл ТЖМ операторының тазарту кеңістігінде болуын болдырмайды.</w:t>
      </w:r>
    </w:p>
    <w:p w14:paraId="280C3B33" w14:textId="77777777" w:rsidR="002666D5" w:rsidRPr="002666D5" w:rsidRDefault="002666D5" w:rsidP="002666D5">
      <w:pPr>
        <w:ind w:firstLine="709"/>
        <w:jc w:val="both"/>
        <w:rPr>
          <w:sz w:val="28"/>
          <w:szCs w:val="28"/>
          <w:lang w:val="kk"/>
        </w:rPr>
      </w:pPr>
    </w:p>
    <w:p w14:paraId="7847DED4" w14:textId="77777777" w:rsidR="002666D5" w:rsidRPr="002666D5" w:rsidRDefault="002666D5" w:rsidP="002666D5">
      <w:pPr>
        <w:keepNext/>
        <w:keepLines/>
        <w:numPr>
          <w:ilvl w:val="2"/>
          <w:numId w:val="45"/>
        </w:numPr>
        <w:tabs>
          <w:tab w:val="left" w:pos="1276"/>
        </w:tabs>
        <w:ind w:firstLine="709"/>
        <w:jc w:val="both"/>
        <w:outlineLvl w:val="2"/>
        <w:rPr>
          <w:b/>
          <w:bCs/>
          <w:sz w:val="28"/>
          <w:szCs w:val="28"/>
          <w:lang w:val="kk"/>
        </w:rPr>
      </w:pPr>
      <w:bookmarkStart w:id="808" w:name="_Toc147911242"/>
      <w:r w:rsidRPr="002666D5">
        <w:rPr>
          <w:b/>
          <w:bCs/>
          <w:sz w:val="28"/>
          <w:szCs w:val="28"/>
          <w:lang w:val="kk"/>
        </w:rPr>
        <w:t xml:space="preserve"> </w:t>
      </w:r>
      <w:bookmarkStart w:id="809" w:name="_Toc149929305"/>
      <w:r w:rsidRPr="002666D5">
        <w:rPr>
          <w:b/>
          <w:bCs/>
          <w:sz w:val="28"/>
          <w:szCs w:val="28"/>
          <w:lang w:val="kk"/>
        </w:rPr>
        <w:t>Пилотсыз тарту агрегаттары</w:t>
      </w:r>
      <w:bookmarkEnd w:id="808"/>
      <w:bookmarkEnd w:id="809"/>
    </w:p>
    <w:p w14:paraId="783C59E8" w14:textId="77777777" w:rsidR="002666D5" w:rsidRPr="002666D5" w:rsidRDefault="002666D5" w:rsidP="002666D5">
      <w:pPr>
        <w:ind w:firstLine="709"/>
        <w:jc w:val="both"/>
        <w:rPr>
          <w:sz w:val="28"/>
          <w:szCs w:val="28"/>
          <w:lang w:val="kk"/>
        </w:rPr>
      </w:pPr>
      <w:r w:rsidRPr="002666D5">
        <w:rPr>
          <w:sz w:val="28"/>
          <w:szCs w:val="28"/>
          <w:lang w:val="kk"/>
        </w:rPr>
        <w:t>Карьерлердің ішінде және бетінде пилотсыз тарту агрегаттарын қолдану. Ауыстыруға, түскі асқа уақыт жоқ. Мұның бәрі өнімділіктің жоғарылауына, тоқтап қалудың төмендеуіне, электр энергиясының нақты шығындарының төмендеуіне әкеледі. Технологиялық тәртіпті бұзуды, жылдамдықты асыруды, бағдаршамның тыйым салу сигналына өтуді және т. б. болдырмау арқылы жабдықтың сенімділігін арттыру. Rio Tinto (Аустралияның ең ірі тау-кен компаниясы) теміржол көлігінің 40 % автоматикаға ауыстыру шығындарды 2 долларға азайтады деп есептеді, бір тонна темір кенінде және оның өндірісін 5 %-ға арттырыңыз.</w:t>
      </w:r>
    </w:p>
    <w:p w14:paraId="3E5212E4" w14:textId="77777777" w:rsidR="002666D5" w:rsidRPr="002666D5" w:rsidRDefault="002666D5" w:rsidP="002666D5">
      <w:pPr>
        <w:ind w:firstLine="709"/>
        <w:jc w:val="both"/>
        <w:rPr>
          <w:sz w:val="28"/>
          <w:szCs w:val="28"/>
          <w:lang w:val="kk"/>
        </w:rPr>
      </w:pPr>
    </w:p>
    <w:p w14:paraId="6DAB872C" w14:textId="77777777" w:rsidR="002666D5" w:rsidRPr="002666D5" w:rsidRDefault="002666D5" w:rsidP="002666D5">
      <w:pPr>
        <w:keepNext/>
        <w:keepLines/>
        <w:numPr>
          <w:ilvl w:val="2"/>
          <w:numId w:val="45"/>
        </w:numPr>
        <w:tabs>
          <w:tab w:val="left" w:pos="1276"/>
        </w:tabs>
        <w:ind w:firstLine="709"/>
        <w:jc w:val="both"/>
        <w:outlineLvl w:val="2"/>
        <w:rPr>
          <w:b/>
          <w:bCs/>
          <w:sz w:val="28"/>
          <w:szCs w:val="28"/>
          <w:lang w:val="kk"/>
        </w:rPr>
      </w:pPr>
      <w:bookmarkStart w:id="810" w:name="_Toc147911243"/>
      <w:r w:rsidRPr="002666D5">
        <w:rPr>
          <w:b/>
          <w:bCs/>
          <w:sz w:val="28"/>
          <w:szCs w:val="28"/>
          <w:lang w:val="kk"/>
        </w:rPr>
        <w:t xml:space="preserve"> </w:t>
      </w:r>
      <w:bookmarkStart w:id="811" w:name="_Toc149929306"/>
      <w:r w:rsidRPr="002666D5">
        <w:rPr>
          <w:b/>
          <w:bCs/>
          <w:sz w:val="28"/>
          <w:szCs w:val="28"/>
          <w:lang w:val="kk"/>
        </w:rPr>
        <w:t>Баламалы энергия көздеріндегі автосамосвалдар</w:t>
      </w:r>
      <w:bookmarkEnd w:id="810"/>
      <w:bookmarkEnd w:id="811"/>
    </w:p>
    <w:p w14:paraId="686D94B9" w14:textId="77777777" w:rsidR="002666D5" w:rsidRPr="002666D5" w:rsidRDefault="002666D5" w:rsidP="002666D5">
      <w:pPr>
        <w:ind w:firstLine="709"/>
        <w:jc w:val="both"/>
        <w:rPr>
          <w:sz w:val="28"/>
          <w:szCs w:val="28"/>
          <w:lang w:val="kk"/>
        </w:rPr>
      </w:pPr>
      <w:r w:rsidRPr="002666D5">
        <w:rPr>
          <w:sz w:val="28"/>
          <w:szCs w:val="28"/>
          <w:lang w:val="kk"/>
        </w:rPr>
        <w:t>Африка елдерінде, Бразилияда және қазір АҚШ-та дизель-троллейвоздарды қолдана отырып, көлік жүйесі сәтті пайдаланылуда. Әсіресе, «Бетце» алтын кенішінің мысалы көркені (АҚШ, Невада шт.), мұнда тәулігіне 410 мың тонна тау массасын тасымалдау үшін жүк көтергіштігі 170 тонна болатын 73 дизель-троллейбус паркі қолданылады.</w:t>
      </w:r>
    </w:p>
    <w:p w14:paraId="4EEF7338" w14:textId="77777777" w:rsidR="002666D5" w:rsidRPr="002666D5" w:rsidRDefault="002666D5" w:rsidP="002666D5">
      <w:pPr>
        <w:ind w:firstLine="709"/>
        <w:jc w:val="both"/>
        <w:rPr>
          <w:sz w:val="28"/>
          <w:szCs w:val="28"/>
          <w:lang w:val="kk"/>
        </w:rPr>
      </w:pPr>
      <w:r w:rsidRPr="002666D5">
        <w:rPr>
          <w:sz w:val="28"/>
          <w:szCs w:val="28"/>
          <w:lang w:val="kk"/>
        </w:rPr>
        <w:t>Африкада жүк троллейбус кәсіпорындары 1981 жылдан бастап жұмыс істей бастады, сол кезде 2 км учаскеде Sishen (ОАР) карьерлерінде 55 троллейбус жұмыс істей бастады. 1981 жылдың қазан айынан бастап Оңтүстік Африкада 8 км учаскеге қызмет көрсететін Unit Rig Lectra Haul M200eT Пхалаборва (Phalaborwa) троллейбус қозғалысы ашылды. 1986 жылдан бастап Конго (Lubembashi карьері), Намибия (Россинг бассейні – Намиб шөліндегі Rossing) шахталары мен карьерлеріндегі троллейвоздар Заирдегі Лубумбаши маңындағы Гега мыс кеніштерінде қолданылады.</w:t>
      </w:r>
    </w:p>
    <w:p w14:paraId="53240867" w14:textId="77777777" w:rsidR="002666D5" w:rsidRPr="002666D5" w:rsidRDefault="002666D5" w:rsidP="002666D5">
      <w:pPr>
        <w:ind w:firstLine="709"/>
        <w:jc w:val="both"/>
        <w:rPr>
          <w:sz w:val="28"/>
          <w:szCs w:val="28"/>
          <w:lang w:val="kk"/>
        </w:rPr>
      </w:pPr>
      <w:r w:rsidRPr="002666D5">
        <w:rPr>
          <w:sz w:val="28"/>
          <w:szCs w:val="28"/>
          <w:lang w:val="kk"/>
        </w:rPr>
        <w:t>2012 жылдың басында NHL-North Hall Industries Group компаниясы Намибиядағы Кояма тау-кен уран карьеріне толық салмағы 330 т жартылай тіркемесі бар тартқыш-троллейвозын жеткізуге бірінші тапсырыс алды.</w:t>
      </w:r>
    </w:p>
    <w:p w14:paraId="28634830" w14:textId="77777777" w:rsidR="002666D5" w:rsidRPr="002666D5" w:rsidRDefault="002666D5" w:rsidP="002666D5">
      <w:pPr>
        <w:ind w:firstLine="709"/>
        <w:jc w:val="both"/>
        <w:rPr>
          <w:sz w:val="28"/>
          <w:szCs w:val="28"/>
          <w:lang w:val="kk"/>
        </w:rPr>
      </w:pPr>
      <w:r w:rsidRPr="002666D5">
        <w:rPr>
          <w:sz w:val="28"/>
          <w:szCs w:val="28"/>
          <w:lang w:val="kk"/>
        </w:rPr>
        <w:t>Бүгінгі таңда Siemens фирмасы троллейвоздардың (7.4-сурет) және олардың инфрақұрылымының жетекші жеткізушісі болып табылады [16].</w:t>
      </w:r>
    </w:p>
    <w:p w14:paraId="03D51B14" w14:textId="77777777" w:rsidR="002666D5" w:rsidRPr="002666D5" w:rsidRDefault="002666D5" w:rsidP="002666D5">
      <w:pPr>
        <w:ind w:firstLine="709"/>
        <w:jc w:val="both"/>
        <w:rPr>
          <w:sz w:val="28"/>
          <w:szCs w:val="28"/>
          <w:lang w:val="kk"/>
        </w:rPr>
      </w:pPr>
    </w:p>
    <w:p w14:paraId="217C863D" w14:textId="77777777" w:rsidR="002666D5" w:rsidRPr="002666D5" w:rsidRDefault="002666D5" w:rsidP="002666D5">
      <w:pPr>
        <w:keepNext/>
        <w:ind w:firstLine="709"/>
        <w:jc w:val="center"/>
        <w:rPr>
          <w:sz w:val="28"/>
          <w:szCs w:val="28"/>
          <w:lang w:val="kk"/>
        </w:rPr>
      </w:pPr>
      <w:r w:rsidRPr="002666D5">
        <w:rPr>
          <w:noProof/>
          <w:sz w:val="28"/>
          <w:szCs w:val="28"/>
        </w:rPr>
        <w:lastRenderedPageBreak/>
        <w:drawing>
          <wp:inline distT="0" distB="0" distL="0" distR="0" wp14:anchorId="5C49DFC6" wp14:editId="191AA864">
            <wp:extent cx="3502779" cy="3141212"/>
            <wp:effectExtent l="0" t="0" r="0" b="0"/>
            <wp:docPr id="2510" name="image85.jpg"/>
            <wp:cNvGraphicFramePr/>
            <a:graphic xmlns:a="http://schemas.openxmlformats.org/drawingml/2006/main">
              <a:graphicData uri="http://schemas.openxmlformats.org/drawingml/2006/picture">
                <pic:pic xmlns:pic="http://schemas.openxmlformats.org/drawingml/2006/picture">
                  <pic:nvPicPr>
                    <pic:cNvPr id="0" name="image85.jpg"/>
                    <pic:cNvPicPr preferRelativeResize="0"/>
                  </pic:nvPicPr>
                  <pic:blipFill>
                    <a:blip r:embed="rId120" cstate="email">
                      <a:extLst>
                        <a:ext uri="{28A0092B-C50C-407E-A947-70E740481C1C}">
                          <a14:useLocalDpi xmlns:a14="http://schemas.microsoft.com/office/drawing/2010/main" val="0"/>
                        </a:ext>
                      </a:extLst>
                    </a:blip>
                    <a:srcRect/>
                    <a:stretch>
                      <a:fillRect/>
                    </a:stretch>
                  </pic:blipFill>
                  <pic:spPr>
                    <a:xfrm>
                      <a:off x="0" y="0"/>
                      <a:ext cx="3502779" cy="3141212"/>
                    </a:xfrm>
                    <a:prstGeom prst="rect">
                      <a:avLst/>
                    </a:prstGeom>
                    <a:ln/>
                  </pic:spPr>
                </pic:pic>
              </a:graphicData>
            </a:graphic>
          </wp:inline>
        </w:drawing>
      </w:r>
    </w:p>
    <w:p w14:paraId="41369FF0" w14:textId="77777777" w:rsidR="002666D5" w:rsidRPr="002666D5" w:rsidRDefault="002666D5" w:rsidP="002666D5">
      <w:pPr>
        <w:ind w:left="2629"/>
        <w:contextualSpacing/>
        <w:jc w:val="both"/>
        <w:rPr>
          <w:lang w:val="kk"/>
        </w:rPr>
      </w:pPr>
      <w:bookmarkStart w:id="812" w:name="_heading=h.2mxhvd9" w:colFirst="0" w:colLast="0"/>
      <w:bookmarkStart w:id="813" w:name="_Toc141882982"/>
      <w:bookmarkEnd w:id="812"/>
      <w:r w:rsidRPr="002666D5">
        <w:rPr>
          <w:lang w:val="kk"/>
        </w:rPr>
        <w:t>7.4-сурет. Siemens карьерлік самосвалы – троллейвоз</w:t>
      </w:r>
      <w:bookmarkEnd w:id="813"/>
    </w:p>
    <w:p w14:paraId="67A2827E" w14:textId="77777777" w:rsidR="002666D5" w:rsidRPr="002666D5" w:rsidRDefault="002666D5" w:rsidP="002666D5">
      <w:pPr>
        <w:ind w:firstLine="709"/>
        <w:jc w:val="center"/>
        <w:rPr>
          <w:sz w:val="28"/>
          <w:szCs w:val="28"/>
          <w:lang w:val="kk"/>
        </w:rPr>
      </w:pPr>
    </w:p>
    <w:p w14:paraId="6075007A" w14:textId="77777777" w:rsidR="002666D5" w:rsidRPr="002666D5" w:rsidRDefault="002666D5" w:rsidP="002666D5">
      <w:pPr>
        <w:ind w:firstLine="709"/>
        <w:jc w:val="both"/>
        <w:rPr>
          <w:sz w:val="28"/>
          <w:szCs w:val="28"/>
          <w:lang w:val="kk"/>
        </w:rPr>
      </w:pPr>
      <w:r w:rsidRPr="002666D5">
        <w:rPr>
          <w:sz w:val="28"/>
          <w:szCs w:val="28"/>
          <w:lang w:val="kk"/>
        </w:rPr>
        <w:t xml:space="preserve">Троллейвоздарға деген қызығушылықтың жаңаруы, ең алдымен, карьерлік самосвалдардың дизель отынын тұтынуының төмендеуімен байланысты. Жанармай шығындарының айқын төмендеуінен басқа, Қазіргі заманғы технологиялық база негізінде қосымша артықшылықтар алынды: </w:t>
      </w:r>
    </w:p>
    <w:p w14:paraId="03A026F5" w14:textId="77777777" w:rsidR="002666D5" w:rsidRPr="002666D5" w:rsidRDefault="002666D5" w:rsidP="002666D5">
      <w:pPr>
        <w:ind w:firstLine="709"/>
        <w:jc w:val="both"/>
        <w:rPr>
          <w:sz w:val="28"/>
          <w:szCs w:val="28"/>
          <w:lang w:val="kk"/>
        </w:rPr>
      </w:pPr>
      <w:r w:rsidRPr="002666D5">
        <w:rPr>
          <w:sz w:val="28"/>
          <w:szCs w:val="28"/>
          <w:lang w:val="kk"/>
        </w:rPr>
        <w:t xml:space="preserve">тау-кен кәсіпорнының өндірістік қуатын ұлғайту және самосвалдардың жоғары жылдамдығына байланысты машиналар санын азайту (автопаркті тиімдірек пайдалану); </w:t>
      </w:r>
    </w:p>
    <w:p w14:paraId="3203484A" w14:textId="77777777" w:rsidR="002666D5" w:rsidRPr="002666D5" w:rsidRDefault="002666D5" w:rsidP="002666D5">
      <w:pPr>
        <w:pBdr>
          <w:top w:val="nil"/>
          <w:left w:val="nil"/>
          <w:bottom w:val="nil"/>
          <w:right w:val="nil"/>
          <w:between w:val="nil"/>
        </w:pBdr>
        <w:tabs>
          <w:tab w:val="left" w:pos="993"/>
        </w:tabs>
        <w:ind w:firstLine="709"/>
        <w:contextualSpacing/>
        <w:jc w:val="both"/>
        <w:rPr>
          <w:sz w:val="28"/>
          <w:szCs w:val="28"/>
          <w:lang w:val="kk"/>
        </w:rPr>
      </w:pPr>
      <w:r w:rsidRPr="002666D5">
        <w:rPr>
          <w:sz w:val="28"/>
          <w:szCs w:val="28"/>
          <w:lang w:val="kk"/>
        </w:rPr>
        <w:t xml:space="preserve">энергия тиімділігі едәуір жоғары (шамамен 90 %); </w:t>
      </w:r>
    </w:p>
    <w:p w14:paraId="42F91D11" w14:textId="77777777" w:rsidR="002666D5" w:rsidRPr="002666D5" w:rsidRDefault="002666D5" w:rsidP="002666D5">
      <w:pPr>
        <w:pBdr>
          <w:top w:val="nil"/>
          <w:left w:val="nil"/>
          <w:bottom w:val="nil"/>
          <w:right w:val="nil"/>
          <w:between w:val="nil"/>
        </w:pBdr>
        <w:tabs>
          <w:tab w:val="left" w:pos="993"/>
        </w:tabs>
        <w:ind w:firstLine="709"/>
        <w:contextualSpacing/>
        <w:jc w:val="both"/>
        <w:rPr>
          <w:sz w:val="28"/>
          <w:szCs w:val="28"/>
          <w:lang w:val="kk"/>
        </w:rPr>
      </w:pPr>
      <w:r w:rsidRPr="002666D5">
        <w:rPr>
          <w:sz w:val="28"/>
          <w:szCs w:val="28"/>
          <w:lang w:val="kk"/>
        </w:rPr>
        <w:t xml:space="preserve">тұрақты айналу сәті (төмен жылдамдықтағы жоғары айналу сәтін қоса), </w:t>
      </w:r>
    </w:p>
    <w:p w14:paraId="69DCFB60" w14:textId="77777777" w:rsidR="002666D5" w:rsidRPr="002666D5" w:rsidRDefault="002666D5" w:rsidP="002666D5">
      <w:pPr>
        <w:pBdr>
          <w:top w:val="nil"/>
          <w:left w:val="nil"/>
          <w:bottom w:val="nil"/>
          <w:right w:val="nil"/>
          <w:between w:val="nil"/>
        </w:pBdr>
        <w:tabs>
          <w:tab w:val="left" w:pos="993"/>
        </w:tabs>
        <w:ind w:firstLine="709"/>
        <w:contextualSpacing/>
        <w:jc w:val="both"/>
        <w:rPr>
          <w:sz w:val="28"/>
          <w:szCs w:val="28"/>
          <w:lang w:val="kk"/>
        </w:rPr>
      </w:pPr>
      <w:r w:rsidRPr="002666D5">
        <w:rPr>
          <w:sz w:val="28"/>
          <w:szCs w:val="28"/>
          <w:lang w:val="kk"/>
        </w:rPr>
        <w:t xml:space="preserve">жүктемеге жылдам жауап беру және жүктеме қабілеттілігін жақсарту; </w:t>
      </w:r>
    </w:p>
    <w:p w14:paraId="5DA488C9" w14:textId="77777777" w:rsidR="002666D5" w:rsidRPr="002666D5" w:rsidRDefault="002666D5" w:rsidP="002666D5">
      <w:pPr>
        <w:pBdr>
          <w:top w:val="nil"/>
          <w:left w:val="nil"/>
          <w:bottom w:val="nil"/>
          <w:right w:val="nil"/>
          <w:between w:val="nil"/>
        </w:pBdr>
        <w:tabs>
          <w:tab w:val="left" w:pos="993"/>
        </w:tabs>
        <w:ind w:firstLine="709"/>
        <w:contextualSpacing/>
        <w:jc w:val="both"/>
        <w:rPr>
          <w:sz w:val="28"/>
          <w:szCs w:val="28"/>
          <w:lang w:val="kk"/>
        </w:rPr>
      </w:pPr>
      <w:r w:rsidRPr="002666D5">
        <w:rPr>
          <w:sz w:val="28"/>
          <w:szCs w:val="28"/>
          <w:lang w:val="kk"/>
        </w:rPr>
        <w:t>жетекші көлбеудегі қозғалыс жылдамдығының екі есеге жуық артуы;</w:t>
      </w:r>
    </w:p>
    <w:p w14:paraId="0C206AFA" w14:textId="77777777" w:rsidR="002666D5" w:rsidRPr="002666D5" w:rsidRDefault="002666D5" w:rsidP="002666D5">
      <w:pPr>
        <w:pBdr>
          <w:top w:val="nil"/>
          <w:left w:val="nil"/>
          <w:bottom w:val="nil"/>
          <w:right w:val="nil"/>
          <w:between w:val="nil"/>
        </w:pBdr>
        <w:tabs>
          <w:tab w:val="left" w:pos="993"/>
        </w:tabs>
        <w:ind w:firstLine="709"/>
        <w:contextualSpacing/>
        <w:jc w:val="both"/>
        <w:rPr>
          <w:sz w:val="28"/>
          <w:szCs w:val="28"/>
          <w:lang w:val="kk"/>
        </w:rPr>
      </w:pPr>
      <w:r w:rsidRPr="002666D5">
        <w:rPr>
          <w:sz w:val="28"/>
          <w:szCs w:val="28"/>
          <w:lang w:val="kk"/>
        </w:rPr>
        <w:t xml:space="preserve">қызмет көрсету сәттері арасындағы дизельді қозғалтқыштың жұмыс ұзақтығын арттыру; </w:t>
      </w:r>
    </w:p>
    <w:p w14:paraId="52B4B822" w14:textId="77777777" w:rsidR="002666D5" w:rsidRPr="002666D5" w:rsidRDefault="002666D5" w:rsidP="002666D5">
      <w:pPr>
        <w:pBdr>
          <w:top w:val="nil"/>
          <w:left w:val="nil"/>
          <w:bottom w:val="nil"/>
          <w:right w:val="nil"/>
          <w:between w:val="nil"/>
        </w:pBdr>
        <w:tabs>
          <w:tab w:val="left" w:pos="993"/>
        </w:tabs>
        <w:ind w:firstLine="709"/>
        <w:contextualSpacing/>
        <w:jc w:val="both"/>
        <w:rPr>
          <w:sz w:val="28"/>
          <w:szCs w:val="28"/>
          <w:lang w:val="kk"/>
        </w:rPr>
      </w:pPr>
      <w:r w:rsidRPr="002666D5">
        <w:rPr>
          <w:sz w:val="28"/>
          <w:szCs w:val="28"/>
          <w:lang w:val="kk"/>
        </w:rPr>
        <w:t xml:space="preserve">отын шығынын екі-үш есе азайту, демек, отын шығынын 70-80 %-ға азайту; </w:t>
      </w:r>
    </w:p>
    <w:p w14:paraId="7A08DCD8" w14:textId="77777777" w:rsidR="002666D5" w:rsidRPr="002666D5" w:rsidRDefault="002666D5" w:rsidP="002666D5">
      <w:pPr>
        <w:pBdr>
          <w:top w:val="nil"/>
          <w:left w:val="nil"/>
          <w:bottom w:val="nil"/>
          <w:right w:val="nil"/>
          <w:between w:val="nil"/>
        </w:pBdr>
        <w:tabs>
          <w:tab w:val="left" w:pos="993"/>
        </w:tabs>
        <w:ind w:firstLine="709"/>
        <w:contextualSpacing/>
        <w:jc w:val="both"/>
        <w:rPr>
          <w:sz w:val="28"/>
          <w:szCs w:val="28"/>
          <w:lang w:val="kk"/>
        </w:rPr>
      </w:pPr>
      <w:r w:rsidRPr="002666D5">
        <w:rPr>
          <w:sz w:val="28"/>
          <w:szCs w:val="28"/>
          <w:lang w:val="kk"/>
        </w:rPr>
        <w:t>дизельді қозғалтқыш самосвалдарына техникалық қызмет көрсету шығындарын азайту;</w:t>
      </w:r>
    </w:p>
    <w:p w14:paraId="410D4B45" w14:textId="77777777" w:rsidR="002666D5" w:rsidRPr="002666D5" w:rsidRDefault="002666D5" w:rsidP="002666D5">
      <w:pPr>
        <w:pBdr>
          <w:top w:val="nil"/>
          <w:left w:val="nil"/>
          <w:bottom w:val="nil"/>
          <w:right w:val="nil"/>
          <w:between w:val="nil"/>
        </w:pBdr>
        <w:tabs>
          <w:tab w:val="left" w:pos="993"/>
        </w:tabs>
        <w:ind w:firstLine="709"/>
        <w:contextualSpacing/>
        <w:jc w:val="both"/>
        <w:rPr>
          <w:sz w:val="28"/>
          <w:szCs w:val="28"/>
          <w:lang w:val="kk"/>
        </w:rPr>
      </w:pPr>
      <w:r w:rsidRPr="002666D5">
        <w:rPr>
          <w:sz w:val="28"/>
          <w:szCs w:val="28"/>
          <w:lang w:val="kk"/>
        </w:rPr>
        <w:t xml:space="preserve">қызмет көрсетудің қол жетімділігін арттыру және дизельді қозғалтқыштың өмірлік циклін арттыру (жұмыс уақыты аз); </w:t>
      </w:r>
    </w:p>
    <w:p w14:paraId="360D7933" w14:textId="77777777" w:rsidR="002666D5" w:rsidRPr="002666D5" w:rsidRDefault="002666D5" w:rsidP="002666D5">
      <w:pPr>
        <w:pBdr>
          <w:top w:val="nil"/>
          <w:left w:val="nil"/>
          <w:bottom w:val="nil"/>
          <w:right w:val="nil"/>
          <w:between w:val="nil"/>
        </w:pBdr>
        <w:tabs>
          <w:tab w:val="left" w:pos="993"/>
        </w:tabs>
        <w:ind w:firstLine="709"/>
        <w:contextualSpacing/>
        <w:jc w:val="both"/>
        <w:rPr>
          <w:sz w:val="28"/>
          <w:szCs w:val="28"/>
          <w:lang w:val="kk"/>
        </w:rPr>
      </w:pPr>
      <w:r w:rsidRPr="002666D5">
        <w:rPr>
          <w:sz w:val="28"/>
          <w:szCs w:val="28"/>
          <w:lang w:val="kk"/>
        </w:rPr>
        <w:t xml:space="preserve">төмен шу мен діріл; </w:t>
      </w:r>
    </w:p>
    <w:p w14:paraId="3DEF58EB" w14:textId="77777777" w:rsidR="002666D5" w:rsidRPr="002666D5" w:rsidRDefault="002666D5" w:rsidP="002666D5">
      <w:pPr>
        <w:pBdr>
          <w:top w:val="nil"/>
          <w:left w:val="nil"/>
          <w:bottom w:val="nil"/>
          <w:right w:val="nil"/>
          <w:between w:val="nil"/>
        </w:pBdr>
        <w:tabs>
          <w:tab w:val="left" w:pos="993"/>
        </w:tabs>
        <w:ind w:firstLine="709"/>
        <w:contextualSpacing/>
        <w:jc w:val="both"/>
        <w:rPr>
          <w:sz w:val="28"/>
          <w:szCs w:val="28"/>
          <w:lang w:val="kk"/>
        </w:rPr>
      </w:pPr>
      <w:r w:rsidRPr="002666D5">
        <w:rPr>
          <w:sz w:val="28"/>
          <w:szCs w:val="28"/>
          <w:lang w:val="kk"/>
        </w:rPr>
        <w:t xml:space="preserve">дизельдің пайдаланылған газдарының шығуын, карьердің газдануын және тұманның пайда болуын азайту; </w:t>
      </w:r>
    </w:p>
    <w:p w14:paraId="2232FC79" w14:textId="77777777" w:rsidR="002666D5" w:rsidRPr="002666D5" w:rsidRDefault="002666D5" w:rsidP="002666D5">
      <w:pPr>
        <w:pBdr>
          <w:top w:val="nil"/>
          <w:left w:val="nil"/>
          <w:bottom w:val="nil"/>
          <w:right w:val="nil"/>
          <w:between w:val="nil"/>
        </w:pBdr>
        <w:tabs>
          <w:tab w:val="left" w:pos="993"/>
        </w:tabs>
        <w:ind w:firstLine="709"/>
        <w:contextualSpacing/>
        <w:jc w:val="both"/>
        <w:rPr>
          <w:sz w:val="28"/>
          <w:szCs w:val="28"/>
          <w:lang w:val="kk"/>
        </w:rPr>
      </w:pPr>
      <w:r w:rsidRPr="002666D5">
        <w:rPr>
          <w:sz w:val="28"/>
          <w:szCs w:val="28"/>
          <w:lang w:val="kk"/>
        </w:rPr>
        <w:t>кез келген жылдамдықта және пайдалы жүктемеде желіде іске қосу мүмкіндігі.</w:t>
      </w:r>
    </w:p>
    <w:p w14:paraId="190C8447" w14:textId="77777777" w:rsidR="002666D5" w:rsidRPr="002666D5" w:rsidRDefault="002666D5" w:rsidP="002666D5">
      <w:pPr>
        <w:ind w:firstLine="709"/>
        <w:jc w:val="both"/>
        <w:rPr>
          <w:sz w:val="28"/>
          <w:szCs w:val="28"/>
          <w:lang w:val="kk"/>
        </w:rPr>
      </w:pPr>
      <w:r w:rsidRPr="002666D5">
        <w:rPr>
          <w:sz w:val="28"/>
          <w:szCs w:val="28"/>
          <w:lang w:val="kk"/>
        </w:rPr>
        <w:t>Қазіргі уақытта жоғары бәсекеге қабілетті мансаптық техниканы құру мақсатында баламалы энергия көздерін пайдалану жұмыстары «БЕЛАЗ» ААҚ-да белсенді жүргізілуде.</w:t>
      </w:r>
    </w:p>
    <w:p w14:paraId="103B54DD" w14:textId="77777777" w:rsidR="002666D5" w:rsidRPr="002666D5" w:rsidRDefault="002666D5" w:rsidP="002666D5">
      <w:pPr>
        <w:ind w:firstLine="709"/>
        <w:jc w:val="both"/>
        <w:rPr>
          <w:sz w:val="28"/>
          <w:szCs w:val="28"/>
          <w:lang w:val="kk"/>
        </w:rPr>
      </w:pPr>
      <w:r w:rsidRPr="002666D5">
        <w:rPr>
          <w:sz w:val="28"/>
          <w:szCs w:val="28"/>
          <w:lang w:val="kk"/>
        </w:rPr>
        <w:lastRenderedPageBreak/>
        <w:t>Негізгі әзірлемелердің арасын</w:t>
      </w:r>
    </w:p>
    <w:p w14:paraId="4F33572F" w14:textId="77777777" w:rsidR="002666D5" w:rsidRPr="002666D5" w:rsidRDefault="002666D5" w:rsidP="002666D5">
      <w:pPr>
        <w:ind w:firstLine="709"/>
        <w:jc w:val="both"/>
        <w:rPr>
          <w:sz w:val="28"/>
          <w:szCs w:val="28"/>
          <w:lang w:val="kk"/>
        </w:rPr>
      </w:pPr>
      <w:r w:rsidRPr="002666D5">
        <w:rPr>
          <w:sz w:val="28"/>
          <w:szCs w:val="28"/>
          <w:lang w:val="kk"/>
        </w:rPr>
        <w:t>электр өзі аударғышы – энергия көзі ретінде тартылатын аккумуляторлық батареяларды пайдаланатын жүк көтергіштігі 90 тонна карьерлік өзі аударғышы;</w:t>
      </w:r>
    </w:p>
    <w:p w14:paraId="7FA4890D" w14:textId="77777777" w:rsidR="002666D5" w:rsidRPr="002666D5" w:rsidRDefault="002666D5" w:rsidP="002666D5">
      <w:pPr>
        <w:pBdr>
          <w:top w:val="nil"/>
          <w:left w:val="nil"/>
          <w:bottom w:val="nil"/>
          <w:right w:val="nil"/>
          <w:between w:val="nil"/>
        </w:pBdr>
        <w:tabs>
          <w:tab w:val="left" w:pos="993"/>
        </w:tabs>
        <w:ind w:hanging="10"/>
        <w:jc w:val="both"/>
        <w:rPr>
          <w:sz w:val="28"/>
          <w:szCs w:val="28"/>
          <w:lang w:val="kk"/>
        </w:rPr>
      </w:pPr>
    </w:p>
    <w:p w14:paraId="662AB5E6" w14:textId="77777777" w:rsidR="002666D5" w:rsidRPr="002666D5" w:rsidRDefault="002666D5" w:rsidP="002666D5">
      <w:pPr>
        <w:keepNext/>
        <w:ind w:firstLine="709"/>
        <w:jc w:val="both"/>
        <w:rPr>
          <w:sz w:val="28"/>
          <w:szCs w:val="28"/>
          <w:lang w:val="kk"/>
        </w:rPr>
      </w:pPr>
      <w:r w:rsidRPr="002666D5">
        <w:rPr>
          <w:noProof/>
          <w:sz w:val="28"/>
          <w:szCs w:val="28"/>
        </w:rPr>
        <w:drawing>
          <wp:inline distT="0" distB="0" distL="0" distR="0" wp14:anchorId="2EBAC8AA" wp14:editId="4EB0EE69">
            <wp:extent cx="5850890" cy="1989786"/>
            <wp:effectExtent l="0" t="0" r="0" b="0"/>
            <wp:docPr id="2505" name="image78.jpg" descr="belaz-01-678x231"/>
            <wp:cNvGraphicFramePr/>
            <a:graphic xmlns:a="http://schemas.openxmlformats.org/drawingml/2006/main">
              <a:graphicData uri="http://schemas.openxmlformats.org/drawingml/2006/picture">
                <pic:pic xmlns:pic="http://schemas.openxmlformats.org/drawingml/2006/picture">
                  <pic:nvPicPr>
                    <pic:cNvPr id="0" name="image78.jpg" descr="belaz-01-678x231"/>
                    <pic:cNvPicPr preferRelativeResize="0"/>
                  </pic:nvPicPr>
                  <pic:blipFill>
                    <a:blip r:embed="rId121" cstate="email">
                      <a:extLst>
                        <a:ext uri="{28A0092B-C50C-407E-A947-70E740481C1C}">
                          <a14:useLocalDpi xmlns:a14="http://schemas.microsoft.com/office/drawing/2010/main" val="0"/>
                        </a:ext>
                      </a:extLst>
                    </a:blip>
                    <a:srcRect/>
                    <a:stretch>
                      <a:fillRect/>
                    </a:stretch>
                  </pic:blipFill>
                  <pic:spPr>
                    <a:xfrm>
                      <a:off x="0" y="0"/>
                      <a:ext cx="5850890" cy="1989786"/>
                    </a:xfrm>
                    <a:prstGeom prst="rect">
                      <a:avLst/>
                    </a:prstGeom>
                    <a:ln/>
                  </pic:spPr>
                </pic:pic>
              </a:graphicData>
            </a:graphic>
          </wp:inline>
        </w:drawing>
      </w:r>
    </w:p>
    <w:p w14:paraId="0F913444" w14:textId="77777777" w:rsidR="002666D5" w:rsidRPr="002666D5" w:rsidRDefault="002666D5" w:rsidP="002666D5">
      <w:pPr>
        <w:ind w:left="709"/>
        <w:jc w:val="both"/>
        <w:rPr>
          <w:lang w:val="kk"/>
        </w:rPr>
      </w:pPr>
      <w:bookmarkStart w:id="814" w:name="_heading=h.122s5l2" w:colFirst="0" w:colLast="0"/>
      <w:bookmarkEnd w:id="814"/>
      <w:r w:rsidRPr="002666D5">
        <w:rPr>
          <w:lang w:val="kk"/>
        </w:rPr>
        <w:t>7.5-сурет</w:t>
      </w:r>
      <w:bookmarkStart w:id="815" w:name="_Toc141882983"/>
      <w:r w:rsidRPr="002666D5">
        <w:rPr>
          <w:lang w:val="kk"/>
        </w:rPr>
        <w:t>. Аккумулятор батареясымен жұмыс істейтін БЕЛАЗ карьерлік өзі аударғышының 3D жобасы</w:t>
      </w:r>
      <w:bookmarkEnd w:id="815"/>
    </w:p>
    <w:p w14:paraId="508EC3E8" w14:textId="77777777" w:rsidR="002666D5" w:rsidRPr="002666D5" w:rsidRDefault="002666D5" w:rsidP="002666D5">
      <w:pPr>
        <w:ind w:left="709"/>
        <w:jc w:val="both"/>
        <w:rPr>
          <w:lang w:val="kk"/>
        </w:rPr>
      </w:pPr>
    </w:p>
    <w:p w14:paraId="0FFE85C2" w14:textId="77777777" w:rsidR="002666D5" w:rsidRPr="002666D5" w:rsidRDefault="002666D5" w:rsidP="002666D5">
      <w:pPr>
        <w:pBdr>
          <w:top w:val="nil"/>
          <w:left w:val="nil"/>
          <w:bottom w:val="nil"/>
          <w:right w:val="nil"/>
          <w:between w:val="nil"/>
        </w:pBdr>
        <w:tabs>
          <w:tab w:val="left" w:pos="993"/>
        </w:tabs>
        <w:ind w:firstLine="709"/>
        <w:jc w:val="both"/>
        <w:rPr>
          <w:sz w:val="28"/>
          <w:szCs w:val="28"/>
          <w:lang w:val="kk"/>
        </w:rPr>
      </w:pPr>
      <w:r w:rsidRPr="002666D5">
        <w:rPr>
          <w:sz w:val="28"/>
          <w:szCs w:val="28"/>
          <w:lang w:val="kk"/>
        </w:rPr>
        <w:t>дизель-троллейвоз-жүк көтергіштігі 220-240 тонна Карьер самосвалы, ол карьер жолының белгілі бір бөлігінде электр энергиясының сыртқы көзін пайдаланады, осының арқасында карьер самосвалының жылдамдығы артады, қоршаған ортаға шығарындылар азаяды және дизель отыны үнемделеді, бұл пайдалы қазбаларды ашық тәсілмен өндірген кезде тау-кен жұмыстарының негізгі шығындарының бірі болып табылады.;</w:t>
      </w:r>
    </w:p>
    <w:p w14:paraId="325E1B39" w14:textId="77777777" w:rsidR="002666D5" w:rsidRPr="002666D5" w:rsidRDefault="002666D5" w:rsidP="002666D5">
      <w:pPr>
        <w:pBdr>
          <w:top w:val="nil"/>
          <w:left w:val="nil"/>
          <w:bottom w:val="nil"/>
          <w:right w:val="nil"/>
          <w:between w:val="nil"/>
        </w:pBdr>
        <w:tabs>
          <w:tab w:val="left" w:pos="993"/>
        </w:tabs>
        <w:ind w:hanging="10"/>
        <w:jc w:val="both"/>
        <w:rPr>
          <w:sz w:val="28"/>
          <w:szCs w:val="28"/>
          <w:lang w:val="kk"/>
        </w:rPr>
      </w:pPr>
    </w:p>
    <w:p w14:paraId="5F4738F0" w14:textId="77777777" w:rsidR="002666D5" w:rsidRPr="002666D5" w:rsidRDefault="002666D5" w:rsidP="002666D5">
      <w:pPr>
        <w:keepNext/>
        <w:tabs>
          <w:tab w:val="left" w:pos="993"/>
        </w:tabs>
        <w:ind w:firstLine="709"/>
        <w:jc w:val="center"/>
        <w:rPr>
          <w:sz w:val="28"/>
          <w:szCs w:val="28"/>
          <w:lang w:val="kk"/>
        </w:rPr>
      </w:pPr>
      <w:r w:rsidRPr="002666D5">
        <w:rPr>
          <w:noProof/>
          <w:sz w:val="28"/>
          <w:szCs w:val="28"/>
        </w:rPr>
        <w:drawing>
          <wp:inline distT="0" distB="0" distL="0" distR="0" wp14:anchorId="74B70503" wp14:editId="2C48403F">
            <wp:extent cx="4254957" cy="2666981"/>
            <wp:effectExtent l="0" t="0" r="0" b="0"/>
            <wp:docPr id="2504" name="image79.jpg" descr="belaz-02-678x425"/>
            <wp:cNvGraphicFramePr/>
            <a:graphic xmlns:a="http://schemas.openxmlformats.org/drawingml/2006/main">
              <a:graphicData uri="http://schemas.openxmlformats.org/drawingml/2006/picture">
                <pic:pic xmlns:pic="http://schemas.openxmlformats.org/drawingml/2006/picture">
                  <pic:nvPicPr>
                    <pic:cNvPr id="0" name="image79.jpg" descr="belaz-02-678x425"/>
                    <pic:cNvPicPr preferRelativeResize="0"/>
                  </pic:nvPicPr>
                  <pic:blipFill>
                    <a:blip r:embed="rId122" cstate="email">
                      <a:extLst>
                        <a:ext uri="{28A0092B-C50C-407E-A947-70E740481C1C}">
                          <a14:useLocalDpi xmlns:a14="http://schemas.microsoft.com/office/drawing/2010/main" val="0"/>
                        </a:ext>
                      </a:extLst>
                    </a:blip>
                    <a:srcRect/>
                    <a:stretch>
                      <a:fillRect/>
                    </a:stretch>
                  </pic:blipFill>
                  <pic:spPr>
                    <a:xfrm>
                      <a:off x="0" y="0"/>
                      <a:ext cx="4254957" cy="2666981"/>
                    </a:xfrm>
                    <a:prstGeom prst="rect">
                      <a:avLst/>
                    </a:prstGeom>
                    <a:ln/>
                  </pic:spPr>
                </pic:pic>
              </a:graphicData>
            </a:graphic>
          </wp:inline>
        </w:drawing>
      </w:r>
    </w:p>
    <w:p w14:paraId="4A604A38" w14:textId="77777777" w:rsidR="002666D5" w:rsidRPr="002666D5" w:rsidRDefault="002666D5" w:rsidP="002666D5">
      <w:pPr>
        <w:ind w:left="709"/>
        <w:jc w:val="center"/>
        <w:rPr>
          <w:lang w:val="kk"/>
        </w:rPr>
      </w:pPr>
      <w:bookmarkStart w:id="816" w:name="_heading=h.3m2fo8v" w:colFirst="0" w:colLast="0"/>
      <w:bookmarkStart w:id="817" w:name="_Toc141882984"/>
      <w:bookmarkEnd w:id="816"/>
      <w:r w:rsidRPr="002666D5">
        <w:rPr>
          <w:lang w:val="kk"/>
        </w:rPr>
        <w:t>7.6-сурет</w:t>
      </w:r>
      <w:r w:rsidRPr="002666D5">
        <w:t>.</w:t>
      </w:r>
      <w:r w:rsidRPr="002666D5">
        <w:rPr>
          <w:lang w:val="kk"/>
        </w:rPr>
        <w:t xml:space="preserve"> БеЛАЗ дизель-троллейвозының 3D-жобасы</w:t>
      </w:r>
      <w:bookmarkEnd w:id="817"/>
    </w:p>
    <w:p w14:paraId="6B0C29EC" w14:textId="77777777" w:rsidR="002666D5" w:rsidRPr="002666D5" w:rsidRDefault="002666D5" w:rsidP="002666D5">
      <w:pPr>
        <w:ind w:left="709"/>
        <w:jc w:val="both"/>
        <w:rPr>
          <w:lang w:val="kk"/>
        </w:rPr>
      </w:pPr>
    </w:p>
    <w:p w14:paraId="4CB12BEF" w14:textId="77777777" w:rsidR="002666D5" w:rsidRPr="002666D5" w:rsidRDefault="002666D5" w:rsidP="002666D5">
      <w:pPr>
        <w:pBdr>
          <w:top w:val="nil"/>
          <w:left w:val="nil"/>
          <w:bottom w:val="nil"/>
          <w:right w:val="nil"/>
          <w:between w:val="nil"/>
        </w:pBdr>
        <w:tabs>
          <w:tab w:val="left" w:pos="993"/>
        </w:tabs>
        <w:ind w:left="1429"/>
        <w:contextualSpacing/>
        <w:jc w:val="both"/>
        <w:rPr>
          <w:sz w:val="28"/>
          <w:szCs w:val="28"/>
          <w:lang w:val="kk"/>
        </w:rPr>
      </w:pPr>
      <w:r w:rsidRPr="002666D5">
        <w:rPr>
          <w:sz w:val="28"/>
          <w:szCs w:val="28"/>
          <w:lang w:val="kk"/>
        </w:rPr>
        <w:t>газды отын ретінде пайдаланатын самосвал.</w:t>
      </w:r>
    </w:p>
    <w:p w14:paraId="43EF4A90" w14:textId="77777777" w:rsidR="002666D5" w:rsidRPr="002666D5" w:rsidRDefault="002666D5" w:rsidP="002666D5">
      <w:pPr>
        <w:pBdr>
          <w:top w:val="nil"/>
          <w:left w:val="nil"/>
          <w:bottom w:val="nil"/>
          <w:right w:val="nil"/>
          <w:between w:val="nil"/>
        </w:pBdr>
        <w:tabs>
          <w:tab w:val="left" w:pos="993"/>
        </w:tabs>
        <w:jc w:val="both"/>
        <w:rPr>
          <w:sz w:val="28"/>
          <w:szCs w:val="28"/>
          <w:lang w:val="kk"/>
        </w:rPr>
      </w:pPr>
    </w:p>
    <w:p w14:paraId="4E0C4EE1" w14:textId="77777777" w:rsidR="002666D5" w:rsidRPr="002666D5" w:rsidRDefault="002666D5" w:rsidP="002666D5">
      <w:pPr>
        <w:keepNext/>
        <w:keepLines/>
        <w:tabs>
          <w:tab w:val="left" w:pos="1276"/>
        </w:tabs>
        <w:ind w:firstLine="709"/>
        <w:jc w:val="both"/>
        <w:outlineLvl w:val="2"/>
        <w:rPr>
          <w:b/>
          <w:bCs/>
          <w:sz w:val="28"/>
          <w:szCs w:val="28"/>
          <w:lang w:val="kk"/>
        </w:rPr>
      </w:pPr>
      <w:bookmarkStart w:id="818" w:name="_Toc147911244"/>
      <w:bookmarkStart w:id="819" w:name="_Toc149929307"/>
      <w:r w:rsidRPr="002666D5">
        <w:rPr>
          <w:b/>
          <w:bCs/>
          <w:sz w:val="28"/>
          <w:szCs w:val="28"/>
          <w:lang w:val="kk-KZ"/>
        </w:rPr>
        <w:lastRenderedPageBreak/>
        <w:t>7.1.4</w:t>
      </w:r>
      <w:r w:rsidRPr="002666D5">
        <w:rPr>
          <w:b/>
          <w:bCs/>
          <w:sz w:val="28"/>
          <w:szCs w:val="28"/>
          <w:lang w:val="kk"/>
        </w:rPr>
        <w:t>. Бұрғылау жұмыстары мен зарядтау машиналарын басқарудың автоматтандырылған жүйесі</w:t>
      </w:r>
      <w:bookmarkEnd w:id="818"/>
      <w:bookmarkEnd w:id="819"/>
    </w:p>
    <w:p w14:paraId="493ADC0A" w14:textId="77777777" w:rsidR="002666D5" w:rsidRPr="002666D5" w:rsidRDefault="002666D5" w:rsidP="002666D5">
      <w:pPr>
        <w:ind w:firstLine="709"/>
        <w:jc w:val="both"/>
        <w:rPr>
          <w:sz w:val="28"/>
          <w:szCs w:val="28"/>
          <w:lang w:val="kk"/>
        </w:rPr>
      </w:pPr>
      <w:r w:rsidRPr="002666D5">
        <w:rPr>
          <w:sz w:val="28"/>
          <w:szCs w:val="28"/>
          <w:lang w:val="kk"/>
        </w:rPr>
        <w:t>Бұрғылау жұмыстары мен зарядтау машиналарын басқарудың автоматтандырылған жүйесі станоктарды ұңғымаға бағыттау уақытын қысқартуға, бұрғыланатын блоктың физикалық-механикалық сипаттамаларының пакетін қалыптастыруға, бұрғылау жабдықтарының техникалық жай-күйіне жедел бақылауды арттыруға мүмкіндік береді (7.7-суретті қараңыз). БЖ БАЖ - дан алынған ақпарат нақты уақытта пысықталатын блоктағы бұрғылау жұмыстарын түзетуге мүмкіндік береді, сондай-ақ төмендегі блок бойынша ақпарат береді, бұл жарылыс жұмыстарын жоспарлау сапасын едәуір арттыруға, ЖЗ шығынын азайтуға және тау-кен массасының шығуын арттыруға мүмкіндік береді. Зарядтау машиналарын автоматтандырылған басқару ұңғыманы зарядтау және жарылғыш заттарды өндіру қажеттілігін автоматты түрде қалыптастыруға мүмкіндік береді, жарылғыш заттардың артық шығынын азайтады.</w:t>
      </w:r>
    </w:p>
    <w:p w14:paraId="72183E5A" w14:textId="77777777" w:rsidR="002666D5" w:rsidRPr="002666D5" w:rsidRDefault="002666D5" w:rsidP="002666D5">
      <w:pPr>
        <w:ind w:firstLine="709"/>
        <w:jc w:val="both"/>
        <w:rPr>
          <w:sz w:val="28"/>
          <w:szCs w:val="28"/>
          <w:lang w:val="kk"/>
        </w:rPr>
      </w:pPr>
    </w:p>
    <w:p w14:paraId="271CF0EB"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6AD589F9" wp14:editId="1D1B148A">
            <wp:extent cx="4479072" cy="2706347"/>
            <wp:effectExtent l="0" t="0" r="0" b="0"/>
            <wp:docPr id="2507" name="image81.png"/>
            <wp:cNvGraphicFramePr/>
            <a:graphic xmlns:a="http://schemas.openxmlformats.org/drawingml/2006/main">
              <a:graphicData uri="http://schemas.openxmlformats.org/drawingml/2006/picture">
                <pic:pic xmlns:pic="http://schemas.openxmlformats.org/drawingml/2006/picture">
                  <pic:nvPicPr>
                    <pic:cNvPr id="0" name="image81.png"/>
                    <pic:cNvPicPr preferRelativeResize="0"/>
                  </pic:nvPicPr>
                  <pic:blipFill>
                    <a:blip r:embed="rId123" cstate="email">
                      <a:extLst>
                        <a:ext uri="{28A0092B-C50C-407E-A947-70E740481C1C}">
                          <a14:useLocalDpi xmlns:a14="http://schemas.microsoft.com/office/drawing/2010/main" val="0"/>
                        </a:ext>
                      </a:extLst>
                    </a:blip>
                    <a:srcRect/>
                    <a:stretch>
                      <a:fillRect/>
                    </a:stretch>
                  </pic:blipFill>
                  <pic:spPr>
                    <a:xfrm>
                      <a:off x="0" y="0"/>
                      <a:ext cx="4479072" cy="2706347"/>
                    </a:xfrm>
                    <a:prstGeom prst="rect">
                      <a:avLst/>
                    </a:prstGeom>
                    <a:ln/>
                  </pic:spPr>
                </pic:pic>
              </a:graphicData>
            </a:graphic>
          </wp:inline>
        </w:drawing>
      </w:r>
    </w:p>
    <w:p w14:paraId="1C532258" w14:textId="77777777" w:rsidR="002666D5" w:rsidRPr="002666D5" w:rsidRDefault="002666D5" w:rsidP="002666D5">
      <w:pPr>
        <w:contextualSpacing/>
        <w:jc w:val="center"/>
        <w:rPr>
          <w:lang w:val="kk"/>
        </w:rPr>
      </w:pPr>
      <w:bookmarkStart w:id="820" w:name="_heading=h.4l7dh4h" w:colFirst="0" w:colLast="0"/>
      <w:bookmarkStart w:id="821" w:name="_Toc141882985"/>
      <w:bookmarkEnd w:id="820"/>
      <w:r w:rsidRPr="002666D5">
        <w:rPr>
          <w:lang w:val="kk"/>
        </w:rPr>
        <w:t>7.7-сурет. Бұрғылау жұмыстарын басқарудың автоматтандырылған жүйесінің Схемасы</w:t>
      </w:r>
      <w:bookmarkEnd w:id="821"/>
    </w:p>
    <w:p w14:paraId="3C593B92" w14:textId="77777777" w:rsidR="002666D5" w:rsidRPr="002666D5" w:rsidRDefault="002666D5" w:rsidP="002666D5">
      <w:pPr>
        <w:ind w:left="709"/>
        <w:jc w:val="both"/>
        <w:rPr>
          <w:lang w:val="kk"/>
        </w:rPr>
      </w:pPr>
    </w:p>
    <w:p w14:paraId="464F3352" w14:textId="77777777" w:rsidR="002666D5" w:rsidRPr="002666D5" w:rsidRDefault="002666D5" w:rsidP="002666D5">
      <w:pPr>
        <w:keepNext/>
        <w:keepLines/>
        <w:tabs>
          <w:tab w:val="left" w:pos="1276"/>
        </w:tabs>
        <w:ind w:firstLine="709"/>
        <w:jc w:val="both"/>
        <w:outlineLvl w:val="2"/>
        <w:rPr>
          <w:b/>
          <w:bCs/>
          <w:sz w:val="28"/>
          <w:szCs w:val="28"/>
          <w:lang w:val="kk"/>
        </w:rPr>
      </w:pPr>
      <w:bookmarkStart w:id="822" w:name="_Toc147911245"/>
      <w:bookmarkStart w:id="823" w:name="_Toc149929308"/>
      <w:r w:rsidRPr="002666D5">
        <w:rPr>
          <w:b/>
          <w:bCs/>
          <w:sz w:val="28"/>
          <w:szCs w:val="28"/>
          <w:lang w:val="kk-KZ"/>
        </w:rPr>
        <w:t>7.1.5</w:t>
      </w:r>
      <w:r w:rsidRPr="002666D5">
        <w:rPr>
          <w:b/>
          <w:bCs/>
          <w:sz w:val="28"/>
          <w:szCs w:val="28"/>
          <w:lang w:val="kk"/>
        </w:rPr>
        <w:t>. Шұңқырлы экскаваторларға арналған жоғары дәлдіктегі шөмішті орналастыру жүйелерін қолдану</w:t>
      </w:r>
      <w:bookmarkEnd w:id="822"/>
      <w:bookmarkEnd w:id="823"/>
    </w:p>
    <w:p w14:paraId="67709E1D" w14:textId="77777777" w:rsidR="002666D5" w:rsidRPr="002666D5" w:rsidRDefault="002666D5" w:rsidP="002666D5">
      <w:pPr>
        <w:ind w:firstLine="709"/>
        <w:jc w:val="both"/>
        <w:rPr>
          <w:sz w:val="28"/>
          <w:szCs w:val="28"/>
          <w:lang w:val="kk"/>
        </w:rPr>
      </w:pPr>
      <w:r w:rsidRPr="002666D5">
        <w:rPr>
          <w:sz w:val="28"/>
          <w:szCs w:val="28"/>
          <w:lang w:val="kk"/>
        </w:rPr>
        <w:t>Экскаватор шелегін жоғары дәлдікпен орналастыру жүйелері нақты уақыт режимінде экскаватор шелегін сантиметрлік дәлдікпен орналастыруға мүмкіндік береді, жоғары дәлдікпен қазуды және рельефтің жобалық нысанын (үйінділер, кертпелер, жолдар) қалыптастыруды қамтамасыз етеді, оператордың дисплейінде жұмыс аймақтарының электрондық жобаларын көрсетуді, жобалық мәндерге қол жеткізуді бақылау үшін бір-біріне салынған нақты және жобалық беттердің профильдерін көрсетуді қамтамасыз етеді (7.8-суретті қараңыз).</w:t>
      </w:r>
    </w:p>
    <w:p w14:paraId="666EA9C1" w14:textId="77777777" w:rsidR="002666D5" w:rsidRPr="002666D5" w:rsidRDefault="002666D5" w:rsidP="002666D5">
      <w:pPr>
        <w:ind w:firstLine="709"/>
        <w:jc w:val="both"/>
        <w:rPr>
          <w:sz w:val="28"/>
          <w:szCs w:val="28"/>
          <w:lang w:val="kk"/>
        </w:rPr>
      </w:pPr>
      <w:r w:rsidRPr="002666D5">
        <w:rPr>
          <w:sz w:val="28"/>
          <w:szCs w:val="28"/>
          <w:lang w:val="kk"/>
        </w:rPr>
        <w:t xml:space="preserve">Бұл іс-шара кеннің шығыны мен бітелуін қысқартуға, сапаның жоспарлы көрсеткіштерінің орындалу дәлдігін арттыруға, шихтаудың қажетті деңгейін қамтамасыз етуге, тау жыныстарының құрамын айқындауды оңтайландыруға, тау жыныстарын қайта ауыстыру қажеттілігін, дұрыс тағайындалмаған рейстер санын </w:t>
      </w:r>
      <w:r w:rsidRPr="002666D5">
        <w:rPr>
          <w:sz w:val="28"/>
          <w:szCs w:val="28"/>
          <w:lang w:val="kk"/>
        </w:rPr>
        <w:lastRenderedPageBreak/>
        <w:t>және қолмен орындалатын іздестіру көлемін азайтуға, өндіру жұмыстарын жүргізу кезінде электр энергиясын тұтынуды азайтуға мүмкіндік береді.</w:t>
      </w:r>
    </w:p>
    <w:p w14:paraId="3E734E8B" w14:textId="77777777" w:rsidR="002666D5" w:rsidRPr="002666D5" w:rsidRDefault="002666D5" w:rsidP="002666D5">
      <w:pPr>
        <w:ind w:firstLine="709"/>
        <w:jc w:val="both"/>
        <w:rPr>
          <w:sz w:val="28"/>
          <w:szCs w:val="28"/>
          <w:lang w:val="kk"/>
        </w:rPr>
      </w:pPr>
    </w:p>
    <w:p w14:paraId="689906E1"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32EFA802" wp14:editId="2F0D1F35">
            <wp:extent cx="3993515" cy="2993390"/>
            <wp:effectExtent l="0" t="0" r="0" b="0"/>
            <wp:docPr id="2506"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124" cstate="email">
                      <a:extLst>
                        <a:ext uri="{28A0092B-C50C-407E-A947-70E740481C1C}">
                          <a14:useLocalDpi xmlns:a14="http://schemas.microsoft.com/office/drawing/2010/main" val="0"/>
                        </a:ext>
                      </a:extLst>
                    </a:blip>
                    <a:srcRect/>
                    <a:stretch>
                      <a:fillRect/>
                    </a:stretch>
                  </pic:blipFill>
                  <pic:spPr>
                    <a:xfrm>
                      <a:off x="0" y="0"/>
                      <a:ext cx="3993515" cy="2993390"/>
                    </a:xfrm>
                    <a:prstGeom prst="rect">
                      <a:avLst/>
                    </a:prstGeom>
                    <a:ln/>
                  </pic:spPr>
                </pic:pic>
              </a:graphicData>
            </a:graphic>
          </wp:inline>
        </w:drawing>
      </w:r>
    </w:p>
    <w:p w14:paraId="51A9E484" w14:textId="77777777" w:rsidR="002666D5" w:rsidRPr="002666D5" w:rsidRDefault="002666D5" w:rsidP="002666D5">
      <w:pPr>
        <w:ind w:left="709"/>
        <w:jc w:val="center"/>
        <w:rPr>
          <w:lang w:val="kk"/>
        </w:rPr>
      </w:pPr>
      <w:bookmarkStart w:id="824" w:name="_heading=h.1fhy1k3" w:colFirst="0" w:colLast="0"/>
      <w:bookmarkStart w:id="825" w:name="_Toc141882986"/>
      <w:bookmarkEnd w:id="824"/>
      <w:r w:rsidRPr="002666D5">
        <w:rPr>
          <w:lang w:val="kk"/>
        </w:rPr>
        <w:t>7.8-сурет. Экскаватор шелегін жоғары дәлдікпен орналастырудың автоматтандырылған жүйесінің Схемасы</w:t>
      </w:r>
      <w:bookmarkEnd w:id="825"/>
    </w:p>
    <w:p w14:paraId="7DB082AD" w14:textId="77777777" w:rsidR="002666D5" w:rsidRPr="002666D5" w:rsidRDefault="002666D5" w:rsidP="002666D5">
      <w:pPr>
        <w:ind w:left="709"/>
        <w:jc w:val="both"/>
        <w:rPr>
          <w:lang w:val="kk"/>
        </w:rPr>
      </w:pPr>
    </w:p>
    <w:p w14:paraId="7792282C" w14:textId="77777777" w:rsidR="002666D5" w:rsidRPr="002666D5" w:rsidRDefault="002666D5" w:rsidP="002666D5">
      <w:pPr>
        <w:keepNext/>
        <w:keepLines/>
        <w:tabs>
          <w:tab w:val="left" w:pos="1276"/>
        </w:tabs>
        <w:ind w:firstLine="709"/>
        <w:jc w:val="both"/>
        <w:outlineLvl w:val="2"/>
        <w:rPr>
          <w:b/>
          <w:bCs/>
          <w:sz w:val="28"/>
          <w:szCs w:val="28"/>
          <w:lang w:val="kk"/>
        </w:rPr>
      </w:pPr>
      <w:bookmarkStart w:id="826" w:name="_Toc147911246"/>
      <w:bookmarkStart w:id="827" w:name="_Toc149929309"/>
      <w:r w:rsidRPr="002666D5">
        <w:rPr>
          <w:b/>
          <w:bCs/>
          <w:sz w:val="28"/>
          <w:szCs w:val="28"/>
          <w:lang w:val="kk-KZ"/>
        </w:rPr>
        <w:t>7.1.6</w:t>
      </w:r>
      <w:r w:rsidRPr="002666D5">
        <w:rPr>
          <w:b/>
          <w:bCs/>
          <w:sz w:val="28"/>
          <w:szCs w:val="28"/>
          <w:lang w:val="kk"/>
        </w:rPr>
        <w:t>. Маркшейдерлік жұмыстарды жүргізу үшін пилотсыз ұшу аппараттарын қолдану</w:t>
      </w:r>
      <w:bookmarkEnd w:id="826"/>
      <w:bookmarkEnd w:id="827"/>
    </w:p>
    <w:p w14:paraId="3D1C0D9B" w14:textId="77777777" w:rsidR="002666D5" w:rsidRPr="002666D5" w:rsidRDefault="002666D5" w:rsidP="002666D5">
      <w:pPr>
        <w:ind w:firstLine="709"/>
        <w:jc w:val="both"/>
        <w:rPr>
          <w:sz w:val="28"/>
          <w:szCs w:val="28"/>
          <w:lang w:val="kk"/>
        </w:rPr>
      </w:pPr>
      <w:r w:rsidRPr="002666D5">
        <w:rPr>
          <w:sz w:val="28"/>
          <w:szCs w:val="28"/>
          <w:lang w:val="kk"/>
        </w:rPr>
        <w:t>Маркшейдерлік жұмыстарды жүргізу үшін пилотсыз ұшу аппараттарын қолдану (7.9-суретті қараңыз) кен орнын ашық тәсілмен игеру кезінде тау-кен қазбалары мен үйінділерінің көлемін бағалау, картаға түсіру міндеттерін жедел шешуге, нақты уақыттағы технологиялық процестерді бақылауды арттыруға, тау-кен жұмыстарын жоспарлау сапасын арттыруға, кезеңді жабу процесін жеделдетуге және бақылаушы органдар үшін есептер дайындауға мүмкіндік береді. Бұл технология маркшейдерлік жұмыстарды жүргізу үшін ресурстарды қысқартуға мүмкіндік береді.</w:t>
      </w:r>
    </w:p>
    <w:p w14:paraId="7842C341" w14:textId="77777777" w:rsidR="002666D5" w:rsidRPr="002666D5" w:rsidRDefault="002666D5" w:rsidP="002666D5">
      <w:pPr>
        <w:ind w:firstLine="709"/>
        <w:jc w:val="both"/>
        <w:rPr>
          <w:sz w:val="28"/>
          <w:szCs w:val="28"/>
          <w:lang w:val="kk"/>
        </w:rPr>
      </w:pPr>
    </w:p>
    <w:p w14:paraId="34498D8C" w14:textId="77777777" w:rsidR="002666D5" w:rsidRPr="002666D5" w:rsidRDefault="002666D5" w:rsidP="002666D5">
      <w:pPr>
        <w:keepNext/>
        <w:ind w:firstLine="709"/>
        <w:jc w:val="center"/>
        <w:rPr>
          <w:sz w:val="28"/>
          <w:szCs w:val="28"/>
          <w:lang w:val="kk"/>
        </w:rPr>
      </w:pPr>
      <w:r w:rsidRPr="002666D5">
        <w:rPr>
          <w:noProof/>
          <w:sz w:val="28"/>
          <w:szCs w:val="28"/>
        </w:rPr>
        <w:lastRenderedPageBreak/>
        <w:drawing>
          <wp:inline distT="0" distB="0" distL="0" distR="0" wp14:anchorId="2572FCDD" wp14:editId="475B5E23">
            <wp:extent cx="5113763" cy="2899625"/>
            <wp:effectExtent l="0" t="0" r="0" b="0"/>
            <wp:docPr id="2503" name="image80.jpg" descr="https://mining-media.ru/images/2020/01_2020/014_4.jpg"/>
            <wp:cNvGraphicFramePr/>
            <a:graphic xmlns:a="http://schemas.openxmlformats.org/drawingml/2006/main">
              <a:graphicData uri="http://schemas.openxmlformats.org/drawingml/2006/picture">
                <pic:pic xmlns:pic="http://schemas.openxmlformats.org/drawingml/2006/picture">
                  <pic:nvPicPr>
                    <pic:cNvPr id="0" name="image80.jpg" descr="https://mining-media.ru/images/2020/01_2020/014_4.jpg"/>
                    <pic:cNvPicPr preferRelativeResize="0"/>
                  </pic:nvPicPr>
                  <pic:blipFill>
                    <a:blip r:embed="rId125" cstate="email">
                      <a:extLst>
                        <a:ext uri="{28A0092B-C50C-407E-A947-70E740481C1C}">
                          <a14:useLocalDpi xmlns:a14="http://schemas.microsoft.com/office/drawing/2010/main" val="0"/>
                        </a:ext>
                      </a:extLst>
                    </a:blip>
                    <a:srcRect/>
                    <a:stretch>
                      <a:fillRect/>
                    </a:stretch>
                  </pic:blipFill>
                  <pic:spPr>
                    <a:xfrm>
                      <a:off x="0" y="0"/>
                      <a:ext cx="5113763" cy="2899625"/>
                    </a:xfrm>
                    <a:prstGeom prst="rect">
                      <a:avLst/>
                    </a:prstGeom>
                    <a:ln/>
                  </pic:spPr>
                </pic:pic>
              </a:graphicData>
            </a:graphic>
          </wp:inline>
        </w:drawing>
      </w:r>
    </w:p>
    <w:p w14:paraId="04C8144C" w14:textId="77777777" w:rsidR="002666D5" w:rsidRPr="002666D5" w:rsidRDefault="002666D5" w:rsidP="002666D5">
      <w:pPr>
        <w:ind w:left="1069"/>
        <w:contextualSpacing/>
        <w:jc w:val="center"/>
        <w:rPr>
          <w:lang w:val="kk"/>
        </w:rPr>
      </w:pPr>
      <w:bookmarkStart w:id="828" w:name="_heading=h.2emvufp" w:colFirst="0" w:colLast="0"/>
      <w:bookmarkStart w:id="829" w:name="_Toc141882987"/>
      <w:bookmarkEnd w:id="828"/>
      <w:r w:rsidRPr="002666D5">
        <w:rPr>
          <w:lang w:val="kk"/>
        </w:rPr>
        <w:t>7.</w:t>
      </w:r>
      <w:r w:rsidRPr="002666D5">
        <w:t>9</w:t>
      </w:r>
      <w:r w:rsidRPr="002666D5">
        <w:rPr>
          <w:lang w:val="kk"/>
        </w:rPr>
        <w:t>-сурет. Карьердегі пилотсыз ұшу аппараты</w:t>
      </w:r>
      <w:bookmarkEnd w:id="829"/>
    </w:p>
    <w:p w14:paraId="0ABF5252" w14:textId="77777777" w:rsidR="002666D5" w:rsidRPr="002666D5" w:rsidRDefault="002666D5" w:rsidP="002666D5">
      <w:pPr>
        <w:ind w:firstLine="709"/>
        <w:jc w:val="center"/>
        <w:rPr>
          <w:sz w:val="28"/>
          <w:szCs w:val="28"/>
          <w:lang w:val="kk"/>
        </w:rPr>
      </w:pPr>
    </w:p>
    <w:p w14:paraId="68C5DBCB" w14:textId="77777777" w:rsidR="002666D5" w:rsidRPr="002666D5" w:rsidRDefault="002666D5" w:rsidP="002666D5">
      <w:pPr>
        <w:keepNext/>
        <w:keepLines/>
        <w:tabs>
          <w:tab w:val="left" w:pos="1276"/>
        </w:tabs>
        <w:ind w:firstLine="709"/>
        <w:jc w:val="both"/>
        <w:outlineLvl w:val="2"/>
        <w:rPr>
          <w:b/>
          <w:bCs/>
          <w:sz w:val="28"/>
          <w:szCs w:val="28"/>
          <w:lang w:val="kk"/>
        </w:rPr>
      </w:pPr>
      <w:bookmarkStart w:id="830" w:name="_Toc147911247"/>
      <w:bookmarkStart w:id="831" w:name="_Toc149929310"/>
      <w:r w:rsidRPr="002666D5">
        <w:rPr>
          <w:b/>
          <w:bCs/>
          <w:sz w:val="28"/>
          <w:szCs w:val="28"/>
          <w:lang w:val="kk"/>
        </w:rPr>
        <w:t>7.1.7. Жерасты жағдайында өндіру процестерін автоматтандыру</w:t>
      </w:r>
      <w:bookmarkEnd w:id="830"/>
      <w:bookmarkEnd w:id="831"/>
    </w:p>
    <w:p w14:paraId="098DE9F1" w14:textId="77777777" w:rsidR="002666D5" w:rsidRPr="002666D5" w:rsidRDefault="002666D5" w:rsidP="002666D5">
      <w:pPr>
        <w:ind w:firstLine="709"/>
        <w:jc w:val="both"/>
        <w:rPr>
          <w:sz w:val="28"/>
          <w:szCs w:val="28"/>
          <w:lang w:val="kk"/>
        </w:rPr>
      </w:pPr>
      <w:r w:rsidRPr="002666D5">
        <w:rPr>
          <w:sz w:val="28"/>
          <w:szCs w:val="28"/>
          <w:lang w:val="kk"/>
        </w:rPr>
        <w:t>Шахтаны автоматтандыру тиеу-жеткізу операциялары көлік құралдарының паркін ұтымды жүктеуді, кері қайтару параметрлерін оңтайландыруды, бір немесе бірнеше ұңғымаларды, желдеткіштерді немесе кенжарларды бұрғылау процестерін автоматтандыруды, жақсы жұмыс жағдайлары мен қауіпсіздікті, өнімділікті арттыруды қамтамасыз етеді.</w:t>
      </w:r>
    </w:p>
    <w:p w14:paraId="24548B4F" w14:textId="77777777" w:rsidR="002666D5" w:rsidRPr="002666D5" w:rsidRDefault="002666D5" w:rsidP="002666D5">
      <w:pPr>
        <w:ind w:firstLine="709"/>
        <w:jc w:val="both"/>
        <w:rPr>
          <w:sz w:val="28"/>
          <w:szCs w:val="28"/>
          <w:lang w:val="kk"/>
        </w:rPr>
      </w:pPr>
      <w:r w:rsidRPr="002666D5">
        <w:rPr>
          <w:sz w:val="28"/>
          <w:szCs w:val="28"/>
          <w:lang w:val="kk"/>
        </w:rPr>
        <w:t>Қауіпсіздік өндірістік аймақ пен басқару жүйесін бөлу арқылы қамтамасыз етіледі. Бір оператор көптеген автоматтандырылған машиналардың жұмысын (қауіпсіз жерден, соның ішінде бетінде) басқара алады. Өндірістік тиеу циклі жартылай автоматты. Орау және түсіру навигациялық жүйемен басқарылады, ал шелекті толтыру қашықтан басқарылады. Машиналар борттық бейне жүйесімен, сымсыз байланыс үшін мобильді терминалмен және навигациялық жүйемен жабдықталған. Процесс нақты уақыт режимінде парктің өндірісі мен күйін бақылауды, сондай-ақ машиналардың қозғалысын бақылауды қамтиды.</w:t>
      </w:r>
    </w:p>
    <w:p w14:paraId="5A71177C" w14:textId="77777777" w:rsidR="002666D5" w:rsidRPr="002666D5" w:rsidRDefault="002666D5" w:rsidP="002666D5">
      <w:pPr>
        <w:ind w:firstLine="709"/>
        <w:jc w:val="both"/>
        <w:rPr>
          <w:sz w:val="28"/>
          <w:szCs w:val="28"/>
          <w:lang w:val="kk"/>
        </w:rPr>
      </w:pPr>
      <w:r w:rsidRPr="002666D5">
        <w:rPr>
          <w:sz w:val="28"/>
          <w:szCs w:val="28"/>
          <w:lang w:val="kk"/>
        </w:rPr>
        <w:t>Бұл технология жұмыс өнімділігін арттыруға, қарапайым және жабдықты ауыстыруды азайтуға, электр энергиясы мен ресурстарды тұтынуды азайтуға мүмкіндік береді.</w:t>
      </w:r>
    </w:p>
    <w:p w14:paraId="3F9EDC52" w14:textId="77777777" w:rsidR="002666D5" w:rsidRPr="002666D5" w:rsidRDefault="002666D5" w:rsidP="002666D5">
      <w:pPr>
        <w:ind w:firstLine="709"/>
        <w:jc w:val="both"/>
        <w:rPr>
          <w:sz w:val="28"/>
          <w:szCs w:val="28"/>
          <w:lang w:val="kk"/>
        </w:rPr>
      </w:pPr>
    </w:p>
    <w:p w14:paraId="4C76FB52" w14:textId="77777777" w:rsidR="002666D5" w:rsidRPr="002666D5" w:rsidRDefault="002666D5" w:rsidP="002666D5">
      <w:pPr>
        <w:keepNext/>
        <w:keepLines/>
        <w:tabs>
          <w:tab w:val="left" w:pos="1276"/>
        </w:tabs>
        <w:ind w:left="709"/>
        <w:jc w:val="both"/>
        <w:outlineLvl w:val="2"/>
        <w:rPr>
          <w:b/>
          <w:bCs/>
          <w:sz w:val="28"/>
          <w:szCs w:val="28"/>
          <w:lang w:val="kk"/>
        </w:rPr>
      </w:pPr>
      <w:bookmarkStart w:id="832" w:name="_Toc147911248"/>
      <w:bookmarkStart w:id="833" w:name="_Toc149929311"/>
      <w:r w:rsidRPr="002666D5">
        <w:rPr>
          <w:b/>
          <w:bCs/>
          <w:sz w:val="28"/>
          <w:szCs w:val="28"/>
          <w:lang w:val="kk-KZ"/>
        </w:rPr>
        <w:t>7.1.8</w:t>
      </w:r>
      <w:r w:rsidRPr="002666D5">
        <w:rPr>
          <w:b/>
          <w:bCs/>
          <w:sz w:val="28"/>
          <w:szCs w:val="28"/>
          <w:lang w:val="kk"/>
        </w:rPr>
        <w:t>. Тау-кен қазбаларын жоғары өнімді қазу</w:t>
      </w:r>
      <w:bookmarkEnd w:id="832"/>
      <w:bookmarkEnd w:id="833"/>
    </w:p>
    <w:p w14:paraId="0B946836" w14:textId="77777777" w:rsidR="002666D5" w:rsidRPr="002666D5" w:rsidRDefault="002666D5" w:rsidP="002666D5">
      <w:pPr>
        <w:ind w:firstLine="709"/>
        <w:jc w:val="both"/>
        <w:rPr>
          <w:sz w:val="28"/>
          <w:szCs w:val="28"/>
          <w:lang w:val="kk"/>
        </w:rPr>
      </w:pPr>
      <w:r w:rsidRPr="002666D5">
        <w:rPr>
          <w:sz w:val="28"/>
          <w:szCs w:val="28"/>
          <w:lang w:val="kk"/>
        </w:rPr>
        <w:t>Перспективалық технология бұрғылау-жару жұмыстарын пайдаланбай, жоғары беріктігі бар тау жыныстары мен кендері бойынша әртүрлі профильдердің (соның ішінде шағын қиманың) қазбаларын жылдам, қауіпсіз және үнемді қазу үшін ұңғыма кешендерін пайдаланудан тұрады.</w:t>
      </w:r>
    </w:p>
    <w:p w14:paraId="576E96EA" w14:textId="77777777" w:rsidR="002666D5" w:rsidRPr="002666D5" w:rsidRDefault="002666D5" w:rsidP="002666D5">
      <w:pPr>
        <w:ind w:firstLine="709"/>
        <w:jc w:val="both"/>
        <w:rPr>
          <w:sz w:val="28"/>
          <w:szCs w:val="28"/>
          <w:lang w:val="kk"/>
        </w:rPr>
      </w:pPr>
      <w:r w:rsidRPr="002666D5">
        <w:rPr>
          <w:sz w:val="28"/>
          <w:szCs w:val="28"/>
          <w:lang w:val="kk"/>
        </w:rPr>
        <w:t>Қазіргі уақытта Оңтүстік Африканың мыс және платина кен орындарында далалық сынақтар жүргізілуде.</w:t>
      </w:r>
    </w:p>
    <w:p w14:paraId="48A06ACB" w14:textId="77777777" w:rsidR="002666D5" w:rsidRPr="002666D5" w:rsidRDefault="002666D5" w:rsidP="002666D5">
      <w:pPr>
        <w:ind w:firstLine="709"/>
        <w:jc w:val="both"/>
        <w:rPr>
          <w:sz w:val="28"/>
          <w:szCs w:val="28"/>
          <w:lang w:val="kk"/>
        </w:rPr>
      </w:pPr>
    </w:p>
    <w:p w14:paraId="4D2DDB24" w14:textId="77777777" w:rsidR="002666D5" w:rsidRPr="002666D5" w:rsidRDefault="002666D5" w:rsidP="002666D5">
      <w:pPr>
        <w:keepNext/>
        <w:keepLines/>
        <w:tabs>
          <w:tab w:val="left" w:pos="1276"/>
        </w:tabs>
        <w:ind w:left="709"/>
        <w:jc w:val="both"/>
        <w:outlineLvl w:val="2"/>
        <w:rPr>
          <w:b/>
          <w:bCs/>
          <w:sz w:val="28"/>
          <w:szCs w:val="28"/>
          <w:lang w:val="kk"/>
        </w:rPr>
      </w:pPr>
      <w:bookmarkStart w:id="834" w:name="_Toc147911249"/>
      <w:bookmarkStart w:id="835" w:name="_Toc149929312"/>
      <w:r w:rsidRPr="002666D5">
        <w:rPr>
          <w:b/>
          <w:bCs/>
          <w:sz w:val="28"/>
          <w:szCs w:val="28"/>
        </w:rPr>
        <w:lastRenderedPageBreak/>
        <w:t xml:space="preserve">7.1.9. </w:t>
      </w:r>
      <w:r w:rsidRPr="002666D5">
        <w:rPr>
          <w:b/>
          <w:bCs/>
          <w:sz w:val="28"/>
          <w:szCs w:val="28"/>
          <w:lang w:val="kk"/>
        </w:rPr>
        <w:t>Қорытпалар мен тозуға төзімді материалдарды пайдалану</w:t>
      </w:r>
      <w:bookmarkEnd w:id="834"/>
      <w:bookmarkEnd w:id="835"/>
    </w:p>
    <w:p w14:paraId="733CD568" w14:textId="77777777" w:rsidR="002666D5" w:rsidRPr="002666D5" w:rsidRDefault="002666D5" w:rsidP="002666D5">
      <w:pPr>
        <w:ind w:firstLine="709"/>
        <w:jc w:val="both"/>
        <w:rPr>
          <w:sz w:val="28"/>
          <w:szCs w:val="28"/>
          <w:lang w:val="kk"/>
        </w:rPr>
      </w:pPr>
      <w:r w:rsidRPr="002666D5">
        <w:rPr>
          <w:sz w:val="28"/>
          <w:szCs w:val="28"/>
          <w:lang w:val="kk"/>
        </w:rPr>
        <w:t>Көтергіш ыдыстар мен олардың қаптамаларын жасау үшін жеңіл қорытпалар мен арнайы тозуға төзімді материалдарды қолдану торлар мен скиптердің салмағын айтарлықтай төмендетуді, ыдыстардың пайдалы сыйымдылығын және көтерілетін тау массасының салмағын соңғы жүктемені өзгертпей ұлғайтуды, өнімділікті арттыруды қамтамасыз етеді, электр энергиясын тұтынуды азайтуға және өнімділікті арттыруға мүмкіндік береді.</w:t>
      </w:r>
    </w:p>
    <w:p w14:paraId="7FD3F51B" w14:textId="77777777" w:rsidR="002666D5" w:rsidRPr="002666D5" w:rsidRDefault="002666D5" w:rsidP="002666D5">
      <w:pPr>
        <w:ind w:firstLine="709"/>
        <w:jc w:val="both"/>
        <w:rPr>
          <w:sz w:val="28"/>
          <w:szCs w:val="28"/>
          <w:lang w:val="kk"/>
        </w:rPr>
      </w:pPr>
    </w:p>
    <w:p w14:paraId="016F169B" w14:textId="77777777" w:rsidR="002666D5" w:rsidRPr="002666D5" w:rsidRDefault="002666D5" w:rsidP="002666D5">
      <w:pPr>
        <w:keepNext/>
        <w:keepLines/>
        <w:ind w:firstLine="709"/>
        <w:jc w:val="both"/>
        <w:outlineLvl w:val="2"/>
        <w:rPr>
          <w:b/>
          <w:bCs/>
          <w:sz w:val="28"/>
          <w:szCs w:val="28"/>
          <w:lang w:val="kk"/>
        </w:rPr>
      </w:pPr>
      <w:bookmarkStart w:id="836" w:name="_Toc147911250"/>
      <w:bookmarkStart w:id="837" w:name="_Toc149929313"/>
      <w:r w:rsidRPr="002666D5">
        <w:rPr>
          <w:b/>
          <w:bCs/>
          <w:sz w:val="28"/>
          <w:szCs w:val="28"/>
          <w:lang w:val="kk-KZ"/>
        </w:rPr>
        <w:t>7.1.10</w:t>
      </w:r>
      <w:r w:rsidRPr="002666D5">
        <w:rPr>
          <w:b/>
          <w:bCs/>
          <w:sz w:val="28"/>
          <w:szCs w:val="28"/>
          <w:lang w:val="kk"/>
        </w:rPr>
        <w:t>. Оқпанның, көтергіш ыдыстардың, арқандардың жай-күйін автоматтандырылған аппараттық бақылау</w:t>
      </w:r>
      <w:bookmarkEnd w:id="836"/>
      <w:bookmarkEnd w:id="837"/>
    </w:p>
    <w:p w14:paraId="1DC2ED49" w14:textId="77777777" w:rsidR="002666D5" w:rsidRPr="002666D5" w:rsidRDefault="002666D5" w:rsidP="002666D5">
      <w:pPr>
        <w:ind w:firstLine="709"/>
        <w:jc w:val="both"/>
        <w:rPr>
          <w:sz w:val="28"/>
          <w:szCs w:val="28"/>
          <w:lang w:val="kk"/>
        </w:rPr>
      </w:pPr>
      <w:r w:rsidRPr="002666D5">
        <w:rPr>
          <w:sz w:val="28"/>
          <w:szCs w:val="28"/>
          <w:lang w:val="kk"/>
        </w:rPr>
        <w:t>Үздіксіз аппаратуралық бақылау жүйесі нақты уақыт режимінде арқандардың, көтергіш ыдыстардың және оқпанды арматуралаудың жай-күйіне мониторинг жүргізуге мүмкіндік береді (7.10-суретті қараңыз). Жүйені пайдалану «көтергіш ыдыс – қатты арматура» жүйесінің динамикалық және статикалық параметрлерін, шахталық көтергіш қондырғылардың арқандарын бағалаудың сенімділігі мен жеделдігін арттырады. Бақылау ЖПҚ жұмыс режимдерін бұзбай жүзеге асырылады, визуалды бақылау жүргізу уақыты едәуір қысқарады, сондай-ақ жабдықтың, жұмыс режимдерінің және конструкциялардың нақты жай-күйін бағалауға адам факторының әсері алынып тасталады. Арқандарды автоматтандырылған бақылау жүйесі көтергіш қондырғыларды пайдалану тиімділігін арттыруға және қажет болған жағдайда жөндеу жұмыстарын жүргізу туралы шешім қабылдауға мүмкіндік береді, электр энергиясын тұтынуды азайтуға және өнімділікті арттыруға мүмкіндік береді.</w:t>
      </w:r>
    </w:p>
    <w:p w14:paraId="5A15CD1B" w14:textId="77777777" w:rsidR="002666D5" w:rsidRPr="002666D5" w:rsidRDefault="002666D5" w:rsidP="002666D5">
      <w:pPr>
        <w:ind w:firstLine="709"/>
        <w:jc w:val="both"/>
        <w:rPr>
          <w:sz w:val="28"/>
          <w:szCs w:val="28"/>
          <w:lang w:val="kk"/>
        </w:rPr>
      </w:pPr>
    </w:p>
    <w:p w14:paraId="116A6402"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173732DE" wp14:editId="3BA7336F">
            <wp:extent cx="5320654" cy="3544353"/>
            <wp:effectExtent l="0" t="0" r="0" b="0"/>
            <wp:docPr id="2502" name="image77.jpg" descr="https://www.intron.ru/ru/img/COMPANY/Milestones/Pavlograd.JPG"/>
            <wp:cNvGraphicFramePr/>
            <a:graphic xmlns:a="http://schemas.openxmlformats.org/drawingml/2006/main">
              <a:graphicData uri="http://schemas.openxmlformats.org/drawingml/2006/picture">
                <pic:pic xmlns:pic="http://schemas.openxmlformats.org/drawingml/2006/picture">
                  <pic:nvPicPr>
                    <pic:cNvPr id="0" name="image77.jpg" descr="https://www.intron.ru/ru/img/COMPANY/Milestones/Pavlograd.JPG"/>
                    <pic:cNvPicPr preferRelativeResize="0"/>
                  </pic:nvPicPr>
                  <pic:blipFill>
                    <a:blip r:embed="rId126" cstate="email">
                      <a:extLst>
                        <a:ext uri="{28A0092B-C50C-407E-A947-70E740481C1C}">
                          <a14:useLocalDpi xmlns:a14="http://schemas.microsoft.com/office/drawing/2010/main" val="0"/>
                        </a:ext>
                      </a:extLst>
                    </a:blip>
                    <a:srcRect/>
                    <a:stretch>
                      <a:fillRect/>
                    </a:stretch>
                  </pic:blipFill>
                  <pic:spPr>
                    <a:xfrm>
                      <a:off x="0" y="0"/>
                      <a:ext cx="5320654" cy="3544353"/>
                    </a:xfrm>
                    <a:prstGeom prst="rect">
                      <a:avLst/>
                    </a:prstGeom>
                    <a:ln/>
                  </pic:spPr>
                </pic:pic>
              </a:graphicData>
            </a:graphic>
          </wp:inline>
        </w:drawing>
      </w:r>
    </w:p>
    <w:p w14:paraId="398B5EC5" w14:textId="77777777" w:rsidR="002666D5" w:rsidRPr="002666D5" w:rsidRDefault="002666D5" w:rsidP="002666D5">
      <w:pPr>
        <w:ind w:left="1729"/>
        <w:jc w:val="both"/>
        <w:rPr>
          <w:lang w:val="kk"/>
        </w:rPr>
      </w:pPr>
      <w:bookmarkStart w:id="838" w:name="_heading=h.2s21qeq" w:colFirst="0" w:colLast="0"/>
      <w:bookmarkStart w:id="839" w:name="_Toc141882988"/>
      <w:bookmarkEnd w:id="838"/>
      <w:r w:rsidRPr="002666D5">
        <w:rPr>
          <w:lang w:val="kk"/>
        </w:rPr>
        <w:t>7.10-сурет. Арқанның автоматтандырылған мониторингі жүйесі</w:t>
      </w:r>
      <w:bookmarkEnd w:id="839"/>
    </w:p>
    <w:p w14:paraId="32BF6E54" w14:textId="77777777" w:rsidR="002666D5" w:rsidRPr="002666D5" w:rsidRDefault="002666D5" w:rsidP="002666D5">
      <w:pPr>
        <w:ind w:left="709"/>
        <w:jc w:val="both"/>
        <w:rPr>
          <w:lang w:val="kk"/>
        </w:rPr>
      </w:pPr>
    </w:p>
    <w:p w14:paraId="74F86048" w14:textId="77777777" w:rsidR="002666D5" w:rsidRPr="002666D5" w:rsidRDefault="002666D5" w:rsidP="002666D5">
      <w:pPr>
        <w:keepNext/>
        <w:keepLines/>
        <w:ind w:left="709"/>
        <w:jc w:val="both"/>
        <w:outlineLvl w:val="2"/>
        <w:rPr>
          <w:b/>
          <w:bCs/>
          <w:sz w:val="28"/>
          <w:szCs w:val="28"/>
          <w:lang w:val="kk"/>
        </w:rPr>
      </w:pPr>
      <w:bookmarkStart w:id="840" w:name="_Toc147911251"/>
      <w:bookmarkStart w:id="841" w:name="_Toc149929314"/>
      <w:r w:rsidRPr="002666D5">
        <w:rPr>
          <w:b/>
          <w:bCs/>
          <w:sz w:val="28"/>
          <w:szCs w:val="28"/>
          <w:lang w:val="kk"/>
        </w:rPr>
        <w:lastRenderedPageBreak/>
        <w:t>7.1.11. Интеллектуалды карьер</w:t>
      </w:r>
      <w:bookmarkEnd w:id="840"/>
      <w:bookmarkEnd w:id="841"/>
    </w:p>
    <w:p w14:paraId="7792AD34" w14:textId="77777777" w:rsidR="002666D5" w:rsidRPr="002666D5" w:rsidRDefault="002666D5" w:rsidP="002666D5">
      <w:pPr>
        <w:ind w:firstLine="709"/>
        <w:jc w:val="both"/>
        <w:rPr>
          <w:sz w:val="28"/>
          <w:szCs w:val="28"/>
          <w:lang w:val="kk"/>
        </w:rPr>
      </w:pPr>
      <w:r w:rsidRPr="002666D5">
        <w:rPr>
          <w:sz w:val="28"/>
          <w:szCs w:val="28"/>
          <w:lang w:val="kk"/>
        </w:rPr>
        <w:t>«Интеллектуалды карьер» жобасы «Карьер» диспетчерлеудің автоматтандырылған жүйесін (КТК АБМ) ендіруді білдіреді. Бұл спутниктік навигация технологияларына және ашық тау-кен жұмыстарының технологиялық процестерін басқарудың роботтық жүйесіне негізделген тау-кен көлік кешендерін басқару жүйесі. Тау-кен кәсіпорындарында «Карьер» КТК АБМ құру тасымалдау, қазу және бұрғылау-жару жұмыстарын автоматтандыруға, ал болашақта тау-кен жұмыстарын адамның тікелей қатысуынсыз жүзеге асыруға мүмкіндік береді. Бұл ашық тау-кен жұмыстарының тиімділігін едәуір арттырады, климаттық жағдайлары қиын және қиын аймақтарда тиімді және қауіпсіз өндіруге мүмкіндік береді, объектілердегі өндірістік қауіпсіздікті арттырады, білікті персоналдың жетіспеушілігін жояды. «Карьер» КТК АБМ пайдалану пайдалы қазбаларды өндіруді автоматтандырудың қазіргі деңгейіне ашық тәсілмен аударады.</w:t>
      </w:r>
    </w:p>
    <w:p w14:paraId="510B9841" w14:textId="77777777" w:rsidR="002666D5" w:rsidRPr="002666D5" w:rsidRDefault="002666D5" w:rsidP="002666D5">
      <w:pPr>
        <w:ind w:firstLine="709"/>
        <w:jc w:val="both"/>
        <w:rPr>
          <w:sz w:val="28"/>
          <w:szCs w:val="28"/>
          <w:lang w:val="kk"/>
        </w:rPr>
      </w:pPr>
    </w:p>
    <w:p w14:paraId="44DCD2E6" w14:textId="77777777" w:rsidR="002666D5" w:rsidRPr="002666D5" w:rsidRDefault="002666D5" w:rsidP="002666D5">
      <w:pPr>
        <w:keepNext/>
        <w:keepLines/>
        <w:ind w:firstLine="709"/>
        <w:jc w:val="both"/>
        <w:outlineLvl w:val="2"/>
        <w:rPr>
          <w:b/>
          <w:bCs/>
          <w:sz w:val="28"/>
          <w:szCs w:val="28"/>
          <w:lang w:val="kk"/>
        </w:rPr>
      </w:pPr>
      <w:bookmarkStart w:id="842" w:name="_Toc147911252"/>
      <w:bookmarkStart w:id="843" w:name="_Toc149929315"/>
      <w:r w:rsidRPr="002666D5">
        <w:rPr>
          <w:b/>
          <w:bCs/>
          <w:sz w:val="28"/>
          <w:szCs w:val="28"/>
          <w:lang w:val="kk-KZ"/>
        </w:rPr>
        <w:t>7.1.12</w:t>
      </w:r>
      <w:r w:rsidRPr="002666D5">
        <w:rPr>
          <w:b/>
          <w:bCs/>
          <w:sz w:val="28"/>
          <w:szCs w:val="28"/>
          <w:lang w:val="kk"/>
        </w:rPr>
        <w:t>. Тау-кен массасын теміржол арқылы тасымалдау процестерін басқаруды цифрландыру</w:t>
      </w:r>
      <w:bookmarkEnd w:id="842"/>
      <w:bookmarkEnd w:id="843"/>
    </w:p>
    <w:p w14:paraId="6693A0DD" w14:textId="77777777" w:rsidR="002666D5" w:rsidRPr="002666D5" w:rsidRDefault="002666D5" w:rsidP="002666D5">
      <w:pPr>
        <w:ind w:firstLine="709"/>
        <w:jc w:val="both"/>
        <w:rPr>
          <w:sz w:val="28"/>
          <w:szCs w:val="28"/>
          <w:lang w:val="kk"/>
        </w:rPr>
      </w:pPr>
      <w:r w:rsidRPr="002666D5">
        <w:rPr>
          <w:sz w:val="28"/>
          <w:szCs w:val="28"/>
          <w:lang w:val="kk"/>
        </w:rPr>
        <w:t>Қазіргі уақытта диспетчерлердің толық қолмен жұмыс істеуімен, сондай-ақ маршрут диспетчерлерінің дайындық уақытына байланысты желіде жоспардан тыс тоқтап қалумен байланысты тау-кен массасын теміржол тасымалын басқару процесін оңтайландырудың айтарлықтай әлеуеті бар. Сонымен қатар, деректердің қазіргі жағдайы көбінесе қозғалысты автоматтандыруға мүмкіндік бермейді-негізгі проблемалар-тарту қондырғыларындағы GPS датчиктерінің үлкен қателігі, экономикалық техниканың геолокациясының болмауы және теміржол желісінің графигі.</w:t>
      </w:r>
    </w:p>
    <w:p w14:paraId="488F19EC" w14:textId="77777777" w:rsidR="002666D5" w:rsidRPr="002666D5" w:rsidRDefault="002666D5" w:rsidP="002666D5">
      <w:pPr>
        <w:ind w:firstLine="709"/>
        <w:jc w:val="both"/>
        <w:rPr>
          <w:sz w:val="28"/>
          <w:szCs w:val="28"/>
          <w:lang w:val="kk"/>
        </w:rPr>
      </w:pPr>
      <w:r w:rsidRPr="002666D5">
        <w:rPr>
          <w:sz w:val="28"/>
          <w:szCs w:val="28"/>
          <w:lang w:val="kk"/>
        </w:rPr>
        <w:t>Диспетчерге онлайн режимінде оңтайлы шешімдерді ұсынатын диспетчерлеуді оңтайландырудың динамикалық моделін құру тартқыш агрегаттардың жалпы қозғалыс уақытын 2 % - ға қысқартуға мүмкіндік береді. Пойыздардың нақты уақыттағы қозғалысы геолокация және құрамдардың ағымдағы жағдайы туралы мәліметтер негізінде жүзеге асырылатын болады.</w:t>
      </w:r>
    </w:p>
    <w:p w14:paraId="34E25232" w14:textId="77777777" w:rsidR="002666D5" w:rsidRPr="002666D5" w:rsidRDefault="002666D5" w:rsidP="002666D5">
      <w:pPr>
        <w:ind w:firstLine="709"/>
        <w:jc w:val="both"/>
        <w:rPr>
          <w:sz w:val="28"/>
          <w:szCs w:val="28"/>
          <w:lang w:val="kk"/>
        </w:rPr>
      </w:pPr>
    </w:p>
    <w:p w14:paraId="69780B5F" w14:textId="77777777" w:rsidR="002666D5" w:rsidRPr="002666D5" w:rsidRDefault="002666D5" w:rsidP="002666D5">
      <w:pPr>
        <w:keepNext/>
        <w:ind w:left="709"/>
        <w:jc w:val="both"/>
        <w:outlineLvl w:val="1"/>
        <w:rPr>
          <w:b/>
          <w:bCs/>
          <w:sz w:val="28"/>
          <w:szCs w:val="26"/>
          <w:lang w:val="cs-CZ" w:eastAsia="cs-CZ"/>
        </w:rPr>
      </w:pPr>
      <w:bookmarkStart w:id="844" w:name="_Toc147911253"/>
      <w:bookmarkStart w:id="845" w:name="_Toc149929316"/>
      <w:r w:rsidRPr="002666D5">
        <w:rPr>
          <w:b/>
          <w:bCs/>
          <w:sz w:val="28"/>
          <w:szCs w:val="26"/>
          <w:lang w:val="kk" w:eastAsia="cs-CZ"/>
        </w:rPr>
        <w:t xml:space="preserve">7.2. </w:t>
      </w:r>
      <w:r w:rsidRPr="002666D5">
        <w:rPr>
          <w:b/>
          <w:bCs/>
          <w:sz w:val="28"/>
          <w:szCs w:val="26"/>
          <w:lang w:val="cs-CZ" w:eastAsia="cs-CZ"/>
        </w:rPr>
        <w:t>Байыту саласындағы перспективалық техникалар</w:t>
      </w:r>
      <w:bookmarkEnd w:id="844"/>
      <w:bookmarkEnd w:id="845"/>
      <w:r w:rsidRPr="002666D5">
        <w:rPr>
          <w:b/>
          <w:bCs/>
          <w:sz w:val="28"/>
          <w:szCs w:val="26"/>
          <w:lang w:val="cs-CZ" w:eastAsia="cs-CZ"/>
        </w:rPr>
        <w:t xml:space="preserve"> </w:t>
      </w:r>
    </w:p>
    <w:p w14:paraId="3D593918" w14:textId="77777777" w:rsidR="002666D5" w:rsidRPr="002666D5" w:rsidRDefault="002666D5" w:rsidP="002666D5">
      <w:pPr>
        <w:keepNext/>
        <w:keepLines/>
        <w:tabs>
          <w:tab w:val="left" w:pos="1276"/>
        </w:tabs>
        <w:ind w:left="709"/>
        <w:jc w:val="both"/>
        <w:outlineLvl w:val="2"/>
        <w:rPr>
          <w:b/>
          <w:bCs/>
          <w:sz w:val="28"/>
          <w:szCs w:val="28"/>
          <w:lang w:val="kk"/>
        </w:rPr>
      </w:pPr>
      <w:bookmarkStart w:id="846" w:name="_Toc147911254"/>
      <w:bookmarkStart w:id="847" w:name="_Toc149929317"/>
      <w:r w:rsidRPr="002666D5">
        <w:rPr>
          <w:b/>
          <w:bCs/>
          <w:sz w:val="28"/>
          <w:szCs w:val="28"/>
          <w:lang w:val="kk"/>
        </w:rPr>
        <w:t>7.2.1. Хромит шламдарының флотациясы (қалдықтар)</w:t>
      </w:r>
      <w:bookmarkEnd w:id="846"/>
      <w:bookmarkEnd w:id="847"/>
      <w:r w:rsidRPr="002666D5">
        <w:rPr>
          <w:b/>
          <w:bCs/>
          <w:sz w:val="28"/>
          <w:szCs w:val="28"/>
          <w:lang w:val="kk"/>
        </w:rPr>
        <w:t xml:space="preserve"> </w:t>
      </w:r>
    </w:p>
    <w:p w14:paraId="22F011AE" w14:textId="77777777" w:rsidR="002666D5" w:rsidRPr="002666D5" w:rsidRDefault="002666D5" w:rsidP="002666D5">
      <w:pPr>
        <w:ind w:firstLine="709"/>
        <w:jc w:val="both"/>
        <w:rPr>
          <w:sz w:val="28"/>
          <w:szCs w:val="28"/>
          <w:lang w:val="kk"/>
        </w:rPr>
      </w:pPr>
      <w:r w:rsidRPr="002666D5">
        <w:rPr>
          <w:sz w:val="28"/>
          <w:szCs w:val="28"/>
          <w:lang w:val="kk"/>
        </w:rPr>
        <w:t>Хромит кендерін байыту бойынша байыту фабрикаларында хромиттің үлкен шығыны шламдармен (қалдықтармен) байланысты. Қолданыстағы өндірісте шламды қайта өңдеу гравитациялық байытумен байланысты. Шығару деңгейі 25-35 % аралығында. Шламды қайта өңдеу байыту фабрикаларынан бөлек өндіріспен шығарылды. ERG ҒЗО мамандары ВНИИЦветметпен бірлесіп байыту фабрикаларының қалдықтарын (шламдарын) флотациялау технологиясын әзірледі. Бұл технологияның нәтижелері 70 % - дан жоғары хромит алуды және Cr2O3 құрамы 49 % - дан төмен болмауды көздейді. Бұл технологияны қолданыстағы байыту фабрикаларына тікелей орналастыруға болады, осылайша шлам қоймасындағы қалдықтардың шығарылуын азайтады, байыту фабрикаларынан шығаруды және дайын өнім шығаруды арттырады.</w:t>
      </w:r>
    </w:p>
    <w:p w14:paraId="6EE31062" w14:textId="77777777" w:rsidR="002666D5" w:rsidRPr="002666D5" w:rsidRDefault="002666D5" w:rsidP="002666D5">
      <w:pPr>
        <w:ind w:firstLine="709"/>
        <w:jc w:val="both"/>
        <w:rPr>
          <w:sz w:val="28"/>
          <w:szCs w:val="28"/>
          <w:lang w:val="kk"/>
        </w:rPr>
      </w:pPr>
    </w:p>
    <w:p w14:paraId="17F86715" w14:textId="77777777" w:rsidR="002666D5" w:rsidRPr="002666D5" w:rsidRDefault="002666D5" w:rsidP="002666D5">
      <w:pPr>
        <w:keepNext/>
        <w:keepLines/>
        <w:ind w:left="709"/>
        <w:jc w:val="both"/>
        <w:outlineLvl w:val="2"/>
        <w:rPr>
          <w:b/>
          <w:bCs/>
          <w:sz w:val="28"/>
          <w:szCs w:val="28"/>
          <w:lang w:val="kk"/>
        </w:rPr>
      </w:pPr>
      <w:bookmarkStart w:id="848" w:name="_Toc147911255"/>
      <w:bookmarkStart w:id="849" w:name="_Toc149929318"/>
      <w:r w:rsidRPr="002666D5">
        <w:rPr>
          <w:b/>
          <w:bCs/>
          <w:sz w:val="28"/>
          <w:szCs w:val="28"/>
        </w:rPr>
        <w:lastRenderedPageBreak/>
        <w:t xml:space="preserve">7.2.2. </w:t>
      </w:r>
      <w:r w:rsidRPr="002666D5">
        <w:rPr>
          <w:b/>
          <w:bCs/>
          <w:sz w:val="28"/>
          <w:szCs w:val="28"/>
          <w:lang w:val="kk"/>
        </w:rPr>
        <w:t>Баланстан тыс құрамы бар кенді сұрыптау</w:t>
      </w:r>
      <w:bookmarkEnd w:id="848"/>
      <w:bookmarkEnd w:id="849"/>
      <w:r w:rsidRPr="002666D5">
        <w:rPr>
          <w:b/>
          <w:bCs/>
          <w:sz w:val="28"/>
          <w:szCs w:val="28"/>
          <w:lang w:val="kk"/>
        </w:rPr>
        <w:t xml:space="preserve"> </w:t>
      </w:r>
    </w:p>
    <w:p w14:paraId="2F973E43" w14:textId="77777777" w:rsidR="002666D5" w:rsidRPr="002666D5" w:rsidRDefault="002666D5" w:rsidP="002666D5">
      <w:pPr>
        <w:ind w:firstLine="709"/>
        <w:jc w:val="both"/>
        <w:rPr>
          <w:sz w:val="28"/>
          <w:szCs w:val="28"/>
          <w:lang w:val="kk"/>
        </w:rPr>
      </w:pPr>
      <w:r w:rsidRPr="002666D5">
        <w:rPr>
          <w:sz w:val="28"/>
          <w:szCs w:val="28"/>
          <w:lang w:val="kk"/>
        </w:rPr>
        <w:t xml:space="preserve">«ССКӨБ» АҚ-ның жұмыс тәжірибесі мен кен сұрыптау нәтижелері темір және хромит кендерін қайта өңдеу кәсіпорындарының жұмыс істеп тұрған өндірістері үшін перспективалық болып табылады. </w:t>
      </w:r>
    </w:p>
    <w:p w14:paraId="583C5B91"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Бүгінгі таңда кен орнындағы бай кендердің қоры (құрамында Сг2О3 45 % - дан астам) таусылғанда, мұндай кендердің едәуір қоры Дон ТБК өнеркәсіптік алаңында орналасқан баланстан тыс кендердің миллиондаған үйіндісі, сондай-ақ жерасты кеніштерінде және ашық тәсілмен ағымдағы өндірістің қатардағы кендерімен қатар өндірілетін кедей және баланстан тыс кендер болуы мүмкін.</w:t>
      </w:r>
    </w:p>
    <w:p w14:paraId="1E91B19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Кедей және баланстан тыс кендерді рентген-радиометриялық сепарация (РРС) әдісімен байыту мүмкіндігі туралы сұраққа оң жауап 2005 жылы бірқатар кен орындарының (Сопчеозерское, Ашкарка, Сатка, Рай-Из және Хромтау) әртүрлі сападағы хром кендері үшін РРС (Иргиридмет) технологиясын тәжірибелік-өнеркәсіптік сынау кезінде алынды.</w:t>
      </w:r>
    </w:p>
    <w:p w14:paraId="56573850" w14:textId="77777777" w:rsidR="002666D5" w:rsidRPr="002666D5" w:rsidRDefault="002666D5" w:rsidP="002666D5">
      <w:pPr>
        <w:ind w:firstLine="709"/>
        <w:jc w:val="center"/>
        <w:rPr>
          <w:sz w:val="28"/>
          <w:szCs w:val="28"/>
          <w:lang w:val="kk"/>
        </w:rPr>
      </w:pPr>
    </w:p>
    <w:p w14:paraId="6B1826F5" w14:textId="77777777" w:rsidR="002666D5" w:rsidRPr="002666D5" w:rsidRDefault="002666D5" w:rsidP="002666D5">
      <w:pPr>
        <w:ind w:firstLine="709"/>
        <w:jc w:val="both"/>
        <w:rPr>
          <w:sz w:val="28"/>
          <w:szCs w:val="28"/>
          <w:lang w:val="kk"/>
        </w:rPr>
      </w:pPr>
      <w:bookmarkStart w:id="850" w:name="_heading=h.1kmhwlk" w:colFirst="0" w:colLast="0"/>
      <w:bookmarkStart w:id="851" w:name="_Toc141883131"/>
      <w:bookmarkStart w:id="852" w:name="_Hlk149151238"/>
      <w:bookmarkEnd w:id="850"/>
      <w:r w:rsidRPr="002666D5">
        <w:rPr>
          <w:sz w:val="28"/>
          <w:szCs w:val="28"/>
          <w:lang w:val="kk"/>
        </w:rPr>
        <w:t>7.1-кесте. Хромтау кен орнының баланстан тыс кендерінің (Дон ТБК) және Рай-Из кен орнының кедей кендерінің РРС нәтижелері</w:t>
      </w:r>
      <w:bookmarkEnd w:id="851"/>
    </w:p>
    <w:tbl>
      <w:tblPr>
        <w:tblStyle w:val="18"/>
        <w:tblW w:w="5000" w:type="pct"/>
        <w:tblLook w:val="04A0" w:firstRow="1" w:lastRow="0" w:firstColumn="1" w:lastColumn="0" w:noHBand="0" w:noVBand="1"/>
      </w:tblPr>
      <w:tblGrid>
        <w:gridCol w:w="715"/>
        <w:gridCol w:w="2327"/>
        <w:gridCol w:w="1370"/>
        <w:gridCol w:w="1446"/>
        <w:gridCol w:w="973"/>
        <w:gridCol w:w="1503"/>
        <w:gridCol w:w="1436"/>
      </w:tblGrid>
      <w:tr w:rsidR="002666D5" w:rsidRPr="002666D5" w14:paraId="3593B51C" w14:textId="77777777" w:rsidTr="002666D5">
        <w:trPr>
          <w:trHeight w:val="20"/>
        </w:trPr>
        <w:tc>
          <w:tcPr>
            <w:tcW w:w="366" w:type="pct"/>
          </w:tcPr>
          <w:bookmarkEnd w:id="852"/>
          <w:p w14:paraId="189B734D" w14:textId="77777777" w:rsidR="002666D5" w:rsidRPr="002666D5" w:rsidRDefault="002666D5" w:rsidP="00C505B0">
            <w:pPr>
              <w:ind w:firstLine="0"/>
              <w:jc w:val="center"/>
              <w:rPr>
                <w:rFonts w:eastAsia="DengXian"/>
                <w:b/>
                <w:szCs w:val="16"/>
              </w:rPr>
            </w:pPr>
            <w:r w:rsidRPr="002666D5">
              <w:rPr>
                <w:rFonts w:eastAsia="DengXian"/>
                <w:b/>
              </w:rPr>
              <w:t>№ п/п</w:t>
            </w:r>
          </w:p>
        </w:tc>
        <w:tc>
          <w:tcPr>
            <w:tcW w:w="1191" w:type="pct"/>
          </w:tcPr>
          <w:p w14:paraId="1EA312D6" w14:textId="77777777" w:rsidR="002666D5" w:rsidRPr="002666D5" w:rsidRDefault="002666D5" w:rsidP="00C505B0">
            <w:pPr>
              <w:pBdr>
                <w:top w:val="nil"/>
                <w:left w:val="nil"/>
                <w:bottom w:val="nil"/>
                <w:right w:val="nil"/>
                <w:between w:val="nil"/>
              </w:pBdr>
              <w:ind w:firstLine="0"/>
              <w:jc w:val="center"/>
              <w:rPr>
                <w:b/>
                <w:bCs/>
              </w:rPr>
            </w:pPr>
            <w:r w:rsidRPr="002666D5">
              <w:rPr>
                <w:b/>
                <w:bCs/>
              </w:rPr>
              <w:t>Кен орны</w:t>
            </w:r>
          </w:p>
          <w:p w14:paraId="7116689E" w14:textId="77777777" w:rsidR="002666D5" w:rsidRPr="002666D5" w:rsidRDefault="002666D5" w:rsidP="00C505B0">
            <w:pPr>
              <w:ind w:firstLine="0"/>
              <w:jc w:val="center"/>
              <w:rPr>
                <w:rFonts w:eastAsia="DengXian"/>
                <w:b/>
                <w:bCs/>
              </w:rPr>
            </w:pPr>
            <w:r w:rsidRPr="002666D5">
              <w:rPr>
                <w:b/>
                <w:bCs/>
              </w:rPr>
              <w:t>(объект)</w:t>
            </w:r>
          </w:p>
        </w:tc>
        <w:tc>
          <w:tcPr>
            <w:tcW w:w="701" w:type="pct"/>
          </w:tcPr>
          <w:p w14:paraId="03B85D2E" w14:textId="77777777" w:rsidR="002666D5" w:rsidRPr="002666D5" w:rsidRDefault="002666D5" w:rsidP="00C505B0">
            <w:pPr>
              <w:ind w:firstLine="0"/>
              <w:jc w:val="center"/>
              <w:rPr>
                <w:rFonts w:eastAsia="DengXian"/>
                <w:b/>
                <w:bCs/>
              </w:rPr>
            </w:pPr>
            <w:r w:rsidRPr="002666D5">
              <w:rPr>
                <w:b/>
                <w:bCs/>
              </w:rPr>
              <w:t xml:space="preserve">Үлкендік </w:t>
            </w:r>
            <w:r w:rsidRPr="002666D5">
              <w:rPr>
                <w:b/>
                <w:bCs/>
                <w:lang w:val="kk-KZ"/>
              </w:rPr>
              <w:t>сыныбы</w:t>
            </w:r>
            <w:r w:rsidRPr="002666D5">
              <w:rPr>
                <w:b/>
                <w:bCs/>
              </w:rPr>
              <w:t xml:space="preserve"> мм</w:t>
            </w:r>
          </w:p>
        </w:tc>
        <w:tc>
          <w:tcPr>
            <w:tcW w:w="740" w:type="pct"/>
          </w:tcPr>
          <w:p w14:paraId="52DB50DA" w14:textId="77777777" w:rsidR="002666D5" w:rsidRPr="002666D5" w:rsidRDefault="002666D5" w:rsidP="00C505B0">
            <w:pPr>
              <w:ind w:firstLine="0"/>
              <w:jc w:val="center"/>
              <w:rPr>
                <w:rFonts w:eastAsia="DengXian"/>
                <w:b/>
                <w:bCs/>
              </w:rPr>
            </w:pPr>
            <w:r w:rsidRPr="002666D5">
              <w:rPr>
                <w:b/>
                <w:bCs/>
              </w:rPr>
              <w:t>Бөлу өнімдері</w:t>
            </w:r>
          </w:p>
        </w:tc>
        <w:tc>
          <w:tcPr>
            <w:tcW w:w="498" w:type="pct"/>
          </w:tcPr>
          <w:p w14:paraId="42B99C4D" w14:textId="77777777" w:rsidR="002666D5" w:rsidRPr="002666D5" w:rsidRDefault="002666D5" w:rsidP="00C505B0">
            <w:pPr>
              <w:pBdr>
                <w:top w:val="nil"/>
                <w:left w:val="nil"/>
                <w:bottom w:val="nil"/>
                <w:right w:val="nil"/>
                <w:between w:val="nil"/>
              </w:pBdr>
              <w:ind w:firstLine="0"/>
              <w:jc w:val="center"/>
              <w:rPr>
                <w:b/>
                <w:bCs/>
              </w:rPr>
            </w:pPr>
            <w:r w:rsidRPr="002666D5">
              <w:rPr>
                <w:b/>
                <w:bCs/>
              </w:rPr>
              <w:t xml:space="preserve">Шығу, </w:t>
            </w:r>
          </w:p>
          <w:p w14:paraId="65AE1F65" w14:textId="77777777" w:rsidR="002666D5" w:rsidRPr="002666D5" w:rsidRDefault="002666D5" w:rsidP="00C505B0">
            <w:pPr>
              <w:ind w:firstLine="0"/>
              <w:jc w:val="center"/>
              <w:rPr>
                <w:rFonts w:eastAsia="DengXian"/>
                <w:b/>
                <w:bCs/>
              </w:rPr>
            </w:pPr>
            <w:r w:rsidRPr="002666D5">
              <w:rPr>
                <w:b/>
                <w:bCs/>
              </w:rPr>
              <w:t>%</w:t>
            </w:r>
          </w:p>
        </w:tc>
        <w:tc>
          <w:tcPr>
            <w:tcW w:w="769" w:type="pct"/>
          </w:tcPr>
          <w:p w14:paraId="63F75555" w14:textId="77777777" w:rsidR="002666D5" w:rsidRPr="002666D5" w:rsidRDefault="002666D5" w:rsidP="00C505B0">
            <w:pPr>
              <w:pBdr>
                <w:top w:val="nil"/>
                <w:left w:val="nil"/>
                <w:bottom w:val="nil"/>
                <w:right w:val="nil"/>
                <w:between w:val="nil"/>
              </w:pBdr>
              <w:ind w:firstLine="0"/>
              <w:jc w:val="center"/>
              <w:rPr>
                <w:b/>
                <w:bCs/>
              </w:rPr>
            </w:pPr>
            <w:r w:rsidRPr="002666D5">
              <w:rPr>
                <w:b/>
                <w:bCs/>
              </w:rPr>
              <w:t>Құрамы</w:t>
            </w:r>
          </w:p>
          <w:p w14:paraId="22919072" w14:textId="77777777" w:rsidR="002666D5" w:rsidRPr="002666D5" w:rsidRDefault="002666D5" w:rsidP="00C505B0">
            <w:pPr>
              <w:ind w:firstLine="0"/>
              <w:jc w:val="center"/>
              <w:rPr>
                <w:rFonts w:eastAsia="DengXian"/>
                <w:b/>
                <w:bCs/>
              </w:rPr>
            </w:pPr>
            <w:r w:rsidRPr="002666D5">
              <w:rPr>
                <w:b/>
                <w:bCs/>
              </w:rPr>
              <w:t>Cr</w:t>
            </w:r>
            <w:r w:rsidRPr="002666D5">
              <w:rPr>
                <w:b/>
                <w:bCs/>
                <w:vertAlign w:val="subscript"/>
              </w:rPr>
              <w:t>2</w:t>
            </w:r>
            <w:r w:rsidRPr="002666D5">
              <w:rPr>
                <w:b/>
                <w:bCs/>
              </w:rPr>
              <w:t>О</w:t>
            </w:r>
            <w:r w:rsidRPr="002666D5">
              <w:rPr>
                <w:b/>
                <w:bCs/>
                <w:vertAlign w:val="subscript"/>
              </w:rPr>
              <w:t>3</w:t>
            </w:r>
            <w:r w:rsidRPr="002666D5">
              <w:rPr>
                <w:b/>
                <w:bCs/>
              </w:rPr>
              <w:t>, %</w:t>
            </w:r>
          </w:p>
        </w:tc>
        <w:tc>
          <w:tcPr>
            <w:tcW w:w="735" w:type="pct"/>
          </w:tcPr>
          <w:p w14:paraId="455F34D7" w14:textId="77777777" w:rsidR="002666D5" w:rsidRPr="002666D5" w:rsidRDefault="002666D5" w:rsidP="00C505B0">
            <w:pPr>
              <w:pBdr>
                <w:top w:val="nil"/>
                <w:left w:val="nil"/>
                <w:bottom w:val="nil"/>
                <w:right w:val="nil"/>
                <w:between w:val="nil"/>
              </w:pBdr>
              <w:ind w:firstLine="0"/>
              <w:jc w:val="center"/>
              <w:rPr>
                <w:b/>
                <w:bCs/>
              </w:rPr>
            </w:pPr>
            <w:r w:rsidRPr="002666D5">
              <w:rPr>
                <w:b/>
                <w:bCs/>
              </w:rPr>
              <w:t xml:space="preserve">Алып шығару </w:t>
            </w:r>
          </w:p>
          <w:p w14:paraId="707AE442" w14:textId="77777777" w:rsidR="002666D5" w:rsidRPr="002666D5" w:rsidRDefault="002666D5" w:rsidP="00C505B0">
            <w:pPr>
              <w:ind w:firstLine="0"/>
              <w:jc w:val="center"/>
              <w:rPr>
                <w:rFonts w:eastAsia="DengXian"/>
                <w:b/>
                <w:bCs/>
              </w:rPr>
            </w:pPr>
            <w:r w:rsidRPr="002666D5">
              <w:rPr>
                <w:b/>
                <w:bCs/>
              </w:rPr>
              <w:t>Cr</w:t>
            </w:r>
            <w:r w:rsidRPr="002666D5">
              <w:rPr>
                <w:b/>
                <w:bCs/>
                <w:vertAlign w:val="subscript"/>
              </w:rPr>
              <w:t>2</w:t>
            </w:r>
            <w:r w:rsidRPr="002666D5">
              <w:rPr>
                <w:b/>
                <w:bCs/>
              </w:rPr>
              <w:t>О</w:t>
            </w:r>
            <w:r w:rsidRPr="002666D5">
              <w:rPr>
                <w:b/>
                <w:bCs/>
                <w:vertAlign w:val="subscript"/>
              </w:rPr>
              <w:t>3</w:t>
            </w:r>
            <w:r w:rsidRPr="002666D5">
              <w:rPr>
                <w:b/>
                <w:bCs/>
              </w:rPr>
              <w:t>, %</w:t>
            </w:r>
          </w:p>
        </w:tc>
      </w:tr>
      <w:tr w:rsidR="002666D5" w:rsidRPr="002666D5" w14:paraId="1D617B4E" w14:textId="77777777" w:rsidTr="002666D5">
        <w:trPr>
          <w:trHeight w:val="20"/>
        </w:trPr>
        <w:tc>
          <w:tcPr>
            <w:tcW w:w="366" w:type="pct"/>
          </w:tcPr>
          <w:p w14:paraId="7E97B3D5" w14:textId="77777777" w:rsidR="002666D5" w:rsidRPr="002666D5" w:rsidRDefault="002666D5" w:rsidP="00C505B0">
            <w:pPr>
              <w:ind w:firstLine="0"/>
              <w:jc w:val="center"/>
              <w:rPr>
                <w:rFonts w:eastAsia="DengXian"/>
                <w:b/>
                <w:szCs w:val="16"/>
              </w:rPr>
            </w:pPr>
            <w:r w:rsidRPr="002666D5">
              <w:rPr>
                <w:rFonts w:eastAsia="DengXian"/>
                <w:b/>
                <w:szCs w:val="16"/>
              </w:rPr>
              <w:t>1</w:t>
            </w:r>
          </w:p>
        </w:tc>
        <w:tc>
          <w:tcPr>
            <w:tcW w:w="1191" w:type="pct"/>
          </w:tcPr>
          <w:p w14:paraId="1CDAE938" w14:textId="77777777" w:rsidR="002666D5" w:rsidRPr="002666D5" w:rsidRDefault="002666D5" w:rsidP="00C505B0">
            <w:pPr>
              <w:ind w:firstLine="0"/>
              <w:jc w:val="center"/>
              <w:rPr>
                <w:rFonts w:eastAsia="DengXian"/>
                <w:b/>
                <w:bCs/>
                <w:szCs w:val="16"/>
              </w:rPr>
            </w:pPr>
            <w:r w:rsidRPr="002666D5">
              <w:rPr>
                <w:rFonts w:eastAsia="DengXian"/>
                <w:b/>
                <w:bCs/>
                <w:szCs w:val="16"/>
              </w:rPr>
              <w:t>2</w:t>
            </w:r>
          </w:p>
        </w:tc>
        <w:tc>
          <w:tcPr>
            <w:tcW w:w="701" w:type="pct"/>
          </w:tcPr>
          <w:p w14:paraId="1531C01F" w14:textId="77777777" w:rsidR="002666D5" w:rsidRPr="002666D5" w:rsidRDefault="002666D5" w:rsidP="00C505B0">
            <w:pPr>
              <w:ind w:firstLine="0"/>
              <w:jc w:val="center"/>
              <w:rPr>
                <w:rFonts w:eastAsia="DengXian"/>
                <w:b/>
                <w:bCs/>
                <w:szCs w:val="16"/>
              </w:rPr>
            </w:pPr>
            <w:r w:rsidRPr="002666D5">
              <w:rPr>
                <w:rFonts w:eastAsia="DengXian"/>
                <w:b/>
                <w:bCs/>
                <w:szCs w:val="16"/>
              </w:rPr>
              <w:t>3</w:t>
            </w:r>
          </w:p>
        </w:tc>
        <w:tc>
          <w:tcPr>
            <w:tcW w:w="740" w:type="pct"/>
          </w:tcPr>
          <w:p w14:paraId="30A41046" w14:textId="77777777" w:rsidR="002666D5" w:rsidRPr="002666D5" w:rsidRDefault="002666D5" w:rsidP="00C505B0">
            <w:pPr>
              <w:ind w:firstLine="0"/>
              <w:jc w:val="center"/>
              <w:rPr>
                <w:rFonts w:eastAsia="DengXian"/>
                <w:b/>
                <w:bCs/>
                <w:szCs w:val="16"/>
              </w:rPr>
            </w:pPr>
            <w:r w:rsidRPr="002666D5">
              <w:rPr>
                <w:rFonts w:eastAsia="DengXian"/>
                <w:b/>
                <w:bCs/>
                <w:szCs w:val="16"/>
              </w:rPr>
              <w:t>4</w:t>
            </w:r>
          </w:p>
        </w:tc>
        <w:tc>
          <w:tcPr>
            <w:tcW w:w="498" w:type="pct"/>
          </w:tcPr>
          <w:p w14:paraId="21110AF3" w14:textId="77777777" w:rsidR="002666D5" w:rsidRPr="002666D5" w:rsidRDefault="002666D5" w:rsidP="00C505B0">
            <w:pPr>
              <w:ind w:firstLine="0"/>
              <w:jc w:val="center"/>
              <w:rPr>
                <w:rFonts w:eastAsia="DengXian"/>
                <w:b/>
                <w:bCs/>
                <w:szCs w:val="16"/>
              </w:rPr>
            </w:pPr>
            <w:r w:rsidRPr="002666D5">
              <w:rPr>
                <w:rFonts w:eastAsia="DengXian"/>
                <w:b/>
                <w:bCs/>
                <w:szCs w:val="16"/>
              </w:rPr>
              <w:t>5</w:t>
            </w:r>
          </w:p>
        </w:tc>
        <w:tc>
          <w:tcPr>
            <w:tcW w:w="769" w:type="pct"/>
          </w:tcPr>
          <w:p w14:paraId="25DDC4A0" w14:textId="77777777" w:rsidR="002666D5" w:rsidRPr="002666D5" w:rsidRDefault="002666D5" w:rsidP="00C505B0">
            <w:pPr>
              <w:ind w:firstLine="0"/>
              <w:jc w:val="center"/>
              <w:rPr>
                <w:rFonts w:eastAsia="DengXian"/>
                <w:b/>
                <w:bCs/>
                <w:szCs w:val="16"/>
              </w:rPr>
            </w:pPr>
            <w:r w:rsidRPr="002666D5">
              <w:rPr>
                <w:rFonts w:eastAsia="DengXian"/>
                <w:b/>
                <w:bCs/>
                <w:szCs w:val="16"/>
              </w:rPr>
              <w:t>6</w:t>
            </w:r>
          </w:p>
        </w:tc>
        <w:tc>
          <w:tcPr>
            <w:tcW w:w="735" w:type="pct"/>
          </w:tcPr>
          <w:p w14:paraId="47CCF861" w14:textId="77777777" w:rsidR="002666D5" w:rsidRPr="002666D5" w:rsidRDefault="002666D5" w:rsidP="00C505B0">
            <w:pPr>
              <w:ind w:firstLine="0"/>
              <w:jc w:val="center"/>
              <w:rPr>
                <w:rFonts w:eastAsia="DengXian"/>
                <w:b/>
                <w:bCs/>
                <w:szCs w:val="16"/>
              </w:rPr>
            </w:pPr>
            <w:r w:rsidRPr="002666D5">
              <w:rPr>
                <w:rFonts w:eastAsia="DengXian"/>
                <w:b/>
                <w:bCs/>
                <w:szCs w:val="16"/>
              </w:rPr>
              <w:t>7</w:t>
            </w:r>
          </w:p>
        </w:tc>
      </w:tr>
      <w:tr w:rsidR="002666D5" w:rsidRPr="002666D5" w14:paraId="270247CE" w14:textId="77777777" w:rsidTr="002666D5">
        <w:trPr>
          <w:trHeight w:val="20"/>
        </w:trPr>
        <w:tc>
          <w:tcPr>
            <w:tcW w:w="366" w:type="pct"/>
            <w:vAlign w:val="center"/>
          </w:tcPr>
          <w:p w14:paraId="3FC41F8D" w14:textId="77777777" w:rsidR="002666D5" w:rsidRPr="002666D5" w:rsidRDefault="002666D5" w:rsidP="00C505B0">
            <w:pPr>
              <w:ind w:firstLine="0"/>
              <w:jc w:val="center"/>
              <w:rPr>
                <w:rFonts w:eastAsia="DengXian"/>
                <w:szCs w:val="16"/>
              </w:rPr>
            </w:pPr>
            <w:r w:rsidRPr="002666D5">
              <w:rPr>
                <w:rFonts w:eastAsia="DengXian"/>
                <w:szCs w:val="16"/>
              </w:rPr>
              <w:t>1</w:t>
            </w:r>
          </w:p>
        </w:tc>
        <w:tc>
          <w:tcPr>
            <w:tcW w:w="1191" w:type="pct"/>
          </w:tcPr>
          <w:p w14:paraId="61FB313F" w14:textId="77777777" w:rsidR="002666D5" w:rsidRPr="002666D5" w:rsidRDefault="002666D5" w:rsidP="00C505B0">
            <w:pPr>
              <w:pBdr>
                <w:top w:val="nil"/>
                <w:left w:val="nil"/>
                <w:bottom w:val="nil"/>
                <w:right w:val="nil"/>
                <w:between w:val="nil"/>
              </w:pBdr>
              <w:ind w:firstLine="0"/>
              <w:jc w:val="center"/>
            </w:pPr>
            <w:r w:rsidRPr="002666D5">
              <w:t>Хромтау</w:t>
            </w:r>
          </w:p>
          <w:p w14:paraId="7C9D3398" w14:textId="77777777" w:rsidR="002666D5" w:rsidRPr="002666D5" w:rsidRDefault="002666D5" w:rsidP="00C505B0">
            <w:pPr>
              <w:ind w:firstLine="0"/>
              <w:jc w:val="center"/>
              <w:rPr>
                <w:rFonts w:eastAsia="DengXian"/>
              </w:rPr>
            </w:pPr>
            <w:r w:rsidRPr="002666D5">
              <w:t>(Дон ТБК үйінділері)</w:t>
            </w:r>
          </w:p>
        </w:tc>
        <w:tc>
          <w:tcPr>
            <w:tcW w:w="701" w:type="pct"/>
          </w:tcPr>
          <w:p w14:paraId="35D15C22" w14:textId="77777777" w:rsidR="002666D5" w:rsidRPr="002666D5" w:rsidRDefault="002666D5" w:rsidP="00C505B0">
            <w:pPr>
              <w:ind w:firstLine="0"/>
              <w:jc w:val="center"/>
              <w:rPr>
                <w:rFonts w:eastAsia="DengXian"/>
              </w:rPr>
            </w:pPr>
            <w:r w:rsidRPr="002666D5">
              <w:t>-150+40</w:t>
            </w:r>
          </w:p>
        </w:tc>
        <w:tc>
          <w:tcPr>
            <w:tcW w:w="740" w:type="pct"/>
          </w:tcPr>
          <w:p w14:paraId="3BC85F64" w14:textId="77777777" w:rsidR="002666D5" w:rsidRPr="002666D5" w:rsidRDefault="002666D5" w:rsidP="00C505B0">
            <w:pPr>
              <w:pBdr>
                <w:top w:val="nil"/>
                <w:left w:val="nil"/>
                <w:bottom w:val="nil"/>
                <w:right w:val="nil"/>
                <w:between w:val="nil"/>
              </w:pBdr>
              <w:ind w:firstLine="0"/>
              <w:jc w:val="center"/>
            </w:pPr>
            <w:r w:rsidRPr="002666D5">
              <w:t>Концентрат</w:t>
            </w:r>
          </w:p>
          <w:p w14:paraId="11004D68" w14:textId="77777777" w:rsidR="002666D5" w:rsidRPr="002666D5" w:rsidRDefault="002666D5" w:rsidP="00C505B0">
            <w:pPr>
              <w:pBdr>
                <w:top w:val="nil"/>
                <w:left w:val="nil"/>
                <w:bottom w:val="nil"/>
                <w:right w:val="nil"/>
                <w:between w:val="nil"/>
              </w:pBdr>
              <w:ind w:firstLine="0"/>
              <w:jc w:val="center"/>
            </w:pPr>
            <w:r w:rsidRPr="002666D5">
              <w:t>Қалдықтар</w:t>
            </w:r>
          </w:p>
          <w:p w14:paraId="53A64C99" w14:textId="77777777" w:rsidR="002666D5" w:rsidRPr="002666D5" w:rsidRDefault="002666D5" w:rsidP="00C505B0">
            <w:pPr>
              <w:ind w:firstLine="0"/>
              <w:jc w:val="center"/>
              <w:rPr>
                <w:rFonts w:eastAsia="DengXian"/>
              </w:rPr>
            </w:pPr>
            <w:r w:rsidRPr="002666D5">
              <w:t>Бастапқы</w:t>
            </w:r>
          </w:p>
        </w:tc>
        <w:tc>
          <w:tcPr>
            <w:tcW w:w="498" w:type="pct"/>
          </w:tcPr>
          <w:p w14:paraId="2DD55DCE" w14:textId="77777777" w:rsidR="002666D5" w:rsidRPr="002666D5" w:rsidRDefault="002666D5" w:rsidP="00C505B0">
            <w:pPr>
              <w:pBdr>
                <w:top w:val="nil"/>
                <w:left w:val="nil"/>
                <w:bottom w:val="nil"/>
                <w:right w:val="nil"/>
                <w:between w:val="nil"/>
              </w:pBdr>
              <w:ind w:firstLine="0"/>
              <w:jc w:val="center"/>
            </w:pPr>
            <w:r w:rsidRPr="002666D5">
              <w:t>25,0</w:t>
            </w:r>
          </w:p>
          <w:p w14:paraId="6D7C619A" w14:textId="77777777" w:rsidR="002666D5" w:rsidRPr="002666D5" w:rsidRDefault="002666D5" w:rsidP="00C505B0">
            <w:pPr>
              <w:pBdr>
                <w:top w:val="nil"/>
                <w:left w:val="nil"/>
                <w:bottom w:val="nil"/>
                <w:right w:val="nil"/>
                <w:between w:val="nil"/>
              </w:pBdr>
              <w:ind w:firstLine="0"/>
              <w:jc w:val="center"/>
            </w:pPr>
            <w:r w:rsidRPr="002666D5">
              <w:t>75,0</w:t>
            </w:r>
          </w:p>
          <w:p w14:paraId="57B952DF" w14:textId="77777777" w:rsidR="002666D5" w:rsidRPr="002666D5" w:rsidRDefault="002666D5" w:rsidP="00C505B0">
            <w:pPr>
              <w:ind w:firstLine="0"/>
              <w:jc w:val="center"/>
              <w:rPr>
                <w:rFonts w:eastAsia="DengXian"/>
              </w:rPr>
            </w:pPr>
            <w:r w:rsidRPr="002666D5">
              <w:t>100,0</w:t>
            </w:r>
          </w:p>
        </w:tc>
        <w:tc>
          <w:tcPr>
            <w:tcW w:w="769" w:type="pct"/>
          </w:tcPr>
          <w:p w14:paraId="7BAD0DA6" w14:textId="77777777" w:rsidR="002666D5" w:rsidRPr="002666D5" w:rsidRDefault="002666D5" w:rsidP="00C505B0">
            <w:pPr>
              <w:pBdr>
                <w:top w:val="nil"/>
                <w:left w:val="nil"/>
                <w:bottom w:val="nil"/>
                <w:right w:val="nil"/>
                <w:between w:val="nil"/>
              </w:pBdr>
              <w:ind w:firstLine="0"/>
              <w:jc w:val="center"/>
            </w:pPr>
            <w:r w:rsidRPr="002666D5">
              <w:t>48,2</w:t>
            </w:r>
          </w:p>
          <w:p w14:paraId="38F194F0" w14:textId="77777777" w:rsidR="002666D5" w:rsidRPr="002666D5" w:rsidRDefault="002666D5" w:rsidP="00C505B0">
            <w:pPr>
              <w:pBdr>
                <w:top w:val="nil"/>
                <w:left w:val="nil"/>
                <w:bottom w:val="nil"/>
                <w:right w:val="nil"/>
                <w:between w:val="nil"/>
              </w:pBdr>
              <w:ind w:firstLine="0"/>
              <w:jc w:val="center"/>
            </w:pPr>
            <w:r w:rsidRPr="002666D5">
              <w:t>4,6</w:t>
            </w:r>
          </w:p>
          <w:p w14:paraId="26EB89F0" w14:textId="77777777" w:rsidR="002666D5" w:rsidRPr="002666D5" w:rsidRDefault="002666D5" w:rsidP="00C505B0">
            <w:pPr>
              <w:ind w:firstLine="0"/>
              <w:jc w:val="center"/>
              <w:rPr>
                <w:rFonts w:eastAsia="DengXian"/>
              </w:rPr>
            </w:pPr>
            <w:r w:rsidRPr="002666D5">
              <w:t>15,5</w:t>
            </w:r>
          </w:p>
        </w:tc>
        <w:tc>
          <w:tcPr>
            <w:tcW w:w="735" w:type="pct"/>
          </w:tcPr>
          <w:p w14:paraId="3517925B" w14:textId="77777777" w:rsidR="002666D5" w:rsidRPr="002666D5" w:rsidRDefault="002666D5" w:rsidP="00C505B0">
            <w:pPr>
              <w:pBdr>
                <w:top w:val="nil"/>
                <w:left w:val="nil"/>
                <w:bottom w:val="nil"/>
                <w:right w:val="nil"/>
                <w:between w:val="nil"/>
              </w:pBdr>
              <w:ind w:firstLine="0"/>
              <w:jc w:val="center"/>
            </w:pPr>
            <w:r w:rsidRPr="002666D5">
              <w:t>77,7</w:t>
            </w:r>
          </w:p>
          <w:p w14:paraId="6456828D" w14:textId="77777777" w:rsidR="002666D5" w:rsidRPr="002666D5" w:rsidRDefault="002666D5" w:rsidP="00C505B0">
            <w:pPr>
              <w:pBdr>
                <w:top w:val="nil"/>
                <w:left w:val="nil"/>
                <w:bottom w:val="nil"/>
                <w:right w:val="nil"/>
                <w:between w:val="nil"/>
              </w:pBdr>
              <w:ind w:firstLine="0"/>
              <w:jc w:val="center"/>
            </w:pPr>
            <w:r w:rsidRPr="002666D5">
              <w:t>22,3</w:t>
            </w:r>
          </w:p>
          <w:p w14:paraId="65DB3EBA" w14:textId="77777777" w:rsidR="002666D5" w:rsidRPr="002666D5" w:rsidRDefault="002666D5" w:rsidP="00C505B0">
            <w:pPr>
              <w:ind w:firstLine="0"/>
              <w:jc w:val="center"/>
              <w:rPr>
                <w:rFonts w:eastAsia="DengXian"/>
              </w:rPr>
            </w:pPr>
            <w:r w:rsidRPr="002666D5">
              <w:t>100,0</w:t>
            </w:r>
          </w:p>
        </w:tc>
      </w:tr>
      <w:tr w:rsidR="002666D5" w:rsidRPr="002666D5" w14:paraId="7320D822" w14:textId="77777777" w:rsidTr="002666D5">
        <w:trPr>
          <w:trHeight w:val="20"/>
        </w:trPr>
        <w:tc>
          <w:tcPr>
            <w:tcW w:w="366" w:type="pct"/>
            <w:vAlign w:val="center"/>
          </w:tcPr>
          <w:p w14:paraId="1D896256" w14:textId="77777777" w:rsidR="002666D5" w:rsidRPr="002666D5" w:rsidRDefault="002666D5" w:rsidP="00C505B0">
            <w:pPr>
              <w:ind w:firstLine="0"/>
              <w:jc w:val="center"/>
              <w:rPr>
                <w:rFonts w:eastAsia="DengXian"/>
                <w:szCs w:val="16"/>
              </w:rPr>
            </w:pPr>
            <w:r w:rsidRPr="002666D5">
              <w:rPr>
                <w:rFonts w:eastAsia="DengXian"/>
                <w:szCs w:val="16"/>
              </w:rPr>
              <w:t>2</w:t>
            </w:r>
          </w:p>
        </w:tc>
        <w:tc>
          <w:tcPr>
            <w:tcW w:w="1191" w:type="pct"/>
          </w:tcPr>
          <w:p w14:paraId="3A8E2F12" w14:textId="77777777" w:rsidR="002666D5" w:rsidRPr="002666D5" w:rsidRDefault="002666D5" w:rsidP="00C505B0">
            <w:pPr>
              <w:pBdr>
                <w:top w:val="nil"/>
                <w:left w:val="nil"/>
                <w:bottom w:val="nil"/>
                <w:right w:val="nil"/>
                <w:between w:val="nil"/>
              </w:pBdr>
              <w:ind w:firstLine="0"/>
              <w:jc w:val="center"/>
            </w:pPr>
            <w:r w:rsidRPr="002666D5">
              <w:t>Рай-Из</w:t>
            </w:r>
          </w:p>
          <w:p w14:paraId="7BB0975C" w14:textId="77777777" w:rsidR="002666D5" w:rsidRPr="002666D5" w:rsidRDefault="002666D5" w:rsidP="00C505B0">
            <w:pPr>
              <w:ind w:firstLine="0"/>
              <w:jc w:val="center"/>
              <w:rPr>
                <w:rFonts w:eastAsia="DengXian"/>
              </w:rPr>
            </w:pPr>
            <w:r w:rsidRPr="002666D5">
              <w:t>(Полярлық Орал)</w:t>
            </w:r>
          </w:p>
        </w:tc>
        <w:tc>
          <w:tcPr>
            <w:tcW w:w="701" w:type="pct"/>
          </w:tcPr>
          <w:p w14:paraId="40AB8BC0" w14:textId="77777777" w:rsidR="002666D5" w:rsidRPr="002666D5" w:rsidRDefault="002666D5" w:rsidP="00C505B0">
            <w:pPr>
              <w:ind w:firstLine="0"/>
              <w:jc w:val="center"/>
              <w:rPr>
                <w:rFonts w:eastAsia="DengXian"/>
              </w:rPr>
            </w:pPr>
            <w:r w:rsidRPr="002666D5">
              <w:t>-150+20</w:t>
            </w:r>
          </w:p>
        </w:tc>
        <w:tc>
          <w:tcPr>
            <w:tcW w:w="740" w:type="pct"/>
          </w:tcPr>
          <w:p w14:paraId="101D0AD0" w14:textId="77777777" w:rsidR="002666D5" w:rsidRPr="002666D5" w:rsidRDefault="002666D5" w:rsidP="00C505B0">
            <w:pPr>
              <w:pBdr>
                <w:top w:val="nil"/>
                <w:left w:val="nil"/>
                <w:bottom w:val="nil"/>
                <w:right w:val="nil"/>
                <w:between w:val="nil"/>
              </w:pBdr>
              <w:ind w:firstLine="0"/>
              <w:jc w:val="center"/>
            </w:pPr>
            <w:r w:rsidRPr="002666D5">
              <w:t>Концентрат</w:t>
            </w:r>
          </w:p>
          <w:p w14:paraId="45347AAB" w14:textId="77777777" w:rsidR="002666D5" w:rsidRPr="002666D5" w:rsidRDefault="002666D5" w:rsidP="00C505B0">
            <w:pPr>
              <w:pBdr>
                <w:top w:val="nil"/>
                <w:left w:val="nil"/>
                <w:bottom w:val="nil"/>
                <w:right w:val="nil"/>
                <w:between w:val="nil"/>
              </w:pBdr>
              <w:ind w:firstLine="0"/>
              <w:jc w:val="center"/>
            </w:pPr>
            <w:r w:rsidRPr="002666D5">
              <w:t>Қалдықтар</w:t>
            </w:r>
          </w:p>
          <w:p w14:paraId="0952D94D" w14:textId="77777777" w:rsidR="002666D5" w:rsidRPr="002666D5" w:rsidRDefault="002666D5" w:rsidP="00C505B0">
            <w:pPr>
              <w:ind w:firstLine="0"/>
              <w:jc w:val="center"/>
              <w:rPr>
                <w:rFonts w:eastAsia="DengXian"/>
              </w:rPr>
            </w:pPr>
            <w:r w:rsidRPr="002666D5">
              <w:t>Бастапқы</w:t>
            </w:r>
          </w:p>
        </w:tc>
        <w:tc>
          <w:tcPr>
            <w:tcW w:w="498" w:type="pct"/>
          </w:tcPr>
          <w:p w14:paraId="4A671705" w14:textId="77777777" w:rsidR="002666D5" w:rsidRPr="002666D5" w:rsidRDefault="002666D5" w:rsidP="00C505B0">
            <w:pPr>
              <w:pBdr>
                <w:top w:val="nil"/>
                <w:left w:val="nil"/>
                <w:bottom w:val="nil"/>
                <w:right w:val="nil"/>
                <w:between w:val="nil"/>
              </w:pBdr>
              <w:ind w:firstLine="0"/>
              <w:jc w:val="center"/>
            </w:pPr>
            <w:r w:rsidRPr="002666D5">
              <w:t>63,3</w:t>
            </w:r>
          </w:p>
          <w:p w14:paraId="6FEAEF8F" w14:textId="77777777" w:rsidR="002666D5" w:rsidRPr="002666D5" w:rsidRDefault="002666D5" w:rsidP="00C505B0">
            <w:pPr>
              <w:pBdr>
                <w:top w:val="nil"/>
                <w:left w:val="nil"/>
                <w:bottom w:val="nil"/>
                <w:right w:val="nil"/>
                <w:between w:val="nil"/>
              </w:pBdr>
              <w:ind w:firstLine="0"/>
              <w:jc w:val="center"/>
            </w:pPr>
            <w:r w:rsidRPr="002666D5">
              <w:t>36,7</w:t>
            </w:r>
          </w:p>
          <w:p w14:paraId="22F52B80" w14:textId="77777777" w:rsidR="002666D5" w:rsidRPr="002666D5" w:rsidRDefault="002666D5" w:rsidP="00C505B0">
            <w:pPr>
              <w:ind w:firstLine="0"/>
              <w:jc w:val="center"/>
              <w:rPr>
                <w:rFonts w:eastAsia="DengXian"/>
              </w:rPr>
            </w:pPr>
            <w:r w:rsidRPr="002666D5">
              <w:t>100,0</w:t>
            </w:r>
          </w:p>
        </w:tc>
        <w:tc>
          <w:tcPr>
            <w:tcW w:w="769" w:type="pct"/>
          </w:tcPr>
          <w:p w14:paraId="32928C5E" w14:textId="77777777" w:rsidR="002666D5" w:rsidRPr="002666D5" w:rsidRDefault="002666D5" w:rsidP="00C505B0">
            <w:pPr>
              <w:pBdr>
                <w:top w:val="nil"/>
                <w:left w:val="nil"/>
                <w:bottom w:val="nil"/>
                <w:right w:val="nil"/>
                <w:between w:val="nil"/>
              </w:pBdr>
              <w:ind w:firstLine="0"/>
              <w:jc w:val="center"/>
            </w:pPr>
            <w:r w:rsidRPr="002666D5">
              <w:t>48,3</w:t>
            </w:r>
          </w:p>
          <w:p w14:paraId="3B1FB4D6" w14:textId="77777777" w:rsidR="002666D5" w:rsidRPr="002666D5" w:rsidRDefault="002666D5" w:rsidP="00C505B0">
            <w:pPr>
              <w:pBdr>
                <w:top w:val="nil"/>
                <w:left w:val="nil"/>
                <w:bottom w:val="nil"/>
                <w:right w:val="nil"/>
                <w:between w:val="nil"/>
              </w:pBdr>
              <w:ind w:firstLine="0"/>
              <w:jc w:val="center"/>
            </w:pPr>
            <w:r w:rsidRPr="002666D5">
              <w:t>8,3</w:t>
            </w:r>
          </w:p>
          <w:p w14:paraId="4A69428B" w14:textId="77777777" w:rsidR="002666D5" w:rsidRPr="002666D5" w:rsidRDefault="002666D5" w:rsidP="00C505B0">
            <w:pPr>
              <w:ind w:firstLine="0"/>
              <w:jc w:val="center"/>
              <w:rPr>
                <w:rFonts w:eastAsia="DengXian"/>
              </w:rPr>
            </w:pPr>
            <w:r w:rsidRPr="002666D5">
              <w:t>34,3</w:t>
            </w:r>
          </w:p>
        </w:tc>
        <w:tc>
          <w:tcPr>
            <w:tcW w:w="735" w:type="pct"/>
          </w:tcPr>
          <w:p w14:paraId="432AAF4E" w14:textId="77777777" w:rsidR="002666D5" w:rsidRPr="002666D5" w:rsidRDefault="002666D5" w:rsidP="00C505B0">
            <w:pPr>
              <w:pBdr>
                <w:top w:val="nil"/>
                <w:left w:val="nil"/>
                <w:bottom w:val="nil"/>
                <w:right w:val="nil"/>
                <w:between w:val="nil"/>
              </w:pBdr>
              <w:ind w:firstLine="0"/>
              <w:jc w:val="center"/>
            </w:pPr>
            <w:r w:rsidRPr="002666D5">
              <w:t>89,1</w:t>
            </w:r>
          </w:p>
          <w:p w14:paraId="579410E3" w14:textId="77777777" w:rsidR="002666D5" w:rsidRPr="002666D5" w:rsidRDefault="002666D5" w:rsidP="00C505B0">
            <w:pPr>
              <w:pBdr>
                <w:top w:val="nil"/>
                <w:left w:val="nil"/>
                <w:bottom w:val="nil"/>
                <w:right w:val="nil"/>
                <w:between w:val="nil"/>
              </w:pBdr>
              <w:ind w:firstLine="0"/>
              <w:jc w:val="center"/>
            </w:pPr>
            <w:r w:rsidRPr="002666D5">
              <w:t>10,9</w:t>
            </w:r>
          </w:p>
          <w:p w14:paraId="6658AE3A" w14:textId="77777777" w:rsidR="002666D5" w:rsidRPr="002666D5" w:rsidRDefault="002666D5" w:rsidP="00C505B0">
            <w:pPr>
              <w:ind w:firstLine="0"/>
              <w:jc w:val="center"/>
              <w:rPr>
                <w:rFonts w:eastAsia="DengXian"/>
              </w:rPr>
            </w:pPr>
            <w:r w:rsidRPr="002666D5">
              <w:t>100,0</w:t>
            </w:r>
          </w:p>
        </w:tc>
      </w:tr>
    </w:tbl>
    <w:p w14:paraId="4E10943A" w14:textId="77777777" w:rsidR="002666D5" w:rsidRPr="002666D5" w:rsidRDefault="002666D5" w:rsidP="002666D5">
      <w:pPr>
        <w:ind w:left="709"/>
        <w:jc w:val="both"/>
        <w:rPr>
          <w:sz w:val="28"/>
          <w:szCs w:val="28"/>
        </w:rPr>
      </w:pPr>
    </w:p>
    <w:p w14:paraId="6D1342EB"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Осылайша, РРС технологиясы кендердің сапасын басқаруға және тау-кен кәсіпорындарын төмен сапалы кендерден алынған жоғары сапалы кендермен қамтамасыз етуге үлкен мүмкіндіктер беретіні дәлелденді.</w:t>
      </w:r>
    </w:p>
    <w:p w14:paraId="16FB2703" w14:textId="77777777" w:rsidR="002666D5" w:rsidRPr="002666D5" w:rsidRDefault="002666D5" w:rsidP="002666D5">
      <w:pPr>
        <w:pBdr>
          <w:top w:val="nil"/>
          <w:left w:val="nil"/>
          <w:bottom w:val="nil"/>
          <w:right w:val="nil"/>
          <w:between w:val="nil"/>
        </w:pBdr>
        <w:ind w:firstLine="709"/>
        <w:jc w:val="both"/>
        <w:rPr>
          <w:sz w:val="28"/>
          <w:szCs w:val="28"/>
          <w:lang w:val="kk"/>
        </w:rPr>
      </w:pPr>
      <w:r w:rsidRPr="002666D5">
        <w:rPr>
          <w:sz w:val="28"/>
          <w:szCs w:val="28"/>
          <w:lang w:val="kk"/>
        </w:rPr>
        <w:t>Тәжірибелік-өнеркәсіптік сынақтар әрқайсысының массасы шамамен 5 т болатын кен орындарының өкілді сынамаларында жүргізілді.</w:t>
      </w:r>
    </w:p>
    <w:p w14:paraId="3C145876" w14:textId="77777777" w:rsidR="002666D5" w:rsidRPr="002666D5" w:rsidRDefault="002666D5" w:rsidP="002666D5">
      <w:pPr>
        <w:pBdr>
          <w:top w:val="nil"/>
          <w:left w:val="nil"/>
          <w:bottom w:val="nil"/>
          <w:right w:val="nil"/>
          <w:between w:val="nil"/>
        </w:pBdr>
        <w:ind w:firstLine="709"/>
        <w:jc w:val="both"/>
        <w:rPr>
          <w:sz w:val="28"/>
          <w:szCs w:val="28"/>
          <w:lang w:val="kk"/>
        </w:rPr>
      </w:pPr>
    </w:p>
    <w:p w14:paraId="73926D72" w14:textId="77777777" w:rsidR="002666D5" w:rsidRPr="002666D5" w:rsidRDefault="002666D5" w:rsidP="002666D5">
      <w:pPr>
        <w:keepNext/>
        <w:ind w:left="709"/>
        <w:jc w:val="both"/>
        <w:outlineLvl w:val="1"/>
        <w:rPr>
          <w:b/>
          <w:bCs/>
          <w:sz w:val="28"/>
          <w:szCs w:val="26"/>
          <w:lang w:val="cs-CZ" w:eastAsia="cs-CZ"/>
        </w:rPr>
      </w:pPr>
      <w:bookmarkStart w:id="853" w:name="_Toc147911256"/>
      <w:bookmarkStart w:id="854" w:name="_Toc149929319"/>
      <w:r w:rsidRPr="002666D5">
        <w:rPr>
          <w:b/>
          <w:bCs/>
          <w:sz w:val="28"/>
          <w:szCs w:val="26"/>
          <w:lang w:val="kk" w:eastAsia="cs-CZ"/>
        </w:rPr>
        <w:t xml:space="preserve">7.3. </w:t>
      </w:r>
      <w:r w:rsidRPr="002666D5">
        <w:rPr>
          <w:b/>
          <w:bCs/>
          <w:sz w:val="28"/>
          <w:szCs w:val="26"/>
          <w:lang w:val="cs-CZ" w:eastAsia="cs-CZ"/>
        </w:rPr>
        <w:t>Шекемтастарды өндіру саласындағы перспективалық техникалар</w:t>
      </w:r>
      <w:bookmarkEnd w:id="853"/>
      <w:bookmarkEnd w:id="854"/>
      <w:r w:rsidRPr="002666D5">
        <w:rPr>
          <w:b/>
          <w:bCs/>
          <w:sz w:val="28"/>
          <w:szCs w:val="26"/>
          <w:lang w:val="cs-CZ" w:eastAsia="cs-CZ"/>
        </w:rPr>
        <w:t xml:space="preserve"> </w:t>
      </w:r>
    </w:p>
    <w:p w14:paraId="537DB2A9" w14:textId="77777777" w:rsidR="002666D5" w:rsidRPr="002666D5" w:rsidRDefault="002666D5" w:rsidP="002666D5">
      <w:pPr>
        <w:keepNext/>
        <w:keepLines/>
        <w:tabs>
          <w:tab w:val="left" w:pos="1276"/>
        </w:tabs>
        <w:ind w:left="709"/>
        <w:jc w:val="both"/>
        <w:outlineLvl w:val="2"/>
        <w:rPr>
          <w:bCs/>
          <w:sz w:val="28"/>
          <w:szCs w:val="28"/>
          <w:lang w:val="kk"/>
        </w:rPr>
      </w:pPr>
      <w:bookmarkStart w:id="855" w:name="_Toc147911257"/>
      <w:bookmarkStart w:id="856" w:name="_Toc149929320"/>
      <w:r w:rsidRPr="002666D5">
        <w:rPr>
          <w:b/>
          <w:bCs/>
          <w:sz w:val="28"/>
          <w:szCs w:val="28"/>
          <w:lang w:val="kk"/>
        </w:rPr>
        <w:t>7.3.1. Темірді тікелей қалпына келтіру технологиясы</w:t>
      </w:r>
      <w:bookmarkEnd w:id="855"/>
      <w:bookmarkEnd w:id="856"/>
    </w:p>
    <w:p w14:paraId="183BEE2A" w14:textId="77777777" w:rsidR="002666D5" w:rsidRPr="002666D5" w:rsidRDefault="002666D5" w:rsidP="002666D5">
      <w:pPr>
        <w:ind w:firstLine="709"/>
        <w:jc w:val="both"/>
        <w:rPr>
          <w:sz w:val="28"/>
          <w:szCs w:val="28"/>
          <w:lang w:val="kk"/>
        </w:rPr>
      </w:pPr>
      <w:r w:rsidRPr="002666D5">
        <w:rPr>
          <w:sz w:val="28"/>
          <w:szCs w:val="28"/>
          <w:lang w:val="kk"/>
        </w:rPr>
        <w:t xml:space="preserve">Қазақстан Республикасының кәсіпорындарында негізінен DRI (Direct Reduced Iron) металдандырылған шекемтастар және НBI (Hot Briquetted Iron) түрінде тікелей қалпына келтірілетін темірді (немесе кеуекті темірді) өндіру жөніндегі технологияларды қолдану мәселесі бірнеше рет қаралды. Бұрынғыдай, бірнеше онжылдықтар бұрынғыдай, бұл технология әлемдік металлургияны тиімді дамытудың ең перспективалық бағыттарының бірі болып саналады. «Ferrum Constraction» ЖШС қазақстандық кәсіпорны «Уралмеханобр» институты әзірлеген гетит және гидрогетит кендері кен орнын тікелей қалпына келтіру технологиясының негізінде Үндістан Республикасында жартылай өнеркәсіптік </w:t>
      </w:r>
      <w:r w:rsidRPr="002666D5">
        <w:rPr>
          <w:sz w:val="28"/>
          <w:szCs w:val="28"/>
          <w:lang w:val="kk"/>
        </w:rPr>
        <w:lastRenderedPageBreak/>
        <w:t>сынақтар жүргізді. Сынақтар нәтижесінде кенде 53 % темір болған кезде құрамында 89 % металл темір бар металдандырылған шекемтас алынды. Әрі қарай алынған металдандырылған шекемтас индукциялық пеште сынақтан өтті. Нәтижесінде болат брикет төгілгеннен кейін пайда болды.</w:t>
      </w:r>
    </w:p>
    <w:p w14:paraId="4E2C82E5" w14:textId="77777777" w:rsidR="002666D5" w:rsidRPr="002666D5" w:rsidRDefault="002666D5" w:rsidP="002666D5">
      <w:pPr>
        <w:ind w:firstLine="709"/>
        <w:jc w:val="both"/>
        <w:rPr>
          <w:sz w:val="28"/>
          <w:szCs w:val="28"/>
          <w:lang w:val="kk"/>
        </w:rPr>
      </w:pPr>
      <w:r w:rsidRPr="002666D5">
        <w:rPr>
          <w:sz w:val="28"/>
          <w:szCs w:val="28"/>
          <w:lang w:val="kk"/>
        </w:rPr>
        <w:t>Бұл технология темір кендерін өңдейтін кәсіпорындардың барлық топтарына қатысты перспективалық болып табылады. ERG кәсіпорындар тобының ЗИО ici мамандары осы технологияны зерттеп, зертханалық сынақтар жүргізді.</w:t>
      </w:r>
    </w:p>
    <w:p w14:paraId="1CA66987" w14:textId="77777777" w:rsidR="002666D5" w:rsidRPr="002666D5" w:rsidRDefault="002666D5" w:rsidP="002666D5">
      <w:pPr>
        <w:ind w:firstLine="709"/>
        <w:jc w:val="both"/>
        <w:rPr>
          <w:sz w:val="28"/>
          <w:szCs w:val="28"/>
          <w:lang w:val="kk"/>
        </w:rPr>
      </w:pPr>
      <w:r w:rsidRPr="002666D5">
        <w:rPr>
          <w:sz w:val="28"/>
          <w:szCs w:val="28"/>
          <w:lang w:val="kk"/>
        </w:rPr>
        <w:t>Тікелей қалпына келтірілетін темірдің негізгі өндірісі негізінен мұнайдың (яғни ілеспе газдың), табиғи газдың және темір кенінің үлкен қоры бар елдерде, сондай-ақ баламалы металл сынықтарының ресурстарында (яғни Латын Америкасы, Таяу және Таяу Шығыс елдерінде) шектеулі елдерде шоғырланған.</w:t>
      </w:r>
    </w:p>
    <w:p w14:paraId="372B2DD2" w14:textId="77777777" w:rsidR="002666D5" w:rsidRPr="002666D5" w:rsidRDefault="002666D5" w:rsidP="002666D5">
      <w:pPr>
        <w:ind w:firstLine="709"/>
        <w:jc w:val="both"/>
        <w:rPr>
          <w:sz w:val="28"/>
          <w:szCs w:val="28"/>
          <w:lang w:val="kk"/>
        </w:rPr>
      </w:pPr>
      <w:r w:rsidRPr="002666D5">
        <w:rPr>
          <w:sz w:val="28"/>
          <w:szCs w:val="28"/>
          <w:lang w:val="kk"/>
        </w:rPr>
        <w:t>Бүгінгі таңда Midrex (АҚШ) компаниясының темірді тікелей қалпына келтіру технологиялары әлемде кең таралған, оның қондырғылары көптеген елдерде 1971 жылдан бері жұмыс істейді. Midrex түрлеріне сонымен қатар Corex Midrex, Fastmet, Fastmelt, Kwiksteel және ITmk3 (құқықтары жапондық Kobe Steel-ге тиесілі, ал ТМД аумағында Hares Engeneering) технологиялары кіреді. Midrex негізіндегі басқа жетекші DRI өндірушілері: Mobarakeh Steel (Иран, қуаты – 4 млн. т), Essar Steel (Үндістан, қуаты – 3,82 млн. т), Hadeed (Сауд Арабиясы, 3,21 млн. т), EZDK (Египет, 2,32 млн. т), Qatar Steel (Катар, 1,9 млн. т), Lisco (Ливия, 1,75 млн. т).</w:t>
      </w:r>
    </w:p>
    <w:p w14:paraId="0E899999" w14:textId="77777777" w:rsidR="002666D5" w:rsidRPr="002666D5" w:rsidRDefault="002666D5" w:rsidP="002666D5">
      <w:pPr>
        <w:ind w:firstLine="709"/>
        <w:jc w:val="both"/>
        <w:rPr>
          <w:sz w:val="28"/>
          <w:szCs w:val="28"/>
          <w:lang w:val="kk"/>
        </w:rPr>
      </w:pPr>
      <w:r w:rsidRPr="002666D5">
        <w:rPr>
          <w:sz w:val="28"/>
          <w:szCs w:val="28"/>
          <w:lang w:val="kk"/>
        </w:rPr>
        <w:t>Midrex технологиясын қолданатын ірі кәсіпорындардың қатарына 1983-1987 жылдары жылына 1,67 миллион тонна металдандырылған Dri шекемтастарының 4 Midrex модулін құрастырған және іске қосқан ресейлік Оскольский электрометаллургиялық комбинаты (ОЭМК) кіреді.</w:t>
      </w:r>
    </w:p>
    <w:p w14:paraId="4FD640EC" w14:textId="77777777" w:rsidR="002666D5" w:rsidRPr="002666D5" w:rsidRDefault="002666D5" w:rsidP="002666D5">
      <w:pPr>
        <w:ind w:firstLine="709"/>
        <w:jc w:val="both"/>
        <w:rPr>
          <w:sz w:val="28"/>
          <w:szCs w:val="28"/>
          <w:lang w:val="kk"/>
        </w:rPr>
      </w:pPr>
      <w:r w:rsidRPr="002666D5">
        <w:rPr>
          <w:sz w:val="28"/>
          <w:szCs w:val="28"/>
          <w:lang w:val="kk"/>
        </w:rPr>
        <w:t>Ресейлік Лебединский ТБК 1999 жылдан бастап HRI брикеттерін сәл өзгеше технологиямен – HYL/Energiron (қуаты жылына 0,9 млн. т) шығарады. 2007 ж. ЛТБК құрылысты аяқтап, HYL/Energiron әдісі бойынша жылына 1,4 миллион тонна ыстық брикеттелген темір (HBI) шығаратын зауытты іске қосты.</w:t>
      </w:r>
    </w:p>
    <w:p w14:paraId="69857C5E" w14:textId="77777777" w:rsidR="002666D5" w:rsidRPr="002666D5" w:rsidRDefault="002666D5" w:rsidP="002666D5">
      <w:pPr>
        <w:ind w:firstLine="709"/>
        <w:jc w:val="both"/>
        <w:rPr>
          <w:sz w:val="28"/>
          <w:szCs w:val="28"/>
          <w:lang w:val="kk"/>
        </w:rPr>
      </w:pPr>
      <w:r w:rsidRPr="002666D5">
        <w:rPr>
          <w:sz w:val="28"/>
          <w:szCs w:val="28"/>
          <w:lang w:val="kk"/>
        </w:rPr>
        <w:t>Бұл әдіс әлемдегі келесі (Midrex-тен кейінгі) тікелей қалпына келтірілген темір технологиясы болып табылады.</w:t>
      </w:r>
    </w:p>
    <w:p w14:paraId="41010BCC" w14:textId="77777777" w:rsidR="002666D5" w:rsidRPr="002666D5" w:rsidRDefault="002666D5" w:rsidP="002666D5">
      <w:pPr>
        <w:ind w:firstLine="709"/>
        <w:jc w:val="both"/>
        <w:rPr>
          <w:sz w:val="28"/>
          <w:szCs w:val="28"/>
          <w:lang w:val="kk"/>
        </w:rPr>
      </w:pPr>
      <w:r w:rsidRPr="002666D5">
        <w:rPr>
          <w:sz w:val="28"/>
          <w:szCs w:val="28"/>
          <w:lang w:val="kk"/>
        </w:rPr>
        <w:t>HYL/Energiron технологиясы негізінде 2007 жылы 11,3 миллион тонна DRI немесе дәлірек айтқанда HRI шығарылды (яғни әлемдік өндірістің 17 %). Бұл процесс (Ресейден басқа) Мексика, Венесуэла, Бразилия, Сауд Арабиясы, Индонезия, Үндістан және Малайзия сияқты елдерде кең таралған. HYL/Energiron, Midrex сияқты, өз өндірісінде табиғи немесе ілеспе газды пайдаланады.</w:t>
      </w:r>
    </w:p>
    <w:p w14:paraId="602E6F4B" w14:textId="77777777" w:rsidR="002666D5" w:rsidRPr="002666D5" w:rsidRDefault="002666D5" w:rsidP="002666D5">
      <w:pPr>
        <w:ind w:firstLine="709"/>
        <w:jc w:val="both"/>
        <w:rPr>
          <w:sz w:val="28"/>
          <w:szCs w:val="28"/>
          <w:lang w:val="kk"/>
        </w:rPr>
      </w:pPr>
    </w:p>
    <w:p w14:paraId="70707672" w14:textId="77777777" w:rsidR="002666D5" w:rsidRPr="002666D5" w:rsidRDefault="002666D5" w:rsidP="002666D5">
      <w:pPr>
        <w:keepNext/>
        <w:keepLines/>
        <w:tabs>
          <w:tab w:val="left" w:pos="1276"/>
        </w:tabs>
        <w:ind w:left="709"/>
        <w:jc w:val="both"/>
        <w:outlineLvl w:val="2"/>
        <w:rPr>
          <w:b/>
          <w:bCs/>
          <w:sz w:val="28"/>
          <w:szCs w:val="28"/>
          <w:lang w:val="kk"/>
        </w:rPr>
      </w:pPr>
      <w:bookmarkStart w:id="857" w:name="_Toc147911258"/>
      <w:bookmarkStart w:id="858" w:name="_Toc149929321"/>
      <w:r w:rsidRPr="002666D5">
        <w:rPr>
          <w:b/>
          <w:bCs/>
          <w:sz w:val="28"/>
          <w:szCs w:val="28"/>
          <w:lang w:val="kk-KZ"/>
        </w:rPr>
        <w:t>7.3.2</w:t>
      </w:r>
      <w:r w:rsidRPr="002666D5">
        <w:rPr>
          <w:b/>
          <w:bCs/>
          <w:sz w:val="28"/>
          <w:szCs w:val="28"/>
          <w:lang w:val="kk"/>
        </w:rPr>
        <w:t>. Шекемтастар өндірісінде био-мұнайды қолдану</w:t>
      </w:r>
      <w:bookmarkEnd w:id="857"/>
      <w:bookmarkEnd w:id="858"/>
      <w:r w:rsidRPr="002666D5">
        <w:rPr>
          <w:b/>
          <w:bCs/>
          <w:sz w:val="28"/>
          <w:szCs w:val="28"/>
          <w:lang w:val="kk"/>
        </w:rPr>
        <w:t xml:space="preserve"> </w:t>
      </w:r>
    </w:p>
    <w:p w14:paraId="257CEA54" w14:textId="77777777" w:rsidR="002666D5" w:rsidRPr="002666D5" w:rsidRDefault="002666D5" w:rsidP="002666D5">
      <w:pPr>
        <w:ind w:firstLine="709"/>
        <w:jc w:val="both"/>
        <w:rPr>
          <w:sz w:val="28"/>
          <w:szCs w:val="28"/>
          <w:lang w:val="kk"/>
        </w:rPr>
      </w:pPr>
      <w:r w:rsidRPr="002666D5">
        <w:rPr>
          <w:sz w:val="28"/>
          <w:szCs w:val="28"/>
          <w:lang w:val="kk"/>
        </w:rPr>
        <w:t>Мальмбергеттегі (Швеция) LKAB зауытындағы қазба майын биомұнаймен алмастыру шекемтастау процесінде көмірқышқыл газының (СО</w:t>
      </w:r>
      <w:r w:rsidRPr="002666D5">
        <w:rPr>
          <w:sz w:val="28"/>
          <w:szCs w:val="28"/>
          <w:vertAlign w:val="subscript"/>
          <w:lang w:val="kk"/>
        </w:rPr>
        <w:t>2</w:t>
      </w:r>
      <w:r w:rsidRPr="002666D5">
        <w:rPr>
          <w:sz w:val="28"/>
          <w:szCs w:val="28"/>
          <w:lang w:val="kk"/>
        </w:rPr>
        <w:t xml:space="preserve">) шығарындыларын 40 % төмендетеді және HYBRIT (шойын өндірісінің сутегі серпінді технологиясы) бастамасы аясында сыналатын баламалардың бірі болып табылады, оның негізгі мақсаты әлемдегі алғашқы жеткізуші болу болып </w:t>
      </w:r>
      <w:r w:rsidRPr="002666D5">
        <w:rPr>
          <w:sz w:val="28"/>
          <w:szCs w:val="28"/>
          <w:lang w:val="kk"/>
        </w:rPr>
        <w:lastRenderedPageBreak/>
        <w:t>табылады қазба отындарын пайдаланбай, өндіруден бастап дайын болат өнімдеріне дейін, қазба отынынан тыс электр энергиясын және сутекті пайдаланып, көмірқышқыл газының (CO</w:t>
      </w:r>
      <w:r w:rsidRPr="002666D5">
        <w:rPr>
          <w:sz w:val="28"/>
          <w:szCs w:val="28"/>
          <w:vertAlign w:val="subscript"/>
          <w:lang w:val="kk"/>
        </w:rPr>
        <w:t>2</w:t>
      </w:r>
      <w:r w:rsidRPr="002666D5">
        <w:rPr>
          <w:sz w:val="28"/>
          <w:szCs w:val="28"/>
          <w:lang w:val="kk"/>
        </w:rPr>
        <w:t>) шығарындыларын 10 пайызға азайтады.</w:t>
      </w:r>
    </w:p>
    <w:p w14:paraId="4436562F" w14:textId="77777777" w:rsidR="002666D5" w:rsidRPr="002666D5" w:rsidRDefault="002666D5" w:rsidP="002666D5">
      <w:pPr>
        <w:ind w:firstLine="709"/>
        <w:jc w:val="both"/>
        <w:rPr>
          <w:sz w:val="28"/>
          <w:szCs w:val="28"/>
          <w:lang w:val="kk"/>
        </w:rPr>
      </w:pPr>
    </w:p>
    <w:p w14:paraId="73950F5B"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186CF96D" wp14:editId="27A984BE">
            <wp:extent cx="4119033" cy="3636623"/>
            <wp:effectExtent l="0" t="0" r="0" b="0"/>
            <wp:docPr id="2495" name="image70.jpg"/>
            <wp:cNvGraphicFramePr/>
            <a:graphic xmlns:a="http://schemas.openxmlformats.org/drawingml/2006/main">
              <a:graphicData uri="http://schemas.openxmlformats.org/drawingml/2006/picture">
                <pic:pic xmlns:pic="http://schemas.openxmlformats.org/drawingml/2006/picture">
                  <pic:nvPicPr>
                    <pic:cNvPr id="0" name="image70.jpg"/>
                    <pic:cNvPicPr preferRelativeResize="0"/>
                  </pic:nvPicPr>
                  <pic:blipFill>
                    <a:blip r:embed="rId127" cstate="email">
                      <a:extLst>
                        <a:ext uri="{28A0092B-C50C-407E-A947-70E740481C1C}">
                          <a14:useLocalDpi xmlns:a14="http://schemas.microsoft.com/office/drawing/2010/main" val="0"/>
                        </a:ext>
                      </a:extLst>
                    </a:blip>
                    <a:srcRect/>
                    <a:stretch>
                      <a:fillRect/>
                    </a:stretch>
                  </pic:blipFill>
                  <pic:spPr>
                    <a:xfrm>
                      <a:off x="0" y="0"/>
                      <a:ext cx="4119033" cy="3636623"/>
                    </a:xfrm>
                    <a:prstGeom prst="rect">
                      <a:avLst/>
                    </a:prstGeom>
                    <a:ln/>
                  </pic:spPr>
                </pic:pic>
              </a:graphicData>
            </a:graphic>
          </wp:inline>
        </w:drawing>
      </w:r>
    </w:p>
    <w:p w14:paraId="387AFE6F" w14:textId="77777777" w:rsidR="002666D5" w:rsidRPr="002666D5" w:rsidRDefault="002666D5" w:rsidP="002666D5">
      <w:pPr>
        <w:jc w:val="center"/>
        <w:rPr>
          <w:lang w:val="kk"/>
        </w:rPr>
      </w:pPr>
      <w:bookmarkStart w:id="859" w:name="_heading=h.3iwdics" w:colFirst="0" w:colLast="0"/>
      <w:bookmarkStart w:id="860" w:name="_Toc141882989"/>
      <w:bookmarkEnd w:id="859"/>
      <w:r w:rsidRPr="002666D5">
        <w:rPr>
          <w:lang w:val="kk"/>
        </w:rPr>
        <w:t>7.11-сурет. Мальмбергеттегі темір кені шекемтастарын шығаратын LKAB зауытында биомай сақтауға арналған сұйыққойма [65]</w:t>
      </w:r>
      <w:bookmarkEnd w:id="860"/>
    </w:p>
    <w:p w14:paraId="617FC336" w14:textId="77777777" w:rsidR="002666D5" w:rsidRPr="002666D5" w:rsidRDefault="002666D5" w:rsidP="002666D5">
      <w:pPr>
        <w:ind w:left="709"/>
        <w:jc w:val="both"/>
        <w:rPr>
          <w:lang w:val="kk"/>
        </w:rPr>
      </w:pPr>
    </w:p>
    <w:p w14:paraId="7D70D51E" w14:textId="77777777" w:rsidR="002666D5" w:rsidRPr="002666D5" w:rsidRDefault="002666D5" w:rsidP="002666D5">
      <w:pPr>
        <w:keepNext/>
        <w:tabs>
          <w:tab w:val="left" w:pos="993"/>
        </w:tabs>
        <w:spacing w:before="120"/>
        <w:ind w:firstLine="567"/>
        <w:jc w:val="both"/>
        <w:outlineLvl w:val="1"/>
        <w:rPr>
          <w:b/>
          <w:bCs/>
          <w:sz w:val="28"/>
          <w:szCs w:val="26"/>
          <w:lang w:val="cs-CZ" w:eastAsia="cs-CZ"/>
        </w:rPr>
      </w:pPr>
      <w:bookmarkStart w:id="861" w:name="_Toc147911259"/>
      <w:bookmarkStart w:id="862" w:name="_Toc149929322"/>
      <w:r w:rsidRPr="002666D5">
        <w:rPr>
          <w:b/>
          <w:bCs/>
          <w:sz w:val="28"/>
          <w:szCs w:val="26"/>
          <w:lang w:val="kk" w:eastAsia="cs-CZ"/>
        </w:rPr>
        <w:t xml:space="preserve">7.4. </w:t>
      </w:r>
      <w:r w:rsidRPr="002666D5">
        <w:rPr>
          <w:b/>
          <w:bCs/>
          <w:sz w:val="28"/>
          <w:szCs w:val="26"/>
          <w:lang w:val="cs-CZ" w:eastAsia="cs-CZ"/>
        </w:rPr>
        <w:t>Шығарындылардың алдын алудың және (немесе) қысқартудың перспективалық әдістері</w:t>
      </w:r>
      <w:bookmarkEnd w:id="861"/>
      <w:bookmarkEnd w:id="862"/>
      <w:r w:rsidRPr="002666D5">
        <w:rPr>
          <w:b/>
          <w:bCs/>
          <w:sz w:val="28"/>
          <w:szCs w:val="26"/>
          <w:lang w:val="cs-CZ" w:eastAsia="cs-CZ"/>
        </w:rPr>
        <w:t xml:space="preserve"> </w:t>
      </w:r>
    </w:p>
    <w:p w14:paraId="6CACCC51" w14:textId="77777777" w:rsidR="002666D5" w:rsidRPr="002666D5" w:rsidRDefault="002666D5" w:rsidP="002666D5">
      <w:pPr>
        <w:ind w:firstLine="426"/>
        <w:jc w:val="both"/>
        <w:rPr>
          <w:sz w:val="28"/>
          <w:szCs w:val="28"/>
          <w:lang w:val="kk"/>
        </w:rPr>
      </w:pPr>
    </w:p>
    <w:p w14:paraId="3C273956" w14:textId="77777777" w:rsidR="002666D5" w:rsidRPr="002666D5" w:rsidRDefault="002666D5" w:rsidP="002666D5">
      <w:pPr>
        <w:keepNext/>
        <w:keepLines/>
        <w:tabs>
          <w:tab w:val="left" w:pos="1276"/>
        </w:tabs>
        <w:ind w:left="567"/>
        <w:jc w:val="both"/>
        <w:outlineLvl w:val="2"/>
        <w:rPr>
          <w:b/>
          <w:bCs/>
          <w:sz w:val="28"/>
          <w:szCs w:val="28"/>
          <w:lang w:val="kk"/>
        </w:rPr>
      </w:pPr>
      <w:bookmarkStart w:id="863" w:name="_Toc147911260"/>
      <w:bookmarkStart w:id="864" w:name="_Toc149929323"/>
      <w:r w:rsidRPr="002666D5">
        <w:rPr>
          <w:b/>
          <w:bCs/>
          <w:sz w:val="28"/>
          <w:szCs w:val="28"/>
          <w:lang w:val="kk-KZ"/>
        </w:rPr>
        <w:t>7.4.1</w:t>
      </w:r>
      <w:r w:rsidRPr="002666D5">
        <w:rPr>
          <w:b/>
          <w:bCs/>
          <w:sz w:val="28"/>
          <w:szCs w:val="28"/>
          <w:lang w:val="kk"/>
        </w:rPr>
        <w:t>. MEROS адсорбентті үрлейтін құрғақ газ тазарту жүйесі</w:t>
      </w:r>
      <w:bookmarkEnd w:id="863"/>
      <w:bookmarkEnd w:id="864"/>
    </w:p>
    <w:p w14:paraId="47CF6019" w14:textId="77777777" w:rsidR="002666D5" w:rsidRPr="002666D5" w:rsidRDefault="002666D5" w:rsidP="002666D5">
      <w:pPr>
        <w:ind w:firstLine="567"/>
        <w:jc w:val="both"/>
        <w:rPr>
          <w:sz w:val="28"/>
          <w:szCs w:val="28"/>
          <w:lang w:val="kk"/>
        </w:rPr>
      </w:pPr>
      <w:r w:rsidRPr="002666D5">
        <w:rPr>
          <w:sz w:val="28"/>
          <w:szCs w:val="28"/>
          <w:lang w:val="kk"/>
        </w:rPr>
        <w:t>Күкіртті кетіретін агент ретінде натрий бикарбонаты қолданылады. Жүйе газды тазарту процесінен суды пайдалануды алып тастауға мүмкіндік береді және SO</w:t>
      </w:r>
      <w:r w:rsidRPr="002666D5">
        <w:rPr>
          <w:sz w:val="28"/>
          <w:szCs w:val="28"/>
          <w:vertAlign w:val="subscript"/>
          <w:lang w:val="kk"/>
        </w:rPr>
        <w:t>x</w:t>
      </w:r>
      <w:r w:rsidRPr="002666D5">
        <w:rPr>
          <w:sz w:val="28"/>
          <w:szCs w:val="28"/>
          <w:lang w:val="kk"/>
        </w:rPr>
        <w:t xml:space="preserve"> деңгейін 97 %-дан астамға төмендетуге арналған. PCDD/F (диоксиндер) концентрациясы 0,1 нг-ден аз диоксинге дейін уытты эквивалент/Нм³ дейін төмендейді, өте төмен шаңдылық. </w:t>
      </w:r>
    </w:p>
    <w:p w14:paraId="79A68056" w14:textId="77777777" w:rsidR="002666D5" w:rsidRPr="002666D5" w:rsidRDefault="002666D5" w:rsidP="002666D5">
      <w:pPr>
        <w:ind w:firstLine="709"/>
        <w:jc w:val="both"/>
        <w:rPr>
          <w:sz w:val="28"/>
          <w:szCs w:val="28"/>
          <w:lang w:val="kk"/>
        </w:rPr>
      </w:pPr>
      <w:r w:rsidRPr="002666D5">
        <w:rPr>
          <w:sz w:val="28"/>
          <w:szCs w:val="28"/>
          <w:lang w:val="kk"/>
        </w:rPr>
        <w:t xml:space="preserve">Meros технологиясы бойынша белсендірілген көмір және натрий гидрокарбонаты сияқты адсорбенттер мен десульфураторлар ісініп, шығатын газдар ағынында біркелкі бөлінеді. Бұл ауыр металдарды, зиянды және қауіпті органикалық қосылыстарды, күкірт диоксиді мен басқа қышқыл газдарды тиімді байланыстыруға және жоюға мүмкіндік береді. Күкірт диоксиді көлемін азайту үшін натрий гидрокарбонатын қолдану модификациялаушы реактордың қажеттілігін де жояды. Шаң бөлшектері арнайы жасалған энергияны үнемдейтін қап сүзгісіне түседі. Электр сүзгімен жойылған шаңның көп бөлігі газды тазарту технологиясының тиімділігі мен үнемділігін одан әрі оңтайландыру үшін </w:t>
      </w:r>
      <w:r w:rsidRPr="002666D5">
        <w:rPr>
          <w:sz w:val="28"/>
          <w:szCs w:val="28"/>
          <w:lang w:val="kk"/>
        </w:rPr>
        <w:lastRenderedPageBreak/>
        <w:t>шығатын газдар ағынына оралады. Пайдаланылмаған кез-келген қоспалар толығымен және соңына дейін жойылатын қалдық газдармен қайта байланысады. Натрий гидрокарбонатын қолдану арқылы сөндірілген әктің орнына қалдық қалдықтары едәуір аз түзіледі. ТП АБМ шығатын газдардың көлемі мен құрамындағы айтарлықтай ауытқулар кезінде де тұрақты жұмысты қамтамасыз етеді.</w:t>
      </w:r>
    </w:p>
    <w:p w14:paraId="03965A9B" w14:textId="77777777" w:rsidR="002666D5" w:rsidRPr="002666D5" w:rsidRDefault="002666D5" w:rsidP="002666D5">
      <w:pPr>
        <w:keepNext/>
        <w:ind w:firstLine="709"/>
        <w:jc w:val="center"/>
        <w:rPr>
          <w:sz w:val="28"/>
          <w:szCs w:val="28"/>
          <w:lang w:val="kk"/>
        </w:rPr>
      </w:pPr>
      <w:r w:rsidRPr="002666D5">
        <w:rPr>
          <w:noProof/>
          <w:sz w:val="28"/>
          <w:szCs w:val="28"/>
        </w:rPr>
        <w:drawing>
          <wp:inline distT="0" distB="0" distL="0" distR="0" wp14:anchorId="2D564511" wp14:editId="61A4610F">
            <wp:extent cx="3230049" cy="2156058"/>
            <wp:effectExtent l="0" t="0" r="0" b="0"/>
            <wp:docPr id="2492" name="image67.jpg"/>
            <wp:cNvGraphicFramePr/>
            <a:graphic xmlns:a="http://schemas.openxmlformats.org/drawingml/2006/main">
              <a:graphicData uri="http://schemas.openxmlformats.org/drawingml/2006/picture">
                <pic:pic xmlns:pic="http://schemas.openxmlformats.org/drawingml/2006/picture">
                  <pic:nvPicPr>
                    <pic:cNvPr id="0" name="image67.jpg"/>
                    <pic:cNvPicPr preferRelativeResize="0"/>
                  </pic:nvPicPr>
                  <pic:blipFill>
                    <a:blip r:embed="rId128" cstate="email">
                      <a:extLst>
                        <a:ext uri="{28A0092B-C50C-407E-A947-70E740481C1C}">
                          <a14:useLocalDpi xmlns:a14="http://schemas.microsoft.com/office/drawing/2010/main" val="0"/>
                        </a:ext>
                      </a:extLst>
                    </a:blip>
                    <a:srcRect/>
                    <a:stretch>
                      <a:fillRect/>
                    </a:stretch>
                  </pic:blipFill>
                  <pic:spPr>
                    <a:xfrm>
                      <a:off x="0" y="0"/>
                      <a:ext cx="3230049" cy="2156058"/>
                    </a:xfrm>
                    <a:prstGeom prst="rect">
                      <a:avLst/>
                    </a:prstGeom>
                    <a:ln/>
                  </pic:spPr>
                </pic:pic>
              </a:graphicData>
            </a:graphic>
          </wp:inline>
        </w:drawing>
      </w:r>
    </w:p>
    <w:p w14:paraId="3A1EAD6C" w14:textId="77777777" w:rsidR="002666D5" w:rsidRPr="002666D5" w:rsidRDefault="002666D5" w:rsidP="002666D5">
      <w:pPr>
        <w:jc w:val="center"/>
        <w:rPr>
          <w:lang w:val="kk"/>
        </w:rPr>
      </w:pPr>
      <w:bookmarkStart w:id="865" w:name="_heading=h.2x6llg7" w:colFirst="0" w:colLast="0"/>
      <w:bookmarkStart w:id="866" w:name="_Toc141882990"/>
      <w:bookmarkEnd w:id="865"/>
      <w:r w:rsidRPr="002666D5">
        <w:rPr>
          <w:lang w:val="kk"/>
        </w:rPr>
        <w:t>7.12-сурет. Аустрияның Линц қаласындағы voestalpine Stahl GmbH-де Primetals Technologies компаниясының Meros қондырғысы [66]</w:t>
      </w:r>
      <w:bookmarkEnd w:id="866"/>
    </w:p>
    <w:p w14:paraId="45EFDC27" w14:textId="77777777" w:rsidR="002666D5" w:rsidRPr="002666D5" w:rsidRDefault="002666D5" w:rsidP="002666D5">
      <w:pPr>
        <w:ind w:left="709"/>
        <w:jc w:val="both"/>
        <w:rPr>
          <w:lang w:val="kk"/>
        </w:rPr>
      </w:pPr>
    </w:p>
    <w:p w14:paraId="1DDDAECB" w14:textId="77777777" w:rsidR="002666D5" w:rsidRPr="002666D5" w:rsidRDefault="002666D5" w:rsidP="002666D5">
      <w:pPr>
        <w:keepNext/>
        <w:keepLines/>
        <w:tabs>
          <w:tab w:val="left" w:pos="1276"/>
        </w:tabs>
        <w:ind w:firstLine="709"/>
        <w:jc w:val="both"/>
        <w:outlineLvl w:val="2"/>
        <w:rPr>
          <w:b/>
          <w:bCs/>
          <w:sz w:val="28"/>
          <w:szCs w:val="28"/>
          <w:lang w:val="kk"/>
        </w:rPr>
      </w:pPr>
      <w:bookmarkStart w:id="867" w:name="_Toc147911261"/>
      <w:bookmarkStart w:id="868" w:name="_Toc149929324"/>
      <w:r w:rsidRPr="002666D5">
        <w:rPr>
          <w:b/>
          <w:bCs/>
          <w:sz w:val="28"/>
          <w:szCs w:val="28"/>
          <w:lang w:val="kk-KZ"/>
        </w:rPr>
        <w:t>7.4.2</w:t>
      </w:r>
      <w:r w:rsidRPr="002666D5">
        <w:rPr>
          <w:b/>
          <w:bCs/>
          <w:sz w:val="28"/>
          <w:szCs w:val="28"/>
          <w:lang w:val="kk"/>
        </w:rPr>
        <w:t>. Газ ағындарындағы бөлшектер мен азот оксидтерінің шығарындыларын азайту үшін керамикалық сүзгілерді пайдалану</w:t>
      </w:r>
      <w:bookmarkEnd w:id="867"/>
      <w:bookmarkEnd w:id="868"/>
    </w:p>
    <w:p w14:paraId="5C87676E" w14:textId="77777777" w:rsidR="002666D5" w:rsidRPr="002666D5" w:rsidRDefault="002666D5" w:rsidP="002666D5">
      <w:pPr>
        <w:ind w:firstLine="709"/>
        <w:jc w:val="both"/>
        <w:rPr>
          <w:sz w:val="28"/>
          <w:szCs w:val="28"/>
          <w:lang w:val="kk"/>
        </w:rPr>
      </w:pPr>
      <w:r w:rsidRPr="002666D5">
        <w:rPr>
          <w:sz w:val="28"/>
          <w:szCs w:val="28"/>
          <w:lang w:val="kk"/>
        </w:rPr>
        <w:t>Қалдық газдарды құрғақ тазарту жүйесінде керамикалық сүзгілер қолданылады. Олар каталитикалық сүзгіні қолдана отырып, бір қондырғыда біріктірілген сүзу және селективті каталитикалық тотықсыздану реакциясы үшін жасалған. Бұл сүзгілер газдың жоғары энергиясын пайдалануға, сондай-ақ катализатордың бітелуіне жол бермейді. Сонымен қатар, екі қондырғыны бір қондырғыға біріктіру өңдеу шығындарын, сондай-ақ күрделі шығындар мен техникалық қызмет көрсету шығындарын азайтады. Сыртқы қабаты жұқа мембраналы керамикалық ыстық газ сүзгі элементтері және сүзгі элементтерінің тірек дизайнымен біріктірілген катализатор бөлшектерді тиімді жоюға, сондай-ақ NOx тиімді жоюға қол жеткізу үшін пайдаланылуы мүмкін. Бұл сүзгі элементтерін пайдалану сүзгі мен селективті каталитикалық тотықсыздану реакторын бір қондырғыда біріктіру мүмкіндігін қамтамасыз етеді. SO</w:t>
      </w:r>
      <w:r w:rsidRPr="002666D5">
        <w:rPr>
          <w:sz w:val="28"/>
          <w:szCs w:val="28"/>
          <w:vertAlign w:val="subscript"/>
          <w:lang w:val="kk"/>
        </w:rPr>
        <w:t xml:space="preserve">2 </w:t>
      </w:r>
      <w:r w:rsidRPr="002666D5">
        <w:rPr>
          <w:sz w:val="28"/>
          <w:szCs w:val="28"/>
          <w:lang w:val="kk"/>
        </w:rPr>
        <w:t>және HCl ластағыш заттар, мысалы, натрий бикарбонатын (NaHCO</w:t>
      </w:r>
      <w:r w:rsidRPr="002666D5">
        <w:rPr>
          <w:sz w:val="28"/>
          <w:szCs w:val="28"/>
          <w:vertAlign w:val="subscript"/>
          <w:lang w:val="kk"/>
        </w:rPr>
        <w:t>3</w:t>
      </w:r>
      <w:r w:rsidRPr="002666D5">
        <w:rPr>
          <w:sz w:val="28"/>
          <w:szCs w:val="28"/>
          <w:lang w:val="kk"/>
        </w:rPr>
        <w:t>) немесе кальций гидроксидін (Ca(OH)</w:t>
      </w:r>
      <w:r w:rsidRPr="002666D5">
        <w:rPr>
          <w:sz w:val="28"/>
          <w:szCs w:val="28"/>
          <w:vertAlign w:val="subscript"/>
          <w:lang w:val="kk"/>
        </w:rPr>
        <w:t>2</w:t>
      </w:r>
      <w:r w:rsidRPr="002666D5">
        <w:rPr>
          <w:sz w:val="28"/>
          <w:szCs w:val="28"/>
          <w:lang w:val="kk"/>
        </w:rPr>
        <w:t>) сорбенттер ретінде пайдалану арқылы жойылады, ал NOx катализатордың сүзгі элементтері арқылы өткенде NH</w:t>
      </w:r>
      <w:r w:rsidRPr="002666D5">
        <w:rPr>
          <w:sz w:val="28"/>
          <w:szCs w:val="28"/>
          <w:vertAlign w:val="subscript"/>
          <w:lang w:val="kk"/>
        </w:rPr>
        <w:t>3</w:t>
      </w:r>
      <w:r w:rsidRPr="002666D5">
        <w:rPr>
          <w:sz w:val="28"/>
          <w:szCs w:val="28"/>
          <w:lang w:val="kk"/>
        </w:rPr>
        <w:t xml:space="preserve"> және O2-ден N</w:t>
      </w:r>
      <w:r w:rsidRPr="002666D5">
        <w:rPr>
          <w:sz w:val="28"/>
          <w:szCs w:val="28"/>
          <w:vertAlign w:val="subscript"/>
          <w:lang w:val="kk"/>
        </w:rPr>
        <w:t>2</w:t>
      </w:r>
      <w:r w:rsidRPr="002666D5">
        <w:rPr>
          <w:sz w:val="28"/>
          <w:szCs w:val="28"/>
          <w:lang w:val="kk"/>
        </w:rPr>
        <w:t xml:space="preserve"> және O</w:t>
      </w:r>
      <w:r w:rsidRPr="002666D5">
        <w:rPr>
          <w:sz w:val="28"/>
          <w:szCs w:val="28"/>
          <w:vertAlign w:val="subscript"/>
          <w:lang w:val="kk"/>
        </w:rPr>
        <w:t>2</w:t>
      </w:r>
      <w:r w:rsidRPr="002666D5">
        <w:rPr>
          <w:sz w:val="28"/>
          <w:szCs w:val="28"/>
          <w:lang w:val="kk"/>
        </w:rPr>
        <w:t>-ге каталитикалық түрде айналады. Қол жеткізілген экологиялық пайда азот оксидтерін тазартудың алдын-ала нәтижелері 83-98 % тиімділігін көрсетті. Натрий бикарбонатын үрлеу кезінде SOx жойылу дәрежесі 99 % жетеді. Бұл жүйе дымқыл тазалау процесіне қарағанда қарапайым орнату құрылымына ие және ол әдетте кішірек. Жүйе жоғары температурада жұмыс істей алады (500 </w:t>
      </w:r>
      <w:r w:rsidRPr="002666D5">
        <w:rPr>
          <w:sz w:val="28"/>
          <w:szCs w:val="28"/>
          <w:vertAlign w:val="superscript"/>
          <w:lang w:val="kk"/>
        </w:rPr>
        <w:t>о</w:t>
      </w:r>
      <w:r w:rsidRPr="002666D5">
        <w:rPr>
          <w:sz w:val="28"/>
          <w:szCs w:val="28"/>
          <w:lang w:val="kk"/>
        </w:rPr>
        <w:t xml:space="preserve">С дейін). Әсіресе, шағын және орташа өлшемді қондырғылар үшін қолданған жөн. </w:t>
      </w:r>
      <w:r w:rsidRPr="002666D5">
        <w:rPr>
          <w:sz w:val="28"/>
          <w:szCs w:val="28"/>
          <w:lang w:val="kk"/>
        </w:rPr>
        <w:lastRenderedPageBreak/>
        <w:t>Сонымен қатар, құрғақ тазарту жүйесі газды тазарту процесінде ағынды суларсыз жасауға мүмкіндік береді.</w:t>
      </w:r>
    </w:p>
    <w:p w14:paraId="5197BDF4" w14:textId="77777777" w:rsidR="002666D5" w:rsidRPr="002666D5" w:rsidRDefault="002666D5" w:rsidP="002666D5">
      <w:pPr>
        <w:ind w:firstLine="709"/>
        <w:jc w:val="both"/>
        <w:rPr>
          <w:sz w:val="28"/>
          <w:szCs w:val="28"/>
          <w:lang w:val="kk"/>
        </w:rPr>
      </w:pPr>
    </w:p>
    <w:p w14:paraId="455F0F0F" w14:textId="77777777" w:rsidR="002666D5" w:rsidRPr="002666D5" w:rsidRDefault="002666D5" w:rsidP="002666D5">
      <w:pPr>
        <w:keepNext/>
        <w:keepLines/>
        <w:tabs>
          <w:tab w:val="left" w:pos="1276"/>
        </w:tabs>
        <w:ind w:left="709"/>
        <w:jc w:val="both"/>
        <w:outlineLvl w:val="2"/>
        <w:rPr>
          <w:b/>
          <w:bCs/>
          <w:sz w:val="28"/>
          <w:szCs w:val="28"/>
          <w:lang w:val="kk"/>
        </w:rPr>
      </w:pPr>
      <w:bookmarkStart w:id="869" w:name="_Toc147911262"/>
      <w:bookmarkStart w:id="870" w:name="_Toc149929325"/>
      <w:r w:rsidRPr="002666D5">
        <w:rPr>
          <w:b/>
          <w:bCs/>
          <w:sz w:val="28"/>
          <w:szCs w:val="28"/>
          <w:lang w:val="kk"/>
        </w:rPr>
        <w:t>7.4.3. CATOX технологиясы</w:t>
      </w:r>
      <w:bookmarkEnd w:id="869"/>
      <w:bookmarkEnd w:id="870"/>
    </w:p>
    <w:p w14:paraId="6AD18EFC" w14:textId="77777777" w:rsidR="002666D5" w:rsidRPr="002666D5" w:rsidRDefault="002666D5" w:rsidP="002666D5">
      <w:pPr>
        <w:ind w:firstLine="709"/>
        <w:jc w:val="both"/>
        <w:rPr>
          <w:sz w:val="28"/>
          <w:szCs w:val="28"/>
          <w:lang w:val="kk"/>
        </w:rPr>
      </w:pPr>
      <w:r w:rsidRPr="002666D5">
        <w:rPr>
          <w:sz w:val="28"/>
          <w:szCs w:val="28"/>
          <w:lang w:val="kk"/>
        </w:rPr>
        <w:t>CATOX технологиясы регенеративті жылу алмасуға негізделген каталитикалық тотығу процесіне арналған жабдық пен катализаторды қамтиды. Шығатын газ газды үрлеу арқылы жылу алмастырғышқа жіберіледі (7.13-сурет), онда ол шамамен 200-300 °C температураға дейін қызады. Әрі қарай, шығатын газ реактордағы катализатор арқылы өтеді, онда ұшпа химиялық заттар жылу шығарумен және температураның жоғарылауымен тотығады. Температура бастапқы газдағы ұшпа химиялық заттардың концентрациясына пропорционалды түрде көтеріледі. Тотығудың негізгі өнімдері-көмірқышқыл газы, азот.</w:t>
      </w:r>
    </w:p>
    <w:p w14:paraId="04673FE7" w14:textId="77777777" w:rsidR="002666D5" w:rsidRPr="002666D5" w:rsidRDefault="002666D5" w:rsidP="002666D5">
      <w:pPr>
        <w:keepNext/>
        <w:ind w:firstLine="709"/>
        <w:jc w:val="both"/>
        <w:rPr>
          <w:sz w:val="28"/>
          <w:szCs w:val="28"/>
          <w:lang w:val="kk"/>
        </w:rPr>
      </w:pPr>
      <w:r w:rsidRPr="002666D5">
        <w:rPr>
          <w:noProof/>
          <w:sz w:val="28"/>
          <w:szCs w:val="28"/>
        </w:rPr>
        <w:drawing>
          <wp:inline distT="0" distB="0" distL="0" distR="0" wp14:anchorId="7A2C6C04" wp14:editId="1538C10E">
            <wp:extent cx="5810250" cy="2536190"/>
            <wp:effectExtent l="0" t="0" r="0" b="0"/>
            <wp:docPr id="2491"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129" cstate="email">
                      <a:extLst>
                        <a:ext uri="{28A0092B-C50C-407E-A947-70E740481C1C}">
                          <a14:useLocalDpi xmlns:a14="http://schemas.microsoft.com/office/drawing/2010/main" val="0"/>
                        </a:ext>
                      </a:extLst>
                    </a:blip>
                    <a:srcRect/>
                    <a:stretch>
                      <a:fillRect/>
                    </a:stretch>
                  </pic:blipFill>
                  <pic:spPr>
                    <a:xfrm>
                      <a:off x="0" y="0"/>
                      <a:ext cx="5810250" cy="2536190"/>
                    </a:xfrm>
                    <a:prstGeom prst="rect">
                      <a:avLst/>
                    </a:prstGeom>
                    <a:ln/>
                  </pic:spPr>
                </pic:pic>
              </a:graphicData>
            </a:graphic>
          </wp:inline>
        </w:drawing>
      </w:r>
    </w:p>
    <w:p w14:paraId="080B3931" w14:textId="77777777" w:rsidR="002666D5" w:rsidRPr="002666D5" w:rsidRDefault="002666D5" w:rsidP="002666D5">
      <w:pPr>
        <w:ind w:firstLine="709"/>
        <w:jc w:val="center"/>
        <w:rPr>
          <w:lang w:val="kk"/>
        </w:rPr>
      </w:pPr>
      <w:bookmarkStart w:id="871" w:name="_heading=h.2bgtojm" w:colFirst="0" w:colLast="0"/>
      <w:bookmarkStart w:id="872" w:name="_Toc141882991"/>
      <w:bookmarkEnd w:id="871"/>
      <w:r w:rsidRPr="002666D5">
        <w:rPr>
          <w:lang w:val="kk"/>
        </w:rPr>
        <w:t>7.13-сурет. CATOX қағидатты Схемасы</w:t>
      </w:r>
      <w:bookmarkEnd w:id="872"/>
    </w:p>
    <w:p w14:paraId="319DD016" w14:textId="77777777" w:rsidR="002666D5" w:rsidRPr="002666D5" w:rsidRDefault="002666D5" w:rsidP="002666D5">
      <w:pPr>
        <w:ind w:firstLine="709"/>
        <w:jc w:val="center"/>
        <w:rPr>
          <w:sz w:val="28"/>
          <w:szCs w:val="28"/>
          <w:lang w:val="kk"/>
        </w:rPr>
      </w:pPr>
    </w:p>
    <w:p w14:paraId="0E44BA2E" w14:textId="77777777" w:rsidR="002666D5" w:rsidRPr="002666D5" w:rsidRDefault="002666D5" w:rsidP="002666D5">
      <w:pPr>
        <w:ind w:firstLine="709"/>
        <w:jc w:val="both"/>
        <w:rPr>
          <w:sz w:val="28"/>
          <w:szCs w:val="28"/>
          <w:lang w:val="kk"/>
        </w:rPr>
      </w:pPr>
      <w:r w:rsidRPr="002666D5">
        <w:rPr>
          <w:sz w:val="28"/>
          <w:szCs w:val="28"/>
          <w:lang w:val="kk"/>
        </w:rPr>
        <w:t>Ыстық тазартылған газ жылу алмастырғыштың екінші жағынан өтеді, онда ол тазартуға келетін газға жылудың бір бөлігін береді. Қосымша жылу алмастырғыш арқылы жылудың тағы бір бөлігі технологиялық қажеттіліктер үшін қолданылады - ауаны, суды жылыту, бу шығару (7.13-суретті қараңыз) CATOX энергия тиімділігі шамамен 80 % құрайды. Бұл арада жабдық жеңіл және ықшам. Мысалы, CATOX-тың каталитикалық тотығу қондырғысы 16 000 Нм3</w:t>
      </w:r>
      <w:r w:rsidRPr="002666D5">
        <w:rPr>
          <w:sz w:val="28"/>
          <w:szCs w:val="28"/>
          <w:vertAlign w:val="superscript"/>
          <w:lang w:val="kk"/>
        </w:rPr>
        <w:t>/</w:t>
      </w:r>
      <w:r w:rsidRPr="002666D5">
        <w:rPr>
          <w:sz w:val="28"/>
          <w:szCs w:val="28"/>
          <w:lang w:val="kk"/>
        </w:rPr>
        <w:t>сағ дейін 20 футтық контейнердің өлшемі - 2,5 м х 2,5 м х 6,0 м.</w:t>
      </w:r>
    </w:p>
    <w:p w14:paraId="7DA7368C" w14:textId="77777777" w:rsidR="002666D5" w:rsidRPr="002666D5" w:rsidRDefault="002666D5" w:rsidP="002666D5">
      <w:pPr>
        <w:ind w:firstLine="709"/>
        <w:jc w:val="both"/>
        <w:rPr>
          <w:sz w:val="28"/>
          <w:szCs w:val="28"/>
          <w:lang w:val="kk"/>
        </w:rPr>
      </w:pPr>
      <w:r w:rsidRPr="002666D5">
        <w:rPr>
          <w:sz w:val="28"/>
          <w:szCs w:val="28"/>
          <w:lang w:val="kk"/>
        </w:rPr>
        <w:t>Процестің автотермиялық болуы үшін, яғни газды жылыту үшін энергия тасымалдаушыларды пайдаланбай, газдағы ұшпа заттардың қажетті мөлшері кемінде 2 г/Нм</w:t>
      </w:r>
      <w:r w:rsidRPr="002666D5">
        <w:rPr>
          <w:sz w:val="28"/>
          <w:szCs w:val="28"/>
          <w:vertAlign w:val="superscript"/>
          <w:lang w:val="kk"/>
        </w:rPr>
        <w:t>3</w:t>
      </w:r>
      <w:r w:rsidRPr="002666D5">
        <w:rPr>
          <w:sz w:val="28"/>
          <w:szCs w:val="28"/>
          <w:lang w:val="kk"/>
        </w:rPr>
        <w:t xml:space="preserve"> болуы керек. Заттардың төмен концентрациясы жағдайында.</w:t>
      </w:r>
    </w:p>
    <w:p w14:paraId="12E48FC6" w14:textId="77777777" w:rsidR="002666D5" w:rsidRPr="002666D5" w:rsidRDefault="002666D5" w:rsidP="002666D5">
      <w:pPr>
        <w:ind w:firstLine="709"/>
        <w:jc w:val="both"/>
        <w:rPr>
          <w:sz w:val="28"/>
          <w:szCs w:val="28"/>
          <w:lang w:val="kk"/>
        </w:rPr>
      </w:pPr>
      <w:r w:rsidRPr="002666D5">
        <w:rPr>
          <w:sz w:val="28"/>
          <w:szCs w:val="28"/>
          <w:lang w:val="kk"/>
        </w:rPr>
        <w:t>КАТОКС технологиясының негізгі элементі газ ағынындағы химиялық заттардың 99,99 % дейін тотығуын қамтамасыз ететін катализатор. Оңтайлы таңдалған катализатор пайдалану жағдайларына байланысты газды 10 жылға дейін тазартуға мүмкіндік береді</w:t>
      </w:r>
    </w:p>
    <w:p w14:paraId="656C5C98" w14:textId="77777777" w:rsidR="002666D5" w:rsidRPr="002666D5" w:rsidRDefault="002666D5" w:rsidP="002666D5">
      <w:pPr>
        <w:ind w:firstLine="709"/>
        <w:jc w:val="both"/>
        <w:rPr>
          <w:sz w:val="28"/>
          <w:szCs w:val="28"/>
          <w:lang w:val="kk"/>
        </w:rPr>
      </w:pPr>
    </w:p>
    <w:p w14:paraId="09291FDE" w14:textId="77777777" w:rsidR="002666D5" w:rsidRPr="002666D5" w:rsidRDefault="002666D5" w:rsidP="002666D5">
      <w:pPr>
        <w:keepNext/>
        <w:keepLines/>
        <w:tabs>
          <w:tab w:val="left" w:pos="1276"/>
        </w:tabs>
        <w:ind w:left="709"/>
        <w:jc w:val="both"/>
        <w:outlineLvl w:val="2"/>
        <w:rPr>
          <w:b/>
          <w:bCs/>
          <w:sz w:val="28"/>
          <w:szCs w:val="28"/>
          <w:lang w:val="kk"/>
        </w:rPr>
      </w:pPr>
      <w:bookmarkStart w:id="873" w:name="_Toc147911263"/>
      <w:bookmarkStart w:id="874" w:name="_Toc149929326"/>
      <w:r w:rsidRPr="002666D5">
        <w:rPr>
          <w:b/>
          <w:bCs/>
          <w:sz w:val="28"/>
          <w:szCs w:val="28"/>
          <w:lang w:val="kk"/>
        </w:rPr>
        <w:lastRenderedPageBreak/>
        <w:t>7.4.4. Көп құйынды гидросүзгілер (КҚГ)</w:t>
      </w:r>
      <w:bookmarkEnd w:id="873"/>
      <w:bookmarkEnd w:id="874"/>
    </w:p>
    <w:p w14:paraId="09B849AA" w14:textId="77777777" w:rsidR="002666D5" w:rsidRPr="002666D5" w:rsidRDefault="002666D5" w:rsidP="002666D5">
      <w:pPr>
        <w:ind w:firstLine="709"/>
        <w:jc w:val="both"/>
        <w:rPr>
          <w:sz w:val="28"/>
          <w:szCs w:val="28"/>
          <w:lang w:val="kk"/>
        </w:rPr>
      </w:pPr>
      <w:r w:rsidRPr="002666D5">
        <w:rPr>
          <w:sz w:val="28"/>
          <w:szCs w:val="28"/>
          <w:lang w:val="kk"/>
        </w:rPr>
        <w:t>«МВГ Вортэкс» ластанған ауаны механикалық қоспалардан, шаңнан, аэрозольдерден, булардан және газ қоспаларынан «дымқыл» тәсілмен жоғары тиімді тазартуға арналған, қосымша желдеткішпен, ластанған ауаны іріктеу құрылғыларымен, жеткізу және бұру желдеткіш магистральдарымен, суару сұйықтығын беру және бұру жүйесімен жабдықталған жергілікті сүзгі-желдету жүйелерінің құрамында.</w:t>
      </w:r>
    </w:p>
    <w:p w14:paraId="7DEEB334" w14:textId="77777777" w:rsidR="002666D5" w:rsidRPr="002666D5" w:rsidRDefault="002666D5" w:rsidP="002666D5">
      <w:pPr>
        <w:ind w:firstLine="709"/>
        <w:jc w:val="both"/>
        <w:rPr>
          <w:sz w:val="28"/>
          <w:szCs w:val="28"/>
          <w:lang w:val="kk"/>
        </w:rPr>
      </w:pPr>
      <w:r w:rsidRPr="002666D5">
        <w:rPr>
          <w:sz w:val="28"/>
          <w:szCs w:val="28"/>
          <w:lang w:val="kk"/>
        </w:rPr>
        <w:t>Ластанған ауаны қоспалардан тазарту оны суару сұйықтығымен (жуу) терең араластыру нәтижесінде, содан кейін тазартылған ауадан тамшылатып ылғалдың толық бөлінуі нәтижесінде пайда болады (7.14-сурет). МВГ негізі арнайы құрылымдағы дисперсті тор болып табылады. Ластанған ауа дисперсті тордан төменнен жоғары қарай өтеді, ал суару сұйықтығы оның үстіне еркін ағып кетеді. Оларды араластыру нәтижесінде шаң бөлшектерін қарқынды сулау және/немесе суару сұйықтығында газ қоспаларын еріту арқылы ауаны жоғары тиімді жууды қамтамасыз ететін турбулентті дисперсті газ-сұйықтық ("қайнау") қабаты пайда болады.</w:t>
      </w:r>
    </w:p>
    <w:p w14:paraId="495DD7CA" w14:textId="77777777" w:rsidR="002666D5" w:rsidRPr="002666D5" w:rsidRDefault="002666D5" w:rsidP="002666D5">
      <w:pPr>
        <w:keepNext/>
        <w:jc w:val="center"/>
        <w:rPr>
          <w:sz w:val="28"/>
          <w:szCs w:val="28"/>
          <w:lang w:val="kk"/>
        </w:rPr>
      </w:pPr>
      <w:r w:rsidRPr="002666D5">
        <w:rPr>
          <w:noProof/>
          <w:sz w:val="28"/>
          <w:szCs w:val="28"/>
        </w:rPr>
        <w:drawing>
          <wp:inline distT="0" distB="0" distL="0" distR="0" wp14:anchorId="3D52E345" wp14:editId="2FE595D9">
            <wp:extent cx="5919470" cy="3401695"/>
            <wp:effectExtent l="0" t="0" r="0" b="0"/>
            <wp:docPr id="2494"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130" cstate="email">
                      <a:extLst>
                        <a:ext uri="{28A0092B-C50C-407E-A947-70E740481C1C}">
                          <a14:useLocalDpi xmlns:a14="http://schemas.microsoft.com/office/drawing/2010/main" val="0"/>
                        </a:ext>
                      </a:extLst>
                    </a:blip>
                    <a:srcRect/>
                    <a:stretch>
                      <a:fillRect/>
                    </a:stretch>
                  </pic:blipFill>
                  <pic:spPr>
                    <a:xfrm>
                      <a:off x="0" y="0"/>
                      <a:ext cx="5919470" cy="3401695"/>
                    </a:xfrm>
                    <a:prstGeom prst="rect">
                      <a:avLst/>
                    </a:prstGeom>
                    <a:ln/>
                  </pic:spPr>
                </pic:pic>
              </a:graphicData>
            </a:graphic>
          </wp:inline>
        </w:drawing>
      </w:r>
    </w:p>
    <w:p w14:paraId="302C2AA3" w14:textId="77777777" w:rsidR="002666D5" w:rsidRPr="002666D5" w:rsidRDefault="002666D5" w:rsidP="002666D5">
      <w:pPr>
        <w:ind w:firstLine="709"/>
        <w:jc w:val="center"/>
        <w:rPr>
          <w:lang w:val="kk"/>
        </w:rPr>
      </w:pPr>
      <w:bookmarkStart w:id="875" w:name="_heading=h.3alrhf8" w:colFirst="0" w:colLast="0"/>
      <w:bookmarkStart w:id="876" w:name="_Toc141882992"/>
      <w:bookmarkEnd w:id="875"/>
      <w:r w:rsidRPr="002666D5">
        <w:rPr>
          <w:lang w:val="kk"/>
        </w:rPr>
        <w:t>7.14-сурет. МВГ құрылғысының Схемасы</w:t>
      </w:r>
      <w:bookmarkEnd w:id="876"/>
    </w:p>
    <w:p w14:paraId="296C8948" w14:textId="77777777" w:rsidR="002666D5" w:rsidRPr="002666D5" w:rsidRDefault="002666D5" w:rsidP="002666D5">
      <w:pPr>
        <w:ind w:left="2123" w:hanging="2123"/>
        <w:jc w:val="center"/>
        <w:rPr>
          <w:sz w:val="28"/>
          <w:szCs w:val="28"/>
          <w:lang w:val="kk"/>
        </w:rPr>
      </w:pPr>
    </w:p>
    <w:p w14:paraId="43DB4F5F" w14:textId="77777777" w:rsidR="002666D5" w:rsidRPr="002666D5" w:rsidRDefault="002666D5" w:rsidP="002666D5">
      <w:pPr>
        <w:ind w:firstLine="709"/>
        <w:jc w:val="both"/>
        <w:rPr>
          <w:sz w:val="28"/>
          <w:szCs w:val="28"/>
          <w:lang w:val="kk"/>
        </w:rPr>
      </w:pPr>
      <w:r w:rsidRPr="002666D5">
        <w:rPr>
          <w:sz w:val="28"/>
          <w:szCs w:val="28"/>
          <w:lang w:val="kk"/>
        </w:rPr>
        <w:t xml:space="preserve">Тазартылған ауа МВГ-дан шықпас бұрын сепараторлар арқылы өтеді, онда ол сұйықтықтың қалдық тамшыларынан босатылады. Дисперсті тор (7.14-сурет) көптеген бірдей элементтерден теріледі. Әрбір осындай элементтің саңылауларынан пайда болатын тазартылатын газ ағындары әр түрлі бағытта көлбеу болады. Тордың үстінде мұндай ағындар өзара қиылысқан құрылымды құрайды (7.15-сурет). Ағындардың бір-біріне өзара ену процесінде газ ортасы мен осы ағындардағы сұйықтық тамшылары арасындағы салыстырмалы жылдамдықтар секіріспен өседі. Сондай-ақ, ағын ағынының мұндай газ-динамикалық құрылымы сұйықтықтың бүкіл бетке біркелкі таралуын және </w:t>
      </w:r>
      <w:r w:rsidRPr="002666D5">
        <w:rPr>
          <w:sz w:val="28"/>
          <w:szCs w:val="28"/>
          <w:lang w:val="kk"/>
        </w:rPr>
        <w:lastRenderedPageBreak/>
        <w:t>саптамалармен суару сұйықтығын алдын ала бүркусіз МВГ корпусының бүкіл қимасы бойынша газ бен сұйықтықтың тордың үстінен өзара араласуын қамтамасыз етеді. Нәтижесінде жоғары турбулентті дисперсті газ-сұйық қабат (көбік) пайда болады, ол өте үлкен байланыс бетімен, оның жаңару жылдамдығымен және құрылымның біркелкілігімен сипатталады. Осының арқасында тазартылатын газ бен суармалы сұйықтық арасындағы жылу-масса алмасудың тиімділігі едәуір артады.</w:t>
      </w:r>
    </w:p>
    <w:p w14:paraId="4F80BC8A" w14:textId="77777777" w:rsidR="002666D5" w:rsidRPr="002666D5" w:rsidRDefault="002666D5" w:rsidP="002666D5">
      <w:pPr>
        <w:keepNext/>
        <w:ind w:firstLine="709"/>
        <w:jc w:val="both"/>
        <w:rPr>
          <w:sz w:val="28"/>
          <w:szCs w:val="28"/>
          <w:lang w:val="kk"/>
        </w:rPr>
      </w:pPr>
      <w:r w:rsidRPr="002666D5">
        <w:rPr>
          <w:noProof/>
          <w:sz w:val="28"/>
          <w:szCs w:val="28"/>
        </w:rPr>
        <w:drawing>
          <wp:inline distT="0" distB="0" distL="0" distR="0" wp14:anchorId="15B28020" wp14:editId="7BE9FA60">
            <wp:extent cx="5788106" cy="1712118"/>
            <wp:effectExtent l="0" t="0" r="0" b="0"/>
            <wp:docPr id="2493"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131" cstate="email">
                      <a:extLst>
                        <a:ext uri="{28A0092B-C50C-407E-A947-70E740481C1C}">
                          <a14:useLocalDpi xmlns:a14="http://schemas.microsoft.com/office/drawing/2010/main" val="0"/>
                        </a:ext>
                      </a:extLst>
                    </a:blip>
                    <a:srcRect/>
                    <a:stretch>
                      <a:fillRect/>
                    </a:stretch>
                  </pic:blipFill>
                  <pic:spPr>
                    <a:xfrm>
                      <a:off x="0" y="0"/>
                      <a:ext cx="5788106" cy="1712118"/>
                    </a:xfrm>
                    <a:prstGeom prst="rect">
                      <a:avLst/>
                    </a:prstGeom>
                    <a:ln/>
                  </pic:spPr>
                </pic:pic>
              </a:graphicData>
            </a:graphic>
          </wp:inline>
        </w:drawing>
      </w:r>
    </w:p>
    <w:p w14:paraId="18CDC97C" w14:textId="77777777" w:rsidR="002666D5" w:rsidRPr="002666D5" w:rsidRDefault="002666D5" w:rsidP="002666D5">
      <w:pPr>
        <w:ind w:left="709"/>
        <w:jc w:val="center"/>
        <w:rPr>
          <w:lang w:val="kk"/>
        </w:rPr>
      </w:pPr>
      <w:bookmarkStart w:id="877" w:name="_heading=h.1pr1rn1" w:colFirst="0" w:colLast="0"/>
      <w:bookmarkStart w:id="878" w:name="_Toc141882993"/>
      <w:bookmarkEnd w:id="877"/>
      <w:r w:rsidRPr="002666D5">
        <w:rPr>
          <w:lang w:val="kk"/>
        </w:rPr>
        <w:t>7.15-сурет. Дисперсиялық тор және дисперсиялық тордың үстіндегі газ қозғалысының схемасы</w:t>
      </w:r>
      <w:bookmarkEnd w:id="878"/>
    </w:p>
    <w:p w14:paraId="29B75B3C" w14:textId="77777777" w:rsidR="002666D5" w:rsidRPr="002666D5" w:rsidRDefault="002666D5" w:rsidP="002666D5">
      <w:pPr>
        <w:ind w:left="709"/>
        <w:jc w:val="both"/>
        <w:rPr>
          <w:lang w:val="kk"/>
        </w:rPr>
      </w:pPr>
    </w:p>
    <w:p w14:paraId="7A33E7AF" w14:textId="77777777" w:rsidR="002666D5" w:rsidRPr="002666D5" w:rsidRDefault="002666D5" w:rsidP="002666D5">
      <w:pPr>
        <w:ind w:firstLine="709"/>
        <w:jc w:val="both"/>
        <w:rPr>
          <w:sz w:val="28"/>
          <w:szCs w:val="28"/>
          <w:lang w:val="kk"/>
        </w:rPr>
      </w:pPr>
      <w:r w:rsidRPr="002666D5">
        <w:rPr>
          <w:sz w:val="28"/>
          <w:szCs w:val="28"/>
          <w:lang w:val="kk"/>
        </w:rPr>
        <w:t>МВГ суару сұйықтығының сапасына қойылатын минималды талаптармен ластанған ауаны тазартудың жоғары тиімділігін қамтамасыз етуге кепілдік береді. Кенді құю тораптарын аспирациялау, түтін газдарын күлден тазарту сияқты міндеттер үшін тиімділік 99 % - дан асады.</w:t>
      </w:r>
    </w:p>
    <w:p w14:paraId="344C0B14" w14:textId="77777777" w:rsidR="002666D5" w:rsidRPr="002666D5" w:rsidRDefault="002666D5" w:rsidP="002666D5">
      <w:pPr>
        <w:ind w:firstLine="709"/>
        <w:jc w:val="both"/>
        <w:rPr>
          <w:sz w:val="28"/>
          <w:szCs w:val="28"/>
          <w:lang w:val="kk"/>
        </w:rPr>
      </w:pPr>
      <w:r w:rsidRPr="002666D5">
        <w:rPr>
          <w:sz w:val="28"/>
          <w:szCs w:val="28"/>
          <w:lang w:val="kk"/>
        </w:rPr>
        <w:t>Көп құйынды гидросүзгілер жалпы өнімділігі 42000 м</w:t>
      </w:r>
      <w:r w:rsidRPr="002666D5">
        <w:rPr>
          <w:sz w:val="28"/>
          <w:szCs w:val="28"/>
          <w:vertAlign w:val="superscript"/>
          <w:lang w:val="kk"/>
        </w:rPr>
        <w:t>3</w:t>
      </w:r>
      <w:r w:rsidRPr="002666D5">
        <w:rPr>
          <w:sz w:val="28"/>
          <w:szCs w:val="28"/>
          <w:lang w:val="kk"/>
        </w:rPr>
        <w:t>/сағ болатын Холдинг Евразруда Казский филиалы компаниясында кенді құю тораптарының аспирациясында пайдалануға берілді.</w:t>
      </w:r>
    </w:p>
    <w:p w14:paraId="6451C452" w14:textId="77777777" w:rsidR="002666D5" w:rsidRPr="002666D5" w:rsidRDefault="002666D5" w:rsidP="002666D5">
      <w:pPr>
        <w:ind w:firstLine="709"/>
        <w:jc w:val="both"/>
        <w:rPr>
          <w:sz w:val="28"/>
          <w:szCs w:val="28"/>
          <w:lang w:val="kk"/>
        </w:rPr>
      </w:pPr>
    </w:p>
    <w:p w14:paraId="2FE577A0" w14:textId="77777777" w:rsidR="002666D5" w:rsidRPr="002666D5" w:rsidRDefault="002666D5" w:rsidP="002666D5">
      <w:pPr>
        <w:keepNext/>
        <w:keepLines/>
        <w:tabs>
          <w:tab w:val="left" w:pos="1276"/>
        </w:tabs>
        <w:ind w:firstLine="709"/>
        <w:jc w:val="both"/>
        <w:outlineLvl w:val="2"/>
        <w:rPr>
          <w:b/>
          <w:bCs/>
          <w:sz w:val="28"/>
          <w:szCs w:val="28"/>
          <w:lang w:val="kk"/>
        </w:rPr>
      </w:pPr>
      <w:bookmarkStart w:id="879" w:name="_Toc147911264"/>
      <w:bookmarkStart w:id="880" w:name="_Toc149929327"/>
      <w:r w:rsidRPr="002666D5">
        <w:rPr>
          <w:b/>
          <w:bCs/>
          <w:sz w:val="28"/>
          <w:szCs w:val="28"/>
          <w:lang w:val="kk-KZ"/>
        </w:rPr>
        <w:t>7.4.5</w:t>
      </w:r>
      <w:r w:rsidRPr="002666D5">
        <w:rPr>
          <w:b/>
          <w:bCs/>
          <w:sz w:val="28"/>
          <w:szCs w:val="28"/>
          <w:lang w:val="kk"/>
        </w:rPr>
        <w:t>. Бор суспензиясын жағу арқылы қалдық қоймалардың шаңды беттерін бекіту, содан кейін оны күкірт қышқылының сұйылтылған ерітіндісімен өңдеу</w:t>
      </w:r>
      <w:bookmarkEnd w:id="879"/>
      <w:bookmarkEnd w:id="880"/>
    </w:p>
    <w:p w14:paraId="112AF5F1" w14:textId="77777777" w:rsidR="002666D5" w:rsidRPr="002666D5" w:rsidRDefault="002666D5" w:rsidP="002666D5">
      <w:pPr>
        <w:ind w:firstLine="709"/>
        <w:jc w:val="both"/>
        <w:rPr>
          <w:sz w:val="28"/>
          <w:szCs w:val="28"/>
          <w:lang w:val="kk"/>
        </w:rPr>
      </w:pPr>
      <w:r w:rsidRPr="002666D5">
        <w:rPr>
          <w:sz w:val="28"/>
          <w:szCs w:val="28"/>
          <w:lang w:val="kk"/>
        </w:rPr>
        <w:t xml:space="preserve">Қалдық қоймалардың шаңды беттерін алдын-ала өңдеу бор суспензиясымен жүзеге асырылады, ал бетті кейіннен қышқылмен өңдеу үшін күкірт қышқылы сулы ерітінді түрінде енгізілген борға стехиометриялық қатынаста қолданылады. </w:t>
      </w:r>
    </w:p>
    <w:p w14:paraId="3829D699" w14:textId="77777777" w:rsidR="002666D5" w:rsidRPr="002666D5" w:rsidRDefault="002666D5" w:rsidP="002666D5">
      <w:pPr>
        <w:ind w:firstLine="709"/>
        <w:jc w:val="both"/>
        <w:rPr>
          <w:sz w:val="28"/>
          <w:szCs w:val="28"/>
          <w:lang w:val="kk"/>
        </w:rPr>
      </w:pPr>
      <w:r w:rsidRPr="002666D5">
        <w:rPr>
          <w:sz w:val="28"/>
          <w:szCs w:val="28"/>
          <w:lang w:val="kk"/>
        </w:rPr>
        <w:t>Бірінші кезеңде бор суспензиясын шаңды бетке жағу жүзеге асырылады. Содан кейін беті күкірт қышқылының ерітіндісімен өңделеді. Қалдық қоймалардың шаңды беттерін алдын ала өңдеуді 5-25 мас.% концентрациясы бар бор суспензиясымен жүзеге асыратындығымен ерекшеленетін қышқылдың сұйылтылған ерітіндісімен бетті өңдеуді қамтитын темір кендерін байыту қалдықтары қоймаларының шаңды беттерін бекіту әдісі.% , содан кейін бетті қышқылмен өңдеу үшін күкірт қышқылы 5-тен 15 мас.%-ға дейінгі концентрациясы бар сулы ерітінді түрінде енгізілген борға стехиометриялық қатынаста қолданылады.</w:t>
      </w:r>
    </w:p>
    <w:p w14:paraId="381A8054" w14:textId="77777777" w:rsidR="002666D5" w:rsidRPr="002666D5" w:rsidRDefault="002666D5" w:rsidP="002666D5">
      <w:pPr>
        <w:ind w:firstLine="709"/>
        <w:jc w:val="both"/>
        <w:rPr>
          <w:sz w:val="28"/>
          <w:szCs w:val="28"/>
          <w:lang w:val="kk"/>
        </w:rPr>
      </w:pPr>
      <w:r w:rsidRPr="002666D5">
        <w:rPr>
          <w:sz w:val="28"/>
          <w:szCs w:val="28"/>
          <w:lang w:val="kk"/>
        </w:rPr>
        <w:t>Негізгі реакция:</w:t>
      </w:r>
    </w:p>
    <w:p w14:paraId="6BB9DAB3" w14:textId="77777777" w:rsidR="002666D5" w:rsidRPr="002666D5" w:rsidRDefault="002666D5" w:rsidP="002666D5">
      <w:pPr>
        <w:ind w:firstLine="709"/>
        <w:jc w:val="both"/>
        <w:rPr>
          <w:sz w:val="28"/>
          <w:szCs w:val="28"/>
          <w:lang w:val="kk"/>
        </w:rPr>
      </w:pPr>
    </w:p>
    <w:p w14:paraId="5407EA1B" w14:textId="77777777" w:rsidR="002666D5" w:rsidRPr="002666D5" w:rsidRDefault="002666D5" w:rsidP="002666D5">
      <w:pPr>
        <w:jc w:val="center"/>
        <w:rPr>
          <w:sz w:val="28"/>
          <w:szCs w:val="28"/>
          <w:lang w:val="kk"/>
        </w:rPr>
      </w:pPr>
      <w:r w:rsidRPr="002666D5">
        <w:rPr>
          <w:sz w:val="28"/>
          <w:szCs w:val="28"/>
          <w:lang w:val="kk"/>
        </w:rPr>
        <w:t>CaCO</w:t>
      </w:r>
      <w:r w:rsidRPr="002666D5">
        <w:rPr>
          <w:sz w:val="28"/>
          <w:szCs w:val="28"/>
          <w:vertAlign w:val="subscript"/>
          <w:lang w:val="kk"/>
        </w:rPr>
        <w:t>3</w:t>
      </w:r>
      <w:r w:rsidRPr="002666D5">
        <w:rPr>
          <w:sz w:val="28"/>
          <w:szCs w:val="28"/>
          <w:lang w:val="kk"/>
        </w:rPr>
        <w:t xml:space="preserve"> + H2SO</w:t>
      </w:r>
      <w:r w:rsidRPr="002666D5">
        <w:rPr>
          <w:sz w:val="28"/>
          <w:szCs w:val="28"/>
          <w:vertAlign w:val="subscript"/>
          <w:lang w:val="kk"/>
        </w:rPr>
        <w:t>4</w:t>
      </w:r>
      <w:r w:rsidRPr="002666D5">
        <w:rPr>
          <w:sz w:val="28"/>
          <w:szCs w:val="28"/>
          <w:lang w:val="kk"/>
        </w:rPr>
        <w:t xml:space="preserve"> =CaSO</w:t>
      </w:r>
      <w:r w:rsidRPr="002666D5">
        <w:rPr>
          <w:sz w:val="28"/>
          <w:szCs w:val="28"/>
          <w:vertAlign w:val="subscript"/>
          <w:lang w:val="kk"/>
        </w:rPr>
        <w:t>4</w:t>
      </w:r>
      <w:r w:rsidRPr="002666D5">
        <w:rPr>
          <w:sz w:val="28"/>
          <w:szCs w:val="28"/>
          <w:lang w:val="kk"/>
        </w:rPr>
        <w:t xml:space="preserve"> + H</w:t>
      </w:r>
      <w:r w:rsidRPr="002666D5">
        <w:rPr>
          <w:sz w:val="28"/>
          <w:szCs w:val="28"/>
          <w:vertAlign w:val="subscript"/>
          <w:lang w:val="kk"/>
        </w:rPr>
        <w:t>2</w:t>
      </w:r>
      <w:r w:rsidRPr="002666D5">
        <w:rPr>
          <w:sz w:val="28"/>
          <w:szCs w:val="28"/>
          <w:lang w:val="kk"/>
        </w:rPr>
        <w:t>O + CO</w:t>
      </w:r>
      <w:r w:rsidRPr="002666D5">
        <w:rPr>
          <w:sz w:val="28"/>
          <w:szCs w:val="28"/>
          <w:vertAlign w:val="subscript"/>
          <w:lang w:val="kk"/>
        </w:rPr>
        <w:t xml:space="preserve">2 </w:t>
      </w:r>
      <w:sdt>
        <w:sdtPr>
          <w:rPr>
            <w:sz w:val="28"/>
            <w:szCs w:val="28"/>
            <w:lang w:val="kk"/>
          </w:rPr>
          <w:tag w:val="goog_rdk_30"/>
          <w:id w:val="2094737836"/>
        </w:sdtPr>
        <w:sdtEndPr/>
        <w:sdtContent>
          <w:r w:rsidRPr="002666D5">
            <w:rPr>
              <w:rFonts w:eastAsia="Cardo"/>
              <w:sz w:val="28"/>
              <w:szCs w:val="28"/>
              <w:lang w:val="kk"/>
            </w:rPr>
            <w:t>↑</w:t>
          </w:r>
        </w:sdtContent>
      </w:sdt>
    </w:p>
    <w:p w14:paraId="4EACE8FF" w14:textId="77777777" w:rsidR="002666D5" w:rsidRPr="002666D5" w:rsidRDefault="002666D5" w:rsidP="002666D5">
      <w:pPr>
        <w:ind w:firstLine="709"/>
        <w:jc w:val="center"/>
        <w:rPr>
          <w:sz w:val="28"/>
          <w:szCs w:val="28"/>
          <w:lang w:val="kk"/>
        </w:rPr>
      </w:pPr>
    </w:p>
    <w:p w14:paraId="5A735AA6" w14:textId="77777777" w:rsidR="002666D5" w:rsidRPr="002666D5" w:rsidRDefault="002666D5" w:rsidP="002666D5">
      <w:pPr>
        <w:ind w:firstLine="709"/>
        <w:jc w:val="both"/>
        <w:rPr>
          <w:sz w:val="28"/>
          <w:szCs w:val="28"/>
          <w:lang w:val="kk"/>
        </w:rPr>
      </w:pPr>
      <w:r w:rsidRPr="002666D5">
        <w:rPr>
          <w:sz w:val="28"/>
          <w:szCs w:val="28"/>
          <w:lang w:val="kk"/>
        </w:rPr>
        <w:t>Әдісті қолдану қалдықтарды сақтау бетінде шаңсыз қабат жасауға мүмкіндік береді.</w:t>
      </w:r>
    </w:p>
    <w:p w14:paraId="16696E3F" w14:textId="77777777" w:rsidR="002666D5" w:rsidRPr="002666D5" w:rsidRDefault="002666D5" w:rsidP="002666D5">
      <w:pPr>
        <w:pBdr>
          <w:top w:val="nil"/>
          <w:left w:val="nil"/>
          <w:bottom w:val="nil"/>
          <w:right w:val="nil"/>
          <w:between w:val="nil"/>
        </w:pBdr>
        <w:ind w:firstLine="709"/>
        <w:jc w:val="both"/>
        <w:rPr>
          <w:sz w:val="28"/>
          <w:szCs w:val="28"/>
          <w:shd w:val="clear" w:color="auto" w:fill="FDFDFD"/>
          <w:lang w:val="kk"/>
        </w:rPr>
      </w:pPr>
      <w:r w:rsidRPr="002666D5">
        <w:rPr>
          <w:sz w:val="28"/>
          <w:szCs w:val="28"/>
          <w:lang w:val="kk"/>
        </w:rPr>
        <w:t xml:space="preserve">2012 жылы зертханалық жағдайда Лебединский ТБК қалдық қоймасының техногендік топырақтарында эксперименттер, сондай-ақ далалық сынақтар жүргізілді [67]. </w:t>
      </w:r>
    </w:p>
    <w:p w14:paraId="65B7157D" w14:textId="77777777" w:rsidR="002666D5" w:rsidRPr="002666D5" w:rsidRDefault="002666D5" w:rsidP="002666D5">
      <w:pPr>
        <w:pBdr>
          <w:top w:val="nil"/>
          <w:left w:val="nil"/>
          <w:bottom w:val="nil"/>
          <w:right w:val="nil"/>
          <w:between w:val="nil"/>
        </w:pBdr>
        <w:ind w:firstLine="709"/>
        <w:jc w:val="both"/>
        <w:rPr>
          <w:sz w:val="28"/>
          <w:szCs w:val="28"/>
          <w:lang w:val="kk"/>
        </w:rPr>
      </w:pPr>
    </w:p>
    <w:p w14:paraId="3BC05BDD" w14:textId="77777777" w:rsidR="002666D5" w:rsidRPr="002666D5" w:rsidRDefault="002666D5" w:rsidP="002666D5">
      <w:pPr>
        <w:keepNext/>
        <w:keepLines/>
        <w:tabs>
          <w:tab w:val="left" w:pos="1276"/>
        </w:tabs>
        <w:ind w:firstLine="709"/>
        <w:jc w:val="both"/>
        <w:outlineLvl w:val="2"/>
        <w:rPr>
          <w:b/>
          <w:bCs/>
          <w:sz w:val="28"/>
          <w:szCs w:val="28"/>
          <w:lang w:val="kk"/>
        </w:rPr>
      </w:pPr>
      <w:bookmarkStart w:id="881" w:name="_Toc147911265"/>
      <w:bookmarkStart w:id="882" w:name="_Toc149929328"/>
      <w:r w:rsidRPr="002666D5">
        <w:rPr>
          <w:b/>
          <w:bCs/>
          <w:sz w:val="28"/>
          <w:szCs w:val="28"/>
          <w:lang w:val="kk-KZ"/>
        </w:rPr>
        <w:t>7.4.6</w:t>
      </w:r>
      <w:r w:rsidRPr="002666D5">
        <w:rPr>
          <w:b/>
          <w:bCs/>
          <w:sz w:val="28"/>
          <w:szCs w:val="28"/>
          <w:lang w:val="kk"/>
        </w:rPr>
        <w:t>. SUPAFLO өнімділігі жоғары қоюландырғыштардағы пульпаны қоюлату</w:t>
      </w:r>
      <w:bookmarkEnd w:id="881"/>
      <w:bookmarkEnd w:id="882"/>
    </w:p>
    <w:p w14:paraId="5D910600" w14:textId="77777777" w:rsidR="002666D5" w:rsidRPr="002666D5" w:rsidRDefault="002666D5" w:rsidP="002666D5">
      <w:pPr>
        <w:pBdr>
          <w:top w:val="nil"/>
          <w:left w:val="nil"/>
          <w:bottom w:val="nil"/>
          <w:right w:val="nil"/>
          <w:between w:val="nil"/>
        </w:pBdr>
        <w:ind w:firstLine="709"/>
        <w:jc w:val="both"/>
        <w:rPr>
          <w:sz w:val="28"/>
          <w:szCs w:val="28"/>
          <w:shd w:val="clear" w:color="auto" w:fill="FDFDFD"/>
          <w:lang w:val="kk"/>
        </w:rPr>
      </w:pPr>
      <w:r w:rsidRPr="002666D5">
        <w:rPr>
          <w:sz w:val="28"/>
          <w:szCs w:val="28"/>
          <w:shd w:val="clear" w:color="auto" w:fill="FDFDFD"/>
          <w:lang w:val="kk"/>
        </w:rPr>
        <w:t xml:space="preserve">Қалдықтарды жинаудың перспективалық әдістеріне SUPAFLO өнімділігі жоғары қоюландырғыштардағы ұлпаның қалыңдауы жатады. Жоғары өнімді қоюландырғыштардың сәтті жұмысы әдетте полиэлектролит түріндегі жоғары молекулалық салмақтағы флокулянттарды қолдану арқылы қамтамасыз етіледі. Бұл қоюландырғыштар тек жоғары өнімділікпен ғана емес, сонымен қатар қоюландырылған өнімнің жоғары тығыздығымен де ерекшеленеді – 75 % дейін қатты, өте таза ағызу, қоюлану процесін автоматты түрде реттеу және бақылау мүмкіндігі. </w:t>
      </w:r>
    </w:p>
    <w:p w14:paraId="1FA00A3D" w14:textId="77777777" w:rsidR="002666D5" w:rsidRPr="002666D5" w:rsidRDefault="002666D5" w:rsidP="002666D5">
      <w:pPr>
        <w:ind w:firstLine="709"/>
        <w:jc w:val="both"/>
        <w:rPr>
          <w:sz w:val="28"/>
          <w:szCs w:val="28"/>
          <w:lang w:val="kk"/>
        </w:rPr>
      </w:pPr>
      <w:r w:rsidRPr="002666D5">
        <w:rPr>
          <w:sz w:val="28"/>
          <w:szCs w:val="28"/>
          <w:shd w:val="clear" w:color="auto" w:fill="FDFDFD"/>
          <w:lang w:val="kk"/>
        </w:rPr>
        <w:t>Қалдықтарды жинаудың жаңа технологияларына қалдық қоймасының бетінде судың жоқтығын, қоршау бөгеттерінің құнын төмендетуді, шаң түзілуін азайтуды және тез қалпына келтіруді қамтамасыз ететін паста қоюландырғыштары жатады.</w:t>
      </w:r>
    </w:p>
    <w:p w14:paraId="59B590A3" w14:textId="77777777" w:rsidR="002666D5" w:rsidRPr="002666D5" w:rsidRDefault="002666D5" w:rsidP="002666D5">
      <w:pPr>
        <w:jc w:val="both"/>
        <w:rPr>
          <w:sz w:val="28"/>
          <w:szCs w:val="28"/>
          <w:lang w:val="kk"/>
        </w:rPr>
      </w:pPr>
      <w:r w:rsidRPr="002666D5">
        <w:rPr>
          <w:sz w:val="28"/>
          <w:szCs w:val="28"/>
          <w:lang w:val="kk"/>
        </w:rPr>
        <w:br w:type="page"/>
      </w:r>
    </w:p>
    <w:p w14:paraId="257AAC30" w14:textId="77777777" w:rsidR="002666D5" w:rsidRPr="002666D5" w:rsidRDefault="002666D5" w:rsidP="002666D5">
      <w:pPr>
        <w:keepNext/>
        <w:jc w:val="center"/>
        <w:outlineLvl w:val="0"/>
        <w:rPr>
          <w:rFonts w:cs="Arial"/>
          <w:b/>
          <w:bCs/>
          <w:caps/>
          <w:kern w:val="32"/>
          <w:sz w:val="28"/>
          <w:szCs w:val="32"/>
          <w:lang w:val="cs-CZ" w:eastAsia="cs-CZ"/>
        </w:rPr>
      </w:pPr>
      <w:bookmarkStart w:id="883" w:name="_Toc147911266"/>
      <w:bookmarkStart w:id="884" w:name="_Toc149929329"/>
      <w:r w:rsidRPr="002666D5">
        <w:rPr>
          <w:rFonts w:cs="Arial"/>
          <w:b/>
          <w:bCs/>
          <w:kern w:val="32"/>
          <w:sz w:val="28"/>
          <w:szCs w:val="32"/>
          <w:lang w:val="kk" w:eastAsia="cs-CZ"/>
        </w:rPr>
        <w:lastRenderedPageBreak/>
        <w:t xml:space="preserve">8. </w:t>
      </w:r>
      <w:r w:rsidRPr="002666D5">
        <w:rPr>
          <w:rFonts w:cs="Arial"/>
          <w:b/>
          <w:bCs/>
          <w:kern w:val="32"/>
          <w:sz w:val="28"/>
          <w:szCs w:val="32"/>
          <w:lang w:val="cs-CZ" w:eastAsia="cs-CZ"/>
        </w:rPr>
        <w:t>Қосымша түсініктемелер мен ұсынымдар</w:t>
      </w:r>
      <w:bookmarkEnd w:id="883"/>
      <w:bookmarkEnd w:id="884"/>
    </w:p>
    <w:p w14:paraId="6E2C6149" w14:textId="77777777" w:rsidR="002666D5" w:rsidRPr="002666D5" w:rsidRDefault="002666D5" w:rsidP="002666D5">
      <w:pPr>
        <w:widowControl w:val="0"/>
        <w:ind w:firstLine="709"/>
        <w:jc w:val="both"/>
        <w:rPr>
          <w:sz w:val="28"/>
          <w:szCs w:val="28"/>
          <w:lang w:val="kk"/>
        </w:rPr>
      </w:pPr>
    </w:p>
    <w:p w14:paraId="379D2209" w14:textId="77777777" w:rsidR="002666D5" w:rsidRPr="002666D5" w:rsidRDefault="002666D5" w:rsidP="002666D5">
      <w:pPr>
        <w:widowControl w:val="0"/>
        <w:ind w:firstLine="709"/>
        <w:jc w:val="both"/>
        <w:rPr>
          <w:sz w:val="28"/>
          <w:szCs w:val="28"/>
          <w:lang w:val="kk-KZ"/>
        </w:rPr>
      </w:pPr>
      <w:r w:rsidRPr="002666D5">
        <w:rPr>
          <w:sz w:val="28"/>
          <w:szCs w:val="28"/>
          <w:lang w:val="kk"/>
        </w:rPr>
        <w:t>Анықтама</w:t>
      </w:r>
      <w:r w:rsidRPr="002666D5">
        <w:rPr>
          <w:sz w:val="28"/>
          <w:szCs w:val="28"/>
          <w:lang w:val="kk-KZ"/>
        </w:rPr>
        <w:t>лық</w:t>
      </w:r>
      <w:r w:rsidRPr="002666D5">
        <w:rPr>
          <w:sz w:val="28"/>
          <w:szCs w:val="28"/>
          <w:lang w:val="kk"/>
        </w:rPr>
        <w:t xml:space="preserve"> Экология кодексінің 113-бабына сәйкес «Технологияларды және үздік </w:t>
      </w:r>
      <w:r w:rsidRPr="002666D5">
        <w:rPr>
          <w:sz w:val="28"/>
          <w:szCs w:val="28"/>
          <w:lang w:val="kk-KZ"/>
        </w:rPr>
        <w:t>практикаларды</w:t>
      </w:r>
      <w:r w:rsidRPr="002666D5">
        <w:rPr>
          <w:sz w:val="28"/>
          <w:szCs w:val="28"/>
          <w:lang w:val="kk"/>
        </w:rPr>
        <w:t xml:space="preserve"> ілгерілету, бизнес пен инвестицияларды дамыту </w:t>
      </w:r>
      <w:r w:rsidRPr="002666D5">
        <w:rPr>
          <w:sz w:val="28"/>
          <w:szCs w:val="28"/>
          <w:lang w:val="kk-KZ"/>
        </w:rPr>
        <w:t>арқылы</w:t>
      </w:r>
      <w:r w:rsidRPr="002666D5">
        <w:rPr>
          <w:sz w:val="28"/>
          <w:szCs w:val="28"/>
          <w:lang w:val="kk"/>
        </w:rPr>
        <w:t xml:space="preserve"> Қазақстанның </w:t>
      </w:r>
      <w:r w:rsidRPr="002666D5">
        <w:rPr>
          <w:sz w:val="28"/>
          <w:szCs w:val="28"/>
          <w:lang w:val="kk-KZ"/>
        </w:rPr>
        <w:t>«</w:t>
      </w:r>
      <w:r w:rsidRPr="002666D5">
        <w:rPr>
          <w:sz w:val="28"/>
          <w:szCs w:val="28"/>
          <w:lang w:val="kk"/>
        </w:rPr>
        <w:t>жасыл экономикаға</w:t>
      </w:r>
      <w:r w:rsidRPr="002666D5">
        <w:rPr>
          <w:sz w:val="28"/>
          <w:szCs w:val="28"/>
          <w:lang w:val="kk-KZ"/>
        </w:rPr>
        <w:t>»</w:t>
      </w:r>
      <w:r w:rsidRPr="002666D5">
        <w:rPr>
          <w:sz w:val="28"/>
          <w:szCs w:val="28"/>
          <w:lang w:val="kk"/>
        </w:rPr>
        <w:t xml:space="preserve"> ж</w:t>
      </w:r>
      <w:r w:rsidRPr="002666D5">
        <w:rPr>
          <w:sz w:val="28"/>
          <w:szCs w:val="28"/>
          <w:lang w:val="kk-KZ"/>
        </w:rPr>
        <w:t>ылдам</w:t>
      </w:r>
      <w:r w:rsidRPr="002666D5">
        <w:rPr>
          <w:sz w:val="28"/>
          <w:szCs w:val="28"/>
          <w:lang w:val="kk"/>
        </w:rPr>
        <w:t xml:space="preserve"> көшуіне жәрдемдес</w:t>
      </w:r>
      <w:r w:rsidRPr="002666D5">
        <w:rPr>
          <w:sz w:val="28"/>
          <w:szCs w:val="28"/>
          <w:lang w:val="kk-KZ"/>
        </w:rPr>
        <w:t>у</w:t>
      </w:r>
      <w:r w:rsidRPr="002666D5">
        <w:rPr>
          <w:sz w:val="28"/>
          <w:szCs w:val="28"/>
          <w:lang w:val="kk"/>
        </w:rPr>
        <w:t>» 044 бюджеттік бағдарламасы бойынша мемлекеттік тапсырма шеңберінде дайындалған</w:t>
      </w:r>
      <w:r w:rsidRPr="002666D5">
        <w:rPr>
          <w:sz w:val="28"/>
          <w:szCs w:val="28"/>
          <w:lang w:val="kk-KZ"/>
        </w:rPr>
        <w:t>.</w:t>
      </w:r>
    </w:p>
    <w:p w14:paraId="222F7821" w14:textId="77777777" w:rsidR="002666D5" w:rsidRPr="002666D5" w:rsidRDefault="002666D5" w:rsidP="002666D5">
      <w:pPr>
        <w:widowControl w:val="0"/>
        <w:ind w:firstLine="709"/>
        <w:jc w:val="both"/>
        <w:rPr>
          <w:sz w:val="28"/>
          <w:szCs w:val="28"/>
          <w:lang w:val="kk"/>
        </w:rPr>
      </w:pPr>
      <w:r w:rsidRPr="002666D5">
        <w:rPr>
          <w:sz w:val="28"/>
          <w:szCs w:val="28"/>
          <w:lang w:val="kk-KZ"/>
        </w:rPr>
        <w:t>ЕҚТ бойынша анықтамалықты әзірлеуді технологтар, экологтар, энергия тиімділігі жөніндегі мамандар және экономика жөніндегі сарапшы ұсынған тәуелсіз сарапшылар тобы жүргізді. Тәуелсіз сарапшылар тобының құрамын Орталықтың Басқарма Төрағасының бұйрығымен құрылған ЕҚТ бойынша анықтамалық жобаларының бөлімдерін әзірлеу үшін сарапшыларды және (немесе) ғылыми-зерттеу институттарын және (немесе) жоғары оқу орындарын іріктеу жөніндегі жұмыс тобы қалыптастырды</w:t>
      </w:r>
      <w:r w:rsidRPr="002666D5">
        <w:rPr>
          <w:sz w:val="28"/>
          <w:szCs w:val="28"/>
          <w:lang w:val="kk"/>
        </w:rPr>
        <w:t xml:space="preserve">. </w:t>
      </w:r>
    </w:p>
    <w:p w14:paraId="1220610F" w14:textId="77777777" w:rsidR="002666D5" w:rsidRPr="002666D5" w:rsidRDefault="002666D5" w:rsidP="002666D5">
      <w:pPr>
        <w:widowControl w:val="0"/>
        <w:ind w:firstLine="709"/>
        <w:jc w:val="both"/>
        <w:rPr>
          <w:sz w:val="28"/>
          <w:szCs w:val="28"/>
          <w:lang w:val="kk"/>
        </w:rPr>
      </w:pPr>
      <w:r w:rsidRPr="002666D5">
        <w:rPr>
          <w:sz w:val="28"/>
          <w:szCs w:val="28"/>
          <w:lang w:val="kk"/>
        </w:rPr>
        <w:t xml:space="preserve">Осы анықтамалықты дайындау </w:t>
      </w:r>
      <w:r w:rsidRPr="002666D5">
        <w:rPr>
          <w:sz w:val="28"/>
          <w:szCs w:val="28"/>
          <w:lang w:val="kk-KZ"/>
        </w:rPr>
        <w:t>О</w:t>
      </w:r>
      <w:r w:rsidRPr="002666D5">
        <w:rPr>
          <w:sz w:val="28"/>
          <w:szCs w:val="28"/>
          <w:lang w:val="kk"/>
        </w:rPr>
        <w:t>рталық Басқарма Төрағасының 2022 жылғы 12 қаңтардағы №</w:t>
      </w:r>
      <w:r w:rsidRPr="002666D5">
        <w:rPr>
          <w:sz w:val="28"/>
          <w:szCs w:val="28"/>
          <w:lang w:val="kk-KZ"/>
        </w:rPr>
        <w:t xml:space="preserve"> </w:t>
      </w:r>
      <w:r w:rsidRPr="002666D5">
        <w:rPr>
          <w:sz w:val="28"/>
          <w:szCs w:val="28"/>
          <w:lang w:val="kk"/>
        </w:rPr>
        <w:t>05-22П, 2022 жылғы 08 тамыздағы №</w:t>
      </w:r>
      <w:r w:rsidRPr="002666D5">
        <w:rPr>
          <w:sz w:val="28"/>
          <w:szCs w:val="28"/>
          <w:lang w:val="kk-KZ"/>
        </w:rPr>
        <w:t xml:space="preserve"> </w:t>
      </w:r>
      <w:r w:rsidRPr="002666D5">
        <w:rPr>
          <w:sz w:val="28"/>
          <w:szCs w:val="28"/>
          <w:lang w:val="kk"/>
        </w:rPr>
        <w:t xml:space="preserve">76-22П бұйрығымен құрылған </w:t>
      </w:r>
      <w:r w:rsidRPr="002666D5">
        <w:rPr>
          <w:sz w:val="28"/>
          <w:szCs w:val="28"/>
          <w:lang w:val="kk-KZ"/>
        </w:rPr>
        <w:t>техникалық жұмыс тобының</w:t>
      </w:r>
      <w:r w:rsidRPr="002666D5">
        <w:rPr>
          <w:sz w:val="28"/>
          <w:szCs w:val="28"/>
          <w:lang w:val="kk"/>
        </w:rPr>
        <w:t xml:space="preserve"> қатысуымен жүзеге асырылды. Т</w:t>
      </w:r>
      <w:r w:rsidRPr="002666D5">
        <w:rPr>
          <w:sz w:val="28"/>
          <w:szCs w:val="28"/>
          <w:lang w:val="kk-KZ"/>
        </w:rPr>
        <w:t xml:space="preserve">ехникалық жұмыс тобының </w:t>
      </w:r>
      <w:r w:rsidRPr="002666D5">
        <w:rPr>
          <w:sz w:val="28"/>
          <w:szCs w:val="28"/>
          <w:lang w:val="kk"/>
        </w:rPr>
        <w:t>құрамына салалар бойынша ЕҚТ</w:t>
      </w:r>
      <w:r w:rsidRPr="002666D5">
        <w:rPr>
          <w:sz w:val="28"/>
          <w:szCs w:val="28"/>
          <w:lang w:val="kk-KZ"/>
        </w:rPr>
        <w:t xml:space="preserve"> бойынша</w:t>
      </w:r>
      <w:r w:rsidRPr="002666D5">
        <w:rPr>
          <w:sz w:val="28"/>
          <w:szCs w:val="28"/>
          <w:lang w:val="kk"/>
        </w:rPr>
        <w:t xml:space="preserve"> анықтамалы</w:t>
      </w:r>
      <w:r w:rsidRPr="002666D5">
        <w:rPr>
          <w:sz w:val="28"/>
          <w:szCs w:val="28"/>
          <w:lang w:val="kk-KZ"/>
        </w:rPr>
        <w:t>қты</w:t>
      </w:r>
      <w:r w:rsidRPr="002666D5">
        <w:rPr>
          <w:sz w:val="28"/>
          <w:szCs w:val="28"/>
          <w:lang w:val="kk"/>
        </w:rPr>
        <w:t xml:space="preserve"> қолданудың тиісті саласы бойынша өнеркәсіп субъектілерінің өкілдері, өнеркәсіптік қауіпсіздік және халықтың санитариялық-эпидемиологиялық саламаттылығы саласындағы мемлекеттік органдар, ғылыми және жобалау ұйымдары, экологиялық және салалық қауымдастықтар кірді.</w:t>
      </w:r>
    </w:p>
    <w:p w14:paraId="7F383278" w14:textId="77777777" w:rsidR="002666D5" w:rsidRPr="002666D5" w:rsidRDefault="002666D5" w:rsidP="002666D5">
      <w:pPr>
        <w:widowControl w:val="0"/>
        <w:ind w:firstLine="709"/>
        <w:jc w:val="both"/>
        <w:rPr>
          <w:sz w:val="28"/>
          <w:szCs w:val="28"/>
          <w:lang w:val="kk"/>
        </w:rPr>
      </w:pPr>
      <w:r w:rsidRPr="002666D5">
        <w:rPr>
          <w:sz w:val="28"/>
          <w:szCs w:val="28"/>
          <w:lang w:val="kk"/>
        </w:rPr>
        <w:t>Анықтамалықты әзірлеудің бірінші кезеңінде КТА</w:t>
      </w:r>
      <w:r w:rsidRPr="002666D5">
        <w:rPr>
          <w:sz w:val="28"/>
          <w:szCs w:val="28"/>
          <w:lang w:val="kk-KZ"/>
        </w:rPr>
        <w:t xml:space="preserve"> (кешенді технологиялық аудит)</w:t>
      </w:r>
      <w:r w:rsidRPr="002666D5">
        <w:rPr>
          <w:sz w:val="28"/>
          <w:szCs w:val="28"/>
          <w:lang w:val="kk"/>
        </w:rPr>
        <w:t xml:space="preserve"> – өндірісті басқарудың тиімділігін, қолданылатын автоматтандыру құралдарын, технологиялық мүмкіндіктерді талдауды және кәсіпорындардың қоршаған ортаға әсер ету дәрежесін анықтауға мүмкіндік берген қара металл кендерін өндіру және байыту жөніндегі кәсіпорындардың ағымдағы жай-күйін сараптамалық бағалау жүргізілді.</w:t>
      </w:r>
    </w:p>
    <w:p w14:paraId="29F52460" w14:textId="77777777" w:rsidR="002666D5" w:rsidRPr="002666D5" w:rsidRDefault="002666D5" w:rsidP="002666D5">
      <w:pPr>
        <w:widowControl w:val="0"/>
        <w:ind w:firstLine="709"/>
        <w:jc w:val="both"/>
        <w:rPr>
          <w:sz w:val="28"/>
          <w:szCs w:val="28"/>
          <w:lang w:val="kk"/>
        </w:rPr>
      </w:pPr>
      <w:r w:rsidRPr="002666D5">
        <w:rPr>
          <w:sz w:val="28"/>
          <w:szCs w:val="28"/>
          <w:lang w:val="kk"/>
        </w:rPr>
        <w:t>Қара металл кендерін өндіру және байыту кәсіпорындарында іске асырылған технологиялардың ЕҚТ қағидаттарына сәйкестігін бағалау ұйымдардың технологиялық процестерінің ЕҚТ қағидаттарына сәйкестігіне сараптамалық бағалау жүргізу әдістемесіне сәйкес орындалды.</w:t>
      </w:r>
    </w:p>
    <w:p w14:paraId="3C81373D" w14:textId="77777777" w:rsidR="002666D5" w:rsidRPr="002666D5" w:rsidRDefault="002666D5" w:rsidP="002666D5">
      <w:pPr>
        <w:widowControl w:val="0"/>
        <w:ind w:firstLine="709"/>
        <w:jc w:val="both"/>
        <w:rPr>
          <w:sz w:val="28"/>
          <w:szCs w:val="28"/>
          <w:lang w:val="kk"/>
        </w:rPr>
      </w:pPr>
      <w:r w:rsidRPr="002666D5">
        <w:rPr>
          <w:sz w:val="28"/>
          <w:szCs w:val="28"/>
          <w:lang w:val="kk"/>
        </w:rPr>
        <w:t xml:space="preserve">Сараптамалық бағалаудың мақсаты қара металдар кендерін өндіру және байыту жөніндегі кәсіпорындардың осы технологиялық жай-күйін анықтау және оларды ЕҚТ параметрлеріне сәйкес бағалау болып табылады. </w:t>
      </w:r>
    </w:p>
    <w:p w14:paraId="4430FA20" w14:textId="77777777" w:rsidR="002666D5" w:rsidRPr="002666D5" w:rsidRDefault="002666D5" w:rsidP="002666D5">
      <w:pPr>
        <w:widowControl w:val="0"/>
        <w:ind w:firstLine="709"/>
        <w:jc w:val="both"/>
        <w:rPr>
          <w:sz w:val="28"/>
          <w:szCs w:val="28"/>
          <w:lang w:val="kk"/>
        </w:rPr>
      </w:pPr>
      <w:r w:rsidRPr="002666D5">
        <w:rPr>
          <w:sz w:val="28"/>
          <w:szCs w:val="28"/>
          <w:lang w:val="kk"/>
        </w:rPr>
        <w:t>Экология кодекс</w:t>
      </w:r>
      <w:r w:rsidRPr="002666D5">
        <w:rPr>
          <w:sz w:val="28"/>
          <w:szCs w:val="28"/>
          <w:lang w:val="kk-KZ"/>
        </w:rPr>
        <w:t>ін</w:t>
      </w:r>
      <w:r w:rsidRPr="002666D5">
        <w:rPr>
          <w:sz w:val="28"/>
          <w:szCs w:val="28"/>
          <w:lang w:val="kk"/>
        </w:rPr>
        <w:t>ің 113-бабына, Еуропалық Парламент пен ЕО Кеңесінің 2010/75/ЕО Директивасына "Өнеркәсіптік шығарындылар және</w:t>
      </w:r>
      <w:r w:rsidRPr="002666D5">
        <w:rPr>
          <w:sz w:val="28"/>
          <w:szCs w:val="28"/>
          <w:lang w:val="kk-KZ"/>
        </w:rPr>
        <w:t> </w:t>
      </w:r>
      <w:r w:rsidRPr="002666D5">
        <w:rPr>
          <w:sz w:val="28"/>
          <w:szCs w:val="28"/>
          <w:lang w:val="kk"/>
        </w:rPr>
        <w:t>/</w:t>
      </w:r>
      <w:r w:rsidRPr="002666D5">
        <w:rPr>
          <w:sz w:val="28"/>
          <w:szCs w:val="28"/>
          <w:lang w:val="kk-KZ"/>
        </w:rPr>
        <w:t> </w:t>
      </w:r>
      <w:r w:rsidRPr="002666D5">
        <w:rPr>
          <w:sz w:val="28"/>
          <w:szCs w:val="28"/>
          <w:lang w:val="kk"/>
        </w:rPr>
        <w:t>немесе төгінділер туралы (ластанудың кешенді алдын алу және бақылау туралы), сондай-ақ осы анықтамалықтың 2-бөлімінде көрсетілген ЕҚТ-ға жатқызу әдіснамасына сәйкес ЕҚТ өлшемдеріне сәйкестікті бағалау белгіленді.</w:t>
      </w:r>
    </w:p>
    <w:p w14:paraId="25F864BC" w14:textId="77777777" w:rsidR="002666D5" w:rsidRPr="002666D5" w:rsidRDefault="002666D5" w:rsidP="002666D5">
      <w:pPr>
        <w:widowControl w:val="0"/>
        <w:ind w:firstLine="709"/>
        <w:jc w:val="both"/>
        <w:rPr>
          <w:sz w:val="28"/>
          <w:szCs w:val="28"/>
          <w:lang w:val="kk"/>
        </w:rPr>
      </w:pPr>
      <w:r w:rsidRPr="002666D5">
        <w:rPr>
          <w:sz w:val="28"/>
          <w:szCs w:val="28"/>
          <w:lang w:val="kk"/>
        </w:rPr>
        <w:t xml:space="preserve">Тау-кен өндіру және тау-кен байыту саласының тұтастай алғанда, салада қолданылатын технологиялар, жабдықтар, ластағыш заттардың төгінділері мен шығарындылары, өндіріс қалдықтарының түзілуі, қоршаған ортаға әсер етудің басқа да факторлары, әдеби деректерді пайдалана отырып энергия және </w:t>
      </w:r>
      <w:r w:rsidRPr="002666D5">
        <w:rPr>
          <w:sz w:val="28"/>
          <w:szCs w:val="28"/>
          <w:lang w:val="kk"/>
        </w:rPr>
        <w:lastRenderedPageBreak/>
        <w:t xml:space="preserve">ресурстарды тұтыну, нормативтік құжаттамалар мен экологиялық есептерді зерделеу туралы ақпаратына талдау және жүйелеу жүргізілді. </w:t>
      </w:r>
    </w:p>
    <w:p w14:paraId="453D423C" w14:textId="77777777" w:rsidR="002666D5" w:rsidRPr="002666D5" w:rsidRDefault="002666D5" w:rsidP="002666D5">
      <w:pPr>
        <w:widowControl w:val="0"/>
        <w:ind w:firstLine="709"/>
        <w:jc w:val="both"/>
        <w:rPr>
          <w:sz w:val="28"/>
          <w:szCs w:val="28"/>
          <w:lang w:val="kk"/>
        </w:rPr>
      </w:pPr>
      <w:r w:rsidRPr="002666D5">
        <w:rPr>
          <w:sz w:val="28"/>
          <w:szCs w:val="28"/>
          <w:lang w:val="kk"/>
        </w:rPr>
        <w:t xml:space="preserve">ЕҚТ </w:t>
      </w:r>
      <w:r w:rsidRPr="002666D5">
        <w:rPr>
          <w:sz w:val="28"/>
          <w:szCs w:val="28"/>
          <w:lang w:val="kk-KZ"/>
        </w:rPr>
        <w:t xml:space="preserve">бойынша </w:t>
      </w:r>
      <w:r w:rsidRPr="002666D5">
        <w:rPr>
          <w:sz w:val="28"/>
          <w:szCs w:val="28"/>
          <w:lang w:val="kk"/>
        </w:rPr>
        <w:t>анықтамалы</w:t>
      </w:r>
      <w:r w:rsidRPr="002666D5">
        <w:rPr>
          <w:sz w:val="28"/>
          <w:szCs w:val="28"/>
          <w:lang w:val="kk-KZ"/>
        </w:rPr>
        <w:t>қты</w:t>
      </w:r>
      <w:r w:rsidRPr="002666D5">
        <w:rPr>
          <w:sz w:val="28"/>
          <w:szCs w:val="28"/>
          <w:lang w:val="kk"/>
        </w:rPr>
        <w:t xml:space="preserve"> дайындау кезінде ЕҚТ</w:t>
      </w:r>
      <w:r w:rsidRPr="002666D5">
        <w:rPr>
          <w:sz w:val="28"/>
          <w:szCs w:val="28"/>
          <w:lang w:val="kk-KZ"/>
        </w:rPr>
        <w:t>-ны</w:t>
      </w:r>
      <w:r w:rsidRPr="002666D5">
        <w:rPr>
          <w:sz w:val="28"/>
          <w:szCs w:val="28"/>
          <w:lang w:val="kk"/>
        </w:rPr>
        <w:t xml:space="preserve"> ендірудің еуропалық тәсілі зерттелді. Осыған ұқсас және салыстырмалы </w:t>
      </w:r>
      <w:r w:rsidRPr="002666D5">
        <w:rPr>
          <w:sz w:val="28"/>
          <w:szCs w:val="28"/>
          <w:lang w:val="kk-KZ"/>
        </w:rPr>
        <w:t>е</w:t>
      </w:r>
      <w:r w:rsidRPr="002666D5">
        <w:rPr>
          <w:sz w:val="28"/>
          <w:szCs w:val="28"/>
          <w:lang w:val="kk"/>
        </w:rPr>
        <w:t>уропалық «Темір және болат өндірісі» анықтамалықтары (Best Available Techniques Reference Document for Iron And Steel Production, 2013), «Түсті металдар өндірісі» (Best Available Techniques Reference Document for the Non-Ferrous Metals Industries, 2017), «Өндіруші салалардың қалдықтарын басқару» (Best Available Techniques Reference Document for the Management of Waste from Extractive Industries, 2018)</w:t>
      </w:r>
      <w:r w:rsidRPr="002666D5">
        <w:rPr>
          <w:sz w:val="28"/>
          <w:szCs w:val="28"/>
          <w:lang w:val="kk-KZ"/>
        </w:rPr>
        <w:t xml:space="preserve"> негізге алынды</w:t>
      </w:r>
      <w:r w:rsidRPr="002666D5">
        <w:rPr>
          <w:sz w:val="28"/>
          <w:szCs w:val="28"/>
          <w:lang w:val="kk"/>
        </w:rPr>
        <w:t>.</w:t>
      </w:r>
    </w:p>
    <w:p w14:paraId="5A22CBA4" w14:textId="77777777" w:rsidR="002666D5" w:rsidRPr="002666D5" w:rsidRDefault="002666D5" w:rsidP="002666D5">
      <w:pPr>
        <w:widowControl w:val="0"/>
        <w:ind w:firstLine="709"/>
        <w:jc w:val="both"/>
        <w:rPr>
          <w:sz w:val="28"/>
          <w:szCs w:val="28"/>
          <w:lang w:val="kk"/>
        </w:rPr>
      </w:pPr>
      <w:r w:rsidRPr="002666D5">
        <w:rPr>
          <w:sz w:val="28"/>
          <w:szCs w:val="28"/>
          <w:lang w:val="kk"/>
        </w:rPr>
        <w:t>ЕҚТ бойынша анықтамалықтың құрылымы Қазақстан Республикасының қара металл кендерін өндіру және байыту бойынша жүргізілген КТА және сала құрылымының ерекшеліктерін талдау нәтижелері бойынша, сондай-ақ ең үздік әлемдік тәжірибеге бағдарлана отырып әзірленді.</w:t>
      </w:r>
    </w:p>
    <w:p w14:paraId="03EB363D" w14:textId="77777777" w:rsidR="002666D5" w:rsidRPr="002666D5" w:rsidRDefault="002666D5" w:rsidP="002666D5">
      <w:pPr>
        <w:widowControl w:val="0"/>
        <w:ind w:firstLine="709"/>
        <w:jc w:val="both"/>
        <w:rPr>
          <w:sz w:val="28"/>
          <w:szCs w:val="28"/>
          <w:lang w:val="kk"/>
        </w:rPr>
      </w:pPr>
      <w:r w:rsidRPr="002666D5">
        <w:rPr>
          <w:sz w:val="28"/>
          <w:szCs w:val="28"/>
          <w:lang w:val="kk"/>
        </w:rPr>
        <w:t>Перспективалық технологияларға тәжірибеде немесе тәжірибелік-өнеркәсіптік қондырғылар ретінде қолданылатын ҒЗЖ және ҒЗТКЖ сатысындағы озық технологиялар жатады.</w:t>
      </w:r>
    </w:p>
    <w:p w14:paraId="718C6599" w14:textId="77777777" w:rsidR="002666D5" w:rsidRPr="002666D5" w:rsidRDefault="002666D5" w:rsidP="002666D5">
      <w:pPr>
        <w:widowControl w:val="0"/>
        <w:ind w:firstLine="709"/>
        <w:jc w:val="both"/>
        <w:rPr>
          <w:sz w:val="28"/>
          <w:szCs w:val="28"/>
          <w:lang w:val="kk"/>
        </w:rPr>
      </w:pPr>
      <w:bookmarkStart w:id="885" w:name="_heading=h.3o0xde9" w:colFirst="0" w:colLast="0"/>
      <w:bookmarkEnd w:id="885"/>
      <w:r w:rsidRPr="002666D5">
        <w:rPr>
          <w:sz w:val="28"/>
          <w:szCs w:val="28"/>
          <w:lang w:val="kk"/>
        </w:rPr>
        <w:t>ЕҚТ бойынша анықтамалықты дайындау қорытындысы бойынша осы анықтамалықпен әрі қарай жұмыс істеуге және ЕҚТ-ны енгізуге қатысты мынадай ұсынымдар тұжырымдалды:</w:t>
      </w:r>
    </w:p>
    <w:p w14:paraId="32229B90" w14:textId="77777777" w:rsidR="002666D5" w:rsidRPr="002666D5" w:rsidRDefault="002666D5" w:rsidP="002666D5">
      <w:pPr>
        <w:widowControl w:val="0"/>
        <w:ind w:firstLine="709"/>
        <w:jc w:val="both"/>
        <w:rPr>
          <w:sz w:val="28"/>
          <w:szCs w:val="28"/>
          <w:lang w:val="kk"/>
        </w:rPr>
      </w:pPr>
      <w:r w:rsidRPr="002666D5">
        <w:rPr>
          <w:sz w:val="28"/>
          <w:szCs w:val="28"/>
          <w:lang w:val="kk"/>
        </w:rPr>
        <w:t>кәсіпорындарға анықтамалықты әзірлеудің кейінгі кезеңдері үшін қажетті талдау жүргізу мақсатында, оның ішінде маркерлік ластағыш заттардың тізбесін және ЕҚТ (технологиялық көрсеткіштерді) қолдануға байланысты эмиссиялар деңгейлерінің диапазондарын қайта қарау мақсатында қоршаған ортаға, әсіресе маркерлік заттар эмиссияларының деңгейлері туралы мәліметтерді жинауды, жүйелеуді және сақтауды жүзеге асыру ұсынылады;</w:t>
      </w:r>
    </w:p>
    <w:p w14:paraId="74B6BC40" w14:textId="77777777" w:rsidR="002666D5" w:rsidRPr="002666D5" w:rsidRDefault="002666D5" w:rsidP="002666D5">
      <w:pPr>
        <w:widowControl w:val="0"/>
        <w:ind w:firstLine="709"/>
        <w:jc w:val="both"/>
        <w:rPr>
          <w:sz w:val="28"/>
          <w:szCs w:val="28"/>
          <w:lang w:val="kk"/>
        </w:rPr>
      </w:pPr>
      <w:r w:rsidRPr="002666D5">
        <w:rPr>
          <w:sz w:val="28"/>
          <w:szCs w:val="28"/>
          <w:lang w:val="kk"/>
        </w:rPr>
        <w:t>қоршаған ортаға эмиссиялардың АЖМ енгізу маркерлік ластағыш заттардың эмиссиялары бойынша нақты деректерді алудың және маркерлік ластағыш заттардың технологиялық көрсеткіштерін қайта қараудың қажетті құралы болып табылады;</w:t>
      </w:r>
    </w:p>
    <w:p w14:paraId="2160D465" w14:textId="77777777" w:rsidR="002666D5" w:rsidRPr="002666D5" w:rsidRDefault="002666D5" w:rsidP="002666D5">
      <w:pPr>
        <w:widowControl w:val="0"/>
        <w:ind w:firstLine="709"/>
        <w:jc w:val="both"/>
        <w:rPr>
          <w:sz w:val="28"/>
          <w:szCs w:val="28"/>
          <w:lang w:val="kk"/>
        </w:rPr>
      </w:pPr>
      <w:r w:rsidRPr="002666D5">
        <w:rPr>
          <w:sz w:val="28"/>
          <w:szCs w:val="28"/>
          <w:lang w:val="kk"/>
        </w:rPr>
        <w:t>технологиялық және табиғатты қорғау жабдықтарын жаңғырту кезінде жаңа технологияларды, жабдықтарды, материалдарды таңдаудың басым өлшемдері ретінде энергия тиімділігін арттыруды, ресурс үнемдеуді, тау-кен өндіру және тау-кен байыту салалары объектілерінің қоршаған ортаға теріс әсерін азайтуды пайдалану қажет.</w:t>
      </w:r>
    </w:p>
    <w:p w14:paraId="1AC0E4F6" w14:textId="77777777" w:rsidR="002666D5" w:rsidRPr="002666D5" w:rsidRDefault="002666D5" w:rsidP="002666D5">
      <w:pPr>
        <w:rPr>
          <w:sz w:val="28"/>
          <w:szCs w:val="28"/>
          <w:lang w:val="kk"/>
        </w:rPr>
      </w:pPr>
      <w:r w:rsidRPr="002666D5">
        <w:rPr>
          <w:sz w:val="28"/>
          <w:szCs w:val="28"/>
          <w:lang w:val="kk"/>
        </w:rPr>
        <w:br w:type="page"/>
      </w:r>
    </w:p>
    <w:p w14:paraId="751C62AB" w14:textId="77777777" w:rsidR="002666D5" w:rsidRPr="002666D5" w:rsidRDefault="002666D5" w:rsidP="00C505B0">
      <w:pPr>
        <w:keepNext/>
        <w:ind w:firstLine="709"/>
        <w:jc w:val="center"/>
        <w:outlineLvl w:val="0"/>
        <w:rPr>
          <w:rFonts w:cs="Arial"/>
          <w:b/>
          <w:bCs/>
          <w:caps/>
          <w:kern w:val="32"/>
          <w:sz w:val="28"/>
          <w:szCs w:val="32"/>
          <w:lang w:val="cs-CZ" w:eastAsia="cs-CZ"/>
        </w:rPr>
      </w:pPr>
      <w:bookmarkStart w:id="886" w:name="_Toc147911267"/>
      <w:bookmarkStart w:id="887" w:name="_Toc149929330"/>
      <w:r w:rsidRPr="002666D5">
        <w:rPr>
          <w:rFonts w:cs="Arial"/>
          <w:b/>
          <w:bCs/>
          <w:kern w:val="32"/>
          <w:sz w:val="28"/>
          <w:szCs w:val="32"/>
          <w:lang w:val="cs-CZ" w:eastAsia="cs-CZ"/>
        </w:rPr>
        <w:lastRenderedPageBreak/>
        <w:t>Библиография</w:t>
      </w:r>
      <w:bookmarkEnd w:id="886"/>
      <w:bookmarkEnd w:id="887"/>
    </w:p>
    <w:p w14:paraId="5D0227E4" w14:textId="77777777" w:rsidR="002666D5" w:rsidRPr="002666D5" w:rsidRDefault="002666D5" w:rsidP="00C505B0">
      <w:pPr>
        <w:ind w:firstLine="709"/>
        <w:jc w:val="both"/>
        <w:rPr>
          <w:sz w:val="28"/>
          <w:szCs w:val="28"/>
          <w:lang w:val="kk"/>
        </w:rPr>
      </w:pPr>
      <w:bookmarkStart w:id="888" w:name="_heading=h.ibhxtv" w:colFirst="0" w:colLast="0"/>
      <w:bookmarkEnd w:id="888"/>
    </w:p>
    <w:p w14:paraId="36C133B7"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bookmarkStart w:id="889" w:name="_heading=h.32b5gho" w:colFirst="0" w:colLast="0"/>
      <w:bookmarkEnd w:id="889"/>
      <w:r w:rsidRPr="002666D5">
        <w:rPr>
          <w:sz w:val="28"/>
          <w:szCs w:val="28"/>
          <w:lang w:val="kk"/>
        </w:rPr>
        <w:t>Joint Research Centre, Institute for Prospective Technological Studies, Remus, R., Roudier, S., Delgado Sancho, L., et al., Best available techniques (BAT) reference document for iron and steel production : industrial emissions Directive 2010/75/EU : integrated pollution prevention and control, Publications Office, 2013, https://data.europa.eu/doi/10.2791/97469</w:t>
      </w:r>
    </w:p>
    <w:p w14:paraId="2CE9BDD0"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Gianluca Cusano, Miguel Rodrigo Gonzalo, Frank Farrell, Rainer Remus, Serge Roudier, Luis Delgado Sancho; Best Available Techniques (BAT) Reference Document for the main Non-Ferrous Metals Industries, EUR 28648, doi:10.2760/8224</w:t>
      </w:r>
    </w:p>
    <w:p w14:paraId="1E238F3C"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Best Available Techniques Reference Document for the Management of Waste from Extractive Industries, in accordance with Directive 2006/21/EC; EUR 28963 EN; Publications Office of the European Union, Luxembourg, 2018; ISBN 978-92-79-77178-1; doi:10.2760/35297, JRC109657</w:t>
      </w:r>
    </w:p>
    <w:p w14:paraId="553AACE3"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«Қазгеология»«Ұлттық геологиялық барлау компаниясы» АҚ-ның 2019, 2020 жылдарға арналған жылдық есебі. URL кіру режимі: </w:t>
      </w:r>
      <w:hyperlink r:id="rId132">
        <w:r w:rsidRPr="002666D5">
          <w:rPr>
            <w:sz w:val="28"/>
            <w:szCs w:val="28"/>
            <w:lang w:val="kk"/>
          </w:rPr>
          <w:t>https://qazgeology.kz/отчеты/</w:t>
        </w:r>
      </w:hyperlink>
      <w:r w:rsidRPr="002666D5">
        <w:rPr>
          <w:sz w:val="28"/>
          <w:szCs w:val="28"/>
          <w:lang w:val="kk"/>
        </w:rPr>
        <w:t xml:space="preserve"> </w:t>
      </w:r>
    </w:p>
    <w:p w14:paraId="4707743B"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ҰСБ ҚР СЖжРА, 2022 жыл. URL қолжетімділік режимі: </w:t>
      </w:r>
      <w:hyperlink r:id="rId133">
        <w:r w:rsidRPr="002666D5">
          <w:rPr>
            <w:sz w:val="28"/>
            <w:szCs w:val="28"/>
            <w:lang w:val="kk"/>
          </w:rPr>
          <w:t>https://stat.gov.kz/official/industry/31/publication</w:t>
        </w:r>
      </w:hyperlink>
      <w:r w:rsidRPr="002666D5">
        <w:rPr>
          <w:sz w:val="28"/>
          <w:szCs w:val="28"/>
          <w:lang w:val="kk"/>
        </w:rPr>
        <w:t xml:space="preserve"> </w:t>
      </w:r>
    </w:p>
    <w:p w14:paraId="0402C744"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bookmarkStart w:id="890" w:name="_heading=h.1hgfqph" w:colFirst="0" w:colLast="0"/>
      <w:bookmarkEnd w:id="890"/>
      <w:r w:rsidRPr="002666D5">
        <w:rPr>
          <w:sz w:val="28"/>
          <w:szCs w:val="28"/>
          <w:lang w:val="kk"/>
        </w:rPr>
        <w:t>Қазақстан Республикасы Қаржы министрлігінің Мемлекеттік кірістер комитеті. URL қолжетімділік режимі:</w:t>
      </w:r>
      <w:hyperlink r:id="rId134">
        <w:r w:rsidRPr="002666D5">
          <w:rPr>
            <w:sz w:val="28"/>
            <w:szCs w:val="28"/>
            <w:lang w:val="kk"/>
          </w:rPr>
          <w:t>http://kgd.gov.kz/ru/exp_trade_files</w:t>
        </w:r>
      </w:hyperlink>
      <w:r w:rsidRPr="002666D5">
        <w:rPr>
          <w:sz w:val="28"/>
          <w:szCs w:val="28"/>
          <w:lang w:val="kk"/>
        </w:rPr>
        <w:t xml:space="preserve"> </w:t>
      </w:r>
    </w:p>
    <w:p w14:paraId="79A32848"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Қазақстан Республикасында сынапты түгендеудің 2 деңгейін жүргізу туралы есеп. URL қолжетімділік режимі: </w:t>
      </w:r>
      <w:hyperlink r:id="rId135">
        <w:r w:rsidRPr="002666D5">
          <w:rPr>
            <w:sz w:val="28"/>
            <w:szCs w:val="28"/>
            <w:lang w:val="kk"/>
          </w:rPr>
          <w:t>https://ecogosfond.kz/wp-content/uploads/2019/07/2019-07-12rus.pdf</w:t>
        </w:r>
      </w:hyperlink>
      <w:r w:rsidRPr="002666D5">
        <w:rPr>
          <w:sz w:val="28"/>
          <w:szCs w:val="28"/>
          <w:lang w:val="kk"/>
        </w:rPr>
        <w:t xml:space="preserve"> </w:t>
      </w:r>
    </w:p>
    <w:p w14:paraId="034D5549"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Тау-кен жобаларының ҚОӘБ есептерін бағалау жөніндегі Анықтамалық, 1-ші басылым шілде 2010. URL қолжетімділік деңгейі: </w:t>
      </w:r>
      <w:hyperlink r:id="rId136">
        <w:r w:rsidRPr="002666D5">
          <w:rPr>
            <w:sz w:val="28"/>
            <w:szCs w:val="28"/>
            <w:lang w:val="kk"/>
          </w:rPr>
          <w:t>https://www.elaw.org/files/mining-eia-guidebook/RussianGuidebookForEvaluatingEIAs.pdf</w:t>
        </w:r>
      </w:hyperlink>
      <w:r w:rsidRPr="002666D5">
        <w:rPr>
          <w:sz w:val="28"/>
          <w:szCs w:val="28"/>
          <w:lang w:val="kk"/>
        </w:rPr>
        <w:t xml:space="preserve"> </w:t>
      </w:r>
    </w:p>
    <w:p w14:paraId="48CD8033"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bookmarkStart w:id="891" w:name="_heading=h.41g39da" w:colFirst="0" w:colLast="0"/>
      <w:bookmarkEnd w:id="891"/>
      <w:r w:rsidRPr="002666D5">
        <w:rPr>
          <w:sz w:val="28"/>
          <w:szCs w:val="28"/>
          <w:lang w:val="kk"/>
        </w:rPr>
        <w:t xml:space="preserve">Пяйви Кауппила, Марья Лииса Ряйсянен, Сари Мюллюоя (ред.). Финляндияның қоршаған орта орталығы. – Хельсинки, 2013. Тау-кен өнеркәсібіндегі ең жақсы экологиялық тәжірибелер (металл кендері). URL қолжетімділік режимі: </w:t>
      </w:r>
      <w:hyperlink r:id="rId137">
        <w:r w:rsidRPr="002666D5">
          <w:rPr>
            <w:sz w:val="28"/>
            <w:szCs w:val="28"/>
            <w:lang w:val="kk"/>
          </w:rPr>
          <w:t>https://core.ac.uk/download/pdf/14928051.pdf</w:t>
        </w:r>
      </w:hyperlink>
      <w:r w:rsidRPr="002666D5">
        <w:rPr>
          <w:sz w:val="28"/>
          <w:szCs w:val="28"/>
          <w:lang w:val="kk"/>
        </w:rPr>
        <w:t xml:space="preserve"> </w:t>
      </w:r>
    </w:p>
    <w:p w14:paraId="0EBC0497"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Үздік қолжетімді технологиялар. Өнеркәсіптік ластанудың алдын алу және бақылау. 4 кезең: ЕҚТ негізінде экологиялық рұқсат алу шарттарын орындау үшін ЕҚТ анықтау және экологиялық тиімділік деңгейлерін белгілеу жөніндегі Анықтамалық. / ЭЫДҰ қоршаған ортаны қорғау дирекциясының қоршаған орта, денсаулық және қауіпсіздік басқармасы. Ағылшын тілінен аударма. Мәскеу, 2020, 81 б.</w:t>
      </w:r>
    </w:p>
    <w:p w14:paraId="5E08DA16"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Жарылыс кезінде шаңды басу. URL қолжетімділік деңгейі:</w:t>
      </w:r>
      <w:hyperlink r:id="rId138">
        <w:r w:rsidRPr="002666D5">
          <w:rPr>
            <w:sz w:val="28"/>
            <w:szCs w:val="28"/>
            <w:lang w:val="kk"/>
          </w:rPr>
          <w:t>https://studopedia.su/11_17805_pilepodavlenie-pri-vzrivnih-rabotah.html</w:t>
        </w:r>
      </w:hyperlink>
    </w:p>
    <w:p w14:paraId="14A377E7"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Г. Г. Бардавелидзе, Н. А. Спирин. Күйдіру машиналарында күкіртті тазарту жабдықтарын ендіру перспективасы үшін бастапқы деректерді анықтау. «Ресейдің Тұңғыш Президенті Б. Н. Ельцин атындағы Уральский федералды </w:t>
      </w:r>
      <w:r w:rsidRPr="002666D5">
        <w:rPr>
          <w:sz w:val="28"/>
          <w:szCs w:val="28"/>
          <w:lang w:val="kk"/>
        </w:rPr>
        <w:lastRenderedPageBreak/>
        <w:t xml:space="preserve">университеті» ЖБ ФМАБМ, Екатеринбург қ., Ресей. URL қолжетімділік режимі: </w:t>
      </w:r>
      <w:hyperlink r:id="rId139">
        <w:r w:rsidRPr="002666D5">
          <w:rPr>
            <w:sz w:val="28"/>
            <w:szCs w:val="28"/>
            <w:lang w:val="kk"/>
          </w:rPr>
          <w:t>https://elar.urfu.ru/bitstream/10995/105000/1/978-5-6044322-4-2_2021_004.pdf</w:t>
        </w:r>
      </w:hyperlink>
      <w:r w:rsidRPr="002666D5">
        <w:rPr>
          <w:sz w:val="28"/>
          <w:szCs w:val="28"/>
          <w:lang w:val="kk"/>
        </w:rPr>
        <w:t xml:space="preserve"> </w:t>
      </w:r>
    </w:p>
    <w:p w14:paraId="5E3BA0B3"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«Өндірістік экологиялық бақылауды жүргізу кезінде қоршаған ортаға эмиссиялар мониторингінің автоматтандырылған жүйесін жүргізу қағидаларын бекіту туралы» Қазақстан Республикасы Экология, геология және табиғи ресурстар министрінің 2021 жылғы 22 маусымдағы № 208 бұйрығы URL қолжетімділік режимі: </w:t>
      </w:r>
      <w:hyperlink r:id="rId140">
        <w:r w:rsidRPr="002666D5">
          <w:rPr>
            <w:sz w:val="28"/>
            <w:szCs w:val="28"/>
            <w:lang w:val="kk"/>
          </w:rPr>
          <w:t>https://adilet.zan.kz/rus/docs/V2100023659</w:t>
        </w:r>
      </w:hyperlink>
      <w:r w:rsidRPr="002666D5">
        <w:rPr>
          <w:sz w:val="28"/>
          <w:szCs w:val="28"/>
          <w:lang w:val="kk"/>
        </w:rPr>
        <w:t xml:space="preserve"> </w:t>
      </w:r>
    </w:p>
    <w:p w14:paraId="3090CD51"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Тау-кен-көлік жабдықтарын басқарудың автоматтандырылған жүйелері. "Тау-кен өнеркәсібі" журналы №6 2007, 12 б. URL қолжетімділік режимі: </w:t>
      </w:r>
      <w:hyperlink r:id="rId141">
        <w:r w:rsidRPr="002666D5">
          <w:rPr>
            <w:sz w:val="28"/>
            <w:szCs w:val="28"/>
            <w:lang w:val="kk"/>
          </w:rPr>
          <w:t>https://mining-media.ru/ru/article/prombez/865-avtomatizirovannye-sistemy-upravleniya-gorno-transportnym-oborudovaniem</w:t>
        </w:r>
      </w:hyperlink>
      <w:r w:rsidRPr="002666D5">
        <w:rPr>
          <w:sz w:val="28"/>
          <w:szCs w:val="28"/>
          <w:lang w:val="kk"/>
        </w:rPr>
        <w:t xml:space="preserve"> </w:t>
      </w:r>
    </w:p>
    <w:p w14:paraId="3E21718B"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Тау-кен көлік кешенін басқарудың автоматтандырылған жүйесі. URL қолжетімділік режимі: </w:t>
      </w:r>
      <w:hyperlink r:id="rId142">
        <w:r w:rsidRPr="002666D5">
          <w:rPr>
            <w:sz w:val="28"/>
            <w:szCs w:val="28"/>
            <w:lang w:val="kk"/>
          </w:rPr>
          <w:t>https://spbec-mining.ru/kompleksnye-resheniya/avtomatizirovannaya-sistema-upravleniya-gorno-transportnym-kompleksom/</w:t>
        </w:r>
      </w:hyperlink>
      <w:r w:rsidRPr="002666D5">
        <w:rPr>
          <w:sz w:val="28"/>
          <w:szCs w:val="28"/>
          <w:lang w:val="kk"/>
        </w:rPr>
        <w:t xml:space="preserve"> </w:t>
      </w:r>
    </w:p>
    <w:p w14:paraId="240DC886"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Шмалий С.В. Тау-кен өндірісі цехтары АБМ-да пайдалану үшін жүк ағындарын алдын-ала өңдеу, қадағалау және ақпараттық сүйемелдеу жүйесі // Академиялық хабаршы 1998.- №1.- 55-58 б. </w:t>
      </w:r>
    </w:p>
    <w:p w14:paraId="3FD28D27"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SCADA TRACE MODE «СевГОК» ЖАҚ-да байыту секцияларының ТП АБМ URL қолжетімділік режимі: </w:t>
      </w:r>
      <w:hyperlink r:id="rId143">
        <w:r w:rsidRPr="002666D5">
          <w:rPr>
            <w:sz w:val="28"/>
            <w:szCs w:val="28"/>
            <w:lang w:val="kk"/>
          </w:rPr>
          <w:t>http://www.adastra.ru/news/sevGOK/</w:t>
        </w:r>
      </w:hyperlink>
      <w:r w:rsidRPr="002666D5">
        <w:rPr>
          <w:sz w:val="28"/>
          <w:szCs w:val="28"/>
          <w:lang w:val="kk"/>
        </w:rPr>
        <w:t xml:space="preserve"> </w:t>
      </w:r>
    </w:p>
    <w:p w14:paraId="0B7DEE28"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Деревнин И.А. «Вернинское» ТБК жағдайында байыту фабрикасының кенді дайындаудың технологиялық желісіндегі конустық ұсатқыштың энергия тиімділігін арттыру. - Мәскеу: НИТУ «МИСиС»; 2020, 48 б. URL қолжетімділік деңгейі: </w:t>
      </w:r>
      <w:hyperlink r:id="rId144">
        <w:r w:rsidRPr="002666D5">
          <w:rPr>
            <w:sz w:val="28"/>
            <w:szCs w:val="28"/>
            <w:lang w:val="kk"/>
          </w:rPr>
          <w:t>https://nauchkor.ru/pubs/povyshenie-energoeffektivnosti-konusnoy-drobilki-v-tehnologicheskoy-linii-rudopodgotovki-obogatitelnoy-fabriki-v-uslo-viyah-gok-verninskoe-5efc5041cd3d3e00013d64b2</w:t>
        </w:r>
      </w:hyperlink>
    </w:p>
    <w:p w14:paraId="792637F7"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bookmarkStart w:id="892" w:name="_heading=h.2gldjl3" w:colFirst="0" w:colLast="0"/>
      <w:bookmarkEnd w:id="892"/>
      <w:r w:rsidRPr="002666D5">
        <w:rPr>
          <w:sz w:val="28"/>
          <w:szCs w:val="28"/>
          <w:lang w:val="kk"/>
        </w:rPr>
        <w:t xml:space="preserve">Ылғал байытуға арналған магнитті барабан сепараторлары (ПБМ). Интернет-ресурс «Механобр-техника» ғылыми-өндірістік корпорациясы (акционерлік қоғам). URL қолжетімділік деңгейі: </w:t>
      </w:r>
      <w:hyperlink r:id="rId145">
        <w:r w:rsidRPr="002666D5">
          <w:rPr>
            <w:sz w:val="28"/>
            <w:szCs w:val="28"/>
            <w:lang w:val="kk"/>
          </w:rPr>
          <w:t>https://mtspb.com/product/promyshlennoe-oborudovanie/separatory-/separatory-barabannye-magnitnye-dlya-mokrogo-obogashcheniya-pbm/</w:t>
        </w:r>
      </w:hyperlink>
      <w:r w:rsidRPr="002666D5">
        <w:rPr>
          <w:sz w:val="28"/>
          <w:szCs w:val="28"/>
          <w:lang w:val="kk"/>
        </w:rPr>
        <w:t xml:space="preserve"> </w:t>
      </w:r>
    </w:p>
    <w:p w14:paraId="4A3DEADA"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bookmarkStart w:id="893" w:name="_heading=h.vqntsw" w:colFirst="0" w:colLast="0"/>
      <w:bookmarkEnd w:id="893"/>
      <w:r w:rsidRPr="002666D5">
        <w:rPr>
          <w:sz w:val="28"/>
          <w:szCs w:val="28"/>
          <w:lang w:val="kk"/>
        </w:rPr>
        <w:t xml:space="preserve">Құрғақ байытуға арналған ПБСЦ 63/50 барабан сепараторы Интернет-ресурс «Механобр-техника» ғылыми-өндірістік корпорациясы (акционерлік қоғам). URL қолжетімділік деңгейі: </w:t>
      </w:r>
      <w:hyperlink r:id="rId146">
        <w:r w:rsidRPr="002666D5">
          <w:rPr>
            <w:sz w:val="28"/>
            <w:szCs w:val="28"/>
            <w:lang w:val="kk"/>
          </w:rPr>
          <w:t>https://mtspb.com/product/promyshlennoe-oborudovanie/separatory-/separatory-dlya-sukhogo-obogashcheniya-barabannye-pbsts/separator-pbsts-63-50/</w:t>
        </w:r>
      </w:hyperlink>
      <w:r w:rsidRPr="002666D5">
        <w:rPr>
          <w:sz w:val="28"/>
          <w:szCs w:val="28"/>
          <w:lang w:val="kk"/>
        </w:rPr>
        <w:t xml:space="preserve"> </w:t>
      </w:r>
    </w:p>
    <w:p w14:paraId="44678B3B"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«Механобр-техника» ҒӨК сепараторларының артықшылықтары. Интернет-ресурс «Механобр-техника» ғылыми-өндірістік корпорациясы (акционерлік қоғам). URL қолжетімділік режимі: </w:t>
      </w:r>
      <w:hyperlink r:id="rId147">
        <w:r w:rsidRPr="002666D5">
          <w:rPr>
            <w:sz w:val="28"/>
            <w:szCs w:val="28"/>
            <w:lang w:val="kk"/>
          </w:rPr>
          <w:t>https://mtspb.com/product/laboratornoe-oborudovanie/obogatitelnoe/separatory-magnitnye/</w:t>
        </w:r>
      </w:hyperlink>
      <w:r w:rsidRPr="002666D5">
        <w:rPr>
          <w:sz w:val="28"/>
          <w:szCs w:val="28"/>
          <w:lang w:val="kk"/>
        </w:rPr>
        <w:t xml:space="preserve"> </w:t>
      </w:r>
    </w:p>
    <w:p w14:paraId="53552EB3"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Магниттік дешламатор МД-9АК, Киев. Интернет-ресурс BizOrg.su. URL қолжетімділік режимі: </w:t>
      </w:r>
      <w:hyperlink r:id="rId148">
        <w:r w:rsidRPr="002666D5">
          <w:rPr>
            <w:sz w:val="28"/>
            <w:szCs w:val="28"/>
            <w:lang w:val="kk"/>
          </w:rPr>
          <w:t>https://ua.bizorg.su/oborudovanie-dlya-gornodobyvayuschikh-predpriyatiy-r/p6794661-magnitnyy-deshlamator-md9ak</w:t>
        </w:r>
      </w:hyperlink>
      <w:r w:rsidRPr="002666D5">
        <w:rPr>
          <w:sz w:val="28"/>
          <w:szCs w:val="28"/>
          <w:lang w:val="kk"/>
        </w:rPr>
        <w:t xml:space="preserve"> </w:t>
      </w:r>
    </w:p>
    <w:p w14:paraId="05ED61D2"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lastRenderedPageBreak/>
        <w:t xml:space="preserve">Жоғары қысымды Metso Outotec қалыңдатқышы төменгі өнімнің тығыздығын арттырады. Интернет-портал Metso Outotec Turbodil. URL қолжетімділік режимі: </w:t>
      </w:r>
      <w:hyperlink r:id="rId149">
        <w:r w:rsidRPr="002666D5">
          <w:rPr>
            <w:sz w:val="28"/>
            <w:szCs w:val="28"/>
            <w:lang w:val="kk"/>
          </w:rPr>
          <w:t>https://www.mogroup.com/ru/portfolio/high-compression-thickener/</w:t>
        </w:r>
      </w:hyperlink>
      <w:r w:rsidRPr="002666D5">
        <w:rPr>
          <w:sz w:val="28"/>
          <w:szCs w:val="28"/>
          <w:lang w:val="kk"/>
        </w:rPr>
        <w:t xml:space="preserve"> </w:t>
      </w:r>
    </w:p>
    <w:p w14:paraId="7ECE7221"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Кәсіпорын өнімі. Сақиналы салқындатқыш. Новокраматорский машина жасау зауыты. URL қолжетімділік режимі: </w:t>
      </w:r>
      <w:hyperlink r:id="rId150">
        <w:r w:rsidRPr="002666D5">
          <w:rPr>
            <w:sz w:val="28"/>
            <w:szCs w:val="28"/>
            <w:lang w:val="kk"/>
          </w:rPr>
          <w:t>http://nkmz.com/wp-content/uploads/prosp/mo/kolcevoj-ohladitel.pdf</w:t>
        </w:r>
      </w:hyperlink>
      <w:r w:rsidRPr="002666D5">
        <w:rPr>
          <w:sz w:val="28"/>
          <w:szCs w:val="28"/>
          <w:lang w:val="kk"/>
        </w:rPr>
        <w:t xml:space="preserve"> </w:t>
      </w:r>
    </w:p>
    <w:p w14:paraId="50FD48B5"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Вадим Колисниченко. НКМЗ үшінші салқындатқыштың Полтава ТБК жөнелтуге дайындалуда. 2021 ж. URL қолжетімділік режимі: </w:t>
      </w:r>
      <w:hyperlink r:id="rId151">
        <w:r w:rsidRPr="002666D5">
          <w:rPr>
            <w:sz w:val="28"/>
            <w:szCs w:val="28"/>
            <w:lang w:val="kk"/>
          </w:rPr>
          <w:t>https://gmk.center/news/nkmz-gotovitsya-k-otgruzke-poltavskomu-goku-tretego-ohladitelya/</w:t>
        </w:r>
      </w:hyperlink>
      <w:r w:rsidRPr="002666D5">
        <w:rPr>
          <w:sz w:val="28"/>
          <w:szCs w:val="28"/>
          <w:lang w:val="kk"/>
        </w:rPr>
        <w:t xml:space="preserve"> </w:t>
      </w:r>
    </w:p>
    <w:p w14:paraId="1FDB372D"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«Қауіпті өндірістік объектілердің қалдық және шлам шаруашылықтары үшін өнеркәсіптік қауіпсіздікті қамтамасыз ету қағидаларын бекіту туралы» Қазақстан Республикасы Инвестициялар және даму министрінің 2014 жылғы 30 желтоқсандағы № 349 бұйрығы. URL қолжетімділік режимі: </w:t>
      </w:r>
      <w:hyperlink r:id="rId152">
        <w:r w:rsidRPr="002666D5">
          <w:rPr>
            <w:sz w:val="28"/>
            <w:szCs w:val="28"/>
            <w:lang w:val="kk"/>
          </w:rPr>
          <w:t>https://adilet.zan.kz/rus/docs/V1400010253</w:t>
        </w:r>
      </w:hyperlink>
      <w:r w:rsidRPr="002666D5">
        <w:rPr>
          <w:sz w:val="28"/>
          <w:szCs w:val="28"/>
          <w:lang w:val="kk"/>
        </w:rPr>
        <w:t xml:space="preserve"> </w:t>
      </w:r>
    </w:p>
    <w:p w14:paraId="37E070A5"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bookmarkStart w:id="894" w:name="_heading=h.3fqbcgp" w:colFirst="0" w:colLast="0"/>
      <w:bookmarkEnd w:id="894"/>
      <w:r w:rsidRPr="002666D5">
        <w:rPr>
          <w:sz w:val="28"/>
          <w:szCs w:val="28"/>
          <w:lang w:val="kk"/>
        </w:rPr>
        <w:t xml:space="preserve">Солтүстік ТБК шаңды басу бойынша экологиялық шараларды жүзеге асырады. URL қолжетімділік режимі: </w:t>
      </w:r>
      <w:hyperlink r:id="rId153">
        <w:r w:rsidRPr="002666D5">
          <w:rPr>
            <w:sz w:val="28"/>
            <w:szCs w:val="28"/>
            <w:lang w:val="kk"/>
          </w:rPr>
          <w:t>http://krivbass.city/news/view/severnyj-gok-realizuet-e-kologicheskie-meropriyatiya-po-pylepodavleniyu-na-hvostohranilishhe</w:t>
        </w:r>
      </w:hyperlink>
      <w:r w:rsidRPr="002666D5">
        <w:rPr>
          <w:sz w:val="28"/>
          <w:szCs w:val="28"/>
          <w:lang w:val="kk"/>
        </w:rPr>
        <w:t xml:space="preserve"> </w:t>
      </w:r>
    </w:p>
    <w:p w14:paraId="384E45BB"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Қорғаныс экранын қалыптастыру әдісі. URL қолжетімділік режимі: </w:t>
      </w:r>
      <w:hyperlink r:id="rId154">
        <w:r w:rsidRPr="002666D5">
          <w:rPr>
            <w:sz w:val="28"/>
            <w:szCs w:val="28"/>
            <w:lang w:val="kk"/>
          </w:rPr>
          <w:t>https://www.freepatent.ru/patents/2255178</w:t>
        </w:r>
      </w:hyperlink>
      <w:r w:rsidRPr="002666D5">
        <w:rPr>
          <w:sz w:val="28"/>
          <w:szCs w:val="28"/>
          <w:lang w:val="kk"/>
        </w:rPr>
        <w:t xml:space="preserve"> </w:t>
      </w:r>
    </w:p>
    <w:p w14:paraId="2DD5DDF8"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Шаңды басуға арналған Қазіргі заманғы технологиялар мен жабдықтар. URL қолжетімділік режимі: </w:t>
      </w:r>
      <w:hyperlink r:id="rId155">
        <w:r w:rsidRPr="002666D5">
          <w:rPr>
            <w:sz w:val="28"/>
            <w:szCs w:val="28"/>
            <w:lang w:val="kk"/>
          </w:rPr>
          <w:t>https://os1.ru/article/4316-sovremennye-tehnologii-i-oborudovanie-dlya-podavleniya-pyli-eh-dorogi-pyl-da-tuman-ch-1</w:t>
        </w:r>
      </w:hyperlink>
      <w:r w:rsidRPr="002666D5">
        <w:rPr>
          <w:sz w:val="28"/>
          <w:szCs w:val="28"/>
          <w:lang w:val="kk"/>
        </w:rPr>
        <w:t xml:space="preserve"> </w:t>
      </w:r>
    </w:p>
    <w:p w14:paraId="00B12E11"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НЛМК Стойленский ТБК-де 150 миллион рубльге шаңды басу жүйесін енгізеді. URL қолжетімділік режимі: </w:t>
      </w:r>
      <w:hyperlink r:id="rId156">
        <w:r w:rsidRPr="002666D5">
          <w:rPr>
            <w:sz w:val="28"/>
            <w:szCs w:val="28"/>
            <w:lang w:val="kk"/>
          </w:rPr>
          <w:t>https://www.interfax-russia.ru/center/news/nlmk-vnedrit-na-stoylenskom-goke-sistemu-pylepodavleniya-za-150-mln-rub</w:t>
        </w:r>
      </w:hyperlink>
      <w:r w:rsidRPr="002666D5">
        <w:rPr>
          <w:sz w:val="28"/>
          <w:szCs w:val="28"/>
          <w:lang w:val="kk"/>
        </w:rPr>
        <w:t xml:space="preserve"> </w:t>
      </w:r>
    </w:p>
    <w:p w14:paraId="2840F3C8"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Г.Г. Каркашадзе, А.В. Немировский, Ю.Ю. Шопина Сазды композиттік адгезиялық қалдықтарды пайдалана отырып, тау-кен кәсіпорнының құйма қалдық қоймасының тозаңдануын болдырмау тәсілін әзірлеу / / Тау-кен ақпараттық-талдау бюллетені (ғылыми-техникалық журнал), 2014. URL қолжетімділік режимі: </w:t>
      </w:r>
      <w:hyperlink r:id="rId157">
        <w:r w:rsidRPr="002666D5">
          <w:rPr>
            <w:sz w:val="28"/>
            <w:szCs w:val="28"/>
            <w:lang w:val="kk"/>
          </w:rPr>
          <w:t>https://cyberleninka.ru/article/n/razrabotka-sposoba-predotvrascheniya-pyleniya-nalivnogo-hvostohranilischa-gornogo-predpriyatiya-s-ispolzovaniem-glinokompozitnyh/viewer</w:t>
        </w:r>
      </w:hyperlink>
      <w:r w:rsidRPr="002666D5">
        <w:rPr>
          <w:sz w:val="28"/>
          <w:szCs w:val="28"/>
          <w:lang w:val="kk"/>
        </w:rPr>
        <w:t xml:space="preserve"> </w:t>
      </w:r>
    </w:p>
    <w:p w14:paraId="5ED4FC93"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Качканар ТБК-де байыту қалдықтары қоймаларын қайта құрудың бірінші кезеңі аяқталды. URL қолжетімділік режимі: </w:t>
      </w:r>
      <w:hyperlink r:id="rId158">
        <w:r w:rsidRPr="002666D5">
          <w:rPr>
            <w:sz w:val="28"/>
            <w:szCs w:val="28"/>
            <w:lang w:val="kk"/>
          </w:rPr>
          <w:t>https://www.kommersant.ru/doc/4530820?utm_source=yxnews&amp;utm_medium=desktop</w:t>
        </w:r>
      </w:hyperlink>
      <w:r w:rsidRPr="002666D5">
        <w:rPr>
          <w:sz w:val="28"/>
          <w:szCs w:val="28"/>
          <w:lang w:val="kk"/>
        </w:rPr>
        <w:t xml:space="preserve"> </w:t>
      </w:r>
    </w:p>
    <w:p w14:paraId="2BEA6C3B"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Г.Г. Каркашадзе, А.В. Немировский, Ю.Ю. Шопина Балшықтан жасалған жабысқақ қалдықтарды қолдана отырып, тау-кен кәсіпорнының қалдық қоймасының шаңын болдырмау әдісін әзірлеу / / Тау-кен ақпараттық-талдау бюллетені (ғылыми-техникалық журнал), 2014. URL қолжетімділік режимі: </w:t>
      </w:r>
      <w:hyperlink r:id="rId159">
        <w:r w:rsidRPr="002666D5">
          <w:rPr>
            <w:sz w:val="28"/>
            <w:szCs w:val="28"/>
            <w:lang w:val="kk"/>
          </w:rPr>
          <w:t>https://cyberleninka.ru/article/n/razrabotka-sposoba-predotvrascheniya-pyleniya-</w:t>
        </w:r>
        <w:r w:rsidRPr="002666D5">
          <w:rPr>
            <w:sz w:val="28"/>
            <w:szCs w:val="28"/>
            <w:lang w:val="kk"/>
          </w:rPr>
          <w:lastRenderedPageBreak/>
          <w:t>nalivnogo-hvostohranilischa-gornogo-predpriyatiya-s-ispolzovaniem-glinokompozitnyh</w:t>
        </w:r>
      </w:hyperlink>
      <w:r w:rsidRPr="002666D5">
        <w:rPr>
          <w:sz w:val="28"/>
          <w:szCs w:val="28"/>
          <w:lang w:val="kk"/>
        </w:rPr>
        <w:t xml:space="preserve"> </w:t>
      </w:r>
    </w:p>
    <w:p w14:paraId="5B46E6E7"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Жалюзи шаң жинағыштары: құрылғы, Схема, жұмыс принципі, қолдану аясы, артықшылықтары мен кемшіліктері. URL қолжетімділік режимі: </w:t>
      </w:r>
      <w:hyperlink r:id="rId160">
        <w:r w:rsidRPr="002666D5">
          <w:rPr>
            <w:sz w:val="28"/>
            <w:szCs w:val="28"/>
            <w:lang w:val="kk"/>
          </w:rPr>
          <w:t>https://fakel-f.ru/blog/08-11-21</w:t>
        </w:r>
      </w:hyperlink>
      <w:r w:rsidRPr="002666D5">
        <w:rPr>
          <w:sz w:val="28"/>
          <w:szCs w:val="28"/>
          <w:lang w:val="kk"/>
        </w:rPr>
        <w:t xml:space="preserve"> </w:t>
      </w:r>
    </w:p>
    <w:p w14:paraId="4A151318"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Г.И. Сериков, Г.Ф. Яскина. Жобалық құжаттама. 8-бөлім «Қоршаған ортаны қорғау жөніндегі іс-шаралар тізбесі» 1-кітап. Мәтіндік бөлім. Г-04002-03-П-ООС.1. «ЛЕБЕДИНСКИЙ ТБК» ААҚ ыстық брикет темір зауыты ыстық брикет темір цехы үшінші кезек (ЫБТЦ-3) URL қолжетімділік режимі: </w:t>
      </w:r>
      <w:hyperlink r:id="rId161">
        <w:r w:rsidRPr="002666D5">
          <w:rPr>
            <w:sz w:val="28"/>
            <w:szCs w:val="28"/>
            <w:lang w:val="kk"/>
          </w:rPr>
          <w:t>https://www.metalloinvest.com/upload/iblock/b80/proekt-tsgbzh_3-perechen-meropriyatiy-po-oos.pdf?utm_source=google.com&amp;utm_medium=organic&amp;utm_campaign=google.com&amp;utm_referrer=google.com</w:t>
        </w:r>
      </w:hyperlink>
      <w:r w:rsidRPr="002666D5">
        <w:rPr>
          <w:sz w:val="28"/>
          <w:szCs w:val="28"/>
          <w:lang w:val="kk"/>
        </w:rPr>
        <w:t xml:space="preserve"> </w:t>
      </w:r>
    </w:p>
    <w:p w14:paraId="258A5E21"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Е.П. Большина. Металлургия өндірісінің экологиясы: Дәрістер курсы. – Новотроицк: НФ НИТУ «МИСиС», 2012. – 155 б. URL қолжетімділік режимі: </w:t>
      </w:r>
      <w:hyperlink r:id="rId162">
        <w:r w:rsidRPr="002666D5">
          <w:rPr>
            <w:sz w:val="28"/>
            <w:szCs w:val="28"/>
            <w:lang w:val="kk"/>
          </w:rPr>
          <w:t>https://studfile.net/preview/3581190/page:8/</w:t>
        </w:r>
      </w:hyperlink>
      <w:r w:rsidRPr="002666D5">
        <w:rPr>
          <w:sz w:val="28"/>
          <w:szCs w:val="28"/>
          <w:lang w:val="kk"/>
        </w:rPr>
        <w:t xml:space="preserve"> </w:t>
      </w:r>
    </w:p>
    <w:p w14:paraId="4849ECBB"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«ШАҢ-ГАЗ ТАЗАРТУ-2019» XII Халықаралық конференциясының баяндамалар жинағы мен каталогы. «Интехэко» ЖШҚ Мәскеу қ., 24-25 қыркүйек 2019 ж.</w:t>
      </w:r>
    </w:p>
    <w:p w14:paraId="570BAC7B"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Игорь Резанов. Лебединский ТБК-да жаңа тиімді сүзгілер орнатылды. - 2019 ж. URL қолжетімділік режимі: </w:t>
      </w:r>
      <w:hyperlink r:id="rId163">
        <w:r w:rsidRPr="002666D5">
          <w:rPr>
            <w:sz w:val="28"/>
            <w:szCs w:val="28"/>
            <w:lang w:val="kk"/>
          </w:rPr>
          <w:t>https://poleznygorod.fonar.tv/news/2019/12/03/na-lebedinskom-goke-ustanovili-novye-effektivnye-filtry</w:t>
        </w:r>
      </w:hyperlink>
      <w:r w:rsidRPr="002666D5">
        <w:rPr>
          <w:sz w:val="28"/>
          <w:szCs w:val="28"/>
          <w:lang w:val="kk"/>
        </w:rPr>
        <w:t xml:space="preserve"> </w:t>
      </w:r>
    </w:p>
    <w:p w14:paraId="75E4CFC2"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«ШАҢ - ГАЗ ТАЗАРТУ-2009» екінші халықаралық конференциясының баяндамалар жинағы. «Интехэко» ЖШҚ Мәскеу қ., 2009 http://www.intecheco.ru/doc/sb_gas2009.pdf «Интехэко» Мәскеу қ., 2009 </w:t>
      </w:r>
      <w:hyperlink r:id="rId164">
        <w:r w:rsidRPr="002666D5">
          <w:rPr>
            <w:sz w:val="28"/>
            <w:szCs w:val="28"/>
            <w:lang w:val="kk"/>
          </w:rPr>
          <w:t>http://www.intecheco.ru/doc/sb_gas2009.pdf</w:t>
        </w:r>
      </w:hyperlink>
      <w:r w:rsidRPr="002666D5">
        <w:rPr>
          <w:sz w:val="28"/>
          <w:szCs w:val="28"/>
          <w:lang w:val="kk"/>
        </w:rPr>
        <w:t xml:space="preserve"> </w:t>
      </w:r>
    </w:p>
    <w:p w14:paraId="660346F3"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Лебединский ТБК газ тазарту тиімділігіне 99 % қол жеткізді. 2019. URL қолжетімділік режимі: </w:t>
      </w:r>
      <w:hyperlink r:id="rId165">
        <w:r w:rsidRPr="002666D5">
          <w:rPr>
            <w:sz w:val="28"/>
            <w:szCs w:val="28"/>
            <w:lang w:val="kk"/>
          </w:rPr>
          <w:t>https://www.vnedra.ru/novosti/lebedinskij-gok-dobilsya-effektivnosti-gazoochistki-v-99-9268/</w:t>
        </w:r>
      </w:hyperlink>
      <w:r w:rsidRPr="002666D5">
        <w:rPr>
          <w:sz w:val="28"/>
          <w:szCs w:val="28"/>
          <w:lang w:val="kk"/>
        </w:rPr>
        <w:t xml:space="preserve"> </w:t>
      </w:r>
    </w:p>
    <w:p w14:paraId="26C5D3B0"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Е.А. Лебедева. Ауа бассейнін зиянды технологиялық және желдету шығарындыларынан қорғау. Оқу құралы. Нижний Новгород, ННГАСУ, 2010 ж URL қолжетімділік режимі: </w:t>
      </w:r>
      <w:hyperlink r:id="rId166">
        <w:r w:rsidRPr="002666D5">
          <w:rPr>
            <w:sz w:val="28"/>
            <w:szCs w:val="28"/>
            <w:lang w:val="kk"/>
          </w:rPr>
          <w:t>https://bibl.nngasu.ru/electronicresources/uch-metod/industrial_sanitary/4912.pdf</w:t>
        </w:r>
      </w:hyperlink>
      <w:r w:rsidRPr="002666D5">
        <w:rPr>
          <w:sz w:val="28"/>
          <w:szCs w:val="28"/>
          <w:lang w:val="kk"/>
        </w:rPr>
        <w:t xml:space="preserve"> </w:t>
      </w:r>
    </w:p>
    <w:p w14:paraId="0E56C0A3"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«Северсталь» компаниясының ресми арнасы. URL қолжетімділік режимі: </w:t>
      </w:r>
      <w:hyperlink r:id="rId167">
        <w:r w:rsidRPr="002666D5">
          <w:rPr>
            <w:sz w:val="28"/>
            <w:szCs w:val="28"/>
            <w:lang w:val="kk"/>
          </w:rPr>
          <w:t>https://tgstat.ru/channel/@severstal/1345</w:t>
        </w:r>
      </w:hyperlink>
      <w:r w:rsidRPr="002666D5">
        <w:rPr>
          <w:sz w:val="28"/>
          <w:szCs w:val="28"/>
          <w:lang w:val="kk"/>
        </w:rPr>
        <w:t xml:space="preserve"> </w:t>
      </w:r>
    </w:p>
    <w:p w14:paraId="3128DB72"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Түтін газдарын тазарту және қалдықтарды кәдеге жарату арқылы энергия мен жылу өндіру жобасын әзірлеу. URL қолжетімділік режимі: </w:t>
      </w:r>
      <w:hyperlink r:id="rId168">
        <w:r w:rsidRPr="002666D5">
          <w:rPr>
            <w:sz w:val="28"/>
            <w:szCs w:val="28"/>
            <w:lang w:val="kk"/>
          </w:rPr>
          <w:t>https://studbooks.net/2523495/tovarovedenie/metody_osnove_izvestnyaka_izvesti</w:t>
        </w:r>
      </w:hyperlink>
      <w:r w:rsidRPr="002666D5">
        <w:rPr>
          <w:sz w:val="28"/>
          <w:szCs w:val="28"/>
          <w:lang w:val="kk"/>
        </w:rPr>
        <w:t xml:space="preserve"> </w:t>
      </w:r>
    </w:p>
    <w:p w14:paraId="07778107"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Ірі отын жағу қондырғыларына арналған ең </w:t>
      </w:r>
      <w:r w:rsidRPr="002666D5">
        <w:rPr>
          <w:sz w:val="28"/>
          <w:szCs w:val="28"/>
          <w:lang w:val="kk-KZ"/>
        </w:rPr>
        <w:t>үздік</w:t>
      </w:r>
      <w:r w:rsidRPr="002666D5">
        <w:rPr>
          <w:sz w:val="28"/>
          <w:szCs w:val="28"/>
          <w:lang w:val="kk"/>
        </w:rPr>
        <w:t xml:space="preserve"> қолжетімді технологиялар туралы Анықтамалық. Еуропалық қоғамдастық, 2006. НП «ИНВЭЛ» орыс тіліне аударма. URL қолжетімділік режимі: </w:t>
      </w:r>
      <w:hyperlink r:id="rId169">
        <w:r w:rsidRPr="002666D5">
          <w:rPr>
            <w:sz w:val="28"/>
            <w:szCs w:val="28"/>
            <w:lang w:val="kk"/>
          </w:rPr>
          <w:t>https://rosinformagrotech.ru/files/dbd_ndt/dbd_ndt_31_Spravochnik_po_NDT.pdf</w:t>
        </w:r>
      </w:hyperlink>
      <w:r w:rsidRPr="002666D5">
        <w:rPr>
          <w:sz w:val="28"/>
          <w:szCs w:val="28"/>
          <w:lang w:val="kk"/>
        </w:rPr>
        <w:t xml:space="preserve"> </w:t>
      </w:r>
    </w:p>
    <w:p w14:paraId="0E9DB081"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lastRenderedPageBreak/>
        <w:t xml:space="preserve">ММК-да аглоцехтағы күкірт ұстағыш қондырғыны қайта жаңарту аяқталды. - 2016. URL қолжетімділік режимі: </w:t>
      </w:r>
      <w:hyperlink r:id="rId170">
        <w:r w:rsidRPr="002666D5">
          <w:rPr>
            <w:sz w:val="28"/>
            <w:szCs w:val="28"/>
            <w:lang w:val="kk"/>
          </w:rPr>
          <w:t>https://dostup1.ru/economics/Na-MMK-zavershena-rekonstruktsiya-seroulavlivayuschey-ustanovki-v-aglotsehe_91509.html</w:t>
        </w:r>
      </w:hyperlink>
      <w:r w:rsidRPr="002666D5">
        <w:rPr>
          <w:sz w:val="28"/>
          <w:szCs w:val="28"/>
          <w:lang w:val="kk"/>
        </w:rPr>
        <w:t xml:space="preserve"> </w:t>
      </w:r>
    </w:p>
    <w:p w14:paraId="5288F8DD"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Селективті каталитикалық қалпына келтіру жүйесі (СКҚ). URL қолжетімділік режимі: </w:t>
      </w:r>
      <w:hyperlink r:id="rId171">
        <w:r w:rsidRPr="002666D5">
          <w:rPr>
            <w:sz w:val="28"/>
            <w:szCs w:val="28"/>
            <w:lang w:val="kk"/>
          </w:rPr>
          <w:t>https://ekokataliz.ru/baza-znaniy/ochistka-gazovyih-vyibrosov-promyishlennyih-predpriyatiy/sistema-selektivnogo-kataliticheskogo-vosstanovleniya-skv-2/</w:t>
        </w:r>
      </w:hyperlink>
      <w:r w:rsidRPr="002666D5">
        <w:rPr>
          <w:sz w:val="28"/>
          <w:szCs w:val="28"/>
          <w:lang w:val="kk"/>
        </w:rPr>
        <w:t xml:space="preserve"> </w:t>
      </w:r>
    </w:p>
    <w:p w14:paraId="6BC0125F"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Селективті каталитикалық емес қалпына келтіру әдісі (СКЕҚ). URL қолжетімділік режимі: </w:t>
      </w:r>
      <w:hyperlink r:id="rId172">
        <w:r w:rsidRPr="002666D5">
          <w:rPr>
            <w:sz w:val="28"/>
            <w:szCs w:val="28"/>
            <w:lang w:val="kk"/>
          </w:rPr>
          <w:t>https://studref.com/521750/ekologiya/metod_selektivnogo_nekataliticheskogo_vosstanovleniya_snkv</w:t>
        </w:r>
      </w:hyperlink>
      <w:r w:rsidRPr="002666D5">
        <w:rPr>
          <w:sz w:val="28"/>
          <w:szCs w:val="28"/>
          <w:lang w:val="kk"/>
        </w:rPr>
        <w:t xml:space="preserve"> </w:t>
      </w:r>
    </w:p>
    <w:p w14:paraId="428DA96B"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Газ тәрізділерді жою техникасы мен технологиясы. URL қолжетімділік режимі: </w:t>
      </w:r>
      <w:hyperlink r:id="rId173">
        <w:r w:rsidRPr="002666D5">
          <w:rPr>
            <w:sz w:val="28"/>
            <w:szCs w:val="28"/>
            <w:lang w:val="kk"/>
          </w:rPr>
          <w:t>https://cyberpedia.su/13x14a54.html</w:t>
        </w:r>
      </w:hyperlink>
      <w:r w:rsidRPr="002666D5">
        <w:rPr>
          <w:sz w:val="28"/>
          <w:szCs w:val="28"/>
          <w:lang w:val="kk"/>
        </w:rPr>
        <w:t xml:space="preserve"> </w:t>
      </w:r>
    </w:p>
    <w:p w14:paraId="4FA93EB8"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Л.Ф. Кoмaрова, Л.А. Кoрминa. Қоршаған ортаны қорғаудың инженерлік әдістері. Оқу құралы. 2000. URL қолжетімділік режимі: </w:t>
      </w:r>
      <w:hyperlink r:id="rId174">
        <w:r w:rsidRPr="002666D5">
          <w:rPr>
            <w:sz w:val="28"/>
            <w:szCs w:val="28"/>
            <w:lang w:val="kk"/>
          </w:rPr>
          <w:t>https://www.chem-astu.ru/chair/study/engmet-ooc/?p=89</w:t>
        </w:r>
      </w:hyperlink>
      <w:r w:rsidRPr="002666D5">
        <w:rPr>
          <w:sz w:val="28"/>
          <w:szCs w:val="28"/>
          <w:lang w:val="kk"/>
        </w:rPr>
        <w:t xml:space="preserve"> </w:t>
      </w:r>
    </w:p>
    <w:p w14:paraId="2AD7F24F"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Газдарды СО2 және СО көміртегі оксидтерінен тазарту. URL қолжетімділік режимі: </w:t>
      </w:r>
      <w:hyperlink r:id="rId175">
        <w:r w:rsidRPr="002666D5">
          <w:rPr>
            <w:sz w:val="28"/>
            <w:szCs w:val="28"/>
            <w:lang w:val="kk"/>
          </w:rPr>
          <w:t>https://allrefrs.ru/4-28829.html</w:t>
        </w:r>
      </w:hyperlink>
      <w:r w:rsidRPr="002666D5">
        <w:rPr>
          <w:sz w:val="28"/>
          <w:szCs w:val="28"/>
          <w:lang w:val="kk"/>
        </w:rPr>
        <w:t xml:space="preserve"> </w:t>
      </w:r>
    </w:p>
    <w:p w14:paraId="397795E5"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Газ шығарындыларын тазарту технологиясы. Дәрістер конспекті. «Донецк ұлттық техникалық университеті» жоғары кәсіптік білім беру мемлекеттік білім беру мекемесі. URL қолжетімділік режимі: </w:t>
      </w:r>
      <w:hyperlink r:id="rId176">
        <w:r w:rsidRPr="002666D5">
          <w:rPr>
            <w:sz w:val="28"/>
            <w:szCs w:val="28"/>
            <w:lang w:val="kk"/>
          </w:rPr>
          <w:t>https://svgorbatko.ucoz.ru/TOGV/lekcii_ogv.pdf</w:t>
        </w:r>
      </w:hyperlink>
      <w:r w:rsidRPr="002666D5">
        <w:rPr>
          <w:sz w:val="28"/>
          <w:szCs w:val="28"/>
          <w:lang w:val="kk"/>
        </w:rPr>
        <w:t xml:space="preserve"> </w:t>
      </w:r>
    </w:p>
    <w:p w14:paraId="3BBE39D3"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Газдарды көміртегі оксидінен каталитикалық тазарту. URL қолжетімділік режимі: </w:t>
      </w:r>
      <w:hyperlink r:id="rId177">
        <w:r w:rsidRPr="002666D5">
          <w:rPr>
            <w:sz w:val="28"/>
            <w:szCs w:val="28"/>
            <w:lang w:val="kk"/>
          </w:rPr>
          <w:t>https://studme.org/162576/ekologiya/kataliticheskaya_ochistka_gazov_oksida_ugleroda</w:t>
        </w:r>
      </w:hyperlink>
      <w:r w:rsidRPr="002666D5">
        <w:rPr>
          <w:sz w:val="28"/>
          <w:szCs w:val="28"/>
          <w:lang w:val="kk"/>
        </w:rPr>
        <w:t xml:space="preserve"> </w:t>
      </w:r>
    </w:p>
    <w:p w14:paraId="0BBD2002"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Газ шығарындыларын тазартудың каталитикалық әдістері. URL қолжетімділік режимі: </w:t>
      </w:r>
      <w:hyperlink r:id="rId178">
        <w:r w:rsidRPr="002666D5">
          <w:rPr>
            <w:sz w:val="28"/>
            <w:szCs w:val="28"/>
            <w:lang w:val="kk"/>
          </w:rPr>
          <w:t>https://studref.com/360755/ekologiya/kataliticheskie_metody_ochistki_gazovyh_vybrosov</w:t>
        </w:r>
      </w:hyperlink>
      <w:r w:rsidRPr="002666D5">
        <w:rPr>
          <w:sz w:val="28"/>
          <w:szCs w:val="28"/>
          <w:lang w:val="kk"/>
        </w:rPr>
        <w:t xml:space="preserve"> </w:t>
      </w:r>
    </w:p>
    <w:p w14:paraId="7181A3B9"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ЕУРАЗ ЗСМК атмосфераға көміртегі оксиді шығарындыларын азайтады. URL қолжетімділік режимі: </w:t>
      </w:r>
      <w:hyperlink r:id="rId179">
        <w:r w:rsidRPr="002666D5">
          <w:rPr>
            <w:sz w:val="28"/>
            <w:szCs w:val="28"/>
            <w:lang w:val="kk"/>
          </w:rPr>
          <w:t>http://ecokem.ru/evraz-zsmk-snizit-vybrosy-oksida-ugleroda-v-atmosferu/</w:t>
        </w:r>
      </w:hyperlink>
      <w:r w:rsidRPr="002666D5">
        <w:rPr>
          <w:sz w:val="28"/>
          <w:szCs w:val="28"/>
          <w:lang w:val="kk"/>
        </w:rPr>
        <w:t xml:space="preserve"> </w:t>
      </w:r>
    </w:p>
    <w:p w14:paraId="1572D67D"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А. И. Родионов, В. Н. Клушин, В. Г. Систер.Экологиялық қауіпсіздіктің технологиялық процестері. Атмосфера: академиялық бакалавриатқа арналған оқулық / - 5-ші басылым, түз. және қос. — Мәскеу: Юрайт баспасы, 2019. — 201 б.</w:t>
      </w:r>
    </w:p>
    <w:p w14:paraId="719B2AA3"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«Шерегешская» шахтасы тазарту құрылыстарын салудың бірінші кезеңін аяқтады. «Кен және металдар» баспа үйі. 02.04.2021 URL қолжетімділік режимі: </w:t>
      </w:r>
      <w:hyperlink r:id="rId180">
        <w:r w:rsidRPr="002666D5">
          <w:rPr>
            <w:sz w:val="28"/>
            <w:szCs w:val="28"/>
            <w:lang w:val="kk"/>
          </w:rPr>
          <w:t>https://rudmet.com/news/11162/</w:t>
        </w:r>
      </w:hyperlink>
      <w:r w:rsidRPr="002666D5">
        <w:rPr>
          <w:sz w:val="28"/>
          <w:szCs w:val="28"/>
          <w:lang w:val="kk"/>
        </w:rPr>
        <w:t xml:space="preserve"> </w:t>
      </w:r>
    </w:p>
    <w:p w14:paraId="68BF9604"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В.И. Вигдорович, Н.В. Шель, И.В. Зарапина. Қалдықтарды залалсыздандыру, қайта өңдеу және кәдеге жаратудың теориялық негіздері, </w:t>
      </w:r>
      <w:r w:rsidRPr="002666D5">
        <w:rPr>
          <w:sz w:val="28"/>
          <w:szCs w:val="28"/>
          <w:lang w:val="kk"/>
        </w:rPr>
        <w:lastRenderedPageBreak/>
        <w:t>техникасы мен технологиясы. Техникалық және классикалық университеттердің студенттеріне арналған оқу құралы. ТГТУ басылымы. Тамбов 2008.</w:t>
      </w:r>
    </w:p>
    <w:p w14:paraId="18EAF963"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Учалинкий ТБК жаңа тазарту нысандарының құрылысын бастады. URL қолжетімділік режимі: </w:t>
      </w:r>
      <w:hyperlink r:id="rId181">
        <w:r w:rsidRPr="002666D5">
          <w:rPr>
            <w:sz w:val="28"/>
            <w:szCs w:val="28"/>
            <w:lang w:val="kk"/>
          </w:rPr>
          <w:t>https://www.ugmk.com/press/news/uchalinskiy-gok-nachal-stroitelstvo-novykh-obektov-ochistnykh-sooruzheniy/</w:t>
        </w:r>
      </w:hyperlink>
    </w:p>
    <w:p w14:paraId="096E0DF4"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ССКӨБ — Қазақстандағы алғашқы. Глобус. Геология және бизнес. 2020. URL қолжетімділік режимі: </w:t>
      </w:r>
      <w:hyperlink r:id="rId182">
        <w:r w:rsidRPr="002666D5">
          <w:rPr>
            <w:sz w:val="28"/>
            <w:szCs w:val="28"/>
            <w:lang w:val="kk"/>
          </w:rPr>
          <w:t>https://www.vnedra.ru/glavnaya-tema/ssgpo-pervoe-v-kazahstane-11320/</w:t>
        </w:r>
      </w:hyperlink>
      <w:r w:rsidRPr="002666D5">
        <w:rPr>
          <w:sz w:val="28"/>
          <w:szCs w:val="28"/>
          <w:lang w:val="kk"/>
        </w:rPr>
        <w:t xml:space="preserve"> </w:t>
      </w:r>
    </w:p>
    <w:p w14:paraId="5E1A0BF3"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Интернет портал ERG Recycling. URL қолжетімділік режимі: ergr.kz</w:t>
      </w:r>
    </w:p>
    <w:p w14:paraId="28495FF7"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В. Бруев. Михайловский ТБК өндіріс қарқынын арттыруда. "Тау-Кен Өнеркәсібі" Журналы №5 2003. URL қолжетімділік режимі: https://mining-media.ru/ru/article/69-org/1485-mikhajlovskij-gok-narashchivaet-tempy-proizvodstva</w:t>
      </w:r>
    </w:p>
    <w:p w14:paraId="21F355C8"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Стационарлық көздерден күкірт, азот оксидтері, ұшпа органикалық қосылыстар мен дисперсті заттардың (PM10, PM2.5 және қара көміртекті қоса алғанда) шығарындыларын шектеу әдістері туралы Анықтамалық құжат. Еуропалық экономикалық комиссия ұзақ қашықтыққа трансшекаралық ауаның ластануы туралы Конвенция бойынша атқарушы орган. 2015 ж. Орыс тіліне аударма. URL қолжетімділік режимі: </w:t>
      </w:r>
      <w:hyperlink r:id="rId183">
        <w:r w:rsidRPr="002666D5">
          <w:rPr>
            <w:sz w:val="28"/>
            <w:szCs w:val="28"/>
            <w:lang w:val="kk"/>
          </w:rPr>
          <w:t>https://unece.org/sites/default/files/2021-04/RUS_G1500926.pdf</w:t>
        </w:r>
      </w:hyperlink>
      <w:r w:rsidRPr="002666D5">
        <w:rPr>
          <w:sz w:val="28"/>
          <w:szCs w:val="28"/>
          <w:lang w:val="kk"/>
        </w:rPr>
        <w:t xml:space="preserve"> </w:t>
      </w:r>
    </w:p>
    <w:p w14:paraId="0F2EA556"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Remus R, Aguado Monsonet M, Roudier S, Delgado Sancho L. Best Available Techniques (BAT) Reference Document:for:Iron and Steel Production:Industrial Emissions Directive 2010/75/EU:(Integrated Pollution Prevention and Control). EUR 25521 EN. Luxembourg (Luxembourg): Publications Office of the European Union; 2012. JRC69967. URL қолжетімділік режимі: </w:t>
      </w:r>
      <w:hyperlink r:id="rId184">
        <w:r w:rsidRPr="002666D5">
          <w:rPr>
            <w:sz w:val="28"/>
            <w:szCs w:val="28"/>
            <w:lang w:val="kk"/>
          </w:rPr>
          <w:t>https://eippcb.jrc.ec.europa.eu/reference/iron-and-steel-production</w:t>
        </w:r>
      </w:hyperlink>
      <w:r w:rsidRPr="002666D5">
        <w:rPr>
          <w:sz w:val="28"/>
          <w:szCs w:val="28"/>
          <w:lang w:val="kk"/>
        </w:rPr>
        <w:t xml:space="preserve"> </w:t>
      </w:r>
    </w:p>
    <w:p w14:paraId="0B899941"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Cusano, G., Rodrigo Gonzalo, M., Farrell, F., Remus, R., Roudier, S. and Delgado Sancho, L., Best Available Techniques (BAT) Reference Document for the Non-Ferrous Metals Industries. Industrial Emissions Directive 2010/75/EU (Integrated Pollution Prevention and Control), EUR 28648 EN, Publications Office of the European Union, Luxembourg, 2017, ISBN 978-92-79-69655-8, doi:10.2760/8224, JRC107041. URL қолжетімділік режимі: </w:t>
      </w:r>
      <w:hyperlink r:id="rId185">
        <w:r w:rsidRPr="002666D5">
          <w:rPr>
            <w:sz w:val="28"/>
            <w:szCs w:val="28"/>
            <w:lang w:val="kk"/>
          </w:rPr>
          <w:t>https://eippcb.jrc.ec.europa.eu/sites/default/files/2020-01/JRC107041_NFM_bref2017.pdf</w:t>
        </w:r>
      </w:hyperlink>
      <w:r w:rsidRPr="002666D5">
        <w:rPr>
          <w:sz w:val="28"/>
          <w:szCs w:val="28"/>
          <w:lang w:val="kk"/>
        </w:rPr>
        <w:t xml:space="preserve"> </w:t>
      </w:r>
    </w:p>
    <w:p w14:paraId="38C91141"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Successful trials at LKAB using bio-oil in the iron-ore pelleting process. Bioenergy International. 2020. URL қолжетімділік режимі: </w:t>
      </w:r>
      <w:hyperlink r:id="rId186">
        <w:r w:rsidRPr="002666D5">
          <w:rPr>
            <w:sz w:val="28"/>
            <w:szCs w:val="28"/>
            <w:lang w:val="kk"/>
          </w:rPr>
          <w:t>https://bioenergyinternational.com/successful-trials-at-lkab-using-bio-oil-in-the-iron-ore-pelleting-process/</w:t>
        </w:r>
      </w:hyperlink>
      <w:r w:rsidRPr="002666D5">
        <w:rPr>
          <w:sz w:val="28"/>
          <w:szCs w:val="28"/>
          <w:lang w:val="kk"/>
        </w:rPr>
        <w:t xml:space="preserve"> </w:t>
      </w:r>
    </w:p>
    <w:p w14:paraId="14A7BEC3"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t xml:space="preserve">JFE STEEL компаниясының PRIMETALS TECHNOLOGIES компаниясы шығарған meros газ тазарту жүйесіне Фукуяма қаласындағы № 3 жаңа аглофабрикаға тапсырысы. Интернет портал . Лондон , 2018 ж. Primetals Technologies компаниясы. URL қолжетімділік режимі: </w:t>
      </w:r>
      <w:hyperlink r:id="rId187">
        <w:r w:rsidRPr="002666D5">
          <w:rPr>
            <w:sz w:val="28"/>
            <w:szCs w:val="28"/>
            <w:lang w:val="kk"/>
          </w:rPr>
          <w:t>https://www.primetals.com/ru/smi/novosti/jfe-steel-orders-meros-off-gas-cleaning-system-from-primetals-technologies-for-new-fukuyama-3-sinter-plant</w:t>
        </w:r>
      </w:hyperlink>
      <w:r w:rsidRPr="002666D5">
        <w:rPr>
          <w:sz w:val="28"/>
          <w:szCs w:val="28"/>
          <w:lang w:val="kk"/>
        </w:rPr>
        <w:t xml:space="preserve"> </w:t>
      </w:r>
    </w:p>
    <w:p w14:paraId="024DF1A5"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kk"/>
        </w:rPr>
        <w:lastRenderedPageBreak/>
        <w:t xml:space="preserve">Темір кендерін байыту қалдықтары қоймаларының шаңды беттерін бекіту тәсілі. URL қолжетімділік режимі: </w:t>
      </w:r>
      <w:hyperlink r:id="rId188">
        <w:r w:rsidRPr="002666D5">
          <w:rPr>
            <w:sz w:val="28"/>
            <w:szCs w:val="28"/>
            <w:lang w:val="kk"/>
          </w:rPr>
          <w:t>https://findpatent.ru/patent/230/2303700.html</w:t>
        </w:r>
      </w:hyperlink>
      <w:r w:rsidRPr="002666D5">
        <w:rPr>
          <w:sz w:val="28"/>
          <w:szCs w:val="28"/>
          <w:lang w:val="kk"/>
        </w:rPr>
        <w:t xml:space="preserve"> </w:t>
      </w:r>
    </w:p>
    <w:p w14:paraId="033C0044" w14:textId="77777777" w:rsidR="002666D5" w:rsidRPr="002666D5" w:rsidRDefault="002666D5" w:rsidP="00C505B0">
      <w:pPr>
        <w:numPr>
          <w:ilvl w:val="0"/>
          <w:numId w:val="9"/>
        </w:numPr>
        <w:pBdr>
          <w:top w:val="nil"/>
          <w:left w:val="nil"/>
          <w:bottom w:val="nil"/>
          <w:right w:val="nil"/>
          <w:between w:val="nil"/>
        </w:pBdr>
        <w:ind w:left="0" w:firstLine="709"/>
        <w:jc w:val="both"/>
        <w:rPr>
          <w:sz w:val="28"/>
          <w:szCs w:val="28"/>
          <w:lang w:val="kk"/>
        </w:rPr>
      </w:pPr>
      <w:r w:rsidRPr="002666D5">
        <w:rPr>
          <w:sz w:val="28"/>
          <w:szCs w:val="28"/>
          <w:lang w:val="en-US"/>
        </w:rPr>
        <w:t xml:space="preserve"> Scientific Bulletin of National Mining University. </w:t>
      </w:r>
      <w:r w:rsidRPr="002666D5">
        <w:rPr>
          <w:sz w:val="28"/>
          <w:szCs w:val="28"/>
          <w:lang w:val="kk"/>
        </w:rPr>
        <w:t xml:space="preserve">2022, </w:t>
      </w:r>
      <w:r w:rsidRPr="002666D5">
        <w:rPr>
          <w:sz w:val="28"/>
          <w:szCs w:val="28"/>
          <w:lang w:val="en-US"/>
        </w:rPr>
        <w:t>Issue</w:t>
      </w:r>
      <w:r w:rsidRPr="002666D5">
        <w:rPr>
          <w:sz w:val="28"/>
          <w:szCs w:val="28"/>
          <w:lang w:val="kk"/>
        </w:rPr>
        <w:t xml:space="preserve"> 1, </w:t>
      </w:r>
      <w:r w:rsidRPr="002666D5">
        <w:rPr>
          <w:sz w:val="28"/>
          <w:szCs w:val="28"/>
          <w:lang w:val="en-US"/>
        </w:rPr>
        <w:t>p</w:t>
      </w:r>
      <w:r w:rsidRPr="002666D5">
        <w:rPr>
          <w:sz w:val="28"/>
          <w:szCs w:val="28"/>
          <w:lang w:val="kk"/>
        </w:rPr>
        <w:t xml:space="preserve">88-94. 7p. </w:t>
      </w:r>
    </w:p>
    <w:p w14:paraId="2FE2E276" w14:textId="77777777" w:rsidR="002666D5" w:rsidRPr="002666D5" w:rsidRDefault="002666D5" w:rsidP="00C505B0">
      <w:pPr>
        <w:pBdr>
          <w:top w:val="nil"/>
          <w:left w:val="nil"/>
          <w:bottom w:val="nil"/>
          <w:right w:val="nil"/>
          <w:between w:val="nil"/>
        </w:pBdr>
        <w:ind w:firstLine="709"/>
        <w:jc w:val="both"/>
        <w:rPr>
          <w:sz w:val="28"/>
          <w:szCs w:val="28"/>
          <w:lang w:val="kk"/>
        </w:rPr>
      </w:pPr>
      <w:r w:rsidRPr="002666D5">
        <w:rPr>
          <w:sz w:val="28"/>
          <w:szCs w:val="28"/>
          <w:lang w:val="kk"/>
        </w:rPr>
        <w:t xml:space="preserve"> URL қолжетімділік режимі: </w:t>
      </w:r>
      <w:bookmarkStart w:id="895" w:name="_Hlk141716904"/>
      <w:r w:rsidRPr="002666D5">
        <w:rPr>
          <w:sz w:val="28"/>
          <w:szCs w:val="28"/>
          <w:lang w:val="kk"/>
        </w:rPr>
        <w:fldChar w:fldCharType="begin"/>
      </w:r>
      <w:r w:rsidRPr="002666D5">
        <w:rPr>
          <w:sz w:val="28"/>
          <w:szCs w:val="28"/>
          <w:lang w:val="kk"/>
        </w:rPr>
        <w:instrText>HYPERLINK "https://web.p.ebscohost.com/abstract?direct=true&amp;profile=ehost&amp;scope=site&amp;authtype=crawler&amp;jrnl=20712227&amp;AN=155608860&amp;h=NrOnAkp%2fvAIEfJ1MTimPgxfRPyFhi04ldwEC5o62Re6i3%2fQMSJ1e46oucnQKfzxgxmd83XmtTfG9eNf9C%2b169g%3d%3d&amp;crl=c&amp;resultNs=AdminWebAuth&amp;resultLocal=ErrCrlNotAuth&amp;crlhashurl=login.aspx%3fdirect%3dtrue%26profile%3dehost%26scope%3dsite%26authtype%3dcrawler%26jrnl%3d20712227%26AN%3d155608860" \h</w:instrText>
      </w:r>
      <w:r w:rsidRPr="002666D5">
        <w:rPr>
          <w:sz w:val="28"/>
          <w:szCs w:val="28"/>
          <w:lang w:val="kk"/>
        </w:rPr>
        <w:fldChar w:fldCharType="separate"/>
      </w:r>
      <w:r w:rsidRPr="002666D5">
        <w:rPr>
          <w:sz w:val="28"/>
          <w:szCs w:val="28"/>
          <w:lang w:val="kk"/>
        </w:rPr>
        <w:t>https://web.p.ebscohost.com/abstract?direct=true&amp;profile=ehost&amp;scope=site&amp;authtype=crawler&amp;jrnl=20712227&amp;AN=155608860&amp;h=NrOnAkp%2fvAIEfJ1MTimPgxfRPyFhi04ldwEC5o62Re6i3%2fQMSJ1e46oucnQKfzxgxmd83XmtTfG9eNf9C%2b169g%3d%3d&amp;crl=c&amp;resultNs=AdminWebAuth&amp;resultLocal=ErrCrlNotAuth&amp;crlhashurl=login.aspx%3fdirect%3dtrue%26profile%3dehost%26scope%3dsite%26authtype%3dcrawler%26jrnl%3d20712227%26AN%3d155608860</w:t>
      </w:r>
      <w:r w:rsidRPr="002666D5">
        <w:rPr>
          <w:sz w:val="28"/>
          <w:szCs w:val="28"/>
          <w:lang w:val="kk"/>
        </w:rPr>
        <w:fldChar w:fldCharType="end"/>
      </w:r>
      <w:r w:rsidRPr="002666D5">
        <w:rPr>
          <w:sz w:val="28"/>
          <w:szCs w:val="28"/>
          <w:lang w:val="kk"/>
        </w:rPr>
        <w:t xml:space="preserve"> </w:t>
      </w:r>
      <w:bookmarkEnd w:id="895"/>
    </w:p>
    <w:p w14:paraId="2E16845B" w14:textId="77777777" w:rsidR="002666D5" w:rsidRPr="002666D5" w:rsidRDefault="002666D5" w:rsidP="002666D5">
      <w:pPr>
        <w:tabs>
          <w:tab w:val="left" w:pos="1134"/>
          <w:tab w:val="left" w:pos="2410"/>
        </w:tabs>
        <w:ind w:firstLine="709"/>
        <w:jc w:val="center"/>
        <w:rPr>
          <w:sz w:val="28"/>
          <w:szCs w:val="28"/>
          <w:lang w:val="kk" w:eastAsia="cs-CZ"/>
        </w:rPr>
      </w:pPr>
    </w:p>
    <w:p w14:paraId="30E071CC" w14:textId="77777777" w:rsidR="002666D5" w:rsidRPr="002666D5" w:rsidRDefault="002666D5" w:rsidP="002666D5">
      <w:pPr>
        <w:tabs>
          <w:tab w:val="left" w:pos="1134"/>
          <w:tab w:val="left" w:pos="2410"/>
        </w:tabs>
        <w:ind w:firstLine="709"/>
        <w:jc w:val="center"/>
        <w:rPr>
          <w:sz w:val="28"/>
          <w:szCs w:val="28"/>
          <w:lang w:eastAsia="cs-CZ"/>
        </w:rPr>
      </w:pPr>
      <w:r w:rsidRPr="002666D5">
        <w:rPr>
          <w:sz w:val="28"/>
          <w:szCs w:val="28"/>
          <w:lang w:eastAsia="cs-CZ"/>
        </w:rPr>
        <w:t>_______________________</w:t>
      </w:r>
    </w:p>
    <w:p w14:paraId="2D7A77AD" w14:textId="77777777" w:rsidR="002666D5" w:rsidRPr="002666D5" w:rsidRDefault="002666D5" w:rsidP="002666D5">
      <w:pPr>
        <w:pBdr>
          <w:top w:val="nil"/>
          <w:left w:val="nil"/>
          <w:bottom w:val="nil"/>
          <w:right w:val="nil"/>
          <w:between w:val="nil"/>
        </w:pBdr>
        <w:ind w:firstLine="709"/>
        <w:jc w:val="both"/>
        <w:rPr>
          <w:sz w:val="28"/>
          <w:szCs w:val="28"/>
          <w:lang w:val="kk"/>
        </w:rPr>
      </w:pPr>
    </w:p>
    <w:p w14:paraId="4E4DF626" w14:textId="77777777" w:rsidR="005507DA" w:rsidRDefault="005507DA" w:rsidP="005507DA">
      <w:pPr>
        <w:jc w:val="right"/>
        <w:rPr>
          <w:i/>
          <w:sz w:val="28"/>
          <w:szCs w:val="28"/>
          <w:lang w:val="kk-KZ"/>
        </w:rPr>
      </w:pPr>
    </w:p>
    <w:sectPr w:rsidR="005507DA" w:rsidSect="006650C4">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E09D7F" w14:textId="77777777" w:rsidR="00690ED3" w:rsidRDefault="00690ED3">
      <w:r>
        <w:separator/>
      </w:r>
    </w:p>
  </w:endnote>
  <w:endnote w:type="continuationSeparator" w:id="0">
    <w:p w14:paraId="3CB5C4DC" w14:textId="77777777" w:rsidR="00690ED3" w:rsidRDefault="00690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imesNewRomanPSMT">
    <w:altName w:val="MS Gothic"/>
    <w:charset w:val="00"/>
    <w:family w:val="auto"/>
    <w:pitch w:val="variable"/>
    <w:sig w:usb0="E0002AE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Liberation Serif">
    <w:charset w:val="00"/>
    <w:family w:val="auto"/>
    <w:pitch w:val="default"/>
  </w:font>
  <w:font w:name="NSimSun">
    <w:panose1 w:val="02010609030101010101"/>
    <w:charset w:val="86"/>
    <w:family w:val="modern"/>
    <w:pitch w:val="fixed"/>
    <w:sig w:usb0="00000203" w:usb1="288F0000" w:usb2="00000016" w:usb3="00000000" w:csb0="00040001" w:csb1="00000000"/>
  </w:font>
  <w:font w:name="Liberation Sans">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CC"/>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Cardo">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41A1B0" w14:textId="77777777" w:rsidR="002666D5" w:rsidRDefault="002666D5">
    <w:pPr>
      <w:pStyle w:val="ab"/>
      <w:jc w:val="center"/>
    </w:pPr>
  </w:p>
  <w:p w14:paraId="0FE4B9B4" w14:textId="77777777" w:rsidR="002666D5" w:rsidRDefault="002666D5">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1EB687" w14:textId="77777777" w:rsidR="00690ED3" w:rsidRDefault="00690ED3">
      <w:r>
        <w:separator/>
      </w:r>
    </w:p>
  </w:footnote>
  <w:footnote w:type="continuationSeparator" w:id="0">
    <w:p w14:paraId="4F9CE324" w14:textId="77777777" w:rsidR="00690ED3" w:rsidRDefault="00690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AC62A" w14:textId="77777777" w:rsidR="002666D5" w:rsidRDefault="002666D5">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1445178"/>
      <w:docPartObj>
        <w:docPartGallery w:val="Page Numbers (Top of Page)"/>
        <w:docPartUnique/>
      </w:docPartObj>
    </w:sdtPr>
    <w:sdtEndPr/>
    <w:sdtContent>
      <w:p w14:paraId="0C74A573" w14:textId="77777777" w:rsidR="002666D5" w:rsidRDefault="002666D5">
        <w:pPr>
          <w:pStyle w:val="a9"/>
          <w:jc w:val="center"/>
        </w:pPr>
        <w:r>
          <w:fldChar w:fldCharType="begin"/>
        </w:r>
        <w:r>
          <w:instrText>PAGE   \* MERGEFORMAT</w:instrText>
        </w:r>
        <w:r>
          <w:fldChar w:fldCharType="separate"/>
        </w:r>
        <w:r w:rsidR="00DE1B6A" w:rsidRPr="00DE1B6A">
          <w:rPr>
            <w:noProof/>
            <w:lang w:val="ru-RU"/>
          </w:rPr>
          <w:t>8</w:t>
        </w:r>
        <w:r>
          <w:fldChar w:fldCharType="end"/>
        </w:r>
      </w:p>
    </w:sdtContent>
  </w:sdt>
  <w:p w14:paraId="71FBE80B" w14:textId="77777777" w:rsidR="002666D5" w:rsidRPr="00BD7CA7" w:rsidRDefault="002666D5" w:rsidP="002666D5">
    <w:pPr>
      <w:pStyle w:val="a9"/>
      <w:ind w:firstLine="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C1BDB" w14:textId="77777777" w:rsidR="002666D5" w:rsidRDefault="002666D5">
    <w:pPr>
      <w:pStyle w:val="a9"/>
      <w:jc w:val="center"/>
    </w:pPr>
  </w:p>
  <w:p w14:paraId="4F157D65" w14:textId="77777777" w:rsidR="002666D5" w:rsidRDefault="002666D5">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9458A"/>
    <w:multiLevelType w:val="hybridMultilevel"/>
    <w:tmpl w:val="B844C202"/>
    <w:styleLink w:val="WWNum31"/>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823C1"/>
    <w:multiLevelType w:val="multilevel"/>
    <w:tmpl w:val="DC82270C"/>
    <w:styleLink w:val="WWNum3"/>
    <w:lvl w:ilvl="0">
      <w:start w:val="1"/>
      <w:numFmt w:val="decimal"/>
      <w:lvlText w:val="%1."/>
      <w:lvlJc w:val="left"/>
      <w:pPr>
        <w:ind w:left="2203" w:hanging="360"/>
      </w:pPr>
    </w:lvl>
    <w:lvl w:ilvl="1">
      <w:start w:val="1"/>
      <w:numFmt w:val="lowerLetter"/>
      <w:lvlText w:val="%2."/>
      <w:lvlJc w:val="left"/>
      <w:pPr>
        <w:ind w:left="1999" w:hanging="360"/>
      </w:pPr>
    </w:lvl>
    <w:lvl w:ilvl="2">
      <w:start w:val="1"/>
      <w:numFmt w:val="lowerRoman"/>
      <w:lvlText w:val="%3."/>
      <w:lvlJc w:val="right"/>
      <w:pPr>
        <w:ind w:left="2719" w:hanging="180"/>
      </w:pPr>
    </w:lvl>
    <w:lvl w:ilvl="3">
      <w:start w:val="1"/>
      <w:numFmt w:val="decimal"/>
      <w:lvlText w:val="%4."/>
      <w:lvlJc w:val="left"/>
      <w:pPr>
        <w:ind w:left="3439" w:hanging="360"/>
      </w:pPr>
    </w:lvl>
    <w:lvl w:ilvl="4">
      <w:start w:val="1"/>
      <w:numFmt w:val="lowerLetter"/>
      <w:lvlText w:val="%5."/>
      <w:lvlJc w:val="left"/>
      <w:pPr>
        <w:ind w:left="4159" w:hanging="360"/>
      </w:pPr>
    </w:lvl>
    <w:lvl w:ilvl="5">
      <w:start w:val="1"/>
      <w:numFmt w:val="lowerRoman"/>
      <w:lvlText w:val="%6."/>
      <w:lvlJc w:val="right"/>
      <w:pPr>
        <w:ind w:left="4879" w:hanging="180"/>
      </w:pPr>
    </w:lvl>
    <w:lvl w:ilvl="6">
      <w:start w:val="1"/>
      <w:numFmt w:val="decimal"/>
      <w:lvlText w:val="%7."/>
      <w:lvlJc w:val="left"/>
      <w:pPr>
        <w:ind w:left="5599" w:hanging="360"/>
      </w:pPr>
    </w:lvl>
    <w:lvl w:ilvl="7">
      <w:start w:val="1"/>
      <w:numFmt w:val="lowerLetter"/>
      <w:lvlText w:val="%8."/>
      <w:lvlJc w:val="left"/>
      <w:pPr>
        <w:ind w:left="6319" w:hanging="360"/>
      </w:pPr>
    </w:lvl>
    <w:lvl w:ilvl="8">
      <w:start w:val="1"/>
      <w:numFmt w:val="lowerRoman"/>
      <w:lvlText w:val="%9."/>
      <w:lvlJc w:val="right"/>
      <w:pPr>
        <w:ind w:left="7039" w:hanging="180"/>
      </w:pPr>
    </w:lvl>
  </w:abstractNum>
  <w:abstractNum w:abstractNumId="2" w15:restartNumberingAfterBreak="0">
    <w:nsid w:val="047C3949"/>
    <w:multiLevelType w:val="multilevel"/>
    <w:tmpl w:val="E2EE7666"/>
    <w:lvl w:ilvl="0">
      <w:start w:val="3"/>
      <w:numFmt w:val="decimal"/>
      <w:lvlText w:val="%1."/>
      <w:lvlJc w:val="left"/>
      <w:pPr>
        <w:ind w:left="0" w:firstLine="0"/>
      </w:pPr>
      <w:rPr>
        <w:rFonts w:hint="default"/>
      </w:rPr>
    </w:lvl>
    <w:lvl w:ilvl="1">
      <w:start w:val="4"/>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06842108"/>
    <w:multiLevelType w:val="multilevel"/>
    <w:tmpl w:val="AE0230A8"/>
    <w:styleLink w:val="2"/>
    <w:lvl w:ilvl="0">
      <w:start w:val="1"/>
      <w:numFmt w:val="bullet"/>
      <w:lvlText w:val=""/>
      <w:lvlJc w:val="left"/>
      <w:pPr>
        <w:ind w:left="675" w:hanging="675"/>
      </w:pPr>
      <w:rPr>
        <w:rFonts w:ascii="Symbol" w:hAnsi="Symbol"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b/>
        <w:bCs/>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07946434"/>
    <w:multiLevelType w:val="multilevel"/>
    <w:tmpl w:val="60EA7F8C"/>
    <w:styleLink w:val="2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A156F65"/>
    <w:multiLevelType w:val="multilevel"/>
    <w:tmpl w:val="7CE8523A"/>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0AAB05D5"/>
    <w:multiLevelType w:val="multilevel"/>
    <w:tmpl w:val="5802DB9C"/>
    <w:lvl w:ilvl="0">
      <w:start w:val="3"/>
      <w:numFmt w:val="decimal"/>
      <w:lvlText w:val="%1."/>
      <w:lvlJc w:val="left"/>
      <w:pPr>
        <w:ind w:left="0" w:firstLine="0"/>
      </w:pPr>
      <w:rPr>
        <w:rFonts w:hint="default"/>
      </w:rPr>
    </w:lvl>
    <w:lvl w:ilvl="1">
      <w:start w:val="4"/>
      <w:numFmt w:val="decimal"/>
      <w:lvlText w:val="%1.%2."/>
      <w:lvlJc w:val="left"/>
      <w:pPr>
        <w:ind w:left="0" w:firstLine="0"/>
      </w:pPr>
      <w:rPr>
        <w:rFonts w:hint="default"/>
      </w:rPr>
    </w:lvl>
    <w:lvl w:ilvl="2">
      <w:start w:val="2"/>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0FF013B9"/>
    <w:multiLevelType w:val="hybridMultilevel"/>
    <w:tmpl w:val="C734CD06"/>
    <w:styleLink w:val="1"/>
    <w:lvl w:ilvl="0" w:tplc="465A7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07E6CBA"/>
    <w:multiLevelType w:val="multilevel"/>
    <w:tmpl w:val="44B2BC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CB20E1"/>
    <w:multiLevelType w:val="multilevel"/>
    <w:tmpl w:val="07F0BB86"/>
    <w:styleLink w:val="WWNum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297BA0"/>
    <w:multiLevelType w:val="multilevel"/>
    <w:tmpl w:val="E7867CA8"/>
    <w:lvl w:ilvl="0">
      <w:start w:val="1"/>
      <w:numFmt w:val="decimal"/>
      <w:lvlText w:val="%1-"/>
      <w:lvlJc w:val="left"/>
      <w:pPr>
        <w:ind w:left="735" w:hanging="375"/>
      </w:pPr>
    </w:lvl>
    <w:lvl w:ilvl="1">
      <w:start w:val="1"/>
      <w:numFmt w:val="lowerLetter"/>
      <w:pStyle w:val="20"/>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6FC042B"/>
    <w:multiLevelType w:val="multilevel"/>
    <w:tmpl w:val="38627A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3C0DC2"/>
    <w:multiLevelType w:val="multilevel"/>
    <w:tmpl w:val="E536E400"/>
    <w:lvl w:ilvl="0">
      <w:start w:val="1"/>
      <w:numFmt w:val="decimal"/>
      <w:lvlText w:val="%1)"/>
      <w:lvlJc w:val="left"/>
      <w:pPr>
        <w:ind w:left="1429" w:hanging="360"/>
      </w:p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3" w15:restartNumberingAfterBreak="0">
    <w:nsid w:val="1F7347FE"/>
    <w:multiLevelType w:val="multilevel"/>
    <w:tmpl w:val="2BD053E2"/>
    <w:lvl w:ilvl="0">
      <w:start w:val="3"/>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22794305"/>
    <w:multiLevelType w:val="multilevel"/>
    <w:tmpl w:val="B3EC01E8"/>
    <w:lvl w:ilvl="0">
      <w:start w:val="6"/>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5" w15:restartNumberingAfterBreak="0">
    <w:nsid w:val="22DA3157"/>
    <w:multiLevelType w:val="multilevel"/>
    <w:tmpl w:val="1B1449A0"/>
    <w:lvl w:ilvl="0">
      <w:start w:val="7"/>
      <w:numFmt w:val="decimal"/>
      <w:lvlText w:val="%1"/>
      <w:lvlJc w:val="left"/>
      <w:pPr>
        <w:ind w:left="420" w:hanging="420"/>
      </w:pPr>
      <w:rPr>
        <w:rFonts w:hint="default"/>
      </w:rPr>
    </w:lvl>
    <w:lvl w:ilvl="1">
      <w:start w:val="10"/>
      <w:numFmt w:val="decimal"/>
      <w:lvlText w:val="%1.%2"/>
      <w:lvlJc w:val="left"/>
      <w:pPr>
        <w:ind w:left="2149" w:hanging="420"/>
      </w:pPr>
      <w:rPr>
        <w:rFonts w:hint="default"/>
      </w:rPr>
    </w:lvl>
    <w:lvl w:ilvl="2">
      <w:start w:val="1"/>
      <w:numFmt w:val="decimal"/>
      <w:lvlText w:val="%1.%2.%3"/>
      <w:lvlJc w:val="left"/>
      <w:pPr>
        <w:ind w:left="4178" w:hanging="720"/>
      </w:pPr>
      <w:rPr>
        <w:rFonts w:hint="default"/>
      </w:rPr>
    </w:lvl>
    <w:lvl w:ilvl="3">
      <w:start w:val="1"/>
      <w:numFmt w:val="decimal"/>
      <w:lvlText w:val="%1.%2.%3.%4"/>
      <w:lvlJc w:val="left"/>
      <w:pPr>
        <w:ind w:left="6267" w:hanging="1080"/>
      </w:pPr>
      <w:rPr>
        <w:rFonts w:hint="default"/>
      </w:rPr>
    </w:lvl>
    <w:lvl w:ilvl="4">
      <w:start w:val="1"/>
      <w:numFmt w:val="decimal"/>
      <w:lvlText w:val="%1.%2.%3.%4.%5"/>
      <w:lvlJc w:val="left"/>
      <w:pPr>
        <w:ind w:left="7996" w:hanging="1080"/>
      </w:pPr>
      <w:rPr>
        <w:rFonts w:hint="default"/>
      </w:rPr>
    </w:lvl>
    <w:lvl w:ilvl="5">
      <w:start w:val="1"/>
      <w:numFmt w:val="decimal"/>
      <w:lvlText w:val="%1.%2.%3.%4.%5.%6"/>
      <w:lvlJc w:val="left"/>
      <w:pPr>
        <w:ind w:left="10085" w:hanging="1440"/>
      </w:pPr>
      <w:rPr>
        <w:rFonts w:hint="default"/>
      </w:rPr>
    </w:lvl>
    <w:lvl w:ilvl="6">
      <w:start w:val="1"/>
      <w:numFmt w:val="decimal"/>
      <w:lvlText w:val="%1.%2.%3.%4.%5.%6.%7"/>
      <w:lvlJc w:val="left"/>
      <w:pPr>
        <w:ind w:left="11814" w:hanging="1440"/>
      </w:pPr>
      <w:rPr>
        <w:rFonts w:hint="default"/>
      </w:rPr>
    </w:lvl>
    <w:lvl w:ilvl="7">
      <w:start w:val="1"/>
      <w:numFmt w:val="decimal"/>
      <w:lvlText w:val="%1.%2.%3.%4.%5.%6.%7.%8"/>
      <w:lvlJc w:val="left"/>
      <w:pPr>
        <w:ind w:left="13903" w:hanging="1800"/>
      </w:pPr>
      <w:rPr>
        <w:rFonts w:hint="default"/>
      </w:rPr>
    </w:lvl>
    <w:lvl w:ilvl="8">
      <w:start w:val="1"/>
      <w:numFmt w:val="decimal"/>
      <w:lvlText w:val="%1.%2.%3.%4.%5.%6.%7.%8.%9"/>
      <w:lvlJc w:val="left"/>
      <w:pPr>
        <w:ind w:left="15992" w:hanging="2160"/>
      </w:pPr>
      <w:rPr>
        <w:rFonts w:hint="default"/>
      </w:rPr>
    </w:lvl>
  </w:abstractNum>
  <w:abstractNum w:abstractNumId="16" w15:restartNumberingAfterBreak="0">
    <w:nsid w:val="26D90BFB"/>
    <w:multiLevelType w:val="hybridMultilevel"/>
    <w:tmpl w:val="7D3628D0"/>
    <w:styleLink w:val="11"/>
    <w:lvl w:ilvl="0" w:tplc="0BE23D6C">
      <w:start w:val="1"/>
      <w:numFmt w:val="bullet"/>
      <w:lvlText w:val="-"/>
      <w:lvlJc w:val="left"/>
      <w:pPr>
        <w:ind w:left="1429" w:hanging="360"/>
      </w:pPr>
      <w:rPr>
        <w:rFonts w:ascii="Times New Roman" w:eastAsiaTheme="minorHAnsi"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77271EE"/>
    <w:multiLevelType w:val="multilevel"/>
    <w:tmpl w:val="AA203D86"/>
    <w:lvl w:ilvl="0">
      <w:start w:val="1"/>
      <w:numFmt w:val="decimal"/>
      <w:lvlText w:val="%1)"/>
      <w:lvlJc w:val="left"/>
      <w:pPr>
        <w:ind w:left="1070" w:hanging="360"/>
      </w:pPr>
      <w:rPr>
        <w:color w:val="000000"/>
        <w:sz w:val="28"/>
        <w:szCs w:val="28"/>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8" w15:restartNumberingAfterBreak="0">
    <w:nsid w:val="2CFC7E5E"/>
    <w:multiLevelType w:val="multilevel"/>
    <w:tmpl w:val="8FFC304C"/>
    <w:styleLink w:val="51"/>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suff w:val="space"/>
      <w:lvlText w:val="%3.%1.%2."/>
      <w:lvlJc w:val="left"/>
      <w:pPr>
        <w:ind w:left="0" w:firstLine="0"/>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9" w15:restartNumberingAfterBreak="0">
    <w:nsid w:val="2E1D4D6B"/>
    <w:multiLevelType w:val="multilevel"/>
    <w:tmpl w:val="316C6F70"/>
    <w:styleLink w:val="41"/>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lvlText w:val="%3.%1.%2"/>
      <w:lvlJc w:val="left"/>
      <w:pPr>
        <w:tabs>
          <w:tab w:val="num" w:pos="1440"/>
        </w:tabs>
        <w:ind w:left="0" w:firstLine="284"/>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20" w15:restartNumberingAfterBreak="0">
    <w:nsid w:val="2EE3744D"/>
    <w:multiLevelType w:val="multilevel"/>
    <w:tmpl w:val="4E581B56"/>
    <w:styleLink w:val="61"/>
    <w:lvl w:ilvl="0">
      <w:start w:val="1"/>
      <w:numFmt w:val="decimal"/>
      <w:suff w:val="space"/>
      <w:lvlText w:val="%1."/>
      <w:lvlJc w:val="left"/>
      <w:pPr>
        <w:ind w:left="0" w:firstLine="0"/>
      </w:pPr>
      <w:rPr>
        <w:rFonts w:ascii="Times New Roman" w:hAnsi="Times New Roman" w:hint="default"/>
        <w:b/>
        <w:i w:val="0"/>
        <w:sz w:val="28"/>
        <w:szCs w:val="28"/>
      </w:rPr>
    </w:lvl>
    <w:lvl w:ilvl="1">
      <w:start w:val="1"/>
      <w:numFmt w:val="decimal"/>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0"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21" w15:restartNumberingAfterBreak="0">
    <w:nsid w:val="37E515DB"/>
    <w:multiLevelType w:val="multilevel"/>
    <w:tmpl w:val="789201FA"/>
    <w:styleLink w:val="3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decimal"/>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2" w15:restartNumberingAfterBreak="0">
    <w:nsid w:val="38A26D8B"/>
    <w:multiLevelType w:val="hybridMultilevel"/>
    <w:tmpl w:val="3120FDFC"/>
    <w:styleLink w:val="List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BBB2CF7"/>
    <w:multiLevelType w:val="multilevel"/>
    <w:tmpl w:val="7A72EC74"/>
    <w:lvl w:ilvl="0">
      <w:start w:val="1"/>
      <w:numFmt w:val="decimal"/>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3D1ECC"/>
    <w:multiLevelType w:val="multilevel"/>
    <w:tmpl w:val="132CC204"/>
    <w:styleLink w:val="a"/>
    <w:lvl w:ilvl="0">
      <w:start w:val="1"/>
      <w:numFmt w:val="non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Restart w:val="0"/>
      <w:lvlText w:val="%2.%3.%4"/>
      <w:lvlJc w:val="left"/>
      <w:pPr>
        <w:ind w:left="0" w:firstLine="0"/>
      </w:pPr>
      <w:rPr>
        <w:rFonts w:hint="default"/>
      </w:rPr>
    </w:lvl>
    <w:lvl w:ilvl="4">
      <w:start w:val="1"/>
      <w:numFmt w:val="decimal"/>
      <w:lvlText w:val="%2.%3.%4.%5"/>
      <w:lvlJc w:val="left"/>
      <w:pPr>
        <w:ind w:left="0" w:firstLine="0"/>
      </w:pPr>
      <w:rPr>
        <w:rFonts w:hint="default"/>
      </w:rPr>
    </w:lvl>
    <w:lvl w:ilvl="5">
      <w:start w:val="1"/>
      <w:numFmt w:val="decimal"/>
      <w:lvlText w:val="%2.%3.%4.%5.%6"/>
      <w:lvlJc w:val="left"/>
      <w:pPr>
        <w:ind w:left="0"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47CB757C"/>
    <w:multiLevelType w:val="multilevel"/>
    <w:tmpl w:val="B5CAA8F6"/>
    <w:lvl w:ilvl="0">
      <w:start w:val="1"/>
      <w:numFmt w:val="decimal"/>
      <w:lvlText w:val="%1."/>
      <w:lvlJc w:val="left"/>
      <w:pPr>
        <w:ind w:left="1069" w:hanging="360"/>
      </w:pPr>
    </w:lvl>
    <w:lvl w:ilvl="1">
      <w:start w:val="3"/>
      <w:numFmt w:val="decimal"/>
      <w:lvlText w:val="%1.%2."/>
      <w:lvlJc w:val="left"/>
      <w:pPr>
        <w:ind w:left="1129" w:hanging="42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6" w15:restartNumberingAfterBreak="0">
    <w:nsid w:val="4BDB541F"/>
    <w:multiLevelType w:val="hybridMultilevel"/>
    <w:tmpl w:val="D17AC5AE"/>
    <w:styleLink w:val="WWNum41"/>
    <w:lvl w:ilvl="0" w:tplc="17C4415A">
      <w:start w:val="1"/>
      <w:numFmt w:val="bullet"/>
      <w:lvlText w:val=""/>
      <w:lvlJc w:val="left"/>
      <w:pPr>
        <w:tabs>
          <w:tab w:val="num" w:pos="720"/>
        </w:tabs>
        <w:ind w:left="720" w:hanging="360"/>
      </w:pPr>
      <w:rPr>
        <w:rFonts w:ascii="Wingdings 3" w:hAnsi="Wingdings 3" w:hint="default"/>
      </w:rPr>
    </w:lvl>
    <w:lvl w:ilvl="1" w:tplc="9B64EFA8" w:tentative="1">
      <w:start w:val="1"/>
      <w:numFmt w:val="bullet"/>
      <w:lvlText w:val=""/>
      <w:lvlJc w:val="left"/>
      <w:pPr>
        <w:tabs>
          <w:tab w:val="num" w:pos="1440"/>
        </w:tabs>
        <w:ind w:left="1440" w:hanging="360"/>
      </w:pPr>
      <w:rPr>
        <w:rFonts w:ascii="Wingdings 3" w:hAnsi="Wingdings 3" w:hint="default"/>
      </w:rPr>
    </w:lvl>
    <w:lvl w:ilvl="2" w:tplc="84F62F7C" w:tentative="1">
      <w:start w:val="1"/>
      <w:numFmt w:val="bullet"/>
      <w:lvlText w:val=""/>
      <w:lvlJc w:val="left"/>
      <w:pPr>
        <w:tabs>
          <w:tab w:val="num" w:pos="2160"/>
        </w:tabs>
        <w:ind w:left="2160" w:hanging="360"/>
      </w:pPr>
      <w:rPr>
        <w:rFonts w:ascii="Wingdings 3" w:hAnsi="Wingdings 3" w:hint="default"/>
      </w:rPr>
    </w:lvl>
    <w:lvl w:ilvl="3" w:tplc="1B222C42" w:tentative="1">
      <w:start w:val="1"/>
      <w:numFmt w:val="bullet"/>
      <w:lvlText w:val=""/>
      <w:lvlJc w:val="left"/>
      <w:pPr>
        <w:tabs>
          <w:tab w:val="num" w:pos="2880"/>
        </w:tabs>
        <w:ind w:left="2880" w:hanging="360"/>
      </w:pPr>
      <w:rPr>
        <w:rFonts w:ascii="Wingdings 3" w:hAnsi="Wingdings 3" w:hint="default"/>
      </w:rPr>
    </w:lvl>
    <w:lvl w:ilvl="4" w:tplc="2BF82DF0" w:tentative="1">
      <w:start w:val="1"/>
      <w:numFmt w:val="bullet"/>
      <w:lvlText w:val=""/>
      <w:lvlJc w:val="left"/>
      <w:pPr>
        <w:tabs>
          <w:tab w:val="num" w:pos="3600"/>
        </w:tabs>
        <w:ind w:left="3600" w:hanging="360"/>
      </w:pPr>
      <w:rPr>
        <w:rFonts w:ascii="Wingdings 3" w:hAnsi="Wingdings 3" w:hint="default"/>
      </w:rPr>
    </w:lvl>
    <w:lvl w:ilvl="5" w:tplc="9570510C" w:tentative="1">
      <w:start w:val="1"/>
      <w:numFmt w:val="bullet"/>
      <w:lvlText w:val=""/>
      <w:lvlJc w:val="left"/>
      <w:pPr>
        <w:tabs>
          <w:tab w:val="num" w:pos="4320"/>
        </w:tabs>
        <w:ind w:left="4320" w:hanging="360"/>
      </w:pPr>
      <w:rPr>
        <w:rFonts w:ascii="Wingdings 3" w:hAnsi="Wingdings 3" w:hint="default"/>
      </w:rPr>
    </w:lvl>
    <w:lvl w:ilvl="6" w:tplc="900CB0C4" w:tentative="1">
      <w:start w:val="1"/>
      <w:numFmt w:val="bullet"/>
      <w:lvlText w:val=""/>
      <w:lvlJc w:val="left"/>
      <w:pPr>
        <w:tabs>
          <w:tab w:val="num" w:pos="5040"/>
        </w:tabs>
        <w:ind w:left="5040" w:hanging="360"/>
      </w:pPr>
      <w:rPr>
        <w:rFonts w:ascii="Wingdings 3" w:hAnsi="Wingdings 3" w:hint="default"/>
      </w:rPr>
    </w:lvl>
    <w:lvl w:ilvl="7" w:tplc="BE100938" w:tentative="1">
      <w:start w:val="1"/>
      <w:numFmt w:val="bullet"/>
      <w:lvlText w:val=""/>
      <w:lvlJc w:val="left"/>
      <w:pPr>
        <w:tabs>
          <w:tab w:val="num" w:pos="5760"/>
        </w:tabs>
        <w:ind w:left="5760" w:hanging="360"/>
      </w:pPr>
      <w:rPr>
        <w:rFonts w:ascii="Wingdings 3" w:hAnsi="Wingdings 3" w:hint="default"/>
      </w:rPr>
    </w:lvl>
    <w:lvl w:ilvl="8" w:tplc="E3E41F06" w:tentative="1">
      <w:start w:val="1"/>
      <w:numFmt w:val="bullet"/>
      <w:lvlText w:val=""/>
      <w:lvlJc w:val="left"/>
      <w:pPr>
        <w:tabs>
          <w:tab w:val="num" w:pos="6480"/>
        </w:tabs>
        <w:ind w:left="6480" w:hanging="360"/>
      </w:pPr>
      <w:rPr>
        <w:rFonts w:ascii="Wingdings 3" w:hAnsi="Wingdings 3" w:hint="default"/>
      </w:rPr>
    </w:lvl>
  </w:abstractNum>
  <w:abstractNum w:abstractNumId="27" w15:restartNumberingAfterBreak="0">
    <w:nsid w:val="4E641786"/>
    <w:multiLevelType w:val="hybridMultilevel"/>
    <w:tmpl w:val="D6ECC12A"/>
    <w:styleLink w:val="31"/>
    <w:lvl w:ilvl="0" w:tplc="02C20D08">
      <w:start w:val="1"/>
      <w:numFmt w:val="decimal"/>
      <w:lvlText w:val="%1."/>
      <w:lvlJc w:val="left"/>
      <w:pPr>
        <w:tabs>
          <w:tab w:val="num" w:pos="1431"/>
        </w:tabs>
        <w:ind w:left="1431" w:hanging="360"/>
      </w:pPr>
    </w:lvl>
    <w:lvl w:ilvl="1" w:tplc="04190019" w:tentative="1">
      <w:start w:val="1"/>
      <w:numFmt w:val="lowerLetter"/>
      <w:lvlText w:val="%2."/>
      <w:lvlJc w:val="left"/>
      <w:pPr>
        <w:tabs>
          <w:tab w:val="num" w:pos="1794"/>
        </w:tabs>
        <w:ind w:left="1794" w:hanging="360"/>
      </w:pPr>
    </w:lvl>
    <w:lvl w:ilvl="2" w:tplc="0419001B" w:tentative="1">
      <w:start w:val="1"/>
      <w:numFmt w:val="lowerRoman"/>
      <w:lvlText w:val="%3."/>
      <w:lvlJc w:val="right"/>
      <w:pPr>
        <w:tabs>
          <w:tab w:val="num" w:pos="2514"/>
        </w:tabs>
        <w:ind w:left="2514" w:hanging="180"/>
      </w:pPr>
    </w:lvl>
    <w:lvl w:ilvl="3" w:tplc="0419000F" w:tentative="1">
      <w:start w:val="1"/>
      <w:numFmt w:val="decimal"/>
      <w:lvlText w:val="%4."/>
      <w:lvlJc w:val="left"/>
      <w:pPr>
        <w:tabs>
          <w:tab w:val="num" w:pos="3234"/>
        </w:tabs>
        <w:ind w:left="3234" w:hanging="360"/>
      </w:pPr>
    </w:lvl>
    <w:lvl w:ilvl="4" w:tplc="04190019" w:tentative="1">
      <w:start w:val="1"/>
      <w:numFmt w:val="lowerLetter"/>
      <w:lvlText w:val="%5."/>
      <w:lvlJc w:val="left"/>
      <w:pPr>
        <w:tabs>
          <w:tab w:val="num" w:pos="3954"/>
        </w:tabs>
        <w:ind w:left="3954" w:hanging="360"/>
      </w:pPr>
    </w:lvl>
    <w:lvl w:ilvl="5" w:tplc="0419001B" w:tentative="1">
      <w:start w:val="1"/>
      <w:numFmt w:val="lowerRoman"/>
      <w:lvlText w:val="%6."/>
      <w:lvlJc w:val="right"/>
      <w:pPr>
        <w:tabs>
          <w:tab w:val="num" w:pos="4674"/>
        </w:tabs>
        <w:ind w:left="4674" w:hanging="180"/>
      </w:pPr>
    </w:lvl>
    <w:lvl w:ilvl="6" w:tplc="0419000F" w:tentative="1">
      <w:start w:val="1"/>
      <w:numFmt w:val="decimal"/>
      <w:lvlText w:val="%7."/>
      <w:lvlJc w:val="left"/>
      <w:pPr>
        <w:tabs>
          <w:tab w:val="num" w:pos="5394"/>
        </w:tabs>
        <w:ind w:left="5394" w:hanging="360"/>
      </w:pPr>
    </w:lvl>
    <w:lvl w:ilvl="7" w:tplc="04190019" w:tentative="1">
      <w:start w:val="1"/>
      <w:numFmt w:val="lowerLetter"/>
      <w:lvlText w:val="%8."/>
      <w:lvlJc w:val="left"/>
      <w:pPr>
        <w:tabs>
          <w:tab w:val="num" w:pos="6114"/>
        </w:tabs>
        <w:ind w:left="6114" w:hanging="360"/>
      </w:pPr>
    </w:lvl>
    <w:lvl w:ilvl="8" w:tplc="0419001B" w:tentative="1">
      <w:start w:val="1"/>
      <w:numFmt w:val="lowerRoman"/>
      <w:lvlText w:val="%9."/>
      <w:lvlJc w:val="right"/>
      <w:pPr>
        <w:tabs>
          <w:tab w:val="num" w:pos="6834"/>
        </w:tabs>
        <w:ind w:left="6834" w:hanging="180"/>
      </w:pPr>
    </w:lvl>
  </w:abstractNum>
  <w:abstractNum w:abstractNumId="28" w15:restartNumberingAfterBreak="0">
    <w:nsid w:val="505B04E0"/>
    <w:multiLevelType w:val="hybridMultilevel"/>
    <w:tmpl w:val="495A7868"/>
    <w:styleLink w:val="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9944726"/>
    <w:multiLevelType w:val="multilevel"/>
    <w:tmpl w:val="67F8021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0" w15:restartNumberingAfterBreak="0">
    <w:nsid w:val="5E110B92"/>
    <w:multiLevelType w:val="multilevel"/>
    <w:tmpl w:val="E972429E"/>
    <w:lvl w:ilvl="0">
      <w:start w:val="3"/>
      <w:numFmt w:val="decimal"/>
      <w:lvlText w:val="%1."/>
      <w:lvlJc w:val="left"/>
      <w:pPr>
        <w:ind w:left="0" w:firstLine="0"/>
      </w:pPr>
      <w:rPr>
        <w:rFonts w:hint="default"/>
      </w:rPr>
    </w:lvl>
    <w:lvl w:ilvl="1">
      <w:start w:val="3"/>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1" w15:restartNumberingAfterBreak="0">
    <w:nsid w:val="5EE9612E"/>
    <w:multiLevelType w:val="multilevel"/>
    <w:tmpl w:val="F808D2A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142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2" w15:restartNumberingAfterBreak="0">
    <w:nsid w:val="5FC72859"/>
    <w:multiLevelType w:val="multilevel"/>
    <w:tmpl w:val="2B90B562"/>
    <w:styleLink w:val="List0"/>
    <w:lvl w:ilvl="0">
      <w:start w:val="1"/>
      <w:numFmt w:val="decimal"/>
      <w:lvlText w:val="%1."/>
      <w:lvlJc w:val="left"/>
      <w:pPr>
        <w:tabs>
          <w:tab w:val="num" w:pos="196"/>
        </w:tabs>
        <w:ind w:left="196" w:hanging="196"/>
      </w:pPr>
      <w:rPr>
        <w:b/>
        <w:bCs/>
        <w:color w:val="000000"/>
        <w:position w:val="0"/>
        <w:sz w:val="24"/>
        <w:szCs w:val="24"/>
        <w:u w:color="000000"/>
        <w:lang w:val="ru-RU"/>
      </w:rPr>
    </w:lvl>
    <w:lvl w:ilvl="1">
      <w:start w:val="1"/>
      <w:numFmt w:val="decimal"/>
      <w:lvlText w:val="%1.%2."/>
      <w:lvlJc w:val="left"/>
      <w:pPr>
        <w:tabs>
          <w:tab w:val="num" w:pos="780"/>
        </w:tabs>
        <w:ind w:left="780" w:hanging="432"/>
      </w:pPr>
      <w:rPr>
        <w:b/>
        <w:bCs/>
        <w:color w:val="000000"/>
        <w:position w:val="0"/>
        <w:sz w:val="24"/>
        <w:szCs w:val="24"/>
        <w:u w:color="000000"/>
        <w:lang w:val="ru-RU"/>
      </w:rPr>
    </w:lvl>
    <w:lvl w:ilvl="2">
      <w:start w:val="1"/>
      <w:numFmt w:val="decimal"/>
      <w:lvlText w:val="%1.%2.%3."/>
      <w:lvlJc w:val="left"/>
      <w:pPr>
        <w:tabs>
          <w:tab w:val="num" w:pos="1220"/>
        </w:tabs>
        <w:ind w:left="1220" w:hanging="504"/>
      </w:pPr>
      <w:rPr>
        <w:b/>
        <w:bCs/>
        <w:color w:val="000000"/>
        <w:position w:val="0"/>
        <w:sz w:val="24"/>
        <w:szCs w:val="24"/>
        <w:u w:color="000000"/>
        <w:lang w:val="ru-RU"/>
      </w:rPr>
    </w:lvl>
    <w:lvl w:ilvl="3">
      <w:start w:val="1"/>
      <w:numFmt w:val="decimal"/>
      <w:lvlText w:val="%1.%2.%3.%4."/>
      <w:lvlJc w:val="left"/>
      <w:pPr>
        <w:tabs>
          <w:tab w:val="num" w:pos="1720"/>
        </w:tabs>
        <w:ind w:left="1720" w:hanging="648"/>
      </w:pPr>
      <w:rPr>
        <w:b/>
        <w:bCs/>
        <w:color w:val="000000"/>
        <w:position w:val="0"/>
        <w:sz w:val="24"/>
        <w:szCs w:val="24"/>
        <w:u w:color="000000"/>
        <w:lang w:val="ru-RU"/>
      </w:rPr>
    </w:lvl>
    <w:lvl w:ilvl="4">
      <w:start w:val="1"/>
      <w:numFmt w:val="decimal"/>
      <w:lvlText w:val="%1.%2.%3.%4.%5."/>
      <w:lvlJc w:val="left"/>
      <w:pPr>
        <w:tabs>
          <w:tab w:val="num" w:pos="2220"/>
        </w:tabs>
        <w:ind w:left="2220" w:hanging="792"/>
      </w:pPr>
      <w:rPr>
        <w:b/>
        <w:bCs/>
        <w:color w:val="000000"/>
        <w:position w:val="0"/>
        <w:sz w:val="24"/>
        <w:szCs w:val="24"/>
        <w:u w:color="000000"/>
        <w:lang w:val="ru-RU"/>
      </w:rPr>
    </w:lvl>
    <w:lvl w:ilvl="5">
      <w:start w:val="1"/>
      <w:numFmt w:val="decimal"/>
      <w:lvlText w:val="%1.%2.%3.%4.%5.%6."/>
      <w:lvlJc w:val="left"/>
      <w:pPr>
        <w:tabs>
          <w:tab w:val="num" w:pos="2720"/>
        </w:tabs>
        <w:ind w:left="2720" w:hanging="936"/>
      </w:pPr>
      <w:rPr>
        <w:b/>
        <w:bCs/>
        <w:color w:val="000000"/>
        <w:position w:val="0"/>
        <w:sz w:val="24"/>
        <w:szCs w:val="24"/>
        <w:u w:color="000000"/>
        <w:lang w:val="ru-RU"/>
      </w:rPr>
    </w:lvl>
    <w:lvl w:ilvl="6">
      <w:start w:val="1"/>
      <w:numFmt w:val="decimal"/>
      <w:lvlText w:val="%1.%2.%3.%4.%5.%6.%7."/>
      <w:lvlJc w:val="left"/>
      <w:pPr>
        <w:tabs>
          <w:tab w:val="num" w:pos="3240"/>
        </w:tabs>
        <w:ind w:left="3240" w:hanging="1080"/>
      </w:pPr>
      <w:rPr>
        <w:b/>
        <w:bCs/>
        <w:color w:val="000000"/>
        <w:position w:val="0"/>
        <w:sz w:val="24"/>
        <w:szCs w:val="24"/>
        <w:u w:color="000000"/>
        <w:lang w:val="ru-RU"/>
      </w:rPr>
    </w:lvl>
    <w:lvl w:ilvl="7">
      <w:start w:val="1"/>
      <w:numFmt w:val="decimal"/>
      <w:lvlText w:val="%1.%2.%3.%4.%5.%6.%7.%8."/>
      <w:lvlJc w:val="left"/>
      <w:pPr>
        <w:tabs>
          <w:tab w:val="num" w:pos="3740"/>
        </w:tabs>
        <w:ind w:left="3740" w:hanging="1224"/>
      </w:pPr>
      <w:rPr>
        <w:b/>
        <w:bCs/>
        <w:color w:val="000000"/>
        <w:position w:val="0"/>
        <w:sz w:val="24"/>
        <w:szCs w:val="24"/>
        <w:u w:color="000000"/>
        <w:lang w:val="ru-RU"/>
      </w:rPr>
    </w:lvl>
    <w:lvl w:ilvl="8">
      <w:start w:val="1"/>
      <w:numFmt w:val="decimal"/>
      <w:lvlText w:val="%1.%2.%3.%4.%5.%6.%7.%8.%9."/>
      <w:lvlJc w:val="left"/>
      <w:pPr>
        <w:tabs>
          <w:tab w:val="num" w:pos="4320"/>
        </w:tabs>
        <w:ind w:left="4320" w:hanging="1440"/>
      </w:pPr>
      <w:rPr>
        <w:b/>
        <w:bCs/>
        <w:color w:val="000000"/>
        <w:position w:val="0"/>
        <w:sz w:val="24"/>
        <w:szCs w:val="24"/>
        <w:u w:color="000000"/>
        <w:lang w:val="ru-RU"/>
      </w:rPr>
    </w:lvl>
  </w:abstractNum>
  <w:abstractNum w:abstractNumId="33" w15:restartNumberingAfterBreak="0">
    <w:nsid w:val="61AA7C56"/>
    <w:multiLevelType w:val="multilevel"/>
    <w:tmpl w:val="B26C5996"/>
    <w:styleLink w:val="71"/>
    <w:lvl w:ilvl="0">
      <w:start w:val="1"/>
      <w:numFmt w:val="decimal"/>
      <w:suff w:val="space"/>
      <w:lvlText w:val="%1."/>
      <w:lvlJc w:val="left"/>
      <w:pPr>
        <w:ind w:left="0" w:firstLine="0"/>
      </w:pPr>
      <w:rPr>
        <w:rFonts w:ascii="Times New Roman" w:hAnsi="Times New Roman" w:hint="default"/>
        <w:b/>
        <w:i w:val="0"/>
        <w:sz w:val="28"/>
        <w:szCs w:val="28"/>
      </w:rPr>
    </w:lvl>
    <w:lvl w:ilvl="1">
      <w:start w:val="1"/>
      <w:numFmt w:val="decimal"/>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2836"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34" w15:restartNumberingAfterBreak="0">
    <w:nsid w:val="62EB16C3"/>
    <w:multiLevelType w:val="multilevel"/>
    <w:tmpl w:val="75AE321E"/>
    <w:lvl w:ilvl="0">
      <w:start w:val="1"/>
      <w:numFmt w:val="decimal"/>
      <w:lvlText w:val="%1."/>
      <w:lvlJc w:val="left"/>
      <w:pPr>
        <w:ind w:left="0" w:firstLine="0"/>
      </w:pPr>
      <w:rPr>
        <w:rFonts w:ascii="Times New Roman" w:eastAsia="Times New Roman" w:hAnsi="Times New Roman" w:cs="Times New Roman" w:hint="default"/>
        <w:b/>
        <w:i w:val="0"/>
        <w:sz w:val="28"/>
        <w:szCs w:val="28"/>
      </w:rPr>
    </w:lvl>
    <w:lvl w:ilvl="1">
      <w:start w:val="1"/>
      <w:numFmt w:val="decimal"/>
      <w:lvlText w:val="%1.%2"/>
      <w:lvlJc w:val="left"/>
      <w:pPr>
        <w:ind w:left="0" w:firstLine="0"/>
      </w:pPr>
      <w:rPr>
        <w:rFonts w:ascii="Times New Roman" w:eastAsia="Times New Roman" w:hAnsi="Times New Roman" w:cs="Times New Roman" w:hint="default"/>
        <w:b/>
        <w:i w:val="0"/>
        <w:color w:val="000000"/>
        <w:sz w:val="28"/>
        <w:szCs w:val="28"/>
      </w:rPr>
    </w:lvl>
    <w:lvl w:ilvl="2">
      <w:start w:val="1"/>
      <w:numFmt w:val="decimal"/>
      <w:lvlText w:val="%1.%2.%3"/>
      <w:lvlJc w:val="left"/>
      <w:pPr>
        <w:ind w:left="0" w:firstLine="0"/>
      </w:pPr>
      <w:rPr>
        <w:rFonts w:ascii="Times New Roman" w:eastAsia="Times New Roman" w:hAnsi="Times New Roman" w:cs="Times New Roman" w:hint="default"/>
        <w:b/>
        <w:i w:val="0"/>
        <w:sz w:val="28"/>
        <w:szCs w:val="28"/>
        <w:lang w:val="kk"/>
      </w:rPr>
    </w:lvl>
    <w:lvl w:ilvl="3">
      <w:start w:val="1"/>
      <w:numFmt w:val="decimal"/>
      <w:lvlText w:val="%1.%2.%3.%4"/>
      <w:lvlJc w:val="left"/>
      <w:pPr>
        <w:ind w:left="0" w:firstLine="0"/>
      </w:pPr>
      <w:rPr>
        <w:rFonts w:ascii="Times New Roman" w:eastAsia="Times New Roman" w:hAnsi="Times New Roman" w:cs="Times New Roman" w:hint="default"/>
        <w:b/>
        <w:i w:val="0"/>
        <w:sz w:val="28"/>
        <w:szCs w:val="28"/>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5" w15:restartNumberingAfterBreak="0">
    <w:nsid w:val="6452696A"/>
    <w:multiLevelType w:val="multilevel"/>
    <w:tmpl w:val="222C453A"/>
    <w:styleLink w:val="12"/>
    <w:lvl w:ilvl="0">
      <w:start w:val="1"/>
      <w:numFmt w:val="bullet"/>
      <w:lvlText w:val=""/>
      <w:lvlJc w:val="left"/>
      <w:pPr>
        <w:tabs>
          <w:tab w:val="num" w:pos="543"/>
        </w:tabs>
        <w:ind w:left="543" w:hanging="363"/>
      </w:pPr>
      <w:rPr>
        <w:rFonts w:ascii="Symbol" w:hAnsi="Symbol" w:hint="default"/>
        <w:lang w:val="ru-RU"/>
      </w:rPr>
    </w:lvl>
    <w:lvl w:ilvl="1">
      <w:start w:val="1"/>
      <w:numFmt w:val="bullet"/>
      <w:lvlText w:val="•"/>
      <w:lvlJc w:val="left"/>
      <w:pPr>
        <w:tabs>
          <w:tab w:val="num" w:pos="1077"/>
        </w:tabs>
        <w:ind w:left="1077"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abstractNum w:abstractNumId="36" w15:restartNumberingAfterBreak="0">
    <w:nsid w:val="6799162F"/>
    <w:multiLevelType w:val="multilevel"/>
    <w:tmpl w:val="7EC261A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7" w15:restartNumberingAfterBreak="0">
    <w:nsid w:val="67AF7F7A"/>
    <w:multiLevelType w:val="multilevel"/>
    <w:tmpl w:val="697E78DC"/>
    <w:lvl w:ilvl="0">
      <w:start w:val="1"/>
      <w:numFmt w:val="bullet"/>
      <w:pStyle w:val="13"/>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8" w15:restartNumberingAfterBreak="0">
    <w:nsid w:val="68A310B0"/>
    <w:multiLevelType w:val="multilevel"/>
    <w:tmpl w:val="5F86F30A"/>
    <w:styleLink w:val="a0"/>
    <w:lvl w:ilvl="0">
      <w:start w:val="1"/>
      <w:numFmt w:val="none"/>
      <w:lvlText w:val=""/>
      <w:lvlJc w:val="left"/>
      <w:pPr>
        <w:tabs>
          <w:tab w:val="num" w:pos="360"/>
        </w:tabs>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D534F56"/>
    <w:multiLevelType w:val="multilevel"/>
    <w:tmpl w:val="A6A23F50"/>
    <w:lvl w:ilvl="0">
      <w:start w:val="1"/>
      <w:numFmt w:val="bullet"/>
      <w:lvlText w:val="−"/>
      <w:lvlJc w:val="left"/>
      <w:pPr>
        <w:ind w:left="1429" w:hanging="360"/>
      </w:pPr>
      <w:rPr>
        <w:rFonts w:ascii="Noto Sans Symbols" w:eastAsia="Noto Sans Symbols" w:hAnsi="Noto Sans Symbols" w:cs="Noto Sans Symbols"/>
      </w:rPr>
    </w:lvl>
    <w:lvl w:ilvl="1">
      <w:start w:val="1"/>
      <w:numFmt w:val="bullet"/>
      <w:pStyle w:val="22"/>
      <w:lvlText w:val="o"/>
      <w:lvlJc w:val="left"/>
      <w:pPr>
        <w:ind w:left="2149" w:hanging="360"/>
      </w:pPr>
      <w:rPr>
        <w:rFonts w:ascii="Courier New" w:eastAsia="Courier New" w:hAnsi="Courier New" w:cs="Courier New"/>
      </w:rPr>
    </w:lvl>
    <w:lvl w:ilvl="2">
      <w:start w:val="1"/>
      <w:numFmt w:val="bullet"/>
      <w:pStyle w:val="3"/>
      <w:lvlText w:val="▪"/>
      <w:lvlJc w:val="left"/>
      <w:pPr>
        <w:ind w:left="2869" w:hanging="360"/>
      </w:pPr>
      <w:rPr>
        <w:rFonts w:ascii="Noto Sans Symbols" w:eastAsia="Noto Sans Symbols" w:hAnsi="Noto Sans Symbols" w:cs="Noto Sans Symbols"/>
      </w:rPr>
    </w:lvl>
    <w:lvl w:ilvl="3">
      <w:start w:val="1"/>
      <w:numFmt w:val="bullet"/>
      <w:pStyle w:val="4"/>
      <w:lvlText w:val="●"/>
      <w:lvlJc w:val="left"/>
      <w:pPr>
        <w:ind w:left="3589" w:hanging="360"/>
      </w:pPr>
      <w:rPr>
        <w:rFonts w:ascii="Noto Sans Symbols" w:eastAsia="Noto Sans Symbols" w:hAnsi="Noto Sans Symbols" w:cs="Noto Sans Symbols"/>
      </w:rPr>
    </w:lvl>
    <w:lvl w:ilvl="4">
      <w:start w:val="1"/>
      <w:numFmt w:val="bullet"/>
      <w:pStyle w:val="5"/>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0" w15:restartNumberingAfterBreak="0">
    <w:nsid w:val="6DE07A7C"/>
    <w:multiLevelType w:val="multilevel"/>
    <w:tmpl w:val="53CC37F4"/>
    <w:styleLink w:val="110"/>
    <w:lvl w:ilvl="0">
      <w:start w:val="1"/>
      <w:numFmt w:val="decimal"/>
      <w:lvlText w:val="%1."/>
      <w:lvlJc w:val="left"/>
      <w:pPr>
        <w:tabs>
          <w:tab w:val="num" w:pos="360"/>
        </w:tabs>
        <w:ind w:left="357" w:hanging="357"/>
      </w:pPr>
      <w:rPr>
        <w:rFonts w:ascii="Times New Roman" w:hAnsi="Times New Roman" w:hint="default"/>
        <w:sz w:val="28"/>
      </w:rPr>
    </w:lvl>
    <w:lvl w:ilvl="1">
      <w:start w:val="1"/>
      <w:numFmt w:val="decimal"/>
      <w:isLgl/>
      <w:lvlText w:val="%1.%2."/>
      <w:lvlJc w:val="left"/>
      <w:pPr>
        <w:tabs>
          <w:tab w:val="num" w:pos="360"/>
        </w:tabs>
        <w:ind w:left="357" w:hanging="357"/>
      </w:pPr>
      <w:rPr>
        <w:rFonts w:hint="default"/>
      </w:rPr>
    </w:lvl>
    <w:lvl w:ilvl="2">
      <w:start w:val="1"/>
      <w:numFmt w:val="decimal"/>
      <w:isLgl/>
      <w:lvlText w:val="%1.%2.%3."/>
      <w:lvlJc w:val="left"/>
      <w:pPr>
        <w:tabs>
          <w:tab w:val="num" w:pos="360"/>
        </w:tabs>
        <w:ind w:left="357" w:hanging="357"/>
      </w:pPr>
      <w:rPr>
        <w:rFonts w:hint="default"/>
      </w:rPr>
    </w:lvl>
    <w:lvl w:ilvl="3">
      <w:start w:val="1"/>
      <w:numFmt w:val="decimal"/>
      <w:isLgl/>
      <w:lvlText w:val="%1.%2.%3.%4."/>
      <w:lvlJc w:val="left"/>
      <w:pPr>
        <w:tabs>
          <w:tab w:val="num" w:pos="360"/>
        </w:tabs>
        <w:ind w:left="357" w:hanging="357"/>
      </w:pPr>
      <w:rPr>
        <w:rFonts w:hint="default"/>
      </w:rPr>
    </w:lvl>
    <w:lvl w:ilvl="4">
      <w:start w:val="1"/>
      <w:numFmt w:val="decimal"/>
      <w:isLgl/>
      <w:lvlText w:val="%1.%2.%3.%4.%5."/>
      <w:lvlJc w:val="left"/>
      <w:pPr>
        <w:tabs>
          <w:tab w:val="num" w:pos="360"/>
        </w:tabs>
        <w:ind w:left="357" w:hanging="357"/>
      </w:pPr>
      <w:rPr>
        <w:rFonts w:hint="default"/>
      </w:rPr>
    </w:lvl>
    <w:lvl w:ilvl="5">
      <w:start w:val="1"/>
      <w:numFmt w:val="decimal"/>
      <w:isLgl/>
      <w:lvlText w:val="%1.%2.%3.%4.%5.%6."/>
      <w:lvlJc w:val="left"/>
      <w:pPr>
        <w:tabs>
          <w:tab w:val="num" w:pos="360"/>
        </w:tabs>
        <w:ind w:left="357" w:hanging="357"/>
      </w:pPr>
      <w:rPr>
        <w:rFonts w:hint="default"/>
      </w:rPr>
    </w:lvl>
    <w:lvl w:ilvl="6">
      <w:start w:val="1"/>
      <w:numFmt w:val="decimal"/>
      <w:isLgl/>
      <w:lvlText w:val="%1.%2.%3.%4.%5.%6.%7."/>
      <w:lvlJc w:val="left"/>
      <w:pPr>
        <w:tabs>
          <w:tab w:val="num" w:pos="360"/>
        </w:tabs>
        <w:ind w:left="357" w:hanging="357"/>
      </w:pPr>
      <w:rPr>
        <w:rFonts w:hint="default"/>
      </w:rPr>
    </w:lvl>
    <w:lvl w:ilvl="7">
      <w:start w:val="1"/>
      <w:numFmt w:val="decimal"/>
      <w:isLgl/>
      <w:lvlText w:val="%1.%2.%3.%4.%5.%6.%7.%8."/>
      <w:lvlJc w:val="left"/>
      <w:pPr>
        <w:tabs>
          <w:tab w:val="num" w:pos="360"/>
        </w:tabs>
        <w:ind w:left="357" w:hanging="357"/>
      </w:pPr>
      <w:rPr>
        <w:rFonts w:hint="default"/>
      </w:rPr>
    </w:lvl>
    <w:lvl w:ilvl="8">
      <w:start w:val="1"/>
      <w:numFmt w:val="decimal"/>
      <w:isLgl/>
      <w:lvlText w:val="%1.%2.%3.%4.%5.%6.%7.%8.%9."/>
      <w:lvlJc w:val="left"/>
      <w:pPr>
        <w:tabs>
          <w:tab w:val="num" w:pos="360"/>
        </w:tabs>
        <w:ind w:left="357" w:hanging="357"/>
      </w:pPr>
      <w:rPr>
        <w:rFonts w:hint="default"/>
      </w:rPr>
    </w:lvl>
  </w:abstractNum>
  <w:abstractNum w:abstractNumId="41" w15:restartNumberingAfterBreak="0">
    <w:nsid w:val="6EE81472"/>
    <w:multiLevelType w:val="hybridMultilevel"/>
    <w:tmpl w:val="5C8E3A8C"/>
    <w:styleLink w:val="311"/>
    <w:lvl w:ilvl="0" w:tplc="FFFFFFFF">
      <w:start w:val="1"/>
      <w:numFmt w:val="bullet"/>
      <w:lvlText w:val="-"/>
      <w:lvlJc w:val="left"/>
      <w:pPr>
        <w:ind w:left="1429" w:hanging="360"/>
      </w:pPr>
      <w:rPr>
        <w:rFonts w:ascii="Times New Roman" w:eastAsiaTheme="minorHAnsi" w:hAnsi="Times New Roman" w:cs="Times New Roman" w:hint="default"/>
      </w:rPr>
    </w:lvl>
    <w:lvl w:ilvl="1" w:tplc="00AC3238">
      <w:numFmt w:val="bullet"/>
      <w:lvlText w:val="-"/>
      <w:lvlJc w:val="left"/>
      <w:pPr>
        <w:ind w:left="1429" w:hanging="360"/>
      </w:pPr>
      <w:rPr>
        <w:rFonts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2" w15:restartNumberingAfterBreak="0">
    <w:nsid w:val="74CB63D1"/>
    <w:multiLevelType w:val="hybridMultilevel"/>
    <w:tmpl w:val="55C60EE2"/>
    <w:lvl w:ilvl="0" w:tplc="B1E07C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8093ABD"/>
    <w:multiLevelType w:val="multilevel"/>
    <w:tmpl w:val="D7042FD6"/>
    <w:styleLink w:val="a1"/>
    <w:lvl w:ilvl="0">
      <w:start w:val="1"/>
      <w:numFmt w:val="bullet"/>
      <w:lvlText w:val=""/>
      <w:lvlJc w:val="left"/>
      <w:pPr>
        <w:tabs>
          <w:tab w:val="num" w:pos="720"/>
        </w:tabs>
        <w:ind w:left="360" w:hanging="360"/>
      </w:pPr>
      <w:rPr>
        <w:rFonts w:ascii="Symbol" w:hAnsi="Symbol" w:hint="default"/>
        <w:color w:val="auto"/>
        <w:sz w:val="22"/>
        <w:szCs w:val="22"/>
      </w:rPr>
    </w:lvl>
    <w:lvl w:ilvl="1">
      <w:start w:val="1"/>
      <w:numFmt w:val="bullet"/>
      <w:lvlText w:val=""/>
      <w:lvlJc w:val="left"/>
      <w:pPr>
        <w:tabs>
          <w:tab w:val="num" w:pos="2177"/>
        </w:tabs>
        <w:ind w:left="2177" w:hanging="360"/>
      </w:pPr>
      <w:rPr>
        <w:rFonts w:ascii="Symbol" w:hAnsi="Symbol" w:hint="default"/>
      </w:rPr>
    </w:lvl>
    <w:lvl w:ilvl="2">
      <w:start w:val="1"/>
      <w:numFmt w:val="bullet"/>
      <w:lvlText w:val=""/>
      <w:lvlJc w:val="left"/>
      <w:pPr>
        <w:tabs>
          <w:tab w:val="num" w:pos="2897"/>
        </w:tabs>
        <w:ind w:left="2897" w:hanging="360"/>
      </w:pPr>
      <w:rPr>
        <w:rFonts w:ascii="Wingdings" w:hAnsi="Wingdings" w:hint="default"/>
      </w:rPr>
    </w:lvl>
    <w:lvl w:ilvl="3">
      <w:start w:val="1"/>
      <w:numFmt w:val="bullet"/>
      <w:lvlText w:val=""/>
      <w:lvlJc w:val="left"/>
      <w:pPr>
        <w:tabs>
          <w:tab w:val="num" w:pos="3617"/>
        </w:tabs>
        <w:ind w:left="3617" w:hanging="360"/>
      </w:pPr>
      <w:rPr>
        <w:rFonts w:ascii="Symbol" w:hAnsi="Symbol" w:hint="default"/>
      </w:rPr>
    </w:lvl>
    <w:lvl w:ilvl="4">
      <w:start w:val="1"/>
      <w:numFmt w:val="bullet"/>
      <w:lvlText w:val="o"/>
      <w:lvlJc w:val="left"/>
      <w:pPr>
        <w:tabs>
          <w:tab w:val="num" w:pos="4337"/>
        </w:tabs>
        <w:ind w:left="4337" w:hanging="360"/>
      </w:pPr>
      <w:rPr>
        <w:rFonts w:ascii="Courier New" w:hAnsi="Courier New" w:cs="Courier New" w:hint="default"/>
      </w:rPr>
    </w:lvl>
    <w:lvl w:ilvl="5">
      <w:start w:val="1"/>
      <w:numFmt w:val="bullet"/>
      <w:lvlText w:val=""/>
      <w:lvlJc w:val="left"/>
      <w:pPr>
        <w:tabs>
          <w:tab w:val="num" w:pos="5057"/>
        </w:tabs>
        <w:ind w:left="5057" w:hanging="360"/>
      </w:pPr>
      <w:rPr>
        <w:rFonts w:ascii="Symbol" w:hAnsi="Symbol" w:hint="default"/>
        <w:color w:val="auto"/>
      </w:rPr>
    </w:lvl>
    <w:lvl w:ilvl="6">
      <w:start w:val="1"/>
      <w:numFmt w:val="bullet"/>
      <w:lvlText w:val=""/>
      <w:lvlJc w:val="left"/>
      <w:pPr>
        <w:tabs>
          <w:tab w:val="num" w:pos="5777"/>
        </w:tabs>
        <w:ind w:left="5777" w:hanging="360"/>
      </w:pPr>
      <w:rPr>
        <w:rFonts w:ascii="Symbol" w:hAnsi="Symbol" w:hint="default"/>
      </w:rPr>
    </w:lvl>
    <w:lvl w:ilvl="7">
      <w:start w:val="1"/>
      <w:numFmt w:val="bullet"/>
      <w:lvlText w:val="o"/>
      <w:lvlJc w:val="left"/>
      <w:pPr>
        <w:tabs>
          <w:tab w:val="num" w:pos="6497"/>
        </w:tabs>
        <w:ind w:left="6497" w:hanging="360"/>
      </w:pPr>
      <w:rPr>
        <w:rFonts w:ascii="Courier New" w:hAnsi="Courier New" w:cs="Courier New" w:hint="default"/>
      </w:rPr>
    </w:lvl>
    <w:lvl w:ilvl="8">
      <w:start w:val="1"/>
      <w:numFmt w:val="bullet"/>
      <w:lvlText w:val=""/>
      <w:lvlJc w:val="left"/>
      <w:pPr>
        <w:tabs>
          <w:tab w:val="num" w:pos="7217"/>
        </w:tabs>
        <w:ind w:left="7217" w:hanging="360"/>
      </w:pPr>
      <w:rPr>
        <w:rFonts w:ascii="Wingdings" w:hAnsi="Wingdings" w:hint="default"/>
      </w:rPr>
    </w:lvl>
  </w:abstractNum>
  <w:abstractNum w:abstractNumId="44" w15:restartNumberingAfterBreak="0">
    <w:nsid w:val="7CA176D5"/>
    <w:multiLevelType w:val="multilevel"/>
    <w:tmpl w:val="615ECA84"/>
    <w:lvl w:ilvl="0">
      <w:start w:val="3"/>
      <w:numFmt w:val="decimal"/>
      <w:lvlText w:val="%1."/>
      <w:lvlJc w:val="left"/>
      <w:pPr>
        <w:ind w:left="0" w:firstLine="0"/>
      </w:pPr>
      <w:rPr>
        <w:rFonts w:hint="default"/>
      </w:rPr>
    </w:lvl>
    <w:lvl w:ilvl="1">
      <w:start w:val="2"/>
      <w:numFmt w:val="decimal"/>
      <w:lvlText w:val="%1.%2."/>
      <w:lvlJc w:val="left"/>
      <w:pPr>
        <w:ind w:left="0" w:firstLine="0"/>
      </w:pPr>
      <w:rPr>
        <w:rFonts w:hint="default"/>
      </w:rPr>
    </w:lvl>
    <w:lvl w:ilvl="2">
      <w:start w:val="1"/>
      <w:numFmt w:val="decimal"/>
      <w:lvlText w:val="%1.%2.%3."/>
      <w:lvlJc w:val="left"/>
      <w:pPr>
        <w:ind w:left="0" w:firstLine="0"/>
      </w:pPr>
      <w:rPr>
        <w:rFonts w:hint="default"/>
        <w:b/>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5" w15:restartNumberingAfterBreak="0">
    <w:nsid w:val="7DF74FB5"/>
    <w:multiLevelType w:val="multilevel"/>
    <w:tmpl w:val="4D5C2C7A"/>
    <w:lvl w:ilvl="0">
      <w:start w:val="7"/>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6" w15:restartNumberingAfterBreak="0">
    <w:nsid w:val="7E183AE0"/>
    <w:multiLevelType w:val="hybridMultilevel"/>
    <w:tmpl w:val="C0F88346"/>
    <w:styleLink w:val="List01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FD85BA0"/>
    <w:multiLevelType w:val="hybridMultilevel"/>
    <w:tmpl w:val="04190001"/>
    <w:styleLink w:val="List01"/>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37"/>
  </w:num>
  <w:num w:numId="4">
    <w:abstractNumId w:val="39"/>
  </w:num>
  <w:num w:numId="5">
    <w:abstractNumId w:val="34"/>
  </w:num>
  <w:num w:numId="6">
    <w:abstractNumId w:val="31"/>
  </w:num>
  <w:num w:numId="7">
    <w:abstractNumId w:val="12"/>
  </w:num>
  <w:num w:numId="8">
    <w:abstractNumId w:val="8"/>
  </w:num>
  <w:num w:numId="9">
    <w:abstractNumId w:val="23"/>
  </w:num>
  <w:num w:numId="10">
    <w:abstractNumId w:val="36"/>
  </w:num>
  <w:num w:numId="11">
    <w:abstractNumId w:val="25"/>
  </w:num>
  <w:num w:numId="12">
    <w:abstractNumId w:val="13"/>
  </w:num>
  <w:num w:numId="13">
    <w:abstractNumId w:val="44"/>
  </w:num>
  <w:num w:numId="14">
    <w:abstractNumId w:val="30"/>
  </w:num>
  <w:num w:numId="15">
    <w:abstractNumId w:val="29"/>
  </w:num>
  <w:num w:numId="16">
    <w:abstractNumId w:val="11"/>
  </w:num>
  <w:num w:numId="17">
    <w:abstractNumId w:val="2"/>
  </w:num>
  <w:num w:numId="18">
    <w:abstractNumId w:val="14"/>
  </w:num>
  <w:num w:numId="19">
    <w:abstractNumId w:val="40"/>
  </w:num>
  <w:num w:numId="20">
    <w:abstractNumId w:val="4"/>
  </w:num>
  <w:num w:numId="21">
    <w:abstractNumId w:val="21"/>
  </w:num>
  <w:num w:numId="22">
    <w:abstractNumId w:val="19"/>
  </w:num>
  <w:num w:numId="23">
    <w:abstractNumId w:val="18"/>
  </w:num>
  <w:num w:numId="24">
    <w:abstractNumId w:val="20"/>
  </w:num>
  <w:num w:numId="25">
    <w:abstractNumId w:val="33"/>
  </w:num>
  <w:num w:numId="26">
    <w:abstractNumId w:val="3"/>
  </w:num>
  <w:num w:numId="27">
    <w:abstractNumId w:val="43"/>
  </w:num>
  <w:num w:numId="28">
    <w:abstractNumId w:val="35"/>
  </w:num>
  <w:num w:numId="29">
    <w:abstractNumId w:val="27"/>
  </w:num>
  <w:num w:numId="30">
    <w:abstractNumId w:val="38"/>
  </w:num>
  <w:num w:numId="31">
    <w:abstractNumId w:val="24"/>
  </w:num>
  <w:num w:numId="32">
    <w:abstractNumId w:val="32"/>
  </w:num>
  <w:num w:numId="33">
    <w:abstractNumId w:val="47"/>
  </w:num>
  <w:num w:numId="34">
    <w:abstractNumId w:val="9"/>
  </w:num>
  <w:num w:numId="35">
    <w:abstractNumId w:val="1"/>
  </w:num>
  <w:num w:numId="36">
    <w:abstractNumId w:val="16"/>
  </w:num>
  <w:num w:numId="37">
    <w:abstractNumId w:val="41"/>
  </w:num>
  <w:num w:numId="38">
    <w:abstractNumId w:val="7"/>
  </w:num>
  <w:num w:numId="39">
    <w:abstractNumId w:val="28"/>
  </w:num>
  <w:num w:numId="40">
    <w:abstractNumId w:val="22"/>
  </w:num>
  <w:num w:numId="41">
    <w:abstractNumId w:val="46"/>
  </w:num>
  <w:num w:numId="42">
    <w:abstractNumId w:val="26"/>
  </w:num>
  <w:num w:numId="43">
    <w:abstractNumId w:val="0"/>
  </w:num>
  <w:num w:numId="44">
    <w:abstractNumId w:val="17"/>
  </w:num>
  <w:num w:numId="45">
    <w:abstractNumId w:val="5"/>
  </w:num>
  <w:num w:numId="46">
    <w:abstractNumId w:val="45"/>
  </w:num>
  <w:num w:numId="47">
    <w:abstractNumId w:val="15"/>
  </w:num>
  <w:num w:numId="4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52A3C"/>
    <w:rsid w:val="000D68F9"/>
    <w:rsid w:val="00245813"/>
    <w:rsid w:val="002666D5"/>
    <w:rsid w:val="002A6B62"/>
    <w:rsid w:val="002E524A"/>
    <w:rsid w:val="004457BC"/>
    <w:rsid w:val="00456C2A"/>
    <w:rsid w:val="00486D93"/>
    <w:rsid w:val="005507DA"/>
    <w:rsid w:val="00660FB5"/>
    <w:rsid w:val="006650C4"/>
    <w:rsid w:val="00690ED3"/>
    <w:rsid w:val="00711E44"/>
    <w:rsid w:val="007C1CDA"/>
    <w:rsid w:val="00841DF0"/>
    <w:rsid w:val="0092109E"/>
    <w:rsid w:val="00A64DD1"/>
    <w:rsid w:val="00C505B0"/>
    <w:rsid w:val="00DE1B6A"/>
    <w:rsid w:val="00E76FCB"/>
    <w:rsid w:val="00ED75E0"/>
    <w:rsid w:val="00F51D3F"/>
    <w:rsid w:val="00FD79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DFDECBB"/>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2" w:semiHidden="1" w:unhideWhenUsed="1"/>
    <w:lsdException w:name="Table Web 1" w:semiHidden="1" w:uiPriority="0" w:unhideWhenUsed="1"/>
    <w:lsdException w:name="Table Web 2" w:uiPriority="0"/>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4">
    <w:name w:val="heading 1"/>
    <w:aliases w:val="Знак,НАЗВАНИЕ ГЛАВ,AES - Заголовок,Знак1,Заголовок раздела,(раздел),Заголовок 1 Знак Знак,Заголовок 1 (табл),заголовок 1 Знак,(ðàçäåë),раздел,Разделы,Заголовок 1-1,1 уровень AES,- 1st Order Heading,Заголовок 1 Знак1 Знак,Head 1"/>
    <w:basedOn w:val="a2"/>
    <w:next w:val="a2"/>
    <w:link w:val="15"/>
    <w:qFormat/>
    <w:rsid w:val="002666D5"/>
    <w:pPr>
      <w:keepNext/>
      <w:spacing w:before="120" w:after="240"/>
      <w:ind w:left="709"/>
      <w:outlineLvl w:val="0"/>
    </w:pPr>
    <w:rPr>
      <w:rFonts w:cs="Arial"/>
      <w:b/>
      <w:bCs/>
      <w:caps/>
      <w:kern w:val="32"/>
      <w:sz w:val="28"/>
      <w:szCs w:val="32"/>
      <w:lang w:val="cs-CZ" w:eastAsia="cs-CZ"/>
    </w:rPr>
  </w:style>
  <w:style w:type="paragraph" w:styleId="22">
    <w:name w:val="heading 2"/>
    <w:aliases w:val=". (1.1),- 2nd Order Heading,2 уровень AES,Заголовок 2 Знак Знак,Заголовок 2 Знак2 Знак,Знак1 Знак Знак Знак1,Заголовок 2 Знак1 Знак Знак Знак,Заголовок 2 Знак Знак Знак Знак Знак,Знак1 Знак1 Знак Знак Знак,Знак1 Знак Знак,Paragraaf"/>
    <w:basedOn w:val="a2"/>
    <w:next w:val="a2"/>
    <w:link w:val="23"/>
    <w:uiPriority w:val="1"/>
    <w:unhideWhenUsed/>
    <w:qFormat/>
    <w:rsid w:val="002666D5"/>
    <w:pPr>
      <w:keepNext/>
      <w:numPr>
        <w:ilvl w:val="1"/>
        <w:numId w:val="4"/>
      </w:numPr>
      <w:spacing w:before="120" w:after="120"/>
      <w:jc w:val="both"/>
      <w:outlineLvl w:val="1"/>
    </w:pPr>
    <w:rPr>
      <w:rFonts w:cs="Arial"/>
      <w:b/>
      <w:bCs/>
      <w:iCs/>
      <w:sz w:val="28"/>
      <w:szCs w:val="26"/>
      <w:lang w:val="cs-CZ" w:eastAsia="cs-CZ"/>
    </w:rPr>
  </w:style>
  <w:style w:type="paragraph" w:styleId="3">
    <w:name w:val="heading 3"/>
    <w:aliases w:val="- 3rd Order Heading,Знак2,(норм. заголовок), Знак2,KBC Heading 3 (Ctrl+3)"/>
    <w:basedOn w:val="a2"/>
    <w:next w:val="a2"/>
    <w:link w:val="30"/>
    <w:uiPriority w:val="9"/>
    <w:unhideWhenUsed/>
    <w:qFormat/>
    <w:rsid w:val="002666D5"/>
    <w:pPr>
      <w:keepNext/>
      <w:keepLines/>
      <w:numPr>
        <w:ilvl w:val="2"/>
        <w:numId w:val="4"/>
      </w:numPr>
      <w:jc w:val="both"/>
      <w:outlineLvl w:val="2"/>
    </w:pPr>
    <w:rPr>
      <w:b/>
      <w:bCs/>
      <w:sz w:val="28"/>
      <w:szCs w:val="28"/>
      <w:lang w:val="kk"/>
    </w:rPr>
  </w:style>
  <w:style w:type="paragraph" w:styleId="4">
    <w:name w:val="heading 4"/>
    <w:aliases w:val="KBC Heading 4 (Ctrl+4)"/>
    <w:basedOn w:val="a2"/>
    <w:next w:val="a2"/>
    <w:link w:val="40"/>
    <w:uiPriority w:val="9"/>
    <w:unhideWhenUsed/>
    <w:qFormat/>
    <w:rsid w:val="002666D5"/>
    <w:pPr>
      <w:keepNext/>
      <w:keepLines/>
      <w:numPr>
        <w:ilvl w:val="3"/>
        <w:numId w:val="4"/>
      </w:numPr>
      <w:spacing w:before="200" w:after="200"/>
      <w:jc w:val="both"/>
      <w:outlineLvl w:val="3"/>
    </w:pPr>
    <w:rPr>
      <w:b/>
      <w:bCs/>
      <w:iCs/>
      <w:sz w:val="28"/>
      <w:szCs w:val="28"/>
      <w:lang w:val="kk"/>
    </w:rPr>
  </w:style>
  <w:style w:type="paragraph" w:styleId="5">
    <w:name w:val="heading 5"/>
    <w:aliases w:val="Block Label,OG Appendix,KBC Heading 5 (Ctrl+5)"/>
    <w:basedOn w:val="a2"/>
    <w:next w:val="a2"/>
    <w:link w:val="50"/>
    <w:unhideWhenUsed/>
    <w:qFormat/>
    <w:rsid w:val="002666D5"/>
    <w:pPr>
      <w:keepNext/>
      <w:keepLines/>
      <w:numPr>
        <w:ilvl w:val="4"/>
        <w:numId w:val="4"/>
      </w:numPr>
      <w:spacing w:before="200" w:after="200"/>
      <w:jc w:val="both"/>
      <w:outlineLvl w:val="4"/>
    </w:pPr>
    <w:rPr>
      <w:b/>
      <w:sz w:val="28"/>
      <w:szCs w:val="28"/>
      <w:lang w:val="kk"/>
    </w:rPr>
  </w:style>
  <w:style w:type="paragraph" w:styleId="6">
    <w:name w:val="heading 6"/>
    <w:aliases w:val="KBC Heading 6 (Ctrl+6)"/>
    <w:basedOn w:val="a2"/>
    <w:next w:val="a2"/>
    <w:link w:val="60"/>
    <w:uiPriority w:val="9"/>
    <w:unhideWhenUsed/>
    <w:qFormat/>
    <w:rsid w:val="002666D5"/>
    <w:pPr>
      <w:keepNext/>
      <w:keepLines/>
      <w:spacing w:before="200"/>
      <w:ind w:firstLine="709"/>
      <w:jc w:val="both"/>
      <w:outlineLvl w:val="5"/>
    </w:pPr>
    <w:rPr>
      <w:rFonts w:ascii="Cambria" w:hAnsi="Cambria"/>
      <w:i/>
      <w:iCs/>
      <w:color w:val="243F60"/>
      <w:sz w:val="28"/>
      <w:szCs w:val="28"/>
      <w:lang w:val="kk"/>
    </w:rPr>
  </w:style>
  <w:style w:type="paragraph" w:styleId="7">
    <w:name w:val="heading 7"/>
    <w:aliases w:val="KBC Heading 7 (Ctrl+7)"/>
    <w:basedOn w:val="a2"/>
    <w:next w:val="a2"/>
    <w:link w:val="70"/>
    <w:uiPriority w:val="9"/>
    <w:unhideWhenUsed/>
    <w:qFormat/>
    <w:rsid w:val="002666D5"/>
    <w:pPr>
      <w:keepNext/>
      <w:keepLines/>
      <w:spacing w:before="200"/>
      <w:ind w:firstLine="709"/>
      <w:jc w:val="both"/>
      <w:outlineLvl w:val="6"/>
    </w:pPr>
    <w:rPr>
      <w:rFonts w:ascii="Cambria" w:hAnsi="Cambria"/>
      <w:i/>
      <w:iCs/>
      <w:color w:val="404040"/>
      <w:sz w:val="28"/>
      <w:szCs w:val="28"/>
      <w:lang w:val="kk"/>
    </w:rPr>
  </w:style>
  <w:style w:type="paragraph" w:styleId="8">
    <w:name w:val="heading 8"/>
    <w:basedOn w:val="a2"/>
    <w:next w:val="a2"/>
    <w:link w:val="80"/>
    <w:qFormat/>
    <w:rsid w:val="002666D5"/>
    <w:pPr>
      <w:suppressAutoHyphens/>
      <w:spacing w:before="240" w:after="60"/>
      <w:ind w:left="1440" w:hanging="1440"/>
      <w:jc w:val="both"/>
      <w:outlineLvl w:val="7"/>
    </w:pPr>
    <w:rPr>
      <w:i/>
      <w:iCs/>
      <w:lang w:eastAsia="ar-SA"/>
    </w:rPr>
  </w:style>
  <w:style w:type="paragraph" w:styleId="9">
    <w:name w:val="heading 9"/>
    <w:basedOn w:val="a2"/>
    <w:next w:val="a2"/>
    <w:link w:val="90"/>
    <w:qFormat/>
    <w:rsid w:val="002666D5"/>
    <w:pPr>
      <w:suppressAutoHyphens/>
      <w:spacing w:before="240" w:after="60"/>
      <w:ind w:left="1584" w:hanging="1584"/>
      <w:jc w:val="both"/>
      <w:outlineLvl w:val="8"/>
    </w:pPr>
    <w:rPr>
      <w:rFonts w:ascii="Arial" w:hAnsi="Arial"/>
      <w:sz w:val="20"/>
      <w:szCs w:val="20"/>
      <w:lang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Заголовок 1 Знак"/>
    <w:aliases w:val="Знак Знак,НАЗВАНИЕ ГЛАВ Знак,AES - Заголовок Знак,Знак1 Знак,Заголовок раздела Знак,(раздел) Знак,Заголовок 1 Знак Знак Знак,Заголовок 1 (табл) Знак,заголовок 1 Знак Знак,(ðàçäåë) Знак,раздел Знак,Разделы Знак,Заголовок 1-1 Знак"/>
    <w:basedOn w:val="a3"/>
    <w:link w:val="14"/>
    <w:rsid w:val="002666D5"/>
    <w:rPr>
      <w:rFonts w:ascii="Times New Roman" w:eastAsia="Times New Roman" w:hAnsi="Times New Roman" w:cs="Arial"/>
      <w:b/>
      <w:bCs/>
      <w:caps/>
      <w:kern w:val="32"/>
      <w:sz w:val="28"/>
      <w:szCs w:val="32"/>
      <w:lang w:val="cs-CZ" w:eastAsia="cs-CZ"/>
    </w:rPr>
  </w:style>
  <w:style w:type="character" w:customStyle="1" w:styleId="23">
    <w:name w:val="Заголовок 2 Знак"/>
    <w:aliases w:val=". (1.1) Знак,- 2nd Order Heading Знак,2 уровень AES Знак,Заголовок 2 Знак Знак Знак,Заголовок 2 Знак2 Знак Знак,Знак1 Знак Знак Знак1 Знак,Заголовок 2 Знак1 Знак Знак Знак Знак,Заголовок 2 Знак Знак Знак Знак Знак Знак,Paragraaf Знак"/>
    <w:basedOn w:val="a3"/>
    <w:link w:val="22"/>
    <w:uiPriority w:val="1"/>
    <w:rsid w:val="002666D5"/>
    <w:rPr>
      <w:rFonts w:ascii="Times New Roman" w:eastAsia="Times New Roman" w:hAnsi="Times New Roman" w:cs="Arial"/>
      <w:b/>
      <w:bCs/>
      <w:iCs/>
      <w:sz w:val="28"/>
      <w:szCs w:val="26"/>
      <w:lang w:val="cs-CZ" w:eastAsia="cs-CZ"/>
    </w:rPr>
  </w:style>
  <w:style w:type="character" w:customStyle="1" w:styleId="30">
    <w:name w:val="Заголовок 3 Знак"/>
    <w:aliases w:val="- 3rd Order Heading Знак,Знак2 Знак,(норм. заголовок) Знак, Знак2 Знак,KBC Heading 3 (Ctrl+3) Знак"/>
    <w:basedOn w:val="a3"/>
    <w:link w:val="3"/>
    <w:uiPriority w:val="9"/>
    <w:rsid w:val="002666D5"/>
    <w:rPr>
      <w:rFonts w:ascii="Times New Roman" w:eastAsia="Times New Roman" w:hAnsi="Times New Roman" w:cs="Times New Roman"/>
      <w:b/>
      <w:bCs/>
      <w:sz w:val="28"/>
      <w:szCs w:val="28"/>
      <w:lang w:val="kk" w:eastAsia="ru-RU"/>
    </w:rPr>
  </w:style>
  <w:style w:type="character" w:customStyle="1" w:styleId="40">
    <w:name w:val="Заголовок 4 Знак"/>
    <w:aliases w:val="KBC Heading 4 (Ctrl+4) Знак"/>
    <w:basedOn w:val="a3"/>
    <w:link w:val="4"/>
    <w:uiPriority w:val="9"/>
    <w:rsid w:val="002666D5"/>
    <w:rPr>
      <w:rFonts w:ascii="Times New Roman" w:eastAsia="Times New Roman" w:hAnsi="Times New Roman" w:cs="Times New Roman"/>
      <w:b/>
      <w:bCs/>
      <w:iCs/>
      <w:sz w:val="28"/>
      <w:szCs w:val="28"/>
      <w:lang w:val="kk" w:eastAsia="ru-RU"/>
    </w:rPr>
  </w:style>
  <w:style w:type="character" w:customStyle="1" w:styleId="50">
    <w:name w:val="Заголовок 5 Знак"/>
    <w:aliases w:val="Block Label Знак,OG Appendix Знак,KBC Heading 5 (Ctrl+5) Знак"/>
    <w:basedOn w:val="a3"/>
    <w:link w:val="5"/>
    <w:rsid w:val="002666D5"/>
    <w:rPr>
      <w:rFonts w:ascii="Times New Roman" w:eastAsia="Times New Roman" w:hAnsi="Times New Roman" w:cs="Times New Roman"/>
      <w:b/>
      <w:sz w:val="28"/>
      <w:szCs w:val="28"/>
      <w:lang w:val="kk" w:eastAsia="ru-RU"/>
    </w:rPr>
  </w:style>
  <w:style w:type="character" w:customStyle="1" w:styleId="60">
    <w:name w:val="Заголовок 6 Знак"/>
    <w:aliases w:val="KBC Heading 6 (Ctrl+6) Знак"/>
    <w:basedOn w:val="a3"/>
    <w:link w:val="6"/>
    <w:uiPriority w:val="9"/>
    <w:rsid w:val="002666D5"/>
    <w:rPr>
      <w:rFonts w:ascii="Cambria" w:eastAsia="Times New Roman" w:hAnsi="Cambria" w:cs="Times New Roman"/>
      <w:i/>
      <w:iCs/>
      <w:color w:val="243F60"/>
      <w:sz w:val="28"/>
      <w:szCs w:val="28"/>
      <w:lang w:val="kk" w:eastAsia="ru-RU"/>
    </w:rPr>
  </w:style>
  <w:style w:type="character" w:customStyle="1" w:styleId="70">
    <w:name w:val="Заголовок 7 Знак"/>
    <w:aliases w:val="KBC Heading 7 (Ctrl+7) Знак"/>
    <w:basedOn w:val="a3"/>
    <w:link w:val="7"/>
    <w:uiPriority w:val="9"/>
    <w:rsid w:val="002666D5"/>
    <w:rPr>
      <w:rFonts w:ascii="Cambria" w:eastAsia="Times New Roman" w:hAnsi="Cambria" w:cs="Times New Roman"/>
      <w:i/>
      <w:iCs/>
      <w:color w:val="404040"/>
      <w:sz w:val="28"/>
      <w:szCs w:val="28"/>
      <w:lang w:val="kk" w:eastAsia="ru-RU"/>
    </w:rPr>
  </w:style>
  <w:style w:type="character" w:customStyle="1" w:styleId="80">
    <w:name w:val="Заголовок 8 Знак"/>
    <w:basedOn w:val="a3"/>
    <w:link w:val="8"/>
    <w:rsid w:val="002666D5"/>
    <w:rPr>
      <w:rFonts w:ascii="Times New Roman" w:eastAsia="Times New Roman" w:hAnsi="Times New Roman" w:cs="Times New Roman"/>
      <w:i/>
      <w:iCs/>
      <w:sz w:val="24"/>
      <w:szCs w:val="24"/>
      <w:lang w:eastAsia="ar-SA"/>
    </w:rPr>
  </w:style>
  <w:style w:type="character" w:customStyle="1" w:styleId="90">
    <w:name w:val="Заголовок 9 Знак"/>
    <w:basedOn w:val="a3"/>
    <w:link w:val="9"/>
    <w:rsid w:val="002666D5"/>
    <w:rPr>
      <w:rFonts w:ascii="Arial" w:eastAsia="Times New Roman" w:hAnsi="Arial" w:cs="Times New Roman"/>
      <w:sz w:val="20"/>
      <w:szCs w:val="20"/>
      <w:lang w:eastAsia="ar-SA"/>
    </w:rPr>
  </w:style>
  <w:style w:type="numbering" w:customStyle="1" w:styleId="16">
    <w:name w:val="Нет списка1"/>
    <w:next w:val="a5"/>
    <w:uiPriority w:val="99"/>
    <w:semiHidden/>
    <w:unhideWhenUsed/>
    <w:rsid w:val="002666D5"/>
  </w:style>
  <w:style w:type="table" w:customStyle="1" w:styleId="TableNormal">
    <w:name w:val="Table Normal"/>
    <w:uiPriority w:val="2"/>
    <w:qFormat/>
    <w:rsid w:val="002666D5"/>
    <w:pPr>
      <w:spacing w:after="0" w:line="240" w:lineRule="auto"/>
      <w:ind w:firstLine="709"/>
      <w:jc w:val="both"/>
    </w:pPr>
    <w:rPr>
      <w:rFonts w:ascii="Times New Roman" w:eastAsia="Times New Roman" w:hAnsi="Times New Roman" w:cs="Times New Roman"/>
      <w:sz w:val="28"/>
      <w:szCs w:val="28"/>
      <w:lang w:val="kk" w:eastAsia="ru-RU"/>
    </w:rPr>
    <w:tblPr>
      <w:tblCellMar>
        <w:top w:w="0" w:type="dxa"/>
        <w:left w:w="0" w:type="dxa"/>
        <w:bottom w:w="0" w:type="dxa"/>
        <w:right w:w="0" w:type="dxa"/>
      </w:tblCellMar>
    </w:tblPr>
  </w:style>
  <w:style w:type="paragraph" w:customStyle="1" w:styleId="17">
    <w:name w:val="Заголовок1"/>
    <w:basedOn w:val="a2"/>
    <w:next w:val="a2"/>
    <w:uiPriority w:val="10"/>
    <w:qFormat/>
    <w:rsid w:val="002666D5"/>
    <w:pPr>
      <w:ind w:firstLine="709"/>
      <w:contextualSpacing/>
      <w:jc w:val="both"/>
    </w:pPr>
    <w:rPr>
      <w:rFonts w:ascii="Calibri Light" w:eastAsia="DengXian Light" w:hAnsi="Calibri Light"/>
      <w:spacing w:val="-10"/>
      <w:kern w:val="28"/>
      <w:sz w:val="56"/>
      <w:szCs w:val="56"/>
      <w:lang w:val="kk"/>
    </w:rPr>
  </w:style>
  <w:style w:type="table" w:customStyle="1" w:styleId="18">
    <w:name w:val="Сетка таблицы1"/>
    <w:basedOn w:val="a4"/>
    <w:next w:val="a6"/>
    <w:uiPriority w:val="39"/>
    <w:qFormat/>
    <w:rsid w:val="002666D5"/>
    <w:pPr>
      <w:spacing w:after="0" w:line="240" w:lineRule="auto"/>
      <w:ind w:firstLine="709"/>
      <w:jc w:val="both"/>
    </w:pPr>
    <w:rPr>
      <w:rFonts w:ascii="Times New Roman" w:eastAsia="Times New Roman" w:hAnsi="Times New Roman" w:cs="Times New Roman"/>
      <w:sz w:val="28"/>
      <w:szCs w:val="28"/>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N_List Paragraph,Bullet Number,Heading1,Colorful List - Accent 11,маркированный,Bullet List,FooterText,numbered,Абзац,Содержание. 2 уровень,Маркер,Список 1,corp de texte,Средняя сетка 1 - Акцент 21,H1-1,Заголовок3,strich,b1,List Paragraph,n"/>
    <w:basedOn w:val="a2"/>
    <w:link w:val="a8"/>
    <w:uiPriority w:val="1"/>
    <w:qFormat/>
    <w:rsid w:val="002666D5"/>
    <w:pPr>
      <w:ind w:left="720" w:firstLine="709"/>
      <w:contextualSpacing/>
      <w:jc w:val="both"/>
    </w:pPr>
    <w:rPr>
      <w:sz w:val="28"/>
      <w:szCs w:val="28"/>
      <w:lang w:val="kk"/>
    </w:rPr>
  </w:style>
  <w:style w:type="paragraph" w:styleId="a9">
    <w:name w:val="header"/>
    <w:basedOn w:val="a2"/>
    <w:link w:val="aa"/>
    <w:uiPriority w:val="99"/>
    <w:unhideWhenUsed/>
    <w:rsid w:val="002666D5"/>
    <w:pPr>
      <w:tabs>
        <w:tab w:val="center" w:pos="4677"/>
        <w:tab w:val="right" w:pos="9355"/>
      </w:tabs>
      <w:ind w:firstLine="709"/>
      <w:jc w:val="both"/>
    </w:pPr>
    <w:rPr>
      <w:sz w:val="28"/>
      <w:szCs w:val="28"/>
      <w:lang w:val="kk"/>
    </w:rPr>
  </w:style>
  <w:style w:type="character" w:customStyle="1" w:styleId="aa">
    <w:name w:val="Верхний колонтитул Знак"/>
    <w:basedOn w:val="a3"/>
    <w:link w:val="a9"/>
    <w:uiPriority w:val="99"/>
    <w:rsid w:val="002666D5"/>
    <w:rPr>
      <w:rFonts w:ascii="Times New Roman" w:eastAsia="Times New Roman" w:hAnsi="Times New Roman" w:cs="Times New Roman"/>
      <w:sz w:val="28"/>
      <w:szCs w:val="28"/>
      <w:lang w:val="kk" w:eastAsia="ru-RU"/>
    </w:rPr>
  </w:style>
  <w:style w:type="paragraph" w:styleId="ab">
    <w:name w:val="footer"/>
    <w:basedOn w:val="a2"/>
    <w:link w:val="ac"/>
    <w:uiPriority w:val="99"/>
    <w:unhideWhenUsed/>
    <w:rsid w:val="002666D5"/>
    <w:pPr>
      <w:tabs>
        <w:tab w:val="center" w:pos="4677"/>
        <w:tab w:val="right" w:pos="9355"/>
      </w:tabs>
      <w:ind w:firstLine="709"/>
      <w:jc w:val="both"/>
    </w:pPr>
    <w:rPr>
      <w:sz w:val="28"/>
      <w:szCs w:val="28"/>
      <w:lang w:val="kk"/>
    </w:rPr>
  </w:style>
  <w:style w:type="character" w:customStyle="1" w:styleId="ac">
    <w:name w:val="Нижний колонтитул Знак"/>
    <w:basedOn w:val="a3"/>
    <w:link w:val="ab"/>
    <w:uiPriority w:val="99"/>
    <w:rsid w:val="002666D5"/>
    <w:rPr>
      <w:rFonts w:ascii="Times New Roman" w:eastAsia="Times New Roman" w:hAnsi="Times New Roman" w:cs="Times New Roman"/>
      <w:sz w:val="28"/>
      <w:szCs w:val="28"/>
      <w:lang w:val="kk" w:eastAsia="ru-RU"/>
    </w:rPr>
  </w:style>
  <w:style w:type="paragraph" w:customStyle="1" w:styleId="310">
    <w:name w:val="Заголовок 31"/>
    <w:basedOn w:val="a2"/>
    <w:next w:val="a2"/>
    <w:uiPriority w:val="99"/>
    <w:unhideWhenUsed/>
    <w:qFormat/>
    <w:rsid w:val="002666D5"/>
    <w:pPr>
      <w:keepNext/>
      <w:keepLines/>
      <w:spacing w:before="200"/>
      <w:ind w:firstLine="709"/>
      <w:jc w:val="both"/>
      <w:outlineLvl w:val="2"/>
    </w:pPr>
    <w:rPr>
      <w:rFonts w:ascii="Cambria" w:hAnsi="Cambria"/>
      <w:b/>
      <w:bCs/>
      <w:color w:val="4F81BD"/>
      <w:sz w:val="28"/>
      <w:szCs w:val="28"/>
      <w:lang w:val="kk"/>
    </w:rPr>
  </w:style>
  <w:style w:type="paragraph" w:customStyle="1" w:styleId="410">
    <w:name w:val="Заголовок 41"/>
    <w:basedOn w:val="a2"/>
    <w:next w:val="a2"/>
    <w:uiPriority w:val="9"/>
    <w:semiHidden/>
    <w:unhideWhenUsed/>
    <w:qFormat/>
    <w:rsid w:val="002666D5"/>
    <w:pPr>
      <w:keepNext/>
      <w:keepLines/>
      <w:spacing w:before="200"/>
      <w:ind w:firstLine="709"/>
      <w:jc w:val="both"/>
      <w:outlineLvl w:val="3"/>
    </w:pPr>
    <w:rPr>
      <w:rFonts w:ascii="Cambria" w:hAnsi="Cambria"/>
      <w:b/>
      <w:bCs/>
      <w:i/>
      <w:iCs/>
      <w:color w:val="4F81BD"/>
      <w:sz w:val="28"/>
      <w:szCs w:val="28"/>
      <w:lang w:val="kk"/>
    </w:rPr>
  </w:style>
  <w:style w:type="paragraph" w:customStyle="1" w:styleId="510">
    <w:name w:val="Заголовок 51"/>
    <w:basedOn w:val="a2"/>
    <w:next w:val="a2"/>
    <w:uiPriority w:val="9"/>
    <w:unhideWhenUsed/>
    <w:qFormat/>
    <w:rsid w:val="002666D5"/>
    <w:pPr>
      <w:keepNext/>
      <w:keepLines/>
      <w:spacing w:before="200"/>
      <w:ind w:firstLine="709"/>
      <w:jc w:val="both"/>
      <w:outlineLvl w:val="4"/>
    </w:pPr>
    <w:rPr>
      <w:rFonts w:ascii="Cambria" w:hAnsi="Cambria"/>
      <w:color w:val="243F60"/>
      <w:sz w:val="28"/>
      <w:szCs w:val="28"/>
      <w:lang w:val="kk"/>
    </w:rPr>
  </w:style>
  <w:style w:type="paragraph" w:customStyle="1" w:styleId="610">
    <w:name w:val="Заголовок 61"/>
    <w:basedOn w:val="a2"/>
    <w:next w:val="a2"/>
    <w:uiPriority w:val="9"/>
    <w:unhideWhenUsed/>
    <w:qFormat/>
    <w:rsid w:val="002666D5"/>
    <w:pPr>
      <w:keepNext/>
      <w:keepLines/>
      <w:spacing w:before="200"/>
      <w:ind w:firstLine="709"/>
      <w:jc w:val="both"/>
      <w:outlineLvl w:val="5"/>
    </w:pPr>
    <w:rPr>
      <w:rFonts w:ascii="Cambria" w:hAnsi="Cambria"/>
      <w:i/>
      <w:iCs/>
      <w:color w:val="243F60"/>
      <w:sz w:val="28"/>
      <w:szCs w:val="28"/>
      <w:lang w:val="kk"/>
    </w:rPr>
  </w:style>
  <w:style w:type="paragraph" w:styleId="ad">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2"/>
    <w:uiPriority w:val="99"/>
    <w:unhideWhenUsed/>
    <w:qFormat/>
    <w:rsid w:val="002666D5"/>
    <w:pPr>
      <w:spacing w:before="100" w:beforeAutospacing="1" w:after="100" w:afterAutospacing="1"/>
      <w:ind w:firstLine="709"/>
      <w:jc w:val="both"/>
    </w:pPr>
    <w:rPr>
      <w:sz w:val="28"/>
      <w:lang w:val="kk"/>
    </w:rPr>
  </w:style>
  <w:style w:type="paragraph" w:customStyle="1" w:styleId="Default">
    <w:name w:val="Default"/>
    <w:link w:val="Default0"/>
    <w:qFormat/>
    <w:rsid w:val="002666D5"/>
    <w:pPr>
      <w:autoSpaceDE w:val="0"/>
      <w:autoSpaceDN w:val="0"/>
      <w:adjustRightInd w:val="0"/>
      <w:spacing w:after="0" w:line="240" w:lineRule="auto"/>
      <w:ind w:firstLine="709"/>
      <w:jc w:val="both"/>
    </w:pPr>
    <w:rPr>
      <w:rFonts w:ascii="Arial" w:eastAsia="Times New Roman" w:hAnsi="Arial" w:cs="Arial"/>
      <w:color w:val="000000"/>
      <w:sz w:val="24"/>
      <w:szCs w:val="24"/>
      <w:lang w:val="kk" w:eastAsia="ru-RU"/>
    </w:rPr>
  </w:style>
  <w:style w:type="paragraph" w:styleId="ae">
    <w:name w:val="Body Text"/>
    <w:basedOn w:val="a2"/>
    <w:link w:val="af"/>
    <w:qFormat/>
    <w:rsid w:val="002666D5"/>
    <w:pPr>
      <w:ind w:firstLine="709"/>
      <w:jc w:val="both"/>
    </w:pPr>
    <w:rPr>
      <w:sz w:val="28"/>
      <w:szCs w:val="20"/>
      <w:lang w:val="kk"/>
    </w:rPr>
  </w:style>
  <w:style w:type="character" w:customStyle="1" w:styleId="af">
    <w:name w:val="Основной текст Знак"/>
    <w:basedOn w:val="a3"/>
    <w:link w:val="ae"/>
    <w:rsid w:val="002666D5"/>
    <w:rPr>
      <w:rFonts w:ascii="Times New Roman" w:eastAsia="Times New Roman" w:hAnsi="Times New Roman" w:cs="Times New Roman"/>
      <w:sz w:val="28"/>
      <w:szCs w:val="20"/>
      <w:lang w:val="kk" w:eastAsia="ru-RU"/>
    </w:rPr>
  </w:style>
  <w:style w:type="paragraph" w:styleId="33">
    <w:name w:val="Body Text 3"/>
    <w:basedOn w:val="a2"/>
    <w:link w:val="34"/>
    <w:uiPriority w:val="99"/>
    <w:unhideWhenUsed/>
    <w:rsid w:val="002666D5"/>
    <w:pPr>
      <w:spacing w:after="120"/>
      <w:ind w:firstLine="709"/>
      <w:jc w:val="both"/>
    </w:pPr>
    <w:rPr>
      <w:sz w:val="16"/>
      <w:szCs w:val="16"/>
      <w:lang w:val="kk"/>
    </w:rPr>
  </w:style>
  <w:style w:type="character" w:customStyle="1" w:styleId="34">
    <w:name w:val="Основной текст 3 Знак"/>
    <w:basedOn w:val="a3"/>
    <w:link w:val="33"/>
    <w:uiPriority w:val="99"/>
    <w:rsid w:val="002666D5"/>
    <w:rPr>
      <w:rFonts w:ascii="Times New Roman" w:eastAsia="Times New Roman" w:hAnsi="Times New Roman" w:cs="Times New Roman"/>
      <w:sz w:val="16"/>
      <w:szCs w:val="16"/>
      <w:lang w:val="kk" w:eastAsia="ru-RU"/>
    </w:rPr>
  </w:style>
  <w:style w:type="character" w:customStyle="1" w:styleId="a8">
    <w:name w:val="Абзац списка Знак"/>
    <w:aliases w:val="N_List Paragraph Знак,Bullet Number Знак,Heading1 Знак,Colorful List - Accent 11 Знак,маркированный Знак,Bullet List Знак,FooterText Знак,numbered Знак,Абзац Знак,Содержание. 2 уровень Знак,Маркер Знак,Список 1 Знак,corp de texte Знак"/>
    <w:link w:val="a7"/>
    <w:uiPriority w:val="1"/>
    <w:qFormat/>
    <w:locked/>
    <w:rsid w:val="002666D5"/>
    <w:rPr>
      <w:rFonts w:ascii="Times New Roman" w:eastAsia="Times New Roman" w:hAnsi="Times New Roman" w:cs="Times New Roman"/>
      <w:sz w:val="28"/>
      <w:szCs w:val="28"/>
      <w:lang w:val="kk" w:eastAsia="ru-RU"/>
    </w:rPr>
  </w:style>
  <w:style w:type="paragraph" w:styleId="HTML">
    <w:name w:val="HTML Preformatted"/>
    <w:basedOn w:val="a2"/>
    <w:link w:val="HTML0"/>
    <w:uiPriority w:val="99"/>
    <w:unhideWhenUsed/>
    <w:rsid w:val="00266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lang w:val="kk"/>
    </w:rPr>
  </w:style>
  <w:style w:type="character" w:customStyle="1" w:styleId="HTML0">
    <w:name w:val="Стандартный HTML Знак"/>
    <w:basedOn w:val="a3"/>
    <w:link w:val="HTML"/>
    <w:uiPriority w:val="99"/>
    <w:rsid w:val="002666D5"/>
    <w:rPr>
      <w:rFonts w:ascii="Courier New" w:eastAsia="Times New Roman" w:hAnsi="Courier New" w:cs="Courier New"/>
      <w:sz w:val="20"/>
      <w:szCs w:val="20"/>
      <w:lang w:val="kk" w:eastAsia="ru-RU"/>
    </w:rPr>
  </w:style>
  <w:style w:type="character" w:customStyle="1" w:styleId="0pt">
    <w:name w:val="Основной текст + Интервал 0 pt"/>
    <w:basedOn w:val="a3"/>
    <w:rsid w:val="002666D5"/>
    <w:rPr>
      <w:rFonts w:ascii="Times New Roman" w:eastAsia="Times New Roman" w:hAnsi="Times New Roman" w:cs="Times New Roman"/>
      <w:b w:val="0"/>
      <w:bCs w:val="0"/>
      <w:i w:val="0"/>
      <w:iCs w:val="0"/>
      <w:smallCaps w:val="0"/>
      <w:strike w:val="0"/>
      <w:color w:val="000000"/>
      <w:spacing w:val="4"/>
      <w:w w:val="100"/>
      <w:position w:val="0"/>
      <w:sz w:val="24"/>
      <w:szCs w:val="24"/>
      <w:u w:val="none"/>
      <w:lang w:val="kk-KZ" w:eastAsia="kk-KZ" w:bidi="kk-KZ"/>
    </w:rPr>
  </w:style>
  <w:style w:type="character" w:customStyle="1" w:styleId="af0">
    <w:name w:val="Основной текст_"/>
    <w:link w:val="19"/>
    <w:rsid w:val="002666D5"/>
    <w:rPr>
      <w:rFonts w:ascii="Times New Roman" w:eastAsia="Times New Roman" w:hAnsi="Times New Roman" w:cs="Times New Roman"/>
      <w:spacing w:val="-3"/>
      <w:sz w:val="26"/>
      <w:szCs w:val="26"/>
      <w:shd w:val="clear" w:color="auto" w:fill="FFFFFF"/>
    </w:rPr>
  </w:style>
  <w:style w:type="paragraph" w:customStyle="1" w:styleId="19">
    <w:name w:val="Основной текст1"/>
    <w:basedOn w:val="a2"/>
    <w:link w:val="af0"/>
    <w:qFormat/>
    <w:rsid w:val="002666D5"/>
    <w:pPr>
      <w:widowControl w:val="0"/>
      <w:shd w:val="clear" w:color="auto" w:fill="FFFFFF"/>
      <w:spacing w:before="720" w:line="322" w:lineRule="exact"/>
      <w:ind w:firstLine="709"/>
      <w:jc w:val="both"/>
    </w:pPr>
    <w:rPr>
      <w:spacing w:val="-3"/>
      <w:sz w:val="26"/>
      <w:szCs w:val="26"/>
      <w:lang w:eastAsia="en-US"/>
    </w:rPr>
  </w:style>
  <w:style w:type="character" w:customStyle="1" w:styleId="af1">
    <w:name w:val="Основной текст + Малые прописные"/>
    <w:rsid w:val="002666D5"/>
    <w:rPr>
      <w:rFonts w:ascii="Times New Roman" w:eastAsia="Times New Roman" w:hAnsi="Times New Roman" w:cs="Times New Roman"/>
      <w:b w:val="0"/>
      <w:bCs w:val="0"/>
      <w:i w:val="0"/>
      <w:iCs w:val="0"/>
      <w:smallCaps/>
      <w:strike w:val="0"/>
      <w:color w:val="000000"/>
      <w:spacing w:val="-3"/>
      <w:w w:val="100"/>
      <w:position w:val="0"/>
      <w:sz w:val="26"/>
      <w:szCs w:val="26"/>
      <w:u w:val="none"/>
      <w:lang w:val="ru-RU" w:eastAsia="ru-RU" w:bidi="ru-RU"/>
    </w:rPr>
  </w:style>
  <w:style w:type="character" w:customStyle="1" w:styleId="apple-converted-space">
    <w:name w:val="apple-converted-space"/>
    <w:basedOn w:val="a3"/>
    <w:rsid w:val="002666D5"/>
  </w:style>
  <w:style w:type="character" w:styleId="af2">
    <w:name w:val="Hyperlink"/>
    <w:basedOn w:val="a3"/>
    <w:uiPriority w:val="99"/>
    <w:unhideWhenUsed/>
    <w:rsid w:val="002666D5"/>
    <w:rPr>
      <w:color w:val="0000FF"/>
      <w:u w:val="single"/>
    </w:rPr>
  </w:style>
  <w:style w:type="character" w:styleId="af3">
    <w:name w:val="Strong"/>
    <w:basedOn w:val="a3"/>
    <w:uiPriority w:val="22"/>
    <w:qFormat/>
    <w:rsid w:val="002666D5"/>
    <w:rPr>
      <w:b/>
      <w:bCs/>
    </w:rPr>
  </w:style>
  <w:style w:type="paragraph" w:customStyle="1" w:styleId="35">
    <w:name w:val="Основной текст3"/>
    <w:basedOn w:val="a2"/>
    <w:uiPriority w:val="99"/>
    <w:qFormat/>
    <w:rsid w:val="002666D5"/>
    <w:pPr>
      <w:widowControl w:val="0"/>
      <w:shd w:val="clear" w:color="auto" w:fill="FFFFFF"/>
      <w:spacing w:before="480" w:line="216" w:lineRule="exact"/>
      <w:ind w:firstLine="709"/>
      <w:jc w:val="both"/>
    </w:pPr>
    <w:rPr>
      <w:spacing w:val="-1"/>
      <w:sz w:val="17"/>
      <w:szCs w:val="17"/>
      <w:lang w:val="kk"/>
    </w:rPr>
  </w:style>
  <w:style w:type="character" w:customStyle="1" w:styleId="1a">
    <w:name w:val="Просмотренная гиперссылка1"/>
    <w:basedOn w:val="a3"/>
    <w:uiPriority w:val="99"/>
    <w:semiHidden/>
    <w:unhideWhenUsed/>
    <w:rsid w:val="002666D5"/>
    <w:rPr>
      <w:color w:val="800080"/>
      <w:u w:val="single"/>
    </w:rPr>
  </w:style>
  <w:style w:type="paragraph" w:customStyle="1" w:styleId="af4">
    <w:name w:val="табличный текст"/>
    <w:basedOn w:val="a2"/>
    <w:autoRedefine/>
    <w:uiPriority w:val="99"/>
    <w:qFormat/>
    <w:rsid w:val="002666D5"/>
    <w:pPr>
      <w:tabs>
        <w:tab w:val="left" w:pos="1800"/>
        <w:tab w:val="decimal" w:pos="3960"/>
      </w:tabs>
      <w:overflowPunct w:val="0"/>
      <w:autoSpaceDE w:val="0"/>
      <w:autoSpaceDN w:val="0"/>
      <w:adjustRightInd w:val="0"/>
      <w:spacing w:before="60" w:after="60"/>
      <w:ind w:firstLine="709"/>
      <w:jc w:val="both"/>
      <w:textAlignment w:val="baseline"/>
    </w:pPr>
    <w:rPr>
      <w:rFonts w:ascii="Arial" w:hAnsi="Arial" w:cs="Arial"/>
      <w:sz w:val="20"/>
      <w:szCs w:val="28"/>
      <w:lang w:val="kk"/>
    </w:rPr>
  </w:style>
  <w:style w:type="paragraph" w:customStyle="1" w:styleId="Stylecell">
    <w:name w:val="Style cell"/>
    <w:basedOn w:val="a2"/>
    <w:uiPriority w:val="99"/>
    <w:qFormat/>
    <w:rsid w:val="002666D5"/>
    <w:pPr>
      <w:keepLines/>
      <w:ind w:firstLine="709"/>
      <w:jc w:val="both"/>
    </w:pPr>
    <w:rPr>
      <w:sz w:val="28"/>
      <w:szCs w:val="20"/>
      <w:lang w:val="en-US" w:eastAsia="da-DK"/>
    </w:rPr>
  </w:style>
  <w:style w:type="paragraph" w:customStyle="1" w:styleId="StylePicturecaption">
    <w:name w:val="Style Picture caption"/>
    <w:basedOn w:val="a2"/>
    <w:next w:val="a2"/>
    <w:uiPriority w:val="99"/>
    <w:qFormat/>
    <w:rsid w:val="002666D5"/>
    <w:pPr>
      <w:spacing w:after="240"/>
      <w:ind w:firstLine="709"/>
      <w:jc w:val="center"/>
    </w:pPr>
    <w:rPr>
      <w:i/>
      <w:iCs/>
      <w:sz w:val="28"/>
      <w:szCs w:val="20"/>
      <w:lang w:val="en-US" w:eastAsia="da-DK"/>
    </w:rPr>
  </w:style>
  <w:style w:type="paragraph" w:styleId="af5">
    <w:name w:val="Block Text"/>
    <w:basedOn w:val="a2"/>
    <w:rsid w:val="002666D5"/>
    <w:pPr>
      <w:ind w:left="-180" w:right="900" w:hanging="720"/>
      <w:jc w:val="both"/>
    </w:pPr>
    <w:rPr>
      <w:sz w:val="28"/>
      <w:szCs w:val="20"/>
      <w:lang w:val="kk"/>
    </w:rPr>
  </w:style>
  <w:style w:type="paragraph" w:customStyle="1" w:styleId="af6">
    <w:name w:val="ОснТекст"/>
    <w:uiPriority w:val="99"/>
    <w:qFormat/>
    <w:rsid w:val="002666D5"/>
    <w:pPr>
      <w:suppressAutoHyphens/>
      <w:spacing w:after="0" w:line="240" w:lineRule="auto"/>
      <w:ind w:firstLine="709"/>
      <w:jc w:val="both"/>
    </w:pPr>
    <w:rPr>
      <w:rFonts w:ascii="Times New Roman" w:eastAsia="Times New Roman" w:hAnsi="Times New Roman" w:cs="Times New Roman"/>
      <w:sz w:val="20"/>
      <w:szCs w:val="20"/>
      <w:lang w:val="kk" w:eastAsia="ru-RU"/>
    </w:rPr>
  </w:style>
  <w:style w:type="paragraph" w:customStyle="1" w:styleId="af7">
    <w:name w:val="Боковик"/>
    <w:basedOn w:val="af6"/>
    <w:uiPriority w:val="99"/>
    <w:qFormat/>
    <w:rsid w:val="002666D5"/>
    <w:pPr>
      <w:ind w:firstLine="0"/>
      <w:jc w:val="left"/>
    </w:pPr>
    <w:rPr>
      <w:sz w:val="16"/>
    </w:rPr>
  </w:style>
  <w:style w:type="paragraph" w:customStyle="1" w:styleId="af8">
    <w:name w:val="Единица измерения"/>
    <w:basedOn w:val="af6"/>
    <w:next w:val="a2"/>
    <w:uiPriority w:val="99"/>
    <w:qFormat/>
    <w:rsid w:val="002666D5"/>
    <w:pPr>
      <w:spacing w:before="60" w:after="40"/>
      <w:ind w:firstLine="0"/>
      <w:jc w:val="right"/>
    </w:pPr>
    <w:rPr>
      <w:sz w:val="16"/>
    </w:rPr>
  </w:style>
  <w:style w:type="paragraph" w:customStyle="1" w:styleId="af9">
    <w:name w:val="Столбец"/>
    <w:basedOn w:val="af6"/>
    <w:uiPriority w:val="99"/>
    <w:qFormat/>
    <w:rsid w:val="002666D5"/>
    <w:pPr>
      <w:ind w:firstLine="0"/>
      <w:jc w:val="right"/>
    </w:pPr>
    <w:rPr>
      <w:sz w:val="16"/>
    </w:rPr>
  </w:style>
  <w:style w:type="paragraph" w:styleId="24">
    <w:name w:val="Body Text 2"/>
    <w:basedOn w:val="a2"/>
    <w:link w:val="25"/>
    <w:uiPriority w:val="99"/>
    <w:unhideWhenUsed/>
    <w:rsid w:val="002666D5"/>
    <w:pPr>
      <w:spacing w:after="120" w:line="480" w:lineRule="auto"/>
      <w:ind w:firstLine="709"/>
      <w:jc w:val="both"/>
    </w:pPr>
    <w:rPr>
      <w:sz w:val="28"/>
      <w:szCs w:val="28"/>
      <w:lang w:val="kk"/>
    </w:rPr>
  </w:style>
  <w:style w:type="character" w:customStyle="1" w:styleId="25">
    <w:name w:val="Основной текст 2 Знак"/>
    <w:basedOn w:val="a3"/>
    <w:link w:val="24"/>
    <w:uiPriority w:val="99"/>
    <w:rsid w:val="002666D5"/>
    <w:rPr>
      <w:rFonts w:ascii="Times New Roman" w:eastAsia="Times New Roman" w:hAnsi="Times New Roman" w:cs="Times New Roman"/>
      <w:sz w:val="28"/>
      <w:szCs w:val="28"/>
      <w:lang w:val="kk" w:eastAsia="ru-RU"/>
    </w:rPr>
  </w:style>
  <w:style w:type="paragraph" w:customStyle="1" w:styleId="Style1">
    <w:name w:val="Style1"/>
    <w:basedOn w:val="Default"/>
    <w:next w:val="Default"/>
    <w:uiPriority w:val="99"/>
    <w:qFormat/>
    <w:rsid w:val="002666D5"/>
    <w:rPr>
      <w:color w:val="auto"/>
    </w:rPr>
  </w:style>
  <w:style w:type="character" w:styleId="afa">
    <w:name w:val="annotation reference"/>
    <w:basedOn w:val="a3"/>
    <w:unhideWhenUsed/>
    <w:rsid w:val="002666D5"/>
    <w:rPr>
      <w:sz w:val="16"/>
      <w:szCs w:val="16"/>
    </w:rPr>
  </w:style>
  <w:style w:type="paragraph" w:styleId="afb">
    <w:name w:val="annotation text"/>
    <w:basedOn w:val="a2"/>
    <w:link w:val="afc"/>
    <w:unhideWhenUsed/>
    <w:rsid w:val="002666D5"/>
    <w:pPr>
      <w:ind w:firstLine="709"/>
      <w:jc w:val="both"/>
    </w:pPr>
    <w:rPr>
      <w:sz w:val="20"/>
      <w:szCs w:val="20"/>
      <w:lang w:val="kk"/>
    </w:rPr>
  </w:style>
  <w:style w:type="character" w:customStyle="1" w:styleId="afc">
    <w:name w:val="Текст примечания Знак"/>
    <w:basedOn w:val="a3"/>
    <w:link w:val="afb"/>
    <w:rsid w:val="002666D5"/>
    <w:rPr>
      <w:rFonts w:ascii="Times New Roman" w:eastAsia="Times New Roman" w:hAnsi="Times New Roman" w:cs="Times New Roman"/>
      <w:sz w:val="20"/>
      <w:szCs w:val="20"/>
      <w:lang w:val="kk" w:eastAsia="ru-RU"/>
    </w:rPr>
  </w:style>
  <w:style w:type="paragraph" w:styleId="afd">
    <w:name w:val="annotation subject"/>
    <w:basedOn w:val="afb"/>
    <w:next w:val="afb"/>
    <w:link w:val="afe"/>
    <w:unhideWhenUsed/>
    <w:rsid w:val="002666D5"/>
    <w:rPr>
      <w:b/>
      <w:bCs/>
    </w:rPr>
  </w:style>
  <w:style w:type="character" w:customStyle="1" w:styleId="afe">
    <w:name w:val="Тема примечания Знак"/>
    <w:basedOn w:val="afc"/>
    <w:link w:val="afd"/>
    <w:rsid w:val="002666D5"/>
    <w:rPr>
      <w:rFonts w:ascii="Times New Roman" w:eastAsia="Times New Roman" w:hAnsi="Times New Roman" w:cs="Times New Roman"/>
      <w:b/>
      <w:bCs/>
      <w:sz w:val="20"/>
      <w:szCs w:val="20"/>
      <w:lang w:val="kk" w:eastAsia="ru-RU"/>
    </w:rPr>
  </w:style>
  <w:style w:type="paragraph" w:styleId="aff">
    <w:name w:val="Balloon Text"/>
    <w:basedOn w:val="a2"/>
    <w:link w:val="aff0"/>
    <w:uiPriority w:val="99"/>
    <w:semiHidden/>
    <w:unhideWhenUsed/>
    <w:rsid w:val="002666D5"/>
    <w:pPr>
      <w:ind w:firstLine="709"/>
      <w:jc w:val="both"/>
    </w:pPr>
    <w:rPr>
      <w:rFonts w:ascii="Tahoma" w:hAnsi="Tahoma" w:cs="Tahoma"/>
      <w:sz w:val="16"/>
      <w:szCs w:val="16"/>
      <w:lang w:val="kk"/>
    </w:rPr>
  </w:style>
  <w:style w:type="character" w:customStyle="1" w:styleId="aff0">
    <w:name w:val="Текст выноски Знак"/>
    <w:basedOn w:val="a3"/>
    <w:link w:val="aff"/>
    <w:uiPriority w:val="99"/>
    <w:semiHidden/>
    <w:rsid w:val="002666D5"/>
    <w:rPr>
      <w:rFonts w:ascii="Tahoma" w:eastAsia="Times New Roman" w:hAnsi="Tahoma" w:cs="Tahoma"/>
      <w:sz w:val="16"/>
      <w:szCs w:val="16"/>
      <w:lang w:val="kk" w:eastAsia="ru-RU"/>
    </w:rPr>
  </w:style>
  <w:style w:type="paragraph" w:styleId="aff1">
    <w:name w:val="footnote text"/>
    <w:aliases w:val="Знак Знак14 Знак Знак,Знак Знак14 Знак"/>
    <w:basedOn w:val="a2"/>
    <w:link w:val="aff2"/>
    <w:unhideWhenUsed/>
    <w:qFormat/>
    <w:rsid w:val="002666D5"/>
    <w:pPr>
      <w:ind w:firstLine="709"/>
      <w:jc w:val="both"/>
    </w:pPr>
    <w:rPr>
      <w:sz w:val="20"/>
      <w:szCs w:val="20"/>
      <w:lang w:val="kk"/>
    </w:rPr>
  </w:style>
  <w:style w:type="character" w:customStyle="1" w:styleId="aff2">
    <w:name w:val="Текст сноски Знак"/>
    <w:aliases w:val="Знак Знак14 Знак Знак Знак,Знак Знак14 Знак Знак1"/>
    <w:basedOn w:val="a3"/>
    <w:link w:val="aff1"/>
    <w:rsid w:val="002666D5"/>
    <w:rPr>
      <w:rFonts w:ascii="Times New Roman" w:eastAsia="Times New Roman" w:hAnsi="Times New Roman" w:cs="Times New Roman"/>
      <w:sz w:val="20"/>
      <w:szCs w:val="20"/>
      <w:lang w:val="kk" w:eastAsia="ru-RU"/>
    </w:rPr>
  </w:style>
  <w:style w:type="character" w:styleId="aff3">
    <w:name w:val="footnote reference"/>
    <w:basedOn w:val="a3"/>
    <w:unhideWhenUsed/>
    <w:rsid w:val="002666D5"/>
    <w:rPr>
      <w:vertAlign w:val="superscript"/>
    </w:rPr>
  </w:style>
  <w:style w:type="paragraph" w:styleId="aff4">
    <w:name w:val="Body Text Indent"/>
    <w:basedOn w:val="a2"/>
    <w:link w:val="aff5"/>
    <w:uiPriority w:val="99"/>
    <w:unhideWhenUsed/>
    <w:rsid w:val="002666D5"/>
    <w:pPr>
      <w:spacing w:after="120"/>
      <w:ind w:left="283" w:firstLine="709"/>
      <w:jc w:val="both"/>
    </w:pPr>
    <w:rPr>
      <w:sz w:val="28"/>
      <w:szCs w:val="28"/>
      <w:lang w:val="kk"/>
    </w:rPr>
  </w:style>
  <w:style w:type="character" w:customStyle="1" w:styleId="aff5">
    <w:name w:val="Основной текст с отступом Знак"/>
    <w:basedOn w:val="a3"/>
    <w:link w:val="aff4"/>
    <w:uiPriority w:val="99"/>
    <w:rsid w:val="002666D5"/>
    <w:rPr>
      <w:rFonts w:ascii="Times New Roman" w:eastAsia="Times New Roman" w:hAnsi="Times New Roman" w:cs="Times New Roman"/>
      <w:sz w:val="28"/>
      <w:szCs w:val="28"/>
      <w:lang w:val="kk" w:eastAsia="ru-RU"/>
    </w:rPr>
  </w:style>
  <w:style w:type="paragraph" w:styleId="26">
    <w:name w:val="Body Text Indent 2"/>
    <w:basedOn w:val="a2"/>
    <w:link w:val="27"/>
    <w:uiPriority w:val="99"/>
    <w:unhideWhenUsed/>
    <w:rsid w:val="002666D5"/>
    <w:pPr>
      <w:spacing w:after="120" w:line="480" w:lineRule="auto"/>
      <w:ind w:left="283" w:firstLine="709"/>
      <w:jc w:val="both"/>
    </w:pPr>
    <w:rPr>
      <w:sz w:val="28"/>
      <w:szCs w:val="28"/>
      <w:lang w:val="kk"/>
    </w:rPr>
  </w:style>
  <w:style w:type="character" w:customStyle="1" w:styleId="27">
    <w:name w:val="Основной текст с отступом 2 Знак"/>
    <w:basedOn w:val="a3"/>
    <w:link w:val="26"/>
    <w:uiPriority w:val="99"/>
    <w:rsid w:val="002666D5"/>
    <w:rPr>
      <w:rFonts w:ascii="Times New Roman" w:eastAsia="Times New Roman" w:hAnsi="Times New Roman" w:cs="Times New Roman"/>
      <w:sz w:val="28"/>
      <w:szCs w:val="28"/>
      <w:lang w:val="kk" w:eastAsia="ru-RU"/>
    </w:rPr>
  </w:style>
  <w:style w:type="paragraph" w:styleId="36">
    <w:name w:val="Body Text Indent 3"/>
    <w:basedOn w:val="a2"/>
    <w:link w:val="37"/>
    <w:uiPriority w:val="99"/>
    <w:rsid w:val="002666D5"/>
    <w:pPr>
      <w:spacing w:after="120"/>
      <w:ind w:left="283" w:firstLine="709"/>
      <w:jc w:val="both"/>
    </w:pPr>
    <w:rPr>
      <w:rFonts w:ascii="Calibri" w:hAnsi="Calibri"/>
      <w:sz w:val="16"/>
      <w:szCs w:val="16"/>
      <w:lang w:val="kk"/>
    </w:rPr>
  </w:style>
  <w:style w:type="character" w:customStyle="1" w:styleId="37">
    <w:name w:val="Основной текст с отступом 3 Знак"/>
    <w:basedOn w:val="a3"/>
    <w:link w:val="36"/>
    <w:uiPriority w:val="99"/>
    <w:rsid w:val="002666D5"/>
    <w:rPr>
      <w:rFonts w:ascii="Calibri" w:eastAsia="Times New Roman" w:hAnsi="Calibri" w:cs="Times New Roman"/>
      <w:sz w:val="16"/>
      <w:szCs w:val="16"/>
      <w:lang w:val="kk" w:eastAsia="ru-RU"/>
    </w:rPr>
  </w:style>
  <w:style w:type="table" w:customStyle="1" w:styleId="111">
    <w:name w:val="Сетка таблицы11"/>
    <w:basedOn w:val="a4"/>
    <w:next w:val="a6"/>
    <w:uiPriority w:val="59"/>
    <w:qFormat/>
    <w:rsid w:val="002666D5"/>
    <w:pPr>
      <w:spacing w:after="0" w:line="240" w:lineRule="auto"/>
      <w:ind w:firstLine="709"/>
      <w:jc w:val="both"/>
    </w:pPr>
    <w:rPr>
      <w:rFonts w:ascii="Times New Roman" w:eastAsia="Calibri" w:hAnsi="Times New Roman" w:cs="Times New Roman"/>
      <w:sz w:val="28"/>
      <w:szCs w:val="28"/>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ШапкаТаблицы"/>
    <w:basedOn w:val="a2"/>
    <w:next w:val="af7"/>
    <w:uiPriority w:val="99"/>
    <w:qFormat/>
    <w:rsid w:val="002666D5"/>
    <w:pPr>
      <w:ind w:firstLine="709"/>
      <w:jc w:val="center"/>
    </w:pPr>
    <w:rPr>
      <w:sz w:val="16"/>
      <w:szCs w:val="20"/>
      <w:lang w:val="kk"/>
    </w:rPr>
  </w:style>
  <w:style w:type="table" w:customStyle="1" w:styleId="28">
    <w:name w:val="Сетка таблицы2"/>
    <w:basedOn w:val="a4"/>
    <w:next w:val="a6"/>
    <w:uiPriority w:val="59"/>
    <w:rsid w:val="002666D5"/>
    <w:pPr>
      <w:spacing w:after="0" w:line="240" w:lineRule="auto"/>
      <w:ind w:firstLine="709"/>
      <w:jc w:val="both"/>
    </w:pPr>
    <w:rPr>
      <w:rFonts w:ascii="Calibri" w:eastAsia="Times New Roman" w:hAnsi="Calibri" w:cs="Times New Roman"/>
      <w:sz w:val="28"/>
      <w:szCs w:val="28"/>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2">
    <w:name w:val="Заголовок 3 Знак1"/>
    <w:aliases w:val="- 3rd Order Heading Знак1,Знак2 Знак1,(норм. заголовок) Знак1,KBC Heading 3 (Ctrl+3) Знак1"/>
    <w:basedOn w:val="a3"/>
    <w:uiPriority w:val="9"/>
    <w:semiHidden/>
    <w:rsid w:val="002666D5"/>
    <w:rPr>
      <w:rFonts w:ascii="Calibri Light" w:eastAsia="DengXian Light" w:hAnsi="Calibri Light" w:cs="Times New Roman"/>
      <w:b/>
      <w:bCs/>
      <w:color w:val="4472C4"/>
    </w:rPr>
  </w:style>
  <w:style w:type="character" w:customStyle="1" w:styleId="411">
    <w:name w:val="Заголовок 4 Знак1"/>
    <w:aliases w:val="KBC Heading 4 (Ctrl+4) Знак1"/>
    <w:basedOn w:val="a3"/>
    <w:uiPriority w:val="9"/>
    <w:semiHidden/>
    <w:rsid w:val="002666D5"/>
    <w:rPr>
      <w:rFonts w:ascii="Calibri Light" w:eastAsia="DengXian Light" w:hAnsi="Calibri Light" w:cs="Times New Roman"/>
      <w:b/>
      <w:bCs/>
      <w:i/>
      <w:iCs/>
      <w:color w:val="4472C4"/>
    </w:rPr>
  </w:style>
  <w:style w:type="character" w:customStyle="1" w:styleId="511">
    <w:name w:val="Заголовок 5 Знак1"/>
    <w:aliases w:val="Block Label Знак1,OG Appendix Знак1,KBC Heading 5 (Ctrl+5) Знак1"/>
    <w:basedOn w:val="a3"/>
    <w:uiPriority w:val="9"/>
    <w:semiHidden/>
    <w:rsid w:val="002666D5"/>
    <w:rPr>
      <w:rFonts w:ascii="Calibri Light" w:eastAsia="DengXian Light" w:hAnsi="Calibri Light" w:cs="Times New Roman"/>
      <w:color w:val="1F3763"/>
    </w:rPr>
  </w:style>
  <w:style w:type="character" w:customStyle="1" w:styleId="611">
    <w:name w:val="Заголовок 6 Знак1"/>
    <w:aliases w:val="KBC Heading 6 (Ctrl+6) Знак1"/>
    <w:basedOn w:val="a3"/>
    <w:uiPriority w:val="9"/>
    <w:semiHidden/>
    <w:rsid w:val="002666D5"/>
    <w:rPr>
      <w:rFonts w:ascii="Calibri Light" w:eastAsia="DengXian Light" w:hAnsi="Calibri Light" w:cs="Times New Roman"/>
      <w:i/>
      <w:iCs/>
      <w:color w:val="1F3763"/>
    </w:rPr>
  </w:style>
  <w:style w:type="character" w:customStyle="1" w:styleId="29">
    <w:name w:val="Просмотренная гиперссылка2"/>
    <w:basedOn w:val="a3"/>
    <w:uiPriority w:val="99"/>
    <w:semiHidden/>
    <w:unhideWhenUsed/>
    <w:rsid w:val="002666D5"/>
    <w:rPr>
      <w:color w:val="954F72"/>
      <w:u w:val="single"/>
    </w:rPr>
  </w:style>
  <w:style w:type="table" w:customStyle="1" w:styleId="120">
    <w:name w:val="Сетка таблицы12"/>
    <w:basedOn w:val="a4"/>
    <w:next w:val="a6"/>
    <w:uiPriority w:val="59"/>
    <w:rsid w:val="002666D5"/>
    <w:pPr>
      <w:spacing w:after="0" w:line="240" w:lineRule="auto"/>
      <w:ind w:firstLine="709"/>
      <w:jc w:val="both"/>
    </w:pPr>
    <w:rPr>
      <w:rFonts w:ascii="Times New Roman" w:eastAsia="Times New Roman" w:hAnsi="Times New Roman" w:cs="Times New Roman"/>
      <w:sz w:val="28"/>
      <w:szCs w:val="28"/>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0">
    <w:name w:val="Заголовок 71"/>
    <w:basedOn w:val="a2"/>
    <w:next w:val="a2"/>
    <w:uiPriority w:val="9"/>
    <w:semiHidden/>
    <w:unhideWhenUsed/>
    <w:qFormat/>
    <w:rsid w:val="002666D5"/>
    <w:pPr>
      <w:keepNext/>
      <w:keepLines/>
      <w:spacing w:before="200"/>
      <w:ind w:firstLine="709"/>
      <w:jc w:val="both"/>
      <w:outlineLvl w:val="6"/>
    </w:pPr>
    <w:rPr>
      <w:rFonts w:ascii="Cambria" w:hAnsi="Cambria"/>
      <w:i/>
      <w:iCs/>
      <w:color w:val="404040"/>
      <w:sz w:val="28"/>
      <w:szCs w:val="28"/>
      <w:lang w:val="kk"/>
    </w:rPr>
  </w:style>
  <w:style w:type="paragraph" w:customStyle="1" w:styleId="TableParagraph">
    <w:name w:val="Table Paragraph"/>
    <w:basedOn w:val="a2"/>
    <w:uiPriority w:val="1"/>
    <w:qFormat/>
    <w:rsid w:val="002666D5"/>
    <w:pPr>
      <w:widowControl w:val="0"/>
      <w:autoSpaceDE w:val="0"/>
      <w:autoSpaceDN w:val="0"/>
      <w:ind w:firstLine="709"/>
      <w:jc w:val="both"/>
    </w:pPr>
    <w:rPr>
      <w:rFonts w:ascii="Arial" w:eastAsia="Calibri" w:hAnsi="Arial" w:cs="Arial"/>
      <w:sz w:val="28"/>
      <w:szCs w:val="28"/>
      <w:lang w:val="en-US"/>
    </w:rPr>
  </w:style>
  <w:style w:type="paragraph" w:customStyle="1" w:styleId="20">
    <w:name w:val="Заголов 2"/>
    <w:basedOn w:val="22"/>
    <w:next w:val="a2"/>
    <w:uiPriority w:val="99"/>
    <w:qFormat/>
    <w:rsid w:val="002666D5"/>
    <w:pPr>
      <w:numPr>
        <w:numId w:val="2"/>
      </w:numPr>
      <w:spacing w:before="320" w:after="200"/>
      <w:jc w:val="left"/>
    </w:pPr>
    <w:rPr>
      <w:rFonts w:ascii="Arial" w:hAnsi="Arial" w:cs="Times New Roman"/>
      <w:bCs w:val="0"/>
      <w:iCs w:val="0"/>
      <w:szCs w:val="20"/>
      <w:lang w:val="ru-RU" w:eastAsia="ru-RU"/>
    </w:rPr>
  </w:style>
  <w:style w:type="character" w:customStyle="1" w:styleId="711">
    <w:name w:val="Заголовок 7 Знак1"/>
    <w:aliases w:val="KBC Heading 7 (Ctrl+7) Знак1"/>
    <w:basedOn w:val="a3"/>
    <w:uiPriority w:val="9"/>
    <w:semiHidden/>
    <w:rsid w:val="002666D5"/>
    <w:rPr>
      <w:rFonts w:ascii="Calibri Light" w:eastAsia="DengXian Light" w:hAnsi="Calibri Light" w:cs="Times New Roman"/>
      <w:i/>
      <w:iCs/>
      <w:color w:val="404040"/>
    </w:rPr>
  </w:style>
  <w:style w:type="table" w:customStyle="1" w:styleId="38">
    <w:name w:val="Сетка таблицы3"/>
    <w:basedOn w:val="a4"/>
    <w:next w:val="a6"/>
    <w:uiPriority w:val="59"/>
    <w:rsid w:val="002666D5"/>
    <w:pPr>
      <w:spacing w:after="0" w:line="240" w:lineRule="auto"/>
      <w:ind w:firstLine="709"/>
      <w:jc w:val="both"/>
    </w:pPr>
    <w:rPr>
      <w:rFonts w:ascii="Times New Roman" w:eastAsia="Times New Roman" w:hAnsi="Times New Roman" w:cs="Times New Roman"/>
      <w:sz w:val="28"/>
      <w:szCs w:val="28"/>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next w:val="a6"/>
    <w:uiPriority w:val="59"/>
    <w:rsid w:val="002666D5"/>
    <w:pPr>
      <w:spacing w:after="0" w:line="240" w:lineRule="auto"/>
      <w:ind w:firstLine="709"/>
      <w:jc w:val="both"/>
    </w:pPr>
    <w:rPr>
      <w:rFonts w:ascii="Times New Roman" w:eastAsia="Times New Roman" w:hAnsi="Times New Roman" w:cs="Times New Roman"/>
      <w:sz w:val="28"/>
      <w:szCs w:val="28"/>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caption"/>
    <w:basedOn w:val="a2"/>
    <w:next w:val="a2"/>
    <w:link w:val="aff8"/>
    <w:uiPriority w:val="35"/>
    <w:unhideWhenUsed/>
    <w:qFormat/>
    <w:rsid w:val="002666D5"/>
    <w:pPr>
      <w:jc w:val="center"/>
    </w:pPr>
    <w:rPr>
      <w:rFonts w:cs="Arial"/>
      <w:bCs/>
      <w:sz w:val="28"/>
      <w:szCs w:val="18"/>
      <w:lang w:val="kk"/>
    </w:rPr>
  </w:style>
  <w:style w:type="paragraph" w:styleId="1b">
    <w:name w:val="toc 1"/>
    <w:basedOn w:val="a2"/>
    <w:next w:val="a2"/>
    <w:autoRedefine/>
    <w:uiPriority w:val="39"/>
    <w:unhideWhenUsed/>
    <w:rsid w:val="002666D5"/>
    <w:pPr>
      <w:tabs>
        <w:tab w:val="left" w:pos="142"/>
        <w:tab w:val="right" w:leader="dot" w:pos="9639"/>
      </w:tabs>
      <w:jc w:val="both"/>
    </w:pPr>
    <w:rPr>
      <w:bCs/>
      <w:noProof/>
      <w:kern w:val="32"/>
      <w:sz w:val="28"/>
      <w:szCs w:val="28"/>
      <w:lang w:val="kk"/>
    </w:rPr>
  </w:style>
  <w:style w:type="paragraph" w:styleId="2a">
    <w:name w:val="toc 2"/>
    <w:basedOn w:val="a2"/>
    <w:next w:val="a2"/>
    <w:autoRedefine/>
    <w:uiPriority w:val="39"/>
    <w:unhideWhenUsed/>
    <w:rsid w:val="002666D5"/>
    <w:pPr>
      <w:tabs>
        <w:tab w:val="left" w:pos="1134"/>
        <w:tab w:val="right" w:leader="dot" w:pos="9630"/>
      </w:tabs>
      <w:ind w:firstLine="567"/>
      <w:jc w:val="both"/>
    </w:pPr>
    <w:rPr>
      <w:bCs/>
      <w:sz w:val="28"/>
      <w:szCs w:val="28"/>
      <w:lang w:val="kk"/>
    </w:rPr>
  </w:style>
  <w:style w:type="table" w:customStyle="1" w:styleId="1110">
    <w:name w:val="Сетка таблицы111"/>
    <w:basedOn w:val="a4"/>
    <w:next w:val="a6"/>
    <w:uiPriority w:val="59"/>
    <w:rsid w:val="002666D5"/>
    <w:pPr>
      <w:spacing w:after="0" w:line="240" w:lineRule="auto"/>
      <w:ind w:firstLine="709"/>
      <w:jc w:val="both"/>
    </w:pPr>
    <w:rPr>
      <w:rFonts w:ascii="Arial" w:eastAsia="Times New Roman" w:hAnsi="Arial" w:cs="Arial"/>
      <w:sz w:val="24"/>
      <w:szCs w:val="24"/>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next w:val="a6"/>
    <w:uiPriority w:val="59"/>
    <w:rsid w:val="002666D5"/>
    <w:pPr>
      <w:spacing w:after="0" w:line="240" w:lineRule="auto"/>
      <w:ind w:firstLine="709"/>
      <w:jc w:val="both"/>
    </w:pPr>
    <w:rPr>
      <w:rFonts w:ascii="Times New Roman" w:eastAsia="Times New Roman" w:hAnsi="Times New Roman" w:cs="Times New Roman"/>
      <w:sz w:val="28"/>
      <w:szCs w:val="28"/>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2666D5"/>
    <w:pPr>
      <w:widowControl w:val="0"/>
      <w:autoSpaceDE w:val="0"/>
      <w:autoSpaceDN w:val="0"/>
      <w:spacing w:after="0" w:line="240" w:lineRule="auto"/>
      <w:ind w:firstLine="709"/>
      <w:jc w:val="both"/>
    </w:pPr>
    <w:rPr>
      <w:rFonts w:ascii="Times New Roman" w:eastAsia="Times New Roman" w:hAnsi="Times New Roman" w:cs="Times New Roman"/>
      <w:sz w:val="28"/>
      <w:szCs w:val="28"/>
      <w:lang w:val="en-US" w:eastAsia="ru-RU"/>
    </w:rPr>
    <w:tblPr>
      <w:tblInd w:w="0" w:type="dxa"/>
      <w:tblCellMar>
        <w:top w:w="0" w:type="dxa"/>
        <w:left w:w="0" w:type="dxa"/>
        <w:bottom w:w="0" w:type="dxa"/>
        <w:right w:w="0" w:type="dxa"/>
      </w:tblCellMar>
    </w:tblPr>
  </w:style>
  <w:style w:type="table" w:customStyle="1" w:styleId="210">
    <w:name w:val="Сетка таблицы21"/>
    <w:basedOn w:val="a4"/>
    <w:next w:val="a6"/>
    <w:uiPriority w:val="39"/>
    <w:rsid w:val="002666D5"/>
    <w:pPr>
      <w:spacing w:after="0" w:line="240" w:lineRule="auto"/>
      <w:ind w:firstLine="709"/>
      <w:jc w:val="both"/>
    </w:pPr>
    <w:rPr>
      <w:rFonts w:ascii="Times New Roman" w:eastAsia="Times New Roman" w:hAnsi="Times New Roman" w:cs="Times New Roman"/>
      <w:sz w:val="28"/>
      <w:szCs w:val="28"/>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next w:val="a6"/>
    <w:uiPriority w:val="39"/>
    <w:rsid w:val="002666D5"/>
    <w:pPr>
      <w:spacing w:after="0" w:line="240" w:lineRule="auto"/>
      <w:ind w:firstLine="709"/>
      <w:jc w:val="both"/>
    </w:pPr>
    <w:rPr>
      <w:rFonts w:ascii="Times New Roman" w:eastAsia="Times New Roman" w:hAnsi="Times New Roman" w:cs="Times New Roman"/>
      <w:sz w:val="28"/>
      <w:szCs w:val="28"/>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9">
    <w:name w:val="Сноска_"/>
    <w:basedOn w:val="a3"/>
    <w:link w:val="affa"/>
    <w:rsid w:val="002666D5"/>
    <w:rPr>
      <w:rFonts w:ascii="Times New Roman" w:eastAsia="Times New Roman" w:hAnsi="Times New Roman" w:cs="Times New Roman"/>
      <w:sz w:val="19"/>
      <w:szCs w:val="19"/>
      <w:shd w:val="clear" w:color="auto" w:fill="FFFFFF"/>
    </w:rPr>
  </w:style>
  <w:style w:type="character" w:customStyle="1" w:styleId="39">
    <w:name w:val="Основной текст (3)_"/>
    <w:basedOn w:val="a3"/>
    <w:link w:val="3a"/>
    <w:rsid w:val="002666D5"/>
    <w:rPr>
      <w:rFonts w:ascii="Times New Roman" w:eastAsia="Times New Roman" w:hAnsi="Times New Roman" w:cs="Times New Roman"/>
      <w:sz w:val="28"/>
      <w:szCs w:val="28"/>
      <w:shd w:val="clear" w:color="auto" w:fill="FFFFFF"/>
    </w:rPr>
  </w:style>
  <w:style w:type="character" w:customStyle="1" w:styleId="2b">
    <w:name w:val="Основной текст (2)_"/>
    <w:basedOn w:val="a3"/>
    <w:link w:val="2c"/>
    <w:rsid w:val="002666D5"/>
    <w:rPr>
      <w:rFonts w:ascii="Times New Roman" w:eastAsia="Times New Roman" w:hAnsi="Times New Roman" w:cs="Times New Roman"/>
      <w:sz w:val="20"/>
      <w:szCs w:val="20"/>
      <w:shd w:val="clear" w:color="auto" w:fill="FFFFFF"/>
    </w:rPr>
  </w:style>
  <w:style w:type="character" w:customStyle="1" w:styleId="42">
    <w:name w:val="Основной текст (4)_"/>
    <w:basedOn w:val="a3"/>
    <w:link w:val="43"/>
    <w:rsid w:val="002666D5"/>
    <w:rPr>
      <w:rFonts w:ascii="Arial" w:eastAsia="Arial" w:hAnsi="Arial" w:cs="Arial"/>
      <w:sz w:val="14"/>
      <w:szCs w:val="14"/>
      <w:shd w:val="clear" w:color="auto" w:fill="FFFFFF"/>
    </w:rPr>
  </w:style>
  <w:style w:type="character" w:customStyle="1" w:styleId="2d">
    <w:name w:val="Колонтитул (2)_"/>
    <w:basedOn w:val="a3"/>
    <w:link w:val="2e"/>
    <w:rsid w:val="002666D5"/>
    <w:rPr>
      <w:rFonts w:ascii="Times New Roman" w:eastAsia="Times New Roman" w:hAnsi="Times New Roman" w:cs="Times New Roman"/>
      <w:sz w:val="20"/>
      <w:szCs w:val="20"/>
      <w:shd w:val="clear" w:color="auto" w:fill="FFFFFF"/>
    </w:rPr>
  </w:style>
  <w:style w:type="character" w:customStyle="1" w:styleId="affb">
    <w:name w:val="Оглавление_"/>
    <w:basedOn w:val="a3"/>
    <w:link w:val="affc"/>
    <w:rsid w:val="002666D5"/>
    <w:rPr>
      <w:rFonts w:ascii="Times New Roman" w:eastAsia="Times New Roman" w:hAnsi="Times New Roman" w:cs="Times New Roman"/>
      <w:b/>
      <w:bCs/>
      <w:i/>
      <w:iCs/>
      <w:sz w:val="15"/>
      <w:szCs w:val="15"/>
      <w:shd w:val="clear" w:color="auto" w:fill="FFFFFF"/>
    </w:rPr>
  </w:style>
  <w:style w:type="character" w:customStyle="1" w:styleId="1c">
    <w:name w:val="Заголовок №1_"/>
    <w:basedOn w:val="a3"/>
    <w:link w:val="13"/>
    <w:rsid w:val="002666D5"/>
    <w:rPr>
      <w:shd w:val="clear" w:color="auto" w:fill="FFFFFF"/>
    </w:rPr>
  </w:style>
  <w:style w:type="character" w:customStyle="1" w:styleId="affd">
    <w:name w:val="Другое_"/>
    <w:basedOn w:val="a3"/>
    <w:link w:val="affe"/>
    <w:rsid w:val="002666D5"/>
    <w:rPr>
      <w:rFonts w:ascii="Times New Roman" w:eastAsia="Times New Roman" w:hAnsi="Times New Roman" w:cs="Times New Roman"/>
      <w:shd w:val="clear" w:color="auto" w:fill="FFFFFF"/>
    </w:rPr>
  </w:style>
  <w:style w:type="character" w:customStyle="1" w:styleId="afff">
    <w:name w:val="Подпись к таблице_"/>
    <w:basedOn w:val="a3"/>
    <w:link w:val="afff0"/>
    <w:rsid w:val="002666D5"/>
    <w:rPr>
      <w:rFonts w:ascii="Times New Roman" w:eastAsia="Times New Roman" w:hAnsi="Times New Roman" w:cs="Times New Roman"/>
      <w:b/>
      <w:bCs/>
      <w:shd w:val="clear" w:color="auto" w:fill="FFFFFF"/>
    </w:rPr>
  </w:style>
  <w:style w:type="character" w:customStyle="1" w:styleId="afff1">
    <w:name w:val="Колонтитул_"/>
    <w:basedOn w:val="a3"/>
    <w:link w:val="afff2"/>
    <w:rsid w:val="002666D5"/>
    <w:rPr>
      <w:rFonts w:ascii="Times New Roman" w:eastAsia="Times New Roman" w:hAnsi="Times New Roman" w:cs="Times New Roman"/>
      <w:b/>
      <w:bCs/>
      <w:i/>
      <w:iCs/>
      <w:sz w:val="17"/>
      <w:szCs w:val="17"/>
      <w:shd w:val="clear" w:color="auto" w:fill="FFFFFF"/>
    </w:rPr>
  </w:style>
  <w:style w:type="paragraph" w:customStyle="1" w:styleId="affa">
    <w:name w:val="Сноска"/>
    <w:basedOn w:val="a2"/>
    <w:link w:val="aff9"/>
    <w:qFormat/>
    <w:rsid w:val="002666D5"/>
    <w:pPr>
      <w:widowControl w:val="0"/>
      <w:shd w:val="clear" w:color="auto" w:fill="FFFFFF"/>
      <w:spacing w:line="254" w:lineRule="auto"/>
      <w:ind w:firstLine="709"/>
      <w:jc w:val="both"/>
    </w:pPr>
    <w:rPr>
      <w:sz w:val="19"/>
      <w:szCs w:val="19"/>
      <w:lang w:eastAsia="en-US"/>
    </w:rPr>
  </w:style>
  <w:style w:type="paragraph" w:customStyle="1" w:styleId="3a">
    <w:name w:val="Основной текст (3)"/>
    <w:basedOn w:val="a2"/>
    <w:link w:val="39"/>
    <w:qFormat/>
    <w:rsid w:val="002666D5"/>
    <w:pPr>
      <w:widowControl w:val="0"/>
      <w:shd w:val="clear" w:color="auto" w:fill="FFFFFF"/>
      <w:spacing w:after="220" w:line="336" w:lineRule="auto"/>
      <w:ind w:firstLine="709"/>
      <w:jc w:val="center"/>
    </w:pPr>
    <w:rPr>
      <w:sz w:val="28"/>
      <w:szCs w:val="28"/>
      <w:lang w:eastAsia="en-US"/>
    </w:rPr>
  </w:style>
  <w:style w:type="paragraph" w:customStyle="1" w:styleId="2c">
    <w:name w:val="Основной текст (2)"/>
    <w:basedOn w:val="a2"/>
    <w:link w:val="2b"/>
    <w:qFormat/>
    <w:rsid w:val="002666D5"/>
    <w:pPr>
      <w:widowControl w:val="0"/>
      <w:shd w:val="clear" w:color="auto" w:fill="FFFFFF"/>
      <w:spacing w:after="330" w:line="264" w:lineRule="auto"/>
      <w:ind w:firstLine="709"/>
      <w:jc w:val="both"/>
    </w:pPr>
    <w:rPr>
      <w:sz w:val="20"/>
      <w:szCs w:val="20"/>
      <w:lang w:eastAsia="en-US"/>
    </w:rPr>
  </w:style>
  <w:style w:type="paragraph" w:customStyle="1" w:styleId="43">
    <w:name w:val="Основной текст (4)"/>
    <w:basedOn w:val="a2"/>
    <w:link w:val="42"/>
    <w:qFormat/>
    <w:rsid w:val="002666D5"/>
    <w:pPr>
      <w:widowControl w:val="0"/>
      <w:shd w:val="clear" w:color="auto" w:fill="FFFFFF"/>
      <w:spacing w:line="206" w:lineRule="auto"/>
      <w:ind w:firstLine="709"/>
      <w:jc w:val="both"/>
    </w:pPr>
    <w:rPr>
      <w:rFonts w:ascii="Arial" w:eastAsia="Arial" w:hAnsi="Arial" w:cs="Arial"/>
      <w:sz w:val="14"/>
      <w:szCs w:val="14"/>
      <w:lang w:eastAsia="en-US"/>
    </w:rPr>
  </w:style>
  <w:style w:type="paragraph" w:customStyle="1" w:styleId="2e">
    <w:name w:val="Колонтитул (2)"/>
    <w:basedOn w:val="a2"/>
    <w:link w:val="2d"/>
    <w:qFormat/>
    <w:rsid w:val="002666D5"/>
    <w:pPr>
      <w:widowControl w:val="0"/>
      <w:shd w:val="clear" w:color="auto" w:fill="FFFFFF"/>
      <w:ind w:firstLine="709"/>
      <w:jc w:val="both"/>
    </w:pPr>
    <w:rPr>
      <w:sz w:val="20"/>
      <w:szCs w:val="20"/>
      <w:lang w:eastAsia="en-US"/>
    </w:rPr>
  </w:style>
  <w:style w:type="paragraph" w:customStyle="1" w:styleId="affc">
    <w:name w:val="Оглавление"/>
    <w:basedOn w:val="a2"/>
    <w:link w:val="affb"/>
    <w:qFormat/>
    <w:rsid w:val="002666D5"/>
    <w:pPr>
      <w:widowControl w:val="0"/>
      <w:shd w:val="clear" w:color="auto" w:fill="FFFFFF"/>
      <w:spacing w:after="100"/>
      <w:ind w:firstLine="709"/>
      <w:jc w:val="both"/>
    </w:pPr>
    <w:rPr>
      <w:b/>
      <w:bCs/>
      <w:i/>
      <w:iCs/>
      <w:sz w:val="15"/>
      <w:szCs w:val="15"/>
      <w:lang w:eastAsia="en-US"/>
    </w:rPr>
  </w:style>
  <w:style w:type="paragraph" w:customStyle="1" w:styleId="13">
    <w:name w:val="Заголовок №1"/>
    <w:basedOn w:val="a2"/>
    <w:link w:val="1c"/>
    <w:qFormat/>
    <w:rsid w:val="002666D5"/>
    <w:pPr>
      <w:widowControl w:val="0"/>
      <w:numPr>
        <w:numId w:val="3"/>
      </w:numPr>
      <w:shd w:val="clear" w:color="auto" w:fill="FFFFFF"/>
      <w:spacing w:after="100"/>
      <w:jc w:val="both"/>
      <w:outlineLvl w:val="0"/>
    </w:pPr>
    <w:rPr>
      <w:rFonts w:asciiTheme="minorHAnsi" w:eastAsiaTheme="minorHAnsi" w:hAnsiTheme="minorHAnsi" w:cstheme="minorBidi"/>
      <w:sz w:val="22"/>
      <w:szCs w:val="22"/>
      <w:lang w:eastAsia="en-US"/>
    </w:rPr>
  </w:style>
  <w:style w:type="paragraph" w:customStyle="1" w:styleId="affe">
    <w:name w:val="Другое"/>
    <w:basedOn w:val="a2"/>
    <w:link w:val="affd"/>
    <w:qFormat/>
    <w:rsid w:val="002666D5"/>
    <w:pPr>
      <w:widowControl w:val="0"/>
      <w:shd w:val="clear" w:color="auto" w:fill="FFFFFF"/>
      <w:spacing w:after="100"/>
      <w:ind w:firstLine="400"/>
      <w:jc w:val="both"/>
    </w:pPr>
    <w:rPr>
      <w:sz w:val="22"/>
      <w:szCs w:val="22"/>
      <w:lang w:eastAsia="en-US"/>
    </w:rPr>
  </w:style>
  <w:style w:type="paragraph" w:customStyle="1" w:styleId="afff0">
    <w:name w:val="Подпись к таблице"/>
    <w:basedOn w:val="a2"/>
    <w:link w:val="afff"/>
    <w:qFormat/>
    <w:rsid w:val="002666D5"/>
    <w:pPr>
      <w:widowControl w:val="0"/>
      <w:shd w:val="clear" w:color="auto" w:fill="FFFFFF"/>
      <w:ind w:firstLine="709"/>
      <w:jc w:val="both"/>
    </w:pPr>
    <w:rPr>
      <w:b/>
      <w:bCs/>
      <w:sz w:val="22"/>
      <w:szCs w:val="22"/>
      <w:lang w:eastAsia="en-US"/>
    </w:rPr>
  </w:style>
  <w:style w:type="paragraph" w:customStyle="1" w:styleId="afff2">
    <w:name w:val="Колонтитул"/>
    <w:basedOn w:val="a2"/>
    <w:link w:val="afff1"/>
    <w:qFormat/>
    <w:rsid w:val="002666D5"/>
    <w:pPr>
      <w:widowControl w:val="0"/>
      <w:shd w:val="clear" w:color="auto" w:fill="FFFFFF"/>
      <w:ind w:firstLine="709"/>
      <w:jc w:val="both"/>
    </w:pPr>
    <w:rPr>
      <w:b/>
      <w:bCs/>
      <w:i/>
      <w:iCs/>
      <w:sz w:val="17"/>
      <w:szCs w:val="17"/>
      <w:lang w:eastAsia="en-US"/>
    </w:rPr>
  </w:style>
  <w:style w:type="table" w:customStyle="1" w:styleId="44">
    <w:name w:val="Сетка таблицы4"/>
    <w:basedOn w:val="a4"/>
    <w:next w:val="a6"/>
    <w:uiPriority w:val="59"/>
    <w:rsid w:val="002666D5"/>
    <w:pPr>
      <w:widowControl w:val="0"/>
      <w:spacing w:after="0" w:line="240" w:lineRule="auto"/>
      <w:ind w:firstLine="709"/>
      <w:jc w:val="both"/>
    </w:pPr>
    <w:rPr>
      <w:rFonts w:ascii="Courier New" w:eastAsia="Courier New" w:hAnsi="Courier New" w:cs="Courier New"/>
      <w:sz w:val="24"/>
      <w:szCs w:val="24"/>
      <w:lang w:val="kk"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2666D5"/>
    <w:pPr>
      <w:spacing w:after="0" w:line="240" w:lineRule="auto"/>
      <w:ind w:firstLine="709"/>
      <w:jc w:val="both"/>
    </w:pPr>
    <w:rPr>
      <w:rFonts w:ascii="Times New Roman" w:eastAsia="Calibri" w:hAnsi="Times New Roman" w:cs="Times New Roman"/>
      <w:sz w:val="28"/>
      <w:szCs w:val="28"/>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4"/>
    <w:next w:val="a6"/>
    <w:rsid w:val="002666D5"/>
    <w:pPr>
      <w:spacing w:after="0" w:line="240" w:lineRule="auto"/>
      <w:ind w:firstLine="709"/>
      <w:jc w:val="both"/>
    </w:pPr>
    <w:rPr>
      <w:rFonts w:ascii="Times New Roman" w:eastAsia="Times New Roman" w:hAnsi="Times New Roman" w:cs="Times New Roman"/>
      <w:sz w:val="28"/>
      <w:szCs w:val="28"/>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4"/>
    <w:next w:val="a6"/>
    <w:uiPriority w:val="59"/>
    <w:unhideWhenUsed/>
    <w:rsid w:val="002666D5"/>
    <w:pPr>
      <w:spacing w:after="0" w:line="240" w:lineRule="auto"/>
      <w:ind w:firstLine="709"/>
      <w:jc w:val="both"/>
    </w:pPr>
    <w:rPr>
      <w:rFonts w:ascii="Times New Roman" w:eastAsia="Times New Roman" w:hAnsi="Times New Roman" w:cs="Times New Roman"/>
      <w:sz w:val="24"/>
      <w:szCs w:val="28"/>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b">
    <w:name w:val="toc 3"/>
    <w:basedOn w:val="a2"/>
    <w:next w:val="a2"/>
    <w:autoRedefine/>
    <w:uiPriority w:val="39"/>
    <w:unhideWhenUsed/>
    <w:rsid w:val="002666D5"/>
    <w:pPr>
      <w:tabs>
        <w:tab w:val="left" w:pos="851"/>
        <w:tab w:val="right" w:leader="dot" w:pos="9639"/>
      </w:tabs>
      <w:jc w:val="both"/>
    </w:pPr>
    <w:rPr>
      <w:noProof/>
      <w:sz w:val="28"/>
      <w:szCs w:val="20"/>
      <w:lang w:val="kk" w:eastAsia="cs-CZ"/>
    </w:rPr>
  </w:style>
  <w:style w:type="character" w:customStyle="1" w:styleId="afff3">
    <w:name w:val="Заголовок Знак"/>
    <w:basedOn w:val="a3"/>
    <w:link w:val="afff4"/>
    <w:uiPriority w:val="10"/>
    <w:rsid w:val="002666D5"/>
    <w:rPr>
      <w:rFonts w:ascii="Calibri Light" w:eastAsia="DengXian Light" w:hAnsi="Calibri Light" w:cs="Times New Roman"/>
      <w:spacing w:val="-10"/>
      <w:kern w:val="28"/>
      <w:sz w:val="56"/>
      <w:szCs w:val="56"/>
    </w:rPr>
  </w:style>
  <w:style w:type="paragraph" w:customStyle="1" w:styleId="1d">
    <w:name w:val="Заголовок оглавления1"/>
    <w:basedOn w:val="14"/>
    <w:next w:val="a2"/>
    <w:uiPriority w:val="39"/>
    <w:unhideWhenUsed/>
    <w:qFormat/>
    <w:rsid w:val="002666D5"/>
    <w:pPr>
      <w:keepLines/>
      <w:spacing w:before="480" w:after="0" w:line="276" w:lineRule="auto"/>
      <w:ind w:left="0"/>
      <w:outlineLvl w:val="9"/>
    </w:pPr>
    <w:rPr>
      <w:rFonts w:ascii="Calibri Light" w:eastAsia="DengXian Light" w:hAnsi="Calibri Light" w:cs="Times New Roman"/>
      <w:color w:val="2F5496"/>
      <w:kern w:val="0"/>
      <w:szCs w:val="28"/>
      <w:lang w:eastAsia="ru-RU"/>
    </w:rPr>
  </w:style>
  <w:style w:type="paragraph" w:styleId="45">
    <w:name w:val="toc 4"/>
    <w:basedOn w:val="a2"/>
    <w:next w:val="a2"/>
    <w:autoRedefine/>
    <w:uiPriority w:val="39"/>
    <w:unhideWhenUsed/>
    <w:rsid w:val="002666D5"/>
    <w:pPr>
      <w:ind w:left="660" w:firstLine="709"/>
      <w:jc w:val="both"/>
    </w:pPr>
    <w:rPr>
      <w:szCs w:val="20"/>
      <w:lang w:val="kk"/>
    </w:rPr>
  </w:style>
  <w:style w:type="paragraph" w:styleId="53">
    <w:name w:val="toc 5"/>
    <w:basedOn w:val="a2"/>
    <w:next w:val="a2"/>
    <w:autoRedefine/>
    <w:uiPriority w:val="39"/>
    <w:unhideWhenUsed/>
    <w:rsid w:val="002666D5"/>
    <w:pPr>
      <w:ind w:left="880" w:firstLine="709"/>
      <w:jc w:val="both"/>
    </w:pPr>
    <w:rPr>
      <w:szCs w:val="20"/>
      <w:lang w:val="kk"/>
    </w:rPr>
  </w:style>
  <w:style w:type="paragraph" w:styleId="62">
    <w:name w:val="toc 6"/>
    <w:basedOn w:val="a2"/>
    <w:next w:val="a2"/>
    <w:autoRedefine/>
    <w:uiPriority w:val="39"/>
    <w:unhideWhenUsed/>
    <w:rsid w:val="002666D5"/>
    <w:pPr>
      <w:ind w:left="1100" w:firstLine="709"/>
      <w:jc w:val="both"/>
    </w:pPr>
    <w:rPr>
      <w:sz w:val="20"/>
      <w:szCs w:val="20"/>
      <w:lang w:val="kk"/>
    </w:rPr>
  </w:style>
  <w:style w:type="paragraph" w:styleId="72">
    <w:name w:val="toc 7"/>
    <w:basedOn w:val="a2"/>
    <w:next w:val="a2"/>
    <w:autoRedefine/>
    <w:uiPriority w:val="39"/>
    <w:unhideWhenUsed/>
    <w:rsid w:val="002666D5"/>
    <w:pPr>
      <w:ind w:left="1320" w:firstLine="709"/>
      <w:jc w:val="both"/>
    </w:pPr>
    <w:rPr>
      <w:sz w:val="20"/>
      <w:szCs w:val="20"/>
      <w:lang w:val="kk"/>
    </w:rPr>
  </w:style>
  <w:style w:type="paragraph" w:styleId="81">
    <w:name w:val="toc 8"/>
    <w:basedOn w:val="a2"/>
    <w:next w:val="a2"/>
    <w:autoRedefine/>
    <w:uiPriority w:val="39"/>
    <w:unhideWhenUsed/>
    <w:rsid w:val="002666D5"/>
    <w:pPr>
      <w:ind w:left="1540" w:firstLine="709"/>
      <w:jc w:val="both"/>
    </w:pPr>
    <w:rPr>
      <w:sz w:val="20"/>
      <w:szCs w:val="20"/>
      <w:lang w:val="kk"/>
    </w:rPr>
  </w:style>
  <w:style w:type="paragraph" w:styleId="91">
    <w:name w:val="toc 9"/>
    <w:basedOn w:val="a2"/>
    <w:next w:val="a2"/>
    <w:autoRedefine/>
    <w:uiPriority w:val="39"/>
    <w:unhideWhenUsed/>
    <w:rsid w:val="002666D5"/>
    <w:pPr>
      <w:ind w:left="1760" w:firstLine="709"/>
      <w:jc w:val="both"/>
    </w:pPr>
    <w:rPr>
      <w:sz w:val="20"/>
      <w:szCs w:val="20"/>
      <w:lang w:val="kk"/>
    </w:rPr>
  </w:style>
  <w:style w:type="character" w:customStyle="1" w:styleId="1e">
    <w:name w:val="Неразрешенное упоминание1"/>
    <w:basedOn w:val="a3"/>
    <w:uiPriority w:val="99"/>
    <w:semiHidden/>
    <w:unhideWhenUsed/>
    <w:rsid w:val="002666D5"/>
    <w:rPr>
      <w:color w:val="605E5C"/>
      <w:shd w:val="clear" w:color="auto" w:fill="E1DFDD"/>
    </w:rPr>
  </w:style>
  <w:style w:type="table" w:customStyle="1" w:styleId="63">
    <w:name w:val="Сетка таблицы6"/>
    <w:basedOn w:val="a4"/>
    <w:next w:val="a6"/>
    <w:uiPriority w:val="59"/>
    <w:rsid w:val="002666D5"/>
    <w:pPr>
      <w:widowControl w:val="0"/>
      <w:spacing w:after="0" w:line="240" w:lineRule="auto"/>
      <w:ind w:firstLine="709"/>
      <w:jc w:val="both"/>
    </w:pPr>
    <w:rPr>
      <w:rFonts w:ascii="Courier New" w:eastAsia="Courier New" w:hAnsi="Courier New" w:cs="Courier New"/>
      <w:sz w:val="24"/>
      <w:szCs w:val="24"/>
      <w:lang w:val="kk"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4"/>
    <w:next w:val="a6"/>
    <w:uiPriority w:val="59"/>
    <w:rsid w:val="002666D5"/>
    <w:pPr>
      <w:widowControl w:val="0"/>
      <w:spacing w:after="0" w:line="240" w:lineRule="auto"/>
      <w:ind w:firstLine="709"/>
      <w:jc w:val="both"/>
    </w:pPr>
    <w:rPr>
      <w:rFonts w:ascii="Courier New" w:eastAsia="Courier New" w:hAnsi="Courier New" w:cs="Courier New"/>
      <w:sz w:val="24"/>
      <w:szCs w:val="24"/>
      <w:lang w:val="kk"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2666D5"/>
    <w:pPr>
      <w:spacing w:after="0" w:line="240" w:lineRule="auto"/>
      <w:ind w:firstLine="709"/>
      <w:jc w:val="both"/>
    </w:pPr>
    <w:rPr>
      <w:rFonts w:ascii="Times New Roman" w:eastAsia="Times New Roman" w:hAnsi="Times New Roman" w:cs="Times New Roman"/>
      <w:sz w:val="28"/>
      <w:szCs w:val="28"/>
      <w:lang w:val="kk"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4"/>
    <w:next w:val="a6"/>
    <w:uiPriority w:val="59"/>
    <w:rsid w:val="002666D5"/>
    <w:pPr>
      <w:spacing w:after="0" w:line="240" w:lineRule="auto"/>
      <w:ind w:firstLine="709"/>
      <w:jc w:val="both"/>
    </w:pPr>
    <w:rPr>
      <w:rFonts w:ascii="Times New Roman" w:eastAsia="Times New Roman" w:hAnsi="Times New Roman" w:cs="Times New Roman"/>
      <w:sz w:val="20"/>
      <w:szCs w:val="20"/>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4"/>
    <w:next w:val="a6"/>
    <w:uiPriority w:val="59"/>
    <w:rsid w:val="002666D5"/>
    <w:pPr>
      <w:widowControl w:val="0"/>
      <w:spacing w:after="0" w:line="240" w:lineRule="auto"/>
      <w:ind w:firstLine="709"/>
      <w:jc w:val="both"/>
    </w:pPr>
    <w:rPr>
      <w:rFonts w:ascii="Courier New" w:eastAsia="Courier New" w:hAnsi="Courier New" w:cs="Courier New"/>
      <w:sz w:val="24"/>
      <w:szCs w:val="24"/>
      <w:lang w:val="kk"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4"/>
    <w:next w:val="a6"/>
    <w:rsid w:val="002666D5"/>
    <w:pPr>
      <w:spacing w:after="0" w:line="240" w:lineRule="auto"/>
      <w:ind w:firstLine="709"/>
      <w:jc w:val="both"/>
    </w:pPr>
    <w:rPr>
      <w:rFonts w:ascii="Times New Roman" w:eastAsia="Times New Roman" w:hAnsi="Times New Roman" w:cs="Times New Roman"/>
      <w:sz w:val="28"/>
      <w:szCs w:val="28"/>
      <w:lang w:val="kk"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4"/>
    <w:next w:val="a6"/>
    <w:uiPriority w:val="39"/>
    <w:rsid w:val="002666D5"/>
    <w:pPr>
      <w:spacing w:after="0" w:line="240" w:lineRule="auto"/>
      <w:ind w:firstLine="709"/>
      <w:jc w:val="both"/>
    </w:pPr>
    <w:rPr>
      <w:rFonts w:ascii="Times New Roman" w:eastAsia="Times New Roman" w:hAnsi="Times New Roman" w:cs="Times New Roman"/>
      <w:bCs/>
      <w:sz w:val="28"/>
      <w:szCs w:val="28"/>
      <w:lang w:val="kk"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
    <w:name w:val="Неразрешенное упоминание2"/>
    <w:basedOn w:val="a3"/>
    <w:uiPriority w:val="99"/>
    <w:semiHidden/>
    <w:unhideWhenUsed/>
    <w:rsid w:val="002666D5"/>
    <w:rPr>
      <w:color w:val="605E5C"/>
      <w:shd w:val="clear" w:color="auto" w:fill="E1DFDD"/>
    </w:rPr>
  </w:style>
  <w:style w:type="character" w:styleId="afff5">
    <w:name w:val="Placeholder Text"/>
    <w:basedOn w:val="a3"/>
    <w:rsid w:val="002666D5"/>
    <w:rPr>
      <w:color w:val="808080"/>
    </w:rPr>
  </w:style>
  <w:style w:type="character" w:customStyle="1" w:styleId="2f0">
    <w:name w:val="Основной текст (2) + Полужирный"/>
    <w:basedOn w:val="2b"/>
    <w:rsid w:val="002666D5"/>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2f1">
    <w:name w:val="Подпись к таблице (2)_"/>
    <w:basedOn w:val="a3"/>
    <w:link w:val="211"/>
    <w:rsid w:val="002666D5"/>
    <w:rPr>
      <w:rFonts w:ascii="Times New Roman" w:eastAsia="Times New Roman" w:hAnsi="Times New Roman" w:cs="Times New Roman"/>
      <w:b/>
      <w:bCs/>
      <w:sz w:val="20"/>
      <w:szCs w:val="20"/>
      <w:shd w:val="clear" w:color="auto" w:fill="FFFFFF"/>
    </w:rPr>
  </w:style>
  <w:style w:type="paragraph" w:customStyle="1" w:styleId="211">
    <w:name w:val="Подпись к таблице (2)1"/>
    <w:basedOn w:val="a2"/>
    <w:link w:val="2f1"/>
    <w:qFormat/>
    <w:rsid w:val="002666D5"/>
    <w:pPr>
      <w:widowControl w:val="0"/>
      <w:shd w:val="clear" w:color="auto" w:fill="FFFFFF"/>
      <w:spacing w:line="0" w:lineRule="atLeast"/>
      <w:ind w:firstLine="709"/>
      <w:jc w:val="both"/>
    </w:pPr>
    <w:rPr>
      <w:b/>
      <w:bCs/>
      <w:sz w:val="20"/>
      <w:szCs w:val="20"/>
      <w:lang w:eastAsia="en-US"/>
    </w:rPr>
  </w:style>
  <w:style w:type="character" w:customStyle="1" w:styleId="3c">
    <w:name w:val="Неразрешенное упоминание3"/>
    <w:basedOn w:val="a3"/>
    <w:uiPriority w:val="99"/>
    <w:semiHidden/>
    <w:unhideWhenUsed/>
    <w:rsid w:val="002666D5"/>
    <w:rPr>
      <w:color w:val="605E5C"/>
      <w:shd w:val="clear" w:color="auto" w:fill="E1DFDD"/>
    </w:rPr>
  </w:style>
  <w:style w:type="paragraph" w:styleId="afff6">
    <w:name w:val="No Spacing"/>
    <w:aliases w:val="Таблицы общие"/>
    <w:uiPriority w:val="1"/>
    <w:qFormat/>
    <w:rsid w:val="002666D5"/>
    <w:pPr>
      <w:spacing w:after="0" w:line="240" w:lineRule="auto"/>
      <w:ind w:firstLine="709"/>
      <w:jc w:val="both"/>
    </w:pPr>
    <w:rPr>
      <w:rFonts w:ascii="Times New Roman" w:eastAsia="Times New Roman" w:hAnsi="Times New Roman" w:cs="Times New Roman"/>
      <w:sz w:val="28"/>
      <w:szCs w:val="28"/>
      <w:lang w:val="kk" w:eastAsia="ru-RU"/>
    </w:rPr>
  </w:style>
  <w:style w:type="paragraph" w:customStyle="1" w:styleId="afff7">
    <w:name w:val="Знак Знак Знак"/>
    <w:basedOn w:val="a2"/>
    <w:autoRedefine/>
    <w:uiPriority w:val="99"/>
    <w:qFormat/>
    <w:rsid w:val="002666D5"/>
    <w:pPr>
      <w:spacing w:after="160" w:line="240" w:lineRule="exact"/>
    </w:pPr>
    <w:rPr>
      <w:rFonts w:eastAsia="SimSun"/>
      <w:b/>
      <w:sz w:val="28"/>
      <w:lang w:val="en-US"/>
    </w:rPr>
  </w:style>
  <w:style w:type="character" w:customStyle="1" w:styleId="46">
    <w:name w:val="Неразрешенное упоминание4"/>
    <w:basedOn w:val="a3"/>
    <w:uiPriority w:val="99"/>
    <w:semiHidden/>
    <w:unhideWhenUsed/>
    <w:rsid w:val="002666D5"/>
    <w:rPr>
      <w:color w:val="605E5C"/>
      <w:shd w:val="clear" w:color="auto" w:fill="E1DFDD"/>
    </w:rPr>
  </w:style>
  <w:style w:type="paragraph" w:styleId="afff8">
    <w:name w:val="Revision"/>
    <w:hidden/>
    <w:uiPriority w:val="99"/>
    <w:semiHidden/>
    <w:rsid w:val="002666D5"/>
    <w:pPr>
      <w:spacing w:after="0" w:line="240" w:lineRule="auto"/>
      <w:ind w:firstLine="709"/>
      <w:jc w:val="both"/>
    </w:pPr>
    <w:rPr>
      <w:rFonts w:ascii="Times New Roman" w:eastAsia="Times New Roman" w:hAnsi="Times New Roman" w:cs="Times New Roman"/>
      <w:sz w:val="28"/>
      <w:szCs w:val="28"/>
      <w:lang w:val="kk" w:eastAsia="ru-RU"/>
    </w:rPr>
  </w:style>
  <w:style w:type="character" w:customStyle="1" w:styleId="285pt">
    <w:name w:val="Подпись к таблице (2) + 8;5 pt;Не полужирный;Курсив"/>
    <w:basedOn w:val="2f1"/>
    <w:rsid w:val="002666D5"/>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en-US" w:eastAsia="en-US" w:bidi="en-US"/>
    </w:rPr>
  </w:style>
  <w:style w:type="character" w:customStyle="1" w:styleId="2f2">
    <w:name w:val="Подпись к таблице (2)"/>
    <w:basedOn w:val="2f1"/>
    <w:rsid w:val="002666D5"/>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FFFFFF"/>
      <w:lang w:val="en-US" w:eastAsia="en-US" w:bidi="en-US"/>
    </w:rPr>
  </w:style>
  <w:style w:type="character" w:customStyle="1" w:styleId="285pt0">
    <w:name w:val="Основной текст (2) + 8;5 pt;Курсив"/>
    <w:basedOn w:val="2b"/>
    <w:rsid w:val="002666D5"/>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en-US" w:eastAsia="en-US" w:bidi="en-US"/>
    </w:rPr>
  </w:style>
  <w:style w:type="character" w:customStyle="1" w:styleId="29pt">
    <w:name w:val="Основной текст (2) + 9 pt"/>
    <w:basedOn w:val="2b"/>
    <w:rsid w:val="002666D5"/>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141">
    <w:name w:val="Основной текст (14)_"/>
    <w:basedOn w:val="a3"/>
    <w:link w:val="142"/>
    <w:rsid w:val="002666D5"/>
    <w:rPr>
      <w:rFonts w:ascii="Times New Roman" w:eastAsia="Times New Roman" w:hAnsi="Times New Roman" w:cs="Times New Roman"/>
      <w:b/>
      <w:bCs/>
      <w:sz w:val="20"/>
      <w:szCs w:val="20"/>
      <w:shd w:val="clear" w:color="auto" w:fill="FFFFFF"/>
    </w:rPr>
  </w:style>
  <w:style w:type="paragraph" w:customStyle="1" w:styleId="142">
    <w:name w:val="Основной текст (14)"/>
    <w:basedOn w:val="a2"/>
    <w:link w:val="141"/>
    <w:qFormat/>
    <w:rsid w:val="002666D5"/>
    <w:pPr>
      <w:widowControl w:val="0"/>
      <w:shd w:val="clear" w:color="auto" w:fill="FFFFFF"/>
      <w:spacing w:line="0" w:lineRule="atLeast"/>
    </w:pPr>
    <w:rPr>
      <w:b/>
      <w:bCs/>
      <w:sz w:val="20"/>
      <w:szCs w:val="20"/>
      <w:lang w:eastAsia="en-US"/>
    </w:rPr>
  </w:style>
  <w:style w:type="numbering" w:customStyle="1" w:styleId="1f">
    <w:name w:val="Стиль1"/>
    <w:uiPriority w:val="99"/>
    <w:rsid w:val="002666D5"/>
  </w:style>
  <w:style w:type="numbering" w:customStyle="1" w:styleId="2f3">
    <w:name w:val="Стиль2"/>
    <w:uiPriority w:val="99"/>
    <w:rsid w:val="002666D5"/>
  </w:style>
  <w:style w:type="numbering" w:customStyle="1" w:styleId="3d">
    <w:name w:val="Стиль3"/>
    <w:uiPriority w:val="99"/>
    <w:rsid w:val="002666D5"/>
  </w:style>
  <w:style w:type="numbering" w:customStyle="1" w:styleId="47">
    <w:name w:val="Стиль4"/>
    <w:uiPriority w:val="99"/>
    <w:rsid w:val="002666D5"/>
  </w:style>
  <w:style w:type="numbering" w:customStyle="1" w:styleId="54">
    <w:name w:val="Стиль5"/>
    <w:uiPriority w:val="99"/>
    <w:rsid w:val="002666D5"/>
  </w:style>
  <w:style w:type="numbering" w:customStyle="1" w:styleId="64">
    <w:name w:val="Стиль6"/>
    <w:uiPriority w:val="99"/>
    <w:rsid w:val="002666D5"/>
  </w:style>
  <w:style w:type="numbering" w:customStyle="1" w:styleId="74">
    <w:name w:val="Стиль7"/>
    <w:uiPriority w:val="99"/>
    <w:rsid w:val="002666D5"/>
  </w:style>
  <w:style w:type="character" w:styleId="afff9">
    <w:name w:val="Book Title"/>
    <w:basedOn w:val="a3"/>
    <w:uiPriority w:val="33"/>
    <w:qFormat/>
    <w:rsid w:val="002666D5"/>
    <w:rPr>
      <w:b/>
      <w:bCs/>
      <w:i/>
      <w:iCs/>
      <w:spacing w:val="5"/>
    </w:rPr>
  </w:style>
  <w:style w:type="paragraph" w:customStyle="1" w:styleId="afffa">
    <w:name w:val="Название таблиц"/>
    <w:basedOn w:val="aff7"/>
    <w:link w:val="afffb"/>
    <w:qFormat/>
    <w:rsid w:val="002666D5"/>
    <w:pPr>
      <w:keepNext/>
      <w:jc w:val="left"/>
    </w:pPr>
  </w:style>
  <w:style w:type="paragraph" w:customStyle="1" w:styleId="1f0">
    <w:name w:val="Перечень рисунков1"/>
    <w:basedOn w:val="a2"/>
    <w:next w:val="a2"/>
    <w:uiPriority w:val="99"/>
    <w:unhideWhenUsed/>
    <w:rsid w:val="002666D5"/>
    <w:pPr>
      <w:ind w:left="560" w:hanging="560"/>
    </w:pPr>
    <w:rPr>
      <w:rFonts w:ascii="Calibri" w:hAnsi="Calibri" w:cs="Calibri"/>
      <w:b/>
      <w:bCs/>
      <w:sz w:val="20"/>
      <w:szCs w:val="20"/>
      <w:lang w:val="kk"/>
    </w:rPr>
  </w:style>
  <w:style w:type="character" w:customStyle="1" w:styleId="aff8">
    <w:name w:val="Название объекта Знак"/>
    <w:basedOn w:val="a3"/>
    <w:link w:val="aff7"/>
    <w:uiPriority w:val="35"/>
    <w:rsid w:val="002666D5"/>
    <w:rPr>
      <w:rFonts w:ascii="Times New Roman" w:eastAsia="Times New Roman" w:hAnsi="Times New Roman" w:cs="Arial"/>
      <w:bCs/>
      <w:sz w:val="28"/>
      <w:szCs w:val="18"/>
      <w:lang w:val="kk" w:eastAsia="ru-RU"/>
    </w:rPr>
  </w:style>
  <w:style w:type="character" w:customStyle="1" w:styleId="afffb">
    <w:name w:val="Название таблиц Знак"/>
    <w:basedOn w:val="aff8"/>
    <w:link w:val="afffa"/>
    <w:rsid w:val="002666D5"/>
    <w:rPr>
      <w:rFonts w:ascii="Times New Roman" w:eastAsia="Times New Roman" w:hAnsi="Times New Roman" w:cs="Arial"/>
      <w:bCs/>
      <w:sz w:val="28"/>
      <w:szCs w:val="18"/>
      <w:lang w:val="kk" w:eastAsia="ru-RU"/>
    </w:rPr>
  </w:style>
  <w:style w:type="paragraph" w:customStyle="1" w:styleId="afffc">
    <w:name w:val="ПОДПИСИ ТАБЛИЦ"/>
    <w:basedOn w:val="a2"/>
    <w:uiPriority w:val="99"/>
    <w:qFormat/>
    <w:rsid w:val="002666D5"/>
    <w:pPr>
      <w:ind w:firstLine="709"/>
      <w:jc w:val="center"/>
    </w:pPr>
    <w:rPr>
      <w:rFonts w:eastAsia="Arial Unicode MS" w:cs="Calibri"/>
      <w:b/>
      <w:color w:val="000000"/>
      <w:szCs w:val="28"/>
      <w:u w:color="000000"/>
      <w:lang w:val="kk" w:bidi="ru-RU"/>
    </w:rPr>
  </w:style>
  <w:style w:type="paragraph" w:customStyle="1" w:styleId="pf0">
    <w:name w:val="pf0"/>
    <w:basedOn w:val="a2"/>
    <w:uiPriority w:val="99"/>
    <w:qFormat/>
    <w:rsid w:val="002666D5"/>
    <w:pPr>
      <w:spacing w:before="100" w:beforeAutospacing="1" w:after="100" w:afterAutospacing="1"/>
    </w:pPr>
    <w:rPr>
      <w:lang w:val="kk"/>
    </w:rPr>
  </w:style>
  <w:style w:type="character" w:customStyle="1" w:styleId="cf01">
    <w:name w:val="cf01"/>
    <w:basedOn w:val="a3"/>
    <w:rsid w:val="002666D5"/>
    <w:rPr>
      <w:rFonts w:ascii="Segoe UI" w:hAnsi="Segoe UI" w:cs="Segoe UI" w:hint="default"/>
      <w:sz w:val="18"/>
      <w:szCs w:val="18"/>
    </w:rPr>
  </w:style>
  <w:style w:type="character" w:customStyle="1" w:styleId="cf21">
    <w:name w:val="cf21"/>
    <w:basedOn w:val="a3"/>
    <w:rsid w:val="002666D5"/>
    <w:rPr>
      <w:rFonts w:ascii="Segoe UI" w:hAnsi="Segoe UI" w:cs="Segoe UI" w:hint="default"/>
      <w:sz w:val="18"/>
      <w:szCs w:val="18"/>
    </w:rPr>
  </w:style>
  <w:style w:type="character" w:customStyle="1" w:styleId="cf11">
    <w:name w:val="cf11"/>
    <w:basedOn w:val="a3"/>
    <w:rsid w:val="002666D5"/>
    <w:rPr>
      <w:rFonts w:ascii="Segoe UI" w:hAnsi="Segoe UI" w:cs="Segoe UI" w:hint="default"/>
      <w:sz w:val="18"/>
      <w:szCs w:val="18"/>
    </w:rPr>
  </w:style>
  <w:style w:type="character" w:customStyle="1" w:styleId="55">
    <w:name w:val="Неразрешенное упоминание5"/>
    <w:basedOn w:val="a3"/>
    <w:uiPriority w:val="99"/>
    <w:semiHidden/>
    <w:unhideWhenUsed/>
    <w:rsid w:val="002666D5"/>
    <w:rPr>
      <w:color w:val="605E5C"/>
      <w:shd w:val="clear" w:color="auto" w:fill="E1DFDD"/>
    </w:rPr>
  </w:style>
  <w:style w:type="paragraph" w:customStyle="1" w:styleId="xmsonormal">
    <w:name w:val="x_msonormal"/>
    <w:basedOn w:val="a2"/>
    <w:uiPriority w:val="99"/>
    <w:qFormat/>
    <w:rsid w:val="002666D5"/>
    <w:pPr>
      <w:spacing w:before="100" w:beforeAutospacing="1" w:after="100" w:afterAutospacing="1"/>
    </w:pPr>
    <w:rPr>
      <w:lang w:val="kk"/>
    </w:rPr>
  </w:style>
  <w:style w:type="paragraph" w:customStyle="1" w:styleId="1f1">
    <w:name w:val="Знак Знак Знак1"/>
    <w:basedOn w:val="a2"/>
    <w:autoRedefine/>
    <w:uiPriority w:val="99"/>
    <w:qFormat/>
    <w:rsid w:val="002666D5"/>
    <w:pPr>
      <w:spacing w:after="160" w:line="240" w:lineRule="exact"/>
    </w:pPr>
    <w:rPr>
      <w:rFonts w:eastAsia="SimSun"/>
      <w:b/>
      <w:sz w:val="28"/>
      <w:lang w:val="en-US"/>
    </w:rPr>
  </w:style>
  <w:style w:type="character" w:customStyle="1" w:styleId="65">
    <w:name w:val="Неразрешенное упоминание6"/>
    <w:basedOn w:val="a3"/>
    <w:uiPriority w:val="99"/>
    <w:semiHidden/>
    <w:unhideWhenUsed/>
    <w:rsid w:val="002666D5"/>
    <w:rPr>
      <w:color w:val="605E5C"/>
      <w:shd w:val="clear" w:color="auto" w:fill="E1DFDD"/>
    </w:rPr>
  </w:style>
  <w:style w:type="character" w:customStyle="1" w:styleId="75">
    <w:name w:val="Неразрешенное упоминание7"/>
    <w:basedOn w:val="a3"/>
    <w:uiPriority w:val="99"/>
    <w:semiHidden/>
    <w:unhideWhenUsed/>
    <w:rsid w:val="002666D5"/>
    <w:rPr>
      <w:color w:val="605E5C"/>
      <w:shd w:val="clear" w:color="auto" w:fill="E1DFDD"/>
    </w:rPr>
  </w:style>
  <w:style w:type="paragraph" w:customStyle="1" w:styleId="bulletslisting">
    <w:name w:val="bulletslisting"/>
    <w:basedOn w:val="a2"/>
    <w:uiPriority w:val="99"/>
    <w:qFormat/>
    <w:rsid w:val="002666D5"/>
    <w:pPr>
      <w:spacing w:before="100" w:beforeAutospacing="1" w:after="100" w:afterAutospacing="1"/>
    </w:pPr>
    <w:rPr>
      <w:lang w:val="kk"/>
    </w:rPr>
  </w:style>
  <w:style w:type="character" w:customStyle="1" w:styleId="83">
    <w:name w:val="Неразрешенное упоминание8"/>
    <w:basedOn w:val="a3"/>
    <w:uiPriority w:val="99"/>
    <w:semiHidden/>
    <w:unhideWhenUsed/>
    <w:rsid w:val="002666D5"/>
    <w:rPr>
      <w:color w:val="605E5C"/>
      <w:shd w:val="clear" w:color="auto" w:fill="E1DFDD"/>
    </w:rPr>
  </w:style>
  <w:style w:type="paragraph" w:customStyle="1" w:styleId="afffd">
    <w:name w:val="РИСУНКИ"/>
    <w:basedOn w:val="afff6"/>
    <w:uiPriority w:val="99"/>
    <w:qFormat/>
    <w:rsid w:val="002666D5"/>
    <w:pPr>
      <w:ind w:firstLine="0"/>
      <w:jc w:val="center"/>
    </w:pPr>
    <w:rPr>
      <w:rFonts w:eastAsia="Calibri"/>
      <w:b/>
    </w:rPr>
  </w:style>
  <w:style w:type="character" w:customStyle="1" w:styleId="copyright-span">
    <w:name w:val="copyright-span"/>
    <w:basedOn w:val="a3"/>
    <w:rsid w:val="002666D5"/>
  </w:style>
  <w:style w:type="character" w:styleId="HTML1">
    <w:name w:val="HTML Cite"/>
    <w:basedOn w:val="a3"/>
    <w:uiPriority w:val="99"/>
    <w:semiHidden/>
    <w:unhideWhenUsed/>
    <w:rsid w:val="002666D5"/>
    <w:rPr>
      <w:i/>
      <w:iCs/>
    </w:rPr>
  </w:style>
  <w:style w:type="character" w:customStyle="1" w:styleId="fontstyle21">
    <w:name w:val="fontstyle21"/>
    <w:basedOn w:val="a3"/>
    <w:rsid w:val="002666D5"/>
    <w:rPr>
      <w:rFonts w:ascii="TimesNewRomanPSMT" w:hAnsi="TimesNewRomanPSMT" w:hint="default"/>
      <w:b w:val="0"/>
      <w:bCs w:val="0"/>
      <w:i w:val="0"/>
      <w:iCs w:val="0"/>
      <w:color w:val="000000"/>
      <w:sz w:val="28"/>
      <w:szCs w:val="28"/>
    </w:rPr>
  </w:style>
  <w:style w:type="paragraph" w:customStyle="1" w:styleId="ptx2">
    <w:name w:val="ptx2"/>
    <w:basedOn w:val="a2"/>
    <w:uiPriority w:val="99"/>
    <w:qFormat/>
    <w:rsid w:val="002666D5"/>
    <w:pPr>
      <w:spacing w:before="100" w:beforeAutospacing="1" w:after="100" w:afterAutospacing="1"/>
    </w:pPr>
    <w:rPr>
      <w:lang w:val="kk"/>
    </w:rPr>
  </w:style>
  <w:style w:type="paragraph" w:customStyle="1" w:styleId="afffe">
    <w:name w:val="Наименование рисунка"/>
    <w:basedOn w:val="a2"/>
    <w:qFormat/>
    <w:rsid w:val="002666D5"/>
    <w:pPr>
      <w:ind w:firstLine="709"/>
      <w:jc w:val="center"/>
    </w:pPr>
    <w:rPr>
      <w:rFonts w:eastAsia="DengXian"/>
      <w:sz w:val="28"/>
      <w:szCs w:val="28"/>
      <w:lang w:val="kk"/>
    </w:rPr>
  </w:style>
  <w:style w:type="paragraph" w:customStyle="1" w:styleId="affff">
    <w:name w:val="Нумерация"/>
    <w:basedOn w:val="aff7"/>
    <w:link w:val="affff0"/>
    <w:qFormat/>
    <w:rsid w:val="002666D5"/>
    <w:rPr>
      <w:rFonts w:eastAsia="DengXian"/>
      <w:bCs w:val="0"/>
      <w:iCs/>
    </w:rPr>
  </w:style>
  <w:style w:type="character" w:customStyle="1" w:styleId="affff0">
    <w:name w:val="Нумерация Знак"/>
    <w:basedOn w:val="aff8"/>
    <w:link w:val="affff"/>
    <w:rsid w:val="002666D5"/>
    <w:rPr>
      <w:rFonts w:ascii="Times New Roman" w:eastAsia="DengXian" w:hAnsi="Times New Roman" w:cs="Arial"/>
      <w:bCs w:val="0"/>
      <w:iCs/>
      <w:sz w:val="28"/>
      <w:szCs w:val="18"/>
      <w:lang w:val="kk" w:eastAsia="ru-RU"/>
    </w:rPr>
  </w:style>
  <w:style w:type="paragraph" w:styleId="affff1">
    <w:name w:val="endnote text"/>
    <w:basedOn w:val="a2"/>
    <w:link w:val="affff2"/>
    <w:uiPriority w:val="99"/>
    <w:semiHidden/>
    <w:unhideWhenUsed/>
    <w:rsid w:val="002666D5"/>
    <w:pPr>
      <w:ind w:firstLine="709"/>
      <w:jc w:val="both"/>
    </w:pPr>
    <w:rPr>
      <w:sz w:val="20"/>
      <w:szCs w:val="20"/>
      <w:lang w:val="kk"/>
    </w:rPr>
  </w:style>
  <w:style w:type="character" w:customStyle="1" w:styleId="affff2">
    <w:name w:val="Текст концевой сноски Знак"/>
    <w:basedOn w:val="a3"/>
    <w:link w:val="affff1"/>
    <w:uiPriority w:val="99"/>
    <w:semiHidden/>
    <w:rsid w:val="002666D5"/>
    <w:rPr>
      <w:rFonts w:ascii="Times New Roman" w:eastAsia="Times New Roman" w:hAnsi="Times New Roman" w:cs="Times New Roman"/>
      <w:sz w:val="20"/>
      <w:szCs w:val="20"/>
      <w:lang w:val="kk" w:eastAsia="ru-RU"/>
    </w:rPr>
  </w:style>
  <w:style w:type="character" w:styleId="affff3">
    <w:name w:val="endnote reference"/>
    <w:basedOn w:val="a3"/>
    <w:uiPriority w:val="99"/>
    <w:semiHidden/>
    <w:unhideWhenUsed/>
    <w:rsid w:val="002666D5"/>
    <w:rPr>
      <w:vertAlign w:val="superscript"/>
    </w:rPr>
  </w:style>
  <w:style w:type="character" w:customStyle="1" w:styleId="Default0">
    <w:name w:val="Default Знак"/>
    <w:link w:val="Default"/>
    <w:rsid w:val="002666D5"/>
    <w:rPr>
      <w:rFonts w:ascii="Arial" w:eastAsia="Times New Roman" w:hAnsi="Arial" w:cs="Arial"/>
      <w:color w:val="000000"/>
      <w:sz w:val="24"/>
      <w:szCs w:val="24"/>
      <w:lang w:val="kk" w:eastAsia="ru-RU"/>
    </w:rPr>
  </w:style>
  <w:style w:type="paragraph" w:customStyle="1" w:styleId="pj">
    <w:name w:val="pj"/>
    <w:basedOn w:val="a2"/>
    <w:rsid w:val="002666D5"/>
    <w:pPr>
      <w:ind w:firstLine="400"/>
      <w:jc w:val="both"/>
    </w:pPr>
    <w:rPr>
      <w:color w:val="000000"/>
      <w:lang w:val="kk"/>
    </w:rPr>
  </w:style>
  <w:style w:type="paragraph" w:customStyle="1" w:styleId="1f2">
    <w:name w:val="Обычный (веб)1"/>
    <w:basedOn w:val="a2"/>
    <w:rsid w:val="002666D5"/>
    <w:pPr>
      <w:suppressAutoHyphens/>
      <w:autoSpaceDN w:val="0"/>
      <w:spacing w:before="280" w:after="280"/>
      <w:textAlignment w:val="baseline"/>
    </w:pPr>
    <w:rPr>
      <w:kern w:val="3"/>
      <w:lang w:val="kk" w:bidi="hi-IN"/>
    </w:rPr>
  </w:style>
  <w:style w:type="character" w:styleId="affff4">
    <w:name w:val="Emphasis"/>
    <w:basedOn w:val="a3"/>
    <w:uiPriority w:val="20"/>
    <w:qFormat/>
    <w:rsid w:val="002666D5"/>
    <w:rPr>
      <w:i/>
      <w:iCs/>
    </w:rPr>
  </w:style>
  <w:style w:type="numbering" w:customStyle="1" w:styleId="112">
    <w:name w:val="Нет списка11"/>
    <w:next w:val="a5"/>
    <w:uiPriority w:val="99"/>
    <w:semiHidden/>
    <w:unhideWhenUsed/>
    <w:rsid w:val="002666D5"/>
  </w:style>
  <w:style w:type="paragraph" w:customStyle="1" w:styleId="western">
    <w:name w:val="western"/>
    <w:basedOn w:val="a2"/>
    <w:rsid w:val="002666D5"/>
    <w:pPr>
      <w:spacing w:before="100" w:beforeAutospacing="1" w:after="100" w:afterAutospacing="1"/>
    </w:pPr>
    <w:rPr>
      <w:lang w:val="kk"/>
    </w:rPr>
  </w:style>
  <w:style w:type="paragraph" w:customStyle="1" w:styleId="tr-popuplabel">
    <w:name w:val="tr-popup__label"/>
    <w:basedOn w:val="a2"/>
    <w:rsid w:val="002666D5"/>
    <w:pPr>
      <w:spacing w:before="100" w:beforeAutospacing="1" w:after="100" w:afterAutospacing="1"/>
    </w:pPr>
    <w:rPr>
      <w:lang w:val="kk"/>
    </w:rPr>
  </w:style>
  <w:style w:type="character" w:customStyle="1" w:styleId="93">
    <w:name w:val="Неразрешенное упоминание9"/>
    <w:basedOn w:val="a3"/>
    <w:uiPriority w:val="99"/>
    <w:semiHidden/>
    <w:unhideWhenUsed/>
    <w:rsid w:val="002666D5"/>
    <w:rPr>
      <w:color w:val="605E5C"/>
      <w:shd w:val="clear" w:color="auto" w:fill="E1DFDD"/>
    </w:rPr>
  </w:style>
  <w:style w:type="paragraph" w:styleId="affff5">
    <w:name w:val="Subtitle"/>
    <w:basedOn w:val="a2"/>
    <w:next w:val="a2"/>
    <w:link w:val="1f3"/>
    <w:uiPriority w:val="11"/>
    <w:qFormat/>
    <w:rsid w:val="002666D5"/>
    <w:pPr>
      <w:keepNext/>
      <w:keepLines/>
      <w:spacing w:before="360" w:after="80"/>
      <w:ind w:firstLine="709"/>
      <w:jc w:val="both"/>
    </w:pPr>
    <w:rPr>
      <w:rFonts w:ascii="Georgia" w:eastAsia="Georgia" w:hAnsi="Georgia" w:cs="Georgia"/>
      <w:i/>
      <w:color w:val="666666"/>
      <w:sz w:val="48"/>
      <w:szCs w:val="48"/>
      <w:lang w:val="kk"/>
    </w:rPr>
  </w:style>
  <w:style w:type="character" w:customStyle="1" w:styleId="affff6">
    <w:name w:val="Подзаголовок Знак"/>
    <w:basedOn w:val="a3"/>
    <w:link w:val="1f4"/>
    <w:uiPriority w:val="11"/>
    <w:rsid w:val="002666D5"/>
    <w:rPr>
      <w:rFonts w:eastAsiaTheme="minorEastAsia"/>
      <w:color w:val="5A5A5A" w:themeColor="text1" w:themeTint="A5"/>
      <w:spacing w:val="15"/>
      <w:lang w:eastAsia="ru-RU"/>
    </w:rPr>
  </w:style>
  <w:style w:type="character" w:customStyle="1" w:styleId="101">
    <w:name w:val="Неразрешенное упоминание10"/>
    <w:basedOn w:val="a3"/>
    <w:uiPriority w:val="99"/>
    <w:semiHidden/>
    <w:unhideWhenUsed/>
    <w:rsid w:val="002666D5"/>
    <w:rPr>
      <w:color w:val="605E5C"/>
      <w:shd w:val="clear" w:color="auto" w:fill="E1DFDD"/>
    </w:rPr>
  </w:style>
  <w:style w:type="paragraph" w:customStyle="1" w:styleId="113">
    <w:name w:val="1.1 сурет"/>
    <w:basedOn w:val="a2"/>
    <w:link w:val="114"/>
    <w:qFormat/>
    <w:rsid w:val="002666D5"/>
    <w:pPr>
      <w:pBdr>
        <w:top w:val="nil"/>
        <w:left w:val="nil"/>
        <w:bottom w:val="nil"/>
        <w:right w:val="nil"/>
        <w:between w:val="nil"/>
      </w:pBdr>
      <w:jc w:val="center"/>
      <w:outlineLvl w:val="3"/>
    </w:pPr>
    <w:rPr>
      <w:color w:val="000000"/>
      <w:sz w:val="28"/>
      <w:szCs w:val="28"/>
      <w:lang w:val="kk"/>
    </w:rPr>
  </w:style>
  <w:style w:type="paragraph" w:customStyle="1" w:styleId="115">
    <w:name w:val="1.1 кесте"/>
    <w:basedOn w:val="a2"/>
    <w:link w:val="116"/>
    <w:qFormat/>
    <w:rsid w:val="002666D5"/>
    <w:pPr>
      <w:keepNext/>
      <w:pBdr>
        <w:top w:val="nil"/>
        <w:left w:val="nil"/>
        <w:bottom w:val="nil"/>
        <w:right w:val="nil"/>
        <w:between w:val="nil"/>
      </w:pBdr>
      <w:jc w:val="both"/>
      <w:outlineLvl w:val="4"/>
    </w:pPr>
    <w:rPr>
      <w:color w:val="000000"/>
      <w:sz w:val="28"/>
      <w:szCs w:val="28"/>
      <w:lang w:val="kk"/>
    </w:rPr>
  </w:style>
  <w:style w:type="character" w:customStyle="1" w:styleId="114">
    <w:name w:val="1.1 сурет Знак"/>
    <w:basedOn w:val="a3"/>
    <w:link w:val="113"/>
    <w:rsid w:val="002666D5"/>
    <w:rPr>
      <w:rFonts w:ascii="Times New Roman" w:eastAsia="Times New Roman" w:hAnsi="Times New Roman" w:cs="Times New Roman"/>
      <w:color w:val="000000"/>
      <w:sz w:val="28"/>
      <w:szCs w:val="28"/>
      <w:lang w:val="kk" w:eastAsia="ru-RU"/>
    </w:rPr>
  </w:style>
  <w:style w:type="paragraph" w:customStyle="1" w:styleId="1111">
    <w:name w:val="Оглав 1.1.1"/>
    <w:basedOn w:val="a2"/>
    <w:link w:val="1112"/>
    <w:qFormat/>
    <w:rsid w:val="002666D5"/>
    <w:pPr>
      <w:pBdr>
        <w:top w:val="nil"/>
        <w:left w:val="nil"/>
        <w:bottom w:val="nil"/>
        <w:right w:val="nil"/>
        <w:between w:val="nil"/>
      </w:pBdr>
      <w:tabs>
        <w:tab w:val="left" w:leader="dot" w:pos="9072"/>
      </w:tabs>
      <w:ind w:left="709"/>
    </w:pPr>
    <w:rPr>
      <w:sz w:val="28"/>
      <w:szCs w:val="28"/>
      <w:lang w:val="kk"/>
    </w:rPr>
  </w:style>
  <w:style w:type="character" w:customStyle="1" w:styleId="116">
    <w:name w:val="1.1 кесте Знак"/>
    <w:basedOn w:val="a3"/>
    <w:link w:val="115"/>
    <w:rsid w:val="002666D5"/>
    <w:rPr>
      <w:rFonts w:ascii="Times New Roman" w:eastAsia="Times New Roman" w:hAnsi="Times New Roman" w:cs="Times New Roman"/>
      <w:color w:val="000000"/>
      <w:sz w:val="28"/>
      <w:szCs w:val="28"/>
      <w:lang w:val="kk" w:eastAsia="ru-RU"/>
    </w:rPr>
  </w:style>
  <w:style w:type="character" w:customStyle="1" w:styleId="1112">
    <w:name w:val="Оглав 1.1.1 Знак"/>
    <w:basedOn w:val="a3"/>
    <w:link w:val="1111"/>
    <w:rsid w:val="002666D5"/>
    <w:rPr>
      <w:rFonts w:ascii="Times New Roman" w:eastAsia="Times New Roman" w:hAnsi="Times New Roman" w:cs="Times New Roman"/>
      <w:sz w:val="28"/>
      <w:szCs w:val="28"/>
      <w:lang w:val="kk" w:eastAsia="ru-RU"/>
    </w:rPr>
  </w:style>
  <w:style w:type="paragraph" w:customStyle="1" w:styleId="2f4">
    <w:name w:val="Обычный (веб)2"/>
    <w:basedOn w:val="a2"/>
    <w:rsid w:val="002666D5"/>
    <w:pPr>
      <w:suppressAutoHyphens/>
      <w:autoSpaceDN w:val="0"/>
      <w:spacing w:before="280" w:after="280"/>
      <w:textAlignment w:val="baseline"/>
    </w:pPr>
    <w:rPr>
      <w:kern w:val="3"/>
      <w:lang w:bidi="hi-IN"/>
    </w:rPr>
  </w:style>
  <w:style w:type="paragraph" w:customStyle="1" w:styleId="ListParagraph1">
    <w:name w:val="List Paragraph1"/>
    <w:basedOn w:val="a2"/>
    <w:next w:val="a7"/>
    <w:uiPriority w:val="34"/>
    <w:qFormat/>
    <w:rsid w:val="002666D5"/>
    <w:pPr>
      <w:ind w:left="720" w:firstLine="709"/>
      <w:contextualSpacing/>
      <w:jc w:val="both"/>
    </w:pPr>
    <w:rPr>
      <w:rFonts w:eastAsia="Calibri"/>
      <w:sz w:val="28"/>
      <w:szCs w:val="22"/>
      <w:lang w:eastAsia="en-US"/>
    </w:rPr>
  </w:style>
  <w:style w:type="paragraph" w:customStyle="1" w:styleId="1f5">
    <w:name w:val="Верхний колонтитул1"/>
    <w:basedOn w:val="a2"/>
    <w:next w:val="a9"/>
    <w:unhideWhenUsed/>
    <w:rsid w:val="002666D5"/>
    <w:pPr>
      <w:tabs>
        <w:tab w:val="center" w:pos="4677"/>
        <w:tab w:val="right" w:pos="9355"/>
      </w:tabs>
      <w:ind w:firstLine="709"/>
      <w:jc w:val="both"/>
    </w:pPr>
    <w:rPr>
      <w:rFonts w:eastAsia="Calibri"/>
      <w:sz w:val="28"/>
      <w:szCs w:val="22"/>
      <w:lang w:eastAsia="en-US"/>
    </w:rPr>
  </w:style>
  <w:style w:type="paragraph" w:customStyle="1" w:styleId="1f6">
    <w:name w:val="Нижний колонтитул1"/>
    <w:basedOn w:val="a2"/>
    <w:next w:val="ab"/>
    <w:unhideWhenUsed/>
    <w:rsid w:val="002666D5"/>
    <w:pPr>
      <w:tabs>
        <w:tab w:val="center" w:pos="4677"/>
        <w:tab w:val="right" w:pos="9355"/>
      </w:tabs>
      <w:ind w:firstLine="709"/>
      <w:jc w:val="both"/>
    </w:pPr>
    <w:rPr>
      <w:rFonts w:eastAsia="Calibri"/>
      <w:sz w:val="28"/>
      <w:szCs w:val="22"/>
      <w:lang w:eastAsia="en-US"/>
    </w:rPr>
  </w:style>
  <w:style w:type="paragraph" w:customStyle="1" w:styleId="314">
    <w:name w:val="Основной текст 31"/>
    <w:basedOn w:val="a2"/>
    <w:next w:val="33"/>
    <w:uiPriority w:val="99"/>
    <w:unhideWhenUsed/>
    <w:qFormat/>
    <w:rsid w:val="002666D5"/>
    <w:pPr>
      <w:spacing w:after="120"/>
      <w:ind w:firstLine="709"/>
      <w:jc w:val="both"/>
    </w:pPr>
    <w:rPr>
      <w:sz w:val="16"/>
      <w:szCs w:val="16"/>
    </w:rPr>
  </w:style>
  <w:style w:type="paragraph" w:customStyle="1" w:styleId="212">
    <w:name w:val="Основной текст 21"/>
    <w:basedOn w:val="a2"/>
    <w:next w:val="24"/>
    <w:uiPriority w:val="99"/>
    <w:unhideWhenUsed/>
    <w:qFormat/>
    <w:rsid w:val="002666D5"/>
    <w:pPr>
      <w:spacing w:after="120" w:line="480" w:lineRule="auto"/>
      <w:ind w:firstLine="709"/>
      <w:jc w:val="both"/>
    </w:pPr>
    <w:rPr>
      <w:sz w:val="28"/>
      <w:szCs w:val="22"/>
    </w:rPr>
  </w:style>
  <w:style w:type="paragraph" w:customStyle="1" w:styleId="1f7">
    <w:name w:val="Текст примечания1"/>
    <w:basedOn w:val="a2"/>
    <w:next w:val="afb"/>
    <w:unhideWhenUsed/>
    <w:rsid w:val="002666D5"/>
    <w:pPr>
      <w:ind w:firstLine="709"/>
      <w:jc w:val="both"/>
    </w:pPr>
    <w:rPr>
      <w:sz w:val="20"/>
      <w:szCs w:val="20"/>
    </w:rPr>
  </w:style>
  <w:style w:type="paragraph" w:customStyle="1" w:styleId="1f8">
    <w:name w:val="Тема примечания1"/>
    <w:basedOn w:val="afb"/>
    <w:next w:val="afb"/>
    <w:unhideWhenUsed/>
    <w:rsid w:val="002666D5"/>
    <w:rPr>
      <w:b/>
      <w:bCs/>
      <w:lang w:val="ru-RU"/>
    </w:rPr>
  </w:style>
  <w:style w:type="paragraph" w:customStyle="1" w:styleId="1410">
    <w:name w:val="Знак Знак14 Знак1"/>
    <w:basedOn w:val="a2"/>
    <w:next w:val="aff1"/>
    <w:unhideWhenUsed/>
    <w:qFormat/>
    <w:rsid w:val="002666D5"/>
    <w:pPr>
      <w:ind w:firstLine="709"/>
      <w:jc w:val="both"/>
    </w:pPr>
    <w:rPr>
      <w:sz w:val="20"/>
      <w:szCs w:val="20"/>
    </w:rPr>
  </w:style>
  <w:style w:type="paragraph" w:customStyle="1" w:styleId="1f9">
    <w:name w:val="Основной текст с отступом1"/>
    <w:basedOn w:val="a2"/>
    <w:next w:val="aff4"/>
    <w:uiPriority w:val="99"/>
    <w:unhideWhenUsed/>
    <w:rsid w:val="002666D5"/>
    <w:pPr>
      <w:spacing w:after="120"/>
      <w:ind w:left="283" w:firstLine="709"/>
      <w:jc w:val="both"/>
    </w:pPr>
    <w:rPr>
      <w:sz w:val="28"/>
      <w:szCs w:val="22"/>
    </w:rPr>
  </w:style>
  <w:style w:type="paragraph" w:customStyle="1" w:styleId="213">
    <w:name w:val="Основной текст с отступом 21"/>
    <w:basedOn w:val="a2"/>
    <w:next w:val="26"/>
    <w:uiPriority w:val="99"/>
    <w:unhideWhenUsed/>
    <w:rsid w:val="002666D5"/>
    <w:pPr>
      <w:spacing w:after="120" w:line="480" w:lineRule="auto"/>
      <w:ind w:left="283" w:firstLine="709"/>
      <w:jc w:val="both"/>
    </w:pPr>
    <w:rPr>
      <w:sz w:val="28"/>
      <w:szCs w:val="22"/>
    </w:rPr>
  </w:style>
  <w:style w:type="paragraph" w:customStyle="1" w:styleId="1fa">
    <w:name w:val="Название объекта1"/>
    <w:basedOn w:val="a2"/>
    <w:next w:val="a2"/>
    <w:uiPriority w:val="35"/>
    <w:unhideWhenUsed/>
    <w:qFormat/>
    <w:rsid w:val="002666D5"/>
    <w:pPr>
      <w:jc w:val="center"/>
    </w:pPr>
    <w:rPr>
      <w:rFonts w:eastAsia="Calibri" w:cs="Arial"/>
      <w:bCs/>
      <w:sz w:val="28"/>
      <w:szCs w:val="18"/>
      <w:lang w:eastAsia="en-US"/>
    </w:rPr>
  </w:style>
  <w:style w:type="paragraph" w:customStyle="1" w:styleId="214">
    <w:name w:val="Оглавление 21"/>
    <w:basedOn w:val="a2"/>
    <w:next w:val="a2"/>
    <w:autoRedefine/>
    <w:uiPriority w:val="39"/>
    <w:unhideWhenUsed/>
    <w:rsid w:val="002666D5"/>
    <w:pPr>
      <w:tabs>
        <w:tab w:val="right" w:leader="dot" w:pos="9630"/>
      </w:tabs>
      <w:jc w:val="both"/>
    </w:pPr>
    <w:rPr>
      <w:rFonts w:eastAsia="Calibri"/>
      <w:b/>
      <w:bCs/>
      <w:sz w:val="28"/>
      <w:szCs w:val="22"/>
      <w:lang w:eastAsia="en-US"/>
    </w:rPr>
  </w:style>
  <w:style w:type="paragraph" w:customStyle="1" w:styleId="315">
    <w:name w:val="Оглавление 31"/>
    <w:basedOn w:val="a2"/>
    <w:next w:val="a2"/>
    <w:autoRedefine/>
    <w:uiPriority w:val="39"/>
    <w:unhideWhenUsed/>
    <w:rsid w:val="002666D5"/>
    <w:pPr>
      <w:tabs>
        <w:tab w:val="left" w:pos="1769"/>
        <w:tab w:val="right" w:leader="dot" w:pos="9630"/>
      </w:tabs>
      <w:ind w:firstLine="709"/>
      <w:jc w:val="both"/>
    </w:pPr>
    <w:rPr>
      <w:rFonts w:eastAsia="Calibri"/>
      <w:noProof/>
      <w:spacing w:val="-10"/>
      <w:sz w:val="28"/>
      <w:szCs w:val="20"/>
      <w:lang w:eastAsia="en-US"/>
    </w:rPr>
  </w:style>
  <w:style w:type="paragraph" w:customStyle="1" w:styleId="412">
    <w:name w:val="Оглавление 41"/>
    <w:basedOn w:val="a2"/>
    <w:next w:val="a2"/>
    <w:autoRedefine/>
    <w:uiPriority w:val="39"/>
    <w:unhideWhenUsed/>
    <w:rsid w:val="002666D5"/>
    <w:pPr>
      <w:ind w:left="660" w:firstLine="709"/>
      <w:jc w:val="both"/>
    </w:pPr>
    <w:rPr>
      <w:rFonts w:eastAsia="Calibri"/>
      <w:szCs w:val="20"/>
      <w:lang w:eastAsia="en-US"/>
    </w:rPr>
  </w:style>
  <w:style w:type="paragraph" w:customStyle="1" w:styleId="512">
    <w:name w:val="Оглавление 51"/>
    <w:basedOn w:val="a2"/>
    <w:next w:val="a2"/>
    <w:autoRedefine/>
    <w:uiPriority w:val="39"/>
    <w:unhideWhenUsed/>
    <w:rsid w:val="002666D5"/>
    <w:pPr>
      <w:ind w:left="880" w:firstLine="709"/>
      <w:jc w:val="both"/>
    </w:pPr>
    <w:rPr>
      <w:rFonts w:eastAsia="Calibri"/>
      <w:szCs w:val="20"/>
      <w:lang w:eastAsia="en-US"/>
    </w:rPr>
  </w:style>
  <w:style w:type="paragraph" w:customStyle="1" w:styleId="612">
    <w:name w:val="Оглавление 61"/>
    <w:basedOn w:val="a2"/>
    <w:next w:val="a2"/>
    <w:autoRedefine/>
    <w:uiPriority w:val="39"/>
    <w:unhideWhenUsed/>
    <w:rsid w:val="002666D5"/>
    <w:pPr>
      <w:ind w:left="1100" w:firstLine="709"/>
      <w:jc w:val="both"/>
    </w:pPr>
    <w:rPr>
      <w:rFonts w:eastAsia="Calibri"/>
      <w:sz w:val="20"/>
      <w:szCs w:val="20"/>
      <w:lang w:eastAsia="en-US"/>
    </w:rPr>
  </w:style>
  <w:style w:type="paragraph" w:customStyle="1" w:styleId="712">
    <w:name w:val="Оглавление 71"/>
    <w:basedOn w:val="a2"/>
    <w:next w:val="a2"/>
    <w:autoRedefine/>
    <w:uiPriority w:val="39"/>
    <w:unhideWhenUsed/>
    <w:rsid w:val="002666D5"/>
    <w:pPr>
      <w:ind w:left="1320" w:firstLine="709"/>
      <w:jc w:val="both"/>
    </w:pPr>
    <w:rPr>
      <w:rFonts w:eastAsia="Calibri"/>
      <w:sz w:val="20"/>
      <w:szCs w:val="20"/>
      <w:lang w:eastAsia="en-US"/>
    </w:rPr>
  </w:style>
  <w:style w:type="paragraph" w:customStyle="1" w:styleId="810">
    <w:name w:val="Оглавление 81"/>
    <w:basedOn w:val="a2"/>
    <w:next w:val="a2"/>
    <w:autoRedefine/>
    <w:uiPriority w:val="39"/>
    <w:unhideWhenUsed/>
    <w:rsid w:val="002666D5"/>
    <w:pPr>
      <w:ind w:left="1540" w:firstLine="709"/>
      <w:jc w:val="both"/>
    </w:pPr>
    <w:rPr>
      <w:rFonts w:eastAsia="Calibri"/>
      <w:sz w:val="20"/>
      <w:szCs w:val="20"/>
      <w:lang w:eastAsia="en-US"/>
    </w:rPr>
  </w:style>
  <w:style w:type="paragraph" w:customStyle="1" w:styleId="910">
    <w:name w:val="Оглавление 91"/>
    <w:basedOn w:val="a2"/>
    <w:next w:val="a2"/>
    <w:autoRedefine/>
    <w:uiPriority w:val="39"/>
    <w:unhideWhenUsed/>
    <w:rsid w:val="002666D5"/>
    <w:pPr>
      <w:ind w:left="1760" w:firstLine="709"/>
      <w:jc w:val="both"/>
    </w:pPr>
    <w:rPr>
      <w:rFonts w:eastAsia="Calibri"/>
      <w:sz w:val="20"/>
      <w:szCs w:val="20"/>
      <w:lang w:eastAsia="en-US"/>
    </w:rPr>
  </w:style>
  <w:style w:type="paragraph" w:customStyle="1" w:styleId="1fb">
    <w:name w:val="Таблицы общие1"/>
    <w:next w:val="afff6"/>
    <w:uiPriority w:val="1"/>
    <w:qFormat/>
    <w:rsid w:val="002666D5"/>
    <w:pPr>
      <w:spacing w:after="0" w:line="240" w:lineRule="auto"/>
      <w:ind w:firstLine="709"/>
      <w:jc w:val="both"/>
    </w:pPr>
    <w:rPr>
      <w:rFonts w:ascii="Times New Roman" w:hAnsi="Times New Roman"/>
      <w:sz w:val="28"/>
    </w:rPr>
  </w:style>
  <w:style w:type="paragraph" w:customStyle="1" w:styleId="1fc">
    <w:name w:val="Рецензия1"/>
    <w:next w:val="afff8"/>
    <w:hidden/>
    <w:uiPriority w:val="99"/>
    <w:semiHidden/>
    <w:rsid w:val="002666D5"/>
    <w:pPr>
      <w:spacing w:after="0" w:line="240" w:lineRule="auto"/>
    </w:pPr>
    <w:rPr>
      <w:rFonts w:ascii="Times New Roman" w:hAnsi="Times New Roman"/>
      <w:sz w:val="28"/>
    </w:rPr>
  </w:style>
  <w:style w:type="character" w:customStyle="1" w:styleId="fontstyle01">
    <w:name w:val="fontstyle01"/>
    <w:rsid w:val="002666D5"/>
    <w:rPr>
      <w:rFonts w:ascii="Calibri Light" w:hAnsi="Calibri Light" w:cs="Calibri Light" w:hint="default"/>
      <w:b w:val="0"/>
      <w:bCs w:val="0"/>
      <w:i w:val="0"/>
      <w:iCs w:val="0"/>
      <w:color w:val="000000"/>
      <w:sz w:val="24"/>
      <w:szCs w:val="24"/>
    </w:rPr>
  </w:style>
  <w:style w:type="character" w:customStyle="1" w:styleId="295pt">
    <w:name w:val="Основной текст (2) + 9;5 pt"/>
    <w:basedOn w:val="2b"/>
    <w:rsid w:val="002666D5"/>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style>
  <w:style w:type="paragraph" w:customStyle="1" w:styleId="228bf8a64b8551e1msonormal">
    <w:name w:val="228bf8a64b8551e1msonormal"/>
    <w:basedOn w:val="a2"/>
    <w:uiPriority w:val="99"/>
    <w:qFormat/>
    <w:rsid w:val="002666D5"/>
    <w:pPr>
      <w:spacing w:before="100" w:beforeAutospacing="1" w:after="100" w:afterAutospacing="1"/>
    </w:pPr>
  </w:style>
  <w:style w:type="character" w:styleId="affff7">
    <w:name w:val="page number"/>
    <w:basedOn w:val="a3"/>
    <w:uiPriority w:val="99"/>
    <w:semiHidden/>
    <w:unhideWhenUsed/>
    <w:rsid w:val="002666D5"/>
  </w:style>
  <w:style w:type="paragraph" w:customStyle="1" w:styleId="affff8">
    <w:name w:val="Подписи к рисункам"/>
    <w:basedOn w:val="a2"/>
    <w:uiPriority w:val="99"/>
    <w:qFormat/>
    <w:rsid w:val="002666D5"/>
    <w:pPr>
      <w:ind w:firstLine="709"/>
      <w:jc w:val="center"/>
    </w:pPr>
    <w:rPr>
      <w:szCs w:val="22"/>
    </w:rPr>
  </w:style>
  <w:style w:type="table" w:customStyle="1" w:styleId="affff9">
    <w:name w:val="Таблица"/>
    <w:basedOn w:val="a4"/>
    <w:uiPriority w:val="99"/>
    <w:rsid w:val="002666D5"/>
    <w:pPr>
      <w:spacing w:after="0" w:line="240" w:lineRule="auto"/>
      <w:jc w:val="center"/>
    </w:pPr>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Mkatabulky2">
    <w:name w:val="Mřížka tabulky2"/>
    <w:basedOn w:val="a4"/>
    <w:next w:val="a6"/>
    <w:uiPriority w:val="59"/>
    <w:qFormat/>
    <w:rsid w:val="002666D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a4"/>
    <w:next w:val="a6"/>
    <w:uiPriority w:val="59"/>
    <w:qFormat/>
    <w:rsid w:val="002666D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a4"/>
    <w:next w:val="a6"/>
    <w:uiPriority w:val="39"/>
    <w:rsid w:val="002666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a4"/>
    <w:next w:val="a6"/>
    <w:uiPriority w:val="59"/>
    <w:qFormat/>
    <w:rsid w:val="002666D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стиль маркерованный"/>
    <w:basedOn w:val="a5"/>
    <w:rsid w:val="002666D5"/>
    <w:pPr>
      <w:numPr>
        <w:numId w:val="27"/>
      </w:numPr>
    </w:pPr>
  </w:style>
  <w:style w:type="paragraph" w:styleId="1fd">
    <w:name w:val="index 1"/>
    <w:basedOn w:val="a2"/>
    <w:next w:val="a2"/>
    <w:autoRedefine/>
    <w:semiHidden/>
    <w:rsid w:val="002666D5"/>
    <w:pPr>
      <w:overflowPunct w:val="0"/>
      <w:autoSpaceDE w:val="0"/>
      <w:autoSpaceDN w:val="0"/>
      <w:adjustRightInd w:val="0"/>
      <w:ind w:left="200" w:hanging="200"/>
      <w:jc w:val="both"/>
      <w:textAlignment w:val="baseline"/>
    </w:pPr>
    <w:rPr>
      <w:sz w:val="20"/>
      <w:szCs w:val="20"/>
    </w:rPr>
  </w:style>
  <w:style w:type="paragraph" w:styleId="2f5">
    <w:name w:val="List 2"/>
    <w:basedOn w:val="a2"/>
    <w:semiHidden/>
    <w:unhideWhenUsed/>
    <w:rsid w:val="002666D5"/>
    <w:pPr>
      <w:ind w:left="566" w:hanging="283"/>
      <w:contextualSpacing/>
      <w:jc w:val="both"/>
    </w:pPr>
  </w:style>
  <w:style w:type="character" w:customStyle="1" w:styleId="BlockTextChar">
    <w:name w:val="Block Text Char"/>
    <w:semiHidden/>
    <w:rsid w:val="002666D5"/>
    <w:rPr>
      <w:noProof w:val="0"/>
      <w:sz w:val="24"/>
      <w:szCs w:val="24"/>
      <w:lang w:val="ru-RU" w:eastAsia="ru-RU" w:bidi="ar-SA"/>
    </w:rPr>
  </w:style>
  <w:style w:type="paragraph" w:styleId="affffa">
    <w:name w:val="table of authorities"/>
    <w:basedOn w:val="a2"/>
    <w:next w:val="a2"/>
    <w:semiHidden/>
    <w:rsid w:val="002666D5"/>
    <w:pPr>
      <w:ind w:left="200" w:hanging="200"/>
      <w:jc w:val="both"/>
    </w:pPr>
    <w:rPr>
      <w:sz w:val="20"/>
    </w:rPr>
  </w:style>
  <w:style w:type="paragraph" w:styleId="affffb">
    <w:name w:val="toa heading"/>
    <w:basedOn w:val="a2"/>
    <w:next w:val="a2"/>
    <w:semiHidden/>
    <w:rsid w:val="002666D5"/>
    <w:pPr>
      <w:spacing w:before="120"/>
      <w:ind w:firstLine="709"/>
      <w:jc w:val="both"/>
    </w:pPr>
    <w:rPr>
      <w:rFonts w:ascii="Arial" w:hAnsi="Arial"/>
      <w:b/>
    </w:rPr>
  </w:style>
  <w:style w:type="paragraph" w:styleId="2f6">
    <w:name w:val="index 2"/>
    <w:basedOn w:val="a2"/>
    <w:next w:val="a2"/>
    <w:autoRedefine/>
    <w:semiHidden/>
    <w:rsid w:val="002666D5"/>
    <w:pPr>
      <w:ind w:left="400" w:hanging="200"/>
      <w:jc w:val="both"/>
    </w:pPr>
    <w:rPr>
      <w:sz w:val="20"/>
    </w:rPr>
  </w:style>
  <w:style w:type="paragraph" w:styleId="3e">
    <w:name w:val="index 3"/>
    <w:basedOn w:val="a2"/>
    <w:next w:val="a2"/>
    <w:autoRedefine/>
    <w:semiHidden/>
    <w:rsid w:val="002666D5"/>
    <w:pPr>
      <w:ind w:left="600" w:hanging="200"/>
      <w:jc w:val="both"/>
    </w:pPr>
    <w:rPr>
      <w:sz w:val="20"/>
    </w:rPr>
  </w:style>
  <w:style w:type="paragraph" w:styleId="48">
    <w:name w:val="index 4"/>
    <w:basedOn w:val="a2"/>
    <w:next w:val="a2"/>
    <w:autoRedefine/>
    <w:semiHidden/>
    <w:rsid w:val="002666D5"/>
    <w:pPr>
      <w:ind w:left="800" w:hanging="200"/>
      <w:jc w:val="both"/>
    </w:pPr>
    <w:rPr>
      <w:sz w:val="20"/>
    </w:rPr>
  </w:style>
  <w:style w:type="paragraph" w:styleId="56">
    <w:name w:val="index 5"/>
    <w:basedOn w:val="a2"/>
    <w:next w:val="a2"/>
    <w:autoRedefine/>
    <w:semiHidden/>
    <w:rsid w:val="002666D5"/>
    <w:pPr>
      <w:ind w:left="1000" w:hanging="200"/>
      <w:jc w:val="both"/>
    </w:pPr>
    <w:rPr>
      <w:sz w:val="20"/>
    </w:rPr>
  </w:style>
  <w:style w:type="paragraph" w:styleId="66">
    <w:name w:val="index 6"/>
    <w:basedOn w:val="a2"/>
    <w:next w:val="a2"/>
    <w:autoRedefine/>
    <w:semiHidden/>
    <w:rsid w:val="002666D5"/>
    <w:pPr>
      <w:ind w:left="1200" w:hanging="200"/>
      <w:jc w:val="both"/>
    </w:pPr>
    <w:rPr>
      <w:sz w:val="20"/>
    </w:rPr>
  </w:style>
  <w:style w:type="paragraph" w:styleId="76">
    <w:name w:val="index 7"/>
    <w:basedOn w:val="a2"/>
    <w:next w:val="a2"/>
    <w:autoRedefine/>
    <w:semiHidden/>
    <w:rsid w:val="002666D5"/>
    <w:pPr>
      <w:ind w:left="1400" w:hanging="200"/>
      <w:jc w:val="both"/>
    </w:pPr>
    <w:rPr>
      <w:sz w:val="20"/>
    </w:rPr>
  </w:style>
  <w:style w:type="paragraph" w:styleId="84">
    <w:name w:val="index 8"/>
    <w:basedOn w:val="a2"/>
    <w:next w:val="a2"/>
    <w:autoRedefine/>
    <w:semiHidden/>
    <w:rsid w:val="002666D5"/>
    <w:pPr>
      <w:ind w:left="1600" w:hanging="200"/>
      <w:jc w:val="both"/>
    </w:pPr>
    <w:rPr>
      <w:sz w:val="20"/>
    </w:rPr>
  </w:style>
  <w:style w:type="paragraph" w:styleId="94">
    <w:name w:val="index 9"/>
    <w:basedOn w:val="a2"/>
    <w:next w:val="a2"/>
    <w:autoRedefine/>
    <w:semiHidden/>
    <w:rsid w:val="002666D5"/>
    <w:pPr>
      <w:ind w:left="1800" w:hanging="200"/>
      <w:jc w:val="both"/>
    </w:pPr>
    <w:rPr>
      <w:sz w:val="20"/>
    </w:rPr>
  </w:style>
  <w:style w:type="paragraph" w:styleId="affffc">
    <w:name w:val="index heading"/>
    <w:basedOn w:val="a2"/>
    <w:next w:val="1fd"/>
    <w:semiHidden/>
    <w:rsid w:val="002666D5"/>
    <w:pPr>
      <w:ind w:firstLine="709"/>
      <w:jc w:val="both"/>
    </w:pPr>
    <w:rPr>
      <w:sz w:val="20"/>
    </w:rPr>
  </w:style>
  <w:style w:type="table" w:styleId="-2">
    <w:name w:val="Table Web 2"/>
    <w:basedOn w:val="a4"/>
    <w:rsid w:val="002666D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4"/>
    <w:rsid w:val="002666D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d">
    <w:name w:val="Table Professional"/>
    <w:basedOn w:val="a4"/>
    <w:rsid w:val="002666D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oterChar1">
    <w:name w:val="Footer Char1"/>
    <w:basedOn w:val="a3"/>
    <w:uiPriority w:val="99"/>
    <w:semiHidden/>
    <w:rsid w:val="002666D5"/>
  </w:style>
  <w:style w:type="table" w:customStyle="1" w:styleId="Mkatabulky21">
    <w:name w:val="Mřížka tabulky21"/>
    <w:basedOn w:val="a4"/>
    <w:next w:val="a6"/>
    <w:uiPriority w:val="59"/>
    <w:qFormat/>
    <w:rsid w:val="002666D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a4"/>
    <w:next w:val="a6"/>
    <w:uiPriority w:val="59"/>
    <w:qFormat/>
    <w:rsid w:val="002666D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a4"/>
    <w:next w:val="a6"/>
    <w:uiPriority w:val="39"/>
    <w:rsid w:val="002666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a4"/>
    <w:next w:val="a6"/>
    <w:uiPriority w:val="59"/>
    <w:qFormat/>
    <w:rsid w:val="002666D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4"/>
    <w:next w:val="-2"/>
    <w:rsid w:val="002666D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
    <w:name w:val="Веб-таблица 11"/>
    <w:basedOn w:val="a4"/>
    <w:next w:val="-1"/>
    <w:rsid w:val="002666D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e">
    <w:name w:val="Стандартная таблица1"/>
    <w:basedOn w:val="a4"/>
    <w:next w:val="affffd"/>
    <w:rsid w:val="002666D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Mkatabulky22">
    <w:name w:val="Mřížka tabulky22"/>
    <w:basedOn w:val="a4"/>
    <w:next w:val="a6"/>
    <w:uiPriority w:val="59"/>
    <w:qFormat/>
    <w:rsid w:val="002666D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a4"/>
    <w:next w:val="a6"/>
    <w:uiPriority w:val="59"/>
    <w:qFormat/>
    <w:rsid w:val="002666D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a4"/>
    <w:next w:val="a6"/>
    <w:uiPriority w:val="39"/>
    <w:rsid w:val="002666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a4"/>
    <w:next w:val="a6"/>
    <w:uiPriority w:val="59"/>
    <w:qFormat/>
    <w:rsid w:val="002666D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4"/>
    <w:next w:val="-2"/>
    <w:rsid w:val="002666D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
    <w:name w:val="Веб-таблица 12"/>
    <w:basedOn w:val="a4"/>
    <w:next w:val="-1"/>
    <w:rsid w:val="002666D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7">
    <w:name w:val="Стандартная таблица2"/>
    <w:basedOn w:val="a4"/>
    <w:next w:val="affffd"/>
    <w:rsid w:val="002666D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2">
    <w:name w:val="стиль маркерованный1"/>
    <w:basedOn w:val="a5"/>
    <w:rsid w:val="002666D5"/>
    <w:pPr>
      <w:numPr>
        <w:numId w:val="28"/>
      </w:numPr>
    </w:pPr>
  </w:style>
  <w:style w:type="numbering" w:customStyle="1" w:styleId="31">
    <w:name w:val="Стиль31"/>
    <w:rsid w:val="002666D5"/>
    <w:pPr>
      <w:numPr>
        <w:numId w:val="29"/>
      </w:numPr>
    </w:pPr>
  </w:style>
  <w:style w:type="numbering" w:customStyle="1" w:styleId="a0">
    <w:name w:val="мой"/>
    <w:uiPriority w:val="99"/>
    <w:rsid w:val="002666D5"/>
    <w:pPr>
      <w:numPr>
        <w:numId w:val="30"/>
      </w:numPr>
    </w:pPr>
  </w:style>
  <w:style w:type="numbering" w:customStyle="1" w:styleId="a">
    <w:name w:val="хим"/>
    <w:uiPriority w:val="99"/>
    <w:rsid w:val="002666D5"/>
    <w:pPr>
      <w:numPr>
        <w:numId w:val="31"/>
      </w:numPr>
    </w:pPr>
  </w:style>
  <w:style w:type="table" w:customStyle="1" w:styleId="Mkatabulky13">
    <w:name w:val="Mřížka tabulky13"/>
    <w:basedOn w:val="a4"/>
    <w:next w:val="a6"/>
    <w:uiPriority w:val="39"/>
    <w:rsid w:val="002666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a4"/>
    <w:next w:val="a6"/>
    <w:uiPriority w:val="39"/>
    <w:rsid w:val="002666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a4"/>
    <w:next w:val="a6"/>
    <w:uiPriority w:val="39"/>
    <w:rsid w:val="002666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Plain Text"/>
    <w:aliases w:val="Текст Знак Знак,Текст Знак Знак Знак Знак Знак,Текст Знак Знак Знак Знак,Текст Знак Знак Знак,Знак Знак Знак Знак,Знак Знак Знак Знак Знак Знак Знак Знак Знак Знак Знак Знак Знак Знак Знак"/>
    <w:basedOn w:val="a2"/>
    <w:link w:val="afffff"/>
    <w:rsid w:val="002666D5"/>
    <w:rPr>
      <w:rFonts w:ascii="Courier New" w:hAnsi="Courier New"/>
      <w:sz w:val="20"/>
      <w:szCs w:val="20"/>
      <w:lang w:val="x-none" w:eastAsia="x-none"/>
    </w:rPr>
  </w:style>
  <w:style w:type="character" w:customStyle="1" w:styleId="afffff">
    <w:name w:val="Текст Знак"/>
    <w:aliases w:val="Текст Знак Знак Знак1,Текст Знак Знак Знак Знак Знак Знак,Текст Знак Знак Знак Знак Знак1,Текст Знак Знак Знак Знак1,Знак Знак Знак Знак Знак,Знак Знак Знак Знак Знак Знак Знак Знак Знак Знак Знак Знак Знак Знак Знак Знак"/>
    <w:basedOn w:val="a3"/>
    <w:link w:val="affffe"/>
    <w:rsid w:val="002666D5"/>
    <w:rPr>
      <w:rFonts w:ascii="Courier New" w:eastAsia="Times New Roman" w:hAnsi="Courier New" w:cs="Times New Roman"/>
      <w:sz w:val="20"/>
      <w:szCs w:val="20"/>
      <w:lang w:val="x-none" w:eastAsia="x-none"/>
    </w:rPr>
  </w:style>
  <w:style w:type="paragraph" w:customStyle="1" w:styleId="1ff">
    <w:name w:val="Список литературы1"/>
    <w:basedOn w:val="a2"/>
    <w:next w:val="a2"/>
    <w:uiPriority w:val="37"/>
    <w:unhideWhenUsed/>
    <w:rsid w:val="002666D5"/>
    <w:pPr>
      <w:ind w:firstLine="709"/>
      <w:jc w:val="both"/>
    </w:pPr>
    <w:rPr>
      <w:sz w:val="28"/>
      <w:szCs w:val="22"/>
    </w:rPr>
  </w:style>
  <w:style w:type="character" w:customStyle="1" w:styleId="3f">
    <w:name w:val="Заголовок №3_"/>
    <w:basedOn w:val="a3"/>
    <w:link w:val="3f0"/>
    <w:rsid w:val="002666D5"/>
    <w:rPr>
      <w:b/>
      <w:bCs/>
    </w:rPr>
  </w:style>
  <w:style w:type="paragraph" w:customStyle="1" w:styleId="3f0">
    <w:name w:val="Заголовок №3"/>
    <w:basedOn w:val="a2"/>
    <w:link w:val="3f"/>
    <w:qFormat/>
    <w:rsid w:val="002666D5"/>
    <w:pPr>
      <w:widowControl w:val="0"/>
      <w:spacing w:after="220"/>
      <w:outlineLvl w:val="2"/>
    </w:pPr>
    <w:rPr>
      <w:rFonts w:asciiTheme="minorHAnsi" w:eastAsiaTheme="minorHAnsi" w:hAnsiTheme="minorHAnsi" w:cstheme="minorBidi"/>
      <w:b/>
      <w:bCs/>
      <w:sz w:val="22"/>
      <w:szCs w:val="22"/>
      <w:lang w:eastAsia="en-US"/>
    </w:rPr>
  </w:style>
  <w:style w:type="character" w:customStyle="1" w:styleId="afffff0">
    <w:name w:val="Подпись к картинке_"/>
    <w:basedOn w:val="a3"/>
    <w:link w:val="afffff1"/>
    <w:rsid w:val="002666D5"/>
    <w:rPr>
      <w:rFonts w:ascii="Verdana" w:eastAsia="Verdana" w:hAnsi="Verdana" w:cs="Verdana"/>
      <w:color w:val="EBEBEB"/>
      <w:sz w:val="16"/>
      <w:szCs w:val="16"/>
    </w:rPr>
  </w:style>
  <w:style w:type="character" w:customStyle="1" w:styleId="2f8">
    <w:name w:val="Заголовок №2_"/>
    <w:basedOn w:val="a3"/>
    <w:link w:val="2f9"/>
    <w:rsid w:val="002666D5"/>
    <w:rPr>
      <w:b/>
      <w:bCs/>
    </w:rPr>
  </w:style>
  <w:style w:type="character" w:customStyle="1" w:styleId="67">
    <w:name w:val="Основной текст (6)_"/>
    <w:basedOn w:val="a3"/>
    <w:link w:val="68"/>
    <w:rsid w:val="002666D5"/>
    <w:rPr>
      <w:sz w:val="19"/>
      <w:szCs w:val="19"/>
    </w:rPr>
  </w:style>
  <w:style w:type="character" w:customStyle="1" w:styleId="77">
    <w:name w:val="Основной текст (7)_"/>
    <w:basedOn w:val="a3"/>
    <w:link w:val="78"/>
    <w:rsid w:val="002666D5"/>
    <w:rPr>
      <w:rFonts w:ascii="Arial Narrow" w:eastAsia="Arial Narrow" w:hAnsi="Arial Narrow" w:cs="Arial Narrow"/>
      <w:b/>
      <w:bCs/>
      <w:sz w:val="12"/>
      <w:szCs w:val="12"/>
    </w:rPr>
  </w:style>
  <w:style w:type="character" w:customStyle="1" w:styleId="85">
    <w:name w:val="Основной текст (8)_"/>
    <w:basedOn w:val="a3"/>
    <w:link w:val="86"/>
    <w:rsid w:val="002666D5"/>
    <w:rPr>
      <w:rFonts w:ascii="Arial Narrow" w:eastAsia="Arial Narrow" w:hAnsi="Arial Narrow" w:cs="Arial Narrow"/>
      <w:b/>
      <w:bCs/>
      <w:sz w:val="18"/>
      <w:szCs w:val="18"/>
    </w:rPr>
  </w:style>
  <w:style w:type="character" w:customStyle="1" w:styleId="95">
    <w:name w:val="Основной текст (9)_"/>
    <w:basedOn w:val="a3"/>
    <w:link w:val="96"/>
    <w:rsid w:val="002666D5"/>
    <w:rPr>
      <w:rFonts w:ascii="Cambria" w:eastAsia="Cambria" w:hAnsi="Cambria" w:cs="Cambria"/>
      <w:i/>
      <w:iCs/>
      <w:lang w:val="en-US" w:bidi="en-US"/>
    </w:rPr>
  </w:style>
  <w:style w:type="character" w:customStyle="1" w:styleId="102">
    <w:name w:val="Основной текст (10)_"/>
    <w:basedOn w:val="a3"/>
    <w:link w:val="103"/>
    <w:rsid w:val="002666D5"/>
    <w:rPr>
      <w:rFonts w:ascii="Arial" w:eastAsia="Arial" w:hAnsi="Arial" w:cs="Arial"/>
      <w:b/>
      <w:bCs/>
      <w:sz w:val="16"/>
      <w:szCs w:val="16"/>
    </w:rPr>
  </w:style>
  <w:style w:type="paragraph" w:customStyle="1" w:styleId="afffff1">
    <w:name w:val="Подпись к картинке"/>
    <w:basedOn w:val="a2"/>
    <w:link w:val="afffff0"/>
    <w:qFormat/>
    <w:rsid w:val="002666D5"/>
    <w:pPr>
      <w:widowControl w:val="0"/>
    </w:pPr>
    <w:rPr>
      <w:rFonts w:ascii="Verdana" w:eastAsia="Verdana" w:hAnsi="Verdana" w:cs="Verdana"/>
      <w:color w:val="EBEBEB"/>
      <w:sz w:val="16"/>
      <w:szCs w:val="16"/>
      <w:lang w:eastAsia="en-US"/>
    </w:rPr>
  </w:style>
  <w:style w:type="paragraph" w:customStyle="1" w:styleId="2f9">
    <w:name w:val="Заголовок №2"/>
    <w:basedOn w:val="a2"/>
    <w:link w:val="2f8"/>
    <w:qFormat/>
    <w:rsid w:val="002666D5"/>
    <w:pPr>
      <w:widowControl w:val="0"/>
      <w:spacing w:after="220"/>
      <w:outlineLvl w:val="1"/>
    </w:pPr>
    <w:rPr>
      <w:rFonts w:asciiTheme="minorHAnsi" w:eastAsiaTheme="minorHAnsi" w:hAnsiTheme="minorHAnsi" w:cstheme="minorBidi"/>
      <w:b/>
      <w:bCs/>
      <w:sz w:val="22"/>
      <w:szCs w:val="22"/>
      <w:lang w:eastAsia="en-US"/>
    </w:rPr>
  </w:style>
  <w:style w:type="paragraph" w:customStyle="1" w:styleId="68">
    <w:name w:val="Основной текст (6)"/>
    <w:basedOn w:val="a2"/>
    <w:link w:val="67"/>
    <w:qFormat/>
    <w:rsid w:val="002666D5"/>
    <w:pPr>
      <w:widowControl w:val="0"/>
      <w:ind w:left="1420" w:hanging="1420"/>
    </w:pPr>
    <w:rPr>
      <w:rFonts w:asciiTheme="minorHAnsi" w:eastAsiaTheme="minorHAnsi" w:hAnsiTheme="minorHAnsi" w:cstheme="minorBidi"/>
      <w:sz w:val="19"/>
      <w:szCs w:val="19"/>
      <w:lang w:eastAsia="en-US"/>
    </w:rPr>
  </w:style>
  <w:style w:type="paragraph" w:customStyle="1" w:styleId="78">
    <w:name w:val="Основной текст (7)"/>
    <w:basedOn w:val="a2"/>
    <w:link w:val="77"/>
    <w:qFormat/>
    <w:rsid w:val="002666D5"/>
    <w:pPr>
      <w:widowControl w:val="0"/>
      <w:jc w:val="center"/>
    </w:pPr>
    <w:rPr>
      <w:rFonts w:ascii="Arial Narrow" w:eastAsia="Arial Narrow" w:hAnsi="Arial Narrow" w:cs="Arial Narrow"/>
      <w:b/>
      <w:bCs/>
      <w:sz w:val="12"/>
      <w:szCs w:val="12"/>
      <w:lang w:eastAsia="en-US"/>
    </w:rPr>
  </w:style>
  <w:style w:type="paragraph" w:customStyle="1" w:styleId="86">
    <w:name w:val="Основной текст (8)"/>
    <w:basedOn w:val="a2"/>
    <w:link w:val="85"/>
    <w:qFormat/>
    <w:rsid w:val="002666D5"/>
    <w:pPr>
      <w:widowControl w:val="0"/>
      <w:ind w:left="320"/>
    </w:pPr>
    <w:rPr>
      <w:rFonts w:ascii="Arial Narrow" w:eastAsia="Arial Narrow" w:hAnsi="Arial Narrow" w:cs="Arial Narrow"/>
      <w:b/>
      <w:bCs/>
      <w:sz w:val="18"/>
      <w:szCs w:val="18"/>
      <w:lang w:eastAsia="en-US"/>
    </w:rPr>
  </w:style>
  <w:style w:type="paragraph" w:customStyle="1" w:styleId="96">
    <w:name w:val="Основной текст (9)"/>
    <w:basedOn w:val="a2"/>
    <w:link w:val="95"/>
    <w:qFormat/>
    <w:rsid w:val="002666D5"/>
    <w:pPr>
      <w:widowControl w:val="0"/>
      <w:spacing w:after="40"/>
      <w:jc w:val="center"/>
    </w:pPr>
    <w:rPr>
      <w:rFonts w:ascii="Cambria" w:eastAsia="Cambria" w:hAnsi="Cambria" w:cs="Cambria"/>
      <w:i/>
      <w:iCs/>
      <w:sz w:val="22"/>
      <w:szCs w:val="22"/>
      <w:lang w:val="en-US" w:eastAsia="en-US" w:bidi="en-US"/>
    </w:rPr>
  </w:style>
  <w:style w:type="paragraph" w:customStyle="1" w:styleId="103">
    <w:name w:val="Основной текст (10)"/>
    <w:basedOn w:val="a2"/>
    <w:link w:val="102"/>
    <w:qFormat/>
    <w:rsid w:val="002666D5"/>
    <w:pPr>
      <w:widowControl w:val="0"/>
    </w:pPr>
    <w:rPr>
      <w:rFonts w:ascii="Arial" w:eastAsia="Arial" w:hAnsi="Arial" w:cs="Arial"/>
      <w:b/>
      <w:bCs/>
      <w:sz w:val="16"/>
      <w:szCs w:val="16"/>
      <w:lang w:eastAsia="en-US"/>
    </w:rPr>
  </w:style>
  <w:style w:type="character" w:customStyle="1" w:styleId="markedcontent">
    <w:name w:val="markedcontent"/>
    <w:basedOn w:val="a3"/>
    <w:rsid w:val="002666D5"/>
  </w:style>
  <w:style w:type="paragraph" w:customStyle="1" w:styleId="Boxnormal">
    <w:name w:val="Box normal"/>
    <w:basedOn w:val="a2"/>
    <w:uiPriority w:val="99"/>
    <w:qFormat/>
    <w:rsid w:val="002666D5"/>
    <w:pPr>
      <w:shd w:val="clear" w:color="auto" w:fill="CCFFFF"/>
      <w:autoSpaceDE w:val="0"/>
      <w:autoSpaceDN w:val="0"/>
      <w:adjustRightInd w:val="0"/>
      <w:spacing w:line="288" w:lineRule="auto"/>
      <w:textAlignment w:val="center"/>
    </w:pPr>
    <w:rPr>
      <w:rFonts w:ascii="Arial" w:eastAsia="SimSun" w:hAnsi="Arial" w:cs="Arial"/>
      <w:bCs/>
      <w:color w:val="000000"/>
      <w:sz w:val="18"/>
      <w:szCs w:val="18"/>
      <w:lang w:val="en-GB" w:eastAsia="zh-CN"/>
    </w:rPr>
  </w:style>
  <w:style w:type="character" w:customStyle="1" w:styleId="atowb">
    <w:name w:val="atowb"/>
    <w:basedOn w:val="a3"/>
    <w:rsid w:val="002666D5"/>
  </w:style>
  <w:style w:type="character" w:customStyle="1" w:styleId="117">
    <w:name w:val="Неразрешенное упоминание11"/>
    <w:basedOn w:val="a3"/>
    <w:uiPriority w:val="99"/>
    <w:semiHidden/>
    <w:unhideWhenUsed/>
    <w:rsid w:val="002666D5"/>
    <w:rPr>
      <w:color w:val="605E5C"/>
      <w:shd w:val="clear" w:color="auto" w:fill="E1DFDD"/>
    </w:rPr>
  </w:style>
  <w:style w:type="table" w:customStyle="1" w:styleId="180">
    <w:name w:val="Сетка таблицы18"/>
    <w:basedOn w:val="a4"/>
    <w:next w:val="a6"/>
    <w:uiPriority w:val="59"/>
    <w:qFormat/>
    <w:rsid w:val="002666D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docdiv">
    <w:name w:val="currentdocdiv"/>
    <w:basedOn w:val="a3"/>
    <w:rsid w:val="002666D5"/>
  </w:style>
  <w:style w:type="paragraph" w:customStyle="1" w:styleId="afffff2">
    <w:name w:val="Текстовый блок"/>
    <w:uiPriority w:val="99"/>
    <w:qFormat/>
    <w:rsid w:val="002666D5"/>
    <w:pPr>
      <w:pBdr>
        <w:top w:val="nil"/>
        <w:left w:val="nil"/>
        <w:bottom w:val="nil"/>
        <w:right w:val="nil"/>
        <w:between w:val="nil"/>
        <w:bar w:val="nil"/>
      </w:pBdr>
      <w:spacing w:line="256" w:lineRule="auto"/>
    </w:pPr>
    <w:rPr>
      <w:rFonts w:ascii="Calibri" w:eastAsia="Calibri" w:hAnsi="Calibri" w:cs="Calibri"/>
      <w:color w:val="000000"/>
      <w:u w:color="000000"/>
      <w:bdr w:val="nil"/>
      <w:lang w:eastAsia="ru-RU"/>
    </w:rPr>
  </w:style>
  <w:style w:type="numbering" w:customStyle="1" w:styleId="List0">
    <w:name w:val="List 0"/>
    <w:basedOn w:val="a5"/>
    <w:rsid w:val="002666D5"/>
    <w:pPr>
      <w:numPr>
        <w:numId w:val="32"/>
      </w:numPr>
    </w:pPr>
  </w:style>
  <w:style w:type="table" w:customStyle="1" w:styleId="TableGrid">
    <w:name w:val="TableGrid"/>
    <w:rsid w:val="002666D5"/>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msonormal0">
    <w:name w:val="msonormal"/>
    <w:basedOn w:val="a2"/>
    <w:qFormat/>
    <w:rsid w:val="002666D5"/>
    <w:pPr>
      <w:spacing w:before="100" w:beforeAutospacing="1" w:after="100" w:afterAutospacing="1"/>
      <w:ind w:firstLine="709"/>
    </w:pPr>
  </w:style>
  <w:style w:type="paragraph" w:customStyle="1" w:styleId="1f4">
    <w:name w:val="Подзаголовок1"/>
    <w:basedOn w:val="a2"/>
    <w:next w:val="a2"/>
    <w:link w:val="affff6"/>
    <w:uiPriority w:val="11"/>
    <w:qFormat/>
    <w:rsid w:val="002666D5"/>
    <w:pPr>
      <w:spacing w:after="160" w:line="256" w:lineRule="auto"/>
      <w:ind w:firstLine="709"/>
    </w:pPr>
    <w:rPr>
      <w:rFonts w:asciiTheme="minorHAnsi" w:eastAsiaTheme="minorEastAsia" w:hAnsiTheme="minorHAnsi" w:cstheme="minorBidi"/>
      <w:color w:val="5A5A5A" w:themeColor="text1" w:themeTint="A5"/>
      <w:spacing w:val="15"/>
      <w:sz w:val="22"/>
      <w:szCs w:val="22"/>
    </w:rPr>
  </w:style>
  <w:style w:type="paragraph" w:customStyle="1" w:styleId="1ff0">
    <w:name w:val="Текст концевой сноски1"/>
    <w:next w:val="affff1"/>
    <w:uiPriority w:val="99"/>
    <w:semiHidden/>
    <w:rsid w:val="002666D5"/>
    <w:pPr>
      <w:spacing w:after="0" w:line="240" w:lineRule="auto"/>
    </w:pPr>
    <w:rPr>
      <w:sz w:val="20"/>
      <w:szCs w:val="20"/>
    </w:rPr>
  </w:style>
  <w:style w:type="character" w:styleId="afffff3">
    <w:name w:val="line number"/>
    <w:basedOn w:val="a3"/>
    <w:semiHidden/>
    <w:rsid w:val="002666D5"/>
  </w:style>
  <w:style w:type="character" w:customStyle="1" w:styleId="afffff4">
    <w:name w:val="Таблица Знак"/>
    <w:basedOn w:val="affff6"/>
    <w:rsid w:val="002666D5"/>
    <w:rPr>
      <w:rFonts w:ascii="Arial" w:eastAsiaTheme="minorEastAsia" w:hAnsi="Arial" w:cs="Arial"/>
      <w:color w:val="5A5A5A"/>
      <w:spacing w:val="15"/>
      <w:sz w:val="22"/>
      <w:szCs w:val="22"/>
      <w:lang w:val="en-US" w:eastAsia="en-US"/>
    </w:rPr>
  </w:style>
  <w:style w:type="table" w:customStyle="1" w:styleId="118">
    <w:name w:val="Простая таблица 11"/>
    <w:basedOn w:val="a4"/>
    <w:next w:val="1ff1"/>
    <w:rsid w:val="002666D5"/>
    <w:pPr>
      <w:spacing w:after="200" w:line="276"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4"/>
    <w:next w:val="a6"/>
    <w:uiPriority w:val="59"/>
    <w:qFormat/>
    <w:rsid w:val="002666D5"/>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
    <w:name w:val="xl24"/>
    <w:basedOn w:val="a2"/>
    <w:uiPriority w:val="99"/>
    <w:qFormat/>
    <w:rsid w:val="002666D5"/>
    <w:pPr>
      <w:pBdr>
        <w:bottom w:val="single" w:sz="4" w:space="0" w:color="auto"/>
        <w:right w:val="single" w:sz="4" w:space="0" w:color="auto"/>
      </w:pBdr>
      <w:spacing w:before="100" w:after="100"/>
      <w:ind w:firstLine="709"/>
      <w:jc w:val="center"/>
    </w:pPr>
    <w:rPr>
      <w:rFonts w:eastAsia="Arial Unicode MS"/>
      <w:szCs w:val="20"/>
    </w:rPr>
  </w:style>
  <w:style w:type="table" w:customStyle="1" w:styleId="1120">
    <w:name w:val="Сетка таблицы112"/>
    <w:basedOn w:val="a4"/>
    <w:next w:val="a6"/>
    <w:uiPriority w:val="59"/>
    <w:qFormat/>
    <w:rsid w:val="002666D5"/>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2"/>
    <w:uiPriority w:val="99"/>
    <w:qFormat/>
    <w:rsid w:val="002666D5"/>
    <w:pPr>
      <w:pBdr>
        <w:top w:val="single" w:sz="4" w:space="0" w:color="A9A9A9"/>
        <w:left w:val="single" w:sz="4" w:space="0" w:color="A9A9A9"/>
        <w:bottom w:val="single" w:sz="4" w:space="0" w:color="A9A9A9"/>
        <w:right w:val="single" w:sz="4" w:space="0" w:color="A9A9A9"/>
      </w:pBdr>
      <w:shd w:val="clear" w:color="000000" w:fill="808080"/>
      <w:spacing w:before="100" w:beforeAutospacing="1" w:after="100" w:afterAutospacing="1"/>
      <w:ind w:firstLine="709"/>
      <w:jc w:val="center"/>
      <w:textAlignment w:val="center"/>
    </w:pPr>
    <w:rPr>
      <w:color w:val="FFFFFF"/>
      <w:sz w:val="18"/>
      <w:szCs w:val="18"/>
    </w:rPr>
  </w:style>
  <w:style w:type="paragraph" w:customStyle="1" w:styleId="xl64">
    <w:name w:val="xl64"/>
    <w:basedOn w:val="a2"/>
    <w:uiPriority w:val="99"/>
    <w:qFormat/>
    <w:rsid w:val="002666D5"/>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rPr>
  </w:style>
  <w:style w:type="paragraph" w:customStyle="1" w:styleId="xl65">
    <w:name w:val="xl65"/>
    <w:basedOn w:val="a2"/>
    <w:uiPriority w:val="99"/>
    <w:qFormat/>
    <w:rsid w:val="002666D5"/>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textAlignment w:val="center"/>
    </w:pPr>
    <w:rPr>
      <w:color w:val="000000"/>
      <w:sz w:val="18"/>
      <w:szCs w:val="18"/>
    </w:rPr>
  </w:style>
  <w:style w:type="paragraph" w:customStyle="1" w:styleId="xl66">
    <w:name w:val="xl66"/>
    <w:basedOn w:val="a2"/>
    <w:uiPriority w:val="99"/>
    <w:qFormat/>
    <w:rsid w:val="002666D5"/>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jc w:val="right"/>
      <w:textAlignment w:val="center"/>
    </w:pPr>
    <w:rPr>
      <w:color w:val="000000"/>
      <w:sz w:val="18"/>
      <w:szCs w:val="18"/>
    </w:rPr>
  </w:style>
  <w:style w:type="paragraph" w:customStyle="1" w:styleId="xl67">
    <w:name w:val="xl67"/>
    <w:basedOn w:val="a2"/>
    <w:uiPriority w:val="99"/>
    <w:qFormat/>
    <w:rsid w:val="002666D5"/>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textAlignment w:val="center"/>
    </w:pPr>
    <w:rPr>
      <w:color w:val="000000"/>
      <w:sz w:val="18"/>
      <w:szCs w:val="18"/>
    </w:rPr>
  </w:style>
  <w:style w:type="paragraph" w:customStyle="1" w:styleId="xl68">
    <w:name w:val="xl68"/>
    <w:basedOn w:val="a2"/>
    <w:uiPriority w:val="99"/>
    <w:qFormat/>
    <w:rsid w:val="002666D5"/>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jc w:val="right"/>
      <w:textAlignment w:val="center"/>
    </w:pPr>
    <w:rPr>
      <w:color w:val="000000"/>
      <w:sz w:val="18"/>
      <w:szCs w:val="18"/>
    </w:rPr>
  </w:style>
  <w:style w:type="paragraph" w:customStyle="1" w:styleId="xl69">
    <w:name w:val="xl69"/>
    <w:basedOn w:val="a2"/>
    <w:uiPriority w:val="99"/>
    <w:qFormat/>
    <w:rsid w:val="002666D5"/>
    <w:pPr>
      <w:pBdr>
        <w:top w:val="single" w:sz="4" w:space="0" w:color="A9A9A9"/>
        <w:left w:val="single" w:sz="4" w:space="0" w:color="A9A9A9"/>
        <w:bottom w:val="single" w:sz="4" w:space="0" w:color="A9A9A9"/>
        <w:right w:val="single" w:sz="4" w:space="0" w:color="A9A9A9"/>
      </w:pBdr>
      <w:shd w:val="clear" w:color="000000" w:fill="D3D3D3"/>
      <w:spacing w:before="100" w:beforeAutospacing="1" w:after="100" w:afterAutospacing="1"/>
      <w:ind w:firstLine="709"/>
      <w:textAlignment w:val="center"/>
    </w:pPr>
    <w:rPr>
      <w:color w:val="000000"/>
      <w:sz w:val="18"/>
      <w:szCs w:val="18"/>
    </w:rPr>
  </w:style>
  <w:style w:type="table" w:customStyle="1" w:styleId="230">
    <w:name w:val="Сетка таблицы23"/>
    <w:basedOn w:val="a4"/>
    <w:next w:val="a6"/>
    <w:uiPriority w:val="59"/>
    <w:rsid w:val="002666D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a">
    <w:name w:val="Подзаголовок2"/>
    <w:basedOn w:val="a2"/>
    <w:next w:val="a2"/>
    <w:uiPriority w:val="11"/>
    <w:qFormat/>
    <w:rsid w:val="002666D5"/>
    <w:pPr>
      <w:numPr>
        <w:ilvl w:val="1"/>
      </w:numPr>
      <w:spacing w:after="160"/>
      <w:ind w:firstLine="709"/>
      <w:jc w:val="both"/>
    </w:pPr>
    <w:rPr>
      <w:rFonts w:ascii="Calibri" w:hAnsi="Calibri"/>
      <w:color w:val="5A5A5A"/>
      <w:spacing w:val="15"/>
      <w:sz w:val="22"/>
      <w:szCs w:val="22"/>
      <w:lang w:eastAsia="en-US"/>
    </w:rPr>
  </w:style>
  <w:style w:type="character" w:customStyle="1" w:styleId="1f3">
    <w:name w:val="Подзаголовок Знак1"/>
    <w:basedOn w:val="a3"/>
    <w:link w:val="affff5"/>
    <w:uiPriority w:val="11"/>
    <w:rsid w:val="002666D5"/>
    <w:rPr>
      <w:rFonts w:ascii="Georgia" w:eastAsia="Georgia" w:hAnsi="Georgia" w:cs="Georgia"/>
      <w:i/>
      <w:color w:val="666666"/>
      <w:sz w:val="48"/>
      <w:szCs w:val="48"/>
      <w:lang w:val="kk" w:eastAsia="ru-RU"/>
    </w:rPr>
  </w:style>
  <w:style w:type="table" w:customStyle="1" w:styleId="200">
    <w:name w:val="Сетка таблицы20"/>
    <w:basedOn w:val="a4"/>
    <w:next w:val="a6"/>
    <w:uiPriority w:val="59"/>
    <w:qFormat/>
    <w:rsid w:val="002666D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a5"/>
    <w:rsid w:val="002666D5"/>
    <w:pPr>
      <w:numPr>
        <w:numId w:val="33"/>
      </w:numPr>
    </w:pPr>
  </w:style>
  <w:style w:type="table" w:customStyle="1" w:styleId="TableGrid1">
    <w:name w:val="TableGrid1"/>
    <w:rsid w:val="002666D5"/>
    <w:pPr>
      <w:spacing w:after="0" w:line="240" w:lineRule="auto"/>
    </w:pPr>
    <w:rPr>
      <w:rFonts w:eastAsia="Times New Roman"/>
      <w:lang w:eastAsia="ru-RU"/>
    </w:rPr>
    <w:tblPr>
      <w:tblCellMar>
        <w:top w:w="0" w:type="dxa"/>
        <w:left w:w="0" w:type="dxa"/>
        <w:bottom w:w="0" w:type="dxa"/>
        <w:right w:w="0" w:type="dxa"/>
      </w:tblCellMar>
    </w:tblPr>
  </w:style>
  <w:style w:type="table" w:customStyle="1" w:styleId="1100">
    <w:name w:val="Сетка таблицы110"/>
    <w:basedOn w:val="a4"/>
    <w:next w:val="a6"/>
    <w:uiPriority w:val="59"/>
    <w:qFormat/>
    <w:locked/>
    <w:rsid w:val="002666D5"/>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4"/>
    <w:next w:val="a6"/>
    <w:uiPriority w:val="59"/>
    <w:qFormat/>
    <w:rsid w:val="002666D5"/>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4"/>
    <w:next w:val="a6"/>
    <w:uiPriority w:val="59"/>
    <w:rsid w:val="002666D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pt">
    <w:name w:val="Подпись к таблице + Интервал 2 pt"/>
    <w:basedOn w:val="afff"/>
    <w:rsid w:val="002666D5"/>
    <w:rPr>
      <w:rFonts w:ascii="Tahoma" w:eastAsia="Tahoma" w:hAnsi="Tahoma" w:cs="Tahoma"/>
      <w:b w:val="0"/>
      <w:bCs w:val="0"/>
      <w:i w:val="0"/>
      <w:iCs w:val="0"/>
      <w:smallCaps w:val="0"/>
      <w:strike w:val="0"/>
      <w:color w:val="000000"/>
      <w:spacing w:val="40"/>
      <w:w w:val="100"/>
      <w:position w:val="0"/>
      <w:sz w:val="24"/>
      <w:szCs w:val="24"/>
      <w:u w:val="none"/>
      <w:shd w:val="clear" w:color="auto" w:fill="FFFFFF"/>
      <w:lang w:val="ru-RU" w:eastAsia="ru-RU" w:bidi="ru-RU"/>
    </w:rPr>
  </w:style>
  <w:style w:type="character" w:customStyle="1" w:styleId="210pt">
    <w:name w:val="Основной текст (2) + 10 pt;Курсив"/>
    <w:basedOn w:val="2b"/>
    <w:rsid w:val="002666D5"/>
    <w:rPr>
      <w:rFonts w:ascii="Tahoma" w:eastAsia="Tahoma" w:hAnsi="Tahoma" w:cs="Tahoma"/>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Exact">
    <w:name w:val="Подпись к картинке (2) Exact"/>
    <w:basedOn w:val="a3"/>
    <w:link w:val="2fb"/>
    <w:rsid w:val="002666D5"/>
    <w:rPr>
      <w:sz w:val="13"/>
      <w:szCs w:val="13"/>
      <w:shd w:val="clear" w:color="auto" w:fill="FFFFFF"/>
    </w:rPr>
  </w:style>
  <w:style w:type="paragraph" w:customStyle="1" w:styleId="2fb">
    <w:name w:val="Подпись к картинке (2)"/>
    <w:basedOn w:val="a2"/>
    <w:link w:val="2Exact"/>
    <w:qFormat/>
    <w:rsid w:val="002666D5"/>
    <w:pPr>
      <w:widowControl w:val="0"/>
      <w:shd w:val="clear" w:color="auto" w:fill="FFFFFF"/>
      <w:spacing w:line="158" w:lineRule="exact"/>
      <w:jc w:val="center"/>
    </w:pPr>
    <w:rPr>
      <w:rFonts w:asciiTheme="minorHAnsi" w:eastAsiaTheme="minorHAnsi" w:hAnsiTheme="minorHAnsi" w:cstheme="minorBidi"/>
      <w:sz w:val="13"/>
      <w:szCs w:val="13"/>
      <w:lang w:eastAsia="en-US"/>
    </w:rPr>
  </w:style>
  <w:style w:type="character" w:customStyle="1" w:styleId="apple-tab-span">
    <w:name w:val="apple-tab-span"/>
    <w:basedOn w:val="a3"/>
    <w:rsid w:val="002666D5"/>
  </w:style>
  <w:style w:type="character" w:customStyle="1" w:styleId="Arial">
    <w:name w:val="Основной текст + Arial"/>
    <w:aliases w:val="8,5 pt,Интервал 0 pt,Подпись к таблице (2) + 8,Не полужирный"/>
    <w:uiPriority w:val="99"/>
    <w:rsid w:val="002666D5"/>
    <w:rPr>
      <w:rFonts w:ascii="Arial" w:hAnsi="Arial" w:cs="Arial"/>
      <w:spacing w:val="-10"/>
      <w:sz w:val="17"/>
      <w:szCs w:val="17"/>
      <w:u w:val="none"/>
    </w:rPr>
  </w:style>
  <w:style w:type="character" w:customStyle="1" w:styleId="Arial1">
    <w:name w:val="Основной текст + Arial1"/>
    <w:aliases w:val="81,5 pt2,Курсив,Интервал 0 pt1"/>
    <w:uiPriority w:val="99"/>
    <w:rsid w:val="002666D5"/>
    <w:rPr>
      <w:rFonts w:ascii="Arial" w:hAnsi="Arial" w:cs="Arial"/>
      <w:i/>
      <w:iCs/>
      <w:spacing w:val="-10"/>
      <w:sz w:val="17"/>
      <w:szCs w:val="17"/>
      <w:u w:val="none"/>
    </w:rPr>
  </w:style>
  <w:style w:type="character" w:customStyle="1" w:styleId="119">
    <w:name w:val="Заголовок 1 Знак1"/>
    <w:aliases w:val="Знак Знак1,НАЗВАНИЕ ГЛАВ Знак1,AES - Заголовок Знак1,Знак1 Знак1,Заголовок раздела Знак1,(раздел) Знак1,Заголовок 1 Знак Знак Знак1,Заголовок 1 (табл) Знак1,заголовок 1 Знак Знак1,(ðàçäåë) Знак1,раздел Знак1,Разделы Знак1,Head 1 Знак"/>
    <w:basedOn w:val="a3"/>
    <w:uiPriority w:val="9"/>
    <w:rsid w:val="002666D5"/>
    <w:rPr>
      <w:rFonts w:ascii="Calibri Light" w:eastAsia="Times New Roman" w:hAnsi="Calibri Light" w:cs="Times New Roman"/>
      <w:color w:val="2F5496"/>
      <w:sz w:val="32"/>
      <w:szCs w:val="32"/>
    </w:rPr>
  </w:style>
  <w:style w:type="character" w:customStyle="1" w:styleId="215">
    <w:name w:val="Заголовок 2 Знак1"/>
    <w:aliases w:val=". (1.1) Знак1,- 2nd Order Heading Знак1,2 уровень AES Знак1,Заголовок 2 Знак Знак Знак1,Заголовок 2 Знак2 Знак Знак1,Знак1 Знак Знак Знак1 Знак1,Заголовок 2 Знак1 Знак Знак Знак Знак1,Заголовок 2 Знак Знак Знак Знак Знак Знак1"/>
    <w:basedOn w:val="a3"/>
    <w:uiPriority w:val="9"/>
    <w:semiHidden/>
    <w:rsid w:val="002666D5"/>
    <w:rPr>
      <w:rFonts w:ascii="Calibri Light" w:eastAsia="Times New Roman" w:hAnsi="Calibri Light" w:cs="Times New Roman"/>
      <w:color w:val="2F5496"/>
      <w:sz w:val="26"/>
      <w:szCs w:val="26"/>
    </w:rPr>
  </w:style>
  <w:style w:type="character" w:customStyle="1" w:styleId="1ff2">
    <w:name w:val="Текст сноски Знак1"/>
    <w:aliases w:val="Знак Знак14 Знак Знак Знак1,Знак Знак14 Знак Знак2"/>
    <w:basedOn w:val="a3"/>
    <w:uiPriority w:val="99"/>
    <w:semiHidden/>
    <w:rsid w:val="002666D5"/>
    <w:rPr>
      <w:rFonts w:ascii="Times New Roman" w:hAnsi="Times New Roman"/>
      <w:sz w:val="20"/>
      <w:szCs w:val="20"/>
    </w:rPr>
  </w:style>
  <w:style w:type="character" w:customStyle="1" w:styleId="1ff3">
    <w:name w:val="Текст примечания Знак1"/>
    <w:basedOn w:val="a3"/>
    <w:uiPriority w:val="99"/>
    <w:semiHidden/>
    <w:rsid w:val="002666D5"/>
    <w:rPr>
      <w:rFonts w:ascii="Times New Roman" w:hAnsi="Times New Roman"/>
      <w:sz w:val="20"/>
      <w:szCs w:val="20"/>
    </w:rPr>
  </w:style>
  <w:style w:type="character" w:customStyle="1" w:styleId="811">
    <w:name w:val="Заголовок 8 Знак1"/>
    <w:basedOn w:val="a3"/>
    <w:semiHidden/>
    <w:rsid w:val="002666D5"/>
    <w:rPr>
      <w:rFonts w:ascii="Calibri Light" w:eastAsia="Times New Roman" w:hAnsi="Calibri Light" w:cs="Times New Roman"/>
      <w:color w:val="272727"/>
      <w:sz w:val="21"/>
      <w:szCs w:val="21"/>
    </w:rPr>
  </w:style>
  <w:style w:type="character" w:customStyle="1" w:styleId="911">
    <w:name w:val="Заголовок 9 Знак1"/>
    <w:basedOn w:val="a3"/>
    <w:semiHidden/>
    <w:rsid w:val="002666D5"/>
    <w:rPr>
      <w:rFonts w:ascii="Calibri Light" w:eastAsia="Times New Roman" w:hAnsi="Calibri Light" w:cs="Times New Roman"/>
      <w:i/>
      <w:iCs/>
      <w:color w:val="272727"/>
      <w:sz w:val="21"/>
      <w:szCs w:val="21"/>
    </w:rPr>
  </w:style>
  <w:style w:type="character" w:customStyle="1" w:styleId="1ff4">
    <w:name w:val="Верхний колонтитул Знак1"/>
    <w:basedOn w:val="a3"/>
    <w:uiPriority w:val="99"/>
    <w:semiHidden/>
    <w:rsid w:val="002666D5"/>
    <w:rPr>
      <w:rFonts w:ascii="Times New Roman" w:hAnsi="Times New Roman"/>
      <w:sz w:val="28"/>
    </w:rPr>
  </w:style>
  <w:style w:type="character" w:customStyle="1" w:styleId="1ff5">
    <w:name w:val="Нижний колонтитул Знак1"/>
    <w:basedOn w:val="a3"/>
    <w:uiPriority w:val="99"/>
    <w:semiHidden/>
    <w:rsid w:val="002666D5"/>
    <w:rPr>
      <w:rFonts w:ascii="Times New Roman" w:hAnsi="Times New Roman"/>
      <w:sz w:val="28"/>
    </w:rPr>
  </w:style>
  <w:style w:type="character" w:customStyle="1" w:styleId="1ff6">
    <w:name w:val="Основной текст Знак1"/>
    <w:basedOn w:val="a3"/>
    <w:semiHidden/>
    <w:rsid w:val="002666D5"/>
    <w:rPr>
      <w:rFonts w:ascii="Times New Roman" w:hAnsi="Times New Roman"/>
      <w:sz w:val="28"/>
    </w:rPr>
  </w:style>
  <w:style w:type="character" w:customStyle="1" w:styleId="316">
    <w:name w:val="Основной текст 3 Знак1"/>
    <w:basedOn w:val="a3"/>
    <w:uiPriority w:val="99"/>
    <w:semiHidden/>
    <w:rsid w:val="002666D5"/>
    <w:rPr>
      <w:rFonts w:ascii="Times New Roman" w:hAnsi="Times New Roman"/>
      <w:sz w:val="16"/>
      <w:szCs w:val="16"/>
    </w:rPr>
  </w:style>
  <w:style w:type="character" w:customStyle="1" w:styleId="216">
    <w:name w:val="Основной текст 2 Знак1"/>
    <w:basedOn w:val="a3"/>
    <w:uiPriority w:val="99"/>
    <w:semiHidden/>
    <w:rsid w:val="002666D5"/>
    <w:rPr>
      <w:rFonts w:ascii="Times New Roman" w:hAnsi="Times New Roman"/>
      <w:sz w:val="28"/>
    </w:rPr>
  </w:style>
  <w:style w:type="character" w:customStyle="1" w:styleId="1ff7">
    <w:name w:val="Тема примечания Знак1"/>
    <w:basedOn w:val="1ff3"/>
    <w:uiPriority w:val="99"/>
    <w:semiHidden/>
    <w:rsid w:val="002666D5"/>
    <w:rPr>
      <w:rFonts w:ascii="Times New Roman" w:hAnsi="Times New Roman"/>
      <w:b/>
      <w:bCs/>
      <w:sz w:val="20"/>
      <w:szCs w:val="20"/>
    </w:rPr>
  </w:style>
  <w:style w:type="character" w:customStyle="1" w:styleId="1ff8">
    <w:name w:val="Текст выноски Знак1"/>
    <w:basedOn w:val="a3"/>
    <w:uiPriority w:val="99"/>
    <w:semiHidden/>
    <w:rsid w:val="002666D5"/>
    <w:rPr>
      <w:rFonts w:ascii="Segoe UI" w:hAnsi="Segoe UI" w:cs="Segoe UI"/>
      <w:sz w:val="18"/>
      <w:szCs w:val="18"/>
    </w:rPr>
  </w:style>
  <w:style w:type="character" w:customStyle="1" w:styleId="1ff9">
    <w:name w:val="Основной текст с отступом Знак1"/>
    <w:basedOn w:val="a3"/>
    <w:uiPriority w:val="99"/>
    <w:semiHidden/>
    <w:rsid w:val="002666D5"/>
    <w:rPr>
      <w:rFonts w:ascii="Times New Roman" w:hAnsi="Times New Roman"/>
      <w:sz w:val="28"/>
    </w:rPr>
  </w:style>
  <w:style w:type="character" w:customStyle="1" w:styleId="217">
    <w:name w:val="Основной текст с отступом 2 Знак1"/>
    <w:basedOn w:val="a3"/>
    <w:uiPriority w:val="99"/>
    <w:semiHidden/>
    <w:rsid w:val="002666D5"/>
    <w:rPr>
      <w:rFonts w:ascii="Times New Roman" w:hAnsi="Times New Roman"/>
      <w:sz w:val="28"/>
    </w:rPr>
  </w:style>
  <w:style w:type="character" w:customStyle="1" w:styleId="317">
    <w:name w:val="Основной текст с отступом 3 Знак1"/>
    <w:basedOn w:val="a3"/>
    <w:uiPriority w:val="99"/>
    <w:semiHidden/>
    <w:rsid w:val="002666D5"/>
    <w:rPr>
      <w:rFonts w:ascii="Times New Roman" w:hAnsi="Times New Roman"/>
      <w:sz w:val="16"/>
      <w:szCs w:val="16"/>
    </w:rPr>
  </w:style>
  <w:style w:type="character" w:customStyle="1" w:styleId="1ffa">
    <w:name w:val="Заголовок Знак1"/>
    <w:basedOn w:val="a3"/>
    <w:uiPriority w:val="10"/>
    <w:rsid w:val="002666D5"/>
    <w:rPr>
      <w:rFonts w:ascii="Calibri Light" w:eastAsia="Times New Roman" w:hAnsi="Calibri Light" w:cs="Times New Roman"/>
      <w:spacing w:val="-10"/>
      <w:kern w:val="28"/>
      <w:sz w:val="56"/>
      <w:szCs w:val="56"/>
    </w:rPr>
  </w:style>
  <w:style w:type="character" w:customStyle="1" w:styleId="1ffb">
    <w:name w:val="Текст Знак1"/>
    <w:basedOn w:val="a3"/>
    <w:semiHidden/>
    <w:rsid w:val="002666D5"/>
    <w:rPr>
      <w:rFonts w:ascii="Consolas" w:hAnsi="Consolas"/>
      <w:sz w:val="21"/>
      <w:szCs w:val="21"/>
    </w:rPr>
  </w:style>
  <w:style w:type="character" w:customStyle="1" w:styleId="1ffc">
    <w:name w:val="Текст концевой сноски Знак1"/>
    <w:basedOn w:val="a3"/>
    <w:uiPriority w:val="99"/>
    <w:semiHidden/>
    <w:rsid w:val="002666D5"/>
    <w:rPr>
      <w:rFonts w:ascii="Times New Roman" w:hAnsi="Times New Roman"/>
      <w:sz w:val="20"/>
      <w:szCs w:val="20"/>
    </w:rPr>
  </w:style>
  <w:style w:type="character" w:customStyle="1" w:styleId="2fc">
    <w:name w:val="Подзаголовок Знак2"/>
    <w:basedOn w:val="a3"/>
    <w:uiPriority w:val="11"/>
    <w:rsid w:val="002666D5"/>
    <w:rPr>
      <w:rFonts w:eastAsia="Times New Roman"/>
      <w:color w:val="5A5A5A"/>
      <w:spacing w:val="15"/>
    </w:rPr>
  </w:style>
  <w:style w:type="character" w:customStyle="1" w:styleId="121">
    <w:name w:val="Неразрешенное упоминание12"/>
    <w:basedOn w:val="a3"/>
    <w:uiPriority w:val="99"/>
    <w:semiHidden/>
    <w:unhideWhenUsed/>
    <w:rsid w:val="002666D5"/>
    <w:rPr>
      <w:color w:val="605E5C"/>
      <w:shd w:val="clear" w:color="auto" w:fill="E1DFDD"/>
    </w:rPr>
  </w:style>
  <w:style w:type="character" w:customStyle="1" w:styleId="w">
    <w:name w:val="w"/>
    <w:basedOn w:val="a3"/>
    <w:rsid w:val="002666D5"/>
  </w:style>
  <w:style w:type="paragraph" w:customStyle="1" w:styleId="Standard">
    <w:name w:val="Standard"/>
    <w:rsid w:val="002666D5"/>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Heading">
    <w:name w:val="Heading"/>
    <w:basedOn w:val="Standard"/>
    <w:next w:val="Textbody"/>
    <w:rsid w:val="002666D5"/>
    <w:pPr>
      <w:keepNext/>
      <w:spacing w:before="240" w:after="120"/>
    </w:pPr>
    <w:rPr>
      <w:rFonts w:ascii="Liberation Sans" w:eastAsia="Microsoft YaHei" w:hAnsi="Liberation Sans"/>
      <w:sz w:val="28"/>
      <w:szCs w:val="28"/>
    </w:rPr>
  </w:style>
  <w:style w:type="paragraph" w:customStyle="1" w:styleId="Textbody">
    <w:name w:val="Text body"/>
    <w:basedOn w:val="Standard"/>
    <w:rsid w:val="002666D5"/>
    <w:pPr>
      <w:spacing w:after="140" w:line="276" w:lineRule="auto"/>
    </w:pPr>
  </w:style>
  <w:style w:type="paragraph" w:styleId="afffff5">
    <w:name w:val="List"/>
    <w:basedOn w:val="Textbody"/>
    <w:rsid w:val="002666D5"/>
  </w:style>
  <w:style w:type="paragraph" w:customStyle="1" w:styleId="Index">
    <w:name w:val="Index"/>
    <w:basedOn w:val="Standard"/>
    <w:rsid w:val="002666D5"/>
    <w:pPr>
      <w:suppressLineNumbers/>
    </w:pPr>
  </w:style>
  <w:style w:type="paragraph" w:customStyle="1" w:styleId="TableContents">
    <w:name w:val="Table Contents"/>
    <w:basedOn w:val="Standard"/>
    <w:rsid w:val="002666D5"/>
    <w:pPr>
      <w:widowControl w:val="0"/>
      <w:suppressLineNumbers/>
    </w:pPr>
  </w:style>
  <w:style w:type="paragraph" w:customStyle="1" w:styleId="TableHeading">
    <w:name w:val="Table Heading"/>
    <w:basedOn w:val="TableContents"/>
    <w:rsid w:val="002666D5"/>
    <w:pPr>
      <w:jc w:val="center"/>
    </w:pPr>
    <w:rPr>
      <w:b/>
      <w:bCs/>
    </w:rPr>
  </w:style>
  <w:style w:type="paragraph" w:customStyle="1" w:styleId="Footnote">
    <w:name w:val="Footnote"/>
    <w:basedOn w:val="Standard"/>
    <w:rsid w:val="002666D5"/>
    <w:pPr>
      <w:suppressLineNumbers/>
      <w:ind w:left="340" w:hanging="340"/>
    </w:pPr>
    <w:rPr>
      <w:sz w:val="20"/>
      <w:szCs w:val="20"/>
    </w:rPr>
  </w:style>
  <w:style w:type="character" w:customStyle="1" w:styleId="ListLabel2">
    <w:name w:val="ListLabel 2"/>
    <w:rsid w:val="002666D5"/>
    <w:rPr>
      <w:b/>
    </w:rPr>
  </w:style>
  <w:style w:type="character" w:customStyle="1" w:styleId="FootnoteSymbol">
    <w:name w:val="Footnote Symbol"/>
    <w:rsid w:val="002666D5"/>
  </w:style>
  <w:style w:type="character" w:customStyle="1" w:styleId="Footnoteanchor">
    <w:name w:val="Footnote anchor"/>
    <w:rsid w:val="002666D5"/>
    <w:rPr>
      <w:position w:val="0"/>
      <w:vertAlign w:val="superscript"/>
    </w:rPr>
  </w:style>
  <w:style w:type="paragraph" w:customStyle="1" w:styleId="Contents4">
    <w:name w:val="Contents 4"/>
    <w:basedOn w:val="Standard"/>
    <w:rsid w:val="002666D5"/>
    <w:pPr>
      <w:widowControl w:val="0"/>
      <w:ind w:left="1310" w:hanging="613"/>
    </w:pPr>
    <w:rPr>
      <w:rFonts w:ascii="Arial" w:eastAsia="Arial" w:hAnsi="Arial"/>
      <w:kern w:val="0"/>
      <w:sz w:val="22"/>
      <w:szCs w:val="22"/>
      <w:lang w:eastAsia="en-US" w:bidi="ar-SA"/>
    </w:rPr>
  </w:style>
  <w:style w:type="character" w:customStyle="1" w:styleId="131">
    <w:name w:val="Неразрешенное упоминание13"/>
    <w:basedOn w:val="a3"/>
    <w:rsid w:val="002666D5"/>
    <w:rPr>
      <w:color w:val="605E5C"/>
      <w:shd w:val="clear" w:color="auto" w:fill="E1DFDD"/>
    </w:rPr>
  </w:style>
  <w:style w:type="numbering" w:customStyle="1" w:styleId="WWNum4">
    <w:name w:val="WWNum4"/>
    <w:basedOn w:val="a5"/>
    <w:rsid w:val="002666D5"/>
    <w:pPr>
      <w:numPr>
        <w:numId w:val="34"/>
      </w:numPr>
    </w:pPr>
  </w:style>
  <w:style w:type="numbering" w:customStyle="1" w:styleId="WWNum3">
    <w:name w:val="WWNum3"/>
    <w:basedOn w:val="a5"/>
    <w:rsid w:val="002666D5"/>
    <w:pPr>
      <w:numPr>
        <w:numId w:val="35"/>
      </w:numPr>
    </w:pPr>
  </w:style>
  <w:style w:type="character" w:customStyle="1" w:styleId="s0">
    <w:name w:val="s0"/>
    <w:basedOn w:val="a3"/>
    <w:rsid w:val="002666D5"/>
  </w:style>
  <w:style w:type="character" w:customStyle="1" w:styleId="s2">
    <w:name w:val="s2"/>
    <w:basedOn w:val="a3"/>
    <w:rsid w:val="002666D5"/>
  </w:style>
  <w:style w:type="character" w:customStyle="1" w:styleId="2fd">
    <w:name w:val="Верхний колонтитул Знак2"/>
    <w:basedOn w:val="a3"/>
    <w:rsid w:val="002666D5"/>
  </w:style>
  <w:style w:type="character" w:customStyle="1" w:styleId="2fe">
    <w:name w:val="Нижний колонтитул Знак2"/>
    <w:basedOn w:val="a3"/>
    <w:rsid w:val="002666D5"/>
  </w:style>
  <w:style w:type="character" w:customStyle="1" w:styleId="320">
    <w:name w:val="Основной текст 3 Знак2"/>
    <w:basedOn w:val="a3"/>
    <w:uiPriority w:val="99"/>
    <w:rsid w:val="002666D5"/>
    <w:rPr>
      <w:sz w:val="16"/>
      <w:szCs w:val="16"/>
    </w:rPr>
  </w:style>
  <w:style w:type="character" w:customStyle="1" w:styleId="221">
    <w:name w:val="Основной текст 2 Знак2"/>
    <w:basedOn w:val="a3"/>
    <w:uiPriority w:val="99"/>
    <w:rsid w:val="002666D5"/>
  </w:style>
  <w:style w:type="character" w:customStyle="1" w:styleId="2ff">
    <w:name w:val="Текст примечания Знак2"/>
    <w:basedOn w:val="a3"/>
    <w:rsid w:val="002666D5"/>
    <w:rPr>
      <w:sz w:val="20"/>
      <w:szCs w:val="20"/>
    </w:rPr>
  </w:style>
  <w:style w:type="character" w:customStyle="1" w:styleId="2ff0">
    <w:name w:val="Тема примечания Знак2"/>
    <w:basedOn w:val="2ff"/>
    <w:uiPriority w:val="99"/>
    <w:semiHidden/>
    <w:rsid w:val="002666D5"/>
    <w:rPr>
      <w:b/>
      <w:bCs/>
      <w:sz w:val="20"/>
      <w:szCs w:val="20"/>
    </w:rPr>
  </w:style>
  <w:style w:type="character" w:customStyle="1" w:styleId="2ff1">
    <w:name w:val="Текст сноски Знак2"/>
    <w:aliases w:val="Знак Знак14 Знак Знак Знак2,Знак Знак14 Знак Знак3"/>
    <w:basedOn w:val="a3"/>
    <w:rsid w:val="002666D5"/>
    <w:rPr>
      <w:sz w:val="20"/>
      <w:szCs w:val="20"/>
    </w:rPr>
  </w:style>
  <w:style w:type="character" w:customStyle="1" w:styleId="2ff2">
    <w:name w:val="Основной текст с отступом Знак2"/>
    <w:basedOn w:val="a3"/>
    <w:uiPriority w:val="99"/>
    <w:rsid w:val="002666D5"/>
  </w:style>
  <w:style w:type="character" w:customStyle="1" w:styleId="222">
    <w:name w:val="Основной текст с отступом 2 Знак2"/>
    <w:basedOn w:val="a3"/>
    <w:uiPriority w:val="99"/>
    <w:rsid w:val="002666D5"/>
  </w:style>
  <w:style w:type="character" w:customStyle="1" w:styleId="2ff3">
    <w:name w:val="Заголовок Знак2"/>
    <w:basedOn w:val="a3"/>
    <w:uiPriority w:val="10"/>
    <w:rsid w:val="002666D5"/>
    <w:rPr>
      <w:rFonts w:ascii="Calibri Light" w:eastAsia="DengXian Light" w:hAnsi="Calibri Light" w:cs="Times New Roman"/>
      <w:spacing w:val="-10"/>
      <w:kern w:val="28"/>
      <w:sz w:val="56"/>
      <w:szCs w:val="56"/>
    </w:rPr>
  </w:style>
  <w:style w:type="character" w:customStyle="1" w:styleId="2ff4">
    <w:name w:val="Текст концевой сноски Знак2"/>
    <w:basedOn w:val="a3"/>
    <w:uiPriority w:val="99"/>
    <w:semiHidden/>
    <w:rsid w:val="002666D5"/>
    <w:rPr>
      <w:sz w:val="20"/>
      <w:szCs w:val="20"/>
    </w:rPr>
  </w:style>
  <w:style w:type="table" w:customStyle="1" w:styleId="122">
    <w:name w:val="Простая таблица 12"/>
    <w:basedOn w:val="a4"/>
    <w:next w:val="1ff1"/>
    <w:unhideWhenUsed/>
    <w:rsid w:val="002666D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3f1">
    <w:name w:val="Подзаголовок Знак3"/>
    <w:basedOn w:val="a3"/>
    <w:uiPriority w:val="11"/>
    <w:rsid w:val="002666D5"/>
    <w:rPr>
      <w:rFonts w:eastAsia="DengXian"/>
      <w:color w:val="5A5A5A"/>
      <w:spacing w:val="15"/>
    </w:rPr>
  </w:style>
  <w:style w:type="numbering" w:customStyle="1" w:styleId="2ff5">
    <w:name w:val="Нет списка2"/>
    <w:next w:val="a5"/>
    <w:uiPriority w:val="99"/>
    <w:semiHidden/>
    <w:unhideWhenUsed/>
    <w:rsid w:val="002666D5"/>
  </w:style>
  <w:style w:type="table" w:customStyle="1" w:styleId="1140">
    <w:name w:val="Сетка таблицы114"/>
    <w:basedOn w:val="a4"/>
    <w:next w:val="a6"/>
    <w:uiPriority w:val="59"/>
    <w:qFormat/>
    <w:rsid w:val="002666D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3">
    <w:name w:val="Оглавление 22"/>
    <w:basedOn w:val="a2"/>
    <w:next w:val="a2"/>
    <w:autoRedefine/>
    <w:uiPriority w:val="39"/>
    <w:unhideWhenUsed/>
    <w:rsid w:val="002666D5"/>
    <w:pPr>
      <w:tabs>
        <w:tab w:val="right" w:leader="dot" w:pos="9630"/>
      </w:tabs>
      <w:jc w:val="both"/>
    </w:pPr>
    <w:rPr>
      <w:rFonts w:eastAsia="Calibri"/>
      <w:b/>
      <w:bCs/>
      <w:sz w:val="28"/>
      <w:szCs w:val="22"/>
      <w:lang w:eastAsia="en-US"/>
    </w:rPr>
  </w:style>
  <w:style w:type="paragraph" w:customStyle="1" w:styleId="321">
    <w:name w:val="Оглавление 32"/>
    <w:basedOn w:val="a2"/>
    <w:next w:val="a2"/>
    <w:autoRedefine/>
    <w:uiPriority w:val="39"/>
    <w:unhideWhenUsed/>
    <w:rsid w:val="002666D5"/>
    <w:pPr>
      <w:tabs>
        <w:tab w:val="left" w:pos="1769"/>
        <w:tab w:val="right" w:leader="dot" w:pos="9630"/>
      </w:tabs>
      <w:ind w:firstLine="709"/>
      <w:jc w:val="both"/>
    </w:pPr>
    <w:rPr>
      <w:rFonts w:eastAsia="Calibri"/>
      <w:noProof/>
      <w:spacing w:val="-10"/>
      <w:sz w:val="28"/>
      <w:szCs w:val="20"/>
      <w:lang w:eastAsia="en-US"/>
    </w:rPr>
  </w:style>
  <w:style w:type="paragraph" w:customStyle="1" w:styleId="2ff6">
    <w:name w:val="Заголовок оглавления2"/>
    <w:basedOn w:val="14"/>
    <w:next w:val="a2"/>
    <w:uiPriority w:val="39"/>
    <w:unhideWhenUsed/>
    <w:qFormat/>
    <w:rsid w:val="002666D5"/>
    <w:pPr>
      <w:keepLines/>
      <w:spacing w:before="480" w:after="0" w:line="276" w:lineRule="auto"/>
      <w:ind w:left="0"/>
      <w:jc w:val="both"/>
      <w:outlineLvl w:val="9"/>
    </w:pPr>
    <w:rPr>
      <w:rFonts w:ascii="Calibri Light" w:hAnsi="Calibri Light" w:cs="Times New Roman"/>
      <w:caps w:val="0"/>
      <w:color w:val="2F5496"/>
      <w:kern w:val="0"/>
      <w:szCs w:val="28"/>
      <w:lang w:eastAsia="ru-RU"/>
    </w:rPr>
  </w:style>
  <w:style w:type="paragraph" w:customStyle="1" w:styleId="420">
    <w:name w:val="Оглавление 42"/>
    <w:basedOn w:val="a2"/>
    <w:next w:val="a2"/>
    <w:autoRedefine/>
    <w:uiPriority w:val="39"/>
    <w:unhideWhenUsed/>
    <w:rsid w:val="002666D5"/>
    <w:pPr>
      <w:ind w:left="660" w:firstLine="709"/>
      <w:jc w:val="both"/>
    </w:pPr>
    <w:rPr>
      <w:rFonts w:eastAsia="Calibri"/>
      <w:szCs w:val="20"/>
      <w:lang w:eastAsia="en-US"/>
    </w:rPr>
  </w:style>
  <w:style w:type="paragraph" w:customStyle="1" w:styleId="520">
    <w:name w:val="Оглавление 52"/>
    <w:basedOn w:val="a2"/>
    <w:next w:val="a2"/>
    <w:autoRedefine/>
    <w:uiPriority w:val="39"/>
    <w:unhideWhenUsed/>
    <w:rsid w:val="002666D5"/>
    <w:pPr>
      <w:ind w:left="880" w:firstLine="709"/>
      <w:jc w:val="both"/>
    </w:pPr>
    <w:rPr>
      <w:rFonts w:eastAsia="Calibri"/>
      <w:szCs w:val="20"/>
      <w:lang w:eastAsia="en-US"/>
    </w:rPr>
  </w:style>
  <w:style w:type="paragraph" w:customStyle="1" w:styleId="620">
    <w:name w:val="Оглавление 62"/>
    <w:basedOn w:val="a2"/>
    <w:next w:val="a2"/>
    <w:autoRedefine/>
    <w:uiPriority w:val="39"/>
    <w:unhideWhenUsed/>
    <w:rsid w:val="002666D5"/>
    <w:pPr>
      <w:ind w:left="1100" w:firstLine="709"/>
      <w:jc w:val="both"/>
    </w:pPr>
    <w:rPr>
      <w:rFonts w:eastAsia="Calibri"/>
      <w:sz w:val="20"/>
      <w:szCs w:val="20"/>
      <w:lang w:eastAsia="en-US"/>
    </w:rPr>
  </w:style>
  <w:style w:type="paragraph" w:customStyle="1" w:styleId="720">
    <w:name w:val="Оглавление 72"/>
    <w:basedOn w:val="a2"/>
    <w:next w:val="a2"/>
    <w:autoRedefine/>
    <w:uiPriority w:val="39"/>
    <w:unhideWhenUsed/>
    <w:rsid w:val="002666D5"/>
    <w:pPr>
      <w:ind w:left="1320" w:firstLine="709"/>
      <w:jc w:val="both"/>
    </w:pPr>
    <w:rPr>
      <w:rFonts w:eastAsia="Calibri"/>
      <w:sz w:val="20"/>
      <w:szCs w:val="20"/>
      <w:lang w:eastAsia="en-US"/>
    </w:rPr>
  </w:style>
  <w:style w:type="paragraph" w:customStyle="1" w:styleId="820">
    <w:name w:val="Оглавление 82"/>
    <w:basedOn w:val="a2"/>
    <w:next w:val="a2"/>
    <w:autoRedefine/>
    <w:uiPriority w:val="39"/>
    <w:unhideWhenUsed/>
    <w:rsid w:val="002666D5"/>
    <w:pPr>
      <w:ind w:left="1540" w:firstLine="709"/>
      <w:jc w:val="both"/>
    </w:pPr>
    <w:rPr>
      <w:rFonts w:eastAsia="Calibri"/>
      <w:sz w:val="20"/>
      <w:szCs w:val="20"/>
      <w:lang w:eastAsia="en-US"/>
    </w:rPr>
  </w:style>
  <w:style w:type="paragraph" w:customStyle="1" w:styleId="920">
    <w:name w:val="Оглавление 92"/>
    <w:basedOn w:val="a2"/>
    <w:next w:val="a2"/>
    <w:autoRedefine/>
    <w:uiPriority w:val="39"/>
    <w:unhideWhenUsed/>
    <w:rsid w:val="002666D5"/>
    <w:pPr>
      <w:ind w:left="1760" w:firstLine="709"/>
      <w:jc w:val="both"/>
    </w:pPr>
    <w:rPr>
      <w:rFonts w:eastAsia="Calibri"/>
      <w:sz w:val="20"/>
      <w:szCs w:val="20"/>
      <w:lang w:eastAsia="en-US"/>
    </w:rPr>
  </w:style>
  <w:style w:type="numbering" w:customStyle="1" w:styleId="110">
    <w:name w:val="Стиль11"/>
    <w:uiPriority w:val="99"/>
    <w:rsid w:val="002666D5"/>
    <w:pPr>
      <w:numPr>
        <w:numId w:val="19"/>
      </w:numPr>
    </w:pPr>
  </w:style>
  <w:style w:type="numbering" w:customStyle="1" w:styleId="21">
    <w:name w:val="Стиль21"/>
    <w:uiPriority w:val="99"/>
    <w:rsid w:val="002666D5"/>
    <w:pPr>
      <w:numPr>
        <w:numId w:val="20"/>
      </w:numPr>
    </w:pPr>
  </w:style>
  <w:style w:type="numbering" w:customStyle="1" w:styleId="32">
    <w:name w:val="Стиль32"/>
    <w:uiPriority w:val="99"/>
    <w:rsid w:val="002666D5"/>
    <w:pPr>
      <w:numPr>
        <w:numId w:val="21"/>
      </w:numPr>
    </w:pPr>
  </w:style>
  <w:style w:type="numbering" w:customStyle="1" w:styleId="41">
    <w:name w:val="Стиль41"/>
    <w:uiPriority w:val="99"/>
    <w:rsid w:val="002666D5"/>
    <w:pPr>
      <w:numPr>
        <w:numId w:val="22"/>
      </w:numPr>
    </w:pPr>
  </w:style>
  <w:style w:type="numbering" w:customStyle="1" w:styleId="51">
    <w:name w:val="Стиль51"/>
    <w:uiPriority w:val="99"/>
    <w:rsid w:val="002666D5"/>
    <w:pPr>
      <w:numPr>
        <w:numId w:val="23"/>
      </w:numPr>
    </w:pPr>
  </w:style>
  <w:style w:type="numbering" w:customStyle="1" w:styleId="61">
    <w:name w:val="Стиль61"/>
    <w:uiPriority w:val="99"/>
    <w:rsid w:val="002666D5"/>
    <w:pPr>
      <w:numPr>
        <w:numId w:val="24"/>
      </w:numPr>
    </w:pPr>
  </w:style>
  <w:style w:type="numbering" w:customStyle="1" w:styleId="71">
    <w:name w:val="Стиль71"/>
    <w:uiPriority w:val="99"/>
    <w:rsid w:val="002666D5"/>
    <w:pPr>
      <w:numPr>
        <w:numId w:val="25"/>
      </w:numPr>
    </w:pPr>
  </w:style>
  <w:style w:type="paragraph" w:customStyle="1" w:styleId="2ff7">
    <w:name w:val="Перечень рисунков2"/>
    <w:basedOn w:val="a2"/>
    <w:next w:val="a2"/>
    <w:uiPriority w:val="99"/>
    <w:unhideWhenUsed/>
    <w:rsid w:val="002666D5"/>
    <w:pPr>
      <w:spacing w:line="360" w:lineRule="auto"/>
    </w:pPr>
    <w:rPr>
      <w:rFonts w:eastAsia="Calibri" w:cs="Calibri"/>
      <w:caps/>
      <w:sz w:val="28"/>
      <w:szCs w:val="20"/>
      <w:lang w:eastAsia="en-US"/>
    </w:rPr>
  </w:style>
  <w:style w:type="table" w:customStyle="1" w:styleId="1ffd">
    <w:name w:val="Таблица1"/>
    <w:basedOn w:val="a4"/>
    <w:uiPriority w:val="99"/>
    <w:rsid w:val="002666D5"/>
    <w:pPr>
      <w:spacing w:after="0" w:line="240" w:lineRule="auto"/>
      <w:jc w:val="center"/>
    </w:pPr>
    <w:rPr>
      <w:rFonts w:ascii="Times New Roman" w:eastAsia="Times New Rom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2">
    <w:name w:val="стиль маркерованный2"/>
    <w:basedOn w:val="a5"/>
    <w:rsid w:val="002666D5"/>
    <w:pPr>
      <w:numPr>
        <w:numId w:val="26"/>
      </w:numPr>
    </w:pPr>
  </w:style>
  <w:style w:type="numbering" w:customStyle="1" w:styleId="11">
    <w:name w:val="стиль маркерованный11"/>
    <w:basedOn w:val="a5"/>
    <w:rsid w:val="002666D5"/>
    <w:pPr>
      <w:numPr>
        <w:numId w:val="36"/>
      </w:numPr>
    </w:pPr>
  </w:style>
  <w:style w:type="numbering" w:customStyle="1" w:styleId="311">
    <w:name w:val="Стиль311"/>
    <w:rsid w:val="002666D5"/>
    <w:pPr>
      <w:numPr>
        <w:numId w:val="37"/>
      </w:numPr>
    </w:pPr>
  </w:style>
  <w:style w:type="numbering" w:customStyle="1" w:styleId="1">
    <w:name w:val="мой1"/>
    <w:uiPriority w:val="99"/>
    <w:rsid w:val="002666D5"/>
    <w:pPr>
      <w:numPr>
        <w:numId w:val="38"/>
      </w:numPr>
    </w:pPr>
  </w:style>
  <w:style w:type="numbering" w:customStyle="1" w:styleId="10">
    <w:name w:val="хим1"/>
    <w:uiPriority w:val="99"/>
    <w:rsid w:val="002666D5"/>
    <w:pPr>
      <w:numPr>
        <w:numId w:val="39"/>
      </w:numPr>
    </w:pPr>
  </w:style>
  <w:style w:type="paragraph" w:customStyle="1" w:styleId="2ff8">
    <w:name w:val="Список литературы2"/>
    <w:basedOn w:val="a2"/>
    <w:next w:val="a2"/>
    <w:uiPriority w:val="37"/>
    <w:unhideWhenUsed/>
    <w:rsid w:val="002666D5"/>
    <w:pPr>
      <w:ind w:firstLine="709"/>
      <w:jc w:val="both"/>
    </w:pPr>
    <w:rPr>
      <w:sz w:val="28"/>
      <w:szCs w:val="22"/>
    </w:rPr>
  </w:style>
  <w:style w:type="numbering" w:customStyle="1" w:styleId="List02">
    <w:name w:val="List 02"/>
    <w:basedOn w:val="a5"/>
    <w:rsid w:val="002666D5"/>
    <w:pPr>
      <w:numPr>
        <w:numId w:val="40"/>
      </w:numPr>
    </w:pPr>
  </w:style>
  <w:style w:type="table" w:customStyle="1" w:styleId="1210">
    <w:name w:val="Простая таблица 121"/>
    <w:basedOn w:val="a4"/>
    <w:next w:val="1ff1"/>
    <w:rsid w:val="002666D5"/>
    <w:pPr>
      <w:spacing w:after="200" w:line="276"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011">
    <w:name w:val="List 011"/>
    <w:basedOn w:val="a5"/>
    <w:rsid w:val="002666D5"/>
    <w:pPr>
      <w:numPr>
        <w:numId w:val="41"/>
      </w:numPr>
    </w:pPr>
  </w:style>
  <w:style w:type="numbering" w:customStyle="1" w:styleId="WWNum41">
    <w:name w:val="WWNum41"/>
    <w:basedOn w:val="a5"/>
    <w:rsid w:val="002666D5"/>
    <w:pPr>
      <w:numPr>
        <w:numId w:val="42"/>
      </w:numPr>
    </w:pPr>
  </w:style>
  <w:style w:type="numbering" w:customStyle="1" w:styleId="WWNum31">
    <w:name w:val="WWNum31"/>
    <w:basedOn w:val="a5"/>
    <w:rsid w:val="002666D5"/>
    <w:pPr>
      <w:numPr>
        <w:numId w:val="43"/>
      </w:numPr>
    </w:pPr>
  </w:style>
  <w:style w:type="numbering" w:customStyle="1" w:styleId="3f2">
    <w:name w:val="Нет списка3"/>
    <w:next w:val="a5"/>
    <w:uiPriority w:val="99"/>
    <w:semiHidden/>
    <w:unhideWhenUsed/>
    <w:rsid w:val="002666D5"/>
  </w:style>
  <w:style w:type="paragraph" w:customStyle="1" w:styleId="3f3">
    <w:name w:val="Список литературы3"/>
    <w:basedOn w:val="a2"/>
    <w:next w:val="a2"/>
    <w:uiPriority w:val="37"/>
    <w:unhideWhenUsed/>
    <w:rsid w:val="002666D5"/>
    <w:pPr>
      <w:ind w:firstLine="709"/>
      <w:jc w:val="both"/>
    </w:pPr>
    <w:rPr>
      <w:rFonts w:eastAsia="DengXian"/>
      <w:sz w:val="28"/>
      <w:szCs w:val="22"/>
    </w:rPr>
  </w:style>
  <w:style w:type="character" w:customStyle="1" w:styleId="1ffe">
    <w:name w:val="Название Знак1"/>
    <w:basedOn w:val="a3"/>
    <w:uiPriority w:val="10"/>
    <w:rsid w:val="002666D5"/>
    <w:rPr>
      <w:rFonts w:ascii="Calibri Light" w:eastAsia="DengXian Light" w:hAnsi="Calibri Light" w:cs="Times New Roman"/>
      <w:spacing w:val="-10"/>
      <w:kern w:val="28"/>
      <w:sz w:val="56"/>
      <w:szCs w:val="56"/>
    </w:rPr>
  </w:style>
  <w:style w:type="character" w:customStyle="1" w:styleId="1fff">
    <w:name w:val="Гиперссылка1"/>
    <w:basedOn w:val="a3"/>
    <w:unhideWhenUsed/>
    <w:rsid w:val="002666D5"/>
    <w:rPr>
      <w:color w:val="0000FF"/>
      <w:u w:val="single"/>
    </w:rPr>
  </w:style>
  <w:style w:type="character" w:customStyle="1" w:styleId="1fff0">
    <w:name w:val="Абзац списка Знак1"/>
    <w:aliases w:val="N_List Paragraph Знак1,Bullet Number Знак1,Heading1 Знак1,Colorful List - Accent 11 Знак1,маркированный Знак1,Bullet List Знак1,FooterText Знак1,numbered Знак1,Абзац Знак1,Содержание. 2 уровень Знак1,Маркер Знак1,Список 1 Знак1"/>
    <w:basedOn w:val="a3"/>
    <w:uiPriority w:val="34"/>
    <w:rsid w:val="002666D5"/>
  </w:style>
  <w:style w:type="character" w:styleId="afffff6">
    <w:name w:val="FollowedHyperlink"/>
    <w:basedOn w:val="a3"/>
    <w:uiPriority w:val="99"/>
    <w:semiHidden/>
    <w:unhideWhenUsed/>
    <w:rsid w:val="002666D5"/>
    <w:rPr>
      <w:color w:val="954F72" w:themeColor="followedHyperlink"/>
      <w:u w:val="single"/>
    </w:rPr>
  </w:style>
  <w:style w:type="paragraph" w:styleId="afff4">
    <w:name w:val="Title"/>
    <w:basedOn w:val="a2"/>
    <w:next w:val="a2"/>
    <w:link w:val="afff3"/>
    <w:uiPriority w:val="10"/>
    <w:qFormat/>
    <w:rsid w:val="002666D5"/>
    <w:pPr>
      <w:contextualSpacing/>
    </w:pPr>
    <w:rPr>
      <w:rFonts w:ascii="Calibri Light" w:eastAsia="DengXian Light" w:hAnsi="Calibri Light"/>
      <w:spacing w:val="-10"/>
      <w:kern w:val="28"/>
      <w:sz w:val="56"/>
      <w:szCs w:val="56"/>
      <w:lang w:eastAsia="en-US"/>
    </w:rPr>
  </w:style>
  <w:style w:type="character" w:customStyle="1" w:styleId="3f4">
    <w:name w:val="Заголовок Знак3"/>
    <w:basedOn w:val="a3"/>
    <w:uiPriority w:val="10"/>
    <w:rsid w:val="002666D5"/>
    <w:rPr>
      <w:rFonts w:asciiTheme="majorHAnsi" w:eastAsiaTheme="majorEastAsia" w:hAnsiTheme="majorHAnsi" w:cstheme="majorBidi"/>
      <w:spacing w:val="-10"/>
      <w:kern w:val="28"/>
      <w:sz w:val="56"/>
      <w:szCs w:val="56"/>
      <w:lang w:eastAsia="ru-RU"/>
    </w:rPr>
  </w:style>
  <w:style w:type="table" w:styleId="1ff1">
    <w:name w:val="Table Simple 1"/>
    <w:basedOn w:val="a4"/>
    <w:uiPriority w:val="99"/>
    <w:semiHidden/>
    <w:unhideWhenUsed/>
    <w:rsid w:val="002666D5"/>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9.png"/><Relationship Id="rId42" Type="http://schemas.openxmlformats.org/officeDocument/2006/relationships/image" Target="media/image29.jpeg"/><Relationship Id="rId63" Type="http://schemas.openxmlformats.org/officeDocument/2006/relationships/image" Target="media/image49.png"/><Relationship Id="rId84" Type="http://schemas.openxmlformats.org/officeDocument/2006/relationships/image" Target="media/image70.png"/><Relationship Id="rId138" Type="http://schemas.openxmlformats.org/officeDocument/2006/relationships/hyperlink" Target="https://studopedia.su/11_17805_pilepodavlenie-pri-vzrivnih-rabotah.html" TargetMode="External"/><Relationship Id="rId159" Type="http://schemas.openxmlformats.org/officeDocument/2006/relationships/hyperlink" Target="https://cyberleninka.ru/article/n/razrabotka-sposoba-predotvrascheniya-pyleniya-nalivnogo-hvostohranilischa-gornogo-predpriyatiya-s-ispolzovaniem-glinokompozitnyh" TargetMode="External"/><Relationship Id="rId170" Type="http://schemas.openxmlformats.org/officeDocument/2006/relationships/hyperlink" Target="https://dostup1.ru/economics/Na-MMK-zavershena-rekonstruktsiya-seroulavlivayuschey-ustanovki-v-aglotsehe_91509.html" TargetMode="External"/><Relationship Id="rId107" Type="http://schemas.openxmlformats.org/officeDocument/2006/relationships/hyperlink" Target="http://stroy-spravka.ru/article/otstoiniki" TargetMode="External"/><Relationship Id="rId11" Type="http://schemas.openxmlformats.org/officeDocument/2006/relationships/header" Target="header3.xml"/><Relationship Id="rId32" Type="http://schemas.openxmlformats.org/officeDocument/2006/relationships/image" Target="media/image20.png"/><Relationship Id="rId53" Type="http://schemas.openxmlformats.org/officeDocument/2006/relationships/image" Target="media/image39.png"/><Relationship Id="rId74" Type="http://schemas.openxmlformats.org/officeDocument/2006/relationships/image" Target="media/image60.png"/><Relationship Id="rId128" Type="http://schemas.openxmlformats.org/officeDocument/2006/relationships/image" Target="media/image113.jpeg"/><Relationship Id="rId149" Type="http://schemas.openxmlformats.org/officeDocument/2006/relationships/hyperlink" Target="https://www.mogroup.com/ru/portfolio/high-compression-thickener/" TargetMode="External"/><Relationship Id="rId5" Type="http://schemas.openxmlformats.org/officeDocument/2006/relationships/footnotes" Target="footnotes.xml"/><Relationship Id="rId95" Type="http://schemas.openxmlformats.org/officeDocument/2006/relationships/image" Target="media/image81.png"/><Relationship Id="rId160" Type="http://schemas.openxmlformats.org/officeDocument/2006/relationships/hyperlink" Target="https://fakel-f.ru/blog/08-11-21" TargetMode="External"/><Relationship Id="rId181" Type="http://schemas.openxmlformats.org/officeDocument/2006/relationships/hyperlink" Target="https://www.ugmk.com/press/news/uchalinskiy-gok-nachal-stroitelstvo-novykh-obektov-ochistnykh-sooruzheniy/" TargetMode="External"/><Relationship Id="rId22" Type="http://schemas.openxmlformats.org/officeDocument/2006/relationships/image" Target="media/image10.jpeg"/><Relationship Id="rId43" Type="http://schemas.openxmlformats.org/officeDocument/2006/relationships/image" Target="media/image30.png"/><Relationship Id="rId64" Type="http://schemas.openxmlformats.org/officeDocument/2006/relationships/image" Target="media/image50.jpeg"/><Relationship Id="rId118" Type="http://schemas.openxmlformats.org/officeDocument/2006/relationships/image" Target="media/image103.jpeg"/><Relationship Id="rId139" Type="http://schemas.openxmlformats.org/officeDocument/2006/relationships/hyperlink" Target="https://elar.urfu.ru/bitstream/10995/105000/1/978-5-6044322-4-2_2021_004.pdf" TargetMode="External"/><Relationship Id="rId85" Type="http://schemas.openxmlformats.org/officeDocument/2006/relationships/image" Target="media/image71.jpeg"/><Relationship Id="rId150" Type="http://schemas.openxmlformats.org/officeDocument/2006/relationships/hyperlink" Target="http://nkmz.com/wp-content/uploads/prosp/mo/kolcevoj-ohladitel.pdf" TargetMode="External"/><Relationship Id="rId171" Type="http://schemas.openxmlformats.org/officeDocument/2006/relationships/hyperlink" Target="https://ekokataliz.ru/baza-znaniy/ochistka-gazovyih-vyibrosov-promyishlennyih-predpriyatiy/sistema-selektivnogo-kataliticheskogo-vosstanovleniya-skv-2/" TargetMode="External"/><Relationship Id="rId12" Type="http://schemas.openxmlformats.org/officeDocument/2006/relationships/image" Target="media/image2.png"/><Relationship Id="rId33" Type="http://schemas.openxmlformats.org/officeDocument/2006/relationships/image" Target="media/image21.png"/><Relationship Id="rId108" Type="http://schemas.openxmlformats.org/officeDocument/2006/relationships/image" Target="media/image93.png"/><Relationship Id="rId129" Type="http://schemas.openxmlformats.org/officeDocument/2006/relationships/image" Target="media/image114.png"/><Relationship Id="rId54" Type="http://schemas.openxmlformats.org/officeDocument/2006/relationships/image" Target="media/image40.jpeg"/><Relationship Id="rId75" Type="http://schemas.openxmlformats.org/officeDocument/2006/relationships/image" Target="media/image61.png"/><Relationship Id="rId96" Type="http://schemas.openxmlformats.org/officeDocument/2006/relationships/image" Target="media/image82.jpg"/><Relationship Id="rId140" Type="http://schemas.openxmlformats.org/officeDocument/2006/relationships/hyperlink" Target="https://adilet.zan.kz/rus/docs/V2100023659" TargetMode="External"/><Relationship Id="rId161" Type="http://schemas.openxmlformats.org/officeDocument/2006/relationships/hyperlink" Target="https://www.metalloinvest.com/upload/iblock/b80/proekt-tsgbzh_3-perechen-meropriyatiy-po-oos.pdf?utm_source=google.com&amp;utm_medium=organic&amp;utm_campaign=google.com&amp;utm_referrer=google.com" TargetMode="External"/><Relationship Id="rId182" Type="http://schemas.openxmlformats.org/officeDocument/2006/relationships/hyperlink" Target="https://www.vnedra.ru/glavnaya-tema/ssgpo-pervoe-v-kazahstane-11320/" TargetMode="External"/><Relationship Id="rId6" Type="http://schemas.openxmlformats.org/officeDocument/2006/relationships/endnotes" Target="endnotes.xml"/><Relationship Id="rId23" Type="http://schemas.openxmlformats.org/officeDocument/2006/relationships/image" Target="media/image11.png"/><Relationship Id="rId119" Type="http://schemas.openxmlformats.org/officeDocument/2006/relationships/image" Target="media/image104.jpeg"/><Relationship Id="rId44" Type="http://schemas.openxmlformats.org/officeDocument/2006/relationships/image" Target="media/image31.jpeg"/><Relationship Id="rId65" Type="http://schemas.openxmlformats.org/officeDocument/2006/relationships/image" Target="media/image51.jpg"/><Relationship Id="rId86" Type="http://schemas.openxmlformats.org/officeDocument/2006/relationships/image" Target="media/image72.jpeg"/><Relationship Id="rId130" Type="http://schemas.openxmlformats.org/officeDocument/2006/relationships/image" Target="media/image115.png"/><Relationship Id="rId151" Type="http://schemas.openxmlformats.org/officeDocument/2006/relationships/hyperlink" Target="https://gmk.center/news/nkmz-gotovitsya-k-otgruzke-poltavskomu-goku-tretego-ohladitelya/" TargetMode="External"/><Relationship Id="rId172" Type="http://schemas.openxmlformats.org/officeDocument/2006/relationships/hyperlink" Target="https://studref.com/521750/ekologiya/metod_selektivnogo_nekataliticheskogo_vosstanovleniya_snkv" TargetMode="External"/><Relationship Id="rId13" Type="http://schemas.openxmlformats.org/officeDocument/2006/relationships/image" Target="media/image3.png"/><Relationship Id="rId18" Type="http://schemas.openxmlformats.org/officeDocument/2006/relationships/image" Target="media/image6.png"/><Relationship Id="rId39" Type="http://schemas.openxmlformats.org/officeDocument/2006/relationships/oleObject" Target="embeddings/oleObject1.bin"/><Relationship Id="rId109" Type="http://schemas.openxmlformats.org/officeDocument/2006/relationships/image" Target="media/image94.png"/><Relationship Id="rId34" Type="http://schemas.openxmlformats.org/officeDocument/2006/relationships/image" Target="media/image22.png"/><Relationship Id="rId50" Type="http://schemas.openxmlformats.org/officeDocument/2006/relationships/image" Target="media/image36.png"/><Relationship Id="rId55" Type="http://schemas.openxmlformats.org/officeDocument/2006/relationships/image" Target="media/image41.jpeg"/><Relationship Id="rId76" Type="http://schemas.openxmlformats.org/officeDocument/2006/relationships/image" Target="media/image62.png"/><Relationship Id="rId97" Type="http://schemas.openxmlformats.org/officeDocument/2006/relationships/image" Target="media/image83.png"/><Relationship Id="rId104" Type="http://schemas.openxmlformats.org/officeDocument/2006/relationships/image" Target="media/image90.jpeg"/><Relationship Id="rId120" Type="http://schemas.openxmlformats.org/officeDocument/2006/relationships/image" Target="media/image105.jpeg"/><Relationship Id="rId125" Type="http://schemas.openxmlformats.org/officeDocument/2006/relationships/image" Target="media/image110.jpeg"/><Relationship Id="rId141" Type="http://schemas.openxmlformats.org/officeDocument/2006/relationships/hyperlink" Target="https://mining-media.ru/ru/article/prombez/865-avtomatizirovannye-sistemy-upravleniya-gorno-transportnym-oborudovaniem" TargetMode="External"/><Relationship Id="rId146" Type="http://schemas.openxmlformats.org/officeDocument/2006/relationships/hyperlink" Target="https://mtspb.com/product/promyshlennoe-oborudovanie/separatory-/separatory-dlya-sukhogo-obogashcheniya-barabannye-pbsts/separator-pbsts-63-50/" TargetMode="External"/><Relationship Id="rId167" Type="http://schemas.openxmlformats.org/officeDocument/2006/relationships/hyperlink" Target="https://tgstat.ru/channel/@severstal/1345" TargetMode="External"/><Relationship Id="rId188" Type="http://schemas.openxmlformats.org/officeDocument/2006/relationships/hyperlink" Target="https://findpatent.ru/patent/230/2303700.html" TargetMode="External"/><Relationship Id="rId7" Type="http://schemas.openxmlformats.org/officeDocument/2006/relationships/image" Target="media/image1.png"/><Relationship Id="rId71" Type="http://schemas.openxmlformats.org/officeDocument/2006/relationships/image" Target="media/image57.png"/><Relationship Id="rId92" Type="http://schemas.openxmlformats.org/officeDocument/2006/relationships/image" Target="media/image78.png"/><Relationship Id="rId162" Type="http://schemas.openxmlformats.org/officeDocument/2006/relationships/hyperlink" Target="https://studfile.net/preview/3581190/page:8/" TargetMode="External"/><Relationship Id="rId183" Type="http://schemas.openxmlformats.org/officeDocument/2006/relationships/hyperlink" Target="https://unece.org/sites/default/files/2021-04/RUS_G1500926.pdf" TargetMode="External"/><Relationship Id="rId2" Type="http://schemas.openxmlformats.org/officeDocument/2006/relationships/styles" Target="styles.xml"/><Relationship Id="rId29" Type="http://schemas.openxmlformats.org/officeDocument/2006/relationships/image" Target="media/image17.jpeg"/><Relationship Id="rId24" Type="http://schemas.openxmlformats.org/officeDocument/2006/relationships/image" Target="media/image12.jpe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52.jpeg"/><Relationship Id="rId87" Type="http://schemas.openxmlformats.org/officeDocument/2006/relationships/image" Target="media/image73.png"/><Relationship Id="rId110" Type="http://schemas.openxmlformats.org/officeDocument/2006/relationships/image" Target="media/image95.jpeg"/><Relationship Id="rId115" Type="http://schemas.openxmlformats.org/officeDocument/2006/relationships/image" Target="media/image100.png"/><Relationship Id="rId131" Type="http://schemas.openxmlformats.org/officeDocument/2006/relationships/image" Target="media/image116.png"/><Relationship Id="rId136" Type="http://schemas.openxmlformats.org/officeDocument/2006/relationships/hyperlink" Target="https://www.elaw.org/files/mining-eia-guidebook/RussianGuidebookForEvaluatingEIAs.pdf" TargetMode="External"/><Relationship Id="rId157" Type="http://schemas.openxmlformats.org/officeDocument/2006/relationships/hyperlink" Target="https://cyberleninka.ru/article/n/razrabotka-sposoba-predotvrascheniya-pyleniya-nalivnogo-hvostohranilischa-gornogo-predpriyatiya-s-ispolzovaniem-glinokompozitnyh/viewer" TargetMode="External"/><Relationship Id="rId178" Type="http://schemas.openxmlformats.org/officeDocument/2006/relationships/hyperlink" Target="https://studref.com/360755/ekologiya/kataliticheskie_metody_ochistki_gazovyh_vybrosov" TargetMode="External"/><Relationship Id="rId61" Type="http://schemas.openxmlformats.org/officeDocument/2006/relationships/image" Target="media/image47.png"/><Relationship Id="rId82" Type="http://schemas.openxmlformats.org/officeDocument/2006/relationships/image" Target="media/image68.png"/><Relationship Id="rId152" Type="http://schemas.openxmlformats.org/officeDocument/2006/relationships/hyperlink" Target="https://adilet.zan.kz/rus/docs/V1400010253" TargetMode="External"/><Relationship Id="rId173" Type="http://schemas.openxmlformats.org/officeDocument/2006/relationships/hyperlink" Target="https://cyberpedia.su/13x14a54.html" TargetMode="External"/><Relationship Id="rId19" Type="http://schemas.openxmlformats.org/officeDocument/2006/relationships/image" Target="media/image7.jpeg"/><Relationship Id="rId14" Type="http://schemas.openxmlformats.org/officeDocument/2006/relationships/hyperlink" Target="http://rosprombur.ru/burovoj-instrument/" TargetMode="External"/><Relationship Id="rId30" Type="http://schemas.openxmlformats.org/officeDocument/2006/relationships/image" Target="media/image18.jpeg"/><Relationship Id="rId35" Type="http://schemas.openxmlformats.org/officeDocument/2006/relationships/image" Target="media/image23.jpeg"/><Relationship Id="rId56" Type="http://schemas.openxmlformats.org/officeDocument/2006/relationships/image" Target="media/image42.png"/><Relationship Id="rId77" Type="http://schemas.openxmlformats.org/officeDocument/2006/relationships/image" Target="media/image63.png"/><Relationship Id="rId100" Type="http://schemas.openxmlformats.org/officeDocument/2006/relationships/image" Target="media/image86.png"/><Relationship Id="rId105" Type="http://schemas.openxmlformats.org/officeDocument/2006/relationships/image" Target="media/image91.png"/><Relationship Id="rId126" Type="http://schemas.openxmlformats.org/officeDocument/2006/relationships/image" Target="media/image111.jpeg"/><Relationship Id="rId147" Type="http://schemas.openxmlformats.org/officeDocument/2006/relationships/hyperlink" Target="https://mtspb.com/product/laboratornoe-oborudovanie/obogatitelnoe/separatory-magnitnye/" TargetMode="External"/><Relationship Id="rId168" Type="http://schemas.openxmlformats.org/officeDocument/2006/relationships/hyperlink" Target="https://studbooks.net/2523495/tovarovedenie/metody_osnove_izvestnyaka_izvesti" TargetMode="External"/><Relationship Id="rId8" Type="http://schemas.openxmlformats.org/officeDocument/2006/relationships/header" Target="header1.xml"/><Relationship Id="rId51" Type="http://schemas.openxmlformats.org/officeDocument/2006/relationships/image" Target="media/image37.png"/><Relationship Id="rId72" Type="http://schemas.openxmlformats.org/officeDocument/2006/relationships/image" Target="media/image58.jpeg"/><Relationship Id="rId93" Type="http://schemas.openxmlformats.org/officeDocument/2006/relationships/image" Target="media/image79.png"/><Relationship Id="rId98" Type="http://schemas.openxmlformats.org/officeDocument/2006/relationships/image" Target="media/image84.png"/><Relationship Id="rId121" Type="http://schemas.openxmlformats.org/officeDocument/2006/relationships/image" Target="media/image106.jpeg"/><Relationship Id="rId142" Type="http://schemas.openxmlformats.org/officeDocument/2006/relationships/hyperlink" Target="https://spbec-mining.ru/kompleksnye-resheniya/avtomatizirovannaya-sistema-upravleniya-gorno-transportnym-kompleksom/" TargetMode="External"/><Relationship Id="rId163" Type="http://schemas.openxmlformats.org/officeDocument/2006/relationships/hyperlink" Target="https://poleznygorod.fonar.tv/news/2019/12/03/na-lebedinskom-goke-ustanovili-novye-effektivnye-filtry" TargetMode="External"/><Relationship Id="rId184" Type="http://schemas.openxmlformats.org/officeDocument/2006/relationships/hyperlink" Target="https://eippcb.jrc.ec.europa.eu/reference/iron-and-steel-production" TargetMode="External"/><Relationship Id="rId189"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13.jpeg"/><Relationship Id="rId46" Type="http://schemas.openxmlformats.org/officeDocument/2006/relationships/image" Target="media/image33.jpeg"/><Relationship Id="rId67" Type="http://schemas.openxmlformats.org/officeDocument/2006/relationships/image" Target="media/image53.png"/><Relationship Id="rId116" Type="http://schemas.openxmlformats.org/officeDocument/2006/relationships/image" Target="media/image101.png"/><Relationship Id="rId137" Type="http://schemas.openxmlformats.org/officeDocument/2006/relationships/hyperlink" Target="https://core.ac.uk/download/pdf/14928051.pdf" TargetMode="External"/><Relationship Id="rId158" Type="http://schemas.openxmlformats.org/officeDocument/2006/relationships/hyperlink" Target="https://www.kommersant.ru/doc/4530820?utm_source=yxnews&amp;utm_medium=desktop" TargetMode="External"/><Relationship Id="rId20" Type="http://schemas.openxmlformats.org/officeDocument/2006/relationships/image" Target="media/image8.png"/><Relationship Id="rId41" Type="http://schemas.openxmlformats.org/officeDocument/2006/relationships/image" Target="media/image28.png"/><Relationship Id="rId62" Type="http://schemas.openxmlformats.org/officeDocument/2006/relationships/image" Target="media/image48.gif"/><Relationship Id="rId83" Type="http://schemas.openxmlformats.org/officeDocument/2006/relationships/image" Target="media/image69.png"/><Relationship Id="rId88" Type="http://schemas.openxmlformats.org/officeDocument/2006/relationships/image" Target="media/image74.png"/><Relationship Id="rId111" Type="http://schemas.openxmlformats.org/officeDocument/2006/relationships/image" Target="media/image96.jpg"/><Relationship Id="rId132" Type="http://schemas.openxmlformats.org/officeDocument/2006/relationships/hyperlink" Target="https://qazgeology.kz/%D0%BE%D1%82%D1%87%D0%B5%D1%82%D1%8B/" TargetMode="External"/><Relationship Id="rId153" Type="http://schemas.openxmlformats.org/officeDocument/2006/relationships/hyperlink" Target="http://krivbass.city/news/view/severnyj-gok-realizuet-e-kologicheskie-meropriyatiya-po-pylepodavleniyu-na-hvostohranilishhe" TargetMode="External"/><Relationship Id="rId174" Type="http://schemas.openxmlformats.org/officeDocument/2006/relationships/hyperlink" Target="https://www.chem-astu.ru/chair/study/engmet-ooc/?p=89" TargetMode="External"/><Relationship Id="rId179" Type="http://schemas.openxmlformats.org/officeDocument/2006/relationships/hyperlink" Target="http://ecokem.ru/evraz-zsmk-snizit-vybrosy-oksida-ugleroda-v-atmosferu/" TargetMode="External"/><Relationship Id="rId190" Type="http://schemas.openxmlformats.org/officeDocument/2006/relationships/theme" Target="theme/theme1.xml"/><Relationship Id="rId15" Type="http://schemas.openxmlformats.org/officeDocument/2006/relationships/hyperlink" Target="https://emis.vito.be/sites/emis/files/study/resume/en/Leidraad_BBT_op_bedrijfsniveau_English.pdf" TargetMode="External"/><Relationship Id="rId36" Type="http://schemas.openxmlformats.org/officeDocument/2006/relationships/image" Target="media/image24.png"/><Relationship Id="rId57" Type="http://schemas.openxmlformats.org/officeDocument/2006/relationships/image" Target="media/image43.png"/><Relationship Id="rId106" Type="http://schemas.openxmlformats.org/officeDocument/2006/relationships/image" Target="media/image92.png"/><Relationship Id="rId127" Type="http://schemas.openxmlformats.org/officeDocument/2006/relationships/image" Target="media/image112.jpeg"/><Relationship Id="rId10" Type="http://schemas.openxmlformats.org/officeDocument/2006/relationships/footer" Target="footer1.xml"/><Relationship Id="rId31" Type="http://schemas.openxmlformats.org/officeDocument/2006/relationships/image" Target="media/image19.png"/><Relationship Id="rId52" Type="http://schemas.openxmlformats.org/officeDocument/2006/relationships/image" Target="media/image38.jpeg"/><Relationship Id="rId73" Type="http://schemas.openxmlformats.org/officeDocument/2006/relationships/image" Target="media/image59.jpg"/><Relationship Id="rId78" Type="http://schemas.openxmlformats.org/officeDocument/2006/relationships/image" Target="media/image64.png"/><Relationship Id="rId94" Type="http://schemas.openxmlformats.org/officeDocument/2006/relationships/image" Target="media/image80.gif"/><Relationship Id="rId99" Type="http://schemas.openxmlformats.org/officeDocument/2006/relationships/image" Target="media/image85.jpeg"/><Relationship Id="rId101" Type="http://schemas.openxmlformats.org/officeDocument/2006/relationships/image" Target="media/image87.png"/><Relationship Id="rId122" Type="http://schemas.openxmlformats.org/officeDocument/2006/relationships/image" Target="media/image107.jpeg"/><Relationship Id="rId143" Type="http://schemas.openxmlformats.org/officeDocument/2006/relationships/hyperlink" Target="http://www.adastra.ru/news/sevGOK/" TargetMode="External"/><Relationship Id="rId148" Type="http://schemas.openxmlformats.org/officeDocument/2006/relationships/hyperlink" Target="https://ua.bizorg.su/oborudovanie-dlya-gornodobyvayuschikh-predpriyatiy-r/p6794661-magnitnyy-deshlamator-md9ak" TargetMode="External"/><Relationship Id="rId164" Type="http://schemas.openxmlformats.org/officeDocument/2006/relationships/hyperlink" Target="http://www.intecheco.ru/doc/sb_gas2009.pdf" TargetMode="External"/><Relationship Id="rId169" Type="http://schemas.openxmlformats.org/officeDocument/2006/relationships/hyperlink" Target="https://rosinformagrotech.ru/files/dbd_ndt/dbd_ndt_31_Spravochnik_po_NDT.pdf" TargetMode="External"/><Relationship Id="rId185" Type="http://schemas.openxmlformats.org/officeDocument/2006/relationships/hyperlink" Target="https://eippcb.jrc.ec.europa.eu/sites/default/files/2020-01/JRC107041_NFM_bref2017.pdf" TargetMode="External"/><Relationship Id="rId4" Type="http://schemas.openxmlformats.org/officeDocument/2006/relationships/webSettings" Target="webSettings.xml"/><Relationship Id="rId9" Type="http://schemas.openxmlformats.org/officeDocument/2006/relationships/header" Target="header2.xml"/><Relationship Id="rId180" Type="http://schemas.openxmlformats.org/officeDocument/2006/relationships/hyperlink" Target="https://rudmet.com/news/11162/" TargetMode="External"/><Relationship Id="rId26" Type="http://schemas.openxmlformats.org/officeDocument/2006/relationships/image" Target="media/image14.jpeg"/><Relationship Id="rId47" Type="http://schemas.openxmlformats.org/officeDocument/2006/relationships/image" Target="media/image34.jpeg"/><Relationship Id="rId68" Type="http://schemas.openxmlformats.org/officeDocument/2006/relationships/image" Target="media/image54.jpeg"/><Relationship Id="rId89" Type="http://schemas.openxmlformats.org/officeDocument/2006/relationships/image" Target="media/image75.png"/><Relationship Id="rId112" Type="http://schemas.openxmlformats.org/officeDocument/2006/relationships/image" Target="media/image97.png"/><Relationship Id="rId133" Type="http://schemas.openxmlformats.org/officeDocument/2006/relationships/hyperlink" Target="https://stat.gov.kz/official/industry/31/publication" TargetMode="External"/><Relationship Id="rId154" Type="http://schemas.openxmlformats.org/officeDocument/2006/relationships/hyperlink" Target="https://www.freepatent.ru/patents/2255178" TargetMode="External"/><Relationship Id="rId175" Type="http://schemas.openxmlformats.org/officeDocument/2006/relationships/hyperlink" Target="https://allrefrs.ru/4-28829.html" TargetMode="External"/><Relationship Id="rId16" Type="http://schemas.openxmlformats.org/officeDocument/2006/relationships/image" Target="media/image4.png"/><Relationship Id="rId37" Type="http://schemas.openxmlformats.org/officeDocument/2006/relationships/image" Target="media/image25.png"/><Relationship Id="rId58" Type="http://schemas.openxmlformats.org/officeDocument/2006/relationships/image" Target="media/image44.png"/><Relationship Id="rId79" Type="http://schemas.openxmlformats.org/officeDocument/2006/relationships/image" Target="media/image65.jpeg"/><Relationship Id="rId102" Type="http://schemas.openxmlformats.org/officeDocument/2006/relationships/image" Target="media/image88.jpeg"/><Relationship Id="rId123" Type="http://schemas.openxmlformats.org/officeDocument/2006/relationships/image" Target="media/image108.png"/><Relationship Id="rId144" Type="http://schemas.openxmlformats.org/officeDocument/2006/relationships/hyperlink" Target="https://nauchkor.ru/pubs/povyshenie-energoeffektivnosti-konusnoy-drobilki-v-tehnologicheskoy-linii-rudopodgotovki-obogatitelnoy-fabriki-v-uslo-viyah-gok-verninskoe-5efc5041cd3d3e00013d64b2" TargetMode="External"/><Relationship Id="rId90" Type="http://schemas.openxmlformats.org/officeDocument/2006/relationships/image" Target="media/image76.png"/><Relationship Id="rId165" Type="http://schemas.openxmlformats.org/officeDocument/2006/relationships/hyperlink" Target="https://www.vnedra.ru/novosti/lebedinskij-gok-dobilsya-effektivnosti-gazoochistki-v-99-9268/" TargetMode="External"/><Relationship Id="rId186" Type="http://schemas.openxmlformats.org/officeDocument/2006/relationships/hyperlink" Target="https://bioenergyinternational.com/successful-trials-at-lkab-using-bio-oil-in-the-iron-ore-pelleting-process/" TargetMode="External"/><Relationship Id="rId27" Type="http://schemas.openxmlformats.org/officeDocument/2006/relationships/image" Target="media/image15.png"/><Relationship Id="rId48" Type="http://schemas.openxmlformats.org/officeDocument/2006/relationships/oleObject" Target="embeddings/oleObject2.bin"/><Relationship Id="rId69" Type="http://schemas.openxmlformats.org/officeDocument/2006/relationships/image" Target="media/image55.jpeg"/><Relationship Id="rId113" Type="http://schemas.openxmlformats.org/officeDocument/2006/relationships/image" Target="media/image98.png"/><Relationship Id="rId134" Type="http://schemas.openxmlformats.org/officeDocument/2006/relationships/hyperlink" Target="http://kgd.gov.kz/ru/exp_trade_files" TargetMode="External"/><Relationship Id="rId80" Type="http://schemas.openxmlformats.org/officeDocument/2006/relationships/image" Target="media/image66.jpeg"/><Relationship Id="rId155" Type="http://schemas.openxmlformats.org/officeDocument/2006/relationships/hyperlink" Target="https://os1.ru/article/4316-sovremennye-tehnologii-i-oborudovanie-dlya-podavleniya-pyli-eh-dorogi-pyl-da-tuman-ch-1" TargetMode="External"/><Relationship Id="rId176" Type="http://schemas.openxmlformats.org/officeDocument/2006/relationships/hyperlink" Target="https://svgorbatko.ucoz.ru/TOGV/lekcii_ogv.pdf" TargetMode="External"/><Relationship Id="rId17" Type="http://schemas.openxmlformats.org/officeDocument/2006/relationships/image" Target="media/image5.png"/><Relationship Id="rId38" Type="http://schemas.openxmlformats.org/officeDocument/2006/relationships/image" Target="media/image26.png"/><Relationship Id="rId59" Type="http://schemas.openxmlformats.org/officeDocument/2006/relationships/image" Target="media/image45.gif"/><Relationship Id="rId103" Type="http://schemas.openxmlformats.org/officeDocument/2006/relationships/image" Target="media/image89.jpeg"/><Relationship Id="rId124" Type="http://schemas.openxmlformats.org/officeDocument/2006/relationships/image" Target="media/image109.png"/><Relationship Id="rId70" Type="http://schemas.openxmlformats.org/officeDocument/2006/relationships/image" Target="media/image56.jpg"/><Relationship Id="rId91" Type="http://schemas.openxmlformats.org/officeDocument/2006/relationships/image" Target="media/image77.png"/><Relationship Id="rId145" Type="http://schemas.openxmlformats.org/officeDocument/2006/relationships/hyperlink" Target="https://mtspb.com/product/promyshlennoe-oborudovanie/separatory-/separatory-barabannye-magnitnye-dlya-mokrogo-obogashcheniya-pbm/" TargetMode="External"/><Relationship Id="rId166" Type="http://schemas.openxmlformats.org/officeDocument/2006/relationships/hyperlink" Target="https://bibl.nngasu.ru/electronicresources/uch-metod/industrial_sanitary/4912.pdf" TargetMode="External"/><Relationship Id="rId187" Type="http://schemas.openxmlformats.org/officeDocument/2006/relationships/hyperlink" Target="https://www.primetals.com/ru/smi/novosti/jfe-steel-orders-meros-off-gas-cleaning-system-from-primetals-technologies-for-new-fukuyama-3-sinter-plant" TargetMode="External"/><Relationship Id="rId1" Type="http://schemas.openxmlformats.org/officeDocument/2006/relationships/numbering" Target="numbering.xml"/><Relationship Id="rId28" Type="http://schemas.openxmlformats.org/officeDocument/2006/relationships/image" Target="media/image16.png"/><Relationship Id="rId49" Type="http://schemas.openxmlformats.org/officeDocument/2006/relationships/image" Target="media/image35.png"/><Relationship Id="rId114" Type="http://schemas.openxmlformats.org/officeDocument/2006/relationships/image" Target="media/image99.png"/><Relationship Id="rId60" Type="http://schemas.openxmlformats.org/officeDocument/2006/relationships/image" Target="media/image46.jpeg"/><Relationship Id="rId81" Type="http://schemas.openxmlformats.org/officeDocument/2006/relationships/image" Target="media/image67.png"/><Relationship Id="rId135" Type="http://schemas.openxmlformats.org/officeDocument/2006/relationships/hyperlink" Target="https://ecogosfond.kz/wp-content/uploads/2019/07/2019-07-12rus.pdf" TargetMode="External"/><Relationship Id="rId156" Type="http://schemas.openxmlformats.org/officeDocument/2006/relationships/hyperlink" Target="https://www.interfax-russia.ru/center/news/nlmk-vnedrit-na-stoylenskom-goke-sistemu-pylepodavleniya-za-150-mln-rub" TargetMode="External"/><Relationship Id="rId177" Type="http://schemas.openxmlformats.org/officeDocument/2006/relationships/hyperlink" Target="https://studme.org/162576/ekologiya/kataliticheskaya_ochistka_gazov_oksida_uglero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377</Pages>
  <Words>116474</Words>
  <Characters>663902</Characters>
  <Application>Microsoft Office Word</Application>
  <DocSecurity>0</DocSecurity>
  <Lines>5532</Lines>
  <Paragraphs>1557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12</cp:revision>
  <dcterms:created xsi:type="dcterms:W3CDTF">2019-11-25T11:44:00Z</dcterms:created>
  <dcterms:modified xsi:type="dcterms:W3CDTF">2026-09-21T11:32:00Z</dcterms:modified>
</cp:coreProperties>
</file>