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088AA18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4B17BD" w:rsidRPr="004B17BD">
        <w:rPr>
          <w:rFonts w:ascii="Times New Roman" w:eastAsia="Times New Roman" w:hAnsi="Times New Roman" w:cs="Times New Roman"/>
          <w:sz w:val="24"/>
          <w:szCs w:val="24"/>
          <w:lang w:val="kk-KZ" w:eastAsia="ru-RU"/>
        </w:rPr>
        <w:t>08</w:t>
      </w:r>
      <w:r w:rsidR="00941A5E" w:rsidRPr="00941A5E">
        <w:rPr>
          <w:rFonts w:ascii="Times New Roman" w:eastAsia="Times New Roman" w:hAnsi="Times New Roman" w:cs="Times New Roman"/>
          <w:sz w:val="24"/>
          <w:szCs w:val="24"/>
          <w:lang w:val="kk-KZ" w:eastAsia="ru-RU"/>
        </w:rPr>
        <w:t>.</w:t>
      </w:r>
      <w:r w:rsidR="004B17BD" w:rsidRPr="004B17BD">
        <w:rPr>
          <w:rFonts w:ascii="Times New Roman" w:eastAsia="Times New Roman" w:hAnsi="Times New Roman" w:cs="Times New Roman"/>
          <w:sz w:val="24"/>
          <w:szCs w:val="24"/>
          <w:lang w:val="kk-KZ" w:eastAsia="ru-RU"/>
        </w:rPr>
        <w:t>1</w:t>
      </w:r>
      <w:r w:rsidR="00941A5E" w:rsidRPr="00941A5E">
        <w:rPr>
          <w:rFonts w:ascii="Times New Roman" w:eastAsia="Times New Roman" w:hAnsi="Times New Roman" w:cs="Times New Roman"/>
          <w:sz w:val="24"/>
          <w:szCs w:val="24"/>
          <w:lang w:val="kk-KZ" w:eastAsia="ru-RU"/>
        </w:rPr>
        <w:t xml:space="preserve">0.2026 - </w:t>
      </w:r>
      <w:r w:rsidR="004B17BD" w:rsidRPr="004B17BD">
        <w:rPr>
          <w:rFonts w:ascii="Times New Roman" w:eastAsia="Times New Roman" w:hAnsi="Times New Roman" w:cs="Times New Roman"/>
          <w:sz w:val="24"/>
          <w:szCs w:val="24"/>
          <w:lang w:val="kk-KZ" w:eastAsia="ru-RU"/>
        </w:rPr>
        <w:t>09</w:t>
      </w:r>
      <w:r w:rsidR="00941A5E" w:rsidRPr="00941A5E">
        <w:rPr>
          <w:rFonts w:ascii="Times New Roman" w:eastAsia="Times New Roman" w:hAnsi="Times New Roman" w:cs="Times New Roman"/>
          <w:sz w:val="24"/>
          <w:szCs w:val="24"/>
          <w:lang w:val="kk-KZ" w:eastAsia="ru-RU"/>
        </w:rPr>
        <w:t>.10.2026</w:t>
      </w:r>
    </w:p>
    <w:p w14:paraId="231CA89C" w14:textId="6125898D" w:rsidR="000D76FD" w:rsidRPr="00941A5E"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4B17BD" w:rsidRPr="004B17BD">
        <w:rPr>
          <w:rFonts w:ascii="Times New Roman" w:eastAsia="Times New Roman" w:hAnsi="Times New Roman" w:cs="Times New Roman"/>
          <w:sz w:val="24"/>
          <w:szCs w:val="24"/>
          <w:lang w:val="kk-KZ" w:eastAsia="ru-RU"/>
        </w:rPr>
        <w:t>08</w:t>
      </w:r>
      <w:r w:rsidR="004B17BD" w:rsidRPr="00941A5E">
        <w:rPr>
          <w:rFonts w:ascii="Times New Roman" w:eastAsia="Times New Roman" w:hAnsi="Times New Roman" w:cs="Times New Roman"/>
          <w:sz w:val="24"/>
          <w:szCs w:val="24"/>
          <w:lang w:val="kk-KZ" w:eastAsia="ru-RU"/>
        </w:rPr>
        <w:t>.</w:t>
      </w:r>
      <w:r w:rsidR="004B17BD" w:rsidRPr="004B17BD">
        <w:rPr>
          <w:rFonts w:ascii="Times New Roman" w:eastAsia="Times New Roman" w:hAnsi="Times New Roman" w:cs="Times New Roman"/>
          <w:sz w:val="24"/>
          <w:szCs w:val="24"/>
          <w:lang w:val="kk-KZ" w:eastAsia="ru-RU"/>
        </w:rPr>
        <w:t>1</w:t>
      </w:r>
      <w:r w:rsidR="004B17BD" w:rsidRPr="00941A5E">
        <w:rPr>
          <w:rFonts w:ascii="Times New Roman" w:eastAsia="Times New Roman" w:hAnsi="Times New Roman" w:cs="Times New Roman"/>
          <w:sz w:val="24"/>
          <w:szCs w:val="24"/>
          <w:lang w:val="kk-KZ" w:eastAsia="ru-RU"/>
        </w:rPr>
        <w:t xml:space="preserve">0.2026 - </w:t>
      </w:r>
      <w:r w:rsidR="004B17BD" w:rsidRPr="004B17BD">
        <w:rPr>
          <w:rFonts w:ascii="Times New Roman" w:eastAsia="Times New Roman" w:hAnsi="Times New Roman" w:cs="Times New Roman"/>
          <w:sz w:val="24"/>
          <w:szCs w:val="24"/>
          <w:lang w:val="kk-KZ" w:eastAsia="ru-RU"/>
        </w:rPr>
        <w:t>09</w:t>
      </w:r>
      <w:r w:rsidR="004B17BD" w:rsidRPr="00941A5E">
        <w:rPr>
          <w:rFonts w:ascii="Times New Roman" w:eastAsia="Times New Roman" w:hAnsi="Times New Roman" w:cs="Times New Roman"/>
          <w:sz w:val="24"/>
          <w:szCs w:val="24"/>
          <w:lang w:val="kk-KZ" w:eastAsia="ru-RU"/>
        </w:rPr>
        <w:t>.10.2026</w:t>
      </w:r>
    </w:p>
    <w:p w14:paraId="1D7D3434" w14:textId="3963082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4B17BD" w:rsidRPr="00500190">
        <w:rPr>
          <w:rFonts w:ascii="Times New Roman" w:eastAsia="Times New Roman" w:hAnsi="Times New Roman" w:cs="Times New Roman"/>
          <w:sz w:val="24"/>
          <w:szCs w:val="24"/>
          <w:lang w:eastAsia="ru-RU"/>
        </w:rPr>
        <w:t>1</w:t>
      </w:r>
      <w:r w:rsidR="00941A5E">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674865F6" w14:textId="590A2620"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4B17BD" w:rsidRPr="00500190">
        <w:rPr>
          <w:rFonts w:ascii="Times New Roman" w:eastAsia="Times New Roman" w:hAnsi="Times New Roman" w:cs="Times New Roman"/>
          <w:sz w:val="24"/>
          <w:szCs w:val="24"/>
          <w:lang w:eastAsia="ru-RU"/>
        </w:rPr>
        <w:t>1</w:t>
      </w:r>
      <w:r w:rsidR="00941A5E">
        <w:rPr>
          <w:rFonts w:ascii="Times New Roman" w:eastAsia="Times New Roman" w:hAnsi="Times New Roman" w:cs="Times New Roman"/>
          <w:sz w:val="24"/>
          <w:szCs w:val="24"/>
          <w:lang w:val="kk-KZ" w:eastAsia="ru-RU"/>
        </w:rPr>
        <w:t>3</w:t>
      </w:r>
      <w:r w:rsidR="00427C7F" w:rsidRPr="00342B2B">
        <w:rPr>
          <w:rFonts w:ascii="Times New Roman" w:eastAsia="Times New Roman" w:hAnsi="Times New Roman" w:cs="Times New Roman"/>
          <w:sz w:val="24"/>
          <w:szCs w:val="24"/>
          <w:lang w:val="kk-KZ" w:eastAsia="ru-RU"/>
        </w:rPr>
        <w:t>.</w:t>
      </w:r>
      <w:r w:rsidR="00941A5E">
        <w:rPr>
          <w:rFonts w:ascii="Times New Roman" w:eastAsia="Times New Roman" w:hAnsi="Times New Roman" w:cs="Times New Roman"/>
          <w:sz w:val="24"/>
          <w:szCs w:val="24"/>
          <w:lang w:val="kk-KZ"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0A7F490A"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941A5E" w:rsidRPr="00656129">
        <w:rPr>
          <w:rFonts w:ascii="Times New Roman" w:hAnsi="Times New Roman" w:cs="Times New Roman"/>
          <w:sz w:val="24"/>
          <w:szCs w:val="24"/>
          <w:lang w:val="kk-KZ"/>
        </w:rPr>
        <w:t xml:space="preserve">R-4 </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6AB7E373" w:rsidR="00B01BB7" w:rsidRDefault="00656129" w:rsidP="001714AA">
      <w:pPr>
        <w:pStyle w:val="a3"/>
        <w:ind w:firstLine="708"/>
        <w:jc w:val="both"/>
        <w:rPr>
          <w:rFonts w:ascii="Times New Roman" w:eastAsia="Times New Roman" w:hAnsi="Times New Roman" w:cs="Times New Roman"/>
          <w:lang w:val="kk-KZ" w:eastAsia="ru-RU"/>
        </w:rPr>
      </w:pPr>
      <w:r w:rsidRPr="00656129">
        <w:rPr>
          <w:rFonts w:ascii="Times New Roman" w:hAnsi="Times New Roman" w:cs="Times New Roman"/>
          <w:sz w:val="24"/>
          <w:szCs w:val="24"/>
          <w:lang w:val="kk-KZ"/>
        </w:rPr>
        <w:t xml:space="preserve">«Ақтоғай ауданының </w:t>
      </w:r>
      <w:r w:rsidR="00500190" w:rsidRPr="00500190">
        <w:rPr>
          <w:rFonts w:ascii="Times New Roman" w:hAnsi="Times New Roman" w:cs="Times New Roman"/>
          <w:sz w:val="24"/>
          <w:szCs w:val="24"/>
          <w:lang w:val="kk-KZ"/>
        </w:rPr>
        <w:t>жер қатынастары, сәулет және қала құрылысы</w:t>
      </w:r>
      <w:r w:rsidRPr="00656129">
        <w:rPr>
          <w:rFonts w:ascii="Times New Roman" w:hAnsi="Times New Roman" w:cs="Times New Roman"/>
          <w:sz w:val="24"/>
          <w:szCs w:val="24"/>
          <w:lang w:val="kk-KZ"/>
        </w:rPr>
        <w:t xml:space="preserve"> бөлімі» ММнің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656129">
        <w:rPr>
          <w:rFonts w:ascii="Times New Roman" w:hAnsi="Times New Roman" w:cs="Times New Roman"/>
          <w:sz w:val="24"/>
          <w:szCs w:val="24"/>
          <w:lang w:val="kk-KZ"/>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644EC9D6" w14:textId="77777777" w:rsidR="00500190" w:rsidRPr="00500190" w:rsidRDefault="00500190" w:rsidP="00500190">
      <w:pPr>
        <w:spacing w:after="0" w:line="240" w:lineRule="auto"/>
        <w:ind w:firstLine="708"/>
        <w:jc w:val="both"/>
        <w:rPr>
          <w:rFonts w:ascii="Times New Roman" w:eastAsia="Times New Roman" w:hAnsi="Times New Roman" w:cs="Times New Roman"/>
          <w:sz w:val="24"/>
          <w:szCs w:val="24"/>
          <w:lang w:val="kk-KZ"/>
        </w:rPr>
      </w:pPr>
      <w:r w:rsidRPr="00500190">
        <w:rPr>
          <w:rFonts w:ascii="Times New Roman" w:eastAsia="Times New Roman" w:hAnsi="Times New Roman" w:cs="Times New Roman"/>
          <w:sz w:val="24"/>
          <w:szCs w:val="24"/>
          <w:lang w:val="kk-KZ"/>
        </w:rPr>
        <w:t>Қазақстан Республикасының Жер кодексі және өзге де нормативтік құқықтық актілердің талаптарына сәйкес қызмет атқару. Азаматтар мен заңды тұлғалардың өтініштерін қарау және жауап жобаларын дайындау. Жер учаскелерінің пайдаланылуына мониторинг жүргізу және есепке алу. Жер учаскелерін жеке меншікке сатудан түсетін түсімдер, жер учаскесін пайдаланғаны үшін төлемдер, жалдау құқығын сатып алу бойынша мониторинг және тиісті шаралар қабылдау. Бөлім тарапынан жасалынған шарт негізінде бюджетке түсетін төлемдерді есептеу, кірістер басқармасымен салыстыру актісін жасау, төлемдерді уақытылы төлету. Мемлекеттік қызмет көрсету қағидаларына сәйкес қызмет көрсету: (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айқындау";"Жер учаскесінің кадастрлық (бағалау) құнын айқындау" Аукциондар ұйымдастыруға қатысты құжаттарды әзірлеу.) Басшылықтың тапсырмаларын уақытылы орындау. Тиісті орындарға қабылдаған шешімдердің мәліметін беріп отыру. Сала бойынша көрсетілетін мемлекеттік қызмет түрлерінің сапалы әрі уақытында көрсетілуін қамтамасыз ету. Сала бойынша бөлімде орнатылған жүйелік бағдарламаларға мәліметтерді уақытында енгізуді қамтамасыз ету. Өз құзыреті шегінде соттарда, құқық қорғау мекемелерінде, кәсіпорындарда және халық алдында ауданның жер қатынастары саласы бойынша мүддесін қорғайды. Жер қатынастары, сәулет және қала құрылысы саласындағы құқықтық функцияларды орындау үшін қажетті нормативтік құқықтық актілерді, құжаттар мен мәліметтерді белгіленген тәртіппен сұратады және аладыуға; Жер учаскелерін беру, пайдалану және игеру, сәулет және қала құрылысы мәселелері бойынша құжаттарды қарауға және оларға құқықтық бағалау жүргізуге қатысады; Бөлімнің құзыретіне жататын мәселелерді құқықтық реттеуді жетілдіру жөнінде ұсыныстар енгізуге; Жер қатынастары, сәулет және қала құрылысы мәселелері бойынша шешімдер, қаулылар, шарттар, келісімдер жобаларын және өзге де құжаттарды әзірлеуге қатысады; Құқықтық сипаттағы мәселелерді қарау кезінде берілген өкілеттіктер шегінде бөлімнің мүдделерін білдіреді. Бөлімдегі мұрағат жұмысын қалыптастырып жүйелендіру. Облыстық басқармадан, аудан әкімдігінен және басқада атқарушы органдардан түскен хаттарды «Электронды құжат айналымы» бағдарламасы негізінде автоматтандырылған ақпараттық жүйе арқылы жүзеге асыру. Азаматтардың өтініштерін уақытылы тексеріп, жауабын беру жүктеледі. Уақытшы болмаған мемлекеттік қызметшінің (бөлім басшысы, сектор меңгерушісі, бас маманы) міндеттерін қоса атқарады.</w:t>
      </w:r>
    </w:p>
    <w:p w14:paraId="0BD050B0" w14:textId="77777777" w:rsidR="00500190" w:rsidRDefault="00500190" w:rsidP="002B00BB">
      <w:pPr>
        <w:spacing w:after="0" w:line="240" w:lineRule="auto"/>
        <w:jc w:val="center"/>
        <w:rPr>
          <w:rFonts w:ascii="Times New Roman" w:eastAsia="Times New Roman" w:hAnsi="Times New Roman" w:cs="Times New Roman"/>
          <w:lang w:val="kk-KZ"/>
        </w:rPr>
      </w:pPr>
    </w:p>
    <w:p w14:paraId="3AE5D5DC" w14:textId="3DA20616"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lastRenderedPageBreak/>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1EA6AA34"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500190" w:rsidRPr="00500190">
        <w:rPr>
          <w:rFonts w:ascii="Times New Roman" w:hAnsi="Times New Roman" w:cs="Times New Roman"/>
          <w:sz w:val="24"/>
          <w:szCs w:val="24"/>
          <w:lang w:val="kk-KZ"/>
        </w:rPr>
        <w:t>сәулет, биологиялық және сабақтас ғылымдар, қоршаған орта, жер туралы ғылым, кадастр және жерді басқару</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207454B5"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0504"/>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17443"/>
    <w:rsid w:val="00427C7F"/>
    <w:rsid w:val="00446AA7"/>
    <w:rsid w:val="00472D81"/>
    <w:rsid w:val="00481569"/>
    <w:rsid w:val="004B17BD"/>
    <w:rsid w:val="004B478E"/>
    <w:rsid w:val="004B5196"/>
    <w:rsid w:val="00500190"/>
    <w:rsid w:val="0056516C"/>
    <w:rsid w:val="00576A95"/>
    <w:rsid w:val="00585CD1"/>
    <w:rsid w:val="00587C1C"/>
    <w:rsid w:val="0059359D"/>
    <w:rsid w:val="00595817"/>
    <w:rsid w:val="00597D4E"/>
    <w:rsid w:val="005F71EB"/>
    <w:rsid w:val="00623C98"/>
    <w:rsid w:val="00634D26"/>
    <w:rsid w:val="00635300"/>
    <w:rsid w:val="00656129"/>
    <w:rsid w:val="00682BB7"/>
    <w:rsid w:val="006A00B7"/>
    <w:rsid w:val="006B5F78"/>
    <w:rsid w:val="006B68E8"/>
    <w:rsid w:val="006D34DB"/>
    <w:rsid w:val="006D62E0"/>
    <w:rsid w:val="006F7CAB"/>
    <w:rsid w:val="00762710"/>
    <w:rsid w:val="007631FF"/>
    <w:rsid w:val="00767D5F"/>
    <w:rsid w:val="007A2B72"/>
    <w:rsid w:val="007B3988"/>
    <w:rsid w:val="007C2481"/>
    <w:rsid w:val="007E072B"/>
    <w:rsid w:val="007F4139"/>
    <w:rsid w:val="008960A3"/>
    <w:rsid w:val="00941A5E"/>
    <w:rsid w:val="00950775"/>
    <w:rsid w:val="00952133"/>
    <w:rsid w:val="00963AEE"/>
    <w:rsid w:val="00983D90"/>
    <w:rsid w:val="009874EC"/>
    <w:rsid w:val="00990802"/>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593</Words>
  <Characters>3383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61</cp:revision>
  <dcterms:created xsi:type="dcterms:W3CDTF">2024-04-10T09:23:00Z</dcterms:created>
  <dcterms:modified xsi:type="dcterms:W3CDTF">2026-10-06T12:41:00Z</dcterms:modified>
</cp:coreProperties>
</file>