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F6" w:rsidRPr="00931AF6" w:rsidRDefault="00931AF6" w:rsidP="00931AF6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қызметін көрсету қағидалары</w:t>
      </w:r>
    </w:p>
    <w:p w:rsidR="00931AF6" w:rsidRPr="00931AF6" w:rsidRDefault="00931AF6" w:rsidP="00931AF6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Қазақстан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шаруашылығы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министрінің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2020 жылғы 1 қазандағы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№ 301 бұйрығына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14-қосымша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қызметін көрсету қағидалары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1-тарау. </w:t>
      </w:r>
      <w:proofErr w:type="spellStart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Жалпы</w:t>
      </w:r>
      <w:proofErr w:type="spellEnd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ережелер</w:t>
      </w:r>
      <w:proofErr w:type="spellEnd"/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1. Осы 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қызметін көрсету қағидалары (бұдан әрі – Қағидалар) 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әлеуметтік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жауапкершілігі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бар көрсетілетін қызметтер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Қазақстан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Заңының (бұдан әрі – Заң) 10-бабының 1) тармақшасына сәйкес әзірленді және 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бөліп 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қызметін (бұдан әрі –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өрсетілетін қызмет) көрсету тәртібін айқындайды.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Осы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Қағидаларда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ұғымдар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пайдаланылады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– Қазақстан Республикасының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кодексінде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тәртіппен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субъектілеріне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бекітілі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берілетін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тұйық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шекараларда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бөлінген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бөлігі;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2) «электрондық үкіметтің»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веб-порталы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(бұдан 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 –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веб-портал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–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құқықтық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базаны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қоса алғанда, бүкіл шоғырландырылған үкіметтік ақпаратқа және электрондық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нысанда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қызметтерге, табиғи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монополиялар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субъектілерінің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желілеріне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қосуға техникалық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шарттарды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беру жөніндегі қызметтерге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квазимемлекеттік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сектор субъектілерінің қызметтері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 қол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жеткізудің бірыңғай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терезесін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білдіретін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ақпараттық жүйе;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3) «электрондық үкіметтің» веб-порталындағы пайдаланушының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кабинеті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(бұдан 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 –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кабинет) –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заңды тұлғалардың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органдармен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электрондық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нысанда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қызметтер көрсету мәселелері, 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көрсетілген тұлғалардың өтініштерін қарайтын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субъектілерге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жүгіну, сондай-ақ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дербес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мәселелері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ақпараттық өзара іс-қимылына арналған «электрондық үкіметтің» веб-порталының құрамдасы;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4) электрондық цифрлық қолтаңба (бұдан әрі – ЭЦҚ) – электрондық цифрлық қолтаңба құралдарымен жасалған және электрондық құжаттың дұрыстығын, оның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тиесілі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ігін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мазмұнының өзгермейтіндігін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растайтын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электрондық цифрлық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символдар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жиынтығы.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2-тарау. </w:t>
      </w:r>
      <w:proofErr w:type="spellStart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қызметті көрсету тәртібі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облыстардың, Астана,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Шымкент қалаларының, аудандардың, облыстық маңызы бар қалалардың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атқарушы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органдары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, аудандық маңызы бар қалалардың, кенттердің, ауылдардың, ауылдық округтердің әкімдері (бұдан 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 –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заңды тұлғаларға (бұдан әрі –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) көрсетеді.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қызметін көрсетуге қойылатын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талаптардың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тізбесі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(бұдан әрі –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Тізбе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) осы Қағидаларға 1-қосымшада көрсетілген.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4. Осы Қағидаларға 2-қосымшаға сәйкес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нысан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бөліп төлеу арқылы сатуға арналған өтінішті (бұдан әрі – өтініш) және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ізбенің 8-тармағында көрсетілген құжаттарды қабылдау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арқылы не портал арқылы жүзеге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асырылады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Тізбеге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сәйкес құжаттардың толық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топтамасын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ұсынбаған және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қолданылу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өткен құжаттарды ұсынған жағдайларда,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өтіні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шт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 қабылдаудан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тартады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куәландыратын құжат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заңды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тұлғаны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(қайта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дара кәсіпкерді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не дара кәсіпкер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жылжымайтын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мүлікке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растайтын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қызметінің басталғаны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белгілейтін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сәйкестендіру құжаттары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мәліметтерді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тиі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ақпараттық жүйелерден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талап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берушілер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цифрлық құжаттарды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порталда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пайдаланушының ұялы байланысының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абоненттік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нөмірі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құпиясөзді беру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портал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хабарламасына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қысқа мәтіндік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хабарлама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арқылы ұсынылған құжат иесінің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келісі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болған 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жағдайда,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асырылған интеграция арқылы цифрлық құжаттар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сервисінен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Көрсетілетін қызметті алушының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кабинетіне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көрсетуге өтіні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шт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ің қабылданғаны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мәртебе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 күні мен уақыты көрсетілген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хабарлама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жұмыс уақыты аяқталғаннан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Қазақстан Республикасының еңбек заңнамасына сәйкес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демалыс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мереке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күндері жүгінген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құжаттарды қабылдау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 нәтижесін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жұмыс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үні жүзеге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асырылады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6.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жү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інген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1) көрсетілетін қызметті берушінің кеңсе жұмыскер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ізбеде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көрсетілген құжаттарды қабылдауды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тіркеуді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жүзеге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2) көрсетілетін қызметті берушінің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құжаттардың мазмұнымен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танысады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қарар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жазады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түскен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уәкілетті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уәкілетті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құжаттарды қарайды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орындаушыны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айқындайды;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орындаушысы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құжаттарды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сәттен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2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ұсынған құжаттардың және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олардағы деректердің (мәліметтердің) дұрыстығын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тексереді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кадастрлық құжаттама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сәйкестенді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ред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көрсетуден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негіздер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болмаған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шешімнің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жобасын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дайындайды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оны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5)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уәкілетті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1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шешімнің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жобасын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келіседі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көрсетілетін қызметті берушінің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қол қ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ою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6) көрсетілетін қызметті берушінің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1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шешімді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тексереді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 қол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қояды;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7)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кеңсе арқылы көрсетілетін қызметті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7. Портал арқылы жү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інген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1) өтінім көрсетілетін қызметті берушінің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түседі;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2) көрсетілетін қызметті берушінің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құжаттардың мазмұнымен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танысады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қарар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жазады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құжаттар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түскен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уәкілетті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3) уәкілетті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құжаттарды қарайды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орындаушыны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айқындайды;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орындаушысы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құжаттарды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сәттен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2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ұсынған құжаттардың және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олардағы деректердің (мәліметтердің) дұрыстығын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тексереді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кадастрлық құжаттама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сәйкестенді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ред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көрсетуден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негіздер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болмаған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шешімнің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жобасын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дайындайды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оны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5)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қатынастары жөніндегі уәкілетті органның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1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шешімнің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жобасын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келіседі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көрсетілетін қызметті берушінің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қол қ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ою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6) көрсетілетін қызметті берушінің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1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шешімді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тексереді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 қол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қояды;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7)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құқығын беру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портал арқылы көрсетілетін қызметті берушінің уәкілетті адамының ЭЦ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сы қойылған электрондық құжат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нысанында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алушының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кабинетіне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көрсетуден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негіздер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болған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ға осы Қағидаларға 3-қосымшаға сәйкес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нысан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көрсетуден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хабарлама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алушыға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ұстанымын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білдіру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мүмкіндігі үшін тыңдалым өткізудің уақыты мен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орны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(тәсілі) көрсетіледі.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Тыңдалым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хабарлама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аяқталғанға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3 (үш) жұмыс күнінен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кешікті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ілмей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. Тыңдалым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хабарлама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жасалған күннен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2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жұмыс күнінен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кешікті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ілмей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жүргізіледі.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Тыңдалым нәтижелері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бөліп 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көрсетуден уәжді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қабылдайды.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Тыңдалым нәтижесі көрсетілетін қызметті берушінің уәкілетті адамының ЭЦ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сы қойылған электрондық құжат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нысанында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алушының 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кабинетіне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не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9.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ізбенің 9-тармағында көрсетілген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негіздер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көрсетуден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тартады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10.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қызметтер көрсету мониторингінің ақпараттық жүйесіне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сатысы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деректердің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енгізілуін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қамтамасыз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11. Қазақстан Республикасының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шаруашылығы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министрлігі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осы Қағидалар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өзгертілген күннен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3 (үш)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осы Қағидаларға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енгізілген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өзгерістер және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толықтырулар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ақпаратты «электрондық үкіметтің» ақпаратты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коммуникациялық инфрақұрылымы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операторына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ірыңғай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орталығына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12. Ақпараттық жүйе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істен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шыққан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ақпаратты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коммуникациялық инфрақұрылымға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қызметті берушінің құрылымдық бөлімшесінің жұмыскерін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дереу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хабардар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Ақпаратты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коммуникациялық инфрақұрылымға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жұмыскер техникалық проблема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хаттама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жасайды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оған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қол қояды.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3-тарау. </w:t>
      </w:r>
      <w:proofErr w:type="spellStart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қызметтер көрсету мәселелері </w:t>
      </w:r>
      <w:proofErr w:type="spellStart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көрсетілетін қызметті берушілердің және (</w:t>
      </w:r>
      <w:proofErr w:type="spellStart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) олардың </w:t>
      </w:r>
      <w:proofErr w:type="spellStart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лауазымды</w:t>
      </w:r>
      <w:proofErr w:type="spellEnd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адамдарының </w:t>
      </w:r>
      <w:proofErr w:type="spellStart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шешімдеріне</w:t>
      </w:r>
      <w:proofErr w:type="spellEnd"/>
      <w:r w:rsidRPr="00931AF6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, әрекеттеріне (әрекетсіздігіне) шағымдану тәртібі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13.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қызметтер көрсету мәселелері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берушінің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шешіміне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әрекетіне (әрекетсіздігіне) шағым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басшысының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атына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қызметтер көрсету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бағалау және бақылау жөніндегі уәкілетті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орган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Шағым Қазақстан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Әкімшілік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әсімдік-процестік кодексінің (бұдан әрі – ҚР ӘРПК) 91-бабына сәйкес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келіп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түскен жағдайда,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келіп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түскен күннен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3 (үш)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шағымды қарайтын органға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. Қолайлы акт қабылданған, шағымда көрсетілген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талаптарды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толық қанағаттандыратын әкімшілік 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әрекет жасалған жағдайда, 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шағымды қарайтын органға шағымды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жібермейді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14. Көрсетілетін қызметті алушының шағымын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аңның 25-бабының 2-тармағына сәйкес: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көрсетілетін қызметті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күнінен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5 (бес)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қызметтер көрсету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бағалау және бақылау жөніндегі уәкілетті орган –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күнінен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15 (он бес)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қарауға </w:t>
      </w:r>
      <w:proofErr w:type="spellStart"/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тиіс</w:t>
      </w:r>
      <w:proofErr w:type="spellEnd"/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Көрсетілетін қызметті берушінің,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қызметтер көрсету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бағалау және бақылау жөніндегі уәкілетті органның шағымды қарау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мерзім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аңның 25-бабының 4-тармағына сәйкес: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1) шағым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қосымша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зерделеу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барып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жүргізу;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2) қ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осымша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ақпарат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қажет болған жағдайда, 10 (он) жұмыс күнінен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аспайтын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мерзім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ұзартылады.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Шағымды қарау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ұзартылған жағдайда, шағымды қарау жөнінде өкілеттік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лауазымды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шағымды қарау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ұзартылған сәттен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3 (үш) жұмыс күні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шағымды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жазбаша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нысанда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(шағым қағаз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жеткізгіште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лген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электрондық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нысанда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(шағым электрондық түрде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ұзарту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себебін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көрсете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шағымды қарау мерзімінің ұзартылғаны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хабарлайды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15.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заңда өзгеше көзделмесе, Қ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ӘРПК 91-бабының 5-тармағына сәйкес сотқа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тәртіппен шағымданғаннан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сотқа жүгінуге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қызметін көрсетуге қойылатын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талаптардың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тізбесі</w:t>
      </w:r>
      <w:proofErr w:type="spellEnd"/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қызметін көрсету қағидаларына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1-қосымша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бөліп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төлеу арқылы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қызметін көрсетуге қойылатын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талаптардың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тізбесі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1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уы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Об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дың, Аста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на,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Шым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кент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ның, аудан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дың, об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стық 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ңы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зы бар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шы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, аудан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дық 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ңы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зы бар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дың, кент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дің, ауыл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дың, ауыл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дық округ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дің әкім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 (бұ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дан 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 –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2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тә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«Элек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трон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дық үкі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тің»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веб-пор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(бұ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дан 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 – пор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тал) және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кең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 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3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5 (бес) жұ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мыс кү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4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тү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Элек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трон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дық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ав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ған)/қа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ғаз тү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5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нәти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К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ғын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ден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уәжді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6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лем мөл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 және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стан Рес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пуб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 заң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 көз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ген жағ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да оны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7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және 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рат объ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жұ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мыс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гра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фи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1)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–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стан Рес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пуб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 ең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бек заң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 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күн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рін қо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да,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мыс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гра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фи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кес дүй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ден жұ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, са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ғат 13-00-ден 14-30-ға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түс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кі үзіл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іспен са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ғат 9-00-ден 18-30-ға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был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дау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нәти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сін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 са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ғат 13-00-ден 14-30-ға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түс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кі үзіл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іспен са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ғат 9-00-ден 17-30-ға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жү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ге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2) пор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дың – жөн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деу жұ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мыста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рын жүр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гізу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ге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тех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лық үзі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 қо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да, тә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ік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мыс уа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 аяқ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,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стан Рес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пуб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 ең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бек заң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 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күн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 жү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ген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өті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был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дау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нәти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сін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ру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мыс кү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 жү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ге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орын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1)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стан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пуб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 ми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 </w:t>
      </w:r>
      <w:hyperlink r:id="rId4" w:history="1">
        <w:r w:rsidRPr="00931AF6">
          <w:rPr>
            <w:rFonts w:ascii="Times New Roman" w:hAnsi="Times New Roman" w:cs="Times New Roman"/>
            <w:color w:val="0070F0"/>
            <w:sz w:val="28"/>
            <w:szCs w:val="28"/>
            <w:u w:val="single"/>
            <w:lang w:eastAsia="ru-RU"/>
          </w:rPr>
          <w:t>www.​gov.​kz</w:t>
        </w:r>
      </w:hyperlink>
      <w:r w:rsidRPr="00931AF6">
        <w:rPr>
          <w:rFonts w:ascii="Times New Roman" w:hAnsi="Times New Roman" w:cs="Times New Roman"/>
          <w:sz w:val="28"/>
          <w:szCs w:val="28"/>
          <w:lang w:eastAsia="ru-RU"/>
        </w:rPr>
        <w:t> ин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нет-ре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сур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2)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 </w:t>
      </w:r>
      <w:hyperlink r:id="rId5" w:history="1">
        <w:r w:rsidRPr="00931AF6">
          <w:rPr>
            <w:rFonts w:ascii="Times New Roman" w:hAnsi="Times New Roman" w:cs="Times New Roman"/>
            <w:color w:val="0070F0"/>
            <w:sz w:val="28"/>
            <w:szCs w:val="28"/>
            <w:u w:val="single"/>
            <w:lang w:eastAsia="ru-RU"/>
          </w:rPr>
          <w:t>www.​gov.​kz</w:t>
        </w:r>
      </w:hyperlink>
      <w:r w:rsidRPr="00931AF6">
        <w:rPr>
          <w:rFonts w:ascii="Times New Roman" w:hAnsi="Times New Roman" w:cs="Times New Roman"/>
          <w:sz w:val="28"/>
          <w:szCs w:val="28"/>
          <w:lang w:eastAsia="ru-RU"/>
        </w:rPr>
        <w:t> ин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нет-ре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сур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8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үшін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тар мен мә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К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ды: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1)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стан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пуб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ша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 ми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стрі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2020 жы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 1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 № 301 бұй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мен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тив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№ 21366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леп не бө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леу 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 (бұ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дан ә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 –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лар) 2-қо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 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сан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леп не бө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ліп тө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леу 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 са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 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 өті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ніш;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лік не цифр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лық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тар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ви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элек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трон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дық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жат (сәй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кестен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 үшін);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учас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дастр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лық (ба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лау)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 ак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кө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пор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ды: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1)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алушы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 элек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трон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дық цифр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лық қол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мен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алушы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нент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нө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пор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есеп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 жағ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да, ұя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лы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опе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 ұсын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я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збен ку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әлан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 элек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трон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дық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жат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 2-қо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 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сан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леп не бө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ліп тө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леу 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 са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 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 өті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ніш;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учас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дастр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лық (ба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лау)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 ак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элек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трон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дық кө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сі.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тық жүй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нуы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мүм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кін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әлан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тын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жат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заң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тұл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(қай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, 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 кә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сіп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тір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не 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 кә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сіп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кер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мү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рас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луы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сіне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құқық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кестен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ры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мә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тық жүй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ден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ете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9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ден бас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үшін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стан Рес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пуб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 заң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негіз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үші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ұсын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ған құ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дың және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) олар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 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ректер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дің (мә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дің) дұ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рыс еме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нің анық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луы;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2)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алушы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 және (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неме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үшін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ұсы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ректер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мен мә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ің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да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бел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лап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ға 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кел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уі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3)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алушы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 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бес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ректер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олар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»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стан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пуб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сы</w:t>
      </w:r>
      <w:proofErr w:type="spellEnd"/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ңы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ның 8-ба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на сәй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кес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ту үшін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гі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шек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улі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бес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ректер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қол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кізу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мауы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10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ту, оның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ішін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элек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трон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дық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ны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сан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ту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ерекше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лік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ес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оты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рып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, өзге де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лап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тар</w:t>
      </w:r>
      <w:proofErr w:type="spellEnd"/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br/>
        <w:t>К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тін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алушы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ның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тәр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бі мен мәр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сі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па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рат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ты пор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дың «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ка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би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», сон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дай-ақ Бі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ғай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 ар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қы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 қа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шық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тан қол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зу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ре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жи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>ға мүм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гі бар.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мә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рі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бой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ын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ша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анық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лық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тер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дің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фон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да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ген.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Мем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кет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тік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қыз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мет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ті көр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ту мә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се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рі жө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нін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де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гі бі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рың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ғай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бай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ныс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ор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та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лы</w:t>
      </w:r>
      <w:r w:rsidRPr="00931AF6">
        <w:rPr>
          <w:rFonts w:ascii="Times New Roman" w:hAnsi="Times New Roman" w:cs="Times New Roman"/>
          <w:sz w:val="28"/>
          <w:szCs w:val="28"/>
          <w:lang w:eastAsia="ru-RU"/>
        </w:rPr>
        <w:softHyphen/>
        <w:t>ғы: 1414, 8 800 080 7777.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31AF6">
        <w:rPr>
          <w:rFonts w:ascii="Times New Roman" w:hAnsi="Times New Roman" w:cs="Times New Roman"/>
          <w:sz w:val="28"/>
          <w:szCs w:val="28"/>
          <w:lang w:eastAsia="ru-RU"/>
        </w:rPr>
        <w:t>#дәйексөз</w:t>
      </w:r>
    </w:p>
    <w:p w:rsidR="00931AF6" w:rsidRPr="00931AF6" w:rsidRDefault="00931AF6" w:rsidP="00931AF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ақысын </w:t>
      </w:r>
      <w:proofErr w:type="spell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төлеп не бөлі</w:t>
      </w:r>
      <w:proofErr w:type="gramStart"/>
      <w:r w:rsidRPr="00931AF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1AF6">
        <w:rPr>
          <w:rFonts w:ascii="Times New Roman" w:hAnsi="Times New Roman" w:cs="Times New Roman"/>
          <w:sz w:val="28"/>
          <w:szCs w:val="28"/>
          <w:lang w:eastAsia="ru-RU"/>
        </w:rPr>
        <w:t xml:space="preserve"> төлеу арқылы сатуға арналған өтініш</w:t>
      </w:r>
    </w:p>
    <w:p w:rsidR="00A7761B" w:rsidRDefault="00A7761B"/>
    <w:sectPr w:rsidR="00A7761B" w:rsidSect="00A77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1AF6"/>
    <w:rsid w:val="00931AF6"/>
    <w:rsid w:val="00A7761B"/>
    <w:rsid w:val="00AE1F9D"/>
    <w:rsid w:val="00DB7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61B"/>
  </w:style>
  <w:style w:type="paragraph" w:styleId="2">
    <w:name w:val="heading 2"/>
    <w:basedOn w:val="a"/>
    <w:link w:val="20"/>
    <w:uiPriority w:val="9"/>
    <w:qFormat/>
    <w:rsid w:val="00931A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1A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31AF6"/>
    <w:rPr>
      <w:color w:val="0000FF"/>
      <w:u w:val="single"/>
    </w:rPr>
  </w:style>
  <w:style w:type="paragraph" w:styleId="a4">
    <w:name w:val="No Spacing"/>
    <w:uiPriority w:val="1"/>
    <w:qFormat/>
    <w:rsid w:val="00931A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4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241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13112">
          <w:marLeft w:val="0"/>
          <w:marRight w:val="0"/>
          <w:marTop w:val="552"/>
          <w:marBottom w:val="0"/>
          <w:divBdr>
            <w:top w:val="single" w:sz="4" w:space="15" w:color="D2D2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76754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09720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56870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95016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705432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6914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835364">
          <w:marLeft w:val="0"/>
          <w:marRight w:val="0"/>
          <w:marTop w:val="552"/>
          <w:marBottom w:val="0"/>
          <w:divBdr>
            <w:top w:val="single" w:sz="4" w:space="15" w:color="D2D2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73059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0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1077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1356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72513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23498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9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2841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8612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3347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83441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19826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766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83693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3334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07207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5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3105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301774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4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64066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8262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4204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0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13934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649249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31008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59781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8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8949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43451">
          <w:marLeft w:val="0"/>
          <w:marRight w:val="0"/>
          <w:marTop w:val="552"/>
          <w:marBottom w:val="0"/>
          <w:divBdr>
            <w:top w:val="single" w:sz="4" w:space="15" w:color="D2D2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46721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041668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3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111259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2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53384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428575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20942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67389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v.kz/" TargetMode="External"/><Relationship Id="rId4" Type="http://schemas.openxmlformats.org/officeDocument/2006/relationships/hyperlink" Target="http://www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2878</Words>
  <Characters>16410</Characters>
  <Application>Microsoft Office Word</Application>
  <DocSecurity>0</DocSecurity>
  <Lines>136</Lines>
  <Paragraphs>38</Paragraphs>
  <ScaleCrop>false</ScaleCrop>
  <Company/>
  <LinksUpToDate>false</LinksUpToDate>
  <CharactersWithSpaces>19250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Гулшарат</dc:creator>
  <cp:keywords/>
  <dc:description/>
  <cp:lastModifiedBy>Гулшарат</cp:lastModifiedBy>
  <cp:revision>3</cp:revision>
  <dcterms:created xsi:type="dcterms:W3CDTF">2026-10-06T11:56:00Z</dcterms:created>
  <dcterms:modified xsi:type="dcterms:W3CDTF">2026-10-06T11:56:00Z</dcterms:modified>
</cp:coreProperties>
</file>