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17558" w14:textId="77777777" w:rsidR="00F35C18" w:rsidRDefault="00F35C18" w:rsidP="00F35C18">
      <w:pPr>
        <w:spacing w:after="0"/>
        <w:ind w:firstLine="709"/>
        <w:jc w:val="both"/>
        <w:rPr>
          <w:b/>
          <w:bCs/>
          <w:lang w:val="kk-KZ"/>
        </w:rPr>
      </w:pPr>
    </w:p>
    <w:p w14:paraId="309F8471" w14:textId="77777777" w:rsidR="00F35C18" w:rsidRDefault="00F35C18" w:rsidP="00F35C18">
      <w:pPr>
        <w:spacing w:after="0"/>
        <w:ind w:firstLine="709"/>
        <w:jc w:val="both"/>
        <w:rPr>
          <w:b/>
          <w:bCs/>
          <w:lang w:val="kk-KZ"/>
        </w:rPr>
      </w:pPr>
    </w:p>
    <w:p w14:paraId="4AA333B2" w14:textId="6F6D0252" w:rsidR="00F35C18" w:rsidRPr="00F10E92" w:rsidRDefault="00F35C18" w:rsidP="00F35C18">
      <w:pPr>
        <w:spacing w:after="0"/>
        <w:ind w:firstLine="709"/>
        <w:jc w:val="both"/>
        <w:rPr>
          <w:lang w:val="kk-KZ"/>
        </w:rPr>
      </w:pPr>
      <w:r w:rsidRPr="00F10E92">
        <w:rPr>
          <w:b/>
          <w:bCs/>
          <w:lang w:val="kk-KZ"/>
        </w:rPr>
        <w:t xml:space="preserve">Республика аумағында 2026 жылдың </w:t>
      </w:r>
      <w:r w:rsidR="00154B1C">
        <w:rPr>
          <w:b/>
          <w:bCs/>
          <w:lang w:val="kk-KZ"/>
        </w:rPr>
        <w:t>6</w:t>
      </w:r>
      <w:r w:rsidRPr="00F10E92">
        <w:rPr>
          <w:b/>
          <w:bCs/>
          <w:lang w:val="kk-KZ"/>
        </w:rPr>
        <w:t xml:space="preserve"> айында болған</w:t>
      </w:r>
      <w:r w:rsidR="00F10E92">
        <w:rPr>
          <w:b/>
          <w:bCs/>
          <w:lang w:val="kk-KZ"/>
        </w:rPr>
        <w:t xml:space="preserve"> </w:t>
      </w:r>
      <w:r w:rsidRPr="00F10E92">
        <w:rPr>
          <w:b/>
          <w:bCs/>
          <w:lang w:val="kk-KZ"/>
        </w:rPr>
        <w:t>табиғи және техногендік сипаттағы төтенше жағдайлар туралы шолу ақпаратты.</w:t>
      </w:r>
    </w:p>
    <w:p w14:paraId="72030868" w14:textId="74865665" w:rsidR="00F35C18" w:rsidRPr="00596BFF" w:rsidRDefault="00F35C18" w:rsidP="00F35C18">
      <w:pPr>
        <w:spacing w:after="0"/>
        <w:ind w:firstLine="709"/>
        <w:jc w:val="both"/>
        <w:rPr>
          <w:lang w:val="kk-KZ"/>
        </w:rPr>
      </w:pPr>
      <w:r w:rsidRPr="00596BFF">
        <w:rPr>
          <w:b/>
          <w:bCs/>
          <w:lang w:val="kk-KZ"/>
        </w:rPr>
        <w:t>«112»</w:t>
      </w:r>
      <w:r w:rsidRPr="00596BFF">
        <w:rPr>
          <w:lang w:val="kk-KZ"/>
        </w:rPr>
        <w:t> Бірыңғай кезекшілік-диспетчерлік қызметі пультіне халықтан</w:t>
      </w:r>
      <w:r w:rsidRPr="00596BFF">
        <w:rPr>
          <w:lang w:val="kk-KZ"/>
        </w:rPr>
        <w:br/>
      </w:r>
      <w:r w:rsidR="00F10E92" w:rsidRPr="00596BFF">
        <w:rPr>
          <w:b/>
          <w:bCs/>
          <w:lang w:val="kk-KZ"/>
        </w:rPr>
        <w:t>55 515</w:t>
      </w:r>
      <w:r w:rsidRPr="00596BFF">
        <w:rPr>
          <w:b/>
          <w:bCs/>
          <w:lang w:val="kk-KZ"/>
        </w:rPr>
        <w:t> </w:t>
      </w:r>
      <w:r w:rsidRPr="00596BFF">
        <w:rPr>
          <w:lang w:val="kk-KZ"/>
        </w:rPr>
        <w:t>қоңырау келіп түсті.</w:t>
      </w:r>
    </w:p>
    <w:p w14:paraId="79666853" w14:textId="77777777" w:rsidR="00F35C18" w:rsidRPr="00596BFF" w:rsidRDefault="00F35C18" w:rsidP="00F35C18">
      <w:pPr>
        <w:spacing w:after="0"/>
        <w:ind w:firstLine="709"/>
        <w:jc w:val="both"/>
        <w:rPr>
          <w:lang w:val="kk-KZ"/>
        </w:rPr>
      </w:pPr>
      <w:r w:rsidRPr="00596BFF">
        <w:rPr>
          <w:lang w:val="kk-KZ"/>
        </w:rPr>
        <w:t>ТЖМ күштерімен уақтылы ден қою шаралары қабылданды:</w:t>
      </w:r>
    </w:p>
    <w:p w14:paraId="68BD43BE" w14:textId="1DD47C79" w:rsidR="00F35C18" w:rsidRPr="00596BFF" w:rsidRDefault="00F35C18" w:rsidP="00F35C18">
      <w:pPr>
        <w:spacing w:after="0"/>
        <w:ind w:firstLine="709"/>
        <w:jc w:val="both"/>
        <w:rPr>
          <w:lang w:val="kk-KZ"/>
        </w:rPr>
      </w:pPr>
      <w:r w:rsidRPr="00596BFF">
        <w:rPr>
          <w:lang w:val="kk-KZ"/>
        </w:rPr>
        <w:t>- </w:t>
      </w:r>
      <w:r w:rsidR="00F10E92" w:rsidRPr="00596BFF">
        <w:rPr>
          <w:b/>
          <w:bCs/>
          <w:lang w:val="kk-KZ"/>
        </w:rPr>
        <w:t>152</w:t>
      </w:r>
      <w:r w:rsidRPr="00596BFF">
        <w:rPr>
          <w:b/>
          <w:bCs/>
          <w:lang w:val="kk-KZ"/>
        </w:rPr>
        <w:t> </w:t>
      </w:r>
      <w:r w:rsidRPr="00596BFF">
        <w:rPr>
          <w:lang w:val="kk-KZ"/>
        </w:rPr>
        <w:t>адам құтқарылды, </w:t>
      </w:r>
      <w:r w:rsidR="00F10E92" w:rsidRPr="00596BFF">
        <w:rPr>
          <w:b/>
          <w:bCs/>
          <w:lang w:val="kk-KZ"/>
        </w:rPr>
        <w:t>70</w:t>
      </w:r>
      <w:r w:rsidRPr="00596BFF">
        <w:rPr>
          <w:b/>
          <w:bCs/>
          <w:lang w:val="kk-KZ"/>
        </w:rPr>
        <w:t xml:space="preserve"> э</w:t>
      </w:r>
      <w:r w:rsidRPr="00596BFF">
        <w:rPr>
          <w:lang w:val="kk-KZ"/>
        </w:rPr>
        <w:t>вакуацияланды, </w:t>
      </w:r>
      <w:r w:rsidR="00F10E92" w:rsidRPr="00596BFF">
        <w:rPr>
          <w:b/>
          <w:bCs/>
          <w:lang w:val="kk-KZ"/>
        </w:rPr>
        <w:t>33</w:t>
      </w:r>
      <w:r w:rsidRPr="00596BFF">
        <w:rPr>
          <w:b/>
          <w:bCs/>
          <w:lang w:val="kk-KZ"/>
        </w:rPr>
        <w:t> </w:t>
      </w:r>
      <w:r w:rsidRPr="00596BFF">
        <w:rPr>
          <w:lang w:val="kk-KZ"/>
        </w:rPr>
        <w:t>зардап шеккен адамға алғашқы медициналық көмек көрсетілді,</w:t>
      </w:r>
      <w:r w:rsidRPr="00596BFF">
        <w:rPr>
          <w:b/>
          <w:bCs/>
          <w:lang w:val="kk-KZ"/>
        </w:rPr>
        <w:t> </w:t>
      </w:r>
      <w:r w:rsidR="00F10E92" w:rsidRPr="00596BFF">
        <w:rPr>
          <w:b/>
          <w:bCs/>
          <w:lang w:val="kk-KZ"/>
        </w:rPr>
        <w:t>1 902</w:t>
      </w:r>
      <w:r w:rsidRPr="00596BFF">
        <w:rPr>
          <w:b/>
          <w:bCs/>
          <w:lang w:val="kk-KZ"/>
        </w:rPr>
        <w:t> </w:t>
      </w:r>
      <w:r w:rsidRPr="00596BFF">
        <w:rPr>
          <w:lang w:val="kk-KZ"/>
        </w:rPr>
        <w:t>дабыл бойынша шығу, оның ішінде өртке </w:t>
      </w:r>
      <w:r w:rsidR="00F10E92" w:rsidRPr="00596BFF">
        <w:rPr>
          <w:b/>
          <w:bCs/>
          <w:lang w:val="kk-KZ"/>
        </w:rPr>
        <w:t>278</w:t>
      </w:r>
      <w:r w:rsidRPr="00596BFF">
        <w:rPr>
          <w:lang w:val="kk-KZ"/>
        </w:rPr>
        <w:t>, авариялық-құтқару жұмыстарына </w:t>
      </w:r>
      <w:r w:rsidR="00F10E92" w:rsidRPr="00596BFF">
        <w:rPr>
          <w:b/>
          <w:bCs/>
          <w:lang w:val="kk-KZ"/>
        </w:rPr>
        <w:t>201</w:t>
      </w:r>
      <w:r w:rsidRPr="00596BFF">
        <w:rPr>
          <w:lang w:val="kk-KZ"/>
        </w:rPr>
        <w:t>, өрт ретінде есепке алынбайтын</w:t>
      </w:r>
      <w:r w:rsidR="00F10E92" w:rsidRPr="00596BFF">
        <w:rPr>
          <w:lang w:val="kk-KZ"/>
        </w:rPr>
        <w:t xml:space="preserve"> </w:t>
      </w:r>
      <w:r w:rsidRPr="00596BFF">
        <w:rPr>
          <w:lang w:val="kk-KZ"/>
        </w:rPr>
        <w:t>жануға</w:t>
      </w:r>
      <w:r w:rsidRPr="00596BFF">
        <w:rPr>
          <w:lang w:val="kk-KZ"/>
        </w:rPr>
        <w:br/>
      </w:r>
      <w:r w:rsidR="00F10E92" w:rsidRPr="00596BFF">
        <w:rPr>
          <w:b/>
          <w:bCs/>
          <w:lang w:val="kk-KZ"/>
        </w:rPr>
        <w:t>944</w:t>
      </w:r>
      <w:r w:rsidRPr="00596BFF">
        <w:rPr>
          <w:b/>
          <w:bCs/>
          <w:lang w:val="kk-KZ"/>
        </w:rPr>
        <w:t>,</w:t>
      </w:r>
      <w:r w:rsidRPr="00596BFF">
        <w:rPr>
          <w:lang w:val="kk-KZ"/>
        </w:rPr>
        <w:t> </w:t>
      </w:r>
      <w:r w:rsidR="000D39AF" w:rsidRPr="00596BFF">
        <w:rPr>
          <w:lang w:val="kk-KZ"/>
        </w:rPr>
        <w:t>ж</w:t>
      </w:r>
      <w:r w:rsidRPr="00596BFF">
        <w:rPr>
          <w:lang w:val="kk-KZ"/>
        </w:rPr>
        <w:t>алған шақыртуға </w:t>
      </w:r>
      <w:r w:rsidR="000D39AF" w:rsidRPr="00596BFF">
        <w:rPr>
          <w:b/>
          <w:bCs/>
          <w:lang w:val="kk-KZ"/>
        </w:rPr>
        <w:t>9</w:t>
      </w:r>
      <w:r w:rsidRPr="00596BFF">
        <w:rPr>
          <w:lang w:val="kk-KZ"/>
        </w:rPr>
        <w:t>, расталмаған жану фактілеріне </w:t>
      </w:r>
      <w:r w:rsidR="000D39AF" w:rsidRPr="00596BFF">
        <w:rPr>
          <w:b/>
          <w:bCs/>
          <w:lang w:val="kk-KZ"/>
        </w:rPr>
        <w:t>29</w:t>
      </w:r>
      <w:r w:rsidRPr="00596BFF">
        <w:rPr>
          <w:lang w:val="kk-KZ"/>
        </w:rPr>
        <w:t>, медициналық-психологиялық көмек көрсетуге </w:t>
      </w:r>
      <w:r w:rsidR="000D39AF" w:rsidRPr="00596BFF">
        <w:rPr>
          <w:b/>
          <w:bCs/>
          <w:lang w:val="kk-KZ"/>
        </w:rPr>
        <w:t>42</w:t>
      </w:r>
      <w:r w:rsidRPr="00596BFF">
        <w:rPr>
          <w:lang w:val="kk-KZ"/>
        </w:rPr>
        <w:t>,</w:t>
      </w:r>
      <w:r w:rsidRPr="00596BFF">
        <w:rPr>
          <w:b/>
          <w:bCs/>
          <w:lang w:val="kk-KZ"/>
        </w:rPr>
        <w:t> </w:t>
      </w:r>
      <w:r w:rsidRPr="00596BFF">
        <w:rPr>
          <w:lang w:val="kk-KZ"/>
        </w:rPr>
        <w:t>басқа</w:t>
      </w:r>
      <w:r w:rsidR="000D39AF" w:rsidRPr="00596BFF">
        <w:rPr>
          <w:lang w:val="kk-KZ"/>
        </w:rPr>
        <w:t xml:space="preserve"> </w:t>
      </w:r>
      <w:r w:rsidR="000D39AF" w:rsidRPr="00596BFF">
        <w:rPr>
          <w:b/>
          <w:bCs/>
          <w:lang w:val="kk-KZ"/>
        </w:rPr>
        <w:t>1</w:t>
      </w:r>
      <w:r w:rsidRPr="00596BFF">
        <w:rPr>
          <w:b/>
          <w:bCs/>
          <w:lang w:val="kk-KZ"/>
        </w:rPr>
        <w:t> </w:t>
      </w:r>
      <w:r w:rsidR="000D39AF" w:rsidRPr="00596BFF">
        <w:rPr>
          <w:b/>
          <w:bCs/>
          <w:lang w:val="kk-KZ"/>
        </w:rPr>
        <w:t>596</w:t>
      </w:r>
      <w:r w:rsidRPr="00596BFF">
        <w:rPr>
          <w:b/>
          <w:bCs/>
          <w:lang w:val="kk-KZ"/>
        </w:rPr>
        <w:t> </w:t>
      </w:r>
      <w:r w:rsidRPr="00596BFF">
        <w:rPr>
          <w:lang w:val="kk-KZ"/>
        </w:rPr>
        <w:t>шығу жасалды</w:t>
      </w:r>
      <w:r w:rsidR="001A377F" w:rsidRPr="00596BFF">
        <w:rPr>
          <w:lang w:val="kk-KZ"/>
        </w:rPr>
        <w:t>.</w:t>
      </w:r>
    </w:p>
    <w:p w14:paraId="51D8988C" w14:textId="77777777" w:rsidR="00D53F46" w:rsidRPr="00596BFF" w:rsidRDefault="00D53F46" w:rsidP="00F35C18">
      <w:pPr>
        <w:spacing w:after="0"/>
        <w:ind w:firstLine="709"/>
        <w:jc w:val="both"/>
        <w:rPr>
          <w:b/>
          <w:bCs/>
          <w:kern w:val="0"/>
          <w:lang w:val="kk-KZ"/>
          <w14:ligatures w14:val="none"/>
        </w:rPr>
      </w:pPr>
      <w:r w:rsidRPr="00596BFF">
        <w:rPr>
          <w:kern w:val="0"/>
          <w:lang w:val="kk-KZ"/>
          <w14:ligatures w14:val="none"/>
        </w:rPr>
        <w:t>Бақылау профилактикалық қызмет шеңберінде өртке қарсы жай-күйге </w:t>
      </w:r>
      <w:r w:rsidRPr="00596BFF">
        <w:rPr>
          <w:b/>
          <w:bCs/>
          <w:kern w:val="0"/>
          <w:lang w:val="kk-KZ"/>
          <w14:ligatures w14:val="none"/>
        </w:rPr>
        <w:t>607 </w:t>
      </w:r>
      <w:r w:rsidRPr="00596BFF">
        <w:rPr>
          <w:kern w:val="0"/>
          <w:lang w:val="kk-KZ"/>
          <w14:ligatures w14:val="none"/>
        </w:rPr>
        <w:t>тексеру жүргізілді, </w:t>
      </w:r>
      <w:r w:rsidRPr="00596BFF">
        <w:rPr>
          <w:b/>
          <w:bCs/>
          <w:kern w:val="0"/>
          <w:lang w:val="kk-KZ"/>
          <w14:ligatures w14:val="none"/>
        </w:rPr>
        <w:t>4830</w:t>
      </w:r>
      <w:r w:rsidRPr="00596BFF">
        <w:rPr>
          <w:kern w:val="0"/>
          <w:lang w:val="kk-KZ"/>
          <w14:ligatures w14:val="none"/>
        </w:rPr>
        <w:t> бұзушылық анықталды, </w:t>
      </w:r>
      <w:r w:rsidRPr="00596BFF">
        <w:rPr>
          <w:b/>
          <w:bCs/>
          <w:kern w:val="0"/>
          <w:lang w:val="kk-KZ"/>
          <w14:ligatures w14:val="none"/>
        </w:rPr>
        <w:t>443 </w:t>
      </w:r>
      <w:r w:rsidRPr="00596BFF">
        <w:rPr>
          <w:kern w:val="0"/>
          <w:lang w:val="kk-KZ"/>
          <w14:ligatures w14:val="none"/>
        </w:rPr>
        <w:t>жеке және заңды тұлғалар әкімшілік жауапкершілікке тартылып,5 млн. 304 мың 707 теңге сомасына</w:t>
      </w:r>
      <w:r w:rsidRPr="00596BFF">
        <w:rPr>
          <w:b/>
          <w:bCs/>
          <w:kern w:val="0"/>
          <w:lang w:val="kk-KZ"/>
          <w14:ligatures w14:val="none"/>
        </w:rPr>
        <w:t xml:space="preserve">. </w:t>
      </w:r>
    </w:p>
    <w:p w14:paraId="01BD1A56" w14:textId="77777777" w:rsidR="00596BFF" w:rsidRPr="00596BFF" w:rsidRDefault="00596BFF" w:rsidP="001A377F">
      <w:pPr>
        <w:spacing w:after="0"/>
        <w:ind w:firstLine="709"/>
        <w:jc w:val="both"/>
        <w:rPr>
          <w:lang w:val="kk-KZ"/>
        </w:rPr>
      </w:pPr>
      <w:r w:rsidRPr="00596BFF">
        <w:rPr>
          <w:lang w:val="kk-KZ"/>
        </w:rPr>
        <w:t>Өнеркәсіптік қауіпсіздік саласында мемлекеттік бақылау және қадағалауды жүзеге асыру барысында 2026 жылдың 2-тоқсанында 20 тексеру жүргізіліп, 69 объекті тексерілді. 256 заң бұзушылық анықталды. 11 объектінің қызметі тоқтатылды. 2 119 250 мың теңге сомасына 17 әкімшілік айыппұл салынды.</w:t>
      </w:r>
    </w:p>
    <w:p w14:paraId="5CB58E57" w14:textId="758EC8DF" w:rsidR="001A377F" w:rsidRPr="00596BFF" w:rsidRDefault="001A377F" w:rsidP="001A377F">
      <w:pPr>
        <w:spacing w:after="0"/>
        <w:ind w:firstLine="709"/>
        <w:jc w:val="both"/>
        <w:rPr>
          <w:lang w:val="kk-KZ"/>
        </w:rPr>
      </w:pPr>
      <w:r w:rsidRPr="00596BFF">
        <w:rPr>
          <w:lang w:val="kk-KZ"/>
        </w:rPr>
        <w:t>Азаматтық қорғаныс желісі бойынша </w:t>
      </w:r>
      <w:r w:rsidRPr="00596BFF">
        <w:rPr>
          <w:b/>
          <w:bCs/>
          <w:lang w:val="kk-KZ"/>
        </w:rPr>
        <w:t>2</w:t>
      </w:r>
      <w:r w:rsidRPr="00596BFF">
        <w:rPr>
          <w:lang w:val="kk-KZ"/>
        </w:rPr>
        <w:t> профилактикалық бақылау тексерісі, бұрын берілген нұсқамалардың орындалуы бойынша </w:t>
      </w:r>
      <w:r w:rsidRPr="00596BFF">
        <w:rPr>
          <w:b/>
          <w:bCs/>
          <w:lang w:val="kk-KZ"/>
        </w:rPr>
        <w:t>0</w:t>
      </w:r>
      <w:r w:rsidRPr="00596BFF">
        <w:rPr>
          <w:lang w:val="kk-KZ"/>
        </w:rPr>
        <w:t> жоспардан тыс тексеру жүргізілді. Қорытындысы бойынша </w:t>
      </w:r>
      <w:r w:rsidRPr="00596BFF">
        <w:rPr>
          <w:b/>
          <w:bCs/>
          <w:lang w:val="kk-KZ"/>
        </w:rPr>
        <w:t xml:space="preserve">54 </w:t>
      </w:r>
      <w:r w:rsidRPr="00596BFF">
        <w:rPr>
          <w:lang w:val="kk-KZ"/>
        </w:rPr>
        <w:t>бұзушылық анықталып, </w:t>
      </w:r>
      <w:r w:rsidRPr="00596BFF">
        <w:rPr>
          <w:b/>
          <w:bCs/>
          <w:lang w:val="kk-KZ"/>
        </w:rPr>
        <w:t>2</w:t>
      </w:r>
      <w:r w:rsidRPr="00596BFF">
        <w:rPr>
          <w:lang w:val="kk-KZ"/>
        </w:rPr>
        <w:t> нұсқама табыс етілді. </w:t>
      </w:r>
      <w:r w:rsidRPr="00596BFF">
        <w:rPr>
          <w:b/>
          <w:bCs/>
          <w:lang w:val="kk-KZ"/>
        </w:rPr>
        <w:t>0</w:t>
      </w:r>
      <w:r w:rsidRPr="00596BFF">
        <w:rPr>
          <w:lang w:val="kk-KZ"/>
        </w:rPr>
        <w:t> заңды тұлғаға қатысты әкімшілік бұзушылықтар туралы материалдар жасалды, </w:t>
      </w:r>
      <w:r w:rsidRPr="00596BFF">
        <w:rPr>
          <w:b/>
          <w:bCs/>
          <w:lang w:val="kk-KZ"/>
        </w:rPr>
        <w:t>0 </w:t>
      </w:r>
      <w:r w:rsidRPr="00596BFF">
        <w:rPr>
          <w:lang w:val="kk-KZ"/>
        </w:rPr>
        <w:t>мың теңге сомасына айыппұл салынды.</w:t>
      </w:r>
    </w:p>
    <w:p w14:paraId="4C2F4035" w14:textId="77777777" w:rsidR="001A377F" w:rsidRPr="00596BFF" w:rsidRDefault="001A377F" w:rsidP="001A377F">
      <w:pPr>
        <w:spacing w:after="0"/>
        <w:ind w:firstLine="709"/>
        <w:jc w:val="both"/>
        <w:rPr>
          <w:lang w:val="kk-KZ"/>
        </w:rPr>
      </w:pPr>
      <w:r w:rsidRPr="00596BFF">
        <w:rPr>
          <w:lang w:val="kk-KZ"/>
        </w:rPr>
        <w:t>Халықты оқыту және хабар беру мақсатында бұқаралық ақпарат құралдарында </w:t>
      </w:r>
      <w:r w:rsidRPr="00596BFF">
        <w:rPr>
          <w:b/>
          <w:bCs/>
          <w:lang w:val="kk-KZ"/>
        </w:rPr>
        <w:t>1756</w:t>
      </w:r>
      <w:r w:rsidRPr="00596BFF">
        <w:rPr>
          <w:lang w:val="kk-KZ"/>
        </w:rPr>
        <w:t>:</w:t>
      </w:r>
      <w:r w:rsidRPr="00596BFF">
        <w:rPr>
          <w:b/>
          <w:bCs/>
          <w:lang w:val="kk-KZ"/>
        </w:rPr>
        <w:t> </w:t>
      </w:r>
      <w:r w:rsidRPr="00596BFF">
        <w:rPr>
          <w:lang w:val="kk-KZ"/>
        </w:rPr>
        <w:t>телеарналарда – </w:t>
      </w:r>
      <w:r w:rsidRPr="00596BFF">
        <w:rPr>
          <w:b/>
          <w:bCs/>
          <w:lang w:val="kk-KZ"/>
        </w:rPr>
        <w:t>67</w:t>
      </w:r>
      <w:r w:rsidRPr="00596BFF">
        <w:rPr>
          <w:lang w:val="kk-KZ"/>
        </w:rPr>
        <w:t>, баспа басылымдарында – </w:t>
      </w:r>
      <w:r w:rsidRPr="00596BFF">
        <w:rPr>
          <w:b/>
          <w:bCs/>
          <w:lang w:val="kk-KZ"/>
        </w:rPr>
        <w:t>434</w:t>
      </w:r>
      <w:r w:rsidRPr="00596BFF">
        <w:rPr>
          <w:lang w:val="kk-KZ"/>
        </w:rPr>
        <w:t>, радиода – </w:t>
      </w:r>
      <w:r w:rsidRPr="00596BFF">
        <w:rPr>
          <w:b/>
          <w:bCs/>
          <w:lang w:val="kk-KZ"/>
        </w:rPr>
        <w:t>646</w:t>
      </w:r>
      <w:r w:rsidRPr="00596BFF">
        <w:rPr>
          <w:lang w:val="kk-KZ"/>
        </w:rPr>
        <w:t>, ақпараттық агенттіктер таспаларында – </w:t>
      </w:r>
      <w:r w:rsidRPr="00596BFF">
        <w:rPr>
          <w:b/>
          <w:bCs/>
          <w:lang w:val="kk-KZ"/>
        </w:rPr>
        <w:t>609 </w:t>
      </w:r>
      <w:r w:rsidRPr="00596BFF">
        <w:rPr>
          <w:lang w:val="kk-KZ"/>
        </w:rPr>
        <w:t>сөз сөйлеулер өткізілді және материалдар жарияланды.</w:t>
      </w:r>
    </w:p>
    <w:p w14:paraId="4C16D397" w14:textId="36BC1E0C" w:rsidR="00F35C18" w:rsidRPr="00596BFF" w:rsidRDefault="001A377F" w:rsidP="001A377F">
      <w:pPr>
        <w:spacing w:after="0"/>
        <w:ind w:firstLine="709"/>
        <w:jc w:val="both"/>
        <w:rPr>
          <w:lang w:val="kk-KZ"/>
        </w:rPr>
      </w:pPr>
      <w:r w:rsidRPr="00596BFF">
        <w:rPr>
          <w:b/>
          <w:bCs/>
          <w:lang w:val="kk-KZ"/>
        </w:rPr>
        <w:t>227</w:t>
      </w:r>
      <w:r w:rsidR="00F35C18" w:rsidRPr="00596BFF">
        <w:rPr>
          <w:b/>
          <w:bCs/>
          <w:lang w:val="kk-KZ"/>
        </w:rPr>
        <w:t> </w:t>
      </w:r>
      <w:r w:rsidR="00F35C18" w:rsidRPr="00596BFF">
        <w:rPr>
          <w:i/>
          <w:iCs/>
          <w:lang w:val="kk-KZ"/>
        </w:rPr>
        <w:t>(</w:t>
      </w:r>
      <w:r w:rsidRPr="00596BFF">
        <w:rPr>
          <w:i/>
          <w:iCs/>
          <w:lang w:val="kk-KZ"/>
        </w:rPr>
        <w:t>+6,6</w:t>
      </w:r>
      <w:r w:rsidR="00F35C18" w:rsidRPr="00596BFF">
        <w:rPr>
          <w:i/>
          <w:iCs/>
          <w:lang w:val="kk-KZ"/>
        </w:rPr>
        <w:t xml:space="preserve">%, 2025ж. - </w:t>
      </w:r>
      <w:r w:rsidRPr="00596BFF">
        <w:rPr>
          <w:i/>
          <w:iCs/>
          <w:lang w:val="kk-KZ"/>
        </w:rPr>
        <w:t>213</w:t>
      </w:r>
      <w:r w:rsidR="00F35C18" w:rsidRPr="00596BFF">
        <w:rPr>
          <w:i/>
          <w:iCs/>
          <w:lang w:val="kk-KZ"/>
        </w:rPr>
        <w:t>)</w:t>
      </w:r>
      <w:r w:rsidR="00F35C18" w:rsidRPr="00596BFF">
        <w:rPr>
          <w:b/>
          <w:bCs/>
          <w:lang w:val="kk-KZ"/>
        </w:rPr>
        <w:t> </w:t>
      </w:r>
      <w:r w:rsidR="00F35C18" w:rsidRPr="00596BFF">
        <w:rPr>
          <w:lang w:val="kk-KZ"/>
        </w:rPr>
        <w:t>табиғи және техногендік сипаттағы ТЖ мен оқиғалар тіркелді, </w:t>
      </w:r>
      <w:r w:rsidRPr="00596BFF">
        <w:rPr>
          <w:b/>
          <w:bCs/>
          <w:lang w:val="kk-KZ"/>
        </w:rPr>
        <w:t>36</w:t>
      </w:r>
      <w:r w:rsidR="00F35C18" w:rsidRPr="00596BFF">
        <w:rPr>
          <w:b/>
          <w:bCs/>
          <w:lang w:val="kk-KZ"/>
        </w:rPr>
        <w:t> </w:t>
      </w:r>
      <w:r w:rsidR="00F35C18" w:rsidRPr="00596BFF">
        <w:rPr>
          <w:i/>
          <w:iCs/>
          <w:lang w:val="kk-KZ"/>
        </w:rPr>
        <w:t>(</w:t>
      </w:r>
      <w:r w:rsidRPr="00596BFF">
        <w:rPr>
          <w:i/>
          <w:iCs/>
          <w:lang w:val="kk-KZ"/>
        </w:rPr>
        <w:t>+20</w:t>
      </w:r>
      <w:r w:rsidR="00F35C18" w:rsidRPr="00596BFF">
        <w:rPr>
          <w:i/>
          <w:iCs/>
          <w:lang w:val="kk-KZ"/>
        </w:rPr>
        <w:t xml:space="preserve">%, 2025ж. - </w:t>
      </w:r>
      <w:r w:rsidRPr="00596BFF">
        <w:rPr>
          <w:i/>
          <w:iCs/>
          <w:lang w:val="kk-KZ"/>
        </w:rPr>
        <w:t>30</w:t>
      </w:r>
      <w:r w:rsidR="00F35C18" w:rsidRPr="00596BFF">
        <w:rPr>
          <w:i/>
          <w:iCs/>
          <w:lang w:val="kk-KZ"/>
        </w:rPr>
        <w:t>)</w:t>
      </w:r>
      <w:r w:rsidR="00F35C18" w:rsidRPr="00596BFF">
        <w:rPr>
          <w:b/>
          <w:bCs/>
          <w:lang w:val="kk-KZ"/>
        </w:rPr>
        <w:t> </w:t>
      </w:r>
      <w:r w:rsidR="00F35C18" w:rsidRPr="00596BFF">
        <w:rPr>
          <w:lang w:val="kk-KZ"/>
        </w:rPr>
        <w:t>адам зардап шекті, оның ішінде</w:t>
      </w:r>
      <w:r w:rsidR="00F35C18" w:rsidRPr="00596BFF">
        <w:rPr>
          <w:lang w:val="kk-KZ"/>
        </w:rPr>
        <w:br/>
      </w:r>
      <w:r w:rsidRPr="00596BFF">
        <w:rPr>
          <w:b/>
          <w:bCs/>
          <w:lang w:val="kk-KZ"/>
        </w:rPr>
        <w:t>14</w:t>
      </w:r>
      <w:r w:rsidR="00F35C18" w:rsidRPr="00596BFF">
        <w:rPr>
          <w:b/>
          <w:bCs/>
          <w:lang w:val="kk-KZ"/>
        </w:rPr>
        <w:t> </w:t>
      </w:r>
      <w:r w:rsidR="00F35C18" w:rsidRPr="00596BFF">
        <w:rPr>
          <w:i/>
          <w:iCs/>
          <w:lang w:val="kk-KZ"/>
        </w:rPr>
        <w:t>(</w:t>
      </w:r>
      <w:r w:rsidRPr="00596BFF">
        <w:rPr>
          <w:i/>
          <w:iCs/>
          <w:lang w:val="kk-KZ"/>
        </w:rPr>
        <w:t>-17,6</w:t>
      </w:r>
      <w:r w:rsidR="00F35C18" w:rsidRPr="00596BFF">
        <w:rPr>
          <w:i/>
          <w:iCs/>
          <w:lang w:val="kk-KZ"/>
        </w:rPr>
        <w:t xml:space="preserve">%, 2025ж. - </w:t>
      </w:r>
      <w:r w:rsidRPr="00596BFF">
        <w:rPr>
          <w:i/>
          <w:iCs/>
          <w:lang w:val="kk-KZ"/>
        </w:rPr>
        <w:t>17</w:t>
      </w:r>
      <w:r w:rsidR="00F35C18" w:rsidRPr="00596BFF">
        <w:rPr>
          <w:i/>
          <w:iCs/>
          <w:lang w:val="kk-KZ"/>
        </w:rPr>
        <w:t>) </w:t>
      </w:r>
      <w:r w:rsidR="00F35C18" w:rsidRPr="00596BFF">
        <w:rPr>
          <w:lang w:val="kk-KZ"/>
        </w:rPr>
        <w:t>қаза тапты, материалдық нұқсан </w:t>
      </w:r>
      <w:r w:rsidRPr="00596BFF">
        <w:rPr>
          <w:b/>
          <w:bCs/>
          <w:lang w:val="kk-KZ"/>
        </w:rPr>
        <w:t>14</w:t>
      </w:r>
      <w:r w:rsidR="00F35C18" w:rsidRPr="00596BFF">
        <w:rPr>
          <w:b/>
          <w:bCs/>
          <w:lang w:val="kk-KZ"/>
        </w:rPr>
        <w:t> </w:t>
      </w:r>
      <w:r w:rsidR="00F35C18" w:rsidRPr="00596BFF">
        <w:rPr>
          <w:lang w:val="kk-KZ"/>
        </w:rPr>
        <w:t>млн</w:t>
      </w:r>
      <w:r w:rsidRPr="00596BFF">
        <w:rPr>
          <w:lang w:val="kk-KZ"/>
        </w:rPr>
        <w:t>. 261 мың</w:t>
      </w:r>
      <w:r w:rsidR="00F35C18" w:rsidRPr="00596BFF">
        <w:rPr>
          <w:lang w:val="kk-KZ"/>
        </w:rPr>
        <w:t xml:space="preserve"> теңгені құрады.</w:t>
      </w:r>
    </w:p>
    <w:p w14:paraId="22C02E36" w14:textId="366849B4" w:rsidR="00F35C18" w:rsidRPr="00596BFF" w:rsidRDefault="00F35C18" w:rsidP="00F35C18">
      <w:pPr>
        <w:spacing w:after="0"/>
        <w:ind w:firstLine="709"/>
        <w:jc w:val="both"/>
        <w:rPr>
          <w:lang w:val="kk-KZ"/>
        </w:rPr>
      </w:pPr>
      <w:r w:rsidRPr="00596BFF">
        <w:rPr>
          <w:lang w:val="kk-KZ"/>
        </w:rPr>
        <w:lastRenderedPageBreak/>
        <w:t> </w:t>
      </w:r>
      <w:r w:rsidR="00A34F57" w:rsidRPr="00596BFF">
        <w:rPr>
          <w:noProof/>
          <w:color w:val="000000"/>
          <w:szCs w:val="28"/>
        </w:rPr>
        <w:drawing>
          <wp:inline distT="0" distB="0" distL="0" distR="0" wp14:anchorId="78233AD1" wp14:editId="760D5603">
            <wp:extent cx="52959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59E04BB7" w14:textId="3255BAE4" w:rsidR="00A34F57" w:rsidRPr="00596BFF" w:rsidRDefault="00A34F57" w:rsidP="00F35C18">
      <w:pPr>
        <w:spacing w:after="0"/>
        <w:ind w:firstLine="709"/>
        <w:jc w:val="both"/>
        <w:rPr>
          <w:lang w:val="kk-KZ"/>
        </w:rPr>
      </w:pPr>
    </w:p>
    <w:p w14:paraId="1DEF953F" w14:textId="0B3D5241" w:rsidR="00A34F57" w:rsidRPr="00596BFF" w:rsidRDefault="00A34F57" w:rsidP="00F35C18">
      <w:pPr>
        <w:spacing w:after="0"/>
        <w:ind w:firstLine="709"/>
        <w:jc w:val="both"/>
        <w:rPr>
          <w:lang w:val="kk-KZ"/>
        </w:rPr>
      </w:pPr>
    </w:p>
    <w:p w14:paraId="4A893C36" w14:textId="69A564F6" w:rsidR="00A34F57" w:rsidRPr="00596BFF" w:rsidRDefault="00A34F57" w:rsidP="00F35C18">
      <w:pPr>
        <w:spacing w:after="0"/>
        <w:ind w:firstLine="709"/>
        <w:jc w:val="both"/>
        <w:rPr>
          <w:lang w:val="kk-KZ"/>
        </w:rPr>
      </w:pPr>
      <w:r w:rsidRPr="00596BFF">
        <w:rPr>
          <w:noProof/>
          <w:color w:val="000000"/>
          <w:szCs w:val="28"/>
        </w:rPr>
        <w:drawing>
          <wp:inline distT="0" distB="0" distL="0" distR="0" wp14:anchorId="091F2C1B" wp14:editId="1CFD9AAD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C2F1819" w14:textId="77777777" w:rsidR="00A34F57" w:rsidRPr="00596BFF" w:rsidRDefault="00A34F57" w:rsidP="00F35C18">
      <w:pPr>
        <w:spacing w:after="0"/>
        <w:ind w:firstLine="709"/>
        <w:jc w:val="both"/>
        <w:rPr>
          <w:b/>
          <w:bCs/>
          <w:lang w:val="kk-KZ"/>
        </w:rPr>
      </w:pPr>
    </w:p>
    <w:p w14:paraId="2ED64054" w14:textId="77777777" w:rsidR="00A34F57" w:rsidRPr="00596BFF" w:rsidRDefault="00A34F57" w:rsidP="00F35C18">
      <w:pPr>
        <w:spacing w:after="0"/>
        <w:ind w:firstLine="709"/>
        <w:jc w:val="both"/>
        <w:rPr>
          <w:b/>
          <w:bCs/>
          <w:lang w:val="kk-KZ"/>
        </w:rPr>
      </w:pPr>
    </w:p>
    <w:p w14:paraId="41B985BD" w14:textId="27E78E2A" w:rsidR="00F35C18" w:rsidRPr="00596BFF" w:rsidRDefault="00F35C18" w:rsidP="00F35C18">
      <w:pPr>
        <w:spacing w:after="0"/>
        <w:ind w:firstLine="709"/>
        <w:jc w:val="both"/>
        <w:rPr>
          <w:lang w:val="kk-KZ"/>
        </w:rPr>
      </w:pPr>
      <w:r w:rsidRPr="00596BFF">
        <w:rPr>
          <w:b/>
          <w:bCs/>
          <w:lang w:val="kk-KZ"/>
        </w:rPr>
        <w:t>Техногендік сипаттағы</w:t>
      </w:r>
      <w:r w:rsidRPr="00596BFF">
        <w:rPr>
          <w:lang w:val="kk-KZ"/>
        </w:rPr>
        <w:t> ТЖ жалпы ТЖ санының </w:t>
      </w:r>
      <w:r w:rsidR="00A34F57" w:rsidRPr="00596BFF">
        <w:rPr>
          <w:b/>
          <w:bCs/>
          <w:lang w:val="kk-KZ"/>
        </w:rPr>
        <w:t>92,1</w:t>
      </w:r>
      <w:r w:rsidRPr="00596BFF">
        <w:rPr>
          <w:lang w:val="kk-KZ"/>
        </w:rPr>
        <w:t>%-н құрайды,</w:t>
      </w:r>
      <w:r w:rsidRPr="00596BFF">
        <w:rPr>
          <w:lang w:val="kk-KZ"/>
        </w:rPr>
        <w:br/>
      </w:r>
      <w:r w:rsidR="00A34F57" w:rsidRPr="00596BFF">
        <w:rPr>
          <w:b/>
          <w:bCs/>
          <w:lang w:val="kk-KZ"/>
        </w:rPr>
        <w:t>209</w:t>
      </w:r>
      <w:r w:rsidRPr="00596BFF">
        <w:rPr>
          <w:b/>
          <w:bCs/>
          <w:lang w:val="kk-KZ"/>
        </w:rPr>
        <w:t> </w:t>
      </w:r>
      <w:r w:rsidRPr="00596BFF">
        <w:rPr>
          <w:lang w:val="kk-KZ"/>
        </w:rPr>
        <w:t>оқиға </w:t>
      </w:r>
      <w:r w:rsidRPr="00596BFF">
        <w:rPr>
          <w:i/>
          <w:iCs/>
          <w:lang w:val="kk-KZ"/>
        </w:rPr>
        <w:t>(</w:t>
      </w:r>
      <w:r w:rsidR="00A34F57" w:rsidRPr="00596BFF">
        <w:rPr>
          <w:i/>
          <w:iCs/>
          <w:lang w:val="kk-KZ"/>
        </w:rPr>
        <w:t>+5</w:t>
      </w:r>
      <w:r w:rsidRPr="00596BFF">
        <w:rPr>
          <w:i/>
          <w:iCs/>
          <w:lang w:val="kk-KZ"/>
        </w:rPr>
        <w:t xml:space="preserve">%, 2025ж. - </w:t>
      </w:r>
      <w:r w:rsidR="00A34F57" w:rsidRPr="00596BFF">
        <w:rPr>
          <w:i/>
          <w:iCs/>
          <w:lang w:val="kk-KZ"/>
        </w:rPr>
        <w:t>199</w:t>
      </w:r>
      <w:r w:rsidRPr="00596BFF">
        <w:rPr>
          <w:i/>
          <w:iCs/>
          <w:lang w:val="kk-KZ"/>
        </w:rPr>
        <w:t>) </w:t>
      </w:r>
      <w:r w:rsidRPr="00596BFF">
        <w:rPr>
          <w:lang w:val="kk-KZ"/>
        </w:rPr>
        <w:t>тіркелді, бұл ретте </w:t>
      </w:r>
      <w:r w:rsidR="00A34F57" w:rsidRPr="00596BFF">
        <w:rPr>
          <w:b/>
          <w:bCs/>
          <w:lang w:val="kk-KZ"/>
        </w:rPr>
        <w:t>31</w:t>
      </w:r>
      <w:r w:rsidRPr="00596BFF">
        <w:rPr>
          <w:b/>
          <w:bCs/>
          <w:lang w:val="kk-KZ"/>
        </w:rPr>
        <w:t> </w:t>
      </w:r>
      <w:r w:rsidRPr="00596BFF">
        <w:rPr>
          <w:lang w:val="kk-KZ"/>
        </w:rPr>
        <w:t>адам зардап шеккен</w:t>
      </w:r>
      <w:r w:rsidRPr="00596BFF">
        <w:rPr>
          <w:lang w:val="kk-KZ"/>
        </w:rPr>
        <w:br/>
      </w:r>
      <w:r w:rsidRPr="00596BFF">
        <w:rPr>
          <w:i/>
          <w:iCs/>
          <w:lang w:val="kk-KZ"/>
        </w:rPr>
        <w:t>(+</w:t>
      </w:r>
      <w:r w:rsidR="00A34F57" w:rsidRPr="00596BFF">
        <w:rPr>
          <w:i/>
          <w:iCs/>
          <w:lang w:val="kk-KZ"/>
        </w:rPr>
        <w:t>14,8</w:t>
      </w:r>
      <w:r w:rsidRPr="00596BFF">
        <w:rPr>
          <w:i/>
          <w:iCs/>
          <w:lang w:val="kk-KZ"/>
        </w:rPr>
        <w:t xml:space="preserve"> %, 2025ж. - </w:t>
      </w:r>
      <w:r w:rsidR="00A34F57" w:rsidRPr="00596BFF">
        <w:rPr>
          <w:i/>
          <w:iCs/>
          <w:lang w:val="kk-KZ"/>
        </w:rPr>
        <w:t>27</w:t>
      </w:r>
      <w:r w:rsidRPr="00596BFF">
        <w:rPr>
          <w:i/>
          <w:iCs/>
          <w:lang w:val="kk-KZ"/>
        </w:rPr>
        <w:t>)</w:t>
      </w:r>
      <w:r w:rsidRPr="00596BFF">
        <w:rPr>
          <w:lang w:val="kk-KZ"/>
        </w:rPr>
        <w:t>, оның ішінде </w:t>
      </w:r>
      <w:r w:rsidRPr="00596BFF">
        <w:rPr>
          <w:b/>
          <w:bCs/>
          <w:lang w:val="kk-KZ"/>
        </w:rPr>
        <w:t>9 </w:t>
      </w:r>
      <w:r w:rsidRPr="00596BFF">
        <w:rPr>
          <w:lang w:val="kk-KZ"/>
        </w:rPr>
        <w:t>қаза тапты</w:t>
      </w:r>
      <w:r w:rsidRPr="00596BFF">
        <w:rPr>
          <w:i/>
          <w:iCs/>
          <w:lang w:val="kk-KZ"/>
        </w:rPr>
        <w:t> (</w:t>
      </w:r>
      <w:r w:rsidR="00A34F57" w:rsidRPr="00596BFF">
        <w:rPr>
          <w:i/>
          <w:iCs/>
          <w:lang w:val="kk-KZ"/>
        </w:rPr>
        <w:t>-35,7</w:t>
      </w:r>
      <w:r w:rsidRPr="00596BFF">
        <w:rPr>
          <w:i/>
          <w:iCs/>
          <w:lang w:val="kk-KZ"/>
        </w:rPr>
        <w:t xml:space="preserve">%, 2025ж. - </w:t>
      </w:r>
      <w:r w:rsidR="00A34F57" w:rsidRPr="00596BFF">
        <w:rPr>
          <w:i/>
          <w:iCs/>
          <w:lang w:val="kk-KZ"/>
        </w:rPr>
        <w:t>14</w:t>
      </w:r>
      <w:r w:rsidRPr="00596BFF">
        <w:rPr>
          <w:i/>
          <w:iCs/>
          <w:lang w:val="kk-KZ"/>
        </w:rPr>
        <w:t>)</w:t>
      </w:r>
      <w:r w:rsidRPr="00596BFF">
        <w:rPr>
          <w:lang w:val="kk-KZ"/>
        </w:rPr>
        <w:t>.</w:t>
      </w:r>
    </w:p>
    <w:p w14:paraId="054C7F60" w14:textId="0D025F3D" w:rsidR="00F35C18" w:rsidRPr="00596BFF" w:rsidRDefault="00F35C18" w:rsidP="00F35C18">
      <w:pPr>
        <w:spacing w:after="0"/>
        <w:ind w:firstLine="709"/>
        <w:jc w:val="both"/>
        <w:rPr>
          <w:lang w:val="kk-KZ"/>
        </w:rPr>
      </w:pPr>
      <w:r w:rsidRPr="00596BFF">
        <w:rPr>
          <w:lang w:val="kk-KZ"/>
        </w:rPr>
        <w:t>Жағдайлардың негізгі үлесі өндірістік-тұрмыстық өрттерге </w:t>
      </w:r>
      <w:r w:rsidRPr="00596BFF">
        <w:rPr>
          <w:b/>
          <w:bCs/>
          <w:lang w:val="kk-KZ"/>
        </w:rPr>
        <w:t>9</w:t>
      </w:r>
      <w:r w:rsidR="00A34F57" w:rsidRPr="00596BFF">
        <w:rPr>
          <w:b/>
          <w:bCs/>
          <w:lang w:val="kk-KZ"/>
        </w:rPr>
        <w:t>4,7</w:t>
      </w:r>
      <w:r w:rsidRPr="00596BFF">
        <w:rPr>
          <w:b/>
          <w:bCs/>
          <w:lang w:val="kk-KZ"/>
        </w:rPr>
        <w:t>%,</w:t>
      </w:r>
      <w:r w:rsidRPr="00596BFF">
        <w:rPr>
          <w:lang w:val="kk-KZ"/>
        </w:rPr>
        <w:t> атап айтқанда </w:t>
      </w:r>
      <w:r w:rsidR="00A34F57" w:rsidRPr="00596BFF">
        <w:rPr>
          <w:b/>
          <w:bCs/>
          <w:lang w:val="kk-KZ"/>
        </w:rPr>
        <w:t>198</w:t>
      </w:r>
      <w:r w:rsidRPr="00596BFF">
        <w:rPr>
          <w:lang w:val="kk-KZ"/>
        </w:rPr>
        <w:t> өртке </w:t>
      </w:r>
      <w:r w:rsidRPr="00596BFF">
        <w:rPr>
          <w:i/>
          <w:iCs/>
          <w:lang w:val="kk-KZ"/>
        </w:rPr>
        <w:t>(</w:t>
      </w:r>
      <w:r w:rsidR="00A34F57" w:rsidRPr="00596BFF">
        <w:rPr>
          <w:i/>
          <w:iCs/>
          <w:lang w:val="kk-KZ"/>
        </w:rPr>
        <w:t>+4,2</w:t>
      </w:r>
      <w:r w:rsidRPr="00596BFF">
        <w:rPr>
          <w:i/>
          <w:iCs/>
          <w:lang w:val="kk-KZ"/>
        </w:rPr>
        <w:t xml:space="preserve">%, 2025ж. – </w:t>
      </w:r>
      <w:r w:rsidR="00A34F57" w:rsidRPr="00596BFF">
        <w:rPr>
          <w:i/>
          <w:iCs/>
          <w:lang w:val="kk-KZ"/>
        </w:rPr>
        <w:t>190</w:t>
      </w:r>
      <w:r w:rsidRPr="00596BFF">
        <w:rPr>
          <w:i/>
          <w:iCs/>
          <w:lang w:val="kk-KZ"/>
        </w:rPr>
        <w:t>)</w:t>
      </w:r>
      <w:r w:rsidRPr="00596BFF">
        <w:rPr>
          <w:lang w:val="kk-KZ"/>
        </w:rPr>
        <w:t> тиесілі, онда </w:t>
      </w:r>
      <w:r w:rsidR="00A34F57" w:rsidRPr="00596BFF">
        <w:rPr>
          <w:b/>
          <w:bCs/>
          <w:lang w:val="kk-KZ"/>
        </w:rPr>
        <w:t>13</w:t>
      </w:r>
      <w:r w:rsidRPr="00596BFF">
        <w:rPr>
          <w:lang w:val="kk-KZ"/>
        </w:rPr>
        <w:t> адам зардап шеккен</w:t>
      </w:r>
      <w:r w:rsidR="00A34F57" w:rsidRPr="00596BFF">
        <w:rPr>
          <w:lang w:val="kk-KZ"/>
        </w:rPr>
        <w:t xml:space="preserve"> </w:t>
      </w:r>
      <w:r w:rsidRPr="00596BFF">
        <w:rPr>
          <w:i/>
          <w:iCs/>
          <w:lang w:val="kk-KZ"/>
        </w:rPr>
        <w:t>(-</w:t>
      </w:r>
      <w:r w:rsidR="00A34F57" w:rsidRPr="00596BFF">
        <w:rPr>
          <w:i/>
          <w:iCs/>
          <w:lang w:val="kk-KZ"/>
        </w:rPr>
        <w:t>13,3</w:t>
      </w:r>
      <w:r w:rsidRPr="00596BFF">
        <w:rPr>
          <w:i/>
          <w:iCs/>
          <w:lang w:val="kk-KZ"/>
        </w:rPr>
        <w:t xml:space="preserve">%, 2025ж. - </w:t>
      </w:r>
      <w:r w:rsidR="00A34F57" w:rsidRPr="00596BFF">
        <w:rPr>
          <w:i/>
          <w:iCs/>
          <w:lang w:val="kk-KZ"/>
        </w:rPr>
        <w:t>15</w:t>
      </w:r>
      <w:r w:rsidRPr="00596BFF">
        <w:rPr>
          <w:i/>
          <w:iCs/>
          <w:lang w:val="kk-KZ"/>
        </w:rPr>
        <w:t>)</w:t>
      </w:r>
      <w:r w:rsidRPr="00596BFF">
        <w:rPr>
          <w:lang w:val="kk-KZ"/>
        </w:rPr>
        <w:t>, оның ішінде </w:t>
      </w:r>
      <w:r w:rsidR="00A34F57" w:rsidRPr="00596BFF">
        <w:rPr>
          <w:b/>
          <w:bCs/>
          <w:lang w:val="kk-KZ"/>
        </w:rPr>
        <w:t>6</w:t>
      </w:r>
      <w:r w:rsidRPr="00596BFF">
        <w:rPr>
          <w:lang w:val="kk-KZ"/>
        </w:rPr>
        <w:t> қаза тапты </w:t>
      </w:r>
      <w:r w:rsidRPr="00596BFF">
        <w:rPr>
          <w:i/>
          <w:iCs/>
          <w:lang w:val="kk-KZ"/>
        </w:rPr>
        <w:t>(-</w:t>
      </w:r>
      <w:r w:rsidR="00A34F57" w:rsidRPr="00596BFF">
        <w:rPr>
          <w:i/>
          <w:iCs/>
          <w:lang w:val="kk-KZ"/>
        </w:rPr>
        <w:t>33,3</w:t>
      </w:r>
      <w:r w:rsidRPr="00596BFF">
        <w:rPr>
          <w:i/>
          <w:iCs/>
          <w:lang w:val="kk-KZ"/>
        </w:rPr>
        <w:t xml:space="preserve">%, 2025ж. - </w:t>
      </w:r>
      <w:r w:rsidR="00A34F57" w:rsidRPr="00596BFF">
        <w:rPr>
          <w:i/>
          <w:iCs/>
          <w:lang w:val="kk-KZ"/>
        </w:rPr>
        <w:t>9</w:t>
      </w:r>
      <w:r w:rsidRPr="00596BFF">
        <w:rPr>
          <w:i/>
          <w:iCs/>
          <w:lang w:val="kk-KZ"/>
        </w:rPr>
        <w:t>)</w:t>
      </w:r>
      <w:r w:rsidRPr="00596BFF">
        <w:rPr>
          <w:lang w:val="kk-KZ"/>
        </w:rPr>
        <w:t xml:space="preserve">, </w:t>
      </w:r>
      <w:r w:rsidRPr="00596BFF">
        <w:rPr>
          <w:lang w:val="kk-KZ"/>
        </w:rPr>
        <w:lastRenderedPageBreak/>
        <w:t>материалдық шығын </w:t>
      </w:r>
      <w:r w:rsidR="00A34F57" w:rsidRPr="00596BFF">
        <w:rPr>
          <w:b/>
          <w:bCs/>
          <w:lang w:val="kk-KZ"/>
        </w:rPr>
        <w:t>14</w:t>
      </w:r>
      <w:r w:rsidRPr="00596BFF">
        <w:rPr>
          <w:lang w:val="kk-KZ"/>
        </w:rPr>
        <w:t> млн</w:t>
      </w:r>
      <w:r w:rsidR="00A34F57" w:rsidRPr="00596BFF">
        <w:rPr>
          <w:lang w:val="kk-KZ"/>
        </w:rPr>
        <w:t>. 261 мың</w:t>
      </w:r>
      <w:r w:rsidRPr="00596BFF">
        <w:rPr>
          <w:lang w:val="kk-KZ"/>
        </w:rPr>
        <w:t xml:space="preserve"> теңгені </w:t>
      </w:r>
      <w:r w:rsidRPr="00596BFF">
        <w:rPr>
          <w:i/>
          <w:iCs/>
          <w:lang w:val="kk-KZ"/>
        </w:rPr>
        <w:t>(</w:t>
      </w:r>
      <w:r w:rsidR="00A34F57" w:rsidRPr="00596BFF">
        <w:rPr>
          <w:i/>
          <w:iCs/>
          <w:lang w:val="kk-KZ"/>
        </w:rPr>
        <w:t>+12</w:t>
      </w:r>
      <w:r w:rsidRPr="00596BFF">
        <w:rPr>
          <w:i/>
          <w:iCs/>
          <w:lang w:val="kk-KZ"/>
        </w:rPr>
        <w:t xml:space="preserve">%, 2025ж. – </w:t>
      </w:r>
      <w:r w:rsidR="00A34F57" w:rsidRPr="00596BFF">
        <w:rPr>
          <w:i/>
          <w:iCs/>
          <w:lang w:val="kk-KZ"/>
        </w:rPr>
        <w:t>12</w:t>
      </w:r>
      <w:r w:rsidRPr="00596BFF">
        <w:rPr>
          <w:i/>
          <w:iCs/>
          <w:lang w:val="kk-KZ"/>
        </w:rPr>
        <w:t xml:space="preserve"> млн. </w:t>
      </w:r>
      <w:r w:rsidR="00A34F57" w:rsidRPr="00596BFF">
        <w:rPr>
          <w:i/>
          <w:iCs/>
          <w:lang w:val="kk-KZ"/>
        </w:rPr>
        <w:t xml:space="preserve">737 мың </w:t>
      </w:r>
      <w:r w:rsidRPr="00596BFF">
        <w:rPr>
          <w:i/>
          <w:iCs/>
          <w:lang w:val="kk-KZ"/>
        </w:rPr>
        <w:t>тг.)</w:t>
      </w:r>
      <w:r w:rsidRPr="00596BFF">
        <w:rPr>
          <w:lang w:val="kk-KZ"/>
        </w:rPr>
        <w:t> құрады.</w:t>
      </w:r>
    </w:p>
    <w:p w14:paraId="7C06BC45" w14:textId="77777777" w:rsidR="00A34F57" w:rsidRPr="00596BFF" w:rsidRDefault="00A34F57" w:rsidP="00F35C18">
      <w:pPr>
        <w:spacing w:after="0"/>
        <w:ind w:firstLine="709"/>
        <w:jc w:val="both"/>
        <w:rPr>
          <w:lang w:val="kk-KZ"/>
        </w:rPr>
      </w:pPr>
    </w:p>
    <w:p w14:paraId="62BF45F0" w14:textId="4F6FFF18" w:rsidR="00F35C18" w:rsidRPr="00596BFF" w:rsidRDefault="003A5511" w:rsidP="00F35C18">
      <w:pPr>
        <w:spacing w:after="0"/>
        <w:ind w:firstLine="709"/>
        <w:jc w:val="both"/>
      </w:pPr>
      <w:r w:rsidRPr="00596BFF">
        <w:rPr>
          <w:rFonts w:cs="Times New Roman"/>
          <w:b/>
          <w:noProof/>
          <w:szCs w:val="28"/>
          <w:lang w:eastAsia="ru-RU"/>
        </w:rPr>
        <w:drawing>
          <wp:inline distT="0" distB="0" distL="0" distR="0" wp14:anchorId="169A1EB4" wp14:editId="686B0C27">
            <wp:extent cx="5410200" cy="2922270"/>
            <wp:effectExtent l="0" t="0" r="0" b="0"/>
            <wp:docPr id="41" name="Объект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3B6D1BF" w14:textId="77777777" w:rsidR="008C1636" w:rsidRPr="00596BFF" w:rsidRDefault="008C1636" w:rsidP="008C1636">
      <w:pPr>
        <w:spacing w:after="0"/>
        <w:ind w:firstLine="709"/>
        <w:jc w:val="both"/>
        <w:rPr>
          <w:b/>
          <w:bCs/>
        </w:rPr>
      </w:pPr>
    </w:p>
    <w:p w14:paraId="52A6EE8A" w14:textId="6429A4AA" w:rsidR="008C1636" w:rsidRPr="00596BFF" w:rsidRDefault="008C1636" w:rsidP="008C1636">
      <w:pPr>
        <w:spacing w:after="0"/>
        <w:ind w:firstLine="709"/>
        <w:jc w:val="both"/>
      </w:pPr>
      <w:proofErr w:type="spellStart"/>
      <w:r w:rsidRPr="00596BFF">
        <w:rPr>
          <w:b/>
          <w:bCs/>
        </w:rPr>
        <w:t>Өрттердің</w:t>
      </w:r>
      <w:proofErr w:type="spellEnd"/>
      <w:r w:rsidRPr="00596BFF">
        <w:rPr>
          <w:b/>
          <w:bCs/>
        </w:rPr>
        <w:t xml:space="preserve"> саны</w:t>
      </w:r>
      <w:r w:rsidRPr="00596BFF">
        <w:t> </w:t>
      </w:r>
      <w:r w:rsidRPr="00596BFF">
        <w:rPr>
          <w:lang w:val="kk-KZ"/>
        </w:rPr>
        <w:t>Ақсу ауданы 2 есе (2026ж. – 6,</w:t>
      </w:r>
      <w:r w:rsidR="002C4EDB" w:rsidRPr="00596BFF">
        <w:rPr>
          <w:lang w:val="kk-KZ"/>
        </w:rPr>
        <w:t xml:space="preserve"> </w:t>
      </w:r>
      <w:r w:rsidRPr="00596BFF">
        <w:rPr>
          <w:lang w:val="kk-KZ"/>
        </w:rPr>
        <w:t>2025ж. – 12), Көксу ауданы 36,4</w:t>
      </w:r>
      <w:r w:rsidRPr="00596BFF">
        <w:t>%-</w:t>
      </w:r>
      <w:proofErr w:type="spellStart"/>
      <w:r w:rsidRPr="00596BFF">
        <w:t>ға</w:t>
      </w:r>
      <w:proofErr w:type="spellEnd"/>
      <w:r w:rsidRPr="00596BFF">
        <w:rPr>
          <w:lang w:val="kk-KZ"/>
        </w:rPr>
        <w:t xml:space="preserve"> (2026ж. -</w:t>
      </w:r>
      <w:r w:rsidR="00B30860" w:rsidRPr="00596BFF">
        <w:rPr>
          <w:lang w:val="kk-KZ"/>
        </w:rPr>
        <w:t xml:space="preserve"> </w:t>
      </w:r>
      <w:r w:rsidRPr="00596BFF">
        <w:rPr>
          <w:lang w:val="kk-KZ"/>
        </w:rPr>
        <w:t>7,</w:t>
      </w:r>
      <w:r w:rsidR="002C4EDB" w:rsidRPr="00596BFF">
        <w:rPr>
          <w:lang w:val="kk-KZ"/>
        </w:rPr>
        <w:t xml:space="preserve"> </w:t>
      </w:r>
      <w:r w:rsidRPr="00596BFF">
        <w:rPr>
          <w:lang w:val="kk-KZ"/>
        </w:rPr>
        <w:t>2025ж. -</w:t>
      </w:r>
      <w:r w:rsidR="00B30860" w:rsidRPr="00596BFF">
        <w:rPr>
          <w:lang w:val="kk-KZ"/>
        </w:rPr>
        <w:t xml:space="preserve"> </w:t>
      </w:r>
      <w:r w:rsidRPr="00596BFF">
        <w:rPr>
          <w:lang w:val="kk-KZ"/>
        </w:rPr>
        <w:t>11), Кербұлақ ауданы 27,8</w:t>
      </w:r>
      <w:r w:rsidRPr="00596BFF">
        <w:t>%-</w:t>
      </w:r>
      <w:proofErr w:type="spellStart"/>
      <w:r w:rsidRPr="00596BFF">
        <w:t>ға</w:t>
      </w:r>
      <w:proofErr w:type="spellEnd"/>
      <w:r w:rsidRPr="00596BFF">
        <w:rPr>
          <w:lang w:val="kk-KZ"/>
        </w:rPr>
        <w:t xml:space="preserve"> (2026ж.</w:t>
      </w:r>
      <w:r w:rsidR="00B30860" w:rsidRPr="00596BFF">
        <w:rPr>
          <w:lang w:val="kk-KZ"/>
        </w:rPr>
        <w:t xml:space="preserve"> </w:t>
      </w:r>
      <w:r w:rsidRPr="00596BFF">
        <w:rPr>
          <w:lang w:val="kk-KZ"/>
        </w:rPr>
        <w:t>-</w:t>
      </w:r>
      <w:r w:rsidR="00B30860" w:rsidRPr="00596BFF">
        <w:rPr>
          <w:lang w:val="kk-KZ"/>
        </w:rPr>
        <w:t xml:space="preserve"> </w:t>
      </w:r>
      <w:r w:rsidRPr="00596BFF">
        <w:rPr>
          <w:lang w:val="kk-KZ"/>
        </w:rPr>
        <w:t>13,</w:t>
      </w:r>
      <w:r w:rsidR="002C4EDB" w:rsidRPr="00596BFF">
        <w:rPr>
          <w:lang w:val="kk-KZ"/>
        </w:rPr>
        <w:t xml:space="preserve"> </w:t>
      </w:r>
      <w:r w:rsidRPr="00596BFF">
        <w:rPr>
          <w:lang w:val="kk-KZ"/>
        </w:rPr>
        <w:t>2025ж.</w:t>
      </w:r>
      <w:r w:rsidR="00B30860" w:rsidRPr="00596BFF">
        <w:rPr>
          <w:lang w:val="kk-KZ"/>
        </w:rPr>
        <w:t xml:space="preserve"> </w:t>
      </w:r>
      <w:r w:rsidRPr="00596BFF">
        <w:rPr>
          <w:lang w:val="kk-KZ"/>
        </w:rPr>
        <w:t>-</w:t>
      </w:r>
      <w:r w:rsidR="00B30860" w:rsidRPr="00596BFF">
        <w:rPr>
          <w:lang w:val="kk-KZ"/>
        </w:rPr>
        <w:t xml:space="preserve"> </w:t>
      </w:r>
      <w:r w:rsidRPr="00596BFF">
        <w:rPr>
          <w:lang w:val="kk-KZ"/>
        </w:rPr>
        <w:t xml:space="preserve">18), Ескелді ауданы </w:t>
      </w:r>
      <w:r w:rsidR="00A95738" w:rsidRPr="00596BFF">
        <w:rPr>
          <w:lang w:val="kk-KZ"/>
        </w:rPr>
        <w:t>7,7</w:t>
      </w:r>
      <w:r w:rsidRPr="00596BFF">
        <w:t>%-</w:t>
      </w:r>
      <w:proofErr w:type="spellStart"/>
      <w:r w:rsidRPr="00596BFF">
        <w:t>ға</w:t>
      </w:r>
      <w:proofErr w:type="spellEnd"/>
      <w:r w:rsidRPr="00596BFF">
        <w:rPr>
          <w:lang w:val="kk-KZ"/>
        </w:rPr>
        <w:t xml:space="preserve"> (2026ж.</w:t>
      </w:r>
      <w:r w:rsidR="00B30860" w:rsidRPr="00596BFF">
        <w:rPr>
          <w:lang w:val="kk-KZ"/>
        </w:rPr>
        <w:t xml:space="preserve"> </w:t>
      </w:r>
      <w:r w:rsidRPr="00596BFF">
        <w:rPr>
          <w:lang w:val="kk-KZ"/>
        </w:rPr>
        <w:t>-</w:t>
      </w:r>
      <w:r w:rsidR="00B30860" w:rsidRPr="00596BFF">
        <w:rPr>
          <w:lang w:val="kk-KZ"/>
        </w:rPr>
        <w:t xml:space="preserve"> </w:t>
      </w:r>
      <w:r w:rsidRPr="00596BFF">
        <w:rPr>
          <w:lang w:val="kk-KZ"/>
        </w:rPr>
        <w:t>1</w:t>
      </w:r>
      <w:r w:rsidR="00A95738" w:rsidRPr="00596BFF">
        <w:rPr>
          <w:lang w:val="kk-KZ"/>
        </w:rPr>
        <w:t>2</w:t>
      </w:r>
      <w:r w:rsidRPr="00596BFF">
        <w:rPr>
          <w:lang w:val="kk-KZ"/>
        </w:rPr>
        <w:t>,</w:t>
      </w:r>
      <w:r w:rsidR="002C4EDB" w:rsidRPr="00596BFF">
        <w:rPr>
          <w:lang w:val="kk-KZ"/>
        </w:rPr>
        <w:t xml:space="preserve"> </w:t>
      </w:r>
      <w:r w:rsidRPr="00596BFF">
        <w:rPr>
          <w:lang w:val="kk-KZ"/>
        </w:rPr>
        <w:t>2025ж.</w:t>
      </w:r>
      <w:r w:rsidR="00B30860" w:rsidRPr="00596BFF">
        <w:rPr>
          <w:lang w:val="kk-KZ"/>
        </w:rPr>
        <w:t xml:space="preserve"> </w:t>
      </w:r>
      <w:r w:rsidRPr="00596BFF">
        <w:rPr>
          <w:lang w:val="kk-KZ"/>
        </w:rPr>
        <w:t>-</w:t>
      </w:r>
      <w:r w:rsidR="00B30860" w:rsidRPr="00596BFF">
        <w:rPr>
          <w:lang w:val="kk-KZ"/>
        </w:rPr>
        <w:t xml:space="preserve"> </w:t>
      </w:r>
      <w:r w:rsidRPr="00596BFF">
        <w:rPr>
          <w:lang w:val="kk-KZ"/>
        </w:rPr>
        <w:t>13)</w:t>
      </w:r>
      <w:r w:rsidRPr="00596BFF">
        <w:rPr>
          <w:b/>
          <w:bCs/>
        </w:rPr>
        <w:t xml:space="preserve"> </w:t>
      </w:r>
      <w:proofErr w:type="spellStart"/>
      <w:r w:rsidRPr="00596BFF">
        <w:rPr>
          <w:b/>
          <w:bCs/>
        </w:rPr>
        <w:t>азайды</w:t>
      </w:r>
      <w:proofErr w:type="spellEnd"/>
      <w:r w:rsidRPr="00596BFF">
        <w:rPr>
          <w:b/>
          <w:bCs/>
        </w:rPr>
        <w:t>.</w:t>
      </w:r>
    </w:p>
    <w:p w14:paraId="6919FAAC" w14:textId="39F010DC" w:rsidR="008C1636" w:rsidRPr="00596BFF" w:rsidRDefault="008C1636" w:rsidP="008C1636">
      <w:pPr>
        <w:spacing w:after="0"/>
        <w:ind w:firstLine="709"/>
        <w:jc w:val="both"/>
        <w:rPr>
          <w:lang w:val="kk-KZ"/>
        </w:rPr>
      </w:pPr>
      <w:proofErr w:type="spellStart"/>
      <w:r w:rsidRPr="00596BFF">
        <w:rPr>
          <w:b/>
          <w:bCs/>
        </w:rPr>
        <w:t>Өрттердің</w:t>
      </w:r>
      <w:proofErr w:type="spellEnd"/>
      <w:r w:rsidRPr="00596BFF">
        <w:rPr>
          <w:b/>
          <w:bCs/>
        </w:rPr>
        <w:t xml:space="preserve"> </w:t>
      </w:r>
      <w:proofErr w:type="spellStart"/>
      <w:r w:rsidRPr="00596BFF">
        <w:rPr>
          <w:b/>
          <w:bCs/>
        </w:rPr>
        <w:t>өсуі</w:t>
      </w:r>
      <w:proofErr w:type="spellEnd"/>
      <w:r w:rsidRPr="00596BFF">
        <w:t xml:space="preserve">: </w:t>
      </w:r>
      <w:r w:rsidRPr="00596BFF">
        <w:rPr>
          <w:lang w:val="kk-KZ"/>
        </w:rPr>
        <w:t>Текелі қ. 2,</w:t>
      </w:r>
      <w:r w:rsidR="00A95738" w:rsidRPr="00596BFF">
        <w:rPr>
          <w:lang w:val="kk-KZ"/>
        </w:rPr>
        <w:t>8</w:t>
      </w:r>
      <w:r w:rsidRPr="00596BFF">
        <w:rPr>
          <w:lang w:val="kk-KZ"/>
        </w:rPr>
        <w:t xml:space="preserve"> есе (2026ж.-11,</w:t>
      </w:r>
      <w:r w:rsidR="002C4EDB" w:rsidRPr="00596BFF">
        <w:rPr>
          <w:lang w:val="kk-KZ"/>
        </w:rPr>
        <w:t xml:space="preserve"> </w:t>
      </w:r>
      <w:r w:rsidRPr="00596BFF">
        <w:rPr>
          <w:lang w:val="kk-KZ"/>
        </w:rPr>
        <w:t>2025ж.-4), Сарқан ауданы 58</w:t>
      </w:r>
      <w:r w:rsidR="00A95738" w:rsidRPr="00596BFF">
        <w:rPr>
          <w:lang w:val="kk-KZ"/>
        </w:rPr>
        <w:t>,3</w:t>
      </w:r>
      <w:r w:rsidRPr="00596BFF">
        <w:t>%-</w:t>
      </w:r>
      <w:proofErr w:type="spellStart"/>
      <w:r w:rsidRPr="00596BFF">
        <w:t>ға</w:t>
      </w:r>
      <w:proofErr w:type="spellEnd"/>
      <w:r w:rsidRPr="00596BFF">
        <w:rPr>
          <w:lang w:val="kk-KZ"/>
        </w:rPr>
        <w:t xml:space="preserve"> (2026ж.-19,</w:t>
      </w:r>
      <w:r w:rsidR="00B30860" w:rsidRPr="00596BFF">
        <w:rPr>
          <w:lang w:val="kk-KZ"/>
        </w:rPr>
        <w:t xml:space="preserve"> </w:t>
      </w:r>
      <w:r w:rsidRPr="00596BFF">
        <w:rPr>
          <w:lang w:val="kk-KZ"/>
        </w:rPr>
        <w:t>2025ж.-12), Қаратал ауданы 66</w:t>
      </w:r>
      <w:r w:rsidR="00A95738" w:rsidRPr="00596BFF">
        <w:rPr>
          <w:lang w:val="kk-KZ"/>
        </w:rPr>
        <w:t>,7</w:t>
      </w:r>
      <w:r w:rsidRPr="00596BFF">
        <w:t>%-</w:t>
      </w:r>
      <w:proofErr w:type="spellStart"/>
      <w:r w:rsidRPr="00596BFF">
        <w:t>ға</w:t>
      </w:r>
      <w:proofErr w:type="spellEnd"/>
      <w:r w:rsidRPr="00596BFF">
        <w:rPr>
          <w:lang w:val="kk-KZ"/>
        </w:rPr>
        <w:t xml:space="preserve"> (2026ж.-15,</w:t>
      </w:r>
      <w:r w:rsidR="00B30860" w:rsidRPr="00596BFF">
        <w:rPr>
          <w:lang w:val="kk-KZ"/>
        </w:rPr>
        <w:t xml:space="preserve"> </w:t>
      </w:r>
      <w:r w:rsidRPr="00596BFF">
        <w:rPr>
          <w:lang w:val="kk-KZ"/>
        </w:rPr>
        <w:t>2025ж.-9), Алакөл ауданы 31</w:t>
      </w:r>
      <w:r w:rsidR="00A95738" w:rsidRPr="00596BFF">
        <w:rPr>
          <w:lang w:val="kk-KZ"/>
        </w:rPr>
        <w:t>,8</w:t>
      </w:r>
      <w:r w:rsidRPr="00596BFF">
        <w:t>%-</w:t>
      </w:r>
      <w:proofErr w:type="spellStart"/>
      <w:r w:rsidRPr="00596BFF">
        <w:t>ға</w:t>
      </w:r>
      <w:proofErr w:type="spellEnd"/>
      <w:r w:rsidRPr="00596BFF">
        <w:rPr>
          <w:lang w:val="kk-KZ"/>
        </w:rPr>
        <w:t xml:space="preserve"> (2026ж.-29,</w:t>
      </w:r>
      <w:r w:rsidR="00B30860" w:rsidRPr="00596BFF">
        <w:rPr>
          <w:lang w:val="kk-KZ"/>
        </w:rPr>
        <w:t xml:space="preserve"> </w:t>
      </w:r>
      <w:r w:rsidRPr="00596BFF">
        <w:rPr>
          <w:lang w:val="kk-KZ"/>
        </w:rPr>
        <w:t>2025ж.-22), Панфилов  ауданы 4,8</w:t>
      </w:r>
      <w:r w:rsidRPr="00596BFF">
        <w:t>%-</w:t>
      </w:r>
      <w:proofErr w:type="spellStart"/>
      <w:r w:rsidRPr="00596BFF">
        <w:t>ға</w:t>
      </w:r>
      <w:proofErr w:type="spellEnd"/>
      <w:r w:rsidRPr="00596BFF">
        <w:rPr>
          <w:lang w:val="kk-KZ"/>
        </w:rPr>
        <w:t xml:space="preserve"> (2026ж.-44,</w:t>
      </w:r>
      <w:r w:rsidR="00B30860" w:rsidRPr="00596BFF">
        <w:rPr>
          <w:lang w:val="kk-KZ"/>
        </w:rPr>
        <w:t xml:space="preserve"> </w:t>
      </w:r>
      <w:r w:rsidRPr="00596BFF">
        <w:rPr>
          <w:lang w:val="kk-KZ"/>
        </w:rPr>
        <w:t>2025ж.-42),</w:t>
      </w:r>
      <w:r w:rsidR="00B30860" w:rsidRPr="00596BFF">
        <w:rPr>
          <w:lang w:val="kk-KZ"/>
        </w:rPr>
        <w:t xml:space="preserve"> </w:t>
      </w:r>
      <w:r w:rsidRPr="00596BFF">
        <w:rPr>
          <w:lang w:val="kk-KZ"/>
        </w:rPr>
        <w:t>Талдықорған қ</w:t>
      </w:r>
      <w:r w:rsidR="00B30860" w:rsidRPr="00596BFF">
        <w:rPr>
          <w:lang w:val="kk-KZ"/>
        </w:rPr>
        <w:t>аласы</w:t>
      </w:r>
      <w:r w:rsidRPr="00596BFF">
        <w:rPr>
          <w:lang w:val="kk-KZ"/>
        </w:rPr>
        <w:t xml:space="preserve"> 5,3</w:t>
      </w:r>
      <w:r w:rsidRPr="00596BFF">
        <w:t>%-</w:t>
      </w:r>
      <w:proofErr w:type="spellStart"/>
      <w:r w:rsidRPr="00596BFF">
        <w:t>ға</w:t>
      </w:r>
      <w:proofErr w:type="spellEnd"/>
      <w:r w:rsidRPr="00596BFF">
        <w:rPr>
          <w:lang w:val="kk-KZ"/>
        </w:rPr>
        <w:t xml:space="preserve"> (2026ж.-40,</w:t>
      </w:r>
      <w:r w:rsidR="00B30860" w:rsidRPr="00596BFF">
        <w:rPr>
          <w:lang w:val="kk-KZ"/>
        </w:rPr>
        <w:t xml:space="preserve"> </w:t>
      </w:r>
      <w:r w:rsidRPr="00596BFF">
        <w:rPr>
          <w:lang w:val="kk-KZ"/>
        </w:rPr>
        <w:t>2025ж.-38) байқалды.</w:t>
      </w:r>
    </w:p>
    <w:p w14:paraId="65CCA72A" w14:textId="77777777" w:rsidR="00A95738" w:rsidRPr="00596BFF" w:rsidRDefault="00A95738" w:rsidP="00A95738">
      <w:pPr>
        <w:spacing w:after="0"/>
        <w:ind w:firstLine="709"/>
        <w:jc w:val="both"/>
        <w:rPr>
          <w:lang w:val="kk-KZ"/>
        </w:rPr>
      </w:pPr>
      <w:r w:rsidRPr="00596BFF">
        <w:rPr>
          <w:lang w:val="kk-KZ"/>
        </w:rPr>
        <w:t>Өрттердің туындайтын негізгі объектілеріне: тұрғын үй қоры – </w:t>
      </w:r>
      <w:r w:rsidRPr="00596BFF">
        <w:rPr>
          <w:b/>
          <w:bCs/>
          <w:lang w:val="kk-KZ"/>
        </w:rPr>
        <w:t>64%</w:t>
      </w:r>
      <w:r w:rsidRPr="00596BFF">
        <w:rPr>
          <w:lang w:val="kk-KZ"/>
        </w:rPr>
        <w:t>, көлік құралдары – </w:t>
      </w:r>
      <w:r w:rsidRPr="00596BFF">
        <w:rPr>
          <w:b/>
          <w:bCs/>
          <w:lang w:val="kk-KZ"/>
        </w:rPr>
        <w:t>20%</w:t>
      </w:r>
      <w:r w:rsidRPr="00596BFF">
        <w:rPr>
          <w:lang w:val="kk-KZ"/>
        </w:rPr>
        <w:t>, ормандар – </w:t>
      </w:r>
      <w:r w:rsidRPr="00596BFF">
        <w:rPr>
          <w:b/>
          <w:bCs/>
          <w:lang w:val="kk-KZ"/>
        </w:rPr>
        <w:t>5%</w:t>
      </w:r>
      <w:r w:rsidRPr="00596BFF">
        <w:rPr>
          <w:lang w:val="kk-KZ"/>
        </w:rPr>
        <w:t>, сауда кәсіпорындары – </w:t>
      </w:r>
      <w:r w:rsidRPr="00596BFF">
        <w:rPr>
          <w:b/>
          <w:bCs/>
          <w:lang w:val="kk-KZ"/>
        </w:rPr>
        <w:t>4%</w:t>
      </w:r>
      <w:r w:rsidRPr="00596BFF">
        <w:rPr>
          <w:lang w:val="kk-KZ"/>
        </w:rPr>
        <w:t>,  өндірістік мақсаттағы ғимараттар мен құрылыстар – </w:t>
      </w:r>
      <w:r w:rsidRPr="00596BFF">
        <w:rPr>
          <w:b/>
          <w:bCs/>
          <w:lang w:val="kk-KZ"/>
        </w:rPr>
        <w:t>2%</w:t>
      </w:r>
      <w:r w:rsidRPr="00596BFF">
        <w:rPr>
          <w:lang w:val="kk-KZ"/>
        </w:rPr>
        <w:t>.</w:t>
      </w:r>
    </w:p>
    <w:p w14:paraId="7735D437" w14:textId="77777777" w:rsidR="00A95738" w:rsidRPr="00596BFF" w:rsidRDefault="00A95738" w:rsidP="00A95738">
      <w:pPr>
        <w:spacing w:after="0"/>
        <w:ind w:firstLine="709"/>
        <w:jc w:val="both"/>
        <w:rPr>
          <w:lang w:val="kk-KZ"/>
        </w:rPr>
      </w:pPr>
      <w:r w:rsidRPr="00596BFF">
        <w:rPr>
          <w:lang w:val="kk-KZ"/>
        </w:rPr>
        <w:t>Өрттердің пайда болуының жалпы себептері: электр жабдықтарын монтаждау және техникалық пайдалану кезінде өрт қауіпсіздігі </w:t>
      </w:r>
      <w:r w:rsidRPr="00596BFF">
        <w:rPr>
          <w:i/>
          <w:iCs/>
          <w:lang w:val="kk-KZ"/>
        </w:rPr>
        <w:t>(ӨҚТ) </w:t>
      </w:r>
      <w:r w:rsidRPr="00596BFF">
        <w:rPr>
          <w:lang w:val="kk-KZ"/>
        </w:rPr>
        <w:t>талаптарының бұзылуы – </w:t>
      </w:r>
      <w:r w:rsidRPr="00596BFF">
        <w:rPr>
          <w:b/>
          <w:bCs/>
          <w:lang w:val="kk-KZ"/>
        </w:rPr>
        <w:t>57%</w:t>
      </w:r>
      <w:r w:rsidRPr="00596BFF">
        <w:rPr>
          <w:lang w:val="kk-KZ"/>
        </w:rPr>
        <w:t>, отпен абайсызда жұмыс істеу – </w:t>
      </w:r>
      <w:r w:rsidRPr="00596BFF">
        <w:rPr>
          <w:b/>
          <w:bCs/>
          <w:lang w:val="kk-KZ"/>
        </w:rPr>
        <w:t>14%</w:t>
      </w:r>
      <w:r w:rsidRPr="00596BFF">
        <w:rPr>
          <w:lang w:val="kk-KZ"/>
        </w:rPr>
        <w:t>, пештерді орнату және пайдалану кезінде ӨҚТ бұзылуы – </w:t>
      </w:r>
      <w:r w:rsidRPr="00596BFF">
        <w:rPr>
          <w:b/>
          <w:bCs/>
          <w:lang w:val="kk-KZ"/>
        </w:rPr>
        <w:t>17%</w:t>
      </w:r>
      <w:r w:rsidRPr="00596BFF">
        <w:rPr>
          <w:lang w:val="kk-KZ"/>
        </w:rPr>
        <w:t>, анықталмаған себептер – </w:t>
      </w:r>
      <w:r w:rsidRPr="00596BFF">
        <w:rPr>
          <w:b/>
          <w:bCs/>
          <w:lang w:val="kk-KZ"/>
        </w:rPr>
        <w:t>6%</w:t>
      </w:r>
      <w:r w:rsidRPr="00596BFF">
        <w:rPr>
          <w:lang w:val="kk-KZ"/>
        </w:rPr>
        <w:t>, анықталған өрт жағдайлары – </w:t>
      </w:r>
      <w:r w:rsidRPr="00596BFF">
        <w:rPr>
          <w:b/>
          <w:bCs/>
          <w:lang w:val="kk-KZ"/>
        </w:rPr>
        <w:t>2%</w:t>
      </w:r>
      <w:r w:rsidRPr="00596BFF">
        <w:rPr>
          <w:lang w:val="kk-KZ"/>
        </w:rPr>
        <w:t>.</w:t>
      </w:r>
    </w:p>
    <w:p w14:paraId="0ECA0D9C" w14:textId="09BEF1CC" w:rsidR="00F35C18" w:rsidRPr="008C1636" w:rsidRDefault="00F35C18" w:rsidP="00F35C18">
      <w:pPr>
        <w:spacing w:after="0"/>
        <w:ind w:firstLine="709"/>
        <w:jc w:val="both"/>
        <w:rPr>
          <w:lang w:val="kk-KZ"/>
        </w:rPr>
      </w:pPr>
      <w:r w:rsidRPr="00596BFF">
        <w:rPr>
          <w:b/>
          <w:bCs/>
          <w:lang w:val="kk-KZ"/>
        </w:rPr>
        <w:t>Табиғи сипаттағы</w:t>
      </w:r>
      <w:r w:rsidRPr="00596BFF">
        <w:rPr>
          <w:lang w:val="kk-KZ"/>
        </w:rPr>
        <w:t> ТЖ-ң жалпы санының </w:t>
      </w:r>
      <w:r w:rsidR="00A34F57" w:rsidRPr="00596BFF">
        <w:rPr>
          <w:b/>
          <w:bCs/>
          <w:lang w:val="kk-KZ"/>
        </w:rPr>
        <w:t>7,9</w:t>
      </w:r>
      <w:r w:rsidRPr="00596BFF">
        <w:rPr>
          <w:b/>
          <w:bCs/>
          <w:lang w:val="kk-KZ"/>
        </w:rPr>
        <w:t>%</w:t>
      </w:r>
      <w:r w:rsidRPr="00596BFF">
        <w:rPr>
          <w:lang w:val="kk-KZ"/>
        </w:rPr>
        <w:t>-н құрай отырып, </w:t>
      </w:r>
      <w:r w:rsidR="00A34F57" w:rsidRPr="00596BFF">
        <w:rPr>
          <w:b/>
          <w:bCs/>
          <w:lang w:val="kk-KZ"/>
        </w:rPr>
        <w:t>18</w:t>
      </w:r>
      <w:r w:rsidRPr="00596BFF">
        <w:rPr>
          <w:b/>
          <w:bCs/>
          <w:lang w:val="kk-KZ"/>
        </w:rPr>
        <w:t> </w:t>
      </w:r>
      <w:r w:rsidRPr="00596BFF">
        <w:rPr>
          <w:lang w:val="kk-KZ"/>
        </w:rPr>
        <w:t>оқиға тіркелді </w:t>
      </w:r>
      <w:r w:rsidRPr="00596BFF">
        <w:rPr>
          <w:i/>
          <w:iCs/>
          <w:lang w:val="kk-KZ"/>
        </w:rPr>
        <w:t>(+</w:t>
      </w:r>
      <w:r w:rsidR="00A34F57" w:rsidRPr="00596BFF">
        <w:rPr>
          <w:i/>
          <w:iCs/>
          <w:lang w:val="kk-KZ"/>
        </w:rPr>
        <w:t>28,6</w:t>
      </w:r>
      <w:r w:rsidRPr="00596BFF">
        <w:rPr>
          <w:i/>
          <w:iCs/>
          <w:lang w:val="kk-KZ"/>
        </w:rPr>
        <w:t xml:space="preserve">% 2025ж. – </w:t>
      </w:r>
      <w:r w:rsidR="00A34F57" w:rsidRPr="00596BFF">
        <w:rPr>
          <w:i/>
          <w:iCs/>
          <w:lang w:val="kk-KZ"/>
        </w:rPr>
        <w:t>14</w:t>
      </w:r>
      <w:r w:rsidRPr="00596BFF">
        <w:rPr>
          <w:i/>
          <w:iCs/>
          <w:lang w:val="kk-KZ"/>
        </w:rPr>
        <w:t>)</w:t>
      </w:r>
      <w:r w:rsidRPr="00596BFF">
        <w:rPr>
          <w:lang w:val="kk-KZ"/>
        </w:rPr>
        <w:t>, бұл ретте </w:t>
      </w:r>
      <w:r w:rsidR="0069590B" w:rsidRPr="00596BFF">
        <w:rPr>
          <w:b/>
          <w:bCs/>
          <w:lang w:val="kk-KZ"/>
        </w:rPr>
        <w:t>5</w:t>
      </w:r>
      <w:r w:rsidRPr="00596BFF">
        <w:rPr>
          <w:lang w:val="kk-KZ"/>
        </w:rPr>
        <w:t> адам </w:t>
      </w:r>
      <w:r w:rsidRPr="00596BFF">
        <w:rPr>
          <w:i/>
          <w:iCs/>
          <w:lang w:val="kk-KZ"/>
        </w:rPr>
        <w:t>(</w:t>
      </w:r>
      <w:r w:rsidR="0069590B" w:rsidRPr="00596BFF">
        <w:rPr>
          <w:i/>
          <w:iCs/>
          <w:lang w:val="kk-KZ"/>
        </w:rPr>
        <w:t>+66,7</w:t>
      </w:r>
      <w:r w:rsidRPr="00596BFF">
        <w:rPr>
          <w:i/>
          <w:iCs/>
          <w:lang w:val="kk-KZ"/>
        </w:rPr>
        <w:t xml:space="preserve">% 2025ж. – </w:t>
      </w:r>
      <w:r w:rsidR="0069590B" w:rsidRPr="00596BFF">
        <w:rPr>
          <w:i/>
          <w:iCs/>
          <w:lang w:val="kk-KZ"/>
        </w:rPr>
        <w:t>3</w:t>
      </w:r>
      <w:r w:rsidRPr="00596BFF">
        <w:rPr>
          <w:i/>
          <w:iCs/>
          <w:lang w:val="kk-KZ"/>
        </w:rPr>
        <w:t>) </w:t>
      </w:r>
      <w:r w:rsidRPr="00596BFF">
        <w:rPr>
          <w:lang w:val="kk-KZ"/>
        </w:rPr>
        <w:t>зардап шекті. Табиғи сипаттағы ТЖ негізгі үлесін </w:t>
      </w:r>
      <w:r w:rsidR="0069590B" w:rsidRPr="00596BFF">
        <w:rPr>
          <w:b/>
          <w:bCs/>
          <w:lang w:val="kk-KZ"/>
        </w:rPr>
        <w:t xml:space="preserve">8 </w:t>
      </w:r>
      <w:r w:rsidRPr="00596BFF">
        <w:rPr>
          <w:lang w:val="kk-KZ"/>
        </w:rPr>
        <w:t>табиғи өрт құрайды </w:t>
      </w:r>
      <w:r w:rsidRPr="00596BFF">
        <w:rPr>
          <w:i/>
          <w:iCs/>
          <w:lang w:val="kk-KZ"/>
        </w:rPr>
        <w:t>(+</w:t>
      </w:r>
      <w:r w:rsidR="0069590B" w:rsidRPr="00596BFF">
        <w:rPr>
          <w:i/>
          <w:iCs/>
          <w:lang w:val="kk-KZ"/>
        </w:rPr>
        <w:t>2 есе,</w:t>
      </w:r>
      <w:r w:rsidRPr="00596BFF">
        <w:rPr>
          <w:i/>
          <w:iCs/>
          <w:lang w:val="kk-KZ"/>
        </w:rPr>
        <w:t xml:space="preserve"> 2025ж. - </w:t>
      </w:r>
      <w:r w:rsidR="0069590B" w:rsidRPr="00596BFF">
        <w:rPr>
          <w:i/>
          <w:iCs/>
          <w:lang w:val="kk-KZ"/>
        </w:rPr>
        <w:t>4</w:t>
      </w:r>
      <w:r w:rsidRPr="00596BFF">
        <w:rPr>
          <w:i/>
          <w:iCs/>
          <w:lang w:val="kk-KZ"/>
        </w:rPr>
        <w:t>)</w:t>
      </w:r>
      <w:r w:rsidRPr="00596BFF">
        <w:rPr>
          <w:lang w:val="kk-KZ"/>
        </w:rPr>
        <w:t>.</w:t>
      </w:r>
    </w:p>
    <w:p w14:paraId="7878DBFB" w14:textId="77777777" w:rsidR="00F12C76" w:rsidRPr="008C1636" w:rsidRDefault="00F12C76" w:rsidP="006C0B77">
      <w:pPr>
        <w:spacing w:after="0"/>
        <w:ind w:firstLine="709"/>
        <w:jc w:val="both"/>
        <w:rPr>
          <w:lang w:val="kk-KZ"/>
        </w:rPr>
      </w:pPr>
    </w:p>
    <w:sectPr w:rsidR="00F12C76" w:rsidRPr="008C1636" w:rsidSect="006C0B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881B4" w14:textId="77777777" w:rsidR="00691CF5" w:rsidRDefault="00691CF5" w:rsidP="00F35C18">
      <w:pPr>
        <w:spacing w:after="0"/>
      </w:pPr>
      <w:r>
        <w:separator/>
      </w:r>
    </w:p>
  </w:endnote>
  <w:endnote w:type="continuationSeparator" w:id="0">
    <w:p w14:paraId="0B687AFE" w14:textId="77777777" w:rsidR="00691CF5" w:rsidRDefault="00691CF5" w:rsidP="00F35C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D1DF5" w14:textId="77777777" w:rsidR="00F35C18" w:rsidRDefault="00F35C1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CC8B5" w14:textId="77777777" w:rsidR="00F35C18" w:rsidRDefault="00F35C18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E7B3B" w14:textId="77777777" w:rsidR="00F35C18" w:rsidRDefault="00F35C1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D147C" w14:textId="77777777" w:rsidR="00691CF5" w:rsidRDefault="00691CF5" w:rsidP="00F35C18">
      <w:pPr>
        <w:spacing w:after="0"/>
      </w:pPr>
      <w:r>
        <w:separator/>
      </w:r>
    </w:p>
  </w:footnote>
  <w:footnote w:type="continuationSeparator" w:id="0">
    <w:p w14:paraId="6ABE07C8" w14:textId="77777777" w:rsidR="00691CF5" w:rsidRDefault="00691CF5" w:rsidP="00F35C1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D4453" w14:textId="77777777" w:rsidR="00F35C18" w:rsidRDefault="00F35C18">
    <w:pPr>
      <w:pStyle w:val="ac"/>
    </w:pPr>
  </w:p>
  <w:p w14:paraId="49D2F24D" w14:textId="77777777" w:rsidR="002673E3" w:rsidRDefault="00000000">
    <w:pPr>
      <w:pStyle w:val="a3"/>
    </w:pPr>
    <w:r>
      <w:rPr>
        <w:noProof/>
      </w:rPr>
      <w:pict w14:anchorId="112D209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по чрезвычайным ситуациям области Жетісу МЧС РК - Рабигалиева С. С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5593293"/>
      <w:docPartObj>
        <w:docPartGallery w:val="Page Numbers (Top of Page)"/>
        <w:docPartUnique/>
      </w:docPartObj>
    </w:sdtPr>
    <w:sdtContent>
      <w:p w14:paraId="559BF85C" w14:textId="77777777" w:rsidR="00F35C18" w:rsidRDefault="00F35C18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93C1EE" w14:textId="77777777" w:rsidR="00F35C18" w:rsidRDefault="00F35C18">
    <w:pPr>
      <w:pStyle w:val="ac"/>
    </w:pPr>
  </w:p>
  <w:p w14:paraId="4E839F80" w14:textId="77777777" w:rsidR="002673E3" w:rsidRDefault="00000000">
    <w:pPr>
      <w:pStyle w:val="a3"/>
    </w:pPr>
    <w:r>
      <w:rPr>
        <w:noProof/>
      </w:rPr>
      <w:pict w14:anchorId="0B4780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8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по чрезвычайным ситуациям области Жетісу МЧС РК - Рабигалиева С. С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E34ED" w14:textId="77777777" w:rsidR="00F35C18" w:rsidRDefault="00F35C18">
    <w:pPr>
      <w:pStyle w:val="ac"/>
    </w:pPr>
  </w:p>
  <w:p w14:paraId="49D15F75" w14:textId="77777777" w:rsidR="002673E3" w:rsidRDefault="00000000">
    <w:pPr>
      <w:pStyle w:val="a3"/>
    </w:pPr>
    <w:r>
      <w:rPr>
        <w:noProof/>
      </w:rPr>
      <w:pict w14:anchorId="51193A7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по чрезвычайным ситуациям области Жетісу МЧС РК - Рабигалиева С.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79A"/>
    <w:rsid w:val="0005037A"/>
    <w:rsid w:val="000D39AF"/>
    <w:rsid w:val="000F5205"/>
    <w:rsid w:val="00154B1C"/>
    <w:rsid w:val="001850CA"/>
    <w:rsid w:val="001A377F"/>
    <w:rsid w:val="002673E3"/>
    <w:rsid w:val="002C4EDB"/>
    <w:rsid w:val="003A5511"/>
    <w:rsid w:val="003D2731"/>
    <w:rsid w:val="00596BFF"/>
    <w:rsid w:val="00691CF5"/>
    <w:rsid w:val="0069590B"/>
    <w:rsid w:val="006C0B77"/>
    <w:rsid w:val="0071779A"/>
    <w:rsid w:val="0079764B"/>
    <w:rsid w:val="008242FF"/>
    <w:rsid w:val="00870751"/>
    <w:rsid w:val="008A436A"/>
    <w:rsid w:val="008C1636"/>
    <w:rsid w:val="00922C48"/>
    <w:rsid w:val="00A34F57"/>
    <w:rsid w:val="00A95738"/>
    <w:rsid w:val="00B30860"/>
    <w:rsid w:val="00B915B7"/>
    <w:rsid w:val="00BD5883"/>
    <w:rsid w:val="00D33215"/>
    <w:rsid w:val="00D53F46"/>
    <w:rsid w:val="00D65081"/>
    <w:rsid w:val="00EA59DF"/>
    <w:rsid w:val="00EB58C7"/>
    <w:rsid w:val="00EE4070"/>
    <w:rsid w:val="00EF3D68"/>
    <w:rsid w:val="00F10E92"/>
    <w:rsid w:val="00F12C76"/>
    <w:rsid w:val="00F15A00"/>
    <w:rsid w:val="00F16DD5"/>
    <w:rsid w:val="00F35C18"/>
    <w:rsid w:val="00FE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AA0FC9"/>
  <w15:chartTrackingRefBased/>
  <w15:docId w15:val="{CAA447B7-615A-4452-84A0-9D49EC6D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17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7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79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779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79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79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779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779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779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77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7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77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779A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1779A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1779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1779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1779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1779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177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7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779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7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7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779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177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77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77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779A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1779A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F35C18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F35C18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F35C18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F35C1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9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 жыл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2.3148148148148147E-3"/>
                  <c:y val="-5.5460254968128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02B-4F5B-806D-42CE1667DD5A}"/>
                </c:ext>
              </c:extLst>
            </c:dLbl>
            <c:dLbl>
              <c:idx val="1"/>
              <c:layout>
                <c:manualLayout>
                  <c:x val="3.0092592592592591E-2"/>
                  <c:y val="-4.75418697662792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02B-4F5B-806D-42CE1667DD5A}"/>
                </c:ext>
              </c:extLst>
            </c:dLbl>
            <c:dLbl>
              <c:idx val="2"/>
              <c:layout>
                <c:manualLayout>
                  <c:x val="1.620370370370362E-2"/>
                  <c:y val="-5.14963754530684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02B-4F5B-806D-42CE1667DD5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ТЖ оқиғалар саны</c:v>
                </c:pt>
                <c:pt idx="1">
                  <c:v>зардап шеккен адамдар</c:v>
                </c:pt>
                <c:pt idx="2">
                  <c:v>Қаза болған адамдар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213</c:v>
                </c:pt>
                <c:pt idx="1">
                  <c:v>30</c:v>
                </c:pt>
                <c:pt idx="2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02B-4F5B-806D-42CE1667DD5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 жыл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9.2592592592592587E-3"/>
                  <c:y val="-4.75099987501562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02B-4F5B-806D-42CE1667DD5A}"/>
                </c:ext>
              </c:extLst>
            </c:dLbl>
            <c:dLbl>
              <c:idx val="1"/>
              <c:layout>
                <c:manualLayout>
                  <c:x val="2.7777777777777776E-2"/>
                  <c:y val="-3.95916135483063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02B-4F5B-806D-42CE1667DD5A}"/>
                </c:ext>
              </c:extLst>
            </c:dLbl>
            <c:dLbl>
              <c:idx val="2"/>
              <c:layout>
                <c:manualLayout>
                  <c:x val="2.3148148148148147E-2"/>
                  <c:y val="-6.34011373578303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02B-4F5B-806D-42CE1667DD5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ТЖ оқиғалар саны</c:v>
                </c:pt>
                <c:pt idx="1">
                  <c:v>зардап шеккен адамдар</c:v>
                </c:pt>
                <c:pt idx="2">
                  <c:v>Қаза болған адамдар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227</c:v>
                </c:pt>
                <c:pt idx="1">
                  <c:v>36</c:v>
                </c:pt>
                <c:pt idx="2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802B-4F5B-806D-42CE1667DD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35596544"/>
        <c:axId val="342690048"/>
        <c:axId val="0"/>
      </c:bar3DChart>
      <c:catAx>
        <c:axId val="3355965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42690048"/>
        <c:crosses val="autoZero"/>
        <c:auto val="1"/>
        <c:lblAlgn val="ctr"/>
        <c:lblOffset val="100"/>
        <c:noMultiLvlLbl val="0"/>
      </c:catAx>
      <c:valAx>
        <c:axId val="3426900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3559654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b="1">
          <a:solidFill>
            <a:schemeClr val="tx1"/>
          </a:solidFill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2026 жыл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777777777777769E-2"/>
                  <c:y val="-5.14782527184102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6134259259259244E-2"/>
                      <c:h val="6.033745781777277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39CA-4654-A96C-4E13F24B75A6}"/>
                </c:ext>
              </c:extLst>
            </c:dLbl>
            <c:dLbl>
              <c:idx val="1"/>
              <c:layout>
                <c:manualLayout>
                  <c:x val="2.8935185185185095E-2"/>
                  <c:y val="-6.14170103737032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4560185185185174E-2"/>
                      <c:h val="8.017872765904263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39CA-4654-A96C-4E13F24B75A6}"/>
                </c:ext>
              </c:extLst>
            </c:dLbl>
            <c:dLbl>
              <c:idx val="2"/>
              <c:layout>
                <c:manualLayout>
                  <c:x val="2.5462962962962965E-2"/>
                  <c:y val="-7.33217722784653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9768518518518521E-2"/>
                      <c:h val="4.843269591301087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39CA-4654-A96C-4E13F24B75A6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ТЖ жалпы саны</c:v>
                </c:pt>
                <c:pt idx="1">
                  <c:v>Техногендік ТЖ</c:v>
                </c:pt>
                <c:pt idx="2">
                  <c:v>Табиғи ТЖ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227</c:v>
                </c:pt>
                <c:pt idx="1">
                  <c:v>209</c:v>
                </c:pt>
                <c:pt idx="2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9CA-4654-A96C-4E13F24B75A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35596544"/>
        <c:axId val="342690048"/>
        <c:axId val="0"/>
      </c:bar3DChart>
      <c:catAx>
        <c:axId val="3355965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42690048"/>
        <c:crosses val="autoZero"/>
        <c:auto val="1"/>
        <c:lblAlgn val="ctr"/>
        <c:lblOffset val="100"/>
        <c:noMultiLvlLbl val="0"/>
      </c:catAx>
      <c:valAx>
        <c:axId val="3426900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35596544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b="1"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5005885011052159E-2"/>
          <c:y val="1.84429057234319E-2"/>
          <c:w val="0.90398550724637683"/>
          <c:h val="0.5173745173745178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rgbClr val="008080"/>
            </a:solidFill>
            <a:ln w="29440" cap="rnd" cmpd="sng">
              <a:prstDash val="solid"/>
              <a:bevel/>
            </a:ln>
            <a:scene3d>
              <a:camera prst="orthographicFront"/>
              <a:lightRig rig="soft" dir="t"/>
            </a:scene3d>
            <a:sp3d prstMaterial="matte">
              <a:bevelT w="0" h="0"/>
              <a:bevelB w="0" h="0"/>
            </a:sp3d>
          </c:spPr>
          <c:invertIfNegative val="0"/>
          <c:dLbls>
            <c:dLbl>
              <c:idx val="0"/>
              <c:layout>
                <c:manualLayout>
                  <c:x val="-8.1177067478437528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835" b="1"/>
                      <a:t>40</a:t>
                    </a:r>
                    <a:endParaRPr lang="en-US" b="1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283B-4214-90A5-807333E184D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35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Лист1!$A$2:$A$11</c:f>
              <c:strCache>
                <c:ptCount val="10"/>
                <c:pt idx="0">
                  <c:v>Талдықорған</c:v>
                </c:pt>
                <c:pt idx="1">
                  <c:v>Текелі</c:v>
                </c:pt>
                <c:pt idx="2">
                  <c:v>Ақсу</c:v>
                </c:pt>
                <c:pt idx="3">
                  <c:v>Алакөл</c:v>
                </c:pt>
                <c:pt idx="4">
                  <c:v>Кербұлақ</c:v>
                </c:pt>
                <c:pt idx="5">
                  <c:v>Көксу</c:v>
                </c:pt>
                <c:pt idx="6">
                  <c:v>Қаратал</c:v>
                </c:pt>
                <c:pt idx="7">
                  <c:v>Панфилов</c:v>
                </c:pt>
                <c:pt idx="8">
                  <c:v>Сарқан</c:v>
                </c:pt>
                <c:pt idx="9">
                  <c:v>Ескелді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40</c:v>
                </c:pt>
                <c:pt idx="1">
                  <c:v>11</c:v>
                </c:pt>
                <c:pt idx="2">
                  <c:v>6</c:v>
                </c:pt>
                <c:pt idx="3">
                  <c:v>29</c:v>
                </c:pt>
                <c:pt idx="4">
                  <c:v>13</c:v>
                </c:pt>
                <c:pt idx="5">
                  <c:v>7</c:v>
                </c:pt>
                <c:pt idx="6">
                  <c:v>15</c:v>
                </c:pt>
                <c:pt idx="7">
                  <c:v>47</c:v>
                </c:pt>
                <c:pt idx="8">
                  <c:v>19</c:v>
                </c:pt>
                <c:pt idx="9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83B-4214-90A5-807333E184D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rgbClr val="C00000">
                <a:alpha val="71765"/>
              </a:srgbClr>
            </a:solidFill>
          </c:spPr>
          <c:invertIfNegative val="0"/>
          <c:dLbls>
            <c:dLbl>
              <c:idx val="0"/>
              <c:layout>
                <c:manualLayout>
                  <c:x val="4.0588533739218833E-3"/>
                  <c:y val="-2.1857923497267812E-2"/>
                </c:manualLayout>
              </c:layout>
              <c:tx>
                <c:rich>
                  <a:bodyPr/>
                  <a:lstStyle/>
                  <a:p>
                    <a:r>
                      <a:rPr lang="en-US" sz="835" b="1"/>
                      <a:t>38</a:t>
                    </a:r>
                    <a:endParaRPr lang="en-US" sz="900" b="1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283B-4214-90A5-807333E184DD}"/>
                </c:ext>
              </c:extLst>
            </c:dLbl>
            <c:dLbl>
              <c:idx val="2"/>
              <c:layout>
                <c:manualLayout>
                  <c:x val="3.6372893735354684E-4"/>
                  <c:y val="-9.685551850633453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83B-4214-90A5-807333E184D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35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Лист1!$A$2:$A$11</c:f>
              <c:strCache>
                <c:ptCount val="10"/>
                <c:pt idx="0">
                  <c:v>Талдықорған</c:v>
                </c:pt>
                <c:pt idx="1">
                  <c:v>Текелі</c:v>
                </c:pt>
                <c:pt idx="2">
                  <c:v>Ақсу</c:v>
                </c:pt>
                <c:pt idx="3">
                  <c:v>Алакөл</c:v>
                </c:pt>
                <c:pt idx="4">
                  <c:v>Кербұлақ</c:v>
                </c:pt>
                <c:pt idx="5">
                  <c:v>Көксу</c:v>
                </c:pt>
                <c:pt idx="6">
                  <c:v>Қаратал</c:v>
                </c:pt>
                <c:pt idx="7">
                  <c:v>Панфилов</c:v>
                </c:pt>
                <c:pt idx="8">
                  <c:v>Сарқан</c:v>
                </c:pt>
                <c:pt idx="9">
                  <c:v>Ескелді</c:v>
                </c:pt>
              </c:strCache>
            </c:strRef>
          </c:cat>
          <c:val>
            <c:numRef>
              <c:f>Лист1!$C$2:$C$11</c:f>
              <c:numCache>
                <c:formatCode>General</c:formatCode>
                <c:ptCount val="10"/>
                <c:pt idx="0">
                  <c:v>38</c:v>
                </c:pt>
                <c:pt idx="1">
                  <c:v>4</c:v>
                </c:pt>
                <c:pt idx="2">
                  <c:v>12</c:v>
                </c:pt>
                <c:pt idx="3">
                  <c:v>22</c:v>
                </c:pt>
                <c:pt idx="4">
                  <c:v>18</c:v>
                </c:pt>
                <c:pt idx="5">
                  <c:v>11</c:v>
                </c:pt>
                <c:pt idx="6">
                  <c:v>9</c:v>
                </c:pt>
                <c:pt idx="7">
                  <c:v>42</c:v>
                </c:pt>
                <c:pt idx="8">
                  <c:v>12</c:v>
                </c:pt>
                <c:pt idx="9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83B-4214-90A5-807333E184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1"/>
        <c:axId val="347335504"/>
        <c:axId val="349304272"/>
      </c:barChart>
      <c:catAx>
        <c:axId val="347335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49304272"/>
        <c:crosses val="autoZero"/>
        <c:auto val="1"/>
        <c:lblAlgn val="ctr"/>
        <c:lblOffset val="100"/>
        <c:noMultiLvlLbl val="0"/>
      </c:catAx>
      <c:valAx>
        <c:axId val="34930427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3473355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5100068344198057"/>
          <c:y val="0.89032047174490148"/>
          <c:w val="0.51203334244148235"/>
          <c:h val="0.10967952825509852"/>
        </c:manualLayout>
      </c:layout>
      <c:overlay val="0"/>
      <c:txPr>
        <a:bodyPr/>
        <a:lstStyle/>
        <a:p>
          <a:pPr>
            <a:defRPr sz="927" b="1" i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0.15121</cdr:x>
      <cdr:y>0.02719</cdr:y>
    </cdr:from>
    <cdr:to>
      <cdr:x>0.17011</cdr:x>
      <cdr:y>0.09165</cdr:y>
    </cdr:to>
    <cdr:sp macro="" textlink="">
      <cdr:nvSpPr>
        <cdr:cNvPr id="2" name="AutoShape 239"/>
        <cdr:cNvSpPr>
          <a:spLocks xmlns:a="http://schemas.openxmlformats.org/drawingml/2006/main"/>
        </cdr:cNvSpPr>
      </cdr:nvSpPr>
      <cdr:spPr bwMode="auto">
        <a:xfrm xmlns:a="http://schemas.openxmlformats.org/drawingml/2006/main">
          <a:off x="818060" y="79457"/>
          <a:ext cx="102252" cy="188369"/>
        </a:xfrm>
        <a:custGeom xmlns:a="http://schemas.openxmlformats.org/drawingml/2006/main">
          <a:avLst/>
          <a:gdLst>
            <a:gd name="T0" fmla="*/ 58101 w 21600"/>
            <a:gd name="T1" fmla="*/ 0 h 21600"/>
            <a:gd name="T2" fmla="*/ 116201 w 21600"/>
            <a:gd name="T3" fmla="*/ 97470 h 21600"/>
            <a:gd name="T4" fmla="*/ 58101 w 21600"/>
            <a:gd name="T5" fmla="*/ 194940 h 21600"/>
            <a:gd name="T6" fmla="*/ 0 w 21600"/>
            <a:gd name="T7" fmla="*/ 97470 h 21600"/>
            <a:gd name="T8" fmla="*/ 312565 w 21600"/>
            <a:gd name="T9" fmla="*/ 0 h 21600"/>
            <a:gd name="T10" fmla="*/ 625124 w 21600"/>
            <a:gd name="T11" fmla="*/ 879667 h 21600"/>
            <a:gd name="T12" fmla="*/ 312565 w 21600"/>
            <a:gd name="T13" fmla="*/ 1759333 h 21600"/>
            <a:gd name="T14" fmla="*/ 0 w 21600"/>
            <a:gd name="T15" fmla="*/ 879667 h 21600"/>
            <a:gd name="T16" fmla="*/ 1681498 w 21600"/>
            <a:gd name="T17" fmla="*/ 0 h 21600"/>
            <a:gd name="T18" fmla="*/ 3362965 w 21600"/>
            <a:gd name="T19" fmla="*/ 7938994 h 21600"/>
            <a:gd name="T20" fmla="*/ 1681498 w 21600"/>
            <a:gd name="T21" fmla="*/ 15877979 h 21600"/>
            <a:gd name="T22" fmla="*/ 0 w 21600"/>
            <a:gd name="T23" fmla="*/ 7938994 h 21600"/>
            <a:gd name="T24" fmla="*/ 9045914 w 21600"/>
            <a:gd name="T25" fmla="*/ 0 h 21600"/>
            <a:gd name="T26" fmla="*/ 18091655 w 21600"/>
            <a:gd name="T27" fmla="*/ 71649395 h 21600"/>
            <a:gd name="T28" fmla="*/ 9045914 w 21600"/>
            <a:gd name="T29" fmla="*/ 143298718 h 21600"/>
            <a:gd name="T30" fmla="*/ 0 w 21600"/>
            <a:gd name="T31" fmla="*/ 71649395 h 21600"/>
            <a:gd name="T32" fmla="*/ 0 w 21600"/>
            <a:gd name="T33" fmla="*/ 35824661 h 21600"/>
            <a:gd name="T34" fmla="*/ 18091655 w 21600"/>
            <a:gd name="T35" fmla="*/ 35824661 h 21600"/>
            <a:gd name="T36" fmla="*/ 17694720 60000 65536"/>
            <a:gd name="T37" fmla="*/ 0 60000 65536"/>
            <a:gd name="T38" fmla="*/ 5898240 60000 65536"/>
            <a:gd name="T39" fmla="*/ 11796480 60000 65536"/>
            <a:gd name="T40" fmla="*/ 17694720 60000 65536"/>
            <a:gd name="T41" fmla="*/ 0 60000 65536"/>
            <a:gd name="T42" fmla="*/ 5898240 60000 65536"/>
            <a:gd name="T43" fmla="*/ 11796480 60000 65536"/>
            <a:gd name="T44" fmla="*/ 17694720 60000 65536"/>
            <a:gd name="T45" fmla="*/ 0 60000 65536"/>
            <a:gd name="T46" fmla="*/ 5898240 60000 65536"/>
            <a:gd name="T47" fmla="*/ 11796480 60000 65536"/>
            <a:gd name="T48" fmla="*/ 17694720 60000 65536"/>
            <a:gd name="T49" fmla="*/ 0 60000 65536"/>
            <a:gd name="T50" fmla="*/ 5898240 60000 65536"/>
            <a:gd name="T51" fmla="*/ 11796480 60000 65536"/>
            <a:gd name="T52" fmla="*/ 11796480 60000 65536"/>
            <a:gd name="T53" fmla="*/ 0 60000 65536"/>
            <a:gd name="T54" fmla="*/ 5400 w 21600"/>
            <a:gd name="T55" fmla="*/ 2700 h 21600"/>
            <a:gd name="T56" fmla="*/ 16200 w 21600"/>
            <a:gd name="T57" fmla="*/ 21600 h 21600"/>
          </a:gdLst>
          <a:ahLst/>
          <a:cxnLst>
            <a:cxn ang="T36">
              <a:pos x="T0" y="T1"/>
            </a:cxn>
            <a:cxn ang="T37">
              <a:pos x="T2" y="T3"/>
            </a:cxn>
            <a:cxn ang="T38">
              <a:pos x="T4" y="T5"/>
            </a:cxn>
            <a:cxn ang="T39">
              <a:pos x="T6" y="T7"/>
            </a:cxn>
            <a:cxn ang="T40">
              <a:pos x="T8" y="T9"/>
            </a:cxn>
            <a:cxn ang="T41">
              <a:pos x="T10" y="T11"/>
            </a:cxn>
            <a:cxn ang="T42">
              <a:pos x="T12" y="T13"/>
            </a:cxn>
            <a:cxn ang="T43">
              <a:pos x="T14" y="T15"/>
            </a:cxn>
            <a:cxn ang="T44">
              <a:pos x="T16" y="T17"/>
            </a:cxn>
            <a:cxn ang="T45">
              <a:pos x="T18" y="T19"/>
            </a:cxn>
            <a:cxn ang="T46">
              <a:pos x="T20" y="T21"/>
            </a:cxn>
            <a:cxn ang="T47">
              <a:pos x="T22" y="T23"/>
            </a:cxn>
            <a:cxn ang="T48">
              <a:pos x="T24" y="T25"/>
            </a:cxn>
            <a:cxn ang="T49">
              <a:pos x="T26" y="T27"/>
            </a:cxn>
            <a:cxn ang="T50">
              <a:pos x="T28" y="T29"/>
            </a:cxn>
            <a:cxn ang="T51">
              <a:pos x="T30" y="T31"/>
            </a:cxn>
            <a:cxn ang="T52">
              <a:pos x="T32" y="T33"/>
            </a:cxn>
            <a:cxn ang="T53">
              <a:pos x="T34" y="T35"/>
            </a:cxn>
          </a:cxnLst>
          <a:rect l="T54" t="T55" r="T56" b="T57"/>
          <a:pathLst>
            <a:path w="21600" h="21600">
              <a:moveTo>
                <a:pt x="5400" y="21600"/>
              </a:moveTo>
              <a:lnTo>
                <a:pt x="5400" y="5400"/>
              </a:lnTo>
              <a:lnTo>
                <a:pt x="0" y="5400"/>
              </a:lnTo>
              <a:lnTo>
                <a:pt x="10800" y="0"/>
              </a:lnTo>
              <a:lnTo>
                <a:pt x="21600" y="5400"/>
              </a:lnTo>
              <a:lnTo>
                <a:pt x="16200" y="5400"/>
              </a:lnTo>
              <a:lnTo>
                <a:pt x="16200" y="21600"/>
              </a:lnTo>
              <a:close/>
            </a:path>
          </a:pathLst>
        </a:custGeom>
        <a:solidFill xmlns:a="http://schemas.openxmlformats.org/drawingml/2006/main">
          <a:srgbClr val="FF0000"/>
        </a:solidFill>
        <a:ln xmlns:a="http://schemas.openxmlformats.org/drawingml/2006/main" w="9525">
          <a:solidFill>
            <a:srgbClr val="000000"/>
          </a:solidFill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 upright="1">
          <a:noAutofit/>
        </a:bodyPr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0.66075</cdr:x>
      <cdr:y>0.22974</cdr:y>
    </cdr:from>
    <cdr:to>
      <cdr:x>0.67965</cdr:x>
      <cdr:y>0.2942</cdr:y>
    </cdr:to>
    <cdr:sp macro="" textlink="">
      <cdr:nvSpPr>
        <cdr:cNvPr id="4" name="AutoShape 239"/>
        <cdr:cNvSpPr>
          <a:spLocks xmlns:a="http://schemas.openxmlformats.org/drawingml/2006/main"/>
        </cdr:cNvSpPr>
      </cdr:nvSpPr>
      <cdr:spPr bwMode="auto">
        <a:xfrm xmlns:a="http://schemas.openxmlformats.org/drawingml/2006/main">
          <a:off x="3574814" y="671352"/>
          <a:ext cx="102253" cy="188369"/>
        </a:xfrm>
        <a:custGeom xmlns:a="http://schemas.openxmlformats.org/drawingml/2006/main">
          <a:avLst/>
          <a:gdLst>
            <a:gd name="T0" fmla="*/ 58101 w 21600"/>
            <a:gd name="T1" fmla="*/ 0 h 21600"/>
            <a:gd name="T2" fmla="*/ 116201 w 21600"/>
            <a:gd name="T3" fmla="*/ 97470 h 21600"/>
            <a:gd name="T4" fmla="*/ 58101 w 21600"/>
            <a:gd name="T5" fmla="*/ 194940 h 21600"/>
            <a:gd name="T6" fmla="*/ 0 w 21600"/>
            <a:gd name="T7" fmla="*/ 97470 h 21600"/>
            <a:gd name="T8" fmla="*/ 312565 w 21600"/>
            <a:gd name="T9" fmla="*/ 0 h 21600"/>
            <a:gd name="T10" fmla="*/ 625124 w 21600"/>
            <a:gd name="T11" fmla="*/ 879667 h 21600"/>
            <a:gd name="T12" fmla="*/ 312565 w 21600"/>
            <a:gd name="T13" fmla="*/ 1759333 h 21600"/>
            <a:gd name="T14" fmla="*/ 0 w 21600"/>
            <a:gd name="T15" fmla="*/ 879667 h 21600"/>
            <a:gd name="T16" fmla="*/ 1681498 w 21600"/>
            <a:gd name="T17" fmla="*/ 0 h 21600"/>
            <a:gd name="T18" fmla="*/ 3362965 w 21600"/>
            <a:gd name="T19" fmla="*/ 7938994 h 21600"/>
            <a:gd name="T20" fmla="*/ 1681498 w 21600"/>
            <a:gd name="T21" fmla="*/ 15877979 h 21600"/>
            <a:gd name="T22" fmla="*/ 0 w 21600"/>
            <a:gd name="T23" fmla="*/ 7938994 h 21600"/>
            <a:gd name="T24" fmla="*/ 9045914 w 21600"/>
            <a:gd name="T25" fmla="*/ 0 h 21600"/>
            <a:gd name="T26" fmla="*/ 18091655 w 21600"/>
            <a:gd name="T27" fmla="*/ 71649395 h 21600"/>
            <a:gd name="T28" fmla="*/ 9045914 w 21600"/>
            <a:gd name="T29" fmla="*/ 143298718 h 21600"/>
            <a:gd name="T30" fmla="*/ 0 w 21600"/>
            <a:gd name="T31" fmla="*/ 71649395 h 21600"/>
            <a:gd name="T32" fmla="*/ 0 w 21600"/>
            <a:gd name="T33" fmla="*/ 35824661 h 21600"/>
            <a:gd name="T34" fmla="*/ 18091655 w 21600"/>
            <a:gd name="T35" fmla="*/ 35824661 h 21600"/>
            <a:gd name="T36" fmla="*/ 17694720 60000 65536"/>
            <a:gd name="T37" fmla="*/ 0 60000 65536"/>
            <a:gd name="T38" fmla="*/ 5898240 60000 65536"/>
            <a:gd name="T39" fmla="*/ 11796480 60000 65536"/>
            <a:gd name="T40" fmla="*/ 17694720 60000 65536"/>
            <a:gd name="T41" fmla="*/ 0 60000 65536"/>
            <a:gd name="T42" fmla="*/ 5898240 60000 65536"/>
            <a:gd name="T43" fmla="*/ 11796480 60000 65536"/>
            <a:gd name="T44" fmla="*/ 17694720 60000 65536"/>
            <a:gd name="T45" fmla="*/ 0 60000 65536"/>
            <a:gd name="T46" fmla="*/ 5898240 60000 65536"/>
            <a:gd name="T47" fmla="*/ 11796480 60000 65536"/>
            <a:gd name="T48" fmla="*/ 17694720 60000 65536"/>
            <a:gd name="T49" fmla="*/ 0 60000 65536"/>
            <a:gd name="T50" fmla="*/ 5898240 60000 65536"/>
            <a:gd name="T51" fmla="*/ 11796480 60000 65536"/>
            <a:gd name="T52" fmla="*/ 11796480 60000 65536"/>
            <a:gd name="T53" fmla="*/ 0 60000 65536"/>
            <a:gd name="T54" fmla="*/ 5400 w 21600"/>
            <a:gd name="T55" fmla="*/ 2700 h 21600"/>
            <a:gd name="T56" fmla="*/ 16200 w 21600"/>
            <a:gd name="T57" fmla="*/ 21600 h 21600"/>
          </a:gdLst>
          <a:ahLst/>
          <a:cxnLst>
            <a:cxn ang="T36">
              <a:pos x="T0" y="T1"/>
            </a:cxn>
            <a:cxn ang="T37">
              <a:pos x="T2" y="T3"/>
            </a:cxn>
            <a:cxn ang="T38">
              <a:pos x="T4" y="T5"/>
            </a:cxn>
            <a:cxn ang="T39">
              <a:pos x="T6" y="T7"/>
            </a:cxn>
            <a:cxn ang="T40">
              <a:pos x="T8" y="T9"/>
            </a:cxn>
            <a:cxn ang="T41">
              <a:pos x="T10" y="T11"/>
            </a:cxn>
            <a:cxn ang="T42">
              <a:pos x="T12" y="T13"/>
            </a:cxn>
            <a:cxn ang="T43">
              <a:pos x="T14" y="T15"/>
            </a:cxn>
            <a:cxn ang="T44">
              <a:pos x="T16" y="T17"/>
            </a:cxn>
            <a:cxn ang="T45">
              <a:pos x="T18" y="T19"/>
            </a:cxn>
            <a:cxn ang="T46">
              <a:pos x="T20" y="T21"/>
            </a:cxn>
            <a:cxn ang="T47">
              <a:pos x="T22" y="T23"/>
            </a:cxn>
            <a:cxn ang="T48">
              <a:pos x="T24" y="T25"/>
            </a:cxn>
            <a:cxn ang="T49">
              <a:pos x="T26" y="T27"/>
            </a:cxn>
            <a:cxn ang="T50">
              <a:pos x="T28" y="T29"/>
            </a:cxn>
            <a:cxn ang="T51">
              <a:pos x="T30" y="T31"/>
            </a:cxn>
            <a:cxn ang="T52">
              <a:pos x="T32" y="T33"/>
            </a:cxn>
            <a:cxn ang="T53">
              <a:pos x="T34" y="T35"/>
            </a:cxn>
          </a:cxnLst>
          <a:rect l="T54" t="T55" r="T56" b="T57"/>
          <a:pathLst>
            <a:path w="21600" h="21600">
              <a:moveTo>
                <a:pt x="5400" y="21600"/>
              </a:moveTo>
              <a:lnTo>
                <a:pt x="5400" y="5400"/>
              </a:lnTo>
              <a:lnTo>
                <a:pt x="0" y="5400"/>
              </a:lnTo>
              <a:lnTo>
                <a:pt x="10800" y="0"/>
              </a:lnTo>
              <a:lnTo>
                <a:pt x="21600" y="5400"/>
              </a:lnTo>
              <a:lnTo>
                <a:pt x="16200" y="5400"/>
              </a:lnTo>
              <a:lnTo>
                <a:pt x="16200" y="21600"/>
              </a:lnTo>
              <a:close/>
            </a:path>
          </a:pathLst>
        </a:custGeom>
        <a:solidFill xmlns:a="http://schemas.openxmlformats.org/drawingml/2006/main">
          <a:srgbClr val="FF0000"/>
        </a:solidFill>
        <a:ln xmlns:a="http://schemas.openxmlformats.org/drawingml/2006/main" w="9525">
          <a:solidFill>
            <a:srgbClr val="000000"/>
          </a:solidFill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 upright="1"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0.20444</cdr:x>
      <cdr:y>0.28238</cdr:y>
    </cdr:from>
    <cdr:to>
      <cdr:x>0.22334</cdr:x>
      <cdr:y>0.34683</cdr:y>
    </cdr:to>
    <cdr:sp macro="" textlink="">
      <cdr:nvSpPr>
        <cdr:cNvPr id="5" name="AutoShape 239"/>
        <cdr:cNvSpPr>
          <a:spLocks xmlns:a="http://schemas.openxmlformats.org/drawingml/2006/main"/>
        </cdr:cNvSpPr>
      </cdr:nvSpPr>
      <cdr:spPr bwMode="auto">
        <a:xfrm xmlns:a="http://schemas.openxmlformats.org/drawingml/2006/main">
          <a:off x="1106073" y="825205"/>
          <a:ext cx="102253" cy="188340"/>
        </a:xfrm>
        <a:custGeom xmlns:a="http://schemas.openxmlformats.org/drawingml/2006/main">
          <a:avLst/>
          <a:gdLst>
            <a:gd name="T0" fmla="*/ 58101 w 21600"/>
            <a:gd name="T1" fmla="*/ 0 h 21600"/>
            <a:gd name="T2" fmla="*/ 116201 w 21600"/>
            <a:gd name="T3" fmla="*/ 97470 h 21600"/>
            <a:gd name="T4" fmla="*/ 58101 w 21600"/>
            <a:gd name="T5" fmla="*/ 194940 h 21600"/>
            <a:gd name="T6" fmla="*/ 0 w 21600"/>
            <a:gd name="T7" fmla="*/ 97470 h 21600"/>
            <a:gd name="T8" fmla="*/ 312565 w 21600"/>
            <a:gd name="T9" fmla="*/ 0 h 21600"/>
            <a:gd name="T10" fmla="*/ 625124 w 21600"/>
            <a:gd name="T11" fmla="*/ 879667 h 21600"/>
            <a:gd name="T12" fmla="*/ 312565 w 21600"/>
            <a:gd name="T13" fmla="*/ 1759333 h 21600"/>
            <a:gd name="T14" fmla="*/ 0 w 21600"/>
            <a:gd name="T15" fmla="*/ 879667 h 21600"/>
            <a:gd name="T16" fmla="*/ 1681498 w 21600"/>
            <a:gd name="T17" fmla="*/ 0 h 21600"/>
            <a:gd name="T18" fmla="*/ 3362965 w 21600"/>
            <a:gd name="T19" fmla="*/ 7938994 h 21600"/>
            <a:gd name="T20" fmla="*/ 1681498 w 21600"/>
            <a:gd name="T21" fmla="*/ 15877979 h 21600"/>
            <a:gd name="T22" fmla="*/ 0 w 21600"/>
            <a:gd name="T23" fmla="*/ 7938994 h 21600"/>
            <a:gd name="T24" fmla="*/ 9045914 w 21600"/>
            <a:gd name="T25" fmla="*/ 0 h 21600"/>
            <a:gd name="T26" fmla="*/ 18091655 w 21600"/>
            <a:gd name="T27" fmla="*/ 71649395 h 21600"/>
            <a:gd name="T28" fmla="*/ 9045914 w 21600"/>
            <a:gd name="T29" fmla="*/ 143298718 h 21600"/>
            <a:gd name="T30" fmla="*/ 0 w 21600"/>
            <a:gd name="T31" fmla="*/ 71649395 h 21600"/>
            <a:gd name="T32" fmla="*/ 0 w 21600"/>
            <a:gd name="T33" fmla="*/ 35824661 h 21600"/>
            <a:gd name="T34" fmla="*/ 18091655 w 21600"/>
            <a:gd name="T35" fmla="*/ 35824661 h 21600"/>
            <a:gd name="T36" fmla="*/ 17694720 60000 65536"/>
            <a:gd name="T37" fmla="*/ 0 60000 65536"/>
            <a:gd name="T38" fmla="*/ 5898240 60000 65536"/>
            <a:gd name="T39" fmla="*/ 11796480 60000 65536"/>
            <a:gd name="T40" fmla="*/ 17694720 60000 65536"/>
            <a:gd name="T41" fmla="*/ 0 60000 65536"/>
            <a:gd name="T42" fmla="*/ 5898240 60000 65536"/>
            <a:gd name="T43" fmla="*/ 11796480 60000 65536"/>
            <a:gd name="T44" fmla="*/ 17694720 60000 65536"/>
            <a:gd name="T45" fmla="*/ 0 60000 65536"/>
            <a:gd name="T46" fmla="*/ 5898240 60000 65536"/>
            <a:gd name="T47" fmla="*/ 11796480 60000 65536"/>
            <a:gd name="T48" fmla="*/ 17694720 60000 65536"/>
            <a:gd name="T49" fmla="*/ 0 60000 65536"/>
            <a:gd name="T50" fmla="*/ 5898240 60000 65536"/>
            <a:gd name="T51" fmla="*/ 11796480 60000 65536"/>
            <a:gd name="T52" fmla="*/ 11796480 60000 65536"/>
            <a:gd name="T53" fmla="*/ 0 60000 65536"/>
            <a:gd name="T54" fmla="*/ 5400 w 21600"/>
            <a:gd name="T55" fmla="*/ 2700 h 21600"/>
            <a:gd name="T56" fmla="*/ 16200 w 21600"/>
            <a:gd name="T57" fmla="*/ 21600 h 21600"/>
          </a:gdLst>
          <a:ahLst/>
          <a:cxnLst>
            <a:cxn ang="T36">
              <a:pos x="T0" y="T1"/>
            </a:cxn>
            <a:cxn ang="T37">
              <a:pos x="T2" y="T3"/>
            </a:cxn>
            <a:cxn ang="T38">
              <a:pos x="T4" y="T5"/>
            </a:cxn>
            <a:cxn ang="T39">
              <a:pos x="T6" y="T7"/>
            </a:cxn>
            <a:cxn ang="T40">
              <a:pos x="T8" y="T9"/>
            </a:cxn>
            <a:cxn ang="T41">
              <a:pos x="T10" y="T11"/>
            </a:cxn>
            <a:cxn ang="T42">
              <a:pos x="T12" y="T13"/>
            </a:cxn>
            <a:cxn ang="T43">
              <a:pos x="T14" y="T15"/>
            </a:cxn>
            <a:cxn ang="T44">
              <a:pos x="T16" y="T17"/>
            </a:cxn>
            <a:cxn ang="T45">
              <a:pos x="T18" y="T19"/>
            </a:cxn>
            <a:cxn ang="T46">
              <a:pos x="T20" y="T21"/>
            </a:cxn>
            <a:cxn ang="T47">
              <a:pos x="T22" y="T23"/>
            </a:cxn>
            <a:cxn ang="T48">
              <a:pos x="T24" y="T25"/>
            </a:cxn>
            <a:cxn ang="T49">
              <a:pos x="T26" y="T27"/>
            </a:cxn>
            <a:cxn ang="T50">
              <a:pos x="T28" y="T29"/>
            </a:cxn>
            <a:cxn ang="T51">
              <a:pos x="T30" y="T31"/>
            </a:cxn>
            <a:cxn ang="T52">
              <a:pos x="T32" y="T33"/>
            </a:cxn>
            <a:cxn ang="T53">
              <a:pos x="T34" y="T35"/>
            </a:cxn>
          </a:cxnLst>
          <a:rect l="T54" t="T55" r="T56" b="T57"/>
          <a:pathLst>
            <a:path w="21600" h="21600">
              <a:moveTo>
                <a:pt x="5400" y="21600"/>
              </a:moveTo>
              <a:lnTo>
                <a:pt x="5400" y="5400"/>
              </a:lnTo>
              <a:lnTo>
                <a:pt x="0" y="5400"/>
              </a:lnTo>
              <a:lnTo>
                <a:pt x="10800" y="0"/>
              </a:lnTo>
              <a:lnTo>
                <a:pt x="21600" y="5400"/>
              </a:lnTo>
              <a:lnTo>
                <a:pt x="16200" y="5400"/>
              </a:lnTo>
              <a:lnTo>
                <a:pt x="16200" y="21600"/>
              </a:lnTo>
              <a:close/>
            </a:path>
          </a:pathLst>
        </a:custGeom>
        <a:solidFill xmlns:a="http://schemas.openxmlformats.org/drawingml/2006/main">
          <a:srgbClr val="FF0000"/>
        </a:solidFill>
        <a:ln xmlns:a="http://schemas.openxmlformats.org/drawingml/2006/main" w="9525">
          <a:solidFill>
            <a:srgbClr val="000000"/>
          </a:solidFill>
          <a:miter lim="800000"/>
          <a:headEnd/>
          <a:tailEnd/>
        </a:ln>
      </cdr:spPr>
    </cdr:sp>
  </cdr:relSizeAnchor>
  <cdr:relSizeAnchor xmlns:cdr="http://schemas.openxmlformats.org/drawingml/2006/chartDrawing">
    <cdr:from>
      <cdr:x>0.78079</cdr:x>
      <cdr:y>0.01782</cdr:y>
    </cdr:from>
    <cdr:to>
      <cdr:x>0.79969</cdr:x>
      <cdr:y>0.08228</cdr:y>
    </cdr:to>
    <cdr:sp macro="" textlink="">
      <cdr:nvSpPr>
        <cdr:cNvPr id="6" name="AutoShape 239"/>
        <cdr:cNvSpPr>
          <a:spLocks xmlns:a="http://schemas.openxmlformats.org/drawingml/2006/main"/>
        </cdr:cNvSpPr>
      </cdr:nvSpPr>
      <cdr:spPr bwMode="auto">
        <a:xfrm xmlns:a="http://schemas.openxmlformats.org/drawingml/2006/main">
          <a:off x="4224246" y="52064"/>
          <a:ext cx="102253" cy="188370"/>
        </a:xfrm>
        <a:custGeom xmlns:a="http://schemas.openxmlformats.org/drawingml/2006/main">
          <a:avLst/>
          <a:gdLst>
            <a:gd name="T0" fmla="*/ 58101 w 21600"/>
            <a:gd name="T1" fmla="*/ 0 h 21600"/>
            <a:gd name="T2" fmla="*/ 116201 w 21600"/>
            <a:gd name="T3" fmla="*/ 97470 h 21600"/>
            <a:gd name="T4" fmla="*/ 58101 w 21600"/>
            <a:gd name="T5" fmla="*/ 194940 h 21600"/>
            <a:gd name="T6" fmla="*/ 0 w 21600"/>
            <a:gd name="T7" fmla="*/ 97470 h 21600"/>
            <a:gd name="T8" fmla="*/ 312565 w 21600"/>
            <a:gd name="T9" fmla="*/ 0 h 21600"/>
            <a:gd name="T10" fmla="*/ 625124 w 21600"/>
            <a:gd name="T11" fmla="*/ 879667 h 21600"/>
            <a:gd name="T12" fmla="*/ 312565 w 21600"/>
            <a:gd name="T13" fmla="*/ 1759333 h 21600"/>
            <a:gd name="T14" fmla="*/ 0 w 21600"/>
            <a:gd name="T15" fmla="*/ 879667 h 21600"/>
            <a:gd name="T16" fmla="*/ 1681498 w 21600"/>
            <a:gd name="T17" fmla="*/ 0 h 21600"/>
            <a:gd name="T18" fmla="*/ 3362965 w 21600"/>
            <a:gd name="T19" fmla="*/ 7938994 h 21600"/>
            <a:gd name="T20" fmla="*/ 1681498 w 21600"/>
            <a:gd name="T21" fmla="*/ 15877979 h 21600"/>
            <a:gd name="T22" fmla="*/ 0 w 21600"/>
            <a:gd name="T23" fmla="*/ 7938994 h 21600"/>
            <a:gd name="T24" fmla="*/ 9045914 w 21600"/>
            <a:gd name="T25" fmla="*/ 0 h 21600"/>
            <a:gd name="T26" fmla="*/ 18091655 w 21600"/>
            <a:gd name="T27" fmla="*/ 71649395 h 21600"/>
            <a:gd name="T28" fmla="*/ 9045914 w 21600"/>
            <a:gd name="T29" fmla="*/ 143298718 h 21600"/>
            <a:gd name="T30" fmla="*/ 0 w 21600"/>
            <a:gd name="T31" fmla="*/ 71649395 h 21600"/>
            <a:gd name="T32" fmla="*/ 0 w 21600"/>
            <a:gd name="T33" fmla="*/ 35824661 h 21600"/>
            <a:gd name="T34" fmla="*/ 18091655 w 21600"/>
            <a:gd name="T35" fmla="*/ 35824661 h 21600"/>
            <a:gd name="T36" fmla="*/ 17694720 60000 65536"/>
            <a:gd name="T37" fmla="*/ 0 60000 65536"/>
            <a:gd name="T38" fmla="*/ 5898240 60000 65536"/>
            <a:gd name="T39" fmla="*/ 11796480 60000 65536"/>
            <a:gd name="T40" fmla="*/ 17694720 60000 65536"/>
            <a:gd name="T41" fmla="*/ 0 60000 65536"/>
            <a:gd name="T42" fmla="*/ 5898240 60000 65536"/>
            <a:gd name="T43" fmla="*/ 11796480 60000 65536"/>
            <a:gd name="T44" fmla="*/ 17694720 60000 65536"/>
            <a:gd name="T45" fmla="*/ 0 60000 65536"/>
            <a:gd name="T46" fmla="*/ 5898240 60000 65536"/>
            <a:gd name="T47" fmla="*/ 11796480 60000 65536"/>
            <a:gd name="T48" fmla="*/ 17694720 60000 65536"/>
            <a:gd name="T49" fmla="*/ 0 60000 65536"/>
            <a:gd name="T50" fmla="*/ 5898240 60000 65536"/>
            <a:gd name="T51" fmla="*/ 11796480 60000 65536"/>
            <a:gd name="T52" fmla="*/ 11796480 60000 65536"/>
            <a:gd name="T53" fmla="*/ 0 60000 65536"/>
            <a:gd name="T54" fmla="*/ 5400 w 21600"/>
            <a:gd name="T55" fmla="*/ 2700 h 21600"/>
            <a:gd name="T56" fmla="*/ 16200 w 21600"/>
            <a:gd name="T57" fmla="*/ 21600 h 21600"/>
          </a:gdLst>
          <a:ahLst/>
          <a:cxnLst>
            <a:cxn ang="T36">
              <a:pos x="T0" y="T1"/>
            </a:cxn>
            <a:cxn ang="T37">
              <a:pos x="T2" y="T3"/>
            </a:cxn>
            <a:cxn ang="T38">
              <a:pos x="T4" y="T5"/>
            </a:cxn>
            <a:cxn ang="T39">
              <a:pos x="T6" y="T7"/>
            </a:cxn>
            <a:cxn ang="T40">
              <a:pos x="T8" y="T9"/>
            </a:cxn>
            <a:cxn ang="T41">
              <a:pos x="T10" y="T11"/>
            </a:cxn>
            <a:cxn ang="T42">
              <a:pos x="T12" y="T13"/>
            </a:cxn>
            <a:cxn ang="T43">
              <a:pos x="T14" y="T15"/>
            </a:cxn>
            <a:cxn ang="T44">
              <a:pos x="T16" y="T17"/>
            </a:cxn>
            <a:cxn ang="T45">
              <a:pos x="T18" y="T19"/>
            </a:cxn>
            <a:cxn ang="T46">
              <a:pos x="T20" y="T21"/>
            </a:cxn>
            <a:cxn ang="T47">
              <a:pos x="T22" y="T23"/>
            </a:cxn>
            <a:cxn ang="T48">
              <a:pos x="T24" y="T25"/>
            </a:cxn>
            <a:cxn ang="T49">
              <a:pos x="T26" y="T27"/>
            </a:cxn>
            <a:cxn ang="T50">
              <a:pos x="T28" y="T29"/>
            </a:cxn>
            <a:cxn ang="T51">
              <a:pos x="T30" y="T31"/>
            </a:cxn>
            <a:cxn ang="T52">
              <a:pos x="T32" y="T33"/>
            </a:cxn>
            <a:cxn ang="T53">
              <a:pos x="T34" y="T35"/>
            </a:cxn>
          </a:cxnLst>
          <a:rect l="T54" t="T55" r="T56" b="T57"/>
          <a:pathLst>
            <a:path w="21600" h="21600">
              <a:moveTo>
                <a:pt x="5400" y="21600"/>
              </a:moveTo>
              <a:lnTo>
                <a:pt x="5400" y="5400"/>
              </a:lnTo>
              <a:lnTo>
                <a:pt x="0" y="5400"/>
              </a:lnTo>
              <a:lnTo>
                <a:pt x="10800" y="0"/>
              </a:lnTo>
              <a:lnTo>
                <a:pt x="21600" y="5400"/>
              </a:lnTo>
              <a:lnTo>
                <a:pt x="16200" y="5400"/>
              </a:lnTo>
              <a:lnTo>
                <a:pt x="16200" y="21600"/>
              </a:lnTo>
              <a:close/>
            </a:path>
          </a:pathLst>
        </a:custGeom>
        <a:solidFill xmlns:a="http://schemas.openxmlformats.org/drawingml/2006/main">
          <a:srgbClr val="FF0000"/>
        </a:solidFill>
        <a:ln xmlns:a="http://schemas.openxmlformats.org/drawingml/2006/main" w="9525">
          <a:solidFill>
            <a:srgbClr val="000000"/>
          </a:solidFill>
          <a:miter lim="800000"/>
          <a:headEnd/>
          <a:tailEnd/>
        </a:ln>
      </cdr:spPr>
    </cdr:sp>
  </cdr:relSizeAnchor>
  <cdr:relSizeAnchor xmlns:cdr="http://schemas.openxmlformats.org/drawingml/2006/chartDrawing">
    <cdr:from>
      <cdr:x>0.84719</cdr:x>
      <cdr:y>0.17942</cdr:y>
    </cdr:from>
    <cdr:to>
      <cdr:x>0.86608</cdr:x>
      <cdr:y>0.24387</cdr:y>
    </cdr:to>
    <cdr:sp macro="" textlink="">
      <cdr:nvSpPr>
        <cdr:cNvPr id="7" name="AutoShape 239"/>
        <cdr:cNvSpPr>
          <a:spLocks xmlns:a="http://schemas.openxmlformats.org/drawingml/2006/main"/>
        </cdr:cNvSpPr>
      </cdr:nvSpPr>
      <cdr:spPr bwMode="auto">
        <a:xfrm xmlns:a="http://schemas.openxmlformats.org/drawingml/2006/main">
          <a:off x="4583441" y="524316"/>
          <a:ext cx="102252" cy="188340"/>
        </a:xfrm>
        <a:custGeom xmlns:a="http://schemas.openxmlformats.org/drawingml/2006/main">
          <a:avLst/>
          <a:gdLst>
            <a:gd name="T0" fmla="*/ 58101 w 21600"/>
            <a:gd name="T1" fmla="*/ 0 h 21600"/>
            <a:gd name="T2" fmla="*/ 116201 w 21600"/>
            <a:gd name="T3" fmla="*/ 97470 h 21600"/>
            <a:gd name="T4" fmla="*/ 58101 w 21600"/>
            <a:gd name="T5" fmla="*/ 194940 h 21600"/>
            <a:gd name="T6" fmla="*/ 0 w 21600"/>
            <a:gd name="T7" fmla="*/ 97470 h 21600"/>
            <a:gd name="T8" fmla="*/ 312565 w 21600"/>
            <a:gd name="T9" fmla="*/ 0 h 21600"/>
            <a:gd name="T10" fmla="*/ 625124 w 21600"/>
            <a:gd name="T11" fmla="*/ 879667 h 21600"/>
            <a:gd name="T12" fmla="*/ 312565 w 21600"/>
            <a:gd name="T13" fmla="*/ 1759333 h 21600"/>
            <a:gd name="T14" fmla="*/ 0 w 21600"/>
            <a:gd name="T15" fmla="*/ 879667 h 21600"/>
            <a:gd name="T16" fmla="*/ 1681498 w 21600"/>
            <a:gd name="T17" fmla="*/ 0 h 21600"/>
            <a:gd name="T18" fmla="*/ 3362965 w 21600"/>
            <a:gd name="T19" fmla="*/ 7938994 h 21600"/>
            <a:gd name="T20" fmla="*/ 1681498 w 21600"/>
            <a:gd name="T21" fmla="*/ 15877979 h 21600"/>
            <a:gd name="T22" fmla="*/ 0 w 21600"/>
            <a:gd name="T23" fmla="*/ 7938994 h 21600"/>
            <a:gd name="T24" fmla="*/ 9045914 w 21600"/>
            <a:gd name="T25" fmla="*/ 0 h 21600"/>
            <a:gd name="T26" fmla="*/ 18091655 w 21600"/>
            <a:gd name="T27" fmla="*/ 71649395 h 21600"/>
            <a:gd name="T28" fmla="*/ 9045914 w 21600"/>
            <a:gd name="T29" fmla="*/ 143298718 h 21600"/>
            <a:gd name="T30" fmla="*/ 0 w 21600"/>
            <a:gd name="T31" fmla="*/ 71649395 h 21600"/>
            <a:gd name="T32" fmla="*/ 0 w 21600"/>
            <a:gd name="T33" fmla="*/ 35824661 h 21600"/>
            <a:gd name="T34" fmla="*/ 18091655 w 21600"/>
            <a:gd name="T35" fmla="*/ 35824661 h 21600"/>
            <a:gd name="T36" fmla="*/ 17694720 60000 65536"/>
            <a:gd name="T37" fmla="*/ 0 60000 65536"/>
            <a:gd name="T38" fmla="*/ 5898240 60000 65536"/>
            <a:gd name="T39" fmla="*/ 11796480 60000 65536"/>
            <a:gd name="T40" fmla="*/ 17694720 60000 65536"/>
            <a:gd name="T41" fmla="*/ 0 60000 65536"/>
            <a:gd name="T42" fmla="*/ 5898240 60000 65536"/>
            <a:gd name="T43" fmla="*/ 11796480 60000 65536"/>
            <a:gd name="T44" fmla="*/ 17694720 60000 65536"/>
            <a:gd name="T45" fmla="*/ 0 60000 65536"/>
            <a:gd name="T46" fmla="*/ 5898240 60000 65536"/>
            <a:gd name="T47" fmla="*/ 11796480 60000 65536"/>
            <a:gd name="T48" fmla="*/ 17694720 60000 65536"/>
            <a:gd name="T49" fmla="*/ 0 60000 65536"/>
            <a:gd name="T50" fmla="*/ 5898240 60000 65536"/>
            <a:gd name="T51" fmla="*/ 11796480 60000 65536"/>
            <a:gd name="T52" fmla="*/ 11796480 60000 65536"/>
            <a:gd name="T53" fmla="*/ 0 60000 65536"/>
            <a:gd name="T54" fmla="*/ 5400 w 21600"/>
            <a:gd name="T55" fmla="*/ 2700 h 21600"/>
            <a:gd name="T56" fmla="*/ 16200 w 21600"/>
            <a:gd name="T57" fmla="*/ 21600 h 21600"/>
          </a:gdLst>
          <a:ahLst/>
          <a:cxnLst>
            <a:cxn ang="T36">
              <a:pos x="T0" y="T1"/>
            </a:cxn>
            <a:cxn ang="T37">
              <a:pos x="T2" y="T3"/>
            </a:cxn>
            <a:cxn ang="T38">
              <a:pos x="T4" y="T5"/>
            </a:cxn>
            <a:cxn ang="T39">
              <a:pos x="T6" y="T7"/>
            </a:cxn>
            <a:cxn ang="T40">
              <a:pos x="T8" y="T9"/>
            </a:cxn>
            <a:cxn ang="T41">
              <a:pos x="T10" y="T11"/>
            </a:cxn>
            <a:cxn ang="T42">
              <a:pos x="T12" y="T13"/>
            </a:cxn>
            <a:cxn ang="T43">
              <a:pos x="T14" y="T15"/>
            </a:cxn>
            <a:cxn ang="T44">
              <a:pos x="T16" y="T17"/>
            </a:cxn>
            <a:cxn ang="T45">
              <a:pos x="T18" y="T19"/>
            </a:cxn>
            <a:cxn ang="T46">
              <a:pos x="T20" y="T21"/>
            </a:cxn>
            <a:cxn ang="T47">
              <a:pos x="T22" y="T23"/>
            </a:cxn>
            <a:cxn ang="T48">
              <a:pos x="T24" y="T25"/>
            </a:cxn>
            <a:cxn ang="T49">
              <a:pos x="T26" y="T27"/>
            </a:cxn>
            <a:cxn ang="T50">
              <a:pos x="T28" y="T29"/>
            </a:cxn>
            <a:cxn ang="T51">
              <a:pos x="T30" y="T31"/>
            </a:cxn>
            <a:cxn ang="T52">
              <a:pos x="T32" y="T33"/>
            </a:cxn>
            <a:cxn ang="T53">
              <a:pos x="T34" y="T35"/>
            </a:cxn>
          </a:cxnLst>
          <a:rect l="T54" t="T55" r="T56" b="T57"/>
          <a:pathLst>
            <a:path w="21600" h="21600">
              <a:moveTo>
                <a:pt x="5400" y="21600"/>
              </a:moveTo>
              <a:lnTo>
                <a:pt x="5400" y="5400"/>
              </a:lnTo>
              <a:lnTo>
                <a:pt x="0" y="5400"/>
              </a:lnTo>
              <a:lnTo>
                <a:pt x="10800" y="0"/>
              </a:lnTo>
              <a:lnTo>
                <a:pt x="21600" y="5400"/>
              </a:lnTo>
              <a:lnTo>
                <a:pt x="16200" y="5400"/>
              </a:lnTo>
              <a:lnTo>
                <a:pt x="16200" y="21600"/>
              </a:lnTo>
              <a:close/>
            </a:path>
          </a:pathLst>
        </a:custGeom>
        <a:solidFill xmlns:a="http://schemas.openxmlformats.org/drawingml/2006/main">
          <a:srgbClr val="FF0000"/>
        </a:solidFill>
        <a:ln xmlns:a="http://schemas.openxmlformats.org/drawingml/2006/main" w="9525">
          <a:solidFill>
            <a:srgbClr val="000000"/>
          </a:solidFill>
          <a:miter lim="800000"/>
          <a:headEnd/>
          <a:tailEnd/>
        </a:ln>
      </cdr:spPr>
    </cdr:sp>
  </cdr:relSizeAnchor>
  <cdr:relSizeAnchor xmlns:cdr="http://schemas.openxmlformats.org/drawingml/2006/chartDrawing">
    <cdr:from>
      <cdr:x>0.39021</cdr:x>
      <cdr:y>0.11674</cdr:y>
    </cdr:from>
    <cdr:to>
      <cdr:x>0.40911</cdr:x>
      <cdr:y>0.1812</cdr:y>
    </cdr:to>
    <cdr:sp macro="" textlink="">
      <cdr:nvSpPr>
        <cdr:cNvPr id="8" name="AutoShape 239"/>
        <cdr:cNvSpPr>
          <a:spLocks xmlns:a="http://schemas.openxmlformats.org/drawingml/2006/main"/>
        </cdr:cNvSpPr>
      </cdr:nvSpPr>
      <cdr:spPr bwMode="auto">
        <a:xfrm xmlns:a="http://schemas.openxmlformats.org/drawingml/2006/main">
          <a:off x="2111139" y="341152"/>
          <a:ext cx="102253" cy="188369"/>
        </a:xfrm>
        <a:custGeom xmlns:a="http://schemas.openxmlformats.org/drawingml/2006/main">
          <a:avLst/>
          <a:gdLst>
            <a:gd name="T0" fmla="*/ 58101 w 21600"/>
            <a:gd name="T1" fmla="*/ 0 h 21600"/>
            <a:gd name="T2" fmla="*/ 116201 w 21600"/>
            <a:gd name="T3" fmla="*/ 97470 h 21600"/>
            <a:gd name="T4" fmla="*/ 58101 w 21600"/>
            <a:gd name="T5" fmla="*/ 194940 h 21600"/>
            <a:gd name="T6" fmla="*/ 0 w 21600"/>
            <a:gd name="T7" fmla="*/ 97470 h 21600"/>
            <a:gd name="T8" fmla="*/ 312565 w 21600"/>
            <a:gd name="T9" fmla="*/ 0 h 21600"/>
            <a:gd name="T10" fmla="*/ 625124 w 21600"/>
            <a:gd name="T11" fmla="*/ 879667 h 21600"/>
            <a:gd name="T12" fmla="*/ 312565 w 21600"/>
            <a:gd name="T13" fmla="*/ 1759333 h 21600"/>
            <a:gd name="T14" fmla="*/ 0 w 21600"/>
            <a:gd name="T15" fmla="*/ 879667 h 21600"/>
            <a:gd name="T16" fmla="*/ 1681498 w 21600"/>
            <a:gd name="T17" fmla="*/ 0 h 21600"/>
            <a:gd name="T18" fmla="*/ 3362965 w 21600"/>
            <a:gd name="T19" fmla="*/ 7938994 h 21600"/>
            <a:gd name="T20" fmla="*/ 1681498 w 21600"/>
            <a:gd name="T21" fmla="*/ 15877979 h 21600"/>
            <a:gd name="T22" fmla="*/ 0 w 21600"/>
            <a:gd name="T23" fmla="*/ 7938994 h 21600"/>
            <a:gd name="T24" fmla="*/ 9045914 w 21600"/>
            <a:gd name="T25" fmla="*/ 0 h 21600"/>
            <a:gd name="T26" fmla="*/ 18091655 w 21600"/>
            <a:gd name="T27" fmla="*/ 71649395 h 21600"/>
            <a:gd name="T28" fmla="*/ 9045914 w 21600"/>
            <a:gd name="T29" fmla="*/ 143298718 h 21600"/>
            <a:gd name="T30" fmla="*/ 0 w 21600"/>
            <a:gd name="T31" fmla="*/ 71649395 h 21600"/>
            <a:gd name="T32" fmla="*/ 0 w 21600"/>
            <a:gd name="T33" fmla="*/ 35824661 h 21600"/>
            <a:gd name="T34" fmla="*/ 18091655 w 21600"/>
            <a:gd name="T35" fmla="*/ 35824661 h 21600"/>
            <a:gd name="T36" fmla="*/ 17694720 60000 65536"/>
            <a:gd name="T37" fmla="*/ 0 60000 65536"/>
            <a:gd name="T38" fmla="*/ 5898240 60000 65536"/>
            <a:gd name="T39" fmla="*/ 11796480 60000 65536"/>
            <a:gd name="T40" fmla="*/ 17694720 60000 65536"/>
            <a:gd name="T41" fmla="*/ 0 60000 65536"/>
            <a:gd name="T42" fmla="*/ 5898240 60000 65536"/>
            <a:gd name="T43" fmla="*/ 11796480 60000 65536"/>
            <a:gd name="T44" fmla="*/ 17694720 60000 65536"/>
            <a:gd name="T45" fmla="*/ 0 60000 65536"/>
            <a:gd name="T46" fmla="*/ 5898240 60000 65536"/>
            <a:gd name="T47" fmla="*/ 11796480 60000 65536"/>
            <a:gd name="T48" fmla="*/ 17694720 60000 65536"/>
            <a:gd name="T49" fmla="*/ 0 60000 65536"/>
            <a:gd name="T50" fmla="*/ 5898240 60000 65536"/>
            <a:gd name="T51" fmla="*/ 11796480 60000 65536"/>
            <a:gd name="T52" fmla="*/ 11796480 60000 65536"/>
            <a:gd name="T53" fmla="*/ 0 60000 65536"/>
            <a:gd name="T54" fmla="*/ 5400 w 21600"/>
            <a:gd name="T55" fmla="*/ 2700 h 21600"/>
            <a:gd name="T56" fmla="*/ 16200 w 21600"/>
            <a:gd name="T57" fmla="*/ 21600 h 21600"/>
          </a:gdLst>
          <a:ahLst/>
          <a:cxnLst>
            <a:cxn ang="T36">
              <a:pos x="T0" y="T1"/>
            </a:cxn>
            <a:cxn ang="T37">
              <a:pos x="T2" y="T3"/>
            </a:cxn>
            <a:cxn ang="T38">
              <a:pos x="T4" y="T5"/>
            </a:cxn>
            <a:cxn ang="T39">
              <a:pos x="T6" y="T7"/>
            </a:cxn>
            <a:cxn ang="T40">
              <a:pos x="T8" y="T9"/>
            </a:cxn>
            <a:cxn ang="T41">
              <a:pos x="T10" y="T11"/>
            </a:cxn>
            <a:cxn ang="T42">
              <a:pos x="T12" y="T13"/>
            </a:cxn>
            <a:cxn ang="T43">
              <a:pos x="T14" y="T15"/>
            </a:cxn>
            <a:cxn ang="T44">
              <a:pos x="T16" y="T17"/>
            </a:cxn>
            <a:cxn ang="T45">
              <a:pos x="T18" y="T19"/>
            </a:cxn>
            <a:cxn ang="T46">
              <a:pos x="T20" y="T21"/>
            </a:cxn>
            <a:cxn ang="T47">
              <a:pos x="T22" y="T23"/>
            </a:cxn>
            <a:cxn ang="T48">
              <a:pos x="T24" y="T25"/>
            </a:cxn>
            <a:cxn ang="T49">
              <a:pos x="T26" y="T27"/>
            </a:cxn>
            <a:cxn ang="T50">
              <a:pos x="T28" y="T29"/>
            </a:cxn>
            <a:cxn ang="T51">
              <a:pos x="T30" y="T31"/>
            </a:cxn>
            <a:cxn ang="T52">
              <a:pos x="T32" y="T33"/>
            </a:cxn>
            <a:cxn ang="T53">
              <a:pos x="T34" y="T35"/>
            </a:cxn>
          </a:cxnLst>
          <a:rect l="T54" t="T55" r="T56" b="T57"/>
          <a:pathLst>
            <a:path w="21600" h="21600">
              <a:moveTo>
                <a:pt x="5400" y="21600"/>
              </a:moveTo>
              <a:lnTo>
                <a:pt x="5400" y="5400"/>
              </a:lnTo>
              <a:lnTo>
                <a:pt x="0" y="5400"/>
              </a:lnTo>
              <a:lnTo>
                <a:pt x="10800" y="0"/>
              </a:lnTo>
              <a:lnTo>
                <a:pt x="21600" y="5400"/>
              </a:lnTo>
              <a:lnTo>
                <a:pt x="16200" y="5400"/>
              </a:lnTo>
              <a:lnTo>
                <a:pt x="16200" y="21600"/>
              </a:lnTo>
              <a:close/>
            </a:path>
          </a:pathLst>
        </a:custGeom>
        <a:solidFill xmlns:a="http://schemas.openxmlformats.org/drawingml/2006/main">
          <a:srgbClr val="FF0000"/>
        </a:solidFill>
        <a:ln xmlns:a="http://schemas.openxmlformats.org/drawingml/2006/main" w="9525">
          <a:solidFill>
            <a:srgbClr val="000000"/>
          </a:solidFill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 upright="1"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ru-RU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2026-09-11T06:09:00Z</dcterms:created>
  <dcterms:modified xsi:type="dcterms:W3CDTF">2026-10-06T10:57:00Z</dcterms:modified>
</cp:coreProperties>
</file>