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338" w:rsidRDefault="0060000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 Алматы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город Алматы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BA0338" w:rsidRDefault="00BA0338">
      <w:pPr>
        <w:rPr>
          <w:color w:val="3399FF"/>
          <w:lang w:val="kk-KZ"/>
        </w:rPr>
      </w:pPr>
    </w:p>
    <w:p w:rsidR="00BA0338" w:rsidRDefault="00BA0338">
      <w:pPr>
        <w:overflowPunct/>
        <w:autoSpaceDE/>
        <w:autoSpaceDN/>
        <w:adjustRightInd/>
        <w:rPr>
          <w:lang w:val="kk-KZ"/>
        </w:rPr>
      </w:pPr>
    </w:p>
    <w:p w:rsidR="00BA0338" w:rsidRDefault="00600006">
      <w:pPr>
        <w:jc w:val="center"/>
        <w:rPr>
          <w:b/>
          <w:bCs/>
          <w:sz w:val="28"/>
          <w:szCs w:val="28"/>
          <w:lang w:val="kk-KZ"/>
        </w:rPr>
      </w:pPr>
      <w:r w:rsidRPr="00412CB1">
        <w:rPr>
          <w:b/>
          <w:bCs/>
          <w:sz w:val="28"/>
          <w:szCs w:val="28"/>
          <w:lang w:val="kk-KZ"/>
        </w:rPr>
        <w:t>Қазақстан Республикасының Қаржы нарығын реттеу және</w:t>
      </w:r>
    </w:p>
    <w:p w:rsidR="00BA0338" w:rsidRDefault="00600006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 w:rsidRPr="00412CB1">
        <w:rPr>
          <w:b/>
          <w:bCs/>
          <w:sz w:val="28"/>
          <w:szCs w:val="28"/>
          <w:lang w:val="kk-KZ"/>
        </w:rPr>
        <w:t>дамыту агенттігі Басқармасының кейбір қаулыларына банк және микроқаржылық қызмет мәселелері бойынша өзгерістер енгізу туралы</w:t>
      </w:r>
    </w:p>
    <w:p w:rsidR="00BA0338" w:rsidRDefault="00BA0338">
      <w:pPr>
        <w:overflowPunct/>
        <w:autoSpaceDE/>
        <w:autoSpaceDN/>
        <w:adjustRightInd/>
        <w:rPr>
          <w:lang w:val="kk-KZ"/>
        </w:rPr>
      </w:pPr>
    </w:p>
    <w:p w:rsidR="00BA0338" w:rsidRDefault="00BA0338">
      <w:pPr>
        <w:pStyle w:val="ae"/>
        <w:shd w:val="clear" w:color="auto" w:fill="FFFFFF"/>
        <w:spacing w:before="0" w:beforeAutospacing="0" w:after="0" w:afterAutospacing="0" w:line="0" w:lineRule="atLeast"/>
        <w:jc w:val="both"/>
        <w:rPr>
          <w:spacing w:val="2"/>
          <w:sz w:val="28"/>
          <w:szCs w:val="28"/>
          <w:lang w:val="kk-KZ"/>
        </w:rPr>
      </w:pPr>
    </w:p>
    <w:p w:rsidR="00BA0338" w:rsidRDefault="00600006">
      <w:pPr>
        <w:pStyle w:val="ae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b/>
          <w:spacing w:val="2"/>
          <w:sz w:val="28"/>
          <w:szCs w:val="28"/>
          <w:lang w:val="kk-KZ"/>
        </w:rPr>
      </w:pPr>
      <w:r w:rsidRPr="00412CB1">
        <w:rPr>
          <w:spacing w:val="2"/>
          <w:sz w:val="28"/>
          <w:szCs w:val="28"/>
          <w:lang w:val="kk-KZ"/>
        </w:rPr>
        <w:t xml:space="preserve">Қазақстан Республикасы Қаржы нарығын реттеу және дамыту агенттігінің Басқармасы </w:t>
      </w:r>
      <w:r w:rsidRPr="00412CB1">
        <w:rPr>
          <w:b/>
          <w:spacing w:val="2"/>
          <w:sz w:val="28"/>
          <w:szCs w:val="28"/>
          <w:lang w:val="kk-KZ"/>
        </w:rPr>
        <w:t>ҚАУЛЫ ЕТЕДІ:</w:t>
      </w:r>
    </w:p>
    <w:p w:rsidR="00BA0338" w:rsidRDefault="00600006">
      <w:pPr>
        <w:pStyle w:val="ae"/>
        <w:numPr>
          <w:ilvl w:val="0"/>
          <w:numId w:val="4"/>
        </w:numPr>
        <w:shd w:val="clear" w:color="auto" w:fill="FFFFFF"/>
        <w:spacing w:before="0" w:beforeAutospacing="0" w:after="0" w:afterAutospacing="0" w:line="0" w:lineRule="atLeast"/>
        <w:ind w:left="0" w:firstLine="709"/>
        <w:jc w:val="both"/>
        <w:rPr>
          <w:spacing w:val="2"/>
          <w:sz w:val="28"/>
          <w:szCs w:val="28"/>
          <w:lang w:val="kk-KZ"/>
        </w:rPr>
      </w:pPr>
      <w:r w:rsidRPr="00412CB1">
        <w:rPr>
          <w:spacing w:val="2"/>
          <w:sz w:val="28"/>
          <w:szCs w:val="28"/>
          <w:lang w:val="kk-KZ"/>
        </w:rPr>
        <w:t xml:space="preserve">Қоса беріліп отырған Қазақстан Республикасының Қаржы нарығын реттеу және дамыту агенттігі Басқармасының </w:t>
      </w:r>
      <w:r w:rsidRPr="00412CB1">
        <w:rPr>
          <w:bCs/>
          <w:sz w:val="28"/>
          <w:szCs w:val="28"/>
          <w:lang w:val="kk-KZ"/>
        </w:rPr>
        <w:t>банк және микроқаржылық қызмет мәселелері бойынша өзгерістер енгізілетін қаулыларының тізбесі (бұдан әрі – Тізбе) бекітілсін.</w:t>
      </w:r>
    </w:p>
    <w:p w:rsidR="00BA0338" w:rsidRDefault="00600006">
      <w:pPr>
        <w:pStyle w:val="ac"/>
        <w:numPr>
          <w:ilvl w:val="0"/>
          <w:numId w:val="4"/>
        </w:numPr>
        <w:spacing w:after="0" w:line="0" w:lineRule="atLeast"/>
        <w:ind w:left="0" w:firstLine="709"/>
        <w:jc w:val="both"/>
        <w:rPr>
          <w:rStyle w:val="s0"/>
          <w:bCs/>
          <w:color w:val="auto"/>
          <w:sz w:val="28"/>
          <w:szCs w:val="28"/>
          <w:lang w:val="kk-KZ"/>
        </w:rPr>
      </w:pPr>
      <w:r w:rsidRPr="00412CB1">
        <w:rPr>
          <w:rStyle w:val="s0"/>
          <w:bCs/>
          <w:color w:val="auto"/>
          <w:sz w:val="28"/>
          <w:szCs w:val="28"/>
          <w:lang w:val="kk-KZ"/>
        </w:rPr>
        <w:t xml:space="preserve">Іс-қимылды қадағалау </w:t>
      </w:r>
      <w:r w:rsidRPr="00412CB1">
        <w:rPr>
          <w:rFonts w:ascii="Times New Roman" w:hAnsi="Times New Roman"/>
          <w:sz w:val="28"/>
          <w:szCs w:val="28"/>
          <w:lang w:val="kk-KZ"/>
        </w:rPr>
        <w:t>департаменті Қазақстан Республикасының заңнамасында белгіленген тәртіппен:</w:t>
      </w:r>
    </w:p>
    <w:p w:rsidR="00BA0338" w:rsidRDefault="00600006">
      <w:pPr>
        <w:pStyle w:val="ac"/>
        <w:numPr>
          <w:ilvl w:val="0"/>
          <w:numId w:val="6"/>
        </w:numPr>
        <w:spacing w:after="0" w:line="0" w:lineRule="atLeast"/>
        <w:ind w:left="0" w:firstLine="709"/>
        <w:jc w:val="both"/>
        <w:rPr>
          <w:rStyle w:val="s0"/>
          <w:bCs/>
          <w:color w:val="auto"/>
          <w:sz w:val="28"/>
          <w:szCs w:val="28"/>
          <w:lang w:val="kk-KZ"/>
        </w:rPr>
      </w:pPr>
      <w:r w:rsidRPr="00412CB1">
        <w:rPr>
          <w:rFonts w:ascii="Times New Roman" w:hAnsi="Times New Roman"/>
          <w:sz w:val="28"/>
          <w:szCs w:val="28"/>
          <w:lang w:val="kk-KZ"/>
        </w:rPr>
        <w:t>осы қаулының Қазақстан Республикасының Әділет министрлігінде мемлекеттік тіркелуін;</w:t>
      </w:r>
    </w:p>
    <w:p w:rsidR="00BA0338" w:rsidRDefault="00600006">
      <w:pPr>
        <w:pStyle w:val="ac"/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12CB1">
        <w:rPr>
          <w:rFonts w:ascii="Times New Roman" w:hAnsi="Times New Roman"/>
          <w:sz w:val="28"/>
          <w:szCs w:val="28"/>
          <w:lang w:val="kk-KZ"/>
        </w:rPr>
        <w:t>осы қаулы ресми жарияланғаннан кейін оны Агенттіктің интернет-ресурсында орналастыруды;</w:t>
      </w:r>
    </w:p>
    <w:p w:rsidR="00BA0338" w:rsidRDefault="00600006">
      <w:pPr>
        <w:pStyle w:val="ac"/>
        <w:numPr>
          <w:ilvl w:val="0"/>
          <w:numId w:val="6"/>
        </w:numPr>
        <w:spacing w:after="0" w:line="0" w:lineRule="atLeast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412CB1">
        <w:rPr>
          <w:rFonts w:ascii="Times New Roman" w:hAnsi="Times New Roman"/>
          <w:sz w:val="28"/>
          <w:szCs w:val="28"/>
          <w:lang w:val="kk-KZ"/>
        </w:rPr>
        <w:t>осы қаулы мемлекеттік тіркелгеннен кейін он жұмыс күні ішінде осы тармақтың 2) тармақшасында көзделген іс-шаралардың орындалуы туралы мәліметтерді ұсынуды қамтамасыз етсін.</w:t>
      </w:r>
    </w:p>
    <w:p w:rsidR="00BA0338" w:rsidRDefault="00600006">
      <w:pPr>
        <w:pStyle w:val="ac"/>
        <w:numPr>
          <w:ilvl w:val="0"/>
          <w:numId w:val="4"/>
        </w:numPr>
        <w:spacing w:after="0" w:line="0" w:lineRule="atLeast"/>
        <w:ind w:left="0" w:firstLine="709"/>
        <w:jc w:val="both"/>
        <w:rPr>
          <w:rStyle w:val="s0"/>
          <w:bCs/>
          <w:color w:val="auto"/>
          <w:sz w:val="28"/>
          <w:szCs w:val="28"/>
          <w:lang w:val="kk-KZ"/>
        </w:rPr>
      </w:pPr>
      <w:r w:rsidRPr="00412CB1">
        <w:rPr>
          <w:rFonts w:ascii="Times New Roman" w:hAnsi="Times New Roman"/>
          <w:sz w:val="28"/>
          <w:szCs w:val="28"/>
          <w:lang w:val="kk-KZ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p w:rsidR="00BA0338" w:rsidRDefault="00600006">
      <w:pPr>
        <w:pStyle w:val="ac"/>
        <w:numPr>
          <w:ilvl w:val="0"/>
          <w:numId w:val="4"/>
        </w:numPr>
        <w:ind w:left="0" w:firstLine="709"/>
        <w:jc w:val="both"/>
        <w:rPr>
          <w:rStyle w:val="s0"/>
          <w:bCs/>
          <w:color w:val="auto"/>
          <w:sz w:val="28"/>
          <w:szCs w:val="28"/>
          <w:lang w:val="kk-KZ"/>
        </w:rPr>
      </w:pPr>
      <w:r w:rsidRPr="00412CB1">
        <w:rPr>
          <w:rStyle w:val="s0"/>
          <w:bCs/>
          <w:color w:val="auto"/>
          <w:sz w:val="28"/>
          <w:szCs w:val="28"/>
          <w:lang w:val="kk-KZ"/>
        </w:rPr>
        <w:t xml:space="preserve">Осы қаулы 2026 жылғы 21 шілдеде қолданысқа енгізілетін Тізбенің 4 және 5-тармақтарын қоспағанда, алғашқы ресми жарияланған күнінен кейін күнтізбелік он күн өткен соң қолданысқа енгізіледі. </w:t>
      </w:r>
    </w:p>
    <w:p w:rsidR="00BA0338" w:rsidRDefault="00BA0338">
      <w:pPr>
        <w:overflowPunct/>
        <w:autoSpaceDE/>
        <w:autoSpaceDN/>
        <w:adjustRightInd/>
        <w:rPr>
          <w:lang w:val="kk-KZ"/>
        </w:rPr>
      </w:pPr>
    </w:p>
    <w:p w:rsidR="00BA0338" w:rsidRDefault="00BA0338">
      <w:pPr>
        <w:overflowPunct/>
        <w:autoSpaceDE/>
        <w:autoSpaceDN/>
        <w:adjustRightInd/>
        <w:rPr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A0338" w:rsidTr="00D0588B">
        <w:tc>
          <w:tcPr>
            <w:tcW w:w="3652" w:type="dxa"/>
            <w:hideMark/>
          </w:tcPr>
          <w:p w:rsidR="00BA0338" w:rsidRDefault="0060000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BA0338" w:rsidRDefault="00BA033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BA0338" w:rsidRDefault="0060000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BA0338" w:rsidRDefault="00BA0338">
      <w:pPr>
        <w:overflowPunct/>
        <w:autoSpaceDE/>
        <w:autoSpaceDN/>
        <w:adjustRightInd/>
        <w:rPr>
          <w:lang w:val="kk-KZ"/>
        </w:rPr>
      </w:pPr>
    </w:p>
    <w:p w:rsidR="00BA0338" w:rsidRDefault="00BA0338">
      <w:pPr>
        <w:overflowPunct/>
        <w:autoSpaceDE/>
        <w:autoSpaceDN/>
        <w:adjustRightInd/>
        <w:rPr>
          <w:lang w:val="kk-KZ"/>
        </w:rPr>
      </w:pPr>
    </w:p>
    <w:p w:rsidR="00BA0338" w:rsidRDefault="00BA0338">
      <w:pPr>
        <w:overflowPunct/>
        <w:autoSpaceDE/>
        <w:autoSpaceDN/>
        <w:adjustRightInd/>
        <w:rPr>
          <w:lang w:val="kk-KZ"/>
        </w:rPr>
      </w:pPr>
    </w:p>
    <w:p w:rsidR="00BA0338" w:rsidRDefault="00BA0338">
      <w:pPr>
        <w:overflowPunct/>
        <w:autoSpaceDE/>
        <w:autoSpaceDN/>
        <w:adjustRightInd/>
        <w:rPr>
          <w:lang w:val="kk-KZ"/>
        </w:rPr>
      </w:pPr>
    </w:p>
    <w:sectPr w:rsidR="00BA0338" w:rsidSect="006422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258" w:rsidRDefault="00EA7258">
      <w:r>
        <w:separator/>
      </w:r>
    </w:p>
  </w:endnote>
  <w:endnote w:type="continuationSeparator" w:id="0">
    <w:p w:rsidR="00EA7258" w:rsidRDefault="00EA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CD7" w:rsidRDefault="00FC5CD7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CD7" w:rsidRDefault="00FC5CD7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5CD7" w:rsidRDefault="00FC5CD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258" w:rsidRDefault="00EA7258">
      <w:r>
        <w:separator/>
      </w:r>
    </w:p>
  </w:footnote>
  <w:footnote w:type="continuationSeparator" w:id="0">
    <w:p w:rsidR="00EA7258" w:rsidRDefault="00EA7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338" w:rsidRDefault="00600006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pgNum/>
    </w:r>
  </w:p>
  <w:p w:rsidR="00BA0338" w:rsidRDefault="00BA033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338" w:rsidRDefault="00600006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BA0338" w:rsidRDefault="00BA033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BA0338" w:rsidTr="00073119">
      <w:trPr>
        <w:trHeight w:val="1348"/>
      </w:trPr>
      <w:tc>
        <w:tcPr>
          <w:tcW w:w="3936" w:type="dxa"/>
          <w:shd w:val="clear" w:color="auto" w:fill="auto"/>
        </w:tcPr>
        <w:p w:rsidR="00BA0338" w:rsidRDefault="00600006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677007">
            <w:rPr>
              <w:b/>
              <w:noProof/>
              <w:color w:val="0099FF"/>
              <w:sz w:val="22"/>
              <w:szCs w:val="22"/>
              <w:lang w:val="kk-KZ"/>
            </w:rPr>
            <w:t>«ҚАЗАҚСТАН РЕСПУБЛИКАСЫНЫҢ</w:t>
          </w:r>
        </w:p>
        <w:p w:rsidR="00BA0338" w:rsidRDefault="00600006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677007">
            <w:rPr>
              <w:b/>
              <w:noProof/>
              <w:color w:val="0099FF"/>
              <w:sz w:val="22"/>
              <w:szCs w:val="22"/>
              <w:lang w:val="kk-KZ"/>
            </w:rPr>
            <w:t>ҚАРЖЫ НАРЫҒЫН РЕТТЕУ ЖӘНЕ ДАМЫТУ АГЕНТТІГІ»</w:t>
          </w:r>
        </w:p>
        <w:p w:rsidR="00BA0338" w:rsidRDefault="00BA0338">
          <w:pPr>
            <w:overflowPunct/>
            <w:autoSpaceDE/>
            <w:autoSpaceDN/>
            <w:adjustRightInd/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</w:p>
        <w:p w:rsidR="00BA0338" w:rsidRDefault="0060000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677007">
            <w:rPr>
              <w:b/>
              <w:noProof/>
              <w:color w:val="0099FF"/>
              <w:sz w:val="22"/>
              <w:szCs w:val="22"/>
              <w:lang w:val="kk-KZ"/>
            </w:rPr>
            <w:t>РЕСПУБЛИКАЛЫҚ МЕМЛЕКЕТТІК МЕКЕМЕСІ</w:t>
          </w:r>
        </w:p>
      </w:tc>
      <w:tc>
        <w:tcPr>
          <w:tcW w:w="2126" w:type="dxa"/>
          <w:shd w:val="clear" w:color="auto" w:fill="auto"/>
        </w:tcPr>
        <w:p w:rsidR="00BA0338" w:rsidRDefault="0060000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246380</wp:posOffset>
                </wp:positionH>
                <wp:positionV relativeFrom="page">
                  <wp:posOffset>-17780</wp:posOffset>
                </wp:positionV>
                <wp:extent cx="950477" cy="987551"/>
                <wp:effectExtent l="0" t="0" r="0" b="0"/>
                <wp:wrapNone/>
                <wp:docPr id="24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BA0338" w:rsidRDefault="00600006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677007">
            <w:rPr>
              <w:b/>
              <w:bCs/>
              <w:color w:val="3399FF"/>
              <w:sz w:val="22"/>
              <w:szCs w:val="22"/>
              <w:lang w:val="kk-KZ"/>
            </w:rPr>
            <w:t>РЕСПУБЛИКАНСКОЕ ГОСУДАРСТВЕННОЕ УЧРЕЖДЕНИЕ</w:t>
          </w:r>
        </w:p>
        <w:p w:rsidR="00BA0338" w:rsidRDefault="00BA0338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  <w:p w:rsidR="00BA0338" w:rsidRDefault="00600006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677007">
            <w:rPr>
              <w:b/>
              <w:bCs/>
              <w:color w:val="3399FF"/>
              <w:sz w:val="22"/>
              <w:szCs w:val="22"/>
              <w:lang w:val="kk-KZ"/>
            </w:rPr>
            <w:t>«АГЕНТСТВО РЕСПУБЛИКИ</w:t>
          </w:r>
        </w:p>
        <w:p w:rsidR="00BA0338" w:rsidRDefault="00600006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677007">
            <w:rPr>
              <w:b/>
              <w:bCs/>
              <w:color w:val="3399FF"/>
              <w:sz w:val="22"/>
              <w:szCs w:val="22"/>
              <w:lang w:val="kk-KZ"/>
            </w:rPr>
            <w:t>КАЗАХСТАН ПО РЕГУЛИРОВАНИЮ</w:t>
          </w:r>
        </w:p>
        <w:p w:rsidR="00BA0338" w:rsidRDefault="0060000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677007">
            <w:rPr>
              <w:b/>
              <w:bCs/>
              <w:color w:val="3399FF"/>
              <w:sz w:val="22"/>
              <w:szCs w:val="22"/>
              <w:lang w:val="kk-KZ"/>
            </w:rPr>
            <w:t>И РАЗВИТИЮ ФИНАНСОВОГО РЫНКА»</w:t>
          </w:r>
        </w:p>
      </w:tc>
    </w:tr>
    <w:tr w:rsidR="00BA0338" w:rsidTr="00073119">
      <w:trPr>
        <w:trHeight w:val="591"/>
      </w:trPr>
      <w:tc>
        <w:tcPr>
          <w:tcW w:w="3936" w:type="dxa"/>
          <w:shd w:val="clear" w:color="auto" w:fill="auto"/>
        </w:tcPr>
        <w:p w:rsidR="00BA0338" w:rsidRDefault="00BA033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BA0338" w:rsidRDefault="0060000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77007">
            <w:rPr>
              <w:b/>
              <w:bCs/>
              <w:color w:val="3399FF"/>
              <w:sz w:val="22"/>
              <w:szCs w:val="22"/>
            </w:rPr>
            <w:t>БАСҚАРМАСЫНЫҢ</w:t>
          </w:r>
        </w:p>
        <w:p w:rsidR="00BA0338" w:rsidRDefault="0060000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77007">
            <w:rPr>
              <w:b/>
              <w:bCs/>
              <w:color w:val="3399FF"/>
              <w:sz w:val="22"/>
              <w:szCs w:val="22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BA0338" w:rsidRDefault="00BA0338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BA0338" w:rsidRDefault="00BA0338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BA0338" w:rsidRDefault="00600006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77007">
            <w:rPr>
              <w:b/>
              <w:bCs/>
              <w:color w:val="3399FF"/>
              <w:sz w:val="22"/>
              <w:szCs w:val="22"/>
            </w:rPr>
            <w:t xml:space="preserve">ПОСТАНОВЛЕНИЕ </w:t>
          </w:r>
        </w:p>
        <w:p w:rsidR="00BA0338" w:rsidRDefault="0060000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677007">
            <w:rPr>
              <w:b/>
              <w:bCs/>
              <w:color w:val="3399FF"/>
              <w:sz w:val="22"/>
              <w:szCs w:val="22"/>
            </w:rPr>
            <w:t>ПРАВЛЕНИЯ</w:t>
          </w:r>
        </w:p>
      </w:tc>
    </w:tr>
  </w:tbl>
  <w:p w:rsidR="00BA0338" w:rsidRDefault="00BA0338">
    <w:pPr>
      <w:pStyle w:val="a9"/>
      <w:rPr>
        <w:color w:val="3A7298"/>
        <w:sz w:val="22"/>
        <w:szCs w:val="22"/>
        <w:lang w:val="kk-KZ"/>
      </w:rPr>
    </w:pPr>
  </w:p>
  <w:p w:rsidR="00BA0338" w:rsidRDefault="00600006" w:rsidP="00FC5CD7">
    <w:pPr>
      <w:pStyle w:val="a9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5680" behindDoc="0" locked="0" layoutInCell="1" hidden="0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25" name="Line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id="Line 26" o:spid="_x0000_s1220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0.55pt,119.95pt" to="505.4pt,119.95pt" strokecolor="#39f" strokeweight="1.25pt">
              <v:stroke joinstyle="round"/>
              <w10:bordertop type="single" width="10"/>
              <w10:borderleft type="single" width="10"/>
              <w10:borderbottom type="single" width="10"/>
              <w10:borderright type="single" width="10"/>
            </v:line>
          </w:pict>
        </mc:Fallback>
      </mc:AlternateContent>
    </w:r>
    <w:r w:rsidR="00FC5CD7">
      <w:rPr>
        <w:b/>
        <w:color w:val="3399FF"/>
        <w:sz w:val="22"/>
        <w:szCs w:val="22"/>
        <w:lang w:val="kk-KZ"/>
      </w:rPr>
      <w:t xml:space="preserve">         </w:t>
    </w:r>
    <w:r>
      <w:rPr>
        <w:b/>
        <w:color w:val="3399FF"/>
        <w:sz w:val="22"/>
        <w:szCs w:val="22"/>
        <w:lang w:val="kk-KZ"/>
      </w:rPr>
      <w:t>2</w:t>
    </w:r>
    <w:r w:rsidR="00FC5CD7">
      <w:rPr>
        <w:b/>
        <w:color w:val="3399FF"/>
        <w:sz w:val="22"/>
        <w:szCs w:val="22"/>
        <w:lang w:val="kk-KZ"/>
      </w:rPr>
      <w:t>026</w:t>
    </w:r>
    <w:r w:rsidRPr="0087566C">
      <w:rPr>
        <w:b/>
        <w:color w:val="3399FF"/>
        <w:sz w:val="22"/>
        <w:szCs w:val="22"/>
      </w:rPr>
      <w:t xml:space="preserve"> </w:t>
    </w:r>
    <w:r w:rsidRPr="0087566C">
      <w:rPr>
        <w:b/>
        <w:color w:val="3399FF"/>
        <w:sz w:val="22"/>
        <w:szCs w:val="22"/>
        <w:lang w:val="kk-KZ"/>
      </w:rPr>
      <w:t xml:space="preserve">жылғы </w:t>
    </w:r>
    <w:bookmarkStart w:id="0" w:name="_GoBack"/>
    <w:r w:rsidR="00FC5CD7">
      <w:rPr>
        <w:b/>
        <w:color w:val="3399FF"/>
        <w:sz w:val="22"/>
        <w:szCs w:val="22"/>
        <w:lang w:val="kk-KZ"/>
      </w:rPr>
      <w:t>24 шілдедегі</w:t>
    </w:r>
    <w:r>
      <w:rPr>
        <w:b/>
        <w:color w:val="3399FF"/>
        <w:sz w:val="22"/>
        <w:szCs w:val="22"/>
        <w:lang w:val="kk-KZ"/>
      </w:rPr>
      <w:t xml:space="preserve">  </w:t>
    </w:r>
    <w:r w:rsidR="00FC5CD7">
      <w:rPr>
        <w:b/>
        <w:color w:val="3399FF"/>
        <w:sz w:val="22"/>
        <w:szCs w:val="22"/>
        <w:lang w:val="kk-KZ"/>
      </w:rPr>
      <w:t xml:space="preserve">                        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</w:t>
    </w:r>
    <w:bookmarkEnd w:id="0"/>
    <w:r w:rsidRPr="0087566C">
      <w:rPr>
        <w:b/>
        <w:bCs/>
        <w:color w:val="3399FF"/>
        <w:sz w:val="22"/>
        <w:szCs w:val="22"/>
      </w:rPr>
      <w:t xml:space="preserve">№  </w:t>
    </w:r>
    <w:r w:rsidR="00FC5CD7">
      <w:rPr>
        <w:b/>
        <w:bCs/>
        <w:color w:val="3399FF"/>
        <w:sz w:val="22"/>
        <w:szCs w:val="22"/>
      </w:rPr>
      <w:t>105</w:t>
    </w:r>
  </w:p>
  <w:p w:rsidR="00BA0338" w:rsidRDefault="00BA0338">
    <w:pPr>
      <w:rPr>
        <w:color w:val="3A7234"/>
        <w:sz w:val="14"/>
        <w:szCs w:val="14"/>
        <w:lang w:val="kk-KZ"/>
      </w:rPr>
    </w:pPr>
  </w:p>
  <w:p w:rsidR="00BA0338" w:rsidRDefault="00BA0338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B7EAB"/>
    <w:multiLevelType w:val="multilevel"/>
    <w:tmpl w:val="687E106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414B0A04"/>
    <w:multiLevelType w:val="hybridMultilevel"/>
    <w:tmpl w:val="DFF0A644"/>
    <w:lvl w:ilvl="0" w:tplc="2D46649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0C0973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B34E52D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05CBDF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64EAEA0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9D0EAD2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F2A468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FFE0E21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804976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431C44E5"/>
    <w:multiLevelType w:val="multilevel"/>
    <w:tmpl w:val="7E724A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45087FC2"/>
    <w:multiLevelType w:val="hybridMultilevel"/>
    <w:tmpl w:val="309C1FC6"/>
    <w:lvl w:ilvl="0" w:tplc="2F86A60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D1EAA76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68CA8BA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A68021E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9E8605A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AAFACCF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E48AAF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97C4A2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B3EAB60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4CB4603F"/>
    <w:multiLevelType w:val="hybridMultilevel"/>
    <w:tmpl w:val="3C32D698"/>
    <w:lvl w:ilvl="0" w:tplc="1E4804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3E2D3BC">
      <w:start w:val="1"/>
      <w:numFmt w:val="lowerLetter"/>
      <w:lvlText w:val="%2."/>
      <w:lvlJc w:val="left"/>
      <w:pPr>
        <w:ind w:left="1785" w:hanging="360"/>
      </w:pPr>
    </w:lvl>
    <w:lvl w:ilvl="2" w:tplc="749C250A">
      <w:start w:val="1"/>
      <w:numFmt w:val="lowerRoman"/>
      <w:lvlText w:val="%3."/>
      <w:lvlJc w:val="right"/>
      <w:pPr>
        <w:ind w:left="2505" w:hanging="180"/>
      </w:pPr>
    </w:lvl>
    <w:lvl w:ilvl="3" w:tplc="448C115E">
      <w:start w:val="1"/>
      <w:numFmt w:val="decimal"/>
      <w:lvlText w:val="%4."/>
      <w:lvlJc w:val="left"/>
      <w:pPr>
        <w:ind w:left="3225" w:hanging="360"/>
      </w:pPr>
    </w:lvl>
    <w:lvl w:ilvl="4" w:tplc="C3562AF2">
      <w:start w:val="1"/>
      <w:numFmt w:val="lowerLetter"/>
      <w:lvlText w:val="%5."/>
      <w:lvlJc w:val="left"/>
      <w:pPr>
        <w:ind w:left="3945" w:hanging="360"/>
      </w:pPr>
    </w:lvl>
    <w:lvl w:ilvl="5" w:tplc="C9E4EB02">
      <w:start w:val="1"/>
      <w:numFmt w:val="lowerRoman"/>
      <w:lvlText w:val="%6."/>
      <w:lvlJc w:val="right"/>
      <w:pPr>
        <w:ind w:left="4665" w:hanging="180"/>
      </w:pPr>
    </w:lvl>
    <w:lvl w:ilvl="6" w:tplc="5502C6FC">
      <w:start w:val="1"/>
      <w:numFmt w:val="decimal"/>
      <w:lvlText w:val="%7."/>
      <w:lvlJc w:val="left"/>
      <w:pPr>
        <w:ind w:left="5385" w:hanging="360"/>
      </w:pPr>
    </w:lvl>
    <w:lvl w:ilvl="7" w:tplc="36F017BE">
      <w:start w:val="1"/>
      <w:numFmt w:val="lowerLetter"/>
      <w:lvlText w:val="%8."/>
      <w:lvlJc w:val="left"/>
      <w:pPr>
        <w:ind w:left="6105" w:hanging="360"/>
      </w:pPr>
    </w:lvl>
    <w:lvl w:ilvl="8" w:tplc="4E848C60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B645D50"/>
    <w:multiLevelType w:val="hybridMultilevel"/>
    <w:tmpl w:val="453C7DF0"/>
    <w:lvl w:ilvl="0" w:tplc="088AD022">
      <w:start w:val="1"/>
      <w:numFmt w:val="decimal"/>
      <w:suff w:val="space"/>
      <w:lvlText w:val="%1)"/>
      <w:lvlJc w:val="left"/>
      <w:pPr>
        <w:ind w:left="2136" w:hanging="360"/>
      </w:pPr>
      <w:rPr>
        <w:rFonts w:hint="default"/>
      </w:rPr>
    </w:lvl>
    <w:lvl w:ilvl="1" w:tplc="6074AB64">
      <w:start w:val="1"/>
      <w:numFmt w:val="lowerLetter"/>
      <w:lvlText w:val="%2."/>
      <w:lvlJc w:val="left"/>
      <w:pPr>
        <w:ind w:left="2856" w:hanging="360"/>
      </w:pPr>
    </w:lvl>
    <w:lvl w:ilvl="2" w:tplc="8CE497C0">
      <w:start w:val="1"/>
      <w:numFmt w:val="lowerRoman"/>
      <w:lvlText w:val="%3."/>
      <w:lvlJc w:val="right"/>
      <w:pPr>
        <w:ind w:left="3576" w:hanging="180"/>
      </w:pPr>
    </w:lvl>
    <w:lvl w:ilvl="3" w:tplc="084A5F92">
      <w:start w:val="1"/>
      <w:numFmt w:val="decimal"/>
      <w:lvlText w:val="%4."/>
      <w:lvlJc w:val="left"/>
      <w:pPr>
        <w:ind w:left="4296" w:hanging="360"/>
      </w:pPr>
    </w:lvl>
    <w:lvl w:ilvl="4" w:tplc="E1980F16">
      <w:start w:val="1"/>
      <w:numFmt w:val="lowerLetter"/>
      <w:lvlText w:val="%5."/>
      <w:lvlJc w:val="left"/>
      <w:pPr>
        <w:ind w:left="5016" w:hanging="360"/>
      </w:pPr>
    </w:lvl>
    <w:lvl w:ilvl="5" w:tplc="38706DBA">
      <w:start w:val="1"/>
      <w:numFmt w:val="lowerRoman"/>
      <w:lvlText w:val="%6."/>
      <w:lvlJc w:val="right"/>
      <w:pPr>
        <w:ind w:left="5736" w:hanging="180"/>
      </w:pPr>
    </w:lvl>
    <w:lvl w:ilvl="6" w:tplc="E986475C">
      <w:start w:val="1"/>
      <w:numFmt w:val="decimal"/>
      <w:lvlText w:val="%7."/>
      <w:lvlJc w:val="left"/>
      <w:pPr>
        <w:ind w:left="6456" w:hanging="360"/>
      </w:pPr>
    </w:lvl>
    <w:lvl w:ilvl="7" w:tplc="281E4E4C">
      <w:start w:val="1"/>
      <w:numFmt w:val="lowerLetter"/>
      <w:lvlText w:val="%8."/>
      <w:lvlJc w:val="left"/>
      <w:pPr>
        <w:ind w:left="7176" w:hanging="360"/>
      </w:pPr>
    </w:lvl>
    <w:lvl w:ilvl="8" w:tplc="2D12684C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63D6485C"/>
    <w:multiLevelType w:val="hybridMultilevel"/>
    <w:tmpl w:val="56602896"/>
    <w:lvl w:ilvl="0" w:tplc="4DC042B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58C4AA88">
      <w:start w:val="1"/>
      <w:numFmt w:val="lowerLetter"/>
      <w:lvlText w:val="%2."/>
      <w:lvlJc w:val="left"/>
      <w:pPr>
        <w:ind w:left="1440" w:hanging="360"/>
      </w:pPr>
    </w:lvl>
    <w:lvl w:ilvl="2" w:tplc="C9543358">
      <w:start w:val="1"/>
      <w:numFmt w:val="lowerRoman"/>
      <w:lvlText w:val="%3."/>
      <w:lvlJc w:val="right"/>
      <w:pPr>
        <w:ind w:left="2160" w:hanging="180"/>
      </w:pPr>
    </w:lvl>
    <w:lvl w:ilvl="3" w:tplc="12EE76E4">
      <w:start w:val="1"/>
      <w:numFmt w:val="decimal"/>
      <w:lvlText w:val="%4."/>
      <w:lvlJc w:val="left"/>
      <w:pPr>
        <w:ind w:left="2880" w:hanging="360"/>
      </w:pPr>
    </w:lvl>
    <w:lvl w:ilvl="4" w:tplc="9816E902">
      <w:start w:val="1"/>
      <w:numFmt w:val="lowerLetter"/>
      <w:lvlText w:val="%5."/>
      <w:lvlJc w:val="left"/>
      <w:pPr>
        <w:ind w:left="3600" w:hanging="360"/>
      </w:pPr>
    </w:lvl>
    <w:lvl w:ilvl="5" w:tplc="87A2E65E">
      <w:start w:val="1"/>
      <w:numFmt w:val="lowerRoman"/>
      <w:lvlText w:val="%6."/>
      <w:lvlJc w:val="right"/>
      <w:pPr>
        <w:ind w:left="4320" w:hanging="180"/>
      </w:pPr>
    </w:lvl>
    <w:lvl w:ilvl="6" w:tplc="2F4CFCF8">
      <w:start w:val="1"/>
      <w:numFmt w:val="decimal"/>
      <w:lvlText w:val="%7."/>
      <w:lvlJc w:val="left"/>
      <w:pPr>
        <w:ind w:left="5040" w:hanging="360"/>
      </w:pPr>
    </w:lvl>
    <w:lvl w:ilvl="7" w:tplc="4BEE5DA6">
      <w:start w:val="1"/>
      <w:numFmt w:val="lowerLetter"/>
      <w:lvlText w:val="%8."/>
      <w:lvlJc w:val="left"/>
      <w:pPr>
        <w:ind w:left="5760" w:hanging="360"/>
      </w:pPr>
    </w:lvl>
    <w:lvl w:ilvl="8" w:tplc="2BC0BA5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38"/>
    <w:rsid w:val="00600006"/>
    <w:rsid w:val="009552E7"/>
    <w:rsid w:val="00BA0338"/>
    <w:rsid w:val="00EA7258"/>
    <w:rsid w:val="00FC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CAADA"/>
  <w15:docId w15:val="{D9AB2553-BD36-49E8-8DDF-00010281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aliases w:val="2nd Tier Header,Bullet Number,Citation List,Colorful List - Accent 11,Heading1,List Paragraph (numbered (a)),List Paragraph 1,List Paragraph1,NUMBERED PARAGRAPH,RSHB_Table-Normal,Table-Normal,Use Case List Paragraph,strich,маркированный"/>
    <w:basedOn w:val="a"/>
    <w:link w:val="ad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d">
    <w:name w:val="Абзац списка Знак"/>
    <w:aliases w:val="2nd Tier Header Знак,Bullet Number Знак,Citation List Знак,Colorful List - Accent 11 Знак,Heading1 Знак,List Paragraph (numbered (a)) Знак,List Paragraph 1 Знак,List Paragraph1 Знак,NUMBERED PARAGRAPH Знак,RSHB_Table-Normal Знак"/>
    <w:link w:val="ac"/>
    <w:uiPriority w:val="34"/>
    <w:qFormat/>
    <w:locked/>
    <w:rsid w:val="0067700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85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Айжан Есиркепова</lastModifiedBy>
  <dcterms:modified xsi:type="dcterms:W3CDTF">2026-06-23T12:33:00Z</dcterms:modified>
  <revision>33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1578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64E7F86B-493D-4811-9597-DC9E655DC05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21B2A30-A3FC-4633-AEE5-6CFAD28413A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235</Words>
  <Characters>1346</Characters>
  <Application>Microsoft Office Word</Application>
  <DocSecurity>0</DocSecurity>
  <Lines>11</Lines>
  <Paragraphs>3</Paragraphs>
  <ScaleCrop>false</ScaleCrop>
  <Company>АО НИТ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Айжан Есиркепова</cp:lastModifiedBy>
  <cp:revision>35</cp:revision>
  <cp:lastPrinted>2026-07-21T04:38:00Z</cp:lastPrinted>
  <dcterms:created xsi:type="dcterms:W3CDTF">2018-09-21T12:01:00Z</dcterms:created>
  <dcterms:modified xsi:type="dcterms:W3CDTF">2026-07-27T11:05:00Z</dcterms:modified>
</cp:coreProperties>
</file>