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right" w:tblpY="-4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AA262C" w:rsidTr="00F010C6">
        <w:trPr>
          <w:trHeight w:val="1460"/>
        </w:trPr>
        <w:tc>
          <w:tcPr>
            <w:tcW w:w="3470" w:type="dxa"/>
          </w:tcPr>
          <w:p w:rsidR="00AA262C" w:rsidRDefault="00AA262C" w:rsidP="00F010C6">
            <w:pPr>
              <w:jc w:val="center"/>
              <w:rPr>
                <w:rFonts w:eastAsia="Calibri"/>
                <w:sz w:val="28"/>
                <w:lang w:val="kk-KZ"/>
              </w:rPr>
            </w:pPr>
            <w:r>
              <w:rPr>
                <w:rFonts w:eastAsia="Calibri"/>
                <w:sz w:val="28"/>
                <w:lang w:val="kk-KZ"/>
              </w:rPr>
              <w:t>Халықтың санитарлық-   эпидемиологиялық</w:t>
            </w:r>
          </w:p>
          <w:p w:rsidR="00AA262C" w:rsidRDefault="00AA262C" w:rsidP="00F010C6">
            <w:pPr>
              <w:jc w:val="center"/>
              <w:rPr>
                <w:rFonts w:eastAsia="Calibri"/>
                <w:sz w:val="28"/>
                <w:lang w:val="kk-KZ"/>
              </w:rPr>
            </w:pPr>
            <w:r>
              <w:rPr>
                <w:rFonts w:eastAsia="Calibri"/>
                <w:sz w:val="28"/>
                <w:lang w:val="kk-KZ"/>
              </w:rPr>
              <w:t>саламаттығы саласындағы</w:t>
            </w:r>
          </w:p>
          <w:p w:rsidR="00AA262C" w:rsidRDefault="00AA262C" w:rsidP="00F010C6">
            <w:pPr>
              <w:jc w:val="center"/>
              <w:rPr>
                <w:rFonts w:eastAsia="Calibri"/>
                <w:sz w:val="28"/>
                <w:lang w:val="kk-KZ"/>
              </w:rPr>
            </w:pPr>
            <w:r>
              <w:rPr>
                <w:rFonts w:eastAsia="Calibri"/>
                <w:sz w:val="28"/>
                <w:lang w:val="kk-KZ"/>
              </w:rPr>
              <w:t>тергеп-тексеру жүргізу</w:t>
            </w:r>
          </w:p>
          <w:p w:rsidR="00AA262C" w:rsidRDefault="00AA262C" w:rsidP="00F010C6">
            <w:pPr>
              <w:jc w:val="center"/>
              <w:rPr>
                <w:rFonts w:eastAsia="Calibri"/>
                <w:sz w:val="28"/>
                <w:lang w:val="kk-KZ"/>
              </w:rPr>
            </w:pPr>
            <w:r>
              <w:rPr>
                <w:rFonts w:eastAsia="Calibri"/>
                <w:sz w:val="28"/>
                <w:lang w:val="kk-KZ"/>
              </w:rPr>
              <w:t>қағидаларына</w:t>
            </w:r>
          </w:p>
          <w:p w:rsidR="00AA262C" w:rsidRDefault="00AA262C" w:rsidP="00F010C6">
            <w:pPr>
              <w:jc w:val="center"/>
              <w:rPr>
                <w:rFonts w:eastAsia="Calibri"/>
                <w:sz w:val="28"/>
                <w:lang w:val="kk-KZ"/>
              </w:rPr>
            </w:pPr>
            <w:r>
              <w:rPr>
                <w:rFonts w:eastAsia="Calibri"/>
                <w:sz w:val="28"/>
                <w:lang w:val="kk-KZ"/>
              </w:rPr>
              <w:t>7-қосымша</w:t>
            </w:r>
          </w:p>
          <w:p w:rsidR="00AA262C" w:rsidRDefault="00AA262C" w:rsidP="00F010C6">
            <w:pPr>
              <w:spacing w:line="256" w:lineRule="auto"/>
              <w:jc w:val="center"/>
              <w:rPr>
                <w:rFonts w:eastAsia="Calibri"/>
                <w:sz w:val="28"/>
                <w:lang w:val="ru-RU"/>
              </w:rPr>
            </w:pPr>
          </w:p>
        </w:tc>
      </w:tr>
    </w:tbl>
    <w:p w:rsidR="00AA262C" w:rsidRDefault="00AA262C" w:rsidP="00AA262C">
      <w:pPr>
        <w:rPr>
          <w:sz w:val="28"/>
          <w:lang w:val="kk-KZ"/>
        </w:rPr>
      </w:pPr>
    </w:p>
    <w:p w:rsidR="00AA262C" w:rsidRDefault="00AA262C" w:rsidP="00AA262C">
      <w:pPr>
        <w:rPr>
          <w:sz w:val="28"/>
          <w:lang w:val="kk-KZ"/>
        </w:rPr>
      </w:pPr>
    </w:p>
    <w:p w:rsidR="00AA262C" w:rsidRDefault="00AA262C" w:rsidP="00AA262C">
      <w:pPr>
        <w:rPr>
          <w:sz w:val="28"/>
          <w:lang w:val="kk-KZ"/>
        </w:rPr>
      </w:pPr>
    </w:p>
    <w:p w:rsidR="00AA262C" w:rsidRDefault="00AA262C" w:rsidP="00AA262C">
      <w:pPr>
        <w:rPr>
          <w:sz w:val="28"/>
          <w:lang w:val="kk-KZ"/>
        </w:rPr>
      </w:pPr>
    </w:p>
    <w:p w:rsidR="00AA262C" w:rsidRDefault="00AA262C" w:rsidP="00AA262C">
      <w:pPr>
        <w:spacing w:after="160" w:line="256" w:lineRule="auto"/>
        <w:jc w:val="center"/>
        <w:rPr>
          <w:rFonts w:eastAsia="Calibri"/>
          <w:b/>
          <w:bCs/>
          <w:sz w:val="28"/>
          <w:lang w:val="kk-KZ"/>
        </w:rPr>
      </w:pPr>
      <w:r>
        <w:rPr>
          <w:rFonts w:eastAsia="Calibri"/>
          <w:b/>
          <w:bCs/>
          <w:sz w:val="28"/>
          <w:lang w:val="kk-KZ"/>
        </w:rPr>
        <w:t>Тергеп-тексеру жүргізу нәтижелері туралы ақпарат</w:t>
      </w:r>
    </w:p>
    <w:p w:rsidR="00AA262C" w:rsidRDefault="00AA262C" w:rsidP="00AA262C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sz w:val="28"/>
          <w:lang w:val="kk-KZ"/>
        </w:rPr>
        <w:t>1.Тергеп-тексеру жүргізудің негізі</w:t>
      </w:r>
      <w:r>
        <w:rPr>
          <w:rFonts w:eastAsia="Calibri"/>
          <w:b/>
          <w:bCs/>
          <w:sz w:val="28"/>
          <w:lang w:val="kk-KZ"/>
        </w:rPr>
        <w:t>: «</w:t>
      </w:r>
      <w:r>
        <w:rPr>
          <w:rFonts w:eastAsia="Calibri"/>
          <w:b/>
          <w:bCs/>
          <w:sz w:val="28"/>
          <w:u w:val="single"/>
          <w:lang w:val="kk-KZ"/>
        </w:rPr>
        <w:t>Эхинококкоз</w:t>
      </w:r>
      <w:r>
        <w:rPr>
          <w:rFonts w:eastAsia="Calibri"/>
          <w:b/>
          <w:bCs/>
          <w:sz w:val="28"/>
          <w:lang w:val="kk-KZ"/>
        </w:rPr>
        <w:t xml:space="preserve">» </w:t>
      </w:r>
      <w:r>
        <w:rPr>
          <w:rFonts w:eastAsia="Calibri"/>
          <w:bCs/>
          <w:sz w:val="28"/>
          <w:lang w:val="kk-KZ"/>
        </w:rPr>
        <w:t xml:space="preserve"> диагнозымен</w:t>
      </w:r>
      <w:r>
        <w:rPr>
          <w:sz w:val="28"/>
          <w:lang w:val="kk-KZ"/>
        </w:rPr>
        <w:t xml:space="preserve"> </w:t>
      </w:r>
      <w:r>
        <w:rPr>
          <w:rFonts w:eastAsia="Calibri"/>
          <w:bCs/>
          <w:sz w:val="28"/>
          <w:u w:val="single"/>
          <w:lang w:val="kk-KZ"/>
        </w:rPr>
        <w:t>25.08.2026 жылы келіп түскен шұғыл хабарлама</w:t>
      </w:r>
      <w:r>
        <w:rPr>
          <w:rFonts w:eastAsia="Calibri"/>
          <w:b/>
          <w:bCs/>
          <w:sz w:val="28"/>
          <w:u w:val="single"/>
          <w:lang w:val="kk-KZ"/>
        </w:rPr>
        <w:t xml:space="preserve"> </w:t>
      </w:r>
      <w:r>
        <w:rPr>
          <w:rFonts w:eastAsia="Calibri"/>
          <w:bCs/>
          <w:sz w:val="28"/>
          <w:u w:val="single"/>
          <w:lang w:val="kk-KZ"/>
        </w:rPr>
        <w:t>негізінде</w:t>
      </w:r>
      <w:r>
        <w:rPr>
          <w:rFonts w:eastAsia="Calibri"/>
          <w:b/>
          <w:bCs/>
          <w:sz w:val="28"/>
          <w:u w:val="single"/>
          <w:lang w:val="kk-KZ"/>
        </w:rPr>
        <w:t>.</w:t>
      </w:r>
    </w:p>
    <w:p w:rsidR="00AA262C" w:rsidRDefault="00AA262C" w:rsidP="00AA262C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>
        <w:rPr>
          <w:rFonts w:eastAsia="Calibri"/>
          <w:sz w:val="28"/>
          <w:lang w:val="kk-KZ"/>
        </w:rPr>
        <w:t xml:space="preserve">2.Тергеп-тексеру жүргізетін бақылау және қадағалау органы: </w:t>
      </w:r>
      <w:r>
        <w:rPr>
          <w:rFonts w:eastAsia="Calibri"/>
          <w:b/>
          <w:bCs/>
          <w:sz w:val="28"/>
          <w:lang w:val="kk-KZ"/>
        </w:rPr>
        <w:t>Түркістан қалалық санитариялық-эпидемиологиялық бақылау басқармасы.</w:t>
      </w:r>
    </w:p>
    <w:p w:rsidR="00AA262C" w:rsidRDefault="00AA262C" w:rsidP="00AA262C">
      <w:pPr>
        <w:spacing w:after="0" w:line="240" w:lineRule="auto"/>
        <w:jc w:val="both"/>
        <w:rPr>
          <w:rFonts w:eastAsia="Calibri"/>
          <w:b/>
          <w:bCs/>
          <w:sz w:val="28"/>
          <w:lang w:val="kk-KZ"/>
        </w:rPr>
      </w:pPr>
      <w:r>
        <w:rPr>
          <w:rFonts w:eastAsia="Calibri"/>
          <w:sz w:val="28"/>
          <w:lang w:val="kk-KZ"/>
        </w:rPr>
        <w:t>3.Тартылған сарапшылар (деректерді пайдалануға келісім):</w:t>
      </w:r>
      <w:r>
        <w:rPr>
          <w:rFonts w:eastAsia="Calibri"/>
          <w:b/>
          <w:bCs/>
          <w:sz w:val="28"/>
          <w:u w:val="single"/>
          <w:lang w:val="kk-KZ"/>
        </w:rPr>
        <w:t xml:space="preserve"> «</w:t>
      </w:r>
      <w:r>
        <w:rPr>
          <w:rFonts w:eastAsia="Calibri"/>
          <w:b/>
          <w:sz w:val="28"/>
          <w:u w:val="single"/>
          <w:lang w:val="kk-KZ"/>
        </w:rPr>
        <w:t>Эксперттер тартылған жоқ.</w:t>
      </w:r>
    </w:p>
    <w:p w:rsidR="00AA262C" w:rsidRDefault="00AA262C" w:rsidP="00AA262C">
      <w:pPr>
        <w:spacing w:after="0" w:line="240" w:lineRule="auto"/>
        <w:jc w:val="both"/>
        <w:rPr>
          <w:rFonts w:eastAsia="Calibri"/>
          <w:sz w:val="28"/>
          <w:lang w:val="kk-KZ"/>
        </w:rPr>
      </w:pPr>
      <w:r>
        <w:rPr>
          <w:rFonts w:eastAsia="Calibri"/>
          <w:sz w:val="28"/>
          <w:lang w:val="kk-KZ"/>
        </w:rPr>
        <w:t>4.</w:t>
      </w:r>
      <w:r>
        <w:rPr>
          <w:rFonts w:eastAsia="Calibri"/>
          <w:b/>
          <w:bCs/>
          <w:sz w:val="28"/>
          <w:lang w:val="kk-KZ"/>
        </w:rPr>
        <w:t xml:space="preserve"> </w:t>
      </w:r>
      <w:r>
        <w:rPr>
          <w:rFonts w:eastAsia="Calibri"/>
          <w:bCs/>
          <w:sz w:val="28"/>
          <w:lang w:val="kk-KZ"/>
        </w:rPr>
        <w:t>Тергеп-тексеру жүргізу мерзімі</w:t>
      </w:r>
      <w:r>
        <w:rPr>
          <w:rFonts w:eastAsia="Calibri"/>
          <w:sz w:val="28"/>
          <w:lang w:val="kk-KZ"/>
        </w:rPr>
        <w:t>:</w:t>
      </w:r>
      <w:r>
        <w:rPr>
          <w:sz w:val="28"/>
          <w:lang w:val="kk-KZ"/>
        </w:rPr>
        <w:t xml:space="preserve"> </w:t>
      </w:r>
      <w:r>
        <w:rPr>
          <w:b/>
          <w:sz w:val="28"/>
          <w:u w:val="single"/>
          <w:lang w:val="kk-KZ"/>
        </w:rPr>
        <w:t>2026 жылғы «25 қыркүйектен» бастап 2026 жылғы «23 тамызға » дейін.</w:t>
      </w:r>
    </w:p>
    <w:p w:rsidR="00AA262C" w:rsidRDefault="00AA262C" w:rsidP="00AA262C">
      <w:pPr>
        <w:spacing w:after="0" w:line="240" w:lineRule="auto"/>
        <w:jc w:val="both"/>
        <w:rPr>
          <w:rFonts w:eastAsia="Calibri"/>
          <w:sz w:val="28"/>
          <w:lang w:val="kk-KZ"/>
        </w:rPr>
      </w:pPr>
      <w:r>
        <w:rPr>
          <w:rFonts w:eastAsia="Calibri"/>
          <w:sz w:val="28"/>
          <w:lang w:val="kk-KZ"/>
        </w:rPr>
        <w:t xml:space="preserve">5.Тергеп-тексеру жүргізілген жеке және (немесе) заңды тұлғалар: </w:t>
      </w:r>
      <w:r>
        <w:rPr>
          <w:rFonts w:eastAsia="Calibri"/>
          <w:b/>
          <w:bCs/>
          <w:sz w:val="28"/>
          <w:u w:val="single"/>
          <w:lang w:val="kk-KZ"/>
        </w:rPr>
        <w:t xml:space="preserve">«ХҚТУ КДО » </w:t>
      </w:r>
    </w:p>
    <w:p w:rsidR="00AA262C" w:rsidRDefault="00AA262C" w:rsidP="00AA262C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sz w:val="28"/>
          <w:lang w:val="kk-KZ"/>
        </w:rPr>
        <w:t xml:space="preserve">6. 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  <w:r>
        <w:rPr>
          <w:rFonts w:eastAsia="Calibri"/>
          <w:b/>
          <w:bCs/>
          <w:sz w:val="28"/>
          <w:u w:val="single"/>
          <w:lang w:val="kk-KZ"/>
        </w:rPr>
        <w:t>Эхинококкоз бойынша операция жасалған науқасқа тұрғылықты жері бойынша медициналық ұйым тарапынан операциядан кейін бақылау жүргізілмеген, науқас медициналық бақылауға алынбаған  (ҚР ДСМ-44 бұйрығының 16-тармағы), Эхинококкоз жағдайы тиісті есепке алу және тіркеу рәсімдерінен өткізілмеген (ҚР ДСМ-44 бұйрығының 14-тармағы), Эхинококкоз бойынша операция жасалған науқас динамикалық бақылауға алынбаған (ҚР ДСМ-44 бұйрығының 16-тармағы, 17-тармағы)</w:t>
      </w:r>
    </w:p>
    <w:p w:rsidR="00AA262C" w:rsidRDefault="00AA262C" w:rsidP="00AA262C">
      <w:pPr>
        <w:spacing w:after="0" w:line="240" w:lineRule="auto"/>
        <w:jc w:val="both"/>
        <w:rPr>
          <w:rFonts w:eastAsia="Calibri"/>
          <w:b/>
          <w:bCs/>
          <w:sz w:val="28"/>
          <w:u w:val="single"/>
          <w:lang w:val="kk-KZ"/>
        </w:rPr>
      </w:pPr>
      <w:r>
        <w:rPr>
          <w:rFonts w:eastAsia="Calibri"/>
          <w:sz w:val="28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>
        <w:rPr>
          <w:rFonts w:eastAsia="Calibri"/>
          <w:b/>
          <w:bCs/>
          <w:sz w:val="28"/>
          <w:lang w:val="kk-KZ"/>
        </w:rPr>
        <w:t xml:space="preserve"> </w:t>
      </w:r>
      <w:r>
        <w:rPr>
          <w:rFonts w:eastAsia="Calibri"/>
          <w:b/>
          <w:bCs/>
          <w:sz w:val="28"/>
          <w:u w:val="single"/>
          <w:lang w:val="kk-KZ"/>
        </w:rPr>
        <w:t>Аймақтық мейірбике.</w:t>
      </w:r>
    </w:p>
    <w:p w:rsidR="00AA262C" w:rsidRDefault="00AA262C" w:rsidP="00AA262C">
      <w:pPr>
        <w:pStyle w:val="a4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rFonts w:eastAsia="Calibri"/>
          <w:sz w:val="28"/>
          <w:lang w:val="kk-KZ"/>
        </w:rPr>
        <w:t>8.Қабылданған шаралар:</w:t>
      </w:r>
      <w:r>
        <w:rPr>
          <w:rFonts w:eastAsia="Calibri"/>
          <w:b/>
          <w:bCs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ӘҚБтК 425-бабының 1- тармағы бойынша әкімшілік шара көрілді.</w:t>
      </w:r>
    </w:p>
    <w:p w:rsidR="00274CD7" w:rsidRPr="00AA262C" w:rsidRDefault="00274CD7">
      <w:pPr>
        <w:rPr>
          <w:lang w:val="kk-KZ"/>
        </w:rPr>
      </w:pPr>
      <w:bookmarkStart w:id="0" w:name="_GoBack"/>
      <w:bookmarkEnd w:id="0"/>
    </w:p>
    <w:sectPr w:rsidR="00274CD7" w:rsidRPr="00AA2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F80"/>
    <w:rsid w:val="00004F80"/>
    <w:rsid w:val="00274CD7"/>
    <w:rsid w:val="00AA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531EC2-8291-4421-B63D-5513D64D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62C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262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link w:val="a5"/>
    <w:uiPriority w:val="1"/>
    <w:qFormat/>
    <w:rsid w:val="00AA262C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rsid w:val="00AA2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2026-10-02T11:10:00Z</dcterms:created>
  <dcterms:modified xsi:type="dcterms:W3CDTF">2026-10-02T11:10:00Z</dcterms:modified>
</cp:coreProperties>
</file>