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</w:rPr>
      </w:pPr>
      <w:r w:rsidRPr="00D17F2E">
        <w:rPr>
          <w:color w:val="3399FF"/>
        </w:rPr>
        <w:t xml:space="preserve">             </w:t>
      </w:r>
      <w:r w:rsidR="00DA79A3" w:rsidRPr="00D17F2E">
        <w:rPr>
          <w:color w:val="3399FF"/>
        </w:rPr>
        <w:t xml:space="preserve">         Астана</w:t>
      </w:r>
      <w:r w:rsidR="00EF4E93" w:rsidRPr="00D17F2E">
        <w:rPr>
          <w:color w:val="3399FF"/>
        </w:rPr>
        <w:t xml:space="preserve"> қаласы                                                                                              </w:t>
      </w:r>
      <w:r w:rsidRPr="00D17F2E">
        <w:rPr>
          <w:color w:val="3399FF"/>
        </w:rPr>
        <w:t xml:space="preserve"> </w:t>
      </w:r>
      <w:r w:rsidR="00EF4E93" w:rsidRPr="00D17F2E">
        <w:rPr>
          <w:color w:val="3399FF"/>
        </w:rPr>
        <w:t xml:space="preserve">           город </w:t>
      </w:r>
      <w:r w:rsidR="00DA79A3" w:rsidRPr="00D17F2E">
        <w:rPr>
          <w:color w:val="3399FF"/>
        </w:rPr>
        <w:t xml:space="preserve">Астана</w:t>
      </w:r>
      <w:r w:rsidR="00EF4E93" w:rsidRPr="00D17F2E">
        <w:rPr>
          <w:color w:val="3399FF"/>
        </w:rPr>
        <w:t xml:space="preserve">                                                                                                               </w:t>
      </w:r>
    </w:p>
    <w:p>
      <w:pPr>
        <w:tabs>
          <w:tab w:pos="709" w:val="left"/>
        </w:tabs>
        <w:autoSpaceDE/>
        <w:autoSpaceDN/>
        <w:adjustRightInd/>
        <w:jc w:val="center"/>
        <w:rPr>
          <w:b/>
          <w:sz w:val="28"/>
          <w:szCs w:val="28"/>
        </w:rPr>
      </w:pPr>
    </w:p>
    <w:p>
      <w:pPr>
        <w:tabs>
          <w:tab w:pos="709" w:val="left"/>
        </w:tabs>
        <w:autoSpaceDE/>
        <w:autoSpaceDN/>
        <w:adjustRightInd/>
        <w:jc w:val="center"/>
        <w:rPr>
          <w:b/>
          <w:sz w:val="28"/>
          <w:szCs w:val="28"/>
        </w:rPr>
      </w:pPr>
    </w:p>
    <w:p>
      <w:pPr>
        <w:tabs>
          <w:tab w:pos="709" w:val="left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D17F2E">
        <w:rPr>
          <w:b/>
          <w:sz w:val="28"/>
          <w:szCs w:val="28"/>
        </w:rPr>
        <w:t xml:space="preserve">О внесении изменений</w:t>
      </w:r>
      <w:r w:rsidR="00EA5BDD" w:rsidRPr="00D17F2E">
        <w:rPr>
          <w:b/>
          <w:sz w:val="28"/>
          <w:szCs w:val="28"/>
        </w:rPr>
        <w:t xml:space="preserve"> и дополнения</w:t>
      </w:r>
      <w:r w:rsidRPr="00D17F2E">
        <w:rPr>
          <w:b/>
          <w:sz w:val="28"/>
          <w:szCs w:val="28"/>
        </w:rPr>
        <w:t xml:space="preserve"> в приказ Министра энергетики                           Республики Казахстан от 2 февраля 2015 года № 55 «Об утверждении Правил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в осенне-зимний период»</w:t>
      </w:r>
    </w:p>
    <w:p>
      <w:pPr>
        <w:tabs>
          <w:tab w:pos="709" w:val="left"/>
        </w:tabs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>
      <w:pPr>
        <w:tabs>
          <w:tab w:pos="709" w:val="left"/>
        </w:tabs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>
      <w:pPr>
        <w:tabs>
          <w:tab w:pos="709" w:val="left"/>
        </w:tabs>
        <w:autoSpaceDE/>
        <w:autoSpaceDN/>
        <w:adjustRightInd/>
        <w:ind w:firstLine="709"/>
        <w:jc w:val="both"/>
        <w:rPr>
          <w:rFonts w:eastAsia="Calibri"/>
          <w:b/>
          <w:sz w:val="28"/>
          <w:szCs w:val="28"/>
        </w:rPr>
      </w:pPr>
      <w:r w:rsidRPr="00D17F2E">
        <w:rPr>
          <w:b/>
          <w:sz w:val="28"/>
          <w:szCs w:val="28"/>
        </w:rPr>
        <w:t xml:space="preserve">ПРИКАЗЫВАЮ: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1. Внести в приказ Министра энергетики Республики Казахстан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от 2 февраля 2015 года № 55 «Об утверждении Правил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в осенне-зимний период» (зарегистрирован в Реестре государственной </w:t>
      </w:r>
      <w:r w:rsidR="004746C1" w:rsidRPr="00D17F2E">
        <w:rPr>
          <w:sz w:val="28"/>
          <w:szCs w:val="28"/>
        </w:rPr>
        <w:t xml:space="preserve">регистрации</w:t>
      </w:r>
      <w:r w:rsidRPr="00D17F2E">
        <w:rPr>
          <w:sz w:val="28"/>
          <w:szCs w:val="28"/>
        </w:rPr>
        <w:t xml:space="preserve"> нормативных правовых актов под № </w:t>
      </w:r>
      <w:r w:rsidRPr="00D17F2E">
        <w:rPr>
          <w:spacing w:val="2"/>
          <w:sz w:val="28"/>
          <w:szCs w:val="28"/>
          <w:shd w:fill="FFFFFF" w:color="auto" w:val="clear"/>
        </w:rPr>
        <w:t xml:space="preserve">10516</w:t>
      </w:r>
      <w:r w:rsidRPr="00D17F2E">
        <w:rPr>
          <w:sz w:val="28"/>
          <w:szCs w:val="28"/>
        </w:rPr>
        <w:t xml:space="preserve">)</w:t>
      </w:r>
      <w:r w:rsidRPr="00D17F2E">
        <w:rPr>
          <w:spacing w:val="2"/>
          <w:sz w:val="28"/>
          <w:szCs w:val="28"/>
          <w:shd w:fill="FFFFFF" w:color="auto" w:val="clear"/>
        </w:rPr>
        <w:t xml:space="preserve"> следующие изменения</w:t>
      </w:r>
      <w:r w:rsidR="00EA5BDD" w:rsidRPr="00D17F2E">
        <w:rPr>
          <w:spacing w:val="2"/>
          <w:sz w:val="28"/>
          <w:szCs w:val="28"/>
          <w:shd w:fill="FFFFFF" w:color="auto" w:val="clear"/>
        </w:rPr>
        <w:t xml:space="preserve"> и дополнение</w:t>
      </w:r>
      <w:r w:rsidRPr="00D17F2E">
        <w:rPr>
          <w:sz w:val="28"/>
          <w:szCs w:val="28"/>
        </w:rPr>
        <w:t xml:space="preserve">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преамбулу изложить в новой редакции: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«В соответствии с подпунктом 1) статьи 10 Закона Республики Казахстан «О государственных и социально ответственных услугах» и подпунктом 250) пункта 15 Положения о Министерстве энергетики Республики Казахстан, утвержденного постановлением Правительства Республики Казахстан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от 19 сентября 2014 года № 994,</w:t>
      </w:r>
      <w:r w:rsidRPr="00D17F2E">
        <w:rPr/>
        <w:t xml:space="preserve"> </w:t>
      </w:r>
      <w:r w:rsidRPr="00D17F2E">
        <w:rPr>
          <w:b/>
          <w:sz w:val="28"/>
          <w:szCs w:val="28"/>
        </w:rPr>
        <w:t xml:space="preserve">ПРИКАЗЫВАЮ</w:t>
      </w:r>
      <w:r w:rsidRPr="00D17F2E">
        <w:rPr>
          <w:sz w:val="28"/>
          <w:szCs w:val="28"/>
        </w:rPr>
        <w:t xml:space="preserve">:»;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подпункт 1) пункта 1 изложить в новой редакции: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«1) Правила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в осенне-зимний период</w:t>
      </w:r>
      <w:r w:rsidR="00A2258D" w:rsidRPr="00D17F2E">
        <w:rPr>
          <w:sz w:val="28"/>
          <w:szCs w:val="28"/>
        </w:rPr>
        <w:t xml:space="preserve">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Правилах</w:t>
      </w:r>
      <w:r w:rsidR="00EA5BDD" w:rsidRPr="00D17F2E">
        <w:rPr>
          <w:sz w:val="28"/>
          <w:szCs w:val="28"/>
        </w:rPr>
        <w:t xml:space="preserve">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в осенне-зимний период</w:t>
      </w:r>
      <w:r w:rsidR="00A11B24" w:rsidRPr="00D17F2E">
        <w:rPr>
          <w:sz w:val="28"/>
          <w:szCs w:val="28"/>
        </w:rPr>
        <w:t xml:space="preserve">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 1 изложить в новой редакции: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«1. Настоящие Правила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в осенне-зимний период (далее – Правила) разработаны соответствии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с подпунктом 1) статьи 10 Закона Республики Казахстан «О государственных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и социально ответственных услугах» (далее – Закон о государственных услугах) и подпунктом 250)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оказания государственной услуги «Выдача паспорта готовности энергопроизводящих, энергопередающих организаций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и теплопроизводящих, теплотранспортирующих субъектов к работе в осенне-зимний период» (далее – Государственная услуга).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Государственный орган по государственному энергетическому надзору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и контролю в течение трех рабочих дней с даты введения в действие изменений и (или) дополнений в настоящие Правила направля</w:t>
      </w:r>
      <w:r w:rsidR="00A2258D" w:rsidRPr="00D17F2E">
        <w:rPr>
          <w:sz w:val="28"/>
          <w:szCs w:val="28"/>
        </w:rPr>
        <w:t xml:space="preserve">е</w:t>
      </w:r>
      <w:r w:rsidRPr="00D17F2E">
        <w:rPr>
          <w:sz w:val="28"/>
          <w:szCs w:val="28"/>
        </w:rPr>
        <w:t xml:space="preserve">т информацию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о внесенных изменениях и (или) дополнениях </w:t>
      </w:r>
      <w:r w:rsidR="00AF3C91" w:rsidRPr="00D17F2E">
        <w:rPr>
          <w:sz w:val="28"/>
          <w:szCs w:val="28"/>
        </w:rPr>
        <w:t xml:space="preserve">у</w:t>
      </w:r>
      <w:r w:rsidR="00A2258D" w:rsidRPr="00D17F2E">
        <w:rPr>
          <w:sz w:val="28"/>
          <w:szCs w:val="28"/>
        </w:rPr>
        <w:t xml:space="preserve">слугодателям</w:t>
      </w:r>
      <w:r w:rsidR="00AF3C91" w:rsidRPr="00D17F2E">
        <w:rPr>
          <w:sz w:val="28"/>
          <w:szCs w:val="28"/>
        </w:rPr>
        <w:t xml:space="preserve">,</w:t>
      </w:r>
      <w:r w:rsidR="00934CB1" w:rsidRPr="00D17F2E">
        <w:rPr>
          <w:sz w:val="28"/>
          <w:szCs w:val="28"/>
        </w:rPr>
        <w:t xml:space="preserve"> </w:t>
      </w:r>
      <w:r w:rsidRPr="00D17F2E">
        <w:rPr>
          <w:sz w:val="28"/>
          <w:szCs w:val="28"/>
        </w:rPr>
        <w:t xml:space="preserve">Единому контакт-центру и оператору цифровой инфрастр</w:t>
      </w:r>
      <w:r w:rsidR="00A2258D" w:rsidRPr="00D17F2E">
        <w:rPr>
          <w:sz w:val="28"/>
          <w:szCs w:val="28"/>
        </w:rPr>
        <w:t xml:space="preserve">уктуры «цифрового правительства</w:t>
      </w:r>
      <w:r w:rsidRPr="00D17F2E">
        <w:rPr>
          <w:sz w:val="28"/>
          <w:szCs w:val="28"/>
        </w:rPr>
        <w:t xml:space="preserve">»</w:t>
      </w:r>
      <w:r w:rsidR="00A2258D" w:rsidRPr="00D17F2E">
        <w:rPr>
          <w:sz w:val="28"/>
          <w:szCs w:val="28"/>
        </w:rPr>
        <w:t xml:space="preserve">.»</w:t>
      </w:r>
      <w:r w:rsidRPr="00D17F2E">
        <w:rPr>
          <w:sz w:val="28"/>
          <w:szCs w:val="28"/>
        </w:rPr>
        <w:t xml:space="preserve">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 2 </w:t>
      </w:r>
      <w:r w:rsidR="00BD7362" w:rsidRPr="00D17F2E">
        <w:rPr>
          <w:sz w:val="28"/>
          <w:szCs w:val="28"/>
        </w:rPr>
        <w:t xml:space="preserve">дополнить подпунктом 1-1</w:t>
      </w:r>
      <w:r w:rsidRPr="00D17F2E">
        <w:rPr>
          <w:sz w:val="28"/>
          <w:szCs w:val="28"/>
        </w:rPr>
        <w:t xml:space="preserve">)</w:t>
      </w:r>
      <w:r w:rsidR="00BD7362" w:rsidRPr="00D17F2E">
        <w:rPr>
          <w:sz w:val="28"/>
          <w:szCs w:val="28"/>
        </w:rPr>
        <w:t xml:space="preserve"> следующего содержания: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«1-1) </w:t>
      </w:r>
      <w:bookmarkStart w:name="_Hlk232782586" w:id="1"/>
      <w:r w:rsidR="00BC4C38" w:rsidRPr="00D17F2E">
        <w:rPr>
          <w:sz w:val="28"/>
          <w:szCs w:val="28"/>
        </w:rPr>
        <w:t xml:space="preserve">Единый контакт-центр – юридическое лицо, определенное уполномоченным органом в сфере оказания государственных услуг,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 3 изложить в новой редакции:</w:t>
      </w:r>
      <w:bookmarkEnd w:id="1"/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«3. Паспорта готовности энергопроизводящими, энергопередающими организациями и теплопроизводящими, теплотранспортирующими субъектами к работе в осенне-зимний период (далее – Паспорт готовности)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с установленной электрической мощностью свыше 5 (пяти) МегаВатт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(далее – МВт), а также имеющих на своем балансе электрические сети напряжением 110 (сто десять) килоВольт (далее – кВ) и выше, теплопроизводящим субъектам (отопительных котельных с установленной мощностью свыше 100 Гкал/час, относящихся к централизованным системам теплоснабжения), теплотранспортирующим субъектам (тепловым сетям относящихся к централизованным системам теплоснабжения) в столице, </w:t>
      </w:r>
      <w:r w:rsidR="00D90164" w:rsidRPr="00D17F2E">
        <w:rPr>
          <w:sz w:val="28"/>
          <w:szCs w:val="28"/>
        </w:rPr>
        <w:t xml:space="preserve">областных центрах</w:t>
      </w:r>
      <w:r w:rsidR="00D90164">
        <w:rPr>
          <w:sz w:val="28"/>
          <w:szCs w:val="28"/>
          <w:lang w:val="kk-KZ"/>
        </w:rPr>
        <w:t xml:space="preserve"> и</w:t>
      </w:r>
      <w:r w:rsidR="00D90164" w:rsidRPr="00D17F2E">
        <w:rPr>
          <w:sz w:val="28"/>
          <w:szCs w:val="28"/>
        </w:rPr>
        <w:t xml:space="preserve"> </w:t>
      </w:r>
      <w:r w:rsidRPr="00D17F2E">
        <w:rPr>
          <w:sz w:val="28"/>
          <w:szCs w:val="28"/>
        </w:rPr>
        <w:t xml:space="preserve">городах республиканского значения выдаются государственным органом по государственному энергетическому надзору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и контролю по формам, согласно приложениям 1, 2, 3, 4, 5, 6, 7 и 8 к настоящим Правилам.»;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пункты 5 и 6 изложить в новой редакции: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«5. Энергопередающим организациям, имеющим в своем составе электрические сети напряжением 35 (тридцать пять) кВ и ниже, энергопроизводящими организациями с установленной электрической мощностью 5 (пять) МВт и менее, а также энергопроизводящим организациям, использующим возобновляемые источники энергии, с установленной </w:t>
      </w:r>
      <w:r w:rsidRPr="00D17F2E">
        <w:rPr>
          <w:sz w:val="28"/>
          <w:szCs w:val="28"/>
        </w:rPr>
        <w:t xml:space="preserve">электрической мощностью до 35 (тридцати пяти) МВт включительно,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а также теплопроизводящими субъектами (отопительных котельных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с установленной мощностью ниже 100 Гкал/час, относящихся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к централизованным системам теплоснабжения), теплотранспортирующими субъектами (тепловым сетям относящихся к централизованным системам теплоснабжения) за исключением </w:t>
      </w:r>
      <w:r w:rsidR="00D90164">
        <w:rPr>
          <w:sz w:val="28"/>
          <w:szCs w:val="28"/>
          <w:lang w:val="kk-KZ"/>
        </w:rPr>
        <w:t xml:space="preserve">столицы, </w:t>
      </w:r>
      <w:r w:rsidRPr="00D17F2E">
        <w:rPr>
          <w:sz w:val="28"/>
          <w:szCs w:val="28"/>
        </w:rPr>
        <w:t xml:space="preserve">областных центров и городов республиканского значения Паспорта готовности выдают территориальные подразделения государственного органа по государственному энергетическому надзору и контролю по формам, согласно приложениям 1, 2, 3, 4, 5, 6, 7 и 8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к настоящим Правилам.</w:t>
      </w:r>
      <w:bookmarkStart w:name="_GoBack" w:id="2"/>
      <w:bookmarkEnd w:id="2"/>
    </w:p>
    <w:p>
      <w:pPr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6. Прием документов от энергопроизводящих, энергопередающих организаций и теплопроизводящих, теплотранспортирующих субъектов (далее – </w:t>
      </w:r>
      <w:r w:rsidR="0083146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слугополучатель) на получение Паспорта готовности осуществляется ежегодно в период с 15 (пятнадцатого) августа по 30 (тридцатое) сентября включительно через веб-портал «цифрового правительства» – через платформу www.elicense.kz (далее – Портал).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случае </w:t>
      </w:r>
      <w:r w:rsidR="00BD7362" w:rsidRPr="00D17F2E">
        <w:rPr>
          <w:sz w:val="28"/>
          <w:szCs w:val="28"/>
        </w:rPr>
        <w:t xml:space="preserve">подачи заявления </w:t>
      </w:r>
      <w:r w:rsidR="00DF6446" w:rsidRPr="00D17F2E">
        <w:rPr>
          <w:sz w:val="28"/>
          <w:szCs w:val="28"/>
        </w:rPr>
        <w:t xml:space="preserve">после окончания рабочего дня или </w:t>
      </w:r>
      <w:r>
        <w:rPr>
          <w:sz w:val="28"/>
          <w:szCs w:val="28"/>
        </w:rPr>
        <w:br/>
      </w:r>
      <w:r w:rsidR="00DF6446" w:rsidRPr="00D17F2E">
        <w:rPr>
          <w:sz w:val="28"/>
          <w:szCs w:val="28"/>
        </w:rPr>
        <w:t xml:space="preserve">в нерабочий день, то оно регистрируется в ближайший следующий за ним рабочий день</w:t>
      </w:r>
      <w:r w:rsidR="00BD7362" w:rsidRPr="00D17F2E">
        <w:rPr>
          <w:sz w:val="28"/>
          <w:szCs w:val="28"/>
        </w:rPr>
        <w:t xml:space="preserve">.»;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 10 изложить в новой редакции: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«10. Комиссия </w:t>
      </w:r>
      <w:r w:rsidR="00AF3C9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состоит из председателя, заместителя председателя и ее членов.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Общее количество членов Комиссии </w:t>
      </w:r>
      <w:r w:rsidR="00AF3C9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составляет нечетное число, не менее 5 (пяти) человек, включая председателя и заместителя председателя Комиссии</w:t>
      </w:r>
      <w:r w:rsidR="00AF3C91" w:rsidRPr="00D17F2E">
        <w:rPr>
          <w:sz w:val="28"/>
          <w:szCs w:val="28"/>
        </w:rPr>
        <w:t xml:space="preserve"> услугополучателя</w:t>
      </w:r>
      <w:r w:rsidRPr="00D17F2E">
        <w:rPr>
          <w:sz w:val="28"/>
          <w:szCs w:val="28"/>
        </w:rPr>
        <w:t xml:space="preserve">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состав Комиссии </w:t>
      </w:r>
      <w:r w:rsidR="00AF3C9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включаются ответственные должностные лица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слугополучателя, представители местного исполнительного органа, государственного органа по государственному энергетическому надзору и контролю или его территориальных подразделений по компетенции, установленной Законом.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Для обеспечения прозрачности и объективности работы Комиссии </w:t>
      </w:r>
      <w:r w:rsidR="00AF3C9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для подготовки Акта готовности приглашаются наблюдатели, которые не имеют права голоса. В качестве наблюдателей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на заседании Комиссии </w:t>
      </w:r>
      <w:r w:rsidR="00AF3C9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присутствуют представители общественных объединений (неправительственных организаций)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или политических партий.»;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 17 изложить в новой редакции: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«17. В день поступления документов посредством Портала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слугодатель, ответственный за ведение делопроизводства, осуществляет регистрацию и направляет их на рассмотрение руководству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слугодателя, который определяет руководителя структурного подразделения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слугодателя.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 подаче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слугополучателем всех необходимых документов посредством Портала – в «личном кабинете»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отображается </w:t>
      </w:r>
      <w:r w:rsidRPr="00D17F2E">
        <w:rPr>
          <w:sz w:val="28"/>
          <w:szCs w:val="28"/>
        </w:rPr>
        <w:t xml:space="preserve">статус о принятии запроса для оказания Государственной услуги с указанием даты получения результата Государственной услуги.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течение 1 (одного) рабочего дня с момента регистрации документов в канцелярии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слугодателя руководителем структурного подразделения определяется ответственный исполнитель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слугодателя.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течение 2 (двух) рабочих дней ответственный исполнитель проверяет представленные документы.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Услугодатель приостанавливает процесс оказания </w:t>
      </w:r>
      <w:r w:rsidR="00A2258D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 в случаях: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1) смерти гражданина (в том числе объявления умершим) или реорганизации, ликвидации юридического лица, если права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слугополучателей на получение соответствующих материальных или нематериальных благ допускает правопреемство;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2) признания гражданина недееспособным и (или) ограниченно дееспособным в установленном законами Республики Казахстан</w:t>
      </w:r>
      <w:r w:rsidR="00EA5BDD" w:rsidRPr="00D17F2E">
        <w:rPr>
          <w:sz w:val="28"/>
          <w:szCs w:val="28"/>
        </w:rPr>
        <w:t xml:space="preserve"> порядке</w:t>
      </w:r>
      <w:r w:rsidRPr="00D17F2E">
        <w:rPr>
          <w:sz w:val="28"/>
          <w:szCs w:val="28"/>
        </w:rPr>
        <w:t xml:space="preserve">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3) невозможности оказания </w:t>
      </w:r>
      <w:r w:rsidR="00A2258D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4) обнаружения ошибок или неточностей в заявлении и (или) документах, представленных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слугополучателем, их несоответствия требованиям по форме и содержанию, представления неполного пакета документов, указанных в пункте </w:t>
      </w:r>
      <w:r w:rsidR="009F42FE" w:rsidRPr="00D17F2E">
        <w:rPr>
          <w:sz w:val="28"/>
          <w:szCs w:val="28"/>
        </w:rPr>
        <w:t xml:space="preserve">9</w:t>
      </w:r>
      <w:r w:rsidRPr="00D17F2E">
        <w:rPr>
          <w:sz w:val="28"/>
          <w:szCs w:val="28"/>
        </w:rPr>
        <w:t xml:space="preserve"> Перечня основных требований к оказанию государственной услуги.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Процесс оказания Г</w:t>
      </w:r>
      <w:r w:rsidR="00BD7362" w:rsidRPr="00D17F2E">
        <w:rPr>
          <w:sz w:val="28"/>
          <w:szCs w:val="28"/>
        </w:rPr>
        <w:t xml:space="preserve">осударственной услуги приостанавливается: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1) в случаях, предусмотренных подпунктами 1) и 2) части </w:t>
      </w:r>
      <w:r w:rsidR="004E5851" w:rsidRPr="00D17F2E">
        <w:rPr>
          <w:sz w:val="28"/>
          <w:szCs w:val="28"/>
        </w:rPr>
        <w:t xml:space="preserve">четвертой </w:t>
      </w:r>
      <w:r w:rsidRPr="00D17F2E">
        <w:rPr>
          <w:sz w:val="28"/>
          <w:szCs w:val="28"/>
        </w:rPr>
        <w:t xml:space="preserve">настоящего пункта – до определения правопреемника соответствующего лица или назначения недееспособному лицу опекуна;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2) в случаях, предусмотренных подпунктом 3) части </w:t>
      </w:r>
      <w:r w:rsidR="004E5851" w:rsidRPr="00D17F2E">
        <w:rPr>
          <w:sz w:val="28"/>
          <w:szCs w:val="28"/>
        </w:rPr>
        <w:t xml:space="preserve">четвертой</w:t>
      </w:r>
      <w:r w:rsidRPr="00D17F2E">
        <w:rPr>
          <w:sz w:val="28"/>
          <w:szCs w:val="28"/>
        </w:rPr>
        <w:t xml:space="preserve"> настоящего пункта – до определения позиции государственным органом, до вступления в законную силу судебного акта или решения вопроса</w:t>
      </w:r>
      <w:r w:rsidR="00092C38" w:rsidRPr="00D17F2E">
        <w:rPr>
          <w:sz w:val="28"/>
          <w:szCs w:val="28"/>
        </w:rPr>
        <w:t xml:space="preserve"> в</w:t>
      </w:r>
      <w:r w:rsidRPr="00D17F2E">
        <w:rPr>
          <w:sz w:val="28"/>
          <w:szCs w:val="28"/>
        </w:rPr>
        <w:t xml:space="preserve"> ином порядке, предусмотренном законодательством Республики Казахстан;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3) в случаях, предусмотренных подпунктом 4) части </w:t>
      </w:r>
      <w:r w:rsidR="004E5851" w:rsidRPr="00D17F2E">
        <w:rPr>
          <w:sz w:val="28"/>
          <w:szCs w:val="28"/>
        </w:rPr>
        <w:t xml:space="preserve">четвертой</w:t>
      </w:r>
      <w:r w:rsidRPr="00D17F2E">
        <w:rPr>
          <w:sz w:val="28"/>
          <w:szCs w:val="28"/>
        </w:rPr>
        <w:t xml:space="preserve"> настоящего пункта </w:t>
      </w:r>
      <w:r w:rsidRPr="00D17F2E">
        <w:rPr>
          <w:rFonts w:eastAsia="Calibri"/>
          <w:sz w:val="28"/>
          <w:szCs w:val="28"/>
        </w:rPr>
        <w:t xml:space="preserve">– </w:t>
      </w:r>
      <w:r w:rsidRPr="00D17F2E">
        <w:rPr>
          <w:sz w:val="28"/>
          <w:szCs w:val="28"/>
        </w:rPr>
        <w:t xml:space="preserve">не более 2 (двух) рабочих дней.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 этом установленный в подпункте 3) части </w:t>
      </w:r>
      <w:r w:rsidR="00C05429" w:rsidRPr="00D17F2E">
        <w:rPr>
          <w:sz w:val="28"/>
          <w:szCs w:val="28"/>
        </w:rPr>
        <w:t xml:space="preserve">пятой</w:t>
      </w:r>
      <w:r w:rsidRPr="00D17F2E">
        <w:rPr>
          <w:sz w:val="28"/>
          <w:szCs w:val="28"/>
        </w:rPr>
        <w:t xml:space="preserve"> настоящего пункта срок не вклю</w:t>
      </w:r>
      <w:r w:rsidR="00A2258D" w:rsidRPr="00D17F2E">
        <w:rPr>
          <w:sz w:val="28"/>
          <w:szCs w:val="28"/>
        </w:rPr>
        <w:t xml:space="preserve">чается в общий срок оказания с Г</w:t>
      </w:r>
      <w:r w:rsidRPr="00D17F2E">
        <w:rPr>
          <w:sz w:val="28"/>
          <w:szCs w:val="28"/>
        </w:rPr>
        <w:t xml:space="preserve">осударственной услуги.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Услугодатель по ходатайству </w:t>
      </w:r>
      <w:r w:rsidR="007E32DF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или по своей инициативе приостанавливает процесс оказания </w:t>
      </w:r>
      <w:r w:rsidR="006869A2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 в случаях: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1) действия непреодолимой силы, временно препятствующ</w:t>
      </w:r>
      <w:r w:rsidR="00A2258D" w:rsidRPr="00D17F2E">
        <w:rPr>
          <w:sz w:val="28"/>
          <w:szCs w:val="28"/>
        </w:rPr>
        <w:t xml:space="preserve">ей дальнейшему процессу оказания Государственной</w:t>
      </w:r>
      <w:r w:rsidRPr="00D17F2E">
        <w:rPr>
          <w:sz w:val="28"/>
          <w:szCs w:val="28"/>
        </w:rPr>
        <w:t xml:space="preserve"> услуги. Под действиями непреодолимой силы, временно препятствующей дальнейшему процессу оказания </w:t>
      </w:r>
      <w:r w:rsidR="00A2258D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2) нахождения </w:t>
      </w:r>
      <w:r w:rsidR="006A1704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в служебной командировке, в медицинской организации на стационарном лечении, превышающих срок оказания </w:t>
      </w:r>
      <w:r w:rsidR="006869A2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услуги, за исключением случаев получения услуги его законными представителями.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случаях обнаружения ошибок или неточностей в заявлении и (или) документах, представленных </w:t>
      </w:r>
      <w:r w:rsidR="006A1704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слугополучателем, их несоответствия требованиям по форме и содержанию, представления </w:t>
      </w:r>
      <w:r w:rsidR="006A1704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слугополучателем неполного пакета документов, указанных в пункте </w:t>
      </w:r>
      <w:r w:rsidR="009F42FE" w:rsidRPr="00D17F2E">
        <w:rPr>
          <w:sz w:val="28"/>
          <w:szCs w:val="28"/>
        </w:rPr>
        <w:t xml:space="preserve">9</w:t>
      </w:r>
      <w:r w:rsidRPr="00D17F2E">
        <w:rPr>
          <w:sz w:val="28"/>
          <w:szCs w:val="28"/>
        </w:rPr>
        <w:t xml:space="preserve"> Перечня ос</w:t>
      </w:r>
      <w:r w:rsidR="00A2258D" w:rsidRPr="00D17F2E">
        <w:rPr>
          <w:sz w:val="28"/>
          <w:szCs w:val="28"/>
        </w:rPr>
        <w:t xml:space="preserve">нованных требований к оказанию Г</w:t>
      </w:r>
      <w:r w:rsidRPr="00D17F2E">
        <w:rPr>
          <w:sz w:val="28"/>
          <w:szCs w:val="28"/>
        </w:rPr>
        <w:t xml:space="preserve">осударственной услуги, </w:t>
      </w:r>
      <w:r w:rsidR="006A1704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слугодатель принимает заявления посредством цифрового листа ожидания.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Приостановление срока оказания </w:t>
      </w:r>
      <w:r w:rsidR="00A2258D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 начинается со дня направления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слугополучателю уведомления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слугодателем о при</w:t>
      </w:r>
      <w:r w:rsidR="00A2258D" w:rsidRPr="00D17F2E">
        <w:rPr>
          <w:sz w:val="28"/>
          <w:szCs w:val="28"/>
        </w:rPr>
        <w:t xml:space="preserve">остановлении процесса оказания Г</w:t>
      </w:r>
      <w:r w:rsidRPr="00D17F2E">
        <w:rPr>
          <w:sz w:val="28"/>
          <w:szCs w:val="28"/>
        </w:rPr>
        <w:t xml:space="preserve">осударственной услуги. 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Повторное представление документов осуществляется Услугополучателем после устранения выявленных недостатков в срок не более 2 (двух) рабочих дней со дня направления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слугополучателю уведомления Услугодателем о приостановлении процесса оказания </w:t>
      </w:r>
      <w:r w:rsidR="00A2258D" w:rsidRPr="00D17F2E">
        <w:rPr>
          <w:sz w:val="28"/>
          <w:szCs w:val="28"/>
        </w:rPr>
        <w:t xml:space="preserve">Г</w:t>
      </w:r>
      <w:r w:rsidRPr="00D17F2E">
        <w:rPr>
          <w:sz w:val="28"/>
          <w:szCs w:val="28"/>
        </w:rPr>
        <w:t xml:space="preserve">осударственной услуги.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случае </w:t>
      </w:r>
      <w:r w:rsidR="00F259D8" w:rsidRPr="00D17F2E">
        <w:rPr>
          <w:sz w:val="28"/>
          <w:szCs w:val="28"/>
        </w:rPr>
        <w:t xml:space="preserve">устранений</w:t>
      </w:r>
      <w:r w:rsidRPr="00D17F2E">
        <w:rPr>
          <w:sz w:val="28"/>
          <w:szCs w:val="28"/>
        </w:rPr>
        <w:t xml:space="preserve">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слугополучателем недостатков днем приема заявления и (и</w:t>
      </w:r>
      <w:r w:rsidR="00A2258D" w:rsidRPr="00D17F2E">
        <w:rPr>
          <w:sz w:val="28"/>
          <w:szCs w:val="28"/>
        </w:rPr>
        <w:t xml:space="preserve">ли) документов на получение Г</w:t>
      </w:r>
      <w:r w:rsidRPr="00D17F2E">
        <w:rPr>
          <w:sz w:val="28"/>
          <w:szCs w:val="28"/>
        </w:rPr>
        <w:t xml:space="preserve">осударственной услуги считается день первоначального обращения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случае </w:t>
      </w:r>
      <w:r w:rsidR="00D17F2E" w:rsidRPr="00D17F2E">
        <w:rPr>
          <w:sz w:val="28"/>
          <w:szCs w:val="28"/>
        </w:rPr>
        <w:t xml:space="preserve">не устранения</w:t>
      </w:r>
      <w:r w:rsidRPr="00D17F2E">
        <w:rPr>
          <w:sz w:val="28"/>
          <w:szCs w:val="28"/>
        </w:rPr>
        <w:t xml:space="preserve"> выявленных недостатков в срок, указанный </w:t>
      </w:r>
      <w:r w:rsidR="004E5851" w:rsidRPr="00D17F2E">
        <w:rPr>
          <w:sz w:val="28"/>
          <w:szCs w:val="28"/>
        </w:rPr>
        <w:t xml:space="preserve">                   </w:t>
      </w:r>
      <w:r w:rsidRPr="00D17F2E">
        <w:rPr>
          <w:sz w:val="28"/>
          <w:szCs w:val="28"/>
        </w:rPr>
        <w:t xml:space="preserve">в подпункте 3) части </w:t>
      </w:r>
      <w:r w:rsidR="00C05429" w:rsidRPr="00D17F2E">
        <w:rPr>
          <w:sz w:val="28"/>
          <w:szCs w:val="28"/>
        </w:rPr>
        <w:t xml:space="preserve">пят</w:t>
      </w:r>
      <w:r w:rsidRPr="00D17F2E">
        <w:rPr>
          <w:sz w:val="28"/>
          <w:szCs w:val="28"/>
        </w:rPr>
        <w:t xml:space="preserve">ой настоящего пункта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слугодатель </w:t>
      </w:r>
      <w:r w:rsidR="00BD7362" w:rsidRPr="00D17F2E">
        <w:rPr>
          <w:sz w:val="28"/>
          <w:szCs w:val="28"/>
        </w:rPr>
        <w:t xml:space="preserve">отказывает </w:t>
      </w:r>
      <w:r w:rsidR="004E5851" w:rsidRPr="00D17F2E">
        <w:rPr>
          <w:sz w:val="28"/>
          <w:szCs w:val="28"/>
        </w:rPr>
        <w:t xml:space="preserve">                    </w:t>
      </w:r>
      <w:r w:rsidR="00BD7362" w:rsidRPr="00D17F2E">
        <w:rPr>
          <w:sz w:val="28"/>
          <w:szCs w:val="28"/>
        </w:rPr>
        <w:t xml:space="preserve">в</w:t>
      </w:r>
      <w:r w:rsidR="004E5851" w:rsidRPr="00D17F2E">
        <w:rPr>
          <w:sz w:val="28"/>
          <w:szCs w:val="28"/>
        </w:rPr>
        <w:t xml:space="preserve"> оказании Государственной услуги</w:t>
      </w:r>
      <w:r w:rsidR="00BD7362" w:rsidRPr="00D17F2E">
        <w:rPr>
          <w:sz w:val="28"/>
          <w:szCs w:val="28"/>
        </w:rPr>
        <w:t xml:space="preserve">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 полноте представленных документов, ответственный исполнитель Услугодателя в течение 7 (семи) рабочих дней осуществляет анализ соответствия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слугополучателя требованиям, установленным настоящими Правилами, необходимым для выдачи Паспорта готовности, или наличия оснований для отказа в выдаче Паспорта готовности, предусмотренных пунктом </w:t>
      </w:r>
      <w:r w:rsidR="004746C1" w:rsidRPr="00D17F2E">
        <w:rPr>
          <w:sz w:val="28"/>
          <w:szCs w:val="28"/>
        </w:rPr>
        <w:t xml:space="preserve">10</w:t>
      </w:r>
      <w:r w:rsidRPr="00D17F2E">
        <w:rPr>
          <w:sz w:val="28"/>
          <w:szCs w:val="28"/>
        </w:rPr>
        <w:t xml:space="preserve"> Перечня основных требований к оказанию государственной услуги, готовит соответствующее заключение и вносит данное заключение на согласование руководителю структурного подразделения </w:t>
      </w:r>
      <w:r w:rsidR="004E414D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слугодателя.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В течение 1 (одного) рабочего дня руководителем структурного подразделения согласовывается заключение ответственного исполнителя и данное заключение вносится на рассмотрение Комиссии </w:t>
      </w:r>
      <w:r w:rsidR="00AF3C91" w:rsidRPr="00D17F2E">
        <w:rPr>
          <w:sz w:val="28"/>
          <w:szCs w:val="28"/>
        </w:rPr>
        <w:t xml:space="preserve">у</w:t>
      </w:r>
      <w:r w:rsidRPr="00D17F2E">
        <w:rPr>
          <w:sz w:val="28"/>
          <w:szCs w:val="28"/>
        </w:rPr>
        <w:t xml:space="preserve">слугодателя по рассмотрению заявлений на получение паспорта готовности энергопроизводящих, энергопередающих организаций и теплопроизводящих, теплотранспортирующих субъектов к работе в осенне-зимний период (далее – Комиссия услугодателя).»;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color w:val="000000"/>
          <w:sz w:val="28"/>
          <w:szCs w:val="28"/>
        </w:rPr>
        <w:t xml:space="preserve">пункт 24 </w:t>
      </w:r>
      <w:r w:rsidRPr="00D17F2E">
        <w:rPr>
          <w:sz w:val="28"/>
          <w:szCs w:val="28"/>
        </w:rPr>
        <w:t xml:space="preserve">изложить в новой редакции:</w:t>
      </w:r>
    </w:p>
    <w:p>
      <w:pPr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«24. При отказе в оказании Г</w:t>
      </w:r>
      <w:r w:rsidR="00BD7362" w:rsidRPr="00D17F2E">
        <w:rPr>
          <w:sz w:val="28"/>
          <w:szCs w:val="28"/>
        </w:rPr>
        <w:t xml:space="preserve">осударственной услуги заслушивание не проводится.</w:t>
      </w:r>
    </w:p>
    <w:p>
      <w:pPr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По итогам рассмотрения пакета документов, заключения Комиссия услугодателя принимает одно из следующих решений:</w:t>
      </w:r>
    </w:p>
    <w:p>
      <w:pPr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1) выдать Паспорт готовности;</w:t>
      </w:r>
    </w:p>
    <w:p>
      <w:pPr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2) выдать Паспорт готовности с замечаниями;</w:t>
      </w:r>
    </w:p>
    <w:p>
      <w:pPr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3) отказать в выдаче Паспорта готовности.»;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пункт 33 изложить в новой редакции: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«33. Услугодатель обеспечивает внесение данных о стадии оказания Государственной услуги в цифровую систему мониторинга оказания государственных услуг.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 оказании Г</w:t>
      </w:r>
      <w:r w:rsidR="00BD7362" w:rsidRPr="00D17F2E">
        <w:rPr>
          <w:sz w:val="28"/>
          <w:szCs w:val="28"/>
        </w:rPr>
        <w:t xml:space="preserve">осударственной услуги посредством </w:t>
      </w:r>
      <w:r w:rsidRPr="00D17F2E">
        <w:rPr>
          <w:sz w:val="28"/>
          <w:szCs w:val="28"/>
        </w:rPr>
        <w:t xml:space="preserve">г</w:t>
      </w:r>
      <w:r w:rsidR="00BD7362" w:rsidRPr="00D17F2E">
        <w:rPr>
          <w:sz w:val="28"/>
          <w:szCs w:val="28"/>
        </w:rPr>
        <w:t xml:space="preserve">осударственной цифровой системы разрешений </w:t>
      </w:r>
      <w:r w:rsidRPr="00D17F2E">
        <w:rPr>
          <w:sz w:val="28"/>
          <w:szCs w:val="28"/>
        </w:rPr>
        <w:t xml:space="preserve">данные о стадии оказания Г</w:t>
      </w:r>
      <w:r w:rsidR="00BD7362" w:rsidRPr="00D17F2E">
        <w:rPr>
          <w:sz w:val="28"/>
          <w:szCs w:val="28"/>
        </w:rPr>
        <w:t xml:space="preserve">осударственной услуги поступают в автоматическом режиме в цифровую систему мониторинга оказания государственных услуг.»;</w:t>
      </w:r>
    </w:p>
    <w:p>
      <w:pPr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правый верхний угол приложени</w:t>
      </w:r>
      <w:r w:rsidR="001760B6" w:rsidRPr="00D17F2E">
        <w:rPr>
          <w:sz w:val="28"/>
          <w:szCs w:val="28"/>
        </w:rPr>
        <w:t xml:space="preserve">я</w:t>
      </w:r>
      <w:r w:rsidRPr="00D17F2E">
        <w:rPr>
          <w:sz w:val="28"/>
          <w:szCs w:val="28"/>
        </w:rPr>
        <w:t xml:space="preserve"> 1</w:t>
      </w:r>
      <w:r w:rsidR="001760B6" w:rsidRPr="00D17F2E">
        <w:rPr>
          <w:sz w:val="28"/>
          <w:szCs w:val="28"/>
        </w:rPr>
        <w:t xml:space="preserve"> к Правилам</w:t>
      </w:r>
      <w:r w:rsidRPr="00D17F2E">
        <w:rPr>
          <w:sz w:val="28"/>
          <w:szCs w:val="28"/>
        </w:rPr>
        <w:t xml:space="preserve"> изложить в новой редакции</w:t>
      </w:r>
      <w:r w:rsidR="001760B6" w:rsidRPr="00D17F2E">
        <w:rPr>
          <w:sz w:val="28"/>
          <w:szCs w:val="28"/>
        </w:rPr>
        <w:t xml:space="preserve">:</w:t>
      </w:r>
    </w:p>
    <w:p>
      <w:pPr>
        <w:autoSpaceDE/>
        <w:autoSpaceDN/>
        <w:adjustRightInd/>
        <w:ind w:left="5670"/>
        <w:jc w:val="center"/>
        <w:rPr>
          <w:sz w:val="24"/>
          <w:szCs w:val="24"/>
        </w:rPr>
      </w:pPr>
    </w:p>
    <w:p>
      <w:pPr>
        <w:autoSpaceDE/>
        <w:autoSpaceDN/>
        <w:adjustRightInd/>
        <w:ind w:left="5670"/>
        <w:jc w:val="center"/>
        <w:rPr>
          <w:sz w:val="24"/>
          <w:szCs w:val="24"/>
        </w:rPr>
      </w:pPr>
      <w:r w:rsidRPr="00D17F2E">
        <w:rPr>
          <w:sz w:val="24"/>
          <w:szCs w:val="24"/>
        </w:rPr>
        <w:t xml:space="preserve">«Приложение 1 к Правилам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в осенне-зимний период</w:t>
      </w:r>
    </w:p>
    <w:p>
      <w:pPr>
        <w:autoSpaceDE/>
        <w:autoSpaceDN/>
        <w:adjustRightInd/>
        <w:ind w:left="5670"/>
        <w:jc w:val="center"/>
        <w:rPr>
          <w:sz w:val="24"/>
          <w:szCs w:val="24"/>
        </w:rPr>
      </w:pPr>
      <w:r w:rsidRPr="00D17F2E">
        <w:rPr>
          <w:sz w:val="24"/>
          <w:szCs w:val="24"/>
        </w:rPr>
        <w:t xml:space="preserve">Форма»</w:t>
      </w:r>
    </w:p>
    <w:p>
      <w:pPr>
        <w:autoSpaceDE/>
        <w:autoSpaceDN/>
        <w:adjustRightInd/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приложен</w:t>
      </w:r>
      <w:r w:rsidR="00605491" w:rsidRPr="00D17F2E">
        <w:rPr>
          <w:sz w:val="28"/>
          <w:szCs w:val="28"/>
        </w:rPr>
        <w:t xml:space="preserve">и</w:t>
      </w:r>
      <w:r w:rsidR="005D7D76" w:rsidRPr="00D17F2E">
        <w:rPr>
          <w:sz w:val="28"/>
          <w:szCs w:val="28"/>
        </w:rPr>
        <w:t xml:space="preserve">е</w:t>
      </w:r>
      <w:r w:rsidR="00605491" w:rsidRPr="00D17F2E">
        <w:rPr>
          <w:sz w:val="28"/>
          <w:szCs w:val="28"/>
        </w:rPr>
        <w:t xml:space="preserve"> 3</w:t>
      </w:r>
      <w:r w:rsidR="005D7D76" w:rsidRPr="00D17F2E">
        <w:rPr>
          <w:sz w:val="28"/>
          <w:szCs w:val="28"/>
        </w:rPr>
        <w:t xml:space="preserve"> к Правилам изложить в новой редакции согласно приложению 1 </w:t>
      </w:r>
      <w:r w:rsidR="006869A2" w:rsidRPr="00D17F2E">
        <w:rPr>
          <w:sz w:val="28"/>
          <w:szCs w:val="28"/>
        </w:rPr>
        <w:t xml:space="preserve">к </w:t>
      </w:r>
      <w:r w:rsidR="005D7D76" w:rsidRPr="00D17F2E">
        <w:rPr>
          <w:sz w:val="28"/>
          <w:szCs w:val="28"/>
        </w:rPr>
        <w:t xml:space="preserve">настояще</w:t>
      </w:r>
      <w:r w:rsidR="006869A2" w:rsidRPr="00D17F2E">
        <w:rPr>
          <w:sz w:val="28"/>
          <w:szCs w:val="28"/>
        </w:rPr>
        <w:t xml:space="preserve">му</w:t>
      </w:r>
      <w:r w:rsidR="005D7D76" w:rsidRPr="00D17F2E">
        <w:rPr>
          <w:sz w:val="28"/>
          <w:szCs w:val="28"/>
        </w:rPr>
        <w:t xml:space="preserve"> приказ</w:t>
      </w:r>
      <w:r w:rsidR="006869A2" w:rsidRPr="00D17F2E">
        <w:rPr>
          <w:sz w:val="28"/>
          <w:szCs w:val="28"/>
        </w:rPr>
        <w:t xml:space="preserve">у</w:t>
      </w:r>
      <w:r w:rsidR="005D7D76" w:rsidRPr="00D17F2E">
        <w:rPr>
          <w:sz w:val="28"/>
          <w:szCs w:val="28"/>
        </w:rPr>
        <w:t xml:space="preserve">;</w:t>
      </w:r>
    </w:p>
    <w:p>
      <w:pPr>
        <w:autoSpaceDE/>
        <w:autoSpaceDN/>
        <w:adjustRightInd/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приложения 6, 7 и 8 </w:t>
      </w:r>
      <w:r w:rsidR="00605491" w:rsidRPr="00D17F2E">
        <w:rPr>
          <w:sz w:val="28"/>
          <w:szCs w:val="28"/>
        </w:rPr>
        <w:t xml:space="preserve">к Правилам</w:t>
      </w:r>
      <w:r w:rsidR="00EA5BDD" w:rsidRPr="00D17F2E">
        <w:rPr>
          <w:sz w:val="28"/>
          <w:szCs w:val="28"/>
        </w:rPr>
        <w:t xml:space="preserve"> </w:t>
      </w:r>
      <w:r w:rsidR="00056569" w:rsidRPr="00D17F2E">
        <w:rPr>
          <w:sz w:val="28"/>
          <w:szCs w:val="28"/>
        </w:rPr>
        <w:t xml:space="preserve">изложить в новой редакции</w:t>
      </w:r>
      <w:r w:rsidRPr="00D17F2E">
        <w:rPr>
          <w:sz w:val="28"/>
          <w:szCs w:val="28"/>
        </w:rPr>
        <w:t xml:space="preserve"> согласно приложениям </w:t>
      </w:r>
      <w:r w:rsidR="00EA5BDD" w:rsidRPr="00D17F2E">
        <w:rPr>
          <w:sz w:val="28"/>
          <w:szCs w:val="28"/>
        </w:rPr>
        <w:t xml:space="preserve">2, 3</w:t>
      </w:r>
      <w:r w:rsidRPr="00D17F2E">
        <w:rPr>
          <w:sz w:val="28"/>
          <w:szCs w:val="28"/>
        </w:rPr>
        <w:t xml:space="preserve"> и</w:t>
      </w:r>
      <w:r w:rsidR="00EA5BDD" w:rsidRPr="00D17F2E">
        <w:rPr>
          <w:sz w:val="28"/>
          <w:szCs w:val="28"/>
        </w:rPr>
        <w:t xml:space="preserve"> 4 </w:t>
      </w:r>
      <w:r w:rsidRPr="00D17F2E">
        <w:rPr>
          <w:sz w:val="28"/>
          <w:szCs w:val="28"/>
        </w:rPr>
        <w:t xml:space="preserve">к настоящему приказу;</w:t>
      </w:r>
    </w:p>
    <w:p>
      <w:pPr>
        <w:autoSpaceDE/>
        <w:autoSpaceDN/>
        <w:adjustRightInd/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приложения</w:t>
      </w:r>
      <w:r w:rsidR="005D7D76" w:rsidRPr="00D17F2E">
        <w:rPr>
          <w:sz w:val="28"/>
          <w:szCs w:val="28"/>
        </w:rPr>
        <w:t xml:space="preserve"> 8-1 </w:t>
      </w:r>
      <w:r w:rsidR="0005562E" w:rsidRPr="00D17F2E">
        <w:rPr>
          <w:sz w:val="28"/>
          <w:szCs w:val="28"/>
        </w:rPr>
        <w:t xml:space="preserve">и 10 </w:t>
      </w:r>
      <w:r w:rsidR="005D7D76" w:rsidRPr="00D17F2E">
        <w:rPr>
          <w:sz w:val="28"/>
          <w:szCs w:val="28"/>
        </w:rPr>
        <w:t xml:space="preserve">к Правилам исключить;</w:t>
      </w:r>
    </w:p>
    <w:p>
      <w:pPr>
        <w:autoSpaceDE/>
        <w:autoSpaceDN/>
        <w:adjustRightInd/>
        <w:ind w:firstLine="708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приложение 9 к Правилам изложить в новой редакции согласно приложению 5 к настоящему приказу.</w:t>
      </w:r>
    </w:p>
    <w:p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2.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1) государственную регистрацию настоящего приказа в Министерстве юстиции Республики Казахстан;</w:t>
      </w:r>
    </w:p>
    <w:p>
      <w:pPr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3. Контроль за исполнением настоящего приказа возложить </w:t>
      </w:r>
      <w:r>
        <w:rPr>
          <w:sz w:val="28"/>
          <w:szCs w:val="28"/>
        </w:rPr>
        <w:br/>
      </w:r>
      <w:r w:rsidRPr="00D17F2E">
        <w:rPr>
          <w:sz w:val="28"/>
          <w:szCs w:val="28"/>
        </w:rPr>
        <w:t xml:space="preserve">на курирующего вице-министра энергетики Республики Казахстан.</w:t>
      </w:r>
    </w:p>
    <w:p>
      <w:pPr>
        <w:ind w:firstLine="709"/>
        <w:jc w:val="both"/>
        <w:rPr>
          <w:sz w:val="28"/>
          <w:szCs w:val="28"/>
        </w:rPr>
      </w:pPr>
      <w:r w:rsidRPr="00D17F2E">
        <w:rPr>
          <w:sz w:val="28"/>
          <w:szCs w:val="28"/>
        </w:rPr>
        <w:t xml:space="preserve">4. Настоящий приказ вводится в действие по истечении </w:t>
      </w:r>
      <w:r w:rsidR="008B10C8" w:rsidRPr="00D17F2E">
        <w:rPr>
          <w:sz w:val="28"/>
          <w:szCs w:val="28"/>
        </w:rPr>
        <w:t xml:space="preserve">шестидесяти </w:t>
      </w:r>
      <w:r w:rsidRPr="00D17F2E">
        <w:rPr>
          <w:sz w:val="28"/>
          <w:szCs w:val="28"/>
        </w:rPr>
        <w:t xml:space="preserve">календарных дней после дня его первого официального опубликования. </w:t>
      </w:r>
    </w:p>
    <w:p>
      <w:pPr>
        <w:rPr>
          <w:sz w:val="28"/>
        </w:rPr>
      </w:pPr>
    </w:p>
    <w:p>
      <w:pPr>
        <w:rPr>
          <w:sz w:val="28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Акбаров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 w:rsidRPr="00D17F2E">
        <w:rPr>
          <w:sz w:val="28"/>
          <w:szCs w:val="28"/>
        </w:rPr>
        <w:t xml:space="preserve">«СОГЛАСОВАНО»</w:t>
      </w:r>
    </w:p>
    <w:p>
      <w:pPr>
        <w:rPr>
          <w:sz w:val="28"/>
          <w:szCs w:val="28"/>
        </w:rPr>
      </w:pPr>
      <w:r w:rsidRPr="00D17F2E">
        <w:rPr>
          <w:sz w:val="28"/>
          <w:szCs w:val="28"/>
        </w:rPr>
        <w:t xml:space="preserve">Министерство искусственного интеллекта</w:t>
      </w:r>
    </w:p>
    <w:p>
      <w:pPr>
        <w:rPr>
          <w:sz w:val="28"/>
          <w:szCs w:val="28"/>
        </w:rPr>
      </w:pPr>
      <w:r w:rsidRPr="00D17F2E">
        <w:rPr>
          <w:sz w:val="28"/>
          <w:szCs w:val="28"/>
        </w:rPr>
        <w:t xml:space="preserve">и цифрового развития</w:t>
      </w:r>
    </w:p>
    <w:p>
      <w:pPr>
        <w:rPr>
          <w:sz w:val="28"/>
          <w:szCs w:val="28"/>
        </w:rPr>
      </w:pPr>
      <w:r w:rsidRPr="00D17F2E">
        <w:rPr>
          <w:sz w:val="28"/>
          <w:szCs w:val="28"/>
        </w:rPr>
        <w:t xml:space="preserve">Республики Казахстан</w:t>
      </w:r>
    </w:p>
    <w:p>
      <w:pPr>
        <w:rPr>
          <w:sz w:val="28"/>
          <w:szCs w:val="28"/>
        </w:rPr>
      </w:pPr>
    </w:p>
    <w:p>
      <w:pPr>
        <w:pStyle w:val="3784"/>
        <w:spacing w:afterAutospacing="false" w:after="0" w:beforeAutospacing="false" w:before="0"/>
        <w:rPr>
          <w:color w:val="000000"/>
          <w:sz w:val="28"/>
          <w:szCs w:val="28"/>
        </w:rPr>
      </w:pPr>
      <w:r w:rsidRPr="00D17F2E">
        <w:rPr>
          <w:color w:val="000000"/>
          <w:sz w:val="28"/>
          <w:szCs w:val="28"/>
        </w:rPr>
        <w:t xml:space="preserve">«СОГЛАСОВАНО»</w:t>
      </w:r>
    </w:p>
    <w:p>
      <w:pPr>
        <w:pStyle w:val="3784"/>
        <w:spacing w:afterAutospacing="false" w:after="0" w:beforeAutospacing="false" w:before="0"/>
        <w:rPr>
          <w:color w:val="000000"/>
          <w:sz w:val="28"/>
          <w:szCs w:val="28"/>
        </w:rPr>
      </w:pPr>
      <w:r w:rsidRPr="00D17F2E">
        <w:rPr>
          <w:color w:val="000000"/>
          <w:sz w:val="28"/>
          <w:szCs w:val="28"/>
        </w:rPr>
        <w:t xml:space="preserve">Министерство национальной экономики </w:t>
      </w:r>
    </w:p>
    <w:p>
      <w:pPr>
        <w:pStyle w:val="3784"/>
        <w:spacing w:afterAutospacing="false" w:after="0" w:beforeAutospacing="false" w:before="0"/>
        <w:rPr>
          <w:color w:val="000000"/>
          <w:sz w:val="28"/>
          <w:szCs w:val="28"/>
        </w:rPr>
      </w:pPr>
      <w:r w:rsidRPr="00D17F2E">
        <w:rPr>
          <w:color w:val="000000"/>
          <w:sz w:val="28"/>
          <w:szCs w:val="28"/>
        </w:rPr>
        <w:t xml:space="preserve">Республики Казахстан</w:t>
      </w:r>
    </w:p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29.09.2026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39995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энергетики Республики Казахстан - Исполняющий обязанности  директора Марат Серикович Сабуров, 21.09.2026 16:40:44,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Ботагоз Шаймардановна Жакселекова, 25.09.2026 11:19:02,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энергетики Республики Казахстан -  Е. Акбаров, 25.09.2026 14:55:41, положительный результат проверки ЭЦП</w:t>
      </w:r>
    </w:p>
    <w:sectPr w:rsidSect="00AF7352"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erReference w:type="first" r:id="rId15"/>
      <w:footerReference w:type="default" r:id="rId16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39995 болып енгізілді</w:t>
    </w:r>
  </w:p>
  <w:p>
    <w:pPr>
      <w:spacing w:after="0" w:before="0"/>
      <w:jc w:val="center"/>
    </w:pPr>
    <w:r>
      <w:t>ИС «ИПГО». Копия электронного документа. Дата  02.10.2026.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02.10.2026.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851" type="#_x0000_t136" style="height:79.19pt;margin-left:0;margin-top:0;mso-position-horizontal:center;mso-position-horizontal-relative:margin;mso-position-vertical:center;mso-position-vertical-relative:margin;position:absolute;rotation:315;width:534.63pt;z-index:-2147483648" o:allowincell="f" fillcolor="#808080" stroked="f">
          <v:fill opacity="0.5"/>
          <v:textpath style="font-family:&quot;Times New Roman&quot;;font-size:70pt" string="БӘБ 9939407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853" type="#_x0000_t136" style="height:79.19pt;margin-left:0;margin-top:0;mso-position-horizontal:center;mso-position-horizontal-relative:margin;mso-position-vertical:center;mso-position-vertical-relative:margin;position:absolute;rotation:315;width:534.63pt;z-index:-2147483648" o:allowincell="f" fillcolor="#808080" stroked="f">
          <v:fill opacity="0.5"/>
          <v:textpath style="font-family:&quot;Times New Roman&quot;;font-size:70pt" string="БӘБ 9939407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0164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ЭНЕРГЕТИКА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80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</w:rPr>
            <w:t xml:space="preserve">ЭНЕРГЕТИКИ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81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854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856" type="#_x0000_t136" style="height:79.19pt;margin-left:0;margin-top:0;mso-position-horizontal:center;mso-position-horizontal-relative:margin;mso-position-vertical:center;mso-position-vertical-relative:margin;position:absolute;rotation:315;width:534.63pt;z-index:-2147483648" o:allowincell="f" fillcolor="#808080" stroked="f">
          <v:fill opacity="0.5"/>
          <v:textpath style="font-family:&quot;Times New Roman&quot;;font-size:70pt" string="БӘБ 9939407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352-н/қ                      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25 сентября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20"/>
  <w:bordersDoNotSurroundHeader/>
  <w:bordersDoNotSurroundFooter/>
  <w:stylePaneFormatFilter w:val="3F01"/>
  <w:trackRevisions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784">
    <w:name w:val="3784"/>
    <w:aliases w:val="bqiaagaaeyqcaaagiaiaaanldgaabxmoaaaaaaaaaaaaaaaaaaaaaaaaaaaaaaaaaaaaaaaaaaaaaaaaaaaaaaaaaaaaaaaaaaaaaaaaaaaaaaaaaaaaaaaaaaaaaaaaaaaaaaaaaaaaaaaaaaaaaaaaaaaaaaaaaaaaaaaaaaaaaaaaaaaaaaaaaaaaaaaaaaaaaaaaaaaaaaaaaaaaaaaaaaaaaaaaaaaaaaaa"/>
    <w:basedOn w:val="Normal"/>
    <w:qFormat/>
    <w:rsid w:val="00BD736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ТекствыноскиЗнак"/>
    <w:semiHidden/>
    <w:unhideWhenUsed/>
    <w:rsid w:val="00EA5BDD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EA5B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styles" Target="styles.xml"/>
    <Relationship Id="rId11" Type="http://schemas.openxmlformats.org/officeDocument/2006/relationships/webSettings" Target="webSettings.xml"/>
    <Relationship Id="rId12" Type="http://schemas.openxmlformats.org/officeDocument/2006/relationships/numbering" Target="numbering.xml"/>
    <Relationship Id="rId13" Type="http://schemas.openxmlformats.org/officeDocument/2006/relationships/fontTable" Target="fontTable.xml"/>
    <Relationship Id="rId14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footer" Target="footer1.xml"/>
    <Relationship Id="rId7" Type="http://schemas.openxmlformats.org/officeDocument/2006/relationships/footer" Target="footer2.xml"/>
    <Relationship Id="rId8" Type="http://schemas.openxmlformats.org/officeDocument/2006/relationships/footer" Target="footer3.xml"/>
    <Relationship Id="rId9" Type="http://schemas.openxmlformats.org/officeDocument/2006/relationships/theme" Target="theme/theme1.xml"/>
    <Relationship Id="rId15" Type="http://schemas.openxmlformats.org/officeDocument/2006/relationships/footer" Target="cover-footer.xml"/>
    <Relationship Id="rId16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2026-08-11T11:30:00Z</dcterms:created>
  <dc:creator>user</dc:creator>
  <lastModifiedBy>Багдат Тасполат</lastModifiedBy>
  <lastPrinted>2026-09-16T07:08:00Z</lastPrinted>
  <dcterms:modified xsi:type="dcterms:W3CDTF">2026-09-18T07:19:00Z</dcterms:modified>
  <revision>25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7</Pages>
  <Words>2162</Words>
  <Characters>12329</Characters>
  <Application>Microsoft Office Word</Application>
  <DocSecurity>0</DocSecurity>
  <Lines>102</Lines>
  <Paragraphs>28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14463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347</TotalTime>
  <Pages>7</Pages>
  <Words>2162</Words>
  <Characters>12329</Characters>
  <Application>Microsoft Office Word</Application>
  <DocSecurity>0</DocSecurity>
  <Lines>102</Lines>
  <Paragraphs>28</Paragraphs>
  <Company>АО НИТ</Company>
  <CharactersWithSpaces>14463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2026-08-11T11:30:00Z</dcterms:created>
  <dc:creator>user</dc:creator>
  <lastModifiedBy>Багдат Тасполат</lastModifiedBy>
  <lastPrinted>2026-09-16T07:08:00Z</lastPrinted>
  <dcterms:modified xsi:type="dcterms:W3CDTF">2026-09-18T07:19:00Z</dcterms:modified>
  <revision>25</revision>
  <dc:title>ЌАЗАЌСТАН</dc:title>
</coreProperties>
</file>