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377" w:rsidRPr="001B6377" w:rsidRDefault="001B6377" w:rsidP="001B6377">
      <w:pPr>
        <w:tabs>
          <w:tab w:val="left" w:pos="6096"/>
        </w:tabs>
        <w:spacing w:before="79"/>
        <w:ind w:left="5812" w:right="-143"/>
        <w:jc w:val="center"/>
        <w:rPr>
          <w:sz w:val="16"/>
          <w:szCs w:val="16"/>
        </w:rPr>
      </w:pPr>
      <w:proofErr w:type="spellStart"/>
      <w:r w:rsidRPr="001B6377">
        <w:rPr>
          <w:sz w:val="16"/>
          <w:szCs w:val="16"/>
        </w:rPr>
        <w:t>Халықтыңсанитариялық</w:t>
      </w:r>
      <w:proofErr w:type="spellEnd"/>
      <w:r w:rsidRPr="001B6377">
        <w:rPr>
          <w:sz w:val="16"/>
          <w:szCs w:val="16"/>
        </w:rPr>
        <w:t xml:space="preserve">- </w:t>
      </w:r>
      <w:proofErr w:type="spellStart"/>
      <w:r w:rsidRPr="001B6377">
        <w:rPr>
          <w:spacing w:val="-2"/>
          <w:sz w:val="16"/>
          <w:szCs w:val="16"/>
        </w:rPr>
        <w:t>эпидемиологиялық</w:t>
      </w:r>
      <w:proofErr w:type="spellEnd"/>
      <w:r w:rsidRPr="001B6377">
        <w:rPr>
          <w:spacing w:val="-2"/>
          <w:sz w:val="16"/>
          <w:szCs w:val="16"/>
        </w:rPr>
        <w:t xml:space="preserve"> </w:t>
      </w:r>
      <w:proofErr w:type="spellStart"/>
      <w:r w:rsidRPr="001B6377">
        <w:rPr>
          <w:sz w:val="16"/>
          <w:szCs w:val="16"/>
        </w:rPr>
        <w:t>саламат</w:t>
      </w:r>
      <w:r>
        <w:rPr>
          <w:sz w:val="16"/>
          <w:szCs w:val="16"/>
        </w:rPr>
        <w:t>тығы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саласындағы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тергептексеру</w:t>
      </w:r>
      <w:r w:rsidRPr="001B6377">
        <w:rPr>
          <w:sz w:val="16"/>
          <w:szCs w:val="16"/>
        </w:rPr>
        <w:t>жүргізу</w:t>
      </w:r>
      <w:r w:rsidRPr="001B6377">
        <w:rPr>
          <w:spacing w:val="-2"/>
          <w:sz w:val="16"/>
          <w:szCs w:val="16"/>
        </w:rPr>
        <w:t>қағидаларына</w:t>
      </w:r>
      <w:proofErr w:type="spellEnd"/>
      <w:r w:rsidRPr="001B6377">
        <w:rPr>
          <w:spacing w:val="-2"/>
          <w:sz w:val="16"/>
          <w:szCs w:val="16"/>
        </w:rPr>
        <w:t xml:space="preserve"> 7-қосымша</w:t>
      </w:r>
    </w:p>
    <w:p w:rsidR="001B6377" w:rsidRDefault="001B6377" w:rsidP="001B6377">
      <w:pPr>
        <w:pStyle w:val="a6"/>
        <w:spacing w:before="97"/>
        <w:rPr>
          <w:sz w:val="22"/>
          <w:u w:val="none"/>
        </w:rPr>
      </w:pPr>
    </w:p>
    <w:p w:rsidR="001B6377" w:rsidRDefault="001B6377" w:rsidP="001B6377">
      <w:pPr>
        <w:pStyle w:val="1"/>
        <w:spacing w:before="1"/>
        <w:ind w:right="706"/>
        <w:jc w:val="center"/>
      </w:pPr>
      <w:r>
        <w:t xml:space="preserve">Тергеп-тексеру жүргізу нәтижелері туралы </w:t>
      </w:r>
      <w:r>
        <w:rPr>
          <w:spacing w:val="-2"/>
        </w:rPr>
        <w:t>ақпарат</w:t>
      </w:r>
    </w:p>
    <w:p w:rsidR="001B6377" w:rsidRDefault="001B6377" w:rsidP="001B6377">
      <w:pPr>
        <w:pStyle w:val="a3"/>
        <w:widowControl w:val="0"/>
        <w:numPr>
          <w:ilvl w:val="0"/>
          <w:numId w:val="5"/>
        </w:numPr>
        <w:tabs>
          <w:tab w:val="left" w:pos="1137"/>
        </w:tabs>
        <w:autoSpaceDE w:val="0"/>
        <w:autoSpaceDN w:val="0"/>
        <w:spacing w:before="240" w:after="0" w:line="240" w:lineRule="auto"/>
        <w:ind w:right="570" w:firstLine="348"/>
        <w:contextualSpacing w:val="0"/>
        <w:jc w:val="both"/>
        <w:rPr>
          <w:sz w:val="28"/>
        </w:rPr>
      </w:pPr>
      <w:proofErr w:type="spellStart"/>
      <w:r w:rsidRPr="001B6377">
        <w:rPr>
          <w:rFonts w:ascii="Times New Roman" w:hAnsi="Times New Roman" w:cs="Times New Roman"/>
          <w:b/>
          <w:sz w:val="28"/>
        </w:rPr>
        <w:t>Тергеп-тексеру</w:t>
      </w:r>
      <w:proofErr w:type="spellEnd"/>
      <w:r w:rsidRPr="001B637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b/>
          <w:sz w:val="28"/>
        </w:rPr>
        <w:t>жүргізудің</w:t>
      </w:r>
      <w:proofErr w:type="spellEnd"/>
      <w:r w:rsidRPr="001B637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b/>
          <w:sz w:val="28"/>
        </w:rPr>
        <w:t>негізі</w:t>
      </w:r>
      <w:proofErr w:type="spellEnd"/>
      <w:r w:rsidRPr="001B6377">
        <w:rPr>
          <w:rFonts w:ascii="Times New Roman" w:hAnsi="Times New Roman" w:cs="Times New Roman"/>
          <w:b/>
          <w:sz w:val="28"/>
        </w:rPr>
        <w:t xml:space="preserve"> </w:t>
      </w:r>
      <w:r w:rsidRPr="001B6377">
        <w:rPr>
          <w:rFonts w:ascii="Times New Roman" w:hAnsi="Times New Roman" w:cs="Times New Roman"/>
          <w:sz w:val="28"/>
        </w:rPr>
        <w:t>«</w:t>
      </w:r>
      <w:r w:rsidRPr="001B6377">
        <w:rPr>
          <w:rFonts w:ascii="Times New Roman" w:hAnsi="Times New Roman" w:cs="Times New Roman"/>
          <w:sz w:val="28"/>
          <w:szCs w:val="28"/>
          <w:lang w:eastAsia="ru-RU"/>
        </w:rPr>
        <w:t>Коклюш подтвержденный случай. А37.0</w:t>
      </w:r>
      <w:r w:rsidRPr="001B6377">
        <w:rPr>
          <w:rFonts w:ascii="Times New Roman" w:hAnsi="Times New Roman" w:cs="Times New Roman"/>
          <w:sz w:val="28"/>
          <w:szCs w:val="28"/>
        </w:rPr>
        <w:t>»</w:t>
      </w:r>
      <w:r w:rsidRPr="001B63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sz w:val="28"/>
        </w:rPr>
        <w:t>диагнозымен</w:t>
      </w:r>
      <w:proofErr w:type="spellEnd"/>
      <w:r w:rsidRPr="001B6377">
        <w:rPr>
          <w:rFonts w:ascii="Times New Roman" w:hAnsi="Times New Roman" w:cs="Times New Roman"/>
          <w:sz w:val="28"/>
        </w:rPr>
        <w:t xml:space="preserve"> 16.09.2026 ж. </w:t>
      </w:r>
      <w:proofErr w:type="spellStart"/>
      <w:r w:rsidRPr="001B6377">
        <w:rPr>
          <w:rFonts w:ascii="Times New Roman" w:hAnsi="Times New Roman" w:cs="Times New Roman"/>
          <w:sz w:val="28"/>
        </w:rPr>
        <w:t>келіп</w:t>
      </w:r>
      <w:proofErr w:type="spellEnd"/>
      <w:r w:rsidRPr="001B63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sz w:val="28"/>
        </w:rPr>
        <w:t>түскен</w:t>
      </w:r>
      <w:proofErr w:type="spellEnd"/>
      <w:r w:rsidRPr="001B63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sz w:val="28"/>
        </w:rPr>
        <w:t>шұғыл</w:t>
      </w:r>
      <w:proofErr w:type="spellEnd"/>
      <w:r w:rsidRPr="001B637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B6377">
        <w:rPr>
          <w:rFonts w:ascii="Times New Roman" w:hAnsi="Times New Roman" w:cs="Times New Roman"/>
          <w:sz w:val="28"/>
        </w:rPr>
        <w:t>хабарлама</w:t>
      </w:r>
      <w:proofErr w:type="spellEnd"/>
      <w:r>
        <w:rPr>
          <w:sz w:val="28"/>
        </w:rPr>
        <w:t>.</w:t>
      </w:r>
    </w:p>
    <w:p w:rsidR="001B6377" w:rsidRDefault="001B6377" w:rsidP="001B6377">
      <w:pPr>
        <w:pStyle w:val="1"/>
        <w:numPr>
          <w:ilvl w:val="0"/>
          <w:numId w:val="5"/>
        </w:numPr>
        <w:tabs>
          <w:tab w:val="left" w:pos="1444"/>
        </w:tabs>
        <w:ind w:left="1444" w:hanging="438"/>
        <w:jc w:val="both"/>
      </w:pPr>
      <w:r>
        <w:t xml:space="preserve">Тергеп-тексеру жүргізетін бақылау және қадағалау </w:t>
      </w:r>
      <w:r>
        <w:rPr>
          <w:spacing w:val="-2"/>
        </w:rPr>
        <w:t>органы</w:t>
      </w:r>
    </w:p>
    <w:p w:rsidR="001B6377" w:rsidRDefault="001B6377" w:rsidP="001B6377">
      <w:pPr>
        <w:pStyle w:val="a6"/>
        <w:ind w:left="429" w:right="569"/>
        <w:jc w:val="both"/>
        <w:rPr>
          <w:u w:val="none"/>
        </w:rPr>
      </w:pPr>
      <w: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1B6377" w:rsidRDefault="001B6377" w:rsidP="001B6377">
      <w:pPr>
        <w:pStyle w:val="1"/>
        <w:numPr>
          <w:ilvl w:val="0"/>
          <w:numId w:val="5"/>
        </w:numPr>
        <w:tabs>
          <w:tab w:val="left" w:pos="1550"/>
        </w:tabs>
        <w:ind w:left="1550" w:hanging="492"/>
        <w:jc w:val="both"/>
      </w:pPr>
      <w:r>
        <w:t xml:space="preserve">Тартылған сарапшылар(деректерді пайдалануға </w:t>
      </w:r>
      <w:r>
        <w:rPr>
          <w:spacing w:val="-2"/>
        </w:rPr>
        <w:t>келісім)</w:t>
      </w:r>
    </w:p>
    <w:p w:rsidR="001B6377" w:rsidRDefault="001B6377" w:rsidP="001B6377">
      <w:pPr>
        <w:pStyle w:val="a6"/>
        <w:ind w:left="429"/>
        <w:jc w:val="both"/>
        <w:rPr>
          <w:u w:val="none"/>
        </w:rPr>
      </w:pPr>
      <w:r>
        <w:t>Сарапшылар тартылған жоқ.</w:t>
      </w:r>
    </w:p>
    <w:p w:rsidR="001B6377" w:rsidRPr="001B6377" w:rsidRDefault="001B6377" w:rsidP="001B6377">
      <w:pPr>
        <w:pStyle w:val="a3"/>
        <w:widowControl w:val="0"/>
        <w:numPr>
          <w:ilvl w:val="0"/>
          <w:numId w:val="5"/>
        </w:numPr>
        <w:tabs>
          <w:tab w:val="left" w:pos="1168"/>
        </w:tabs>
        <w:autoSpaceDE w:val="0"/>
        <w:autoSpaceDN w:val="0"/>
        <w:spacing w:before="240" w:after="0" w:line="240" w:lineRule="auto"/>
        <w:ind w:right="565" w:firstLine="439"/>
        <w:contextualSpacing w:val="0"/>
        <w:jc w:val="both"/>
        <w:rPr>
          <w:sz w:val="28"/>
          <w:lang w:val="kk-KZ"/>
        </w:rPr>
      </w:pPr>
      <w:r w:rsidRPr="001B6377">
        <w:rPr>
          <w:b/>
          <w:sz w:val="28"/>
          <w:lang w:val="kk-KZ"/>
        </w:rPr>
        <w:t xml:space="preserve">Тергеп-тексеру жүргізу мерзімі </w:t>
      </w:r>
      <w:r w:rsidRPr="001B6377">
        <w:rPr>
          <w:sz w:val="28"/>
          <w:lang w:val="kk-KZ"/>
        </w:rPr>
        <w:t>18.09.2026 жылдан бастап  08.10.2026  жылға дейін.</w:t>
      </w:r>
    </w:p>
    <w:p w:rsidR="001B6377" w:rsidRPr="001B6377" w:rsidRDefault="001B6377" w:rsidP="001B6377">
      <w:pPr>
        <w:pStyle w:val="a3"/>
        <w:widowControl w:val="0"/>
        <w:numPr>
          <w:ilvl w:val="0"/>
          <w:numId w:val="5"/>
        </w:numPr>
        <w:tabs>
          <w:tab w:val="left" w:pos="1288"/>
        </w:tabs>
        <w:autoSpaceDE w:val="0"/>
        <w:autoSpaceDN w:val="0"/>
        <w:spacing w:before="240" w:after="0" w:line="240" w:lineRule="auto"/>
        <w:ind w:right="565" w:firstLine="499"/>
        <w:contextualSpacing w:val="0"/>
        <w:jc w:val="both"/>
        <w:rPr>
          <w:sz w:val="28"/>
          <w:lang w:val="kk-KZ"/>
        </w:rPr>
      </w:pPr>
      <w:r w:rsidRPr="001B6377">
        <w:rPr>
          <w:b/>
          <w:sz w:val="28"/>
          <w:lang w:val="kk-KZ"/>
        </w:rPr>
        <w:t xml:space="preserve">Тергеп-тексеру жүргізілген жеке және (немесе) заңды тұлғалар </w:t>
      </w:r>
      <w:r w:rsidRPr="001B6377">
        <w:rPr>
          <w:sz w:val="28"/>
          <w:lang w:val="kk-KZ"/>
        </w:rPr>
        <w:t xml:space="preserve">Атырау қаласы, Хабиев көшесі, 1А үй  мекен жайда орналасқан «№4 Атырау қалалық емханасы» ШЖҚ КМК." </w:t>
      </w:r>
    </w:p>
    <w:p w:rsidR="001B6377" w:rsidRPr="001B6377" w:rsidRDefault="001B6377" w:rsidP="001B6377">
      <w:pPr>
        <w:pStyle w:val="a3"/>
        <w:widowControl w:val="0"/>
        <w:numPr>
          <w:ilvl w:val="0"/>
          <w:numId w:val="5"/>
        </w:numPr>
        <w:tabs>
          <w:tab w:val="left" w:pos="1414"/>
        </w:tabs>
        <w:autoSpaceDE w:val="0"/>
        <w:autoSpaceDN w:val="0"/>
        <w:spacing w:before="240" w:after="0" w:line="240" w:lineRule="auto"/>
        <w:ind w:right="564"/>
        <w:contextualSpacing w:val="0"/>
        <w:jc w:val="both"/>
        <w:rPr>
          <w:sz w:val="28"/>
          <w:szCs w:val="28"/>
          <w:lang w:val="kk-KZ" w:eastAsia="ru-RU"/>
        </w:rPr>
      </w:pPr>
      <w:r w:rsidRPr="001B6377">
        <w:rPr>
          <w:b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</w:p>
    <w:p w:rsidR="001B6377" w:rsidRPr="001B6377" w:rsidRDefault="001B6377" w:rsidP="001B6377">
      <w:pPr>
        <w:tabs>
          <w:tab w:val="left" w:pos="1414"/>
        </w:tabs>
        <w:ind w:left="69" w:right="564"/>
        <w:jc w:val="both"/>
        <w:rPr>
          <w:sz w:val="28"/>
          <w:szCs w:val="28"/>
          <w:lang w:val="kk-KZ"/>
        </w:rPr>
      </w:pPr>
      <w:r w:rsidRPr="001B6377">
        <w:rPr>
          <w:b/>
          <w:sz w:val="28"/>
          <w:lang w:val="kk-KZ"/>
        </w:rPr>
        <w:t xml:space="preserve"> </w:t>
      </w:r>
      <w:r w:rsidRPr="001B6377">
        <w:rPr>
          <w:color w:val="000000"/>
          <w:sz w:val="28"/>
          <w:szCs w:val="28"/>
          <w:lang w:val="kk-KZ"/>
        </w:rPr>
        <w:t xml:space="preserve">ШЖҚ КМК «№4 Атырау қалалық емханасы» тергеп-тексеру кезінде   ЖТД 10 участкесінде 2025 жылы туылған балалар саны – 21. Оның ішінде көкжөтел ауруына қарсы екпесін алған балалар саны –7. 6 баланың екпе алуға ата-анасы қарсы, қалған 8 бала жастарына қарай уақытылы екпесін алмаған, бұл Қазақстан Республикасы ДСМ 2023 жылғы 21 қыркүйектегі № 150 бұйрығымен бекітілген «Халыққа профилактикалық екпелерді ұйымдастыруға және жүргізуге қойылатын санитариялық-эпидемиологиялық талаптар» санитариялық қағидаларының 1-ші тарауы, 6,7,8 тармақтары бұзылған. </w:t>
      </w:r>
    </w:p>
    <w:p w:rsidR="001B6377" w:rsidRPr="00C452C6" w:rsidRDefault="001B6377" w:rsidP="001B6377">
      <w:pPr>
        <w:pStyle w:val="1"/>
        <w:tabs>
          <w:tab w:val="left" w:pos="1202"/>
          <w:tab w:val="left" w:pos="1414"/>
        </w:tabs>
        <w:ind w:left="0" w:right="573"/>
        <w:rPr>
          <w:b w:val="0"/>
          <w:u w:val="single"/>
        </w:rPr>
      </w:pPr>
      <w:r>
        <w:t>7.</w:t>
      </w:r>
      <w:r w:rsidRPr="00807A5C"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807A5C">
        <w:rPr>
          <w:u w:val="single"/>
        </w:rPr>
        <w:t>Атырау облысы Денсаулық сақтау басқармасы</w:t>
      </w:r>
      <w:r w:rsidRPr="00C452C6">
        <w:rPr>
          <w:b w:val="0"/>
          <w:u w:val="single"/>
        </w:rPr>
        <w:t xml:space="preserve"> «</w:t>
      </w:r>
      <w:r>
        <w:rPr>
          <w:b w:val="0"/>
          <w:u w:val="single"/>
        </w:rPr>
        <w:t>№4 Атырау қалалық емханасы</w:t>
      </w:r>
      <w:r w:rsidRPr="00C452C6">
        <w:rPr>
          <w:b w:val="0"/>
          <w:u w:val="single"/>
        </w:rPr>
        <w:t xml:space="preserve">»-ның </w:t>
      </w:r>
      <w:r>
        <w:rPr>
          <w:b w:val="0"/>
          <w:u w:val="single"/>
        </w:rPr>
        <w:t>ЖДО м</w:t>
      </w:r>
      <w:bookmarkStart w:id="0" w:name="_GoBack"/>
      <w:bookmarkEnd w:id="0"/>
      <w:r>
        <w:rPr>
          <w:b w:val="0"/>
          <w:u w:val="single"/>
        </w:rPr>
        <w:t>еңгерушісі.</w:t>
      </w:r>
    </w:p>
    <w:p w:rsidR="001B6377" w:rsidRPr="00C452C6" w:rsidRDefault="001B6377" w:rsidP="001B6377">
      <w:pPr>
        <w:pStyle w:val="1"/>
        <w:tabs>
          <w:tab w:val="left" w:pos="1202"/>
          <w:tab w:val="left" w:pos="1414"/>
        </w:tabs>
        <w:spacing w:before="207"/>
        <w:ind w:left="720" w:right="573"/>
        <w:rPr>
          <w:b w:val="0"/>
          <w:sz w:val="22"/>
        </w:rPr>
      </w:pPr>
      <w:r>
        <w:rPr>
          <w:b w:val="0"/>
        </w:rPr>
        <w:lastRenderedPageBreak/>
        <w:t>8.</w:t>
      </w:r>
      <w:r w:rsidRPr="002860DC">
        <w:t>Қабылданған шаралар</w:t>
      </w:r>
      <w:r w:rsidRPr="00C452C6">
        <w:rPr>
          <w:b w:val="0"/>
        </w:rPr>
        <w:t xml:space="preserve"> </w:t>
      </w:r>
      <w:r w:rsidRPr="00C452C6">
        <w:rPr>
          <w:b w:val="0"/>
          <w:u w:val="single"/>
          <w:lang w:eastAsia="ru-RU"/>
        </w:rPr>
        <w:t>425-бап 1-бөлім бойынша айыппұл түріндегі әкімшілік шара қолданылды.</w:t>
      </w:r>
    </w:p>
    <w:p w:rsidR="00424308" w:rsidRPr="00451B8F" w:rsidRDefault="00424308" w:rsidP="00451B8F">
      <w:pPr>
        <w:rPr>
          <w:lang w:val="kk-KZ"/>
        </w:rPr>
      </w:pPr>
    </w:p>
    <w:sectPr w:rsidR="00424308" w:rsidRPr="00451B8F" w:rsidSect="001B6377">
      <w:head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6EC" w:rsidRDefault="000B46EC">
      <w:pPr>
        <w:spacing w:after="0" w:line="240" w:lineRule="auto"/>
      </w:pPr>
      <w:r>
        <w:separator/>
      </w:r>
    </w:p>
  </w:endnote>
  <w:endnote w:type="continuationSeparator" w:id="0">
    <w:p w:rsidR="000B46EC" w:rsidRDefault="000B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6EC" w:rsidRDefault="000B46EC">
      <w:pPr>
        <w:spacing w:after="0" w:line="240" w:lineRule="auto"/>
      </w:pPr>
      <w:r>
        <w:separator/>
      </w:r>
    </w:p>
  </w:footnote>
  <w:footnote w:type="continuationSeparator" w:id="0">
    <w:p w:rsidR="000B46EC" w:rsidRDefault="000B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B46EC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B46EC"/>
    <w:rsid w:val="00140977"/>
    <w:rsid w:val="001B63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42</cp:revision>
  <dcterms:created xsi:type="dcterms:W3CDTF">2026-02-19T07:45:00Z</dcterms:created>
  <dcterms:modified xsi:type="dcterms:W3CDTF">2026-10-01T07:31:00Z</dcterms:modified>
</cp:coreProperties>
</file>