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3EFD4" w14:textId="5B4E3D67" w:rsidR="001D3351" w:rsidRDefault="001D3351" w:rsidP="001D3351">
      <w:pPr>
        <w:ind w:left="5954"/>
        <w:jc w:val="both"/>
        <w:rPr>
          <w:szCs w:val="28"/>
        </w:rPr>
      </w:pPr>
      <w:r>
        <w:rPr>
          <w:szCs w:val="28"/>
        </w:rPr>
        <w:t xml:space="preserve">Абай облысы мәслихатының </w:t>
      </w:r>
      <w:r>
        <w:rPr>
          <w:szCs w:val="28"/>
        </w:rPr>
        <w:br/>
        <w:t xml:space="preserve">2026 жылғы 24 қыркүйектегі </w:t>
      </w:r>
      <w:r>
        <w:rPr>
          <w:szCs w:val="28"/>
        </w:rPr>
        <w:br/>
        <w:t>№ 41/27</w:t>
      </w:r>
      <w:r>
        <w:rPr>
          <w:szCs w:val="28"/>
        </w:rPr>
        <w:t>4</w:t>
      </w:r>
      <w:r>
        <w:rPr>
          <w:szCs w:val="28"/>
        </w:rPr>
        <w:t>-VIІI шешімімен бекітілді</w:t>
      </w:r>
    </w:p>
    <w:p w14:paraId="5C279DEF" w14:textId="77777777" w:rsidR="006A5E07" w:rsidRDefault="006A5E07">
      <w:pPr>
        <w:jc w:val="center"/>
        <w:rPr>
          <w:b/>
          <w:bCs/>
          <w:iCs/>
          <w:sz w:val="28"/>
          <w:szCs w:val="28"/>
        </w:rPr>
      </w:pPr>
    </w:p>
    <w:p w14:paraId="274AF9CB" w14:textId="77777777" w:rsidR="001D3351" w:rsidRPr="00755D55" w:rsidRDefault="001D3351">
      <w:pPr>
        <w:jc w:val="center"/>
        <w:rPr>
          <w:b/>
          <w:bCs/>
          <w:iCs/>
          <w:sz w:val="28"/>
          <w:szCs w:val="28"/>
        </w:rPr>
      </w:pPr>
    </w:p>
    <w:p w14:paraId="76E2C305" w14:textId="77777777" w:rsidR="006A5E07" w:rsidRPr="00755D55" w:rsidRDefault="00110E01">
      <w:pPr>
        <w:jc w:val="center"/>
        <w:rPr>
          <w:b/>
          <w:bCs/>
          <w:iCs/>
          <w:sz w:val="28"/>
          <w:szCs w:val="28"/>
        </w:rPr>
      </w:pPr>
      <w:r w:rsidRPr="00755D55">
        <w:rPr>
          <w:b/>
          <w:bCs/>
          <w:iCs/>
          <w:sz w:val="28"/>
          <w:szCs w:val="28"/>
        </w:rPr>
        <w:t>Қазақстан Республикасының әкімшілік құқық бұзушылық туралы заңнамасында көзделген негізде, Абай облысының жергілікті атқарушы органдарының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w:t>
      </w:r>
    </w:p>
    <w:p w14:paraId="746097EA" w14:textId="77777777" w:rsidR="006A5E07" w:rsidRPr="00755D55" w:rsidRDefault="006A5E07">
      <w:pPr>
        <w:tabs>
          <w:tab w:val="left" w:pos="8760"/>
        </w:tabs>
        <w:spacing w:after="200"/>
        <w:ind w:right="851"/>
        <w:contextualSpacing/>
        <w:jc w:val="center"/>
        <w:rPr>
          <w:b/>
          <w:bCs/>
          <w:sz w:val="28"/>
          <w:szCs w:val="28"/>
        </w:rPr>
      </w:pPr>
    </w:p>
    <w:p w14:paraId="38B0EB03" w14:textId="77777777" w:rsidR="006A5E07" w:rsidRPr="00755D55" w:rsidRDefault="00110E01">
      <w:pPr>
        <w:contextualSpacing/>
        <w:jc w:val="center"/>
        <w:rPr>
          <w:b/>
          <w:bCs/>
          <w:sz w:val="28"/>
          <w:szCs w:val="28"/>
          <w:shd w:val="clear" w:color="auto" w:fill="FFFFFF"/>
        </w:rPr>
      </w:pPr>
      <w:r w:rsidRPr="00755D55">
        <w:rPr>
          <w:b/>
          <w:bCs/>
          <w:sz w:val="28"/>
          <w:szCs w:val="28"/>
          <w:shd w:val="clear" w:color="auto" w:fill="FFFFFF"/>
        </w:rPr>
        <w:t>1-тарау. Жалпы ережелер</w:t>
      </w:r>
    </w:p>
    <w:p w14:paraId="7634A76E" w14:textId="77777777" w:rsidR="006A5E07" w:rsidRPr="00755D55" w:rsidRDefault="006A5E07">
      <w:pPr>
        <w:contextualSpacing/>
        <w:jc w:val="center"/>
        <w:rPr>
          <w:rFonts w:eastAsiaTheme="minorHAnsi"/>
          <w:b/>
          <w:bCs/>
          <w:sz w:val="28"/>
          <w:szCs w:val="28"/>
          <w:lang w:eastAsia="en-US"/>
        </w:rPr>
      </w:pPr>
    </w:p>
    <w:p w14:paraId="5D0822E4" w14:textId="445538F0" w:rsidR="006A5E07" w:rsidRPr="00755D55" w:rsidRDefault="00110E01">
      <w:pPr>
        <w:pStyle w:val="af"/>
        <w:numPr>
          <w:ilvl w:val="0"/>
          <w:numId w:val="17"/>
        </w:numPr>
        <w:spacing w:after="200"/>
        <w:ind w:left="0" w:firstLine="709"/>
        <w:jc w:val="both"/>
        <w:rPr>
          <w:sz w:val="28"/>
          <w:szCs w:val="28"/>
        </w:rPr>
      </w:pPr>
      <w:r w:rsidRPr="00755D55">
        <w:rPr>
          <w:sz w:val="28"/>
          <w:szCs w:val="28"/>
        </w:rPr>
        <w:t xml:space="preserve">Осы Қағидалар «Қазақстан Республикасындағы жергілікті мемлекеттік басқару және өзін-өзі басқару туралы» Қазақстан Республикасы Заңының 6-бабы 6-1-тармағына сәйкес әзірленді және </w:t>
      </w:r>
      <w:r w:rsidR="008C5045" w:rsidRPr="008C5045">
        <w:rPr>
          <w:sz w:val="28"/>
          <w:szCs w:val="28"/>
        </w:rPr>
        <w:t xml:space="preserve">Қазақстан Республикасының әкімшілік құқық бұзушылық туралы заңнамасында көзделген негізде, Абай облысының жергілікті атқарушы органдарының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w:t>
      </w:r>
      <w:r w:rsidRPr="00755D55">
        <w:rPr>
          <w:sz w:val="28"/>
          <w:szCs w:val="28"/>
        </w:rPr>
        <w:t>тәртібін айқындайды.</w:t>
      </w:r>
    </w:p>
    <w:p w14:paraId="1C2F6F74" w14:textId="77777777" w:rsidR="006A5E07" w:rsidRPr="00755D55" w:rsidRDefault="00110E01">
      <w:pPr>
        <w:pStyle w:val="af"/>
        <w:numPr>
          <w:ilvl w:val="0"/>
          <w:numId w:val="17"/>
        </w:numPr>
        <w:tabs>
          <w:tab w:val="left" w:pos="284"/>
        </w:tabs>
        <w:ind w:left="0" w:firstLine="709"/>
        <w:jc w:val="both"/>
        <w:rPr>
          <w:sz w:val="28"/>
          <w:szCs w:val="28"/>
        </w:rPr>
      </w:pPr>
      <w:r w:rsidRPr="00755D55">
        <w:rPr>
          <w:sz w:val="28"/>
          <w:szCs w:val="28"/>
        </w:rPr>
        <w:t>Осы Қағидалар ұсталған көлік құралдары мен кемені, оның ішінде шағын көлемді кемені арнайы алаңдарда немесе тұрақтарда жеткізу (эвакуациялау), есепке алу және уақытша сақтау бойынша туындайтын қатынастарды реттейді.</w:t>
      </w:r>
    </w:p>
    <w:p w14:paraId="62D37AD2" w14:textId="77777777" w:rsidR="006A5E07" w:rsidRPr="00755D55" w:rsidRDefault="006A5E07">
      <w:pPr>
        <w:tabs>
          <w:tab w:val="left" w:pos="284"/>
        </w:tabs>
        <w:rPr>
          <w:sz w:val="28"/>
          <w:szCs w:val="28"/>
        </w:rPr>
      </w:pPr>
    </w:p>
    <w:p w14:paraId="661BC7A4" w14:textId="77777777" w:rsidR="006A5E07" w:rsidRPr="00755D55" w:rsidRDefault="00110E01">
      <w:pPr>
        <w:jc w:val="center"/>
        <w:rPr>
          <w:b/>
          <w:bCs/>
          <w:iCs/>
          <w:sz w:val="28"/>
          <w:szCs w:val="28"/>
        </w:rPr>
      </w:pPr>
      <w:r w:rsidRPr="00755D55">
        <w:rPr>
          <w:b/>
          <w:color w:val="000000"/>
          <w:sz w:val="28"/>
          <w:szCs w:val="28"/>
        </w:rPr>
        <w:t xml:space="preserve">2-тарау. </w:t>
      </w:r>
      <w:r w:rsidRPr="00755D55">
        <w:rPr>
          <w:b/>
          <w:bCs/>
          <w:iCs/>
          <w:sz w:val="28"/>
          <w:szCs w:val="28"/>
        </w:rPr>
        <w:t xml:space="preserve">Қазақстан Республикасының әкімшілік құқық бұзушылық туралы заңнамасында көзделген негізде, Абай облысының жергілікті атқарушы органдарының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w:t>
      </w:r>
      <w:r w:rsidRPr="00755D55">
        <w:rPr>
          <w:b/>
          <w:color w:val="000000"/>
          <w:sz w:val="28"/>
          <w:szCs w:val="28"/>
        </w:rPr>
        <w:t>тәртібі</w:t>
      </w:r>
    </w:p>
    <w:p w14:paraId="52C6DA5C" w14:textId="77777777" w:rsidR="006A5E07" w:rsidRPr="00755D55" w:rsidRDefault="006A5E07">
      <w:pPr>
        <w:pStyle w:val="af"/>
        <w:tabs>
          <w:tab w:val="left" w:pos="284"/>
        </w:tabs>
        <w:spacing w:after="200"/>
        <w:ind w:left="0" w:firstLine="567"/>
        <w:rPr>
          <w:rFonts w:eastAsiaTheme="minorHAnsi"/>
          <w:b/>
          <w:bCs/>
          <w:sz w:val="22"/>
          <w:szCs w:val="22"/>
          <w:lang w:eastAsia="en-US"/>
        </w:rPr>
      </w:pPr>
    </w:p>
    <w:p w14:paraId="31B3D7F6" w14:textId="77777777" w:rsidR="006A5E07" w:rsidRPr="00755D55" w:rsidRDefault="00110E01">
      <w:pPr>
        <w:pStyle w:val="af"/>
        <w:numPr>
          <w:ilvl w:val="0"/>
          <w:numId w:val="17"/>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 xml:space="preserve">Көлік құралын, кемені, оның ішінде шағын көлемді кемені жеткізуді (эвакуациялауды) ішкі істер органдарының қызметкерлері, Қазақстан Республикасының Мемлекеттік шекарасын күзету және қорғау кезінде Қазақстан Республикасы Ұлттық қауіпсіздік комитетінің Шекара қызметінің қызметкерлері, Қазақстан Республикасы ұлттық қауіпсіздік органдарының, Қазақстан Республикасының Қарулы Күштерінің, басқа да әскерлері мен әскери құралымдарының көлік құралын басқаратын адам әкімшілік құқық бұзушылық </w:t>
      </w:r>
      <w:r w:rsidRPr="00755D55">
        <w:rPr>
          <w:rFonts w:eastAsiaTheme="minorHAnsi"/>
          <w:sz w:val="28"/>
          <w:szCs w:val="28"/>
          <w:lang w:eastAsia="en-US"/>
        </w:rPr>
        <w:lastRenderedPageBreak/>
        <w:t>жасаған кезде әскери полиция, көліктік бақылау органдары өз өкілеттіктері шегінде, орман және аңшылық шаруашылығы органдары, ерекше қорғалатын табиғи аумақтар, жануарлар дүниесін қорғау саласындағы мемлекеттік органдар (орман, балық, аңшылық шаруашылығы, ерекше қорғалатын табиғи аумақтар саласындағы заңнаманы бұзған кезде), ветеринария саласындағы уәкілетті органның, өсімдіктер карантині және өсімдіктерді қорғау саласындағы уәкілетті органның лауазымды адамдары, мемлекеттік кірістер органдарының лауазымды адамдары өз өкілеттіктері шегінде ұстап қалу себептері жойылғанға дейін жүзеге асырады.</w:t>
      </w:r>
    </w:p>
    <w:p w14:paraId="5B70B85B" w14:textId="77777777" w:rsidR="006A5E07" w:rsidRPr="00755D55" w:rsidRDefault="00110E01">
      <w:pPr>
        <w:pStyle w:val="af"/>
        <w:numPr>
          <w:ilvl w:val="0"/>
          <w:numId w:val="17"/>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Көлік құралын уақытша сақтау үшін жеткізуді (эвакуациялауды) жергілікті атқарушы органдар да өз құзыреті шегінде жүзеге асыра алады.</w:t>
      </w:r>
    </w:p>
    <w:p w14:paraId="0E5D598C" w14:textId="77777777" w:rsidR="006A5E07" w:rsidRPr="00755D55" w:rsidRDefault="00110E01">
      <w:pPr>
        <w:pStyle w:val="af"/>
        <w:numPr>
          <w:ilvl w:val="0"/>
          <w:numId w:val="17"/>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Жеткізуге (эвакуациялауға) дейін уәкілетті лауазымды адам көлік құралына, кемеге, оның ішінде шағын көлемді кемеге сыртқы қарап-тексеру жүргізеді және оның жай-күйін қабылдау-тапсыру актісінде тіркейді.</w:t>
      </w:r>
    </w:p>
    <w:p w14:paraId="2E410536" w14:textId="77777777" w:rsidR="006A5E07" w:rsidRPr="00755D55" w:rsidRDefault="00110E01">
      <w:pPr>
        <w:pStyle w:val="af"/>
        <w:numPr>
          <w:ilvl w:val="0"/>
          <w:numId w:val="17"/>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Жеткізу (эвакуациялау) кезінде көлік құралын (кемені) қабылдау-тапсыру актісі жасалады, онда:</w:t>
      </w:r>
    </w:p>
    <w:p w14:paraId="0F71A8AF" w14:textId="77777777" w:rsidR="006A5E07" w:rsidRPr="00755D55" w:rsidRDefault="00110E01">
      <w:pPr>
        <w:pStyle w:val="af"/>
        <w:numPr>
          <w:ilvl w:val="0"/>
          <w:numId w:val="12"/>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көлік құралының, кеменің, оның ішінде шағын көлемді кеменің сәйкестендіру деректері;</w:t>
      </w:r>
    </w:p>
    <w:p w14:paraId="166100AB" w14:textId="77777777" w:rsidR="006A5E07" w:rsidRPr="00755D55" w:rsidRDefault="00110E01">
      <w:pPr>
        <w:pStyle w:val="af"/>
        <w:numPr>
          <w:ilvl w:val="0"/>
          <w:numId w:val="12"/>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ұсталған және жеткізілген күні мен уақыты;</w:t>
      </w:r>
    </w:p>
    <w:p w14:paraId="2263515A" w14:textId="77777777" w:rsidR="006A5E07" w:rsidRPr="00755D55" w:rsidRDefault="00110E01">
      <w:pPr>
        <w:pStyle w:val="af"/>
        <w:numPr>
          <w:ilvl w:val="0"/>
          <w:numId w:val="12"/>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ұстап алу негізі;</w:t>
      </w:r>
    </w:p>
    <w:p w14:paraId="5734AA22" w14:textId="77777777" w:rsidR="006A5E07" w:rsidRPr="00755D55" w:rsidRDefault="00110E01">
      <w:pPr>
        <w:pStyle w:val="af"/>
        <w:numPr>
          <w:ilvl w:val="0"/>
          <w:numId w:val="12"/>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жеткізуді жүзеге асырған адамның лауазымы, тегі, аты және әкесінің аты;</w:t>
      </w:r>
    </w:p>
    <w:p w14:paraId="1A6FBC49" w14:textId="77777777" w:rsidR="006A5E07" w:rsidRPr="00755D55" w:rsidRDefault="00110E01">
      <w:pPr>
        <w:pStyle w:val="af"/>
        <w:numPr>
          <w:ilvl w:val="0"/>
          <w:numId w:val="12"/>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өткізіп беру кезінде көлік құралының, кеменің, оның ішінде шағын көлемді кеменің техникалық жай-күйі.</w:t>
      </w:r>
    </w:p>
    <w:p w14:paraId="4B96FF81" w14:textId="77777777" w:rsidR="006A5E07" w:rsidRPr="00755D55" w:rsidRDefault="00110E01">
      <w:pPr>
        <w:pStyle w:val="af"/>
        <w:numPr>
          <w:ilvl w:val="0"/>
          <w:numId w:val="17"/>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Заңнамада белгіленген тәртіппен ұсталған көлік құралдары, кемелер, оның ішінде шағын көлемді кемелер жергілікті атқарушы органдардың шешімі бойынша құрылатын және коммуналдық меншіктегі арнайы алаңдарда немесе тұрақтарда уақытша сақтауға жатады.</w:t>
      </w:r>
    </w:p>
    <w:p w14:paraId="7AD4E089" w14:textId="77777777" w:rsidR="006A5E07" w:rsidRPr="00755D55" w:rsidRDefault="00110E01">
      <w:pPr>
        <w:pStyle w:val="af"/>
        <w:numPr>
          <w:ilvl w:val="0"/>
          <w:numId w:val="17"/>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Көлік құралын, кемені, оның ішінде шағын көлемді кемені қабылдау кезінде алаңның жауапты адамы оған көзбен шолып қарап-тексеруді жүзеге асырады және оның жай-күйін қабылдау-тапсыру актісіндегі деректермен салыстырып тексереді. Актіде көрсетілмеген зақымданулар анықталған жағдайда, олар қабылдау-тапсыру актісіне міндетті түрде енгізілуге жатады.</w:t>
      </w:r>
    </w:p>
    <w:p w14:paraId="53B6DE74" w14:textId="77777777" w:rsidR="006A5E07" w:rsidRPr="00755D55" w:rsidRDefault="00110E01">
      <w:pPr>
        <w:pStyle w:val="af"/>
        <w:numPr>
          <w:ilvl w:val="0"/>
          <w:numId w:val="17"/>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Көлік құралдарын, кемені, оның ішінде шағын көлемді кемені сақтауды ұйымдастыру мынадай талаптар сақталған кезде жүзеге асырылады:</w:t>
      </w:r>
    </w:p>
    <w:p w14:paraId="2980FD8E" w14:textId="77777777" w:rsidR="006A5E07" w:rsidRPr="00755D55" w:rsidRDefault="00110E01">
      <w:pPr>
        <w:pStyle w:val="af"/>
        <w:numPr>
          <w:ilvl w:val="0"/>
          <w:numId w:val="4"/>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арнайы алаңдардың (тұрақтардың) аумағы рұқсатсыз кіруге жол бермейтін қоршаумен қамтамасыз етіледі;</w:t>
      </w:r>
    </w:p>
    <w:p w14:paraId="548BFC43" w14:textId="77777777" w:rsidR="006A5E07" w:rsidRPr="00755D55" w:rsidRDefault="00110E01">
      <w:pPr>
        <w:pStyle w:val="af"/>
        <w:numPr>
          <w:ilvl w:val="0"/>
          <w:numId w:val="4"/>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кіру және шығу техникалық құралдарды (шлагбаумдарды, қақпаларды және өзге де құрылғыларды) орнату арқылы бақыланады;</w:t>
      </w:r>
    </w:p>
    <w:p w14:paraId="195981B7" w14:textId="77777777" w:rsidR="006A5E07" w:rsidRPr="00755D55" w:rsidRDefault="00110E01">
      <w:pPr>
        <w:pStyle w:val="af"/>
        <w:numPr>
          <w:ilvl w:val="0"/>
          <w:numId w:val="4"/>
        </w:numPr>
        <w:tabs>
          <w:tab w:val="left" w:pos="284"/>
        </w:tabs>
        <w:ind w:left="0" w:firstLine="709"/>
        <w:jc w:val="both"/>
        <w:rPr>
          <w:rFonts w:eastAsiaTheme="minorHAnsi"/>
          <w:sz w:val="28"/>
          <w:szCs w:val="28"/>
          <w:lang w:eastAsia="en-US"/>
        </w:rPr>
      </w:pPr>
      <w:r w:rsidRPr="00755D55">
        <w:rPr>
          <w:rFonts w:eastAsiaTheme="minorHAnsi"/>
          <w:sz w:val="28"/>
          <w:szCs w:val="28"/>
          <w:lang w:eastAsia="en-US"/>
        </w:rPr>
        <w:t>аумақтың тәулік бойы күзеті қамтамасыз етіледі.</w:t>
      </w:r>
    </w:p>
    <w:p w14:paraId="298E6168" w14:textId="66D871AE" w:rsidR="006A5E07" w:rsidRPr="001D3351" w:rsidRDefault="00110E01" w:rsidP="004F0926">
      <w:pPr>
        <w:pStyle w:val="af"/>
        <w:numPr>
          <w:ilvl w:val="0"/>
          <w:numId w:val="17"/>
        </w:numPr>
        <w:tabs>
          <w:tab w:val="left" w:pos="284"/>
        </w:tabs>
        <w:ind w:left="0" w:firstLine="709"/>
        <w:jc w:val="center"/>
        <w:rPr>
          <w:rFonts w:eastAsiaTheme="minorHAnsi"/>
          <w:sz w:val="28"/>
          <w:szCs w:val="28"/>
          <w:lang w:eastAsia="en-US"/>
        </w:rPr>
      </w:pPr>
      <w:r w:rsidRPr="001D3351">
        <w:rPr>
          <w:rFonts w:eastAsiaTheme="minorHAnsi"/>
          <w:sz w:val="28"/>
          <w:szCs w:val="28"/>
          <w:lang w:eastAsia="en-US"/>
        </w:rPr>
        <w:t>Жергілікті атқарушы органдардың шешімі бойынша құрылатын және коммуналдық меншіктегі арнайы алаңдарды немесе тұрақтарды күтіп-ұстау және пайдалану жергілікті бюджет қаражаты есебінен жүзеге асырылады.</w:t>
      </w:r>
    </w:p>
    <w:sectPr w:rsidR="006A5E07" w:rsidRPr="001D3351" w:rsidSect="001C7753">
      <w:headerReference w:type="even" r:id="rId14"/>
      <w:headerReference w:type="default" r:id="rId15"/>
      <w:headerReference w:type="first" r:id="rId16"/>
      <w:pgSz w:w="11906" w:h="16838"/>
      <w:pgMar w:top="1418" w:right="851" w:bottom="1418" w:left="1418" w:header="426" w:footer="141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CBB5D" w14:textId="77777777" w:rsidR="000A1BCD" w:rsidRPr="00755D55" w:rsidRDefault="000A1BCD">
      <w:r w:rsidRPr="00755D55">
        <w:separator/>
      </w:r>
    </w:p>
  </w:endnote>
  <w:endnote w:type="continuationSeparator" w:id="0">
    <w:p w14:paraId="6C6E3B13" w14:textId="77777777" w:rsidR="000A1BCD" w:rsidRPr="00755D55" w:rsidRDefault="000A1BCD">
      <w:r w:rsidRPr="00755D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B915F" w14:textId="77777777" w:rsidR="000A1BCD" w:rsidRPr="00755D55" w:rsidRDefault="000A1BCD">
      <w:r w:rsidRPr="00755D55">
        <w:separator/>
      </w:r>
    </w:p>
  </w:footnote>
  <w:footnote w:type="continuationSeparator" w:id="0">
    <w:p w14:paraId="2E126489" w14:textId="77777777" w:rsidR="000A1BCD" w:rsidRPr="00755D55" w:rsidRDefault="000A1BCD">
      <w:r w:rsidRPr="00755D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D62F" w14:textId="77777777" w:rsidR="006A5E07" w:rsidRPr="00755D55" w:rsidRDefault="000A1BCD">
    <w:r>
      <w:pict w14:anchorId="31A945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51.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ЕС 7513102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36534"/>
      <w:docPartObj>
        <w:docPartGallery w:val="Page Numbers (Top of Page)"/>
        <w:docPartUnique/>
      </w:docPartObj>
    </w:sdtPr>
    <w:sdtEndPr/>
    <w:sdtContent>
      <w:p w14:paraId="22743B21" w14:textId="421A5193" w:rsidR="006A5E07" w:rsidRPr="00755D55" w:rsidRDefault="00110E01">
        <w:pPr>
          <w:pStyle w:val="ac"/>
          <w:jc w:val="center"/>
        </w:pPr>
        <w:r w:rsidRPr="00755D55">
          <w:fldChar w:fldCharType="begin"/>
        </w:r>
        <w:r w:rsidRPr="00755D55">
          <w:instrText>PAGE   \* MERGEFORMAT</w:instrText>
        </w:r>
        <w:r w:rsidRPr="00755D55">
          <w:fldChar w:fldCharType="separate"/>
        </w:r>
        <w:r w:rsidRPr="00755D55">
          <w:t>2</w:t>
        </w:r>
        <w:r w:rsidRPr="00755D55">
          <w:fldChar w:fldCharType="end"/>
        </w:r>
      </w:p>
    </w:sdtContent>
  </w:sdt>
  <w:p w14:paraId="600D2F49" w14:textId="77777777" w:rsidR="006A5E07" w:rsidRPr="00755D55" w:rsidRDefault="006A5E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68E2A" w14:textId="77777777" w:rsidR="006A5E07" w:rsidRPr="00755D55" w:rsidRDefault="000A1BCD">
    <w:r>
      <w:pict w14:anchorId="69ED11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51.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ЕС 7513102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078"/>
    <w:multiLevelType w:val="multilevel"/>
    <w:tmpl w:val="7DEE9CE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3E21C73"/>
    <w:multiLevelType w:val="multilevel"/>
    <w:tmpl w:val="602CCC4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115403B6"/>
    <w:multiLevelType w:val="multilevel"/>
    <w:tmpl w:val="31C0DE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9587849"/>
    <w:multiLevelType w:val="multilevel"/>
    <w:tmpl w:val="BF38392E"/>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9D414EC"/>
    <w:multiLevelType w:val="hybridMultilevel"/>
    <w:tmpl w:val="B6FA2A06"/>
    <w:lvl w:ilvl="0" w:tplc="7366871E">
      <w:start w:val="1"/>
      <w:numFmt w:val="decimal"/>
      <w:suff w:val="space"/>
      <w:lvlText w:val="%1."/>
      <w:lvlJc w:val="left"/>
      <w:pPr>
        <w:ind w:left="709" w:hanging="425"/>
      </w:pPr>
      <w:rPr>
        <w:rFonts w:hint="default"/>
      </w:rPr>
    </w:lvl>
    <w:lvl w:ilvl="1" w:tplc="F2B6F1E8">
      <w:start w:val="1"/>
      <w:numFmt w:val="lowerLetter"/>
      <w:lvlText w:val="%2."/>
      <w:lvlJc w:val="left"/>
      <w:pPr>
        <w:ind w:left="1440" w:hanging="360"/>
      </w:pPr>
    </w:lvl>
    <w:lvl w:ilvl="2" w:tplc="06B82CD4">
      <w:start w:val="1"/>
      <w:numFmt w:val="lowerRoman"/>
      <w:lvlText w:val="%3."/>
      <w:lvlJc w:val="right"/>
      <w:pPr>
        <w:ind w:left="2160" w:hanging="180"/>
      </w:pPr>
    </w:lvl>
    <w:lvl w:ilvl="3" w:tplc="293C691E">
      <w:start w:val="1"/>
      <w:numFmt w:val="decimal"/>
      <w:lvlText w:val="%4."/>
      <w:lvlJc w:val="left"/>
      <w:pPr>
        <w:ind w:left="2880" w:hanging="360"/>
      </w:pPr>
    </w:lvl>
    <w:lvl w:ilvl="4" w:tplc="20D4E7CC">
      <w:start w:val="1"/>
      <w:numFmt w:val="lowerLetter"/>
      <w:lvlText w:val="%5."/>
      <w:lvlJc w:val="left"/>
      <w:pPr>
        <w:ind w:left="3600" w:hanging="360"/>
      </w:pPr>
    </w:lvl>
    <w:lvl w:ilvl="5" w:tplc="0A9E98E0">
      <w:start w:val="1"/>
      <w:numFmt w:val="lowerRoman"/>
      <w:lvlText w:val="%6."/>
      <w:lvlJc w:val="right"/>
      <w:pPr>
        <w:ind w:left="4320" w:hanging="180"/>
      </w:pPr>
    </w:lvl>
    <w:lvl w:ilvl="6" w:tplc="2EC2517E">
      <w:start w:val="1"/>
      <w:numFmt w:val="decimal"/>
      <w:lvlText w:val="%7."/>
      <w:lvlJc w:val="left"/>
      <w:pPr>
        <w:ind w:left="5040" w:hanging="360"/>
      </w:pPr>
    </w:lvl>
    <w:lvl w:ilvl="7" w:tplc="B6A8E160">
      <w:start w:val="1"/>
      <w:numFmt w:val="lowerLetter"/>
      <w:lvlText w:val="%8."/>
      <w:lvlJc w:val="left"/>
      <w:pPr>
        <w:ind w:left="5760" w:hanging="360"/>
      </w:pPr>
    </w:lvl>
    <w:lvl w:ilvl="8" w:tplc="DE923080">
      <w:start w:val="1"/>
      <w:numFmt w:val="lowerRoman"/>
      <w:lvlText w:val="%9."/>
      <w:lvlJc w:val="right"/>
      <w:pPr>
        <w:ind w:left="6480" w:hanging="180"/>
      </w:pPr>
    </w:lvl>
  </w:abstractNum>
  <w:abstractNum w:abstractNumId="5" w15:restartNumberingAfterBreak="0">
    <w:nsid w:val="1B037A7C"/>
    <w:multiLevelType w:val="multilevel"/>
    <w:tmpl w:val="8D209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F2A3F04"/>
    <w:multiLevelType w:val="multilevel"/>
    <w:tmpl w:val="8E2473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11723FC"/>
    <w:multiLevelType w:val="multilevel"/>
    <w:tmpl w:val="5B08DF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6595B0B"/>
    <w:multiLevelType w:val="multilevel"/>
    <w:tmpl w:val="0E6463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67763E8"/>
    <w:multiLevelType w:val="multilevel"/>
    <w:tmpl w:val="333A851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2308F2"/>
    <w:multiLevelType w:val="multilevel"/>
    <w:tmpl w:val="B58E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E21F09"/>
    <w:multiLevelType w:val="hybridMultilevel"/>
    <w:tmpl w:val="8690E7DE"/>
    <w:lvl w:ilvl="0" w:tplc="C45481F6">
      <w:start w:val="1"/>
      <w:numFmt w:val="decimal"/>
      <w:suff w:val="space"/>
      <w:lvlText w:val="%1)"/>
      <w:lvlJc w:val="left"/>
      <w:pPr>
        <w:ind w:left="709" w:hanging="425"/>
      </w:pPr>
      <w:rPr>
        <w:rFonts w:hint="default"/>
      </w:rPr>
    </w:lvl>
    <w:lvl w:ilvl="1" w:tplc="248C8726">
      <w:start w:val="1"/>
      <w:numFmt w:val="lowerLetter"/>
      <w:lvlText w:val="%2."/>
      <w:lvlJc w:val="left"/>
      <w:pPr>
        <w:ind w:left="1440" w:hanging="360"/>
      </w:pPr>
    </w:lvl>
    <w:lvl w:ilvl="2" w:tplc="53E26550">
      <w:start w:val="1"/>
      <w:numFmt w:val="lowerRoman"/>
      <w:lvlText w:val="%3."/>
      <w:lvlJc w:val="right"/>
      <w:pPr>
        <w:ind w:left="2160" w:hanging="180"/>
      </w:pPr>
    </w:lvl>
    <w:lvl w:ilvl="3" w:tplc="44E0BA92">
      <w:start w:val="1"/>
      <w:numFmt w:val="decimal"/>
      <w:lvlText w:val="%4."/>
      <w:lvlJc w:val="left"/>
      <w:pPr>
        <w:ind w:left="2880" w:hanging="360"/>
      </w:pPr>
    </w:lvl>
    <w:lvl w:ilvl="4" w:tplc="06ECF102">
      <w:start w:val="1"/>
      <w:numFmt w:val="lowerLetter"/>
      <w:lvlText w:val="%5."/>
      <w:lvlJc w:val="left"/>
      <w:pPr>
        <w:ind w:left="3600" w:hanging="360"/>
      </w:pPr>
    </w:lvl>
    <w:lvl w:ilvl="5" w:tplc="88F247EE">
      <w:start w:val="1"/>
      <w:numFmt w:val="lowerRoman"/>
      <w:lvlText w:val="%6."/>
      <w:lvlJc w:val="right"/>
      <w:pPr>
        <w:ind w:left="4320" w:hanging="180"/>
      </w:pPr>
    </w:lvl>
    <w:lvl w:ilvl="6" w:tplc="EC0875D6">
      <w:start w:val="1"/>
      <w:numFmt w:val="decimal"/>
      <w:lvlText w:val="%7."/>
      <w:lvlJc w:val="left"/>
      <w:pPr>
        <w:ind w:left="5040" w:hanging="360"/>
      </w:pPr>
    </w:lvl>
    <w:lvl w:ilvl="7" w:tplc="1608B220">
      <w:start w:val="1"/>
      <w:numFmt w:val="lowerLetter"/>
      <w:lvlText w:val="%8."/>
      <w:lvlJc w:val="left"/>
      <w:pPr>
        <w:ind w:left="5760" w:hanging="360"/>
      </w:pPr>
    </w:lvl>
    <w:lvl w:ilvl="8" w:tplc="EC1C783C">
      <w:start w:val="1"/>
      <w:numFmt w:val="lowerRoman"/>
      <w:lvlText w:val="%9."/>
      <w:lvlJc w:val="right"/>
      <w:pPr>
        <w:ind w:left="6480" w:hanging="180"/>
      </w:pPr>
    </w:lvl>
  </w:abstractNum>
  <w:abstractNum w:abstractNumId="12" w15:restartNumberingAfterBreak="0">
    <w:nsid w:val="2E8277A6"/>
    <w:multiLevelType w:val="hybridMultilevel"/>
    <w:tmpl w:val="F800C16E"/>
    <w:lvl w:ilvl="0" w:tplc="4B906322">
      <w:start w:val="1"/>
      <w:numFmt w:val="decimal"/>
      <w:suff w:val="space"/>
      <w:lvlText w:val="%1)"/>
      <w:lvlJc w:val="left"/>
      <w:pPr>
        <w:ind w:left="709" w:hanging="425"/>
      </w:pPr>
      <w:rPr>
        <w:rFonts w:hint="default"/>
      </w:rPr>
    </w:lvl>
    <w:lvl w:ilvl="1" w:tplc="9C62DABC">
      <w:start w:val="1"/>
      <w:numFmt w:val="lowerLetter"/>
      <w:lvlText w:val="%2."/>
      <w:lvlJc w:val="left"/>
      <w:pPr>
        <w:ind w:left="1440" w:hanging="360"/>
      </w:pPr>
    </w:lvl>
    <w:lvl w:ilvl="2" w:tplc="0CD8244A">
      <w:start w:val="1"/>
      <w:numFmt w:val="lowerRoman"/>
      <w:lvlText w:val="%3."/>
      <w:lvlJc w:val="right"/>
      <w:pPr>
        <w:ind w:left="2160" w:hanging="180"/>
      </w:pPr>
    </w:lvl>
    <w:lvl w:ilvl="3" w:tplc="7674C616">
      <w:start w:val="1"/>
      <w:numFmt w:val="decimal"/>
      <w:lvlText w:val="%4."/>
      <w:lvlJc w:val="left"/>
      <w:pPr>
        <w:ind w:left="2880" w:hanging="360"/>
      </w:pPr>
    </w:lvl>
    <w:lvl w:ilvl="4" w:tplc="DBFE364C">
      <w:start w:val="1"/>
      <w:numFmt w:val="lowerLetter"/>
      <w:lvlText w:val="%5."/>
      <w:lvlJc w:val="left"/>
      <w:pPr>
        <w:ind w:left="3600" w:hanging="360"/>
      </w:pPr>
    </w:lvl>
    <w:lvl w:ilvl="5" w:tplc="8B085E36">
      <w:start w:val="1"/>
      <w:numFmt w:val="lowerRoman"/>
      <w:lvlText w:val="%6."/>
      <w:lvlJc w:val="right"/>
      <w:pPr>
        <w:ind w:left="4320" w:hanging="180"/>
      </w:pPr>
    </w:lvl>
    <w:lvl w:ilvl="6" w:tplc="D0D4CB1A">
      <w:start w:val="1"/>
      <w:numFmt w:val="decimal"/>
      <w:lvlText w:val="%7."/>
      <w:lvlJc w:val="left"/>
      <w:pPr>
        <w:ind w:left="5040" w:hanging="360"/>
      </w:pPr>
    </w:lvl>
    <w:lvl w:ilvl="7" w:tplc="4E7C45D4">
      <w:start w:val="1"/>
      <w:numFmt w:val="lowerLetter"/>
      <w:lvlText w:val="%8."/>
      <w:lvlJc w:val="left"/>
      <w:pPr>
        <w:ind w:left="5760" w:hanging="360"/>
      </w:pPr>
    </w:lvl>
    <w:lvl w:ilvl="8" w:tplc="33CC6602">
      <w:start w:val="1"/>
      <w:numFmt w:val="lowerRoman"/>
      <w:lvlText w:val="%9."/>
      <w:lvlJc w:val="right"/>
      <w:pPr>
        <w:ind w:left="6480" w:hanging="180"/>
      </w:pPr>
    </w:lvl>
  </w:abstractNum>
  <w:abstractNum w:abstractNumId="13" w15:restartNumberingAfterBreak="0">
    <w:nsid w:val="386E0F64"/>
    <w:multiLevelType w:val="multilevel"/>
    <w:tmpl w:val="37D6934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4" w15:restartNumberingAfterBreak="0">
    <w:nsid w:val="3EFB6941"/>
    <w:multiLevelType w:val="multilevel"/>
    <w:tmpl w:val="4C1AEA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BB46BC2"/>
    <w:multiLevelType w:val="hybridMultilevel"/>
    <w:tmpl w:val="64AC9118"/>
    <w:lvl w:ilvl="0" w:tplc="D25A52F0">
      <w:start w:val="1"/>
      <w:numFmt w:val="decimal"/>
      <w:suff w:val="space"/>
      <w:lvlText w:val="%1."/>
      <w:lvlJc w:val="left"/>
      <w:pPr>
        <w:ind w:left="709" w:hanging="425"/>
      </w:pPr>
      <w:rPr>
        <w:rFonts w:hint="default"/>
      </w:rPr>
    </w:lvl>
    <w:lvl w:ilvl="1" w:tplc="5180F8A8">
      <w:start w:val="1"/>
      <w:numFmt w:val="lowerLetter"/>
      <w:lvlText w:val="%2."/>
      <w:lvlJc w:val="left"/>
      <w:pPr>
        <w:ind w:left="1440" w:hanging="360"/>
      </w:pPr>
    </w:lvl>
    <w:lvl w:ilvl="2" w:tplc="CB04E044">
      <w:start w:val="1"/>
      <w:numFmt w:val="lowerRoman"/>
      <w:lvlText w:val="%3."/>
      <w:lvlJc w:val="right"/>
      <w:pPr>
        <w:ind w:left="2160" w:hanging="180"/>
      </w:pPr>
    </w:lvl>
    <w:lvl w:ilvl="3" w:tplc="41689C44">
      <w:start w:val="1"/>
      <w:numFmt w:val="decimal"/>
      <w:lvlText w:val="%4."/>
      <w:lvlJc w:val="left"/>
      <w:pPr>
        <w:ind w:left="2880" w:hanging="360"/>
      </w:pPr>
    </w:lvl>
    <w:lvl w:ilvl="4" w:tplc="6270BB54">
      <w:start w:val="1"/>
      <w:numFmt w:val="lowerLetter"/>
      <w:lvlText w:val="%5."/>
      <w:lvlJc w:val="left"/>
      <w:pPr>
        <w:ind w:left="3600" w:hanging="360"/>
      </w:pPr>
    </w:lvl>
    <w:lvl w:ilvl="5" w:tplc="FFEE060A">
      <w:start w:val="1"/>
      <w:numFmt w:val="lowerRoman"/>
      <w:lvlText w:val="%6."/>
      <w:lvlJc w:val="right"/>
      <w:pPr>
        <w:ind w:left="4320" w:hanging="180"/>
      </w:pPr>
    </w:lvl>
    <w:lvl w:ilvl="6" w:tplc="063A6112">
      <w:start w:val="1"/>
      <w:numFmt w:val="decimal"/>
      <w:lvlText w:val="%7."/>
      <w:lvlJc w:val="left"/>
      <w:pPr>
        <w:ind w:left="5040" w:hanging="360"/>
      </w:pPr>
    </w:lvl>
    <w:lvl w:ilvl="7" w:tplc="7CCC1350">
      <w:start w:val="1"/>
      <w:numFmt w:val="lowerLetter"/>
      <w:lvlText w:val="%8."/>
      <w:lvlJc w:val="left"/>
      <w:pPr>
        <w:ind w:left="5760" w:hanging="360"/>
      </w:pPr>
    </w:lvl>
    <w:lvl w:ilvl="8" w:tplc="4EB49DCA">
      <w:start w:val="1"/>
      <w:numFmt w:val="lowerRoman"/>
      <w:lvlText w:val="%9."/>
      <w:lvlJc w:val="right"/>
      <w:pPr>
        <w:ind w:left="6480" w:hanging="180"/>
      </w:pPr>
    </w:lvl>
  </w:abstractNum>
  <w:abstractNum w:abstractNumId="16" w15:restartNumberingAfterBreak="0">
    <w:nsid w:val="4FB06642"/>
    <w:multiLevelType w:val="multilevel"/>
    <w:tmpl w:val="69289C7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5E333FB"/>
    <w:multiLevelType w:val="multilevel"/>
    <w:tmpl w:val="C4989BB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46B36F1"/>
    <w:multiLevelType w:val="multilevel"/>
    <w:tmpl w:val="0696F1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82937A1"/>
    <w:multiLevelType w:val="multilevel"/>
    <w:tmpl w:val="BA4EC72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ADD5DD8"/>
    <w:multiLevelType w:val="multilevel"/>
    <w:tmpl w:val="FC08679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18D79EF"/>
    <w:multiLevelType w:val="multilevel"/>
    <w:tmpl w:val="48B01C4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5AE7896"/>
    <w:multiLevelType w:val="multilevel"/>
    <w:tmpl w:val="C1FC8AD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98103112">
    <w:abstractNumId w:val="13"/>
  </w:num>
  <w:num w:numId="2" w16cid:durableId="1628968112">
    <w:abstractNumId w:val="1"/>
  </w:num>
  <w:num w:numId="3" w16cid:durableId="278344894">
    <w:abstractNumId w:val="10"/>
  </w:num>
  <w:num w:numId="4" w16cid:durableId="1739815908">
    <w:abstractNumId w:val="12"/>
  </w:num>
  <w:num w:numId="5" w16cid:durableId="129565023">
    <w:abstractNumId w:val="0"/>
  </w:num>
  <w:num w:numId="6" w16cid:durableId="901133078">
    <w:abstractNumId w:val="17"/>
  </w:num>
  <w:num w:numId="7" w16cid:durableId="277487306">
    <w:abstractNumId w:val="2"/>
  </w:num>
  <w:num w:numId="8" w16cid:durableId="1010644062">
    <w:abstractNumId w:val="3"/>
  </w:num>
  <w:num w:numId="9" w16cid:durableId="1149633059">
    <w:abstractNumId w:val="8"/>
  </w:num>
  <w:num w:numId="10" w16cid:durableId="1022047600">
    <w:abstractNumId w:val="16"/>
  </w:num>
  <w:num w:numId="11" w16cid:durableId="570851141">
    <w:abstractNumId w:val="9"/>
  </w:num>
  <w:num w:numId="12" w16cid:durableId="1035234524">
    <w:abstractNumId w:val="11"/>
  </w:num>
  <w:num w:numId="13" w16cid:durableId="1196694396">
    <w:abstractNumId w:val="21"/>
  </w:num>
  <w:num w:numId="14" w16cid:durableId="693187797">
    <w:abstractNumId w:val="6"/>
  </w:num>
  <w:num w:numId="15" w16cid:durableId="1262879203">
    <w:abstractNumId w:val="20"/>
  </w:num>
  <w:num w:numId="16" w16cid:durableId="254943702">
    <w:abstractNumId w:val="5"/>
  </w:num>
  <w:num w:numId="17" w16cid:durableId="774059889">
    <w:abstractNumId w:val="4"/>
  </w:num>
  <w:num w:numId="18" w16cid:durableId="517737258">
    <w:abstractNumId w:val="22"/>
  </w:num>
  <w:num w:numId="19" w16cid:durableId="1387603780">
    <w:abstractNumId w:val="14"/>
  </w:num>
  <w:num w:numId="20" w16cid:durableId="1148782397">
    <w:abstractNumId w:val="15"/>
  </w:num>
  <w:num w:numId="21" w16cid:durableId="1902911354">
    <w:abstractNumId w:val="19"/>
  </w:num>
  <w:num w:numId="22" w16cid:durableId="2032336939">
    <w:abstractNumId w:val="7"/>
  </w:num>
  <w:num w:numId="23" w16cid:durableId="11796568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E07"/>
    <w:rsid w:val="000337D6"/>
    <w:rsid w:val="000A1BCD"/>
    <w:rsid w:val="00110E01"/>
    <w:rsid w:val="001D3351"/>
    <w:rsid w:val="002B73FD"/>
    <w:rsid w:val="00557EA8"/>
    <w:rsid w:val="006A5E07"/>
    <w:rsid w:val="00755D55"/>
    <w:rsid w:val="0089287C"/>
    <w:rsid w:val="008C5045"/>
    <w:rsid w:val="00BB771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9CB3E"/>
  <w15:docId w15:val="{19EF0927-AFC9-45B1-ACEB-DDF35E93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val="kk-KZ" w:eastAsia="ru-RU"/>
    </w:rPr>
  </w:style>
  <w:style w:type="paragraph" w:styleId="2">
    <w:name w:val="heading 2"/>
    <w:basedOn w:val="a"/>
    <w:link w:val="20"/>
    <w:uiPriority w:val="9"/>
    <w:qFormat/>
    <w:rsid w:val="00B35B7B"/>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paragraph" w:styleId="a8">
    <w:name w:val="No Spacing"/>
    <w:qFormat/>
    <w:rsid w:val="00377F7C"/>
    <w:pPr>
      <w:spacing w:after="0" w:line="240" w:lineRule="auto"/>
    </w:pPr>
    <w:rPr>
      <w:rFonts w:ascii="Times New Roman" w:eastAsia="Times New Roman" w:hAnsi="Times New Roman" w:cs="Times New Roman"/>
      <w:sz w:val="24"/>
      <w:szCs w:val="24"/>
      <w:lang w:eastAsia="ru-RU"/>
    </w:rPr>
  </w:style>
  <w:style w:type="character" w:styleId="a9">
    <w:name w:val="Strong"/>
    <w:uiPriority w:val="22"/>
    <w:qFormat/>
    <w:rsid w:val="00377F7C"/>
    <w:rPr>
      <w:b/>
      <w:bCs/>
    </w:rPr>
  </w:style>
  <w:style w:type="paragraph" w:styleId="aa">
    <w:name w:val="footer"/>
    <w:basedOn w:val="a"/>
    <w:link w:val="ab"/>
    <w:uiPriority w:val="99"/>
    <w:unhideWhenUsed/>
    <w:rsid w:val="009038D4"/>
    <w:pPr>
      <w:tabs>
        <w:tab w:val="center" w:pos="4677"/>
        <w:tab w:val="right" w:pos="9355"/>
      </w:tabs>
    </w:pPr>
  </w:style>
  <w:style w:type="character" w:customStyle="1" w:styleId="ab">
    <w:name w:val="Нижний колонтитул Знак"/>
    <w:basedOn w:val="a0"/>
    <w:link w:val="aa"/>
    <w:uiPriority w:val="99"/>
    <w:rsid w:val="009038D4"/>
    <w:rPr>
      <w:rFonts w:ascii="Times New Roman" w:eastAsia="Times New Roman" w:hAnsi="Times New Roman" w:cs="Times New Roman"/>
      <w:sz w:val="24"/>
      <w:szCs w:val="24"/>
      <w:lang w:eastAsia="ru-RU"/>
    </w:rPr>
  </w:style>
  <w:style w:type="paragraph" w:styleId="ac">
    <w:name w:val="header"/>
    <w:basedOn w:val="a"/>
    <w:link w:val="ad"/>
    <w:uiPriority w:val="99"/>
    <w:unhideWhenUsed/>
    <w:qFormat/>
    <w:rsid w:val="009038D4"/>
    <w:pPr>
      <w:tabs>
        <w:tab w:val="center" w:pos="4680"/>
        <w:tab w:val="right" w:pos="9360"/>
      </w:tabs>
    </w:pPr>
    <w:rPr>
      <w:rFonts w:asciiTheme="minorHAnsi" w:eastAsiaTheme="minorEastAsia" w:hAnsiTheme="minorHAnsi"/>
      <w:sz w:val="22"/>
      <w:szCs w:val="22"/>
    </w:rPr>
  </w:style>
  <w:style w:type="character" w:customStyle="1" w:styleId="ad">
    <w:name w:val="Верхний колонтитул Знак"/>
    <w:basedOn w:val="a0"/>
    <w:link w:val="ac"/>
    <w:uiPriority w:val="99"/>
    <w:rsid w:val="009038D4"/>
    <w:rPr>
      <w:rFonts w:eastAsiaTheme="minorEastAsia" w:cs="Times New Roman"/>
    </w:rPr>
  </w:style>
  <w:style w:type="paragraph" w:styleId="ae">
    <w:name w:val="Normal (Web)"/>
    <w:basedOn w:val="a"/>
    <w:uiPriority w:val="99"/>
    <w:unhideWhenUsed/>
    <w:rsid w:val="001F21B3"/>
    <w:pPr>
      <w:spacing w:before="100" w:beforeAutospacing="1" w:after="100" w:afterAutospacing="1"/>
    </w:pPr>
  </w:style>
  <w:style w:type="character" w:customStyle="1" w:styleId="whitespace-normal">
    <w:name w:val="whitespace-normal"/>
    <w:basedOn w:val="a0"/>
    <w:rsid w:val="00983A01"/>
  </w:style>
  <w:style w:type="character" w:customStyle="1" w:styleId="20">
    <w:name w:val="Заголовок 2 Знак"/>
    <w:basedOn w:val="a0"/>
    <w:link w:val="2"/>
    <w:uiPriority w:val="9"/>
    <w:rsid w:val="00B35B7B"/>
    <w:rPr>
      <w:rFonts w:ascii="Times New Roman" w:eastAsia="Times New Roman" w:hAnsi="Times New Roman" w:cs="Times New Roman"/>
      <w:b/>
      <w:bCs/>
      <w:sz w:val="36"/>
      <w:szCs w:val="36"/>
    </w:rPr>
  </w:style>
  <w:style w:type="paragraph" w:styleId="af">
    <w:name w:val="List Paragraph"/>
    <w:basedOn w:val="a"/>
    <w:uiPriority w:val="34"/>
    <w:qFormat/>
    <w:rsid w:val="001B49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8156">
      <w:marLeft w:val="0"/>
      <w:marRight w:val="0"/>
      <w:marTop w:val="0"/>
      <w:marBottom w:val="0"/>
      <w:divBdr>
        <w:top w:val="none" w:sz="0" w:space="0" w:color="auto"/>
        <w:left w:val="none" w:sz="0" w:space="0" w:color="auto"/>
        <w:bottom w:val="none" w:sz="0" w:space="0" w:color="auto"/>
        <w:right w:val="none" w:sz="0" w:space="0" w:color="auto"/>
      </w:divBdr>
    </w:div>
    <w:div w:id="36584916">
      <w:marLeft w:val="0"/>
      <w:marRight w:val="0"/>
      <w:marTop w:val="0"/>
      <w:marBottom w:val="0"/>
      <w:divBdr>
        <w:top w:val="none" w:sz="0" w:space="0" w:color="auto"/>
        <w:left w:val="none" w:sz="0" w:space="0" w:color="auto"/>
        <w:bottom w:val="none" w:sz="0" w:space="0" w:color="auto"/>
        <w:right w:val="none" w:sz="0" w:space="0" w:color="auto"/>
      </w:divBdr>
    </w:div>
    <w:div w:id="142548913">
      <w:marLeft w:val="0"/>
      <w:marRight w:val="0"/>
      <w:marTop w:val="0"/>
      <w:marBottom w:val="0"/>
      <w:divBdr>
        <w:top w:val="none" w:sz="0" w:space="0" w:color="auto"/>
        <w:left w:val="none" w:sz="0" w:space="0" w:color="auto"/>
        <w:bottom w:val="none" w:sz="0" w:space="0" w:color="auto"/>
        <w:right w:val="none" w:sz="0" w:space="0" w:color="auto"/>
      </w:divBdr>
    </w:div>
    <w:div w:id="165438828">
      <w:marLeft w:val="0"/>
      <w:marRight w:val="0"/>
      <w:marTop w:val="0"/>
      <w:marBottom w:val="0"/>
      <w:divBdr>
        <w:top w:val="none" w:sz="0" w:space="0" w:color="auto"/>
        <w:left w:val="none" w:sz="0" w:space="0" w:color="auto"/>
        <w:bottom w:val="none" w:sz="0" w:space="0" w:color="auto"/>
        <w:right w:val="none" w:sz="0" w:space="0" w:color="auto"/>
      </w:divBdr>
    </w:div>
    <w:div w:id="234171869">
      <w:marLeft w:val="0"/>
      <w:marRight w:val="0"/>
      <w:marTop w:val="0"/>
      <w:marBottom w:val="0"/>
      <w:divBdr>
        <w:top w:val="none" w:sz="0" w:space="0" w:color="auto"/>
        <w:left w:val="none" w:sz="0" w:space="0" w:color="auto"/>
        <w:bottom w:val="none" w:sz="0" w:space="0" w:color="auto"/>
        <w:right w:val="none" w:sz="0" w:space="0" w:color="auto"/>
      </w:divBdr>
    </w:div>
    <w:div w:id="258493907">
      <w:marLeft w:val="0"/>
      <w:marRight w:val="0"/>
      <w:marTop w:val="0"/>
      <w:marBottom w:val="0"/>
      <w:divBdr>
        <w:top w:val="none" w:sz="0" w:space="0" w:color="auto"/>
        <w:left w:val="none" w:sz="0" w:space="0" w:color="auto"/>
        <w:bottom w:val="none" w:sz="0" w:space="0" w:color="auto"/>
        <w:right w:val="none" w:sz="0" w:space="0" w:color="auto"/>
      </w:divBdr>
    </w:div>
    <w:div w:id="303900344">
      <w:marLeft w:val="0"/>
      <w:marRight w:val="0"/>
      <w:marTop w:val="0"/>
      <w:marBottom w:val="0"/>
      <w:divBdr>
        <w:top w:val="none" w:sz="0" w:space="0" w:color="auto"/>
        <w:left w:val="none" w:sz="0" w:space="0" w:color="auto"/>
        <w:bottom w:val="none" w:sz="0" w:space="0" w:color="auto"/>
        <w:right w:val="none" w:sz="0" w:space="0" w:color="auto"/>
      </w:divBdr>
    </w:div>
    <w:div w:id="350377842">
      <w:marLeft w:val="0"/>
      <w:marRight w:val="0"/>
      <w:marTop w:val="0"/>
      <w:marBottom w:val="0"/>
      <w:divBdr>
        <w:top w:val="none" w:sz="0" w:space="0" w:color="auto"/>
        <w:left w:val="none" w:sz="0" w:space="0" w:color="auto"/>
        <w:bottom w:val="none" w:sz="0" w:space="0" w:color="auto"/>
        <w:right w:val="none" w:sz="0" w:space="0" w:color="auto"/>
      </w:divBdr>
    </w:div>
    <w:div w:id="354770357">
      <w:marLeft w:val="0"/>
      <w:marRight w:val="0"/>
      <w:marTop w:val="0"/>
      <w:marBottom w:val="0"/>
      <w:divBdr>
        <w:top w:val="none" w:sz="0" w:space="0" w:color="auto"/>
        <w:left w:val="none" w:sz="0" w:space="0" w:color="auto"/>
        <w:bottom w:val="none" w:sz="0" w:space="0" w:color="auto"/>
        <w:right w:val="none" w:sz="0" w:space="0" w:color="auto"/>
      </w:divBdr>
    </w:div>
    <w:div w:id="423036023">
      <w:marLeft w:val="0"/>
      <w:marRight w:val="0"/>
      <w:marTop w:val="0"/>
      <w:marBottom w:val="0"/>
      <w:divBdr>
        <w:top w:val="none" w:sz="0" w:space="0" w:color="auto"/>
        <w:left w:val="none" w:sz="0" w:space="0" w:color="auto"/>
        <w:bottom w:val="none" w:sz="0" w:space="0" w:color="auto"/>
        <w:right w:val="none" w:sz="0" w:space="0" w:color="auto"/>
      </w:divBdr>
    </w:div>
    <w:div w:id="436216791">
      <w:marLeft w:val="0"/>
      <w:marRight w:val="0"/>
      <w:marTop w:val="0"/>
      <w:marBottom w:val="0"/>
      <w:divBdr>
        <w:top w:val="none" w:sz="0" w:space="0" w:color="auto"/>
        <w:left w:val="none" w:sz="0" w:space="0" w:color="auto"/>
        <w:bottom w:val="none" w:sz="0" w:space="0" w:color="auto"/>
        <w:right w:val="none" w:sz="0" w:space="0" w:color="auto"/>
      </w:divBdr>
    </w:div>
    <w:div w:id="450512329">
      <w:marLeft w:val="0"/>
      <w:marRight w:val="0"/>
      <w:marTop w:val="0"/>
      <w:marBottom w:val="0"/>
      <w:divBdr>
        <w:top w:val="none" w:sz="0" w:space="0" w:color="auto"/>
        <w:left w:val="none" w:sz="0" w:space="0" w:color="auto"/>
        <w:bottom w:val="none" w:sz="0" w:space="0" w:color="auto"/>
        <w:right w:val="none" w:sz="0" w:space="0" w:color="auto"/>
      </w:divBdr>
    </w:div>
    <w:div w:id="467477714">
      <w:marLeft w:val="0"/>
      <w:marRight w:val="0"/>
      <w:marTop w:val="0"/>
      <w:marBottom w:val="0"/>
      <w:divBdr>
        <w:top w:val="none" w:sz="0" w:space="0" w:color="auto"/>
        <w:left w:val="none" w:sz="0" w:space="0" w:color="auto"/>
        <w:bottom w:val="none" w:sz="0" w:space="0" w:color="auto"/>
        <w:right w:val="none" w:sz="0" w:space="0" w:color="auto"/>
      </w:divBdr>
    </w:div>
    <w:div w:id="490948539">
      <w:marLeft w:val="0"/>
      <w:marRight w:val="0"/>
      <w:marTop w:val="0"/>
      <w:marBottom w:val="0"/>
      <w:divBdr>
        <w:top w:val="none" w:sz="0" w:space="0" w:color="auto"/>
        <w:left w:val="none" w:sz="0" w:space="0" w:color="auto"/>
        <w:bottom w:val="none" w:sz="0" w:space="0" w:color="auto"/>
        <w:right w:val="none" w:sz="0" w:space="0" w:color="auto"/>
      </w:divBdr>
    </w:div>
    <w:div w:id="538476438">
      <w:marLeft w:val="0"/>
      <w:marRight w:val="0"/>
      <w:marTop w:val="0"/>
      <w:marBottom w:val="0"/>
      <w:divBdr>
        <w:top w:val="none" w:sz="0" w:space="0" w:color="auto"/>
        <w:left w:val="none" w:sz="0" w:space="0" w:color="auto"/>
        <w:bottom w:val="none" w:sz="0" w:space="0" w:color="auto"/>
        <w:right w:val="none" w:sz="0" w:space="0" w:color="auto"/>
      </w:divBdr>
    </w:div>
    <w:div w:id="630137616">
      <w:marLeft w:val="0"/>
      <w:marRight w:val="0"/>
      <w:marTop w:val="0"/>
      <w:marBottom w:val="0"/>
      <w:divBdr>
        <w:top w:val="none" w:sz="0" w:space="0" w:color="auto"/>
        <w:left w:val="none" w:sz="0" w:space="0" w:color="auto"/>
        <w:bottom w:val="none" w:sz="0" w:space="0" w:color="auto"/>
        <w:right w:val="none" w:sz="0" w:space="0" w:color="auto"/>
      </w:divBdr>
      <w:divsChild>
        <w:div w:id="1294872407">
          <w:marLeft w:val="720"/>
          <w:marRight w:val="720"/>
          <w:marTop w:val="100"/>
          <w:marBottom w:val="100"/>
          <w:divBdr>
            <w:top w:val="none" w:sz="0" w:space="0" w:color="auto"/>
            <w:left w:val="none" w:sz="0" w:space="0" w:color="auto"/>
            <w:bottom w:val="none" w:sz="0" w:space="0" w:color="auto"/>
            <w:right w:val="none" w:sz="0" w:space="0" w:color="auto"/>
          </w:divBdr>
        </w:div>
      </w:divsChild>
    </w:div>
    <w:div w:id="742994719">
      <w:marLeft w:val="0"/>
      <w:marRight w:val="0"/>
      <w:marTop w:val="0"/>
      <w:marBottom w:val="0"/>
      <w:divBdr>
        <w:top w:val="none" w:sz="0" w:space="0" w:color="auto"/>
        <w:left w:val="none" w:sz="0" w:space="0" w:color="auto"/>
        <w:bottom w:val="none" w:sz="0" w:space="0" w:color="auto"/>
        <w:right w:val="none" w:sz="0" w:space="0" w:color="auto"/>
      </w:divBdr>
    </w:div>
    <w:div w:id="749694911">
      <w:marLeft w:val="0"/>
      <w:marRight w:val="0"/>
      <w:marTop w:val="0"/>
      <w:marBottom w:val="0"/>
      <w:divBdr>
        <w:top w:val="none" w:sz="0" w:space="0" w:color="auto"/>
        <w:left w:val="none" w:sz="0" w:space="0" w:color="auto"/>
        <w:bottom w:val="none" w:sz="0" w:space="0" w:color="auto"/>
        <w:right w:val="none" w:sz="0" w:space="0" w:color="auto"/>
      </w:divBdr>
    </w:div>
    <w:div w:id="792358490">
      <w:marLeft w:val="0"/>
      <w:marRight w:val="0"/>
      <w:marTop w:val="0"/>
      <w:marBottom w:val="0"/>
      <w:divBdr>
        <w:top w:val="none" w:sz="0" w:space="0" w:color="auto"/>
        <w:left w:val="none" w:sz="0" w:space="0" w:color="auto"/>
        <w:bottom w:val="none" w:sz="0" w:space="0" w:color="auto"/>
        <w:right w:val="none" w:sz="0" w:space="0" w:color="auto"/>
      </w:divBdr>
    </w:div>
    <w:div w:id="828401670">
      <w:marLeft w:val="0"/>
      <w:marRight w:val="0"/>
      <w:marTop w:val="0"/>
      <w:marBottom w:val="0"/>
      <w:divBdr>
        <w:top w:val="none" w:sz="0" w:space="0" w:color="auto"/>
        <w:left w:val="none" w:sz="0" w:space="0" w:color="auto"/>
        <w:bottom w:val="none" w:sz="0" w:space="0" w:color="auto"/>
        <w:right w:val="none" w:sz="0" w:space="0" w:color="auto"/>
      </w:divBdr>
      <w:divsChild>
        <w:div w:id="1530100789">
          <w:marLeft w:val="720"/>
          <w:marRight w:val="720"/>
          <w:marTop w:val="100"/>
          <w:marBottom w:val="100"/>
          <w:divBdr>
            <w:top w:val="none" w:sz="0" w:space="0" w:color="auto"/>
            <w:left w:val="none" w:sz="0" w:space="0" w:color="auto"/>
            <w:bottom w:val="none" w:sz="0" w:space="0" w:color="auto"/>
            <w:right w:val="none" w:sz="0" w:space="0" w:color="auto"/>
          </w:divBdr>
        </w:div>
      </w:divsChild>
    </w:div>
    <w:div w:id="1044792259">
      <w:marLeft w:val="0"/>
      <w:marRight w:val="0"/>
      <w:marTop w:val="0"/>
      <w:marBottom w:val="0"/>
      <w:divBdr>
        <w:top w:val="none" w:sz="0" w:space="0" w:color="auto"/>
        <w:left w:val="none" w:sz="0" w:space="0" w:color="auto"/>
        <w:bottom w:val="none" w:sz="0" w:space="0" w:color="auto"/>
        <w:right w:val="none" w:sz="0" w:space="0" w:color="auto"/>
      </w:divBdr>
    </w:div>
    <w:div w:id="1203788289">
      <w:marLeft w:val="0"/>
      <w:marRight w:val="0"/>
      <w:marTop w:val="0"/>
      <w:marBottom w:val="0"/>
      <w:divBdr>
        <w:top w:val="none" w:sz="0" w:space="0" w:color="auto"/>
        <w:left w:val="none" w:sz="0" w:space="0" w:color="auto"/>
        <w:bottom w:val="none" w:sz="0" w:space="0" w:color="auto"/>
        <w:right w:val="none" w:sz="0" w:space="0" w:color="auto"/>
      </w:divBdr>
    </w:div>
    <w:div w:id="1301424831">
      <w:marLeft w:val="0"/>
      <w:marRight w:val="0"/>
      <w:marTop w:val="0"/>
      <w:marBottom w:val="0"/>
      <w:divBdr>
        <w:top w:val="none" w:sz="0" w:space="0" w:color="auto"/>
        <w:left w:val="none" w:sz="0" w:space="0" w:color="auto"/>
        <w:bottom w:val="none" w:sz="0" w:space="0" w:color="auto"/>
        <w:right w:val="none" w:sz="0" w:space="0" w:color="auto"/>
      </w:divBdr>
    </w:div>
    <w:div w:id="1309478411">
      <w:marLeft w:val="0"/>
      <w:marRight w:val="0"/>
      <w:marTop w:val="0"/>
      <w:marBottom w:val="0"/>
      <w:divBdr>
        <w:top w:val="none" w:sz="0" w:space="0" w:color="auto"/>
        <w:left w:val="none" w:sz="0" w:space="0" w:color="auto"/>
        <w:bottom w:val="none" w:sz="0" w:space="0" w:color="auto"/>
        <w:right w:val="none" w:sz="0" w:space="0" w:color="auto"/>
      </w:divBdr>
    </w:div>
    <w:div w:id="1367944648">
      <w:marLeft w:val="0"/>
      <w:marRight w:val="0"/>
      <w:marTop w:val="0"/>
      <w:marBottom w:val="0"/>
      <w:divBdr>
        <w:top w:val="none" w:sz="0" w:space="0" w:color="auto"/>
        <w:left w:val="none" w:sz="0" w:space="0" w:color="auto"/>
        <w:bottom w:val="none" w:sz="0" w:space="0" w:color="auto"/>
        <w:right w:val="none" w:sz="0" w:space="0" w:color="auto"/>
      </w:divBdr>
    </w:div>
    <w:div w:id="1441148886">
      <w:marLeft w:val="0"/>
      <w:marRight w:val="0"/>
      <w:marTop w:val="0"/>
      <w:marBottom w:val="0"/>
      <w:divBdr>
        <w:top w:val="none" w:sz="0" w:space="0" w:color="auto"/>
        <w:left w:val="none" w:sz="0" w:space="0" w:color="auto"/>
        <w:bottom w:val="none" w:sz="0" w:space="0" w:color="auto"/>
        <w:right w:val="none" w:sz="0" w:space="0" w:color="auto"/>
      </w:divBdr>
    </w:div>
    <w:div w:id="1766262851">
      <w:marLeft w:val="0"/>
      <w:marRight w:val="0"/>
      <w:marTop w:val="0"/>
      <w:marBottom w:val="0"/>
      <w:divBdr>
        <w:top w:val="none" w:sz="0" w:space="0" w:color="auto"/>
        <w:left w:val="none" w:sz="0" w:space="0" w:color="auto"/>
        <w:bottom w:val="none" w:sz="0" w:space="0" w:color="auto"/>
        <w:right w:val="none" w:sz="0" w:space="0" w:color="auto"/>
      </w:divBdr>
    </w:div>
    <w:div w:id="1816872437">
      <w:marLeft w:val="0"/>
      <w:marRight w:val="0"/>
      <w:marTop w:val="0"/>
      <w:marBottom w:val="0"/>
      <w:divBdr>
        <w:top w:val="none" w:sz="0" w:space="0" w:color="auto"/>
        <w:left w:val="none" w:sz="0" w:space="0" w:color="auto"/>
        <w:bottom w:val="none" w:sz="0" w:space="0" w:color="auto"/>
        <w:right w:val="none" w:sz="0" w:space="0" w:color="auto"/>
      </w:divBdr>
    </w:div>
    <w:div w:id="1893034488">
      <w:marLeft w:val="0"/>
      <w:marRight w:val="0"/>
      <w:marTop w:val="0"/>
      <w:marBottom w:val="0"/>
      <w:divBdr>
        <w:top w:val="none" w:sz="0" w:space="0" w:color="auto"/>
        <w:left w:val="none" w:sz="0" w:space="0" w:color="auto"/>
        <w:bottom w:val="none" w:sz="0" w:space="0" w:color="auto"/>
        <w:right w:val="none" w:sz="0" w:space="0" w:color="auto"/>
      </w:divBdr>
    </w:div>
    <w:div w:id="1981764847">
      <w:marLeft w:val="0"/>
      <w:marRight w:val="0"/>
      <w:marTop w:val="0"/>
      <w:marBottom w:val="0"/>
      <w:divBdr>
        <w:top w:val="none" w:sz="0" w:space="0" w:color="auto"/>
        <w:left w:val="none" w:sz="0" w:space="0" w:color="auto"/>
        <w:bottom w:val="none" w:sz="0" w:space="0" w:color="auto"/>
        <w:right w:val="none" w:sz="0" w:space="0" w:color="auto"/>
      </w:divBdr>
    </w:div>
    <w:div w:id="2033451817">
      <w:marLeft w:val="0"/>
      <w:marRight w:val="0"/>
      <w:marTop w:val="0"/>
      <w:marBottom w:val="0"/>
      <w:divBdr>
        <w:top w:val="none" w:sz="0" w:space="0" w:color="auto"/>
        <w:left w:val="none" w:sz="0" w:space="0" w:color="auto"/>
        <w:bottom w:val="none" w:sz="0" w:space="0" w:color="auto"/>
        <w:right w:val="none" w:sz="0" w:space="0" w:color="auto"/>
      </w:divBdr>
    </w:div>
    <w:div w:id="2043440058">
      <w:marLeft w:val="0"/>
      <w:marRight w:val="0"/>
      <w:marTop w:val="0"/>
      <w:marBottom w:val="0"/>
      <w:divBdr>
        <w:top w:val="none" w:sz="0" w:space="0" w:color="auto"/>
        <w:left w:val="none" w:sz="0" w:space="0" w:color="auto"/>
        <w:bottom w:val="none" w:sz="0" w:space="0" w:color="auto"/>
        <w:right w:val="none" w:sz="0" w:space="0" w:color="auto"/>
      </w:divBdr>
    </w:div>
    <w:div w:id="2067341320">
      <w:marLeft w:val="0"/>
      <w:marRight w:val="0"/>
      <w:marTop w:val="0"/>
      <w:marBottom w:val="0"/>
      <w:divBdr>
        <w:top w:val="none" w:sz="0" w:space="0" w:color="auto"/>
        <w:left w:val="none" w:sz="0" w:space="0" w:color="auto"/>
        <w:bottom w:val="none" w:sz="0" w:space="0" w:color="auto"/>
        <w:right w:val="none" w:sz="0" w:space="0" w:color="auto"/>
      </w:divBdr>
    </w:div>
    <w:div w:id="2084136323">
      <w:marLeft w:val="0"/>
      <w:marRight w:val="0"/>
      <w:marTop w:val="0"/>
      <w:marBottom w:val="0"/>
      <w:divBdr>
        <w:top w:val="none" w:sz="0" w:space="0" w:color="auto"/>
        <w:left w:val="none" w:sz="0" w:space="0" w:color="auto"/>
        <w:bottom w:val="none" w:sz="0" w:space="0" w:color="auto"/>
        <w:right w:val="none" w:sz="0" w:space="0" w:color="auto"/>
      </w:divBdr>
    </w:div>
    <w:div w:id="21416808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roperties xmlns="http://schemas.openxmlformats.org/officeDocument/2006/extended-properties" xmlns:vt="http://schemas.openxmlformats.org/officeDocument/2006/docPropsVTypes">
  <Template>Normal</Template>
  <TotalTime>1</TotalTime>
  <Pages>2</Pages>
  <Words>691</Words>
  <Characters>3943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4625</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2026-09-10T12:58:00Z</dcterms:created>
  <dc:creator>Дәулетберді Гаухар</dc:creator>
  <lastModifiedBy>semei PC</lastModifiedBy>
  <dcterms:modified xsi:type="dcterms:W3CDTF">2026-09-10T12:58:00Z</dcterms:modified>
  <revision>2</revision>
</core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2026-04-27T12:00:00Z</dcterms:created>
  <dc:creator>Дәулетберді Гаухар</dc:creator>
  <lastModifiedBy>semei PC</lastModifiedBy>
  <dcterms:modified xsi:type="dcterms:W3CDTF">2026-04-28T05:44:00Z</dcterms:modified>
  <revision>6</revision>
</coreProperties>
</file>

<file path=customXml/item4.xml><?xml version="1.0" encoding="utf-8"?>
<Properties xmlns="http://schemas.openxmlformats.org/officeDocument/2006/extended-properties" xmlns:vt="http://schemas.openxmlformats.org/officeDocument/2006/docPropsVTypes">
  <Template>Normal</Template>
  <TotalTime>13</TotalTime>
  <Pages>3</Pages>
  <Words>843</Words>
  <Characters>4811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5643</CharactersWithSpaces>
  <SharedDoc>false</SharedDoc>
  <HyperlinksChanged>false</HyperlinksChanged>
  <AppVersion>16.0000</AppVersion>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2026-03-04T06:26:00Z</dcterms:created>
  <dc:creator>Дәулетберді Гаухар</dc:creator>
  <lastModifiedBy>semei PC</lastModifiedBy>
  <dcterms:modified xsi:type="dcterms:W3CDTF">2026-03-04T06:26:00Z</dcterms:modified>
  <revision>2</revision>
</coreProperties>
</file>

<file path=customXml/item7.xml><?xml version="1.0" encoding="utf-8"?>
<Properties xmlns="http://schemas.openxmlformats.org/officeDocument/2006/extended-properties" xmlns:vt="http://schemas.openxmlformats.org/officeDocument/2006/docPropsVTypes">
  <Template>Normal</Template>
  <TotalTime>0</TotalTime>
  <Pages>4</Pages>
  <Words>1189</Words>
  <Characters>6780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7954</CharactersWithSpaces>
  <SharedDoc>false</SharedDoc>
  <HyperlinksChanged>false</HyperlinksChanged>
  <AppVersion>16.0000</AppVersion>
</Properties>
</file>

<file path=customXml/itemProps1.xml><?xml version="1.0" encoding="utf-8"?>
<ds:datastoreItem xmlns:ds="http://schemas.openxmlformats.org/officeDocument/2006/customXml" ds:itemID="{31BDFF45-4A0B-440A-B683-D67C3526BE7B}">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C6FF4FDF-0626-47A0-B1CA-C873D6001E6B}">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0B180C23-5B05-42A3-9147-1552299283FF}">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1F500E7B-065E-4352-8E3E-71289BF7C6DE}">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B3130363-9608-4E41-B478-C254D8699CE4}">
  <ds:schemaRefs>
    <ds:schemaRef ds:uri="http://schemas.openxmlformats.org/officeDocument/2006/bibliography"/>
  </ds:schemaRefs>
</ds:datastoreItem>
</file>

<file path=customXml/itemProps6.xml><?xml version="1.0" encoding="utf-8"?>
<ds:datastoreItem xmlns:ds="http://schemas.openxmlformats.org/officeDocument/2006/customXml" ds:itemID="{ADD1365A-ED94-4D7A-BC29-E37424C418C1}">
  <ds:schemaRefs>
    <ds:schemaRef ds:uri="http://schemas.openxmlformats.org/package/2006/metadata/core-properties"/>
    <ds:schemaRef ds:uri="http://purl.org/dc/elements/1.1/"/>
    <ds:schemaRef ds:uri="http://purl.org/dc/terms/"/>
  </ds:schemaRefs>
</ds:datastoreItem>
</file>

<file path=customXml/itemProps7.xml><?xml version="1.0" encoding="utf-8"?>
<ds:datastoreItem xmlns:ds="http://schemas.openxmlformats.org/officeDocument/2006/customXml" ds:itemID="{7121C5D3-C0A1-42EF-9F76-9B23451C559C}">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703</Words>
  <Characters>4008</Characters>
  <Application>Microsoft Office Word</Application>
  <DocSecurity>0</DocSecurity>
  <Lines>33</Lines>
  <Paragraphs>9</Paragraphs>
  <ScaleCrop>false</ScaleCrop>
  <Company>SPecialiST RePack</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Ерхат Мухамедкан</cp:lastModifiedBy>
  <cp:revision>6</cp:revision>
  <dcterms:created xsi:type="dcterms:W3CDTF">2026-09-10T12:58:00Z</dcterms:created>
  <dcterms:modified xsi:type="dcterms:W3CDTF">2026-09-24T12:17:00Z</dcterms:modified>
</cp:coreProperties>
</file>