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AC49" w14:textId="77777777" w:rsidR="00FC6554" w:rsidRPr="005759D0" w:rsidRDefault="00C8456A" w:rsidP="00850DB7">
      <w:pPr>
        <w:jc w:val="center"/>
        <w:rPr>
          <w:rFonts w:cs="Arial"/>
          <w:b/>
          <w:sz w:val="28"/>
          <w:szCs w:val="28"/>
          <w:lang w:val="kk-KZ"/>
        </w:rPr>
      </w:pPr>
      <w:r w:rsidRPr="005759D0">
        <w:rPr>
          <w:rFonts w:cs="Arial"/>
          <w:b/>
          <w:sz w:val="28"/>
          <w:szCs w:val="28"/>
          <w:lang w:val="kk-KZ"/>
        </w:rPr>
        <w:t>СЫБАЙЛАС ЖЕМҚОРЛЫҚ ТӘУЕКЕЛДЕРІНІҢ ТІЗІЛІМІ</w:t>
      </w:r>
    </w:p>
    <w:p w14:paraId="06886708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9E550B5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630"/>
        <w:gridCol w:w="2598"/>
        <w:gridCol w:w="2976"/>
        <w:gridCol w:w="2128"/>
        <w:gridCol w:w="1666"/>
      </w:tblGrid>
      <w:tr w:rsidR="00850DB7" w:rsidRPr="006932E7" w14:paraId="36B16174" w14:textId="77777777" w:rsidTr="005759D0">
        <w:tc>
          <w:tcPr>
            <w:tcW w:w="562" w:type="dxa"/>
            <w:vAlign w:val="center"/>
          </w:tcPr>
          <w:p w14:paraId="2D560F70" w14:textId="77777777" w:rsidR="00850DB7" w:rsidRPr="005759D0" w:rsidRDefault="00850DB7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4630" w:type="dxa"/>
            <w:vAlign w:val="center"/>
          </w:tcPr>
          <w:p w14:paraId="599B13CD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Анықталған сыбайлас жемқорлық тәуекелі</w:t>
            </w:r>
          </w:p>
        </w:tc>
        <w:tc>
          <w:tcPr>
            <w:tcW w:w="2598" w:type="dxa"/>
            <w:vAlign w:val="center"/>
          </w:tcPr>
          <w:p w14:paraId="2D5390B1" w14:textId="77777777" w:rsidR="00850DB7" w:rsidRPr="005759D0" w:rsidRDefault="00C8456A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/>
                <w:sz w:val="22"/>
                <w:szCs w:val="22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76" w:type="dxa"/>
            <w:vAlign w:val="center"/>
          </w:tcPr>
          <w:p w14:paraId="79E29B62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Ұсынымды орындау нысаны</w:t>
            </w:r>
          </w:p>
        </w:tc>
        <w:tc>
          <w:tcPr>
            <w:tcW w:w="2128" w:type="dxa"/>
            <w:vAlign w:val="center"/>
          </w:tcPr>
          <w:p w14:paraId="056FEA94" w14:textId="77777777" w:rsidR="00850DB7" w:rsidRPr="005759D0" w:rsidRDefault="00C8456A" w:rsidP="005759D0">
            <w:pPr>
              <w:jc w:val="center"/>
              <w:rPr>
                <w:rFonts w:cs="Arial"/>
                <w:b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Уәкілетті органның ұстанымы</w:t>
            </w:r>
          </w:p>
          <w:p w14:paraId="3186D980" w14:textId="77777777" w:rsidR="00850DB7" w:rsidRPr="005759D0" w:rsidRDefault="00850DB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  <w:p w14:paraId="1D52E403" w14:textId="77777777" w:rsidR="00850DB7" w:rsidRPr="005759D0" w:rsidRDefault="00850DB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i/>
                <w:sz w:val="22"/>
                <w:szCs w:val="22"/>
                <w:lang w:val="kk-KZ"/>
              </w:rPr>
              <w:t>*</w:t>
            </w:r>
            <w:r w:rsidR="00C8456A" w:rsidRPr="005759D0">
              <w:rPr>
                <w:rFonts w:cs="Arial"/>
                <w:i/>
                <w:sz w:val="22"/>
                <w:szCs w:val="22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666" w:type="dxa"/>
            <w:vAlign w:val="center"/>
          </w:tcPr>
          <w:p w14:paraId="1001F8C5" w14:textId="77777777" w:rsidR="00850DB7" w:rsidRPr="005759D0" w:rsidRDefault="00C8456A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/>
                <w:sz w:val="22"/>
                <w:szCs w:val="22"/>
                <w:lang w:val="kk-KZ"/>
              </w:rPr>
              <w:t>Орындау мерзімі</w:t>
            </w:r>
          </w:p>
        </w:tc>
      </w:tr>
      <w:tr w:rsidR="006932E7" w:rsidRPr="004230A3" w14:paraId="378203F5" w14:textId="77777777" w:rsidTr="005759D0">
        <w:tc>
          <w:tcPr>
            <w:tcW w:w="562" w:type="dxa"/>
            <w:vAlign w:val="center"/>
          </w:tcPr>
          <w:p w14:paraId="4DF46858" w14:textId="5FEC0EC5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1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114E0539" w14:textId="20341F36" w:rsidR="006932E7" w:rsidRPr="005759D0" w:rsidRDefault="005759D0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Мердігерлермен орындалған жұмыстарды қабылдау барысында тапсырыс берушінің арасында </w:t>
            </w:r>
            <w:r w:rsidRPr="005759D0">
              <w:rPr>
                <w:rFonts w:eastAsia="Times New Roman" w:cs="Arial"/>
                <w:b/>
                <w:bCs/>
                <w:color w:val="1F1F1F"/>
                <w:sz w:val="22"/>
                <w:szCs w:val="22"/>
                <w:lang w:val="kk-KZ" w:eastAsia="ru-RU"/>
              </w:rPr>
              <w:t>тікелей байланыс, мүдделер қақтығыс, немқұрайлық, артықшылық алу</w:t>
            </w:r>
            <w:r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сияқты тәуекелдер болуы ықтималдығы</w:t>
            </w:r>
          </w:p>
        </w:tc>
        <w:tc>
          <w:tcPr>
            <w:tcW w:w="2598" w:type="dxa"/>
            <w:vAlign w:val="center"/>
          </w:tcPr>
          <w:p w14:paraId="097F9C33" w14:textId="088F438D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Атқарылған жұмыстарды қабылдау кезінде техникалық қадағалауды күшейту және нәтижелерін ашық жариялау</w:t>
            </w:r>
          </w:p>
          <w:p w14:paraId="792B237C" w14:textId="41D76B6D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06FD4CB4" w14:textId="40D1CF9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000000"/>
                <w:spacing w:val="2"/>
                <w:sz w:val="22"/>
                <w:szCs w:val="22"/>
                <w:lang w:val="kk-KZ"/>
              </w:rPr>
              <w:t>Сатып алу шарттарының орындалу мерзімі</w:t>
            </w:r>
          </w:p>
        </w:tc>
        <w:tc>
          <w:tcPr>
            <w:tcW w:w="2128" w:type="dxa"/>
            <w:vAlign w:val="center"/>
          </w:tcPr>
          <w:p w14:paraId="3E744439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0D6A0658" w14:textId="0338E5F2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Мемлекеттік сатып алу шарттарының аяқталу мерзіміне сәйкес</w:t>
            </w:r>
          </w:p>
        </w:tc>
      </w:tr>
      <w:tr w:rsidR="006932E7" w:rsidRPr="006932E7" w14:paraId="2D3E9D7E" w14:textId="77777777" w:rsidTr="005759D0">
        <w:tc>
          <w:tcPr>
            <w:tcW w:w="562" w:type="dxa"/>
            <w:vAlign w:val="center"/>
          </w:tcPr>
          <w:p w14:paraId="11DEAB5E" w14:textId="7DFF89C8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2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2660F510" w14:textId="36001C29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color w:val="000000" w:themeColor="text1"/>
                <w:spacing w:val="-2"/>
                <w:w w:val="105"/>
                <w:sz w:val="22"/>
                <w:szCs w:val="22"/>
                <w:lang w:val="kk-KZ" w:eastAsia="ru-RU"/>
              </w:rPr>
              <w:t xml:space="preserve">Кәсіпкерлікті қолдау бөлімінің қызметкерлері мен кәсіпкерлер арасындағы 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Мониторингтік жұмыстарды </w:t>
            </w:r>
            <w:r w:rsidR="005759D0" w:rsidRPr="005759D0">
              <w:rPr>
                <w:rFonts w:eastAsia="Times New Roman" w:cs="Arial"/>
                <w:i/>
                <w:iCs/>
                <w:color w:val="1F1F1F"/>
                <w:sz w:val="22"/>
                <w:szCs w:val="22"/>
                <w:lang w:val="kk-KZ" w:eastAsia="ru-RU"/>
              </w:rPr>
              <w:t>(сыртқы жарнамалар, ретсіз сауда, заңсыз құрылыстар)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жүргізу барысында кәсіпкерлік субъектілермен </w:t>
            </w:r>
            <w:r w:rsidR="005759D0" w:rsidRPr="005759D0">
              <w:rPr>
                <w:rFonts w:eastAsia="Times New Roman" w:cs="Arial"/>
                <w:b/>
                <w:bCs/>
                <w:color w:val="1F1F1F"/>
                <w:sz w:val="22"/>
                <w:szCs w:val="22"/>
                <w:lang w:val="kk-KZ" w:eastAsia="ru-RU"/>
              </w:rPr>
              <w:t>тікелей байланыс, мүдделер қақтығыс, артықшылық алу</w:t>
            </w:r>
            <w:r w:rsidR="005759D0" w:rsidRPr="005759D0">
              <w:rPr>
                <w:rFonts w:eastAsia="Times New Roman" w:cs="Arial"/>
                <w:color w:val="1F1F1F"/>
                <w:sz w:val="22"/>
                <w:szCs w:val="22"/>
                <w:lang w:val="kk-KZ" w:eastAsia="ru-RU"/>
              </w:rPr>
              <w:t> сияқты тәуекелдер пайда болу ықтималдығы</w:t>
            </w:r>
          </w:p>
        </w:tc>
        <w:tc>
          <w:tcPr>
            <w:tcW w:w="2598" w:type="dxa"/>
            <w:vAlign w:val="center"/>
          </w:tcPr>
          <w:p w14:paraId="02F2C660" w14:textId="2B3AC473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Мониторинг жұмыстарын полиция және өзге де құзырлы органдармен бірлесіп жүргізу</w:t>
            </w:r>
          </w:p>
          <w:p w14:paraId="70A63E53" w14:textId="3167BC6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4C14B408" w14:textId="77777777" w:rsidR="006932E7" w:rsidRPr="005759D0" w:rsidRDefault="006932E7" w:rsidP="005759D0">
            <w:pPr>
              <w:spacing w:line="276" w:lineRule="auto"/>
              <w:jc w:val="center"/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  <w:t>Фото/видео</w:t>
            </w:r>
          </w:p>
          <w:p w14:paraId="34B1FC5A" w14:textId="730567B0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128" w:type="dxa"/>
            <w:vAlign w:val="center"/>
          </w:tcPr>
          <w:p w14:paraId="2B2AC876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23592073" w14:textId="38DA1D2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proofErr w:type="spellStart"/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</w:rPr>
              <w:t>Тұрақты</w:t>
            </w:r>
            <w:proofErr w:type="spellEnd"/>
          </w:p>
        </w:tc>
      </w:tr>
      <w:tr w:rsidR="006932E7" w:rsidRPr="006932E7" w14:paraId="754AFB73" w14:textId="77777777" w:rsidTr="005759D0">
        <w:trPr>
          <w:trHeight w:val="1984"/>
        </w:trPr>
        <w:tc>
          <w:tcPr>
            <w:tcW w:w="562" w:type="dxa"/>
            <w:vAlign w:val="center"/>
          </w:tcPr>
          <w:p w14:paraId="6CCD420A" w14:textId="4F55C54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lastRenderedPageBreak/>
              <w:t>4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4236D950" w14:textId="77777777" w:rsidR="006932E7" w:rsidRPr="005759D0" w:rsidRDefault="006932E7" w:rsidP="005759D0">
            <w:pPr>
              <w:jc w:val="center"/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  <w:t>Инфрақұрылым және абаттандыру жұмыстары кезінде орындалған жұмыстардың сапасын қабылдауда ашықтықтың жеткіліксіздігі</w:t>
            </w:r>
          </w:p>
          <w:p w14:paraId="079473B2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 w:eastAsia="ru-RU"/>
              </w:rPr>
            </w:pPr>
          </w:p>
          <w:p w14:paraId="6C82CEA9" w14:textId="571CA9E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2598" w:type="dxa"/>
            <w:vAlign w:val="center"/>
          </w:tcPr>
          <w:p w14:paraId="3F402B09" w14:textId="33CCF2B2" w:rsidR="006932E7" w:rsidRPr="005759D0" w:rsidRDefault="006932E7" w:rsidP="005759D0">
            <w:pPr>
              <w:keepLines/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Cs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bCs/>
                <w:sz w:val="22"/>
                <w:szCs w:val="22"/>
                <w:lang w:val="kk-KZ"/>
              </w:rPr>
              <w:t>Сыбайлас жемқорлыққа қарсы ай сайын құқықтық түсіндірме жүргізу, тиісті жадынамамен таныстыру</w:t>
            </w:r>
          </w:p>
          <w:p w14:paraId="713F15E3" w14:textId="0581F06E" w:rsidR="006932E7" w:rsidRPr="005759D0" w:rsidRDefault="006932E7" w:rsidP="005759D0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  <w:vAlign w:val="center"/>
          </w:tcPr>
          <w:p w14:paraId="1C37A645" w14:textId="7AAF2AEF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pacing w:val="2"/>
                <w:sz w:val="22"/>
                <w:szCs w:val="22"/>
                <w:lang w:val="kk-KZ"/>
              </w:rPr>
              <w:t>Фото/хаттама/</w:t>
            </w:r>
            <w:r w:rsidRPr="005759D0">
              <w:rPr>
                <w:rFonts w:cs="Arial"/>
                <w:bCs/>
                <w:sz w:val="22"/>
                <w:szCs w:val="22"/>
                <w:lang w:val="kk-KZ"/>
              </w:rPr>
              <w:t>тиісті жадынамамен</w:t>
            </w:r>
          </w:p>
        </w:tc>
        <w:tc>
          <w:tcPr>
            <w:tcW w:w="2128" w:type="dxa"/>
            <w:vAlign w:val="center"/>
          </w:tcPr>
          <w:p w14:paraId="1DF261D6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76A00E21" w14:textId="7550A67E" w:rsidR="006932E7" w:rsidRPr="005759D0" w:rsidRDefault="005759D0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Тоқсан сайын</w:t>
            </w:r>
          </w:p>
        </w:tc>
      </w:tr>
      <w:tr w:rsidR="006932E7" w:rsidRPr="006932E7" w14:paraId="7A389787" w14:textId="77777777" w:rsidTr="005759D0">
        <w:tc>
          <w:tcPr>
            <w:tcW w:w="562" w:type="dxa"/>
            <w:vAlign w:val="center"/>
          </w:tcPr>
          <w:p w14:paraId="7A1ED1AA" w14:textId="287E05F1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sz w:val="22"/>
                <w:szCs w:val="22"/>
                <w:lang w:val="kk-KZ"/>
              </w:rPr>
              <w:t>5</w:t>
            </w:r>
            <w:r w:rsidR="005759D0">
              <w:rPr>
                <w:rFonts w:cs="Arial"/>
                <w:sz w:val="22"/>
                <w:szCs w:val="22"/>
                <w:lang w:val="kk-KZ"/>
              </w:rPr>
              <w:t>.</w:t>
            </w:r>
          </w:p>
        </w:tc>
        <w:tc>
          <w:tcPr>
            <w:tcW w:w="4630" w:type="dxa"/>
            <w:vAlign w:val="center"/>
          </w:tcPr>
          <w:p w14:paraId="0B5E6949" w14:textId="34692B9C" w:rsidR="006932E7" w:rsidRPr="005759D0" w:rsidRDefault="005759D0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 w:themeColor="text1"/>
                <w:sz w:val="22"/>
                <w:szCs w:val="22"/>
                <w:lang w:val="kk-KZ" w:eastAsia="ru-RU"/>
              </w:rPr>
              <w:t>Атаулы әлеуметтік көмекке үміткерлер мен учаскелік комиссияның тікелей байланыс, мүдделер қақтығыс, артықшылық алу сияқты тәуекелдер пайда болу ықтималдығы</w:t>
            </w:r>
          </w:p>
        </w:tc>
        <w:tc>
          <w:tcPr>
            <w:tcW w:w="2598" w:type="dxa"/>
            <w:vAlign w:val="center"/>
          </w:tcPr>
          <w:p w14:paraId="3FF9D92E" w14:textId="5887657D" w:rsidR="006932E7" w:rsidRPr="005759D0" w:rsidRDefault="006932E7" w:rsidP="005759D0">
            <w:pPr>
              <w:widowControl w:val="0"/>
              <w:autoSpaceDE w:val="0"/>
              <w:autoSpaceDN w:val="0"/>
              <w:spacing w:before="1"/>
              <w:ind w:right="-2"/>
              <w:jc w:val="center"/>
              <w:rPr>
                <w:rFonts w:cs="Arial"/>
                <w:color w:val="000000" w:themeColor="text1"/>
                <w:sz w:val="22"/>
                <w:szCs w:val="22"/>
                <w:lang w:val="kk-KZ"/>
              </w:rPr>
            </w:pPr>
            <w:r w:rsidRPr="005759D0">
              <w:rPr>
                <w:rFonts w:cs="Arial"/>
                <w:color w:val="000000" w:themeColor="text1"/>
                <w:sz w:val="22"/>
                <w:szCs w:val="22"/>
                <w:lang w:val="kk-KZ"/>
              </w:rPr>
              <w:t>«FSM Social» мобильді қосымшасын міндетті түрде пайдалану және тексеру рәсімдерін цифрландыру</w:t>
            </w:r>
          </w:p>
        </w:tc>
        <w:tc>
          <w:tcPr>
            <w:tcW w:w="2976" w:type="dxa"/>
            <w:vAlign w:val="center"/>
          </w:tcPr>
          <w:p w14:paraId="6F0D945F" w14:textId="56BECC75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  <w:lang w:val="kk-KZ"/>
              </w:rPr>
              <w:t>Хаттама</w:t>
            </w:r>
          </w:p>
        </w:tc>
        <w:tc>
          <w:tcPr>
            <w:tcW w:w="2128" w:type="dxa"/>
            <w:vAlign w:val="center"/>
          </w:tcPr>
          <w:p w14:paraId="7701F878" w14:textId="77777777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</w:p>
        </w:tc>
        <w:tc>
          <w:tcPr>
            <w:tcW w:w="1666" w:type="dxa"/>
            <w:vAlign w:val="center"/>
          </w:tcPr>
          <w:p w14:paraId="21A60C75" w14:textId="2FAF0E2F" w:rsidR="006932E7" w:rsidRPr="005759D0" w:rsidRDefault="006932E7" w:rsidP="005759D0">
            <w:pPr>
              <w:jc w:val="center"/>
              <w:rPr>
                <w:rFonts w:cs="Arial"/>
                <w:sz w:val="22"/>
                <w:szCs w:val="22"/>
                <w:lang w:val="kk-KZ"/>
              </w:rPr>
            </w:pPr>
            <w:proofErr w:type="spellStart"/>
            <w:r w:rsidRPr="005759D0">
              <w:rPr>
                <w:rFonts w:eastAsia="Times New Roman" w:cs="Arial"/>
                <w:bCs/>
                <w:color w:val="000000"/>
                <w:spacing w:val="2"/>
                <w:sz w:val="22"/>
                <w:szCs w:val="22"/>
              </w:rPr>
              <w:t>Тұрақты</w:t>
            </w:r>
            <w:proofErr w:type="spellEnd"/>
          </w:p>
        </w:tc>
      </w:tr>
    </w:tbl>
    <w:p w14:paraId="4CBA733A" w14:textId="77777777" w:rsidR="00850DB7" w:rsidRPr="006932E7" w:rsidRDefault="00850DB7" w:rsidP="00850DB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8F9BB22" w14:textId="77777777" w:rsidR="004B34B1" w:rsidRPr="006932E7" w:rsidRDefault="004B34B1" w:rsidP="004B34B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5C2A8A1" w14:textId="77777777" w:rsidR="002F472E" w:rsidRDefault="004B34B1" w:rsidP="002F472E">
      <w:pPr>
        <w:tabs>
          <w:tab w:val="left" w:pos="35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932E7"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27660C82" w14:textId="345A3752" w:rsidR="002F472E" w:rsidRPr="00A2202A" w:rsidRDefault="005759D0" w:rsidP="002F472E">
      <w:pPr>
        <w:tabs>
          <w:tab w:val="left" w:pos="10680"/>
        </w:tabs>
        <w:rPr>
          <w:rFonts w:cs="Arial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</w:p>
    <w:sectPr w:rsidR="002F472E" w:rsidRPr="00A2202A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75A3"/>
    <w:multiLevelType w:val="hybridMultilevel"/>
    <w:tmpl w:val="33F6D89E"/>
    <w:lvl w:ilvl="0" w:tplc="CB76EB0A">
      <w:start w:val="1"/>
      <w:numFmt w:val="decimal"/>
      <w:lvlText w:val="%1."/>
      <w:lvlJc w:val="left"/>
      <w:pPr>
        <w:ind w:left="565" w:hanging="281"/>
      </w:pPr>
      <w:rPr>
        <w:rFonts w:ascii="Times New Roman" w:hAnsi="Times New Roman" w:cs="Times New Roman" w:hint="default"/>
        <w:spacing w:val="0"/>
        <w:w w:val="97"/>
        <w:lang w:val="kk-KZ" w:eastAsia="en-US" w:bidi="ar-SA"/>
      </w:rPr>
    </w:lvl>
    <w:lvl w:ilvl="1" w:tplc="60E835F2">
      <w:numFmt w:val="bullet"/>
      <w:lvlText w:val="•"/>
      <w:lvlJc w:val="left"/>
      <w:pPr>
        <w:ind w:left="1531" w:hanging="281"/>
      </w:pPr>
      <w:rPr>
        <w:rFonts w:hint="default"/>
        <w:lang w:val="kk-KZ" w:eastAsia="en-US" w:bidi="ar-SA"/>
      </w:rPr>
    </w:lvl>
    <w:lvl w:ilvl="2" w:tplc="F43C6A76">
      <w:numFmt w:val="bullet"/>
      <w:lvlText w:val="•"/>
      <w:lvlJc w:val="left"/>
      <w:pPr>
        <w:ind w:left="2542" w:hanging="281"/>
      </w:pPr>
      <w:rPr>
        <w:rFonts w:hint="default"/>
        <w:lang w:val="kk-KZ" w:eastAsia="en-US" w:bidi="ar-SA"/>
      </w:rPr>
    </w:lvl>
    <w:lvl w:ilvl="3" w:tplc="B3C4F962">
      <w:numFmt w:val="bullet"/>
      <w:lvlText w:val="•"/>
      <w:lvlJc w:val="left"/>
      <w:pPr>
        <w:ind w:left="3553" w:hanging="281"/>
      </w:pPr>
      <w:rPr>
        <w:rFonts w:hint="default"/>
        <w:lang w:val="kk-KZ" w:eastAsia="en-US" w:bidi="ar-SA"/>
      </w:rPr>
    </w:lvl>
    <w:lvl w:ilvl="4" w:tplc="CC9E7F62">
      <w:numFmt w:val="bullet"/>
      <w:lvlText w:val="•"/>
      <w:lvlJc w:val="left"/>
      <w:pPr>
        <w:ind w:left="4564" w:hanging="281"/>
      </w:pPr>
      <w:rPr>
        <w:rFonts w:hint="default"/>
        <w:lang w:val="kk-KZ" w:eastAsia="en-US" w:bidi="ar-SA"/>
      </w:rPr>
    </w:lvl>
    <w:lvl w:ilvl="5" w:tplc="687CFDD6">
      <w:numFmt w:val="bullet"/>
      <w:lvlText w:val="•"/>
      <w:lvlJc w:val="left"/>
      <w:pPr>
        <w:ind w:left="5575" w:hanging="281"/>
      </w:pPr>
      <w:rPr>
        <w:rFonts w:hint="default"/>
        <w:lang w:val="kk-KZ" w:eastAsia="en-US" w:bidi="ar-SA"/>
      </w:rPr>
    </w:lvl>
    <w:lvl w:ilvl="6" w:tplc="C17681E4">
      <w:numFmt w:val="bullet"/>
      <w:lvlText w:val="•"/>
      <w:lvlJc w:val="left"/>
      <w:pPr>
        <w:ind w:left="6586" w:hanging="281"/>
      </w:pPr>
      <w:rPr>
        <w:rFonts w:hint="default"/>
        <w:lang w:val="kk-KZ" w:eastAsia="en-US" w:bidi="ar-SA"/>
      </w:rPr>
    </w:lvl>
    <w:lvl w:ilvl="7" w:tplc="87AEC7E0">
      <w:numFmt w:val="bullet"/>
      <w:lvlText w:val="•"/>
      <w:lvlJc w:val="left"/>
      <w:pPr>
        <w:ind w:left="7597" w:hanging="281"/>
      </w:pPr>
      <w:rPr>
        <w:rFonts w:hint="default"/>
        <w:lang w:val="kk-KZ" w:eastAsia="en-US" w:bidi="ar-SA"/>
      </w:rPr>
    </w:lvl>
    <w:lvl w:ilvl="8" w:tplc="71C89F30">
      <w:numFmt w:val="bullet"/>
      <w:lvlText w:val="•"/>
      <w:lvlJc w:val="left"/>
      <w:pPr>
        <w:ind w:left="8608" w:hanging="281"/>
      </w:pPr>
      <w:rPr>
        <w:rFonts w:hint="default"/>
        <w:lang w:val="kk-KZ" w:eastAsia="en-US" w:bidi="ar-SA"/>
      </w:rPr>
    </w:lvl>
  </w:abstractNum>
  <w:abstractNum w:abstractNumId="1" w15:restartNumberingAfterBreak="0">
    <w:nsid w:val="1D3B11C4"/>
    <w:multiLevelType w:val="multilevel"/>
    <w:tmpl w:val="6FDA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B7657"/>
    <w:multiLevelType w:val="multilevel"/>
    <w:tmpl w:val="853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A6DF9"/>
    <w:multiLevelType w:val="multilevel"/>
    <w:tmpl w:val="4DA40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6E1753"/>
    <w:multiLevelType w:val="multilevel"/>
    <w:tmpl w:val="22325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996FAA"/>
    <w:multiLevelType w:val="multilevel"/>
    <w:tmpl w:val="1372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64E73"/>
    <w:multiLevelType w:val="multilevel"/>
    <w:tmpl w:val="AD9A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270465">
    <w:abstractNumId w:val="0"/>
  </w:num>
  <w:num w:numId="2" w16cid:durableId="1357347499">
    <w:abstractNumId w:val="1"/>
  </w:num>
  <w:num w:numId="3" w16cid:durableId="2119836306">
    <w:abstractNumId w:val="2"/>
  </w:num>
  <w:num w:numId="4" w16cid:durableId="430660175">
    <w:abstractNumId w:val="6"/>
  </w:num>
  <w:num w:numId="5" w16cid:durableId="342979957">
    <w:abstractNumId w:val="4"/>
  </w:num>
  <w:num w:numId="6" w16cid:durableId="268125760">
    <w:abstractNumId w:val="5"/>
  </w:num>
  <w:num w:numId="7" w16cid:durableId="1197277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72ACE"/>
    <w:rsid w:val="000E2E6E"/>
    <w:rsid w:val="002648EB"/>
    <w:rsid w:val="002E55C1"/>
    <w:rsid w:val="002F472E"/>
    <w:rsid w:val="003C6054"/>
    <w:rsid w:val="003E2A23"/>
    <w:rsid w:val="003F45A8"/>
    <w:rsid w:val="004230A3"/>
    <w:rsid w:val="0043124E"/>
    <w:rsid w:val="00432A36"/>
    <w:rsid w:val="00467F76"/>
    <w:rsid w:val="004970F6"/>
    <w:rsid w:val="004B2BEC"/>
    <w:rsid w:val="004B34B1"/>
    <w:rsid w:val="004C26E7"/>
    <w:rsid w:val="004F3ED7"/>
    <w:rsid w:val="0053377D"/>
    <w:rsid w:val="005759D0"/>
    <w:rsid w:val="006932E7"/>
    <w:rsid w:val="007C4BAC"/>
    <w:rsid w:val="00850DB7"/>
    <w:rsid w:val="00947963"/>
    <w:rsid w:val="009C17AA"/>
    <w:rsid w:val="00A2202A"/>
    <w:rsid w:val="00A76D86"/>
    <w:rsid w:val="00AD0098"/>
    <w:rsid w:val="00B03BE7"/>
    <w:rsid w:val="00B04CE1"/>
    <w:rsid w:val="00BC6F56"/>
    <w:rsid w:val="00C8456A"/>
    <w:rsid w:val="00CE4AAB"/>
    <w:rsid w:val="00D73DDE"/>
    <w:rsid w:val="00DD4640"/>
    <w:rsid w:val="00E17EE0"/>
    <w:rsid w:val="00E960E4"/>
    <w:rsid w:val="00F52942"/>
    <w:rsid w:val="00F952CB"/>
    <w:rsid w:val="00FC2B6A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1DF7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D73D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3DDE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Абдулазиз Сабиржан</cp:lastModifiedBy>
  <cp:revision>4</cp:revision>
  <cp:lastPrinted>2026-09-11T06:10:00Z</cp:lastPrinted>
  <dcterms:created xsi:type="dcterms:W3CDTF">2026-09-11T06:01:00Z</dcterms:created>
  <dcterms:modified xsi:type="dcterms:W3CDTF">2026-09-11T06:16:00Z</dcterms:modified>
</cp:coreProperties>
</file>