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205C" w:rsidRDefault="002C205C" w:rsidP="00A12C3B">
      <w:pPr>
        <w:tabs>
          <w:tab w:val="left" w:pos="993"/>
        </w:tabs>
        <w:ind w:right="-569"/>
        <w:jc w:val="both"/>
        <w:rPr>
          <w:lang w:val="kk-KZ"/>
        </w:rPr>
      </w:pPr>
    </w:p>
    <w:p w:rsidR="000879F7" w:rsidRPr="000879F7" w:rsidRDefault="000879F7" w:rsidP="000879F7">
      <w:pPr>
        <w:pStyle w:val="ab"/>
        <w:jc w:val="center"/>
        <w:rPr>
          <w:b/>
          <w:lang w:val="kk-KZ"/>
        </w:rPr>
      </w:pPr>
      <w:r w:rsidRPr="000879F7">
        <w:rPr>
          <w:b/>
          <w:lang w:val="kk-KZ"/>
        </w:rPr>
        <w:t xml:space="preserve">«Қалалық тұрғын үй-коммуналдық шаруашылық </w:t>
      </w:r>
    </w:p>
    <w:p w:rsidR="000879F7" w:rsidRPr="000879F7" w:rsidRDefault="000879F7" w:rsidP="000879F7">
      <w:pPr>
        <w:pStyle w:val="ab"/>
        <w:jc w:val="center"/>
        <w:rPr>
          <w:b/>
          <w:lang w:val="kk-KZ"/>
        </w:rPr>
      </w:pPr>
      <w:r w:rsidRPr="000879F7">
        <w:rPr>
          <w:b/>
          <w:lang w:val="kk-KZ"/>
        </w:rPr>
        <w:t>және тұрғын үй инспекция</w:t>
      </w:r>
      <w:r w:rsidR="001413DE">
        <w:rPr>
          <w:b/>
          <w:lang w:val="kk-KZ"/>
        </w:rPr>
        <w:t xml:space="preserve">сы бөлімі» ММ-нің 2026 жылдың І </w:t>
      </w:r>
      <w:r w:rsidRPr="000879F7">
        <w:rPr>
          <w:b/>
          <w:lang w:val="kk-KZ"/>
        </w:rPr>
        <w:t xml:space="preserve">жартыжылдығы бойынша сыбайлас жемқорлық тәуекелдеріне ішкі талдау жүргізу </w:t>
      </w:r>
    </w:p>
    <w:p w:rsidR="000879F7" w:rsidRPr="000879F7" w:rsidRDefault="000879F7" w:rsidP="000879F7">
      <w:pPr>
        <w:pStyle w:val="ab"/>
        <w:jc w:val="center"/>
        <w:rPr>
          <w:b/>
          <w:lang w:val="kk-KZ"/>
        </w:rPr>
      </w:pPr>
      <w:r w:rsidRPr="000879F7">
        <w:rPr>
          <w:b/>
          <w:lang w:val="kk-KZ"/>
        </w:rPr>
        <w:t>нәтижелеріне жүргізілген талдамалық анықтамасы</w:t>
      </w:r>
    </w:p>
    <w:p w:rsidR="000879F7" w:rsidRPr="000879F7" w:rsidRDefault="000879F7" w:rsidP="000879F7">
      <w:pPr>
        <w:pStyle w:val="ab"/>
        <w:jc w:val="both"/>
        <w:rPr>
          <w:lang w:val="kk-KZ"/>
        </w:rPr>
      </w:pPr>
    </w:p>
    <w:p w:rsidR="000879F7" w:rsidRPr="000879F7" w:rsidRDefault="000879F7" w:rsidP="000879F7">
      <w:pPr>
        <w:pStyle w:val="ab"/>
        <w:ind w:firstLine="708"/>
        <w:jc w:val="both"/>
        <w:rPr>
          <w:lang w:val="kk-KZ"/>
        </w:rPr>
      </w:pPr>
      <w:r w:rsidRPr="000879F7">
        <w:rPr>
          <w:lang w:val="kk-KZ"/>
        </w:rPr>
        <w:t>«Қалалық тұрғын үй-коммуналдық шаруашылық және тұрғын үй инспекциясы бөлімі» мемлекеттік мекемесі бойынша сыбайлас жемқорлық тәуекелдеріне ішкі талдау жүргізу мақсатында бөлім басшысының 2026 жылғы 14 тамыздағы №80 бұйрығымен жұмыс тобы құрылды.</w:t>
      </w:r>
    </w:p>
    <w:p w:rsidR="000879F7" w:rsidRPr="000879F7" w:rsidRDefault="000879F7" w:rsidP="000879F7">
      <w:pPr>
        <w:pStyle w:val="ab"/>
        <w:ind w:firstLine="708"/>
        <w:jc w:val="both"/>
        <w:rPr>
          <w:lang w:val="kk-KZ"/>
        </w:rPr>
      </w:pPr>
      <w:r w:rsidRPr="000879F7">
        <w:rPr>
          <w:lang w:val="kk-KZ"/>
        </w:rPr>
        <w:t xml:space="preserve">«Қалалық тұрғын үй-коммуналдық шаруашылық және тұрғын үй инспекциясы бөлімі» мемлекеттік мекемесі Атырау қаласы әкімдігінің 2023 жылғы 1 маусымдағы №1163 қаулысымен «Қалалық тұрғын үй-коммуналдық шаруашылық және тұрғын үй инспекциясы бөлімі» мемлекеттік мекемесін құру туралы қаулысымен құрылып, Атырау облыстық Әділет департаментінде 2023 жылғы 22 маусымында заңды тұлғаны мемлекеттік тіркеу туралы БСН 050140009421 куәлігімен тіркелген болатын. </w:t>
      </w:r>
    </w:p>
    <w:p w:rsidR="000879F7" w:rsidRPr="000879F7" w:rsidRDefault="000879F7" w:rsidP="000879F7">
      <w:pPr>
        <w:pStyle w:val="ab"/>
        <w:ind w:firstLine="708"/>
        <w:jc w:val="both"/>
        <w:rPr>
          <w:lang w:val="kk-KZ"/>
        </w:rPr>
      </w:pPr>
      <w:r w:rsidRPr="000879F7">
        <w:rPr>
          <w:lang w:val="kk-KZ"/>
        </w:rPr>
        <w:t>Атырау қаласы әкімдігінің 2023 жылғы 18 маусымдағы №915 «Қалалық тұрғын үй-коммуналдық шаруашылық және тұрғын үй инспекциясы бөлімі» мемлекеттік мекемесі  туралы Ережені бекіту туралы» қаулысы негізінде 2023  жылы 22 маусымдағы алғашқы мемлекеттік тіркеу 25.01.2005 жүргізіліп 6901-1915-ММ нөмерімен Атырау облыстық Әділет департаментінің Ережеге енгізілген өзгертулер мен толықтыруларымен тіркеліп қайта құрылды. Сонымен қатар, Атырау қаласы әкімдігінің 2023 жылғы 18 маусымдағы №915 «Қалалық тұрғын үй-коммуналдық шаруашылық және тұрғын үй инспекциясы бөлімі» мемлекеттік мекемесі  туралы Ережені бекіту туралы» қаулысы негізінде 2026 жылы 29 сәуірде алғашқы мемлекеттік тіркеу                           25.01.2005 жүргізіліп 6901-1915-ММ нөмерімен Атырау облыстық Әділет департаментінің Ережеге өзгертулер мен толықтыруларымен енгізілді.</w:t>
      </w:r>
    </w:p>
    <w:p w:rsidR="000879F7" w:rsidRPr="000879F7" w:rsidRDefault="000879F7" w:rsidP="000879F7">
      <w:pPr>
        <w:pStyle w:val="ab"/>
        <w:ind w:firstLine="708"/>
        <w:jc w:val="both"/>
        <w:rPr>
          <w:lang w:val="kk-KZ"/>
        </w:rPr>
      </w:pPr>
      <w:r w:rsidRPr="000879F7">
        <w:rPr>
          <w:lang w:val="kk-KZ"/>
        </w:rPr>
        <w:t>Мекеме өз құзіретіндегі функцияларын жеке-дара қолданатын Атырау қалалық әкімдігінің 2023 жылғы 18 маусымдағы №915 «Қалалық тұрғын үй-коммуналдық шаруашылық және тұрғын үй инспекциясы бөлімі» мемлекеттік мекемесі  туралы Ережені  бекіту туралы» қаулысымен бекітілген қалалық тұрғын үй-коммуналдық шаруашылық және тұрғын үй инспекциясы бөлімінің Ережесімен және Қазақстан Республикасының 1997 жылғы 16 сәуірдегі №94 «Тұрғын үй қатынастары туралы» Заңының толықтырулары мен өзгерістеріне  сәйкес атқарады.</w:t>
      </w:r>
    </w:p>
    <w:p w:rsidR="000879F7" w:rsidRPr="000879F7" w:rsidRDefault="000879F7" w:rsidP="000879F7">
      <w:pPr>
        <w:pStyle w:val="ab"/>
        <w:ind w:firstLine="708"/>
        <w:jc w:val="both"/>
        <w:rPr>
          <w:lang w:val="kk-KZ"/>
        </w:rPr>
      </w:pPr>
      <w:r w:rsidRPr="000879F7">
        <w:rPr>
          <w:lang w:val="kk-KZ"/>
        </w:rPr>
        <w:t>Сыбайлас жемқорлық тәуекелдеріне ішкі талдаудың жұмыс тобы бөлімнің өз қызметінде басшылыққа алатын Кодекстер, заңдар, нормативтік-құқықтық актілер, басқа да құқықтық актілерді қарастырды.</w:t>
      </w:r>
    </w:p>
    <w:p w:rsidR="000879F7" w:rsidRPr="000879F7" w:rsidRDefault="000879F7" w:rsidP="000879F7">
      <w:pPr>
        <w:pStyle w:val="ab"/>
        <w:ind w:firstLine="708"/>
        <w:jc w:val="both"/>
        <w:rPr>
          <w:lang w:val="kk-KZ"/>
        </w:rPr>
      </w:pPr>
      <w:r w:rsidRPr="000879F7">
        <w:rPr>
          <w:lang w:val="kk-KZ"/>
        </w:rPr>
        <w:t xml:space="preserve">Талдау нәтижесі бойынша сыбайлас жемқорлық құқық бұзушылықтар жасауға мүмкіндік туғызатын дискрециялық өкілеттіктер мен нормалар анықталып, Атырау қаласының №2 сотының 2026 жылғы 29 мамырдағы №26-2м/46 іс бойынша шығарған үкімімен (судья Ж.Х.Ташимов) Сіз Қазақстан Республикасы Қылмыстық кодексінің (бұданәрі – ҚК)  361-бабының 1-бөлігімен (қызметтік өкілеттікті теріс пайдалану), 369-бабының 1-бөлігімен (қызметтік жалғандық) көзделген қылмыстық құқық бұзушылықтарды жасағаны үшін кінәлі деп танылған бөлім қызметкері Г.У. Жолдасова 2026 жылғы 17 тамыздан №102 бұйрығымен «Қазақстан Республикасының мемлекеттік қызметі туралы» Қазақстан Республикасы Заңы 67-бабы                   3-тармағының </w:t>
      </w:r>
      <w:r w:rsidRPr="000879F7">
        <w:rPr>
          <w:color w:val="000000"/>
          <w:spacing w:val="2"/>
          <w:lang w:val="kk-KZ"/>
        </w:rPr>
        <w:t>14-</w:t>
      </w:r>
      <w:r w:rsidRPr="000879F7">
        <w:rPr>
          <w:lang w:val="kk-KZ"/>
        </w:rPr>
        <w:t>тармақшасын және 68-бабы 18-тармағын сәйкес ағымдағы жылдың 11 тамыздан бастап атқарылып отырған лауазымынан босатылды.</w:t>
      </w:r>
    </w:p>
    <w:p w:rsidR="000879F7" w:rsidRPr="000879F7" w:rsidRDefault="000879F7" w:rsidP="000879F7">
      <w:pPr>
        <w:pStyle w:val="ab"/>
        <w:ind w:firstLine="708"/>
        <w:jc w:val="both"/>
        <w:rPr>
          <w:b/>
          <w:lang w:val="kk-KZ"/>
        </w:rPr>
      </w:pPr>
      <w:r w:rsidRPr="000879F7">
        <w:rPr>
          <w:b/>
          <w:lang w:val="kk-KZ"/>
        </w:rPr>
        <w:t>2026 жылдың бірінші жартыжылдықтағы бөлімнің қызметінде сыбайлас жемқорлыққа қарсы талдауға мына бағыттар:</w:t>
      </w:r>
    </w:p>
    <w:p w:rsidR="000879F7" w:rsidRPr="000879F7" w:rsidRDefault="000879F7" w:rsidP="000879F7">
      <w:pPr>
        <w:pStyle w:val="ab"/>
        <w:ind w:firstLine="708"/>
        <w:jc w:val="both"/>
        <w:rPr>
          <w:lang w:val="kk-KZ"/>
        </w:rPr>
      </w:pPr>
      <w:r w:rsidRPr="000879F7">
        <w:rPr>
          <w:lang w:val="kk-KZ"/>
        </w:rPr>
        <w:t xml:space="preserve">Атырау қаласы әкімдігінің 2024 жылғы 5 қаңтардағы №3 «Қалалық тұрғын үй-коммуналдық шаруашылық және тұрғын үй инспекциясы бөлімі» мемлекеттік мекемесінің құрылымын бекіту туралы» қаулысына сәйкес бекітілген бөлімнің штат саны </w:t>
      </w:r>
      <w:r w:rsidRPr="000879F7">
        <w:rPr>
          <w:b/>
          <w:bCs/>
          <w:u w:val="single"/>
          <w:lang w:val="kk-KZ"/>
        </w:rPr>
        <w:t>28 бірлікті</w:t>
      </w:r>
      <w:r w:rsidRPr="000879F7">
        <w:rPr>
          <w:lang w:val="kk-KZ"/>
        </w:rPr>
        <w:t xml:space="preserve"> құрайды. Жеке-жеке атап тоқталып өтетін болсақ: </w:t>
      </w:r>
    </w:p>
    <w:p w:rsidR="000879F7" w:rsidRPr="000879F7" w:rsidRDefault="000879F7" w:rsidP="000879F7">
      <w:pPr>
        <w:pStyle w:val="ab"/>
        <w:numPr>
          <w:ilvl w:val="0"/>
          <w:numId w:val="1"/>
        </w:numPr>
        <w:jc w:val="both"/>
        <w:rPr>
          <w:lang w:val="kk-KZ"/>
        </w:rPr>
      </w:pPr>
      <w:r w:rsidRPr="000879F7">
        <w:rPr>
          <w:lang w:val="kk-KZ"/>
        </w:rPr>
        <w:t>Бөлім басшысы-1 бірлік;</w:t>
      </w:r>
    </w:p>
    <w:p w:rsidR="000879F7" w:rsidRPr="000879F7" w:rsidRDefault="000879F7" w:rsidP="000879F7">
      <w:pPr>
        <w:pStyle w:val="ab"/>
        <w:numPr>
          <w:ilvl w:val="0"/>
          <w:numId w:val="1"/>
        </w:numPr>
        <w:jc w:val="both"/>
        <w:rPr>
          <w:lang w:val="kk-KZ"/>
        </w:rPr>
      </w:pPr>
      <w:r w:rsidRPr="000879F7">
        <w:rPr>
          <w:lang w:val="kk-KZ"/>
        </w:rPr>
        <w:t>Бөлім басшысының орынбасары-3 бірлік;</w:t>
      </w:r>
    </w:p>
    <w:p w:rsidR="000879F7" w:rsidRPr="000879F7" w:rsidRDefault="000879F7" w:rsidP="000879F7">
      <w:pPr>
        <w:pStyle w:val="ab"/>
        <w:numPr>
          <w:ilvl w:val="0"/>
          <w:numId w:val="1"/>
        </w:numPr>
        <w:jc w:val="both"/>
        <w:rPr>
          <w:lang w:val="kk-KZ"/>
        </w:rPr>
      </w:pPr>
      <w:r w:rsidRPr="000879F7">
        <w:rPr>
          <w:lang w:val="kk-KZ"/>
        </w:rPr>
        <w:t>Сектор меңгерушісі-5 бірлік;</w:t>
      </w:r>
    </w:p>
    <w:p w:rsidR="000879F7" w:rsidRPr="000879F7" w:rsidRDefault="000879F7" w:rsidP="000879F7">
      <w:pPr>
        <w:pStyle w:val="ab"/>
        <w:numPr>
          <w:ilvl w:val="0"/>
          <w:numId w:val="1"/>
        </w:numPr>
        <w:jc w:val="both"/>
        <w:rPr>
          <w:lang w:val="kk-KZ"/>
        </w:rPr>
      </w:pPr>
      <w:r w:rsidRPr="000879F7">
        <w:rPr>
          <w:lang w:val="kk-KZ"/>
        </w:rPr>
        <w:t>Бас маман-19 бірлік</w:t>
      </w:r>
    </w:p>
    <w:p w:rsidR="000879F7" w:rsidRPr="000879F7" w:rsidRDefault="000879F7" w:rsidP="000879F7">
      <w:pPr>
        <w:pStyle w:val="ab"/>
        <w:ind w:firstLine="708"/>
        <w:jc w:val="both"/>
        <w:rPr>
          <w:b/>
          <w:bCs/>
          <w:u w:val="single"/>
          <w:lang w:val="kk-KZ"/>
        </w:rPr>
      </w:pPr>
      <w:r w:rsidRPr="000879F7">
        <w:rPr>
          <w:b/>
          <w:bCs/>
          <w:u w:val="single"/>
          <w:lang w:val="kk-KZ"/>
        </w:rPr>
        <w:t xml:space="preserve">Кадрлық мәселелер бойынша </w:t>
      </w:r>
    </w:p>
    <w:p w:rsidR="000879F7" w:rsidRPr="000879F7" w:rsidRDefault="000879F7" w:rsidP="000879F7">
      <w:pPr>
        <w:pStyle w:val="af3"/>
        <w:spacing w:before="0" w:beforeAutospacing="0" w:after="0" w:afterAutospacing="0"/>
        <w:jc w:val="both"/>
        <w:rPr>
          <w:lang w:val="kk-KZ"/>
        </w:rPr>
      </w:pPr>
      <w:r w:rsidRPr="000879F7">
        <w:rPr>
          <w:lang w:val="kk-KZ"/>
        </w:rPr>
        <w:lastRenderedPageBreak/>
        <w:t>Бөлім басшысының уақытша міндетін атқарушы Э. Оспановтың 2026 жылғы  10 наурыздағы                №19 бұйрығына сәйкес, «Қалалық тұрғын үй-коммуналдық шаруашылық және тұрғын үй инспекциясы бөлімі» мемлекеттік мекемесінің Тұрғын үй секторының уақытша бас маманы Расул Куанышевич Бигазиев негізгі қызметкер Жанаргүл Тарғынқызы Есениязованың жұмысқа шығуына байланысты 2026 жылғы 11 наурыздан бастап жұмыстан босатылды. Атырау қаласының әкімі Ш. Кейкиннің 2026 жылғы 14 сәуірдегі №140 өкіміне сәйкес, бөлім басшысының уақытша міндетін атқарушы Эдуард Айжарықұлы Оспанов Кеңөзек ауылдық округінің әкімі лауазымына тағайындалуына байланысты жұмыстан босатылды. Бөлім басшысының уақытша міндетін атқарушы                 О. Хасановтың 2026 жылғы 18 маусымдағы №66 бұйрығына сәйкес, «Қалалық тұрғын үй-коммуналдық шаруашылық және тұрғын үй инспекциясы бөлімі» мемлекеттік мекемесінің Энергетика және байланыс секторының меңгерушісі Жаслан Нухиденович Камзаев Атырау қаласының әкімі Ш. Кейкиннің 2026 жылғы 18 маусымдағы №271 өкімімен бөлім басшысы лауазымына тағайындалуына байланысты энергетика және байланыс секторының меңгерушісі лауазымынан босатылды. Бөлім басшысы Ж. Камзаевтың 2026 жылғы 14 шілдедегі №77 бұйрығына сәйкес, «Қалалық тұрғын үй-коммуналдық шаруашылық және тұрғын үй инспекциясы бөлімі» мемлекеттік мекемесі басшысының орынбасары Акесен Камалиденович Ибрагимов 2026 жылғы 15 шілдеден бастап өз еркімен жұмыстан босатылды.</w:t>
      </w:r>
    </w:p>
    <w:p w:rsidR="000879F7" w:rsidRPr="000879F7" w:rsidRDefault="000879F7" w:rsidP="000879F7">
      <w:pPr>
        <w:pStyle w:val="ab"/>
        <w:ind w:firstLine="708"/>
        <w:jc w:val="both"/>
        <w:rPr>
          <w:b/>
          <w:lang w:val="kk-KZ"/>
        </w:rPr>
      </w:pPr>
      <w:r w:rsidRPr="000879F7">
        <w:rPr>
          <w:b/>
          <w:lang w:val="kk-KZ"/>
        </w:rPr>
        <w:t>Бюджет қаржысын игеру</w:t>
      </w:r>
    </w:p>
    <w:p w:rsidR="000879F7" w:rsidRPr="000879F7" w:rsidRDefault="000879F7" w:rsidP="000879F7">
      <w:pPr>
        <w:pStyle w:val="ab"/>
        <w:ind w:firstLine="708"/>
        <w:jc w:val="both"/>
        <w:rPr>
          <w:lang w:val="kk-KZ"/>
        </w:rPr>
      </w:pPr>
      <w:r w:rsidRPr="000879F7">
        <w:rPr>
          <w:lang w:val="kk-KZ"/>
        </w:rPr>
        <w:t>Мекемеде жергілікті, облыстық және республикалық бюджеттен бөлінген қаржы көздері уақтылы орындау актісіне сәйкес игерілуде.Мекеме тарапынан дайындалған бюджеттік өтінімдер бюджетті нақтылау кезінде қалалық мәслихат отырыстарында қаралуда.</w:t>
      </w:r>
    </w:p>
    <w:p w:rsidR="000879F7" w:rsidRPr="000879F7" w:rsidRDefault="000879F7" w:rsidP="000879F7">
      <w:pPr>
        <w:pStyle w:val="ab"/>
        <w:ind w:firstLine="708"/>
        <w:jc w:val="both"/>
        <w:rPr>
          <w:b/>
          <w:lang w:val="kk-KZ"/>
        </w:rPr>
      </w:pPr>
      <w:r w:rsidRPr="000879F7">
        <w:rPr>
          <w:b/>
          <w:lang w:val="kk-KZ"/>
        </w:rPr>
        <w:t>Мемлекеттік сатып алу</w:t>
      </w:r>
    </w:p>
    <w:p w:rsidR="000879F7" w:rsidRPr="000879F7" w:rsidRDefault="000879F7" w:rsidP="000879F7">
      <w:pPr>
        <w:pStyle w:val="ab"/>
        <w:ind w:firstLine="708"/>
        <w:jc w:val="both"/>
        <w:rPr>
          <w:lang w:val="kk-KZ"/>
        </w:rPr>
      </w:pPr>
      <w:r w:rsidRPr="000879F7">
        <w:rPr>
          <w:lang w:val="kk-KZ"/>
        </w:rPr>
        <w:t xml:space="preserve">2026 жылдың І-жартыжылдығында  мемлекеттік сатып алу бойынша </w:t>
      </w:r>
      <w:r w:rsidRPr="000879F7">
        <w:rPr>
          <w:b/>
          <w:bCs/>
          <w:u w:val="single"/>
          <w:lang w:val="kk-KZ"/>
        </w:rPr>
        <w:t>45</w:t>
      </w:r>
      <w:r w:rsidRPr="000879F7">
        <w:rPr>
          <w:bCs/>
          <w:lang w:val="kk-KZ"/>
        </w:rPr>
        <w:t xml:space="preserve"> к</w:t>
      </w:r>
      <w:r w:rsidRPr="000879F7">
        <w:rPr>
          <w:lang w:val="kk-KZ"/>
        </w:rPr>
        <w:t>онкурс өткізілді. Бөлімде мемлекеттік сатып алу жұмыстары Қазақстан Республикасы мемлекеттік сатып алу заңнамасына сәйкес жүргізілуде және аталған жұмыстар бойынша сыбайлас жемқорлық тәуекеліне жататын фактілер анықталмады.</w:t>
      </w:r>
    </w:p>
    <w:p w:rsidR="000879F7" w:rsidRPr="000879F7" w:rsidRDefault="000879F7" w:rsidP="000879F7">
      <w:pPr>
        <w:pStyle w:val="ab"/>
        <w:ind w:firstLine="708"/>
        <w:jc w:val="both"/>
        <w:rPr>
          <w:lang w:val="kk-KZ"/>
        </w:rPr>
      </w:pPr>
      <w:r w:rsidRPr="000879F7">
        <w:rPr>
          <w:lang w:val="kk-KZ"/>
        </w:rPr>
        <w:t>Жарияланған электронды конкурс негізінде жеңімпаз деп танылған мердігер мекемемен бекітілген тәртіп және заң шеңберінде келісім шарттар жасақталды.</w:t>
      </w:r>
    </w:p>
    <w:p w:rsidR="000879F7" w:rsidRPr="000879F7" w:rsidRDefault="000879F7" w:rsidP="000879F7">
      <w:pPr>
        <w:pStyle w:val="ab"/>
        <w:ind w:firstLine="708"/>
        <w:jc w:val="both"/>
        <w:rPr>
          <w:lang w:val="kk-KZ"/>
        </w:rPr>
      </w:pPr>
      <w:r w:rsidRPr="000879F7">
        <w:rPr>
          <w:lang w:val="kk-KZ"/>
        </w:rPr>
        <w:t>Мүдделер қақтығысы – ағымдағы жылдың бірінші жарты жылдық жағдайы бойынша мүдделер қақтығысы актілер анықталған жоқ;</w:t>
      </w:r>
    </w:p>
    <w:p w:rsidR="000879F7" w:rsidRPr="000879F7" w:rsidRDefault="000879F7" w:rsidP="000879F7">
      <w:pPr>
        <w:ind w:firstLine="709"/>
        <w:jc w:val="center"/>
        <w:rPr>
          <w:b/>
          <w:sz w:val="24"/>
          <w:szCs w:val="24"/>
          <w:lang w:val="kk-KZ"/>
        </w:rPr>
      </w:pPr>
      <w:r w:rsidRPr="000879F7">
        <w:rPr>
          <w:b/>
          <w:sz w:val="24"/>
          <w:szCs w:val="24"/>
          <w:lang w:val="kk-KZ"/>
        </w:rPr>
        <w:t>Мемлекеттік көрсетілетін қызметке қатысты.</w:t>
      </w:r>
    </w:p>
    <w:p w:rsidR="000879F7" w:rsidRPr="000879F7" w:rsidRDefault="000879F7" w:rsidP="000879F7">
      <w:pPr>
        <w:jc w:val="both"/>
        <w:rPr>
          <w:sz w:val="24"/>
          <w:szCs w:val="24"/>
          <w:lang w:val="kk-KZ"/>
        </w:rPr>
      </w:pPr>
      <w:r w:rsidRPr="000879F7">
        <w:rPr>
          <w:sz w:val="24"/>
          <w:szCs w:val="24"/>
          <w:lang w:val="kk-KZ"/>
        </w:rPr>
        <w:tab/>
        <w:t xml:space="preserve">Бөліммен Қазақстан Республикасы Индустрия және инфрақұрылымдық даму министрлігінің: </w:t>
      </w:r>
    </w:p>
    <w:p w:rsidR="000879F7" w:rsidRPr="000879F7" w:rsidRDefault="000879F7" w:rsidP="000879F7">
      <w:pPr>
        <w:ind w:firstLine="708"/>
        <w:jc w:val="both"/>
        <w:rPr>
          <w:sz w:val="24"/>
          <w:szCs w:val="24"/>
          <w:lang w:val="kk-KZ"/>
        </w:rPr>
      </w:pPr>
      <w:r w:rsidRPr="000879F7">
        <w:rPr>
          <w:sz w:val="24"/>
          <w:szCs w:val="24"/>
          <w:lang w:val="kk-KZ"/>
        </w:rPr>
        <w:t>1) Мемлекеттік тұрғын үй қорынан берілетін тұрғын үйге немесе жеке тұрғын үй қорынан жергілікті атқарушы орган жалдаған тұрғын үйге мұқтаж азаматтарды  есепке алу және кезекке қою, сондай-ақ жергілікті атқарушы органдардың тұрғын үй беру туралы шешім қабылдауы;</w:t>
      </w:r>
      <w:r>
        <w:rPr>
          <w:sz w:val="24"/>
          <w:szCs w:val="24"/>
          <w:lang w:val="kk-KZ"/>
        </w:rPr>
        <w:t xml:space="preserve">   </w:t>
      </w:r>
      <w:r w:rsidRPr="000879F7">
        <w:rPr>
          <w:sz w:val="24"/>
          <w:szCs w:val="24"/>
          <w:lang w:val="kk-KZ"/>
        </w:rPr>
        <w:t xml:space="preserve"> </w:t>
      </w:r>
      <w:r w:rsidRPr="000879F7">
        <w:rPr>
          <w:i/>
          <w:sz w:val="24"/>
          <w:szCs w:val="24"/>
          <w:lang w:val="kk-KZ"/>
        </w:rPr>
        <w:t>(2021 жылғы 13 тамыздағы №441 бұйрығы)</w:t>
      </w:r>
    </w:p>
    <w:p w:rsidR="000879F7" w:rsidRPr="000879F7" w:rsidRDefault="000879F7" w:rsidP="000879F7">
      <w:pPr>
        <w:jc w:val="both"/>
        <w:rPr>
          <w:i/>
          <w:sz w:val="24"/>
          <w:szCs w:val="24"/>
          <w:lang w:val="kk-KZ"/>
        </w:rPr>
      </w:pPr>
      <w:r w:rsidRPr="000879F7">
        <w:rPr>
          <w:sz w:val="24"/>
          <w:szCs w:val="24"/>
          <w:lang w:val="kk-KZ"/>
        </w:rPr>
        <w:tab/>
        <w:t xml:space="preserve">2) Мемлекеттік тұрғын үй қорынан берілетін тұрғын үйді жекешелендіру;  </w:t>
      </w:r>
      <w:r w:rsidRPr="000879F7">
        <w:rPr>
          <w:i/>
          <w:sz w:val="24"/>
          <w:szCs w:val="24"/>
          <w:lang w:val="kk-KZ"/>
        </w:rPr>
        <w:t>(2021 жылғы</w:t>
      </w:r>
      <w:r>
        <w:rPr>
          <w:i/>
          <w:sz w:val="24"/>
          <w:szCs w:val="24"/>
          <w:lang w:val="kk-KZ"/>
        </w:rPr>
        <w:t xml:space="preserve">           </w:t>
      </w:r>
      <w:r w:rsidRPr="000879F7">
        <w:rPr>
          <w:i/>
          <w:sz w:val="24"/>
          <w:szCs w:val="24"/>
          <w:lang w:val="kk-KZ"/>
        </w:rPr>
        <w:t xml:space="preserve"> 12 тамыздағы №437 бұйрығы)</w:t>
      </w:r>
    </w:p>
    <w:p w:rsidR="000879F7" w:rsidRPr="000879F7" w:rsidRDefault="000879F7" w:rsidP="000879F7">
      <w:pPr>
        <w:jc w:val="both"/>
        <w:rPr>
          <w:i/>
          <w:sz w:val="24"/>
          <w:szCs w:val="24"/>
          <w:lang w:val="kk-KZ"/>
        </w:rPr>
      </w:pPr>
      <w:r w:rsidRPr="000879F7">
        <w:rPr>
          <w:sz w:val="24"/>
          <w:szCs w:val="24"/>
          <w:lang w:val="kk-KZ"/>
        </w:rPr>
        <w:tab/>
        <w:t xml:space="preserve">3) тұрғын үй сертификатын беру; </w:t>
      </w:r>
      <w:r w:rsidRPr="000879F7">
        <w:rPr>
          <w:i/>
          <w:sz w:val="24"/>
          <w:szCs w:val="24"/>
          <w:lang w:val="kk-KZ"/>
        </w:rPr>
        <w:t>(2019 жылғы 30 маусымдағы №417 бұйрығы)</w:t>
      </w:r>
    </w:p>
    <w:p w:rsidR="000879F7" w:rsidRPr="000879F7" w:rsidRDefault="000879F7" w:rsidP="000879F7">
      <w:pPr>
        <w:ind w:firstLine="708"/>
        <w:jc w:val="both"/>
        <w:rPr>
          <w:sz w:val="24"/>
          <w:szCs w:val="24"/>
          <w:lang w:val="kk-KZ"/>
        </w:rPr>
      </w:pPr>
      <w:r w:rsidRPr="000879F7">
        <w:rPr>
          <w:sz w:val="24"/>
          <w:szCs w:val="24"/>
          <w:lang w:val="kk-KZ"/>
        </w:rPr>
        <w:t>Қазақстан Республикасының «Тұрғын үй қатынастары туралы» Заңының 74-бабына сәйкес тұрғын үйге мұқтаж отбасылар есебінде тұратын азаматтарға мемлекеттік тұрғын үй қорынан тұрғын үй немесе жеке тұрғын үй қорынан жергілікті атқарушы орган жалдаған тұрғын үй барлық қажетті құжаттармен бірге өтініш берілген кезден бастап тізімде белгіленген кезек ретімен беріледі.</w:t>
      </w:r>
    </w:p>
    <w:p w:rsidR="000879F7" w:rsidRPr="000879F7" w:rsidRDefault="000879F7" w:rsidP="000879F7">
      <w:pPr>
        <w:jc w:val="both"/>
        <w:rPr>
          <w:sz w:val="24"/>
          <w:szCs w:val="24"/>
          <w:lang w:val="kk-KZ"/>
        </w:rPr>
      </w:pPr>
      <w:r w:rsidRPr="000879F7">
        <w:rPr>
          <w:sz w:val="24"/>
          <w:szCs w:val="24"/>
          <w:lang w:val="kk-KZ"/>
        </w:rPr>
        <w:tab/>
        <w:t xml:space="preserve">Жекешелендіру қызмет көрсету стандарты Қазақстан Республикасы Ұлттық экономика министірінің 2021 жылғы 12 тамыздағы №437 бұйрығымен бекітілген. </w:t>
      </w:r>
      <w:r w:rsidRPr="000879F7">
        <w:rPr>
          <w:iCs/>
          <w:sz w:val="24"/>
          <w:szCs w:val="24"/>
          <w:lang w:val="kk-KZ"/>
        </w:rPr>
        <w:t xml:space="preserve">Мемлекеттік тұрғын үй қорынан берілетін </w:t>
      </w:r>
      <w:r w:rsidRPr="000879F7">
        <w:rPr>
          <w:sz w:val="24"/>
          <w:szCs w:val="24"/>
          <w:lang w:val="kk-KZ"/>
        </w:rPr>
        <w:t xml:space="preserve">пәтерлерін жекешелендіру туралы өтініштерді </w:t>
      </w:r>
      <w:r w:rsidRPr="000879F7">
        <w:rPr>
          <w:i/>
          <w:sz w:val="24"/>
          <w:szCs w:val="24"/>
          <w:lang w:val="kk-KZ"/>
        </w:rPr>
        <w:t>e-qazyna.kz</w:t>
      </w:r>
      <w:r w:rsidRPr="000879F7">
        <w:rPr>
          <w:sz w:val="24"/>
          <w:szCs w:val="24"/>
          <w:lang w:val="kk-KZ"/>
        </w:rPr>
        <w:t xml:space="preserve"> сайты арқылы тапсырылады.</w:t>
      </w:r>
      <w:r>
        <w:rPr>
          <w:sz w:val="24"/>
          <w:szCs w:val="24"/>
          <w:lang w:val="kk-KZ"/>
        </w:rPr>
        <w:t xml:space="preserve"> </w:t>
      </w:r>
      <w:r w:rsidRPr="000879F7">
        <w:rPr>
          <w:sz w:val="24"/>
          <w:szCs w:val="24"/>
          <w:lang w:val="kk-KZ"/>
        </w:rPr>
        <w:t xml:space="preserve"> Мемлекеттік тұрғын үй қорынан тұрғын үйді жекешелендіру туралы тұрғын үй комиссиясының шешімі – күнтізбелік 30 (отыз) күнді құрайды. Үстіміздегі жылдың басынан қала тұрғындарынан жекешелендіру сұрағы бойынша </w:t>
      </w:r>
      <w:r w:rsidRPr="000879F7">
        <w:rPr>
          <w:i/>
          <w:sz w:val="24"/>
          <w:szCs w:val="24"/>
          <w:lang w:val="kk-KZ"/>
        </w:rPr>
        <w:t>e-qazyna.kz</w:t>
      </w:r>
      <w:r w:rsidRPr="000879F7">
        <w:rPr>
          <w:sz w:val="24"/>
          <w:szCs w:val="24"/>
          <w:lang w:val="kk-KZ"/>
        </w:rPr>
        <w:t xml:space="preserve"> сайты арқылы </w:t>
      </w:r>
      <w:r w:rsidRPr="000879F7">
        <w:rPr>
          <w:b/>
          <w:bCs/>
          <w:sz w:val="24"/>
          <w:szCs w:val="24"/>
          <w:u w:val="single"/>
          <w:lang w:val="kk-KZ"/>
        </w:rPr>
        <w:t>61 өтініш</w:t>
      </w:r>
      <w:r w:rsidRPr="000879F7">
        <w:rPr>
          <w:sz w:val="24"/>
          <w:szCs w:val="24"/>
          <w:lang w:val="kk-KZ"/>
        </w:rPr>
        <w:t xml:space="preserve"> түсті. </w:t>
      </w:r>
    </w:p>
    <w:p w:rsidR="000879F7" w:rsidRPr="000879F7" w:rsidRDefault="000879F7" w:rsidP="000879F7">
      <w:pPr>
        <w:ind w:firstLine="708"/>
        <w:jc w:val="both"/>
        <w:rPr>
          <w:sz w:val="24"/>
          <w:szCs w:val="24"/>
          <w:lang w:val="kk-KZ"/>
        </w:rPr>
      </w:pPr>
      <w:r w:rsidRPr="000879F7">
        <w:rPr>
          <w:sz w:val="24"/>
          <w:szCs w:val="24"/>
          <w:lang w:val="kk-KZ"/>
        </w:rPr>
        <w:t>Қазақстан Республикасы Энергетика минис</w:t>
      </w:r>
      <w:r w:rsidR="000D7DB3">
        <w:rPr>
          <w:sz w:val="24"/>
          <w:szCs w:val="24"/>
          <w:lang w:val="kk-KZ"/>
        </w:rPr>
        <w:t xml:space="preserve">трінің 2015 жылғы 2 ақпандағы  </w:t>
      </w:r>
      <w:r w:rsidRPr="000879F7">
        <w:rPr>
          <w:sz w:val="24"/>
          <w:szCs w:val="24"/>
          <w:lang w:val="kk-KZ"/>
        </w:rPr>
        <w:t xml:space="preserve">№55 «Энергия өндіруші, энергия беруші ұйымдардың күзгі-қысқы кезеңдегі жұмысқа әзірлік паспортын алу қағидаларын бекіту туралы» бұйрығы негізінде  Атырау қаласы және қалаға қарасты елді </w:t>
      </w:r>
      <w:r w:rsidRPr="000879F7">
        <w:rPr>
          <w:sz w:val="24"/>
          <w:szCs w:val="24"/>
          <w:lang w:val="kk-KZ"/>
        </w:rPr>
        <w:lastRenderedPageBreak/>
        <w:t>мекендерде орналасқан өзін жылумен қамтамасыз ететін жылу қазандығы бар мекемелерге қысқа дайындығын растайтын әзірлік паспорттарын ұсыну және мерзімінде құжат ұсынбаған мекемелерге ҚР Әкімшілік кодексінің 301 бабымен әкімшілік шара қолдану.</w:t>
      </w:r>
    </w:p>
    <w:p w:rsidR="000879F7" w:rsidRPr="000879F7" w:rsidRDefault="000879F7" w:rsidP="000879F7">
      <w:pPr>
        <w:ind w:firstLine="708"/>
        <w:jc w:val="both"/>
        <w:rPr>
          <w:sz w:val="24"/>
          <w:szCs w:val="24"/>
          <w:lang w:val="kk-KZ"/>
        </w:rPr>
      </w:pPr>
      <w:r w:rsidRPr="000879F7">
        <w:rPr>
          <w:sz w:val="24"/>
          <w:szCs w:val="24"/>
          <w:lang w:val="kk-KZ"/>
        </w:rPr>
        <w:t>Қазақстан Республикасының 2001 жылғы 16 шілдедегі №242 «Қазақстан Республикасындағы сәулет, қала құрылы</w:t>
      </w:r>
      <w:r w:rsidR="000D7DB3">
        <w:rPr>
          <w:sz w:val="24"/>
          <w:szCs w:val="24"/>
          <w:lang w:val="kk-KZ"/>
        </w:rPr>
        <w:t xml:space="preserve">сы және құрылыс қызметі туралы» </w:t>
      </w:r>
      <w:r w:rsidRPr="000879F7">
        <w:rPr>
          <w:sz w:val="24"/>
          <w:szCs w:val="24"/>
          <w:lang w:val="kk-KZ"/>
        </w:rPr>
        <w:t xml:space="preserve">VI шақырылған облыстық мәслихатының 2018 жылғы 16 наурыздағы №199-VI шешімімен бекітілген «Атырау облысының қалалары мен елді мекендерінің аумақтарында жасыл екпелерді күтіп-ұстау және қорғауды абаттандыру» қағидасына сәйкес ағаштарды кесуге рұқсат беру порталы арқылы тапсырылады. </w:t>
      </w:r>
    </w:p>
    <w:p w:rsidR="000879F7" w:rsidRPr="000879F7" w:rsidRDefault="000879F7" w:rsidP="000879F7">
      <w:pPr>
        <w:pStyle w:val="ab"/>
        <w:ind w:firstLine="708"/>
        <w:jc w:val="both"/>
        <w:rPr>
          <w:lang w:val="kk-KZ"/>
        </w:rPr>
      </w:pPr>
      <w:r w:rsidRPr="000879F7">
        <w:rPr>
          <w:lang w:val="kk-KZ"/>
        </w:rPr>
        <w:t>Мекемеде мемлекеттік көрсетілетін қызмет бойынша бақылау-қадағалау функциялар көрсетіледі, ал ұйымдастырушылық-басқарушылық қызметінен туындайтын өзге де мәселелер бойынша сыбайлас жемқорлық тәуекелдері анықталған жоқ.</w:t>
      </w:r>
    </w:p>
    <w:p w:rsidR="000879F7" w:rsidRPr="000879F7" w:rsidRDefault="000879F7" w:rsidP="000879F7">
      <w:pPr>
        <w:pStyle w:val="ab"/>
        <w:ind w:firstLine="708"/>
        <w:jc w:val="both"/>
        <w:rPr>
          <w:lang w:val="kk-KZ"/>
        </w:rPr>
      </w:pPr>
      <w:r w:rsidRPr="000879F7">
        <w:rPr>
          <w:lang w:val="kk-KZ"/>
        </w:rPr>
        <w:t>«Қалалық тұрғын үй-коммуналдық шаруашылық және тұрғын үй инспекциясы бөлімі» мемлекеттік мекемесінде барлық мемлекеттік әкімшілік қызметкерлері ҚР Бас Прокуратурасының құқықтық статистика және арнайы есепке алу жөніндегі комитетінің Атырау облысы бойынша басқармасының «Ақпараттық сервисі» базасы бойынша тексерілген. Мемлекеттік қызметшілер сотталмаған. Жыл сайынғы жеке табысы және мүлкі туралы салық декларациялары тапсырылды.</w:t>
      </w:r>
    </w:p>
    <w:p w:rsidR="000879F7" w:rsidRPr="000879F7" w:rsidRDefault="000879F7" w:rsidP="000879F7">
      <w:pPr>
        <w:pStyle w:val="ab"/>
        <w:ind w:firstLine="708"/>
        <w:jc w:val="both"/>
        <w:rPr>
          <w:lang w:val="kk-KZ"/>
        </w:rPr>
      </w:pPr>
      <w:r w:rsidRPr="000879F7">
        <w:rPr>
          <w:lang w:val="kk-KZ"/>
        </w:rPr>
        <w:t>Бөлімге заңды және жеке тұлғалардан өтініштер түседі, барлық өтініштерге жауаптар Қазақстан Республикасының әкімшілік рәсімдік-процестік кодексі негізінде уақтылы қаралып, жауап жолдануда.</w:t>
      </w:r>
    </w:p>
    <w:p w:rsidR="000879F7" w:rsidRPr="000879F7" w:rsidRDefault="000879F7" w:rsidP="000879F7">
      <w:pPr>
        <w:pStyle w:val="ab"/>
        <w:ind w:firstLine="708"/>
        <w:jc w:val="both"/>
        <w:rPr>
          <w:lang w:val="kk-KZ"/>
        </w:rPr>
      </w:pPr>
      <w:r w:rsidRPr="000879F7">
        <w:rPr>
          <w:lang w:val="kk-KZ"/>
        </w:rPr>
        <w:t>Жергілікті басылым беттеріне сенім телефоны жөнінде ақпарат жарияланып және мекеме  бойынша мекеме басшысының қабылдау күндері қабылдаулар өткізіліп тұрады.</w:t>
      </w:r>
    </w:p>
    <w:p w:rsidR="000879F7" w:rsidRPr="000879F7" w:rsidRDefault="000879F7" w:rsidP="000879F7">
      <w:pPr>
        <w:pStyle w:val="ab"/>
        <w:ind w:firstLine="708"/>
        <w:jc w:val="both"/>
        <w:rPr>
          <w:lang w:val="kk-KZ"/>
        </w:rPr>
      </w:pPr>
      <w:r w:rsidRPr="000879F7">
        <w:rPr>
          <w:lang w:val="kk-KZ"/>
        </w:rPr>
        <w:t xml:space="preserve"> «Қазақстан Республикасының 2020-2026 жылдарға арналған сыбайлас жемқорлыққа қарсы стратегиясы туралы» Қазақстан Республикасы Президентінің 2014 жылғы 26 желтоқсандағы </w:t>
      </w:r>
      <w:r>
        <w:rPr>
          <w:lang w:val="kk-KZ"/>
        </w:rPr>
        <w:t xml:space="preserve"> </w:t>
      </w:r>
      <w:r w:rsidRPr="000879F7">
        <w:rPr>
          <w:lang w:val="kk-KZ"/>
        </w:rPr>
        <w:t>№986 жарлығын ж</w:t>
      </w:r>
      <w:r>
        <w:rPr>
          <w:lang w:val="kk-KZ"/>
        </w:rPr>
        <w:t xml:space="preserve">үзеге асыру мақсатында бөлімнің </w:t>
      </w:r>
      <w:r w:rsidRPr="000879F7">
        <w:rPr>
          <w:lang w:val="kk-KZ"/>
        </w:rPr>
        <w:t>2020-2026 жылдарға арналған сыбайлас жемқорлыққа қарсы іс-қимыл бойынша іс-шаралар жоспары бекітіліп, сыбайлас жемқорлықпен күрес туралы заңнама нормаларын, бөлімнің қызметіне қатысты заңдарды, «Аманат» ХДП облыстық филиалы өткізетін сыбайлас жемқорлыққа қарсы тақырыптағы акцияларға және компанияларға қатысу, бөлім құзыретіне кіретін мәселелер бойынша бұқаралық ақпарат құралдарындағы теріс материалдарға реакцияға мониторинг, бөлім қызметі туралы ақпаратты уақтылы сайтта орналастыруды қамтамасыз ету, сыбайлас жемқорлыққа қарсы бағыттағы ақпараттарды жаңарту.</w:t>
      </w:r>
    </w:p>
    <w:p w:rsidR="000879F7" w:rsidRPr="000879F7" w:rsidRDefault="000879F7" w:rsidP="000879F7">
      <w:pPr>
        <w:pStyle w:val="ab"/>
        <w:ind w:firstLine="708"/>
        <w:jc w:val="both"/>
        <w:rPr>
          <w:lang w:val="kk-KZ"/>
        </w:rPr>
      </w:pPr>
      <w:r w:rsidRPr="000879F7">
        <w:rPr>
          <w:lang w:val="kk-KZ"/>
        </w:rPr>
        <w:t xml:space="preserve">Жоспарда мынадай іс-шаралар қарастырылған: </w:t>
      </w:r>
    </w:p>
    <w:p w:rsidR="000879F7" w:rsidRPr="000879F7" w:rsidRDefault="000879F7" w:rsidP="000879F7">
      <w:pPr>
        <w:pStyle w:val="ab"/>
        <w:ind w:firstLine="708"/>
        <w:jc w:val="both"/>
        <w:rPr>
          <w:lang w:val="kk-KZ"/>
        </w:rPr>
      </w:pPr>
      <w:r w:rsidRPr="000879F7">
        <w:rPr>
          <w:lang w:val="kk-KZ"/>
        </w:rPr>
        <w:t xml:space="preserve">- ҚР нормативтік-құқықтық актілері мен сыбайлас жемқорлыққа қарсы заңнаманы оқу бойынша үнемі кеңестер өткізу, сабақ жүргізу;     </w:t>
      </w:r>
    </w:p>
    <w:p w:rsidR="000879F7" w:rsidRPr="000879F7" w:rsidRDefault="000879F7" w:rsidP="000879F7">
      <w:pPr>
        <w:pStyle w:val="ab"/>
        <w:ind w:firstLine="708"/>
        <w:jc w:val="both"/>
        <w:rPr>
          <w:lang w:val="kk-KZ"/>
        </w:rPr>
      </w:pPr>
      <w:r w:rsidRPr="000879F7">
        <w:rPr>
          <w:lang w:val="kk-KZ"/>
        </w:rPr>
        <w:t>- Бөлім қызметкерлерінің қатысуымен қаржы, облыстық және қалалық прокуратура, ҚР мемлекеттік қызмет істері жөніндегі Агенттігінің Атырау облысы бойынша басқармасы өкілдерімен сыбайлас жемқорлыққа байланысты кездесулер өткізу;</w:t>
      </w:r>
    </w:p>
    <w:p w:rsidR="000879F7" w:rsidRPr="000879F7" w:rsidRDefault="000879F7" w:rsidP="000879F7">
      <w:pPr>
        <w:pStyle w:val="ab"/>
        <w:ind w:firstLine="708"/>
        <w:jc w:val="both"/>
        <w:rPr>
          <w:lang w:val="kk-KZ"/>
        </w:rPr>
      </w:pPr>
      <w:r w:rsidRPr="000879F7">
        <w:rPr>
          <w:lang w:val="kk-KZ"/>
        </w:rPr>
        <w:t>- «Халыққа қызмет көрсету орталығы» мемлекеттік мекемесі өкілдігімен бірлесе отырып «Мемлекеттік тұрғын үй қорынан тұрғын үйге мұқтаж азаматтарды есепке алу және кезекке қою» және «Мемлекеттік тұрғын үй қорынан берілетін тұрғын үйді жекешелендіру» мемлекеттік қызмет көрсету бойынша түсіндірме жұмыстарын өткізу.</w:t>
      </w:r>
    </w:p>
    <w:p w:rsidR="000879F7" w:rsidRPr="000879F7" w:rsidRDefault="000879F7" w:rsidP="000879F7">
      <w:pPr>
        <w:pStyle w:val="ab"/>
        <w:ind w:firstLine="708"/>
        <w:jc w:val="both"/>
        <w:rPr>
          <w:lang w:val="kk-KZ"/>
        </w:rPr>
      </w:pPr>
      <w:r w:rsidRPr="000879F7">
        <w:rPr>
          <w:lang w:val="kk-KZ"/>
        </w:rPr>
        <w:t xml:space="preserve">Жоғарыда баяндалғандар негізінде жұмыс тобы бөлімнің қызметінде сыбайлас жемқорлыққа тәуекелдері  анықталмады деген шешімге келді. </w:t>
      </w:r>
    </w:p>
    <w:p w:rsidR="000879F7" w:rsidRDefault="000879F7" w:rsidP="000879F7">
      <w:pPr>
        <w:ind w:firstLine="708"/>
        <w:jc w:val="both"/>
        <w:rPr>
          <w:lang w:val="kk-KZ"/>
        </w:rPr>
      </w:pPr>
    </w:p>
    <w:p w:rsidR="000879F7" w:rsidRDefault="000879F7" w:rsidP="000879F7">
      <w:pPr>
        <w:ind w:firstLine="708"/>
        <w:jc w:val="both"/>
        <w:rPr>
          <w:lang w:val="kk-KZ"/>
        </w:rPr>
      </w:pPr>
      <w:r>
        <w:rPr>
          <w:lang w:val="kk-KZ"/>
        </w:rPr>
        <w:t xml:space="preserve">. </w:t>
      </w:r>
    </w:p>
    <w:p w:rsidR="000879F7" w:rsidRPr="000879F7" w:rsidRDefault="000879F7" w:rsidP="000879F7">
      <w:pPr>
        <w:pStyle w:val="af1"/>
        <w:ind w:firstLine="720"/>
        <w:jc w:val="both"/>
        <w:rPr>
          <w:bCs/>
          <w:sz w:val="24"/>
          <w:szCs w:val="24"/>
          <w:lang w:val="kk-KZ"/>
        </w:rPr>
      </w:pPr>
    </w:p>
    <w:p w:rsidR="000879F7" w:rsidRPr="000879F7" w:rsidRDefault="000879F7" w:rsidP="000879F7">
      <w:pPr>
        <w:tabs>
          <w:tab w:val="left" w:pos="7088"/>
        </w:tabs>
        <w:ind w:right="-283"/>
        <w:rPr>
          <w:b/>
          <w:sz w:val="24"/>
          <w:szCs w:val="24"/>
          <w:lang w:val="kk-KZ"/>
        </w:rPr>
      </w:pPr>
      <w:r w:rsidRPr="000879F7">
        <w:rPr>
          <w:b/>
          <w:sz w:val="24"/>
          <w:szCs w:val="24"/>
          <w:lang w:val="kk-KZ"/>
        </w:rPr>
        <w:t xml:space="preserve">Бөлім басшысы                   </w:t>
      </w:r>
      <w:r w:rsidRPr="000879F7">
        <w:rPr>
          <w:b/>
          <w:sz w:val="24"/>
          <w:szCs w:val="24"/>
        </w:rPr>
        <w:t xml:space="preserve">                                           </w:t>
      </w:r>
      <w:r w:rsidRPr="000879F7">
        <w:rPr>
          <w:b/>
          <w:sz w:val="24"/>
          <w:szCs w:val="24"/>
          <w:lang w:val="kk-KZ"/>
        </w:rPr>
        <w:t xml:space="preserve">                                                             </w:t>
      </w:r>
      <w:r w:rsidRPr="000879F7">
        <w:rPr>
          <w:b/>
          <w:sz w:val="24"/>
          <w:szCs w:val="24"/>
        </w:rPr>
        <w:t>Ж. Камзаев</w:t>
      </w:r>
    </w:p>
    <w:p w:rsidR="000879F7" w:rsidRPr="002F5650" w:rsidRDefault="000879F7" w:rsidP="000879F7">
      <w:pPr>
        <w:tabs>
          <w:tab w:val="left" w:pos="7088"/>
        </w:tabs>
        <w:ind w:right="-283"/>
        <w:rPr>
          <w:b/>
        </w:rPr>
      </w:pPr>
    </w:p>
    <w:p w:rsidR="000879F7" w:rsidRPr="002F5650" w:rsidRDefault="000879F7" w:rsidP="000879F7">
      <w:pPr>
        <w:tabs>
          <w:tab w:val="left" w:pos="7088"/>
        </w:tabs>
        <w:ind w:right="-283"/>
        <w:rPr>
          <w:b/>
        </w:rPr>
      </w:pPr>
    </w:p>
    <w:p w:rsidR="008D00E1" w:rsidRPr="008D00E1" w:rsidRDefault="008D00E1" w:rsidP="000879F7">
      <w:pPr>
        <w:pStyle w:val="ab"/>
        <w:jc w:val="center"/>
        <w:rPr>
          <w:i/>
          <w:lang w:val="kk-KZ"/>
        </w:rPr>
      </w:pPr>
    </w:p>
    <w:sectPr w:rsidR="008D00E1" w:rsidRPr="008D00E1" w:rsidSect="002C205C">
      <w:headerReference w:type="default" r:id="rId8"/>
      <w:pgSz w:w="11906" w:h="16838"/>
      <w:pgMar w:top="567" w:right="567" w:bottom="567"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31B0" w:rsidRDefault="004331B0" w:rsidP="002C205C">
      <w:r>
        <w:separator/>
      </w:r>
    </w:p>
  </w:endnote>
  <w:endnote w:type="continuationSeparator" w:id="0">
    <w:p w:rsidR="004331B0" w:rsidRDefault="004331B0" w:rsidP="002C205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charset w:val="00"/>
    <w:family w:val="auto"/>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31B0" w:rsidRDefault="004331B0" w:rsidP="002C205C">
      <w:r>
        <w:separator/>
      </w:r>
    </w:p>
  </w:footnote>
  <w:footnote w:type="continuationSeparator" w:id="0">
    <w:p w:rsidR="004331B0" w:rsidRDefault="004331B0" w:rsidP="002C205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0367219"/>
      <w:docPartObj>
        <w:docPartGallery w:val="Page Numbers (Top of Page)"/>
        <w:docPartUnique/>
      </w:docPartObj>
    </w:sdtPr>
    <w:sdtContent>
      <w:p w:rsidR="002C205C" w:rsidRDefault="007623BA">
        <w:pPr>
          <w:pStyle w:val="a3"/>
          <w:jc w:val="center"/>
        </w:pPr>
        <w:fldSimple w:instr=" PAGE   \* MERGEFORMAT ">
          <w:r w:rsidR="001413DE">
            <w:rPr>
              <w:noProof/>
            </w:rPr>
            <w:t>3</w:t>
          </w:r>
        </w:fldSimple>
      </w:p>
    </w:sdtContent>
  </w:sdt>
  <w:p w:rsidR="002C205C" w:rsidRDefault="002C205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53186"/>
    <w:multiLevelType w:val="hybridMultilevel"/>
    <w:tmpl w:val="5CCC9112"/>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00"/>
  <w:displayHorizontalDrawingGridEvery w:val="2"/>
  <w:characterSpacingControl w:val="doNotCompress"/>
  <w:footnotePr>
    <w:footnote w:id="-1"/>
    <w:footnote w:id="0"/>
  </w:footnotePr>
  <w:endnotePr>
    <w:endnote w:id="-1"/>
    <w:endnote w:id="0"/>
  </w:endnotePr>
  <w:compat/>
  <w:rsids>
    <w:rsidRoot w:val="001C263E"/>
    <w:rsid w:val="000039C1"/>
    <w:rsid w:val="0000618F"/>
    <w:rsid w:val="00017224"/>
    <w:rsid w:val="00024072"/>
    <w:rsid w:val="000470A2"/>
    <w:rsid w:val="00054A1B"/>
    <w:rsid w:val="0005573E"/>
    <w:rsid w:val="000703AC"/>
    <w:rsid w:val="000879F7"/>
    <w:rsid w:val="00095202"/>
    <w:rsid w:val="000A189C"/>
    <w:rsid w:val="000C4CCD"/>
    <w:rsid w:val="000C6957"/>
    <w:rsid w:val="000D1289"/>
    <w:rsid w:val="000D7DB3"/>
    <w:rsid w:val="001074A2"/>
    <w:rsid w:val="001413DE"/>
    <w:rsid w:val="001C263E"/>
    <w:rsid w:val="001D5231"/>
    <w:rsid w:val="001F2FC4"/>
    <w:rsid w:val="0020616A"/>
    <w:rsid w:val="00207D2A"/>
    <w:rsid w:val="00262439"/>
    <w:rsid w:val="002640B1"/>
    <w:rsid w:val="0028050C"/>
    <w:rsid w:val="002C205C"/>
    <w:rsid w:val="002C6901"/>
    <w:rsid w:val="002E2E3C"/>
    <w:rsid w:val="002E55E1"/>
    <w:rsid w:val="003078BF"/>
    <w:rsid w:val="0031147F"/>
    <w:rsid w:val="003357D1"/>
    <w:rsid w:val="00337636"/>
    <w:rsid w:val="00341EC8"/>
    <w:rsid w:val="00373E76"/>
    <w:rsid w:val="00384745"/>
    <w:rsid w:val="0038533B"/>
    <w:rsid w:val="00385B6E"/>
    <w:rsid w:val="003906FD"/>
    <w:rsid w:val="003A1E8A"/>
    <w:rsid w:val="003A5E39"/>
    <w:rsid w:val="003C6AB1"/>
    <w:rsid w:val="003D1CF6"/>
    <w:rsid w:val="00416B09"/>
    <w:rsid w:val="004331B0"/>
    <w:rsid w:val="0048681E"/>
    <w:rsid w:val="004A3D81"/>
    <w:rsid w:val="004A790E"/>
    <w:rsid w:val="004F693E"/>
    <w:rsid w:val="00532D20"/>
    <w:rsid w:val="00560D54"/>
    <w:rsid w:val="0057408B"/>
    <w:rsid w:val="0059182E"/>
    <w:rsid w:val="005A4FF6"/>
    <w:rsid w:val="005D3A1B"/>
    <w:rsid w:val="00616EA2"/>
    <w:rsid w:val="006516ED"/>
    <w:rsid w:val="00653656"/>
    <w:rsid w:val="00667AA8"/>
    <w:rsid w:val="006A5059"/>
    <w:rsid w:val="007623BA"/>
    <w:rsid w:val="007861DF"/>
    <w:rsid w:val="00792DCC"/>
    <w:rsid w:val="007B1F5F"/>
    <w:rsid w:val="007F392B"/>
    <w:rsid w:val="008019BD"/>
    <w:rsid w:val="008202E2"/>
    <w:rsid w:val="0085139A"/>
    <w:rsid w:val="00865F7B"/>
    <w:rsid w:val="00882F43"/>
    <w:rsid w:val="0089625C"/>
    <w:rsid w:val="008B2D40"/>
    <w:rsid w:val="008C2812"/>
    <w:rsid w:val="008D00E1"/>
    <w:rsid w:val="008F5FF7"/>
    <w:rsid w:val="008F7A5A"/>
    <w:rsid w:val="008F7E48"/>
    <w:rsid w:val="009053B9"/>
    <w:rsid w:val="009317B7"/>
    <w:rsid w:val="009554C7"/>
    <w:rsid w:val="00992F6E"/>
    <w:rsid w:val="00993C23"/>
    <w:rsid w:val="009A3204"/>
    <w:rsid w:val="009C3B10"/>
    <w:rsid w:val="009D03B8"/>
    <w:rsid w:val="009E5D95"/>
    <w:rsid w:val="009F5760"/>
    <w:rsid w:val="00A12C3B"/>
    <w:rsid w:val="00A167FC"/>
    <w:rsid w:val="00A33A79"/>
    <w:rsid w:val="00A70A18"/>
    <w:rsid w:val="00A85AAF"/>
    <w:rsid w:val="00A87E08"/>
    <w:rsid w:val="00AB2E6C"/>
    <w:rsid w:val="00AC08B6"/>
    <w:rsid w:val="00AC7E97"/>
    <w:rsid w:val="00AE306B"/>
    <w:rsid w:val="00B05AAD"/>
    <w:rsid w:val="00B06EBE"/>
    <w:rsid w:val="00B15536"/>
    <w:rsid w:val="00B24A2B"/>
    <w:rsid w:val="00B44E19"/>
    <w:rsid w:val="00B45B99"/>
    <w:rsid w:val="00B56720"/>
    <w:rsid w:val="00B57DA5"/>
    <w:rsid w:val="00BA2B84"/>
    <w:rsid w:val="00BE1CCF"/>
    <w:rsid w:val="00C03AC6"/>
    <w:rsid w:val="00C246C5"/>
    <w:rsid w:val="00C439CF"/>
    <w:rsid w:val="00C53BC5"/>
    <w:rsid w:val="00CD05CB"/>
    <w:rsid w:val="00D44F32"/>
    <w:rsid w:val="00D55799"/>
    <w:rsid w:val="00D863B8"/>
    <w:rsid w:val="00DA21D4"/>
    <w:rsid w:val="00DA51A2"/>
    <w:rsid w:val="00DB6EB2"/>
    <w:rsid w:val="00DD316F"/>
    <w:rsid w:val="00E2285B"/>
    <w:rsid w:val="00E32F65"/>
    <w:rsid w:val="00E3645A"/>
    <w:rsid w:val="00E40B21"/>
    <w:rsid w:val="00E4638E"/>
    <w:rsid w:val="00E579D7"/>
    <w:rsid w:val="00E97C49"/>
    <w:rsid w:val="00EC2E02"/>
    <w:rsid w:val="00F146F7"/>
    <w:rsid w:val="00F34DBB"/>
    <w:rsid w:val="00F34EC1"/>
    <w:rsid w:val="00F40B72"/>
    <w:rsid w:val="00F5000E"/>
    <w:rsid w:val="00F57416"/>
    <w:rsid w:val="00F814C7"/>
    <w:rsid w:val="00F94743"/>
    <w:rsid w:val="00FA433B"/>
    <w:rsid w:val="00FB3CBD"/>
    <w:rsid w:val="00FB7C6E"/>
    <w:rsid w:val="00FD0AE0"/>
    <w:rsid w:val="00FF3A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263E"/>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A12C3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semiHidden/>
    <w:unhideWhenUsed/>
    <w:qFormat/>
    <w:rsid w:val="001C263E"/>
    <w:pPr>
      <w:keepNext/>
      <w:outlineLvl w:val="2"/>
    </w:pPr>
    <w:rPr>
      <w:b/>
      <w:color w:val="0000FF"/>
      <w:lang w:eastAsia="ko-KR"/>
    </w:rPr>
  </w:style>
  <w:style w:type="paragraph" w:styleId="4">
    <w:name w:val="heading 4"/>
    <w:basedOn w:val="a"/>
    <w:next w:val="a"/>
    <w:link w:val="40"/>
    <w:uiPriority w:val="9"/>
    <w:semiHidden/>
    <w:unhideWhenUsed/>
    <w:qFormat/>
    <w:rsid w:val="008B2D40"/>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nhideWhenUsed/>
    <w:qFormat/>
    <w:rsid w:val="001C263E"/>
    <w:pPr>
      <w:keepNext/>
      <w:jc w:val="right"/>
      <w:outlineLvl w:val="5"/>
    </w:pPr>
    <w:rPr>
      <w:b/>
      <w:bCs/>
      <w:sz w:val="24"/>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1C263E"/>
    <w:rPr>
      <w:rFonts w:ascii="Times New Roman" w:eastAsia="Times New Roman" w:hAnsi="Times New Roman" w:cs="Times New Roman"/>
      <w:b/>
      <w:color w:val="0000FF"/>
      <w:sz w:val="20"/>
      <w:szCs w:val="20"/>
      <w:lang w:eastAsia="ko-KR"/>
    </w:rPr>
  </w:style>
  <w:style w:type="character" w:customStyle="1" w:styleId="60">
    <w:name w:val="Заголовок 6 Знак"/>
    <w:basedOn w:val="a0"/>
    <w:link w:val="6"/>
    <w:rsid w:val="001C263E"/>
    <w:rPr>
      <w:rFonts w:ascii="Times New Roman" w:eastAsia="Times New Roman" w:hAnsi="Times New Roman" w:cs="Times New Roman"/>
      <w:b/>
      <w:bCs/>
      <w:sz w:val="24"/>
      <w:szCs w:val="20"/>
      <w:lang w:val="kk-KZ" w:eastAsia="ru-RU"/>
    </w:rPr>
  </w:style>
  <w:style w:type="paragraph" w:styleId="a3">
    <w:name w:val="header"/>
    <w:basedOn w:val="a"/>
    <w:link w:val="a4"/>
    <w:uiPriority w:val="99"/>
    <w:unhideWhenUsed/>
    <w:rsid w:val="001C263E"/>
    <w:pPr>
      <w:tabs>
        <w:tab w:val="center" w:pos="4153"/>
        <w:tab w:val="right" w:pos="8306"/>
      </w:tabs>
    </w:pPr>
  </w:style>
  <w:style w:type="character" w:customStyle="1" w:styleId="a4">
    <w:name w:val="Верхний колонтитул Знак"/>
    <w:basedOn w:val="a0"/>
    <w:link w:val="a3"/>
    <w:uiPriority w:val="99"/>
    <w:rsid w:val="001C263E"/>
    <w:rPr>
      <w:rFonts w:ascii="Times New Roman" w:eastAsia="Times New Roman" w:hAnsi="Times New Roman" w:cs="Times New Roman"/>
      <w:sz w:val="20"/>
      <w:szCs w:val="20"/>
      <w:lang w:eastAsia="ru-RU"/>
    </w:rPr>
  </w:style>
  <w:style w:type="paragraph" w:styleId="a5">
    <w:name w:val="caption"/>
    <w:basedOn w:val="a"/>
    <w:next w:val="a"/>
    <w:unhideWhenUsed/>
    <w:qFormat/>
    <w:rsid w:val="001C263E"/>
    <w:rPr>
      <w:b/>
      <w:color w:val="0000FF"/>
      <w:lang w:val="kk-KZ" w:eastAsia="ko-KR"/>
    </w:rPr>
  </w:style>
  <w:style w:type="paragraph" w:styleId="a6">
    <w:name w:val="Body Text"/>
    <w:basedOn w:val="a"/>
    <w:link w:val="a7"/>
    <w:unhideWhenUsed/>
    <w:rsid w:val="001C263E"/>
    <w:pPr>
      <w:jc w:val="center"/>
    </w:pPr>
    <w:rPr>
      <w:rFonts w:ascii="Times/Kazakh" w:hAnsi="Times/Kazakh"/>
      <w:sz w:val="24"/>
      <w:lang w:eastAsia="ko-KR"/>
    </w:rPr>
  </w:style>
  <w:style w:type="character" w:customStyle="1" w:styleId="a7">
    <w:name w:val="Основной текст Знак"/>
    <w:basedOn w:val="a0"/>
    <w:link w:val="a6"/>
    <w:rsid w:val="001C263E"/>
    <w:rPr>
      <w:rFonts w:ascii="Times/Kazakh" w:eastAsia="Times New Roman" w:hAnsi="Times/Kazakh" w:cs="Times New Roman"/>
      <w:sz w:val="24"/>
      <w:szCs w:val="20"/>
      <w:lang w:eastAsia="ko-KR"/>
    </w:rPr>
  </w:style>
  <w:style w:type="paragraph" w:styleId="31">
    <w:name w:val="Body Text 3"/>
    <w:basedOn w:val="a"/>
    <w:link w:val="32"/>
    <w:unhideWhenUsed/>
    <w:rsid w:val="001C263E"/>
    <w:pPr>
      <w:jc w:val="center"/>
    </w:pPr>
    <w:rPr>
      <w:b/>
      <w:color w:val="0000FF"/>
      <w:sz w:val="28"/>
      <w:lang w:val="kk-KZ" w:eastAsia="ko-KR"/>
    </w:rPr>
  </w:style>
  <w:style w:type="character" w:customStyle="1" w:styleId="32">
    <w:name w:val="Основной текст 3 Знак"/>
    <w:basedOn w:val="a0"/>
    <w:link w:val="31"/>
    <w:rsid w:val="001C263E"/>
    <w:rPr>
      <w:rFonts w:ascii="Times New Roman" w:eastAsia="Times New Roman" w:hAnsi="Times New Roman" w:cs="Times New Roman"/>
      <w:b/>
      <w:color w:val="0000FF"/>
      <w:sz w:val="28"/>
      <w:szCs w:val="20"/>
      <w:lang w:val="kk-KZ" w:eastAsia="ko-KR"/>
    </w:rPr>
  </w:style>
  <w:style w:type="paragraph" w:styleId="a8">
    <w:name w:val="Balloon Text"/>
    <w:basedOn w:val="a"/>
    <w:link w:val="a9"/>
    <w:uiPriority w:val="99"/>
    <w:semiHidden/>
    <w:unhideWhenUsed/>
    <w:rsid w:val="001C263E"/>
    <w:rPr>
      <w:rFonts w:ascii="Tahoma" w:hAnsi="Tahoma" w:cs="Tahoma"/>
      <w:sz w:val="16"/>
      <w:szCs w:val="16"/>
    </w:rPr>
  </w:style>
  <w:style w:type="character" w:customStyle="1" w:styleId="a9">
    <w:name w:val="Текст выноски Знак"/>
    <w:basedOn w:val="a0"/>
    <w:link w:val="a8"/>
    <w:uiPriority w:val="99"/>
    <w:semiHidden/>
    <w:rsid w:val="001C263E"/>
    <w:rPr>
      <w:rFonts w:ascii="Tahoma" w:eastAsia="Times New Roman" w:hAnsi="Tahoma" w:cs="Tahoma"/>
      <w:sz w:val="16"/>
      <w:szCs w:val="16"/>
      <w:lang w:eastAsia="ru-RU"/>
    </w:rPr>
  </w:style>
  <w:style w:type="character" w:styleId="aa">
    <w:name w:val="Hyperlink"/>
    <w:basedOn w:val="a0"/>
    <w:uiPriority w:val="99"/>
    <w:unhideWhenUsed/>
    <w:rsid w:val="00667AA8"/>
    <w:rPr>
      <w:color w:val="0000FF" w:themeColor="hyperlink"/>
      <w:u w:val="single"/>
    </w:rPr>
  </w:style>
  <w:style w:type="character" w:customStyle="1" w:styleId="40">
    <w:name w:val="Заголовок 4 Знак"/>
    <w:basedOn w:val="a0"/>
    <w:link w:val="4"/>
    <w:uiPriority w:val="9"/>
    <w:semiHidden/>
    <w:rsid w:val="008B2D40"/>
    <w:rPr>
      <w:rFonts w:asciiTheme="majorHAnsi" w:eastAsiaTheme="majorEastAsia" w:hAnsiTheme="majorHAnsi" w:cstheme="majorBidi"/>
      <w:b/>
      <w:bCs/>
      <w:i/>
      <w:iCs/>
      <w:color w:val="4F81BD" w:themeColor="accent1"/>
      <w:sz w:val="20"/>
      <w:szCs w:val="20"/>
      <w:lang w:eastAsia="ru-RU"/>
    </w:rPr>
  </w:style>
  <w:style w:type="paragraph" w:styleId="2">
    <w:name w:val="Body Text 2"/>
    <w:basedOn w:val="a"/>
    <w:link w:val="20"/>
    <w:uiPriority w:val="99"/>
    <w:semiHidden/>
    <w:unhideWhenUsed/>
    <w:rsid w:val="008B2D40"/>
    <w:pPr>
      <w:spacing w:after="120" w:line="480" w:lineRule="auto"/>
    </w:pPr>
  </w:style>
  <w:style w:type="character" w:customStyle="1" w:styleId="20">
    <w:name w:val="Основной текст 2 Знак"/>
    <w:basedOn w:val="a0"/>
    <w:link w:val="2"/>
    <w:uiPriority w:val="99"/>
    <w:semiHidden/>
    <w:rsid w:val="008B2D40"/>
    <w:rPr>
      <w:rFonts w:ascii="Times New Roman" w:eastAsia="Times New Roman" w:hAnsi="Times New Roman" w:cs="Times New Roman"/>
      <w:sz w:val="20"/>
      <w:szCs w:val="20"/>
      <w:lang w:eastAsia="ru-RU"/>
    </w:rPr>
  </w:style>
  <w:style w:type="paragraph" w:styleId="ab">
    <w:name w:val="No Spacing"/>
    <w:aliases w:val="норма,Обя,мелкий,No Spacing,No Spacing1,мой рабочий,свой,Айгерим,14 TNR,Без интервала11,No Spacing11,Без интервала2,Без интервала1,МОЙ СТИЛЬ,Без интеБез интервала,Без интерваль,Без интервала3,No Spacing2,Без интервала28,Елжан,Алия,СНОСКИ"/>
    <w:link w:val="ac"/>
    <w:uiPriority w:val="1"/>
    <w:qFormat/>
    <w:rsid w:val="000039C1"/>
    <w:pPr>
      <w:spacing w:after="0" w:line="240" w:lineRule="auto"/>
    </w:pPr>
    <w:rPr>
      <w:rFonts w:ascii="Times New Roman" w:eastAsia="Times New Roman" w:hAnsi="Times New Roman" w:cs="Times New Roman"/>
      <w:sz w:val="24"/>
      <w:szCs w:val="24"/>
      <w:lang w:eastAsia="ru-RU"/>
    </w:rPr>
  </w:style>
  <w:style w:type="character" w:customStyle="1" w:styleId="ac">
    <w:name w:val="Без интервала Знак"/>
    <w:aliases w:val="норма Знак,Обя Знак,мелкий Знак,No Spacing Знак,No Spacing1 Знак,мой рабочий Знак,свой Знак,Айгерим Знак,14 TNR Знак,Без интервала11 Знак,No Spacing11 Знак,Без интервала2 Знак,Без интервала1 Знак,МОЙ СТИЛЬ Знак,Без интерваль Знак"/>
    <w:basedOn w:val="a0"/>
    <w:link w:val="ab"/>
    <w:uiPriority w:val="1"/>
    <w:qFormat/>
    <w:locked/>
    <w:rsid w:val="000039C1"/>
    <w:rPr>
      <w:rFonts w:ascii="Times New Roman" w:eastAsia="Times New Roman" w:hAnsi="Times New Roman" w:cs="Times New Roman"/>
      <w:sz w:val="24"/>
      <w:szCs w:val="24"/>
      <w:lang w:eastAsia="ru-RU"/>
    </w:rPr>
  </w:style>
  <w:style w:type="character" w:styleId="ad">
    <w:name w:val="Emphasis"/>
    <w:basedOn w:val="a0"/>
    <w:qFormat/>
    <w:rsid w:val="00F40B72"/>
    <w:rPr>
      <w:i/>
      <w:iCs/>
    </w:rPr>
  </w:style>
  <w:style w:type="paragraph" w:customStyle="1" w:styleId="ae">
    <w:name w:val="Стиль"/>
    <w:rsid w:val="00A85AA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A12C3B"/>
    <w:rPr>
      <w:rFonts w:asciiTheme="majorHAnsi" w:eastAsiaTheme="majorEastAsia" w:hAnsiTheme="majorHAnsi" w:cstheme="majorBidi"/>
      <w:b/>
      <w:bCs/>
      <w:color w:val="365F91" w:themeColor="accent1" w:themeShade="BF"/>
      <w:sz w:val="28"/>
      <w:szCs w:val="28"/>
      <w:lang w:eastAsia="ru-RU"/>
    </w:rPr>
  </w:style>
  <w:style w:type="paragraph" w:styleId="HTML">
    <w:name w:val="HTML Preformatted"/>
    <w:basedOn w:val="a"/>
    <w:link w:val="HTML0"/>
    <w:uiPriority w:val="99"/>
    <w:semiHidden/>
    <w:unhideWhenUsed/>
    <w:rsid w:val="00A12C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semiHidden/>
    <w:rsid w:val="00A12C3B"/>
    <w:rPr>
      <w:rFonts w:ascii="Courier New" w:eastAsia="Times New Roman" w:hAnsi="Courier New" w:cs="Courier New"/>
      <w:sz w:val="20"/>
      <w:szCs w:val="20"/>
      <w:lang w:eastAsia="ru-RU"/>
    </w:rPr>
  </w:style>
  <w:style w:type="character" w:customStyle="1" w:styleId="docdata">
    <w:name w:val="docdata"/>
    <w:aliases w:val="docy,v5,1005,bqiaagaaeyqcaaagiaiaaanuawaabwidaaaaaaaaaaaaaaaaaaaaaaaaaaaaaaaaaaaaaaaaaaaaaaaaaaaaaaaaaaaaaaaaaaaaaaaaaaaaaaaaaaaaaaaaaaaaaaaaaaaaaaaaaaaaaaaaaaaaaaaaaaaaaaaaaaaaaaaaaaaaaaaaaaaaaaaaaaaaaaaaaaaaaaaaaaaaaaaaaaaaaaaaaaaaaaaaaaaaaaaa"/>
    <w:basedOn w:val="a0"/>
    <w:rsid w:val="00B44E19"/>
  </w:style>
  <w:style w:type="paragraph" w:styleId="af">
    <w:name w:val="footer"/>
    <w:basedOn w:val="a"/>
    <w:link w:val="af0"/>
    <w:uiPriority w:val="99"/>
    <w:semiHidden/>
    <w:unhideWhenUsed/>
    <w:rsid w:val="002C205C"/>
    <w:pPr>
      <w:tabs>
        <w:tab w:val="center" w:pos="4677"/>
        <w:tab w:val="right" w:pos="9355"/>
      </w:tabs>
    </w:pPr>
  </w:style>
  <w:style w:type="character" w:customStyle="1" w:styleId="af0">
    <w:name w:val="Нижний колонтитул Знак"/>
    <w:basedOn w:val="a0"/>
    <w:link w:val="af"/>
    <w:uiPriority w:val="99"/>
    <w:semiHidden/>
    <w:rsid w:val="002C205C"/>
    <w:rPr>
      <w:rFonts w:ascii="Times New Roman" w:eastAsia="Times New Roman" w:hAnsi="Times New Roman" w:cs="Times New Roman"/>
      <w:sz w:val="20"/>
      <w:szCs w:val="20"/>
      <w:lang w:eastAsia="ru-RU"/>
    </w:rPr>
  </w:style>
  <w:style w:type="paragraph" w:styleId="af1">
    <w:name w:val="Title"/>
    <w:basedOn w:val="a"/>
    <w:link w:val="af2"/>
    <w:qFormat/>
    <w:rsid w:val="000879F7"/>
    <w:pPr>
      <w:jc w:val="center"/>
    </w:pPr>
    <w:rPr>
      <w:b/>
      <w:sz w:val="28"/>
    </w:rPr>
  </w:style>
  <w:style w:type="character" w:customStyle="1" w:styleId="af2">
    <w:name w:val="Название Знак"/>
    <w:basedOn w:val="a0"/>
    <w:link w:val="af1"/>
    <w:rsid w:val="000879F7"/>
    <w:rPr>
      <w:rFonts w:ascii="Times New Roman" w:eastAsia="Times New Roman" w:hAnsi="Times New Roman" w:cs="Times New Roman"/>
      <w:b/>
      <w:sz w:val="28"/>
      <w:szCs w:val="20"/>
      <w:lang w:eastAsia="ru-RU"/>
    </w:rPr>
  </w:style>
  <w:style w:type="paragraph" w:styleId="af3">
    <w:name w:val="Normal (Web)"/>
    <w:basedOn w:val="a"/>
    <w:uiPriority w:val="99"/>
    <w:unhideWhenUsed/>
    <w:rsid w:val="000879F7"/>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392824142">
      <w:bodyDiv w:val="1"/>
      <w:marLeft w:val="0"/>
      <w:marRight w:val="0"/>
      <w:marTop w:val="0"/>
      <w:marBottom w:val="0"/>
      <w:divBdr>
        <w:top w:val="none" w:sz="0" w:space="0" w:color="auto"/>
        <w:left w:val="none" w:sz="0" w:space="0" w:color="auto"/>
        <w:bottom w:val="none" w:sz="0" w:space="0" w:color="auto"/>
        <w:right w:val="none" w:sz="0" w:space="0" w:color="auto"/>
      </w:divBdr>
    </w:div>
    <w:div w:id="521237389">
      <w:bodyDiv w:val="1"/>
      <w:marLeft w:val="0"/>
      <w:marRight w:val="0"/>
      <w:marTop w:val="0"/>
      <w:marBottom w:val="0"/>
      <w:divBdr>
        <w:top w:val="none" w:sz="0" w:space="0" w:color="auto"/>
        <w:left w:val="none" w:sz="0" w:space="0" w:color="auto"/>
        <w:bottom w:val="none" w:sz="0" w:space="0" w:color="auto"/>
        <w:right w:val="none" w:sz="0" w:space="0" w:color="auto"/>
      </w:divBdr>
    </w:div>
    <w:div w:id="569967251">
      <w:bodyDiv w:val="1"/>
      <w:marLeft w:val="0"/>
      <w:marRight w:val="0"/>
      <w:marTop w:val="0"/>
      <w:marBottom w:val="0"/>
      <w:divBdr>
        <w:top w:val="none" w:sz="0" w:space="0" w:color="auto"/>
        <w:left w:val="none" w:sz="0" w:space="0" w:color="auto"/>
        <w:bottom w:val="none" w:sz="0" w:space="0" w:color="auto"/>
        <w:right w:val="none" w:sz="0" w:space="0" w:color="auto"/>
      </w:divBdr>
    </w:div>
    <w:div w:id="643780050">
      <w:bodyDiv w:val="1"/>
      <w:marLeft w:val="0"/>
      <w:marRight w:val="0"/>
      <w:marTop w:val="0"/>
      <w:marBottom w:val="0"/>
      <w:divBdr>
        <w:top w:val="none" w:sz="0" w:space="0" w:color="auto"/>
        <w:left w:val="none" w:sz="0" w:space="0" w:color="auto"/>
        <w:bottom w:val="none" w:sz="0" w:space="0" w:color="auto"/>
        <w:right w:val="none" w:sz="0" w:space="0" w:color="auto"/>
      </w:divBdr>
    </w:div>
    <w:div w:id="679501703">
      <w:bodyDiv w:val="1"/>
      <w:marLeft w:val="0"/>
      <w:marRight w:val="0"/>
      <w:marTop w:val="0"/>
      <w:marBottom w:val="0"/>
      <w:divBdr>
        <w:top w:val="none" w:sz="0" w:space="0" w:color="auto"/>
        <w:left w:val="none" w:sz="0" w:space="0" w:color="auto"/>
        <w:bottom w:val="none" w:sz="0" w:space="0" w:color="auto"/>
        <w:right w:val="none" w:sz="0" w:space="0" w:color="auto"/>
      </w:divBdr>
    </w:div>
    <w:div w:id="1046642215">
      <w:bodyDiv w:val="1"/>
      <w:marLeft w:val="0"/>
      <w:marRight w:val="0"/>
      <w:marTop w:val="0"/>
      <w:marBottom w:val="0"/>
      <w:divBdr>
        <w:top w:val="none" w:sz="0" w:space="0" w:color="auto"/>
        <w:left w:val="none" w:sz="0" w:space="0" w:color="auto"/>
        <w:bottom w:val="none" w:sz="0" w:space="0" w:color="auto"/>
        <w:right w:val="none" w:sz="0" w:space="0" w:color="auto"/>
      </w:divBdr>
    </w:div>
    <w:div w:id="1127697056">
      <w:bodyDiv w:val="1"/>
      <w:marLeft w:val="0"/>
      <w:marRight w:val="0"/>
      <w:marTop w:val="0"/>
      <w:marBottom w:val="0"/>
      <w:divBdr>
        <w:top w:val="none" w:sz="0" w:space="0" w:color="auto"/>
        <w:left w:val="none" w:sz="0" w:space="0" w:color="auto"/>
        <w:bottom w:val="none" w:sz="0" w:space="0" w:color="auto"/>
        <w:right w:val="none" w:sz="0" w:space="0" w:color="auto"/>
      </w:divBdr>
      <w:divsChild>
        <w:div w:id="554971501">
          <w:marLeft w:val="0"/>
          <w:marRight w:val="0"/>
          <w:marTop w:val="0"/>
          <w:marBottom w:val="0"/>
          <w:divBdr>
            <w:top w:val="none" w:sz="0" w:space="0" w:color="auto"/>
            <w:left w:val="none" w:sz="0" w:space="0" w:color="auto"/>
            <w:bottom w:val="none" w:sz="0" w:space="0" w:color="auto"/>
            <w:right w:val="none" w:sz="0" w:space="0" w:color="auto"/>
          </w:divBdr>
          <w:divsChild>
            <w:div w:id="681786446">
              <w:marLeft w:val="0"/>
              <w:marRight w:val="0"/>
              <w:marTop w:val="0"/>
              <w:marBottom w:val="0"/>
              <w:divBdr>
                <w:top w:val="single" w:sz="6" w:space="5" w:color="EDEDED"/>
                <w:left w:val="none" w:sz="0" w:space="0" w:color="auto"/>
                <w:bottom w:val="none" w:sz="0" w:space="0" w:color="auto"/>
                <w:right w:val="none" w:sz="0" w:space="0" w:color="auto"/>
              </w:divBdr>
            </w:div>
          </w:divsChild>
        </w:div>
      </w:divsChild>
    </w:div>
    <w:div w:id="1191990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B7B9E-7605-40BF-B090-371C2438B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1682</Words>
  <Characters>9593</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M.Kenzhegaliyeva</dc:creator>
  <cp:lastModifiedBy>Admin</cp:lastModifiedBy>
  <cp:revision>28</cp:revision>
  <dcterms:created xsi:type="dcterms:W3CDTF">2025-06-03T05:52:00Z</dcterms:created>
  <dcterms:modified xsi:type="dcterms:W3CDTF">2026-09-29T12:48:00Z</dcterms:modified>
</cp:coreProperties>
</file>