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7DDF" w:rsidRPr="00887DDF" w:rsidRDefault="00887DDF" w:rsidP="00887DDF">
      <w:pPr>
        <w:spacing w:after="0" w:line="240" w:lineRule="auto"/>
        <w:ind w:left="5529"/>
        <w:jc w:val="right"/>
        <w:rPr>
          <w:rFonts w:ascii="Times New Roman" w:hAnsi="Times New Roman" w:cs="Times New Roman"/>
          <w:i/>
          <w:sz w:val="24"/>
          <w:szCs w:val="28"/>
          <w:lang w:val="kk-KZ"/>
        </w:rPr>
      </w:pPr>
      <w:r w:rsidRPr="00887DDF">
        <w:rPr>
          <w:rFonts w:ascii="Times New Roman" w:hAnsi="Times New Roman" w:cs="Times New Roman"/>
          <w:i/>
          <w:sz w:val="24"/>
          <w:szCs w:val="28"/>
          <w:lang w:val="kk-KZ"/>
        </w:rPr>
        <w:t>ЖОБА</w:t>
      </w:r>
    </w:p>
    <w:p w:rsidR="00887DDF" w:rsidRPr="000A271F" w:rsidRDefault="00887DDF" w:rsidP="00887DDF">
      <w:pPr>
        <w:spacing w:after="0" w:line="240" w:lineRule="auto"/>
        <w:ind w:left="5529"/>
        <w:jc w:val="right"/>
        <w:rPr>
          <w:rFonts w:ascii="Times New Roman" w:hAnsi="Times New Roman" w:cs="Times New Roman"/>
          <w:i/>
          <w:noProof/>
          <w:sz w:val="28"/>
          <w:szCs w:val="28"/>
        </w:rPr>
      </w:pPr>
    </w:p>
    <w:p w:rsidR="00CA1503" w:rsidRPr="000A271F" w:rsidRDefault="00CA1503" w:rsidP="00462269">
      <w:pPr>
        <w:spacing w:after="0" w:line="240" w:lineRule="auto"/>
        <w:ind w:left="5529"/>
        <w:jc w:val="both"/>
        <w:rPr>
          <w:rFonts w:ascii="Times New Roman" w:hAnsi="Times New Roman" w:cs="Times New Roman"/>
          <w:b/>
          <w:noProof/>
          <w:sz w:val="28"/>
          <w:szCs w:val="28"/>
        </w:rPr>
      </w:pPr>
      <w:r w:rsidRPr="000A271F">
        <w:rPr>
          <w:rFonts w:ascii="Times New Roman" w:hAnsi="Times New Roman" w:cs="Times New Roman"/>
          <w:b/>
          <w:noProof/>
          <w:sz w:val="28"/>
          <w:szCs w:val="28"/>
        </w:rPr>
        <w:t xml:space="preserve">Қазақстан Республикасының </w:t>
      </w:r>
    </w:p>
    <w:p w:rsidR="00CA1503" w:rsidRPr="000A271F" w:rsidRDefault="00D027D9" w:rsidP="00D027D9">
      <w:pPr>
        <w:spacing w:after="0" w:line="240" w:lineRule="auto"/>
        <w:ind w:left="5529"/>
        <w:jc w:val="center"/>
        <w:rPr>
          <w:rFonts w:ascii="Times New Roman" w:hAnsi="Times New Roman" w:cs="Times New Roman"/>
          <w:b/>
          <w:noProof/>
          <w:sz w:val="28"/>
          <w:szCs w:val="28"/>
        </w:rPr>
      </w:pPr>
      <w:r w:rsidRPr="000A271F">
        <w:rPr>
          <w:rFonts w:ascii="Times New Roman" w:hAnsi="Times New Roman" w:cs="Times New Roman"/>
          <w:b/>
          <w:noProof/>
          <w:sz w:val="28"/>
          <w:szCs w:val="28"/>
        </w:rPr>
        <w:t>Құрылтайы</w:t>
      </w:r>
    </w:p>
    <w:p w:rsidR="00CA1503" w:rsidRPr="000A271F" w:rsidRDefault="00CA1503" w:rsidP="00462269">
      <w:pPr>
        <w:spacing w:after="0" w:line="240" w:lineRule="auto"/>
        <w:jc w:val="both"/>
        <w:rPr>
          <w:rFonts w:ascii="Times New Roman" w:hAnsi="Times New Roman" w:cs="Times New Roman"/>
          <w:b/>
          <w:noProof/>
          <w:sz w:val="28"/>
          <w:szCs w:val="28"/>
        </w:rPr>
      </w:pPr>
    </w:p>
    <w:p w:rsidR="007359D7" w:rsidRPr="000A271F" w:rsidRDefault="007359D7" w:rsidP="00462269">
      <w:pPr>
        <w:spacing w:after="0" w:line="240" w:lineRule="auto"/>
        <w:jc w:val="both"/>
        <w:rPr>
          <w:rFonts w:ascii="Times New Roman" w:hAnsi="Times New Roman" w:cs="Times New Roman"/>
          <w:b/>
          <w:noProof/>
          <w:sz w:val="28"/>
          <w:szCs w:val="28"/>
        </w:rPr>
      </w:pPr>
    </w:p>
    <w:p w:rsidR="00D61021" w:rsidRPr="000A271F" w:rsidRDefault="00825252" w:rsidP="00825252">
      <w:pPr>
        <w:spacing w:after="0" w:line="240" w:lineRule="auto"/>
        <w:jc w:val="center"/>
        <w:rPr>
          <w:rFonts w:ascii="Times New Roman" w:hAnsi="Times New Roman" w:cs="Times New Roman"/>
          <w:b/>
          <w:noProof/>
          <w:sz w:val="28"/>
        </w:rPr>
      </w:pPr>
      <w:r w:rsidRPr="000A271F">
        <w:rPr>
          <w:rFonts w:ascii="Times New Roman" w:hAnsi="Times New Roman" w:cs="Times New Roman"/>
          <w:b/>
          <w:noProof/>
          <w:sz w:val="28"/>
        </w:rPr>
        <w:t xml:space="preserve">«Медиация жөніндегі халықаралық ұйым құру туралы </w:t>
      </w:r>
    </w:p>
    <w:p w:rsidR="00D61021" w:rsidRPr="000A271F" w:rsidRDefault="00825252" w:rsidP="00825252">
      <w:pPr>
        <w:spacing w:after="0" w:line="240" w:lineRule="auto"/>
        <w:jc w:val="center"/>
        <w:rPr>
          <w:rFonts w:ascii="Times New Roman" w:hAnsi="Times New Roman" w:cs="Times New Roman"/>
          <w:b/>
          <w:noProof/>
          <w:sz w:val="28"/>
        </w:rPr>
      </w:pPr>
      <w:r w:rsidRPr="000A271F">
        <w:rPr>
          <w:rFonts w:ascii="Times New Roman" w:hAnsi="Times New Roman" w:cs="Times New Roman"/>
          <w:b/>
          <w:noProof/>
          <w:sz w:val="28"/>
        </w:rPr>
        <w:t xml:space="preserve">конвенцияны ратификациялау туралы» </w:t>
      </w:r>
    </w:p>
    <w:p w:rsidR="00ED173D" w:rsidRPr="000A271F" w:rsidRDefault="00ED173D" w:rsidP="00825252">
      <w:pPr>
        <w:spacing w:after="0" w:line="240" w:lineRule="auto"/>
        <w:jc w:val="center"/>
        <w:rPr>
          <w:rFonts w:ascii="Times New Roman" w:hAnsi="Times New Roman" w:cs="Times New Roman"/>
          <w:b/>
          <w:noProof/>
          <w:sz w:val="28"/>
        </w:rPr>
      </w:pPr>
      <w:r w:rsidRPr="000A271F">
        <w:rPr>
          <w:rFonts w:ascii="Times New Roman" w:hAnsi="Times New Roman" w:cs="Times New Roman"/>
          <w:b/>
          <w:bCs/>
          <w:noProof/>
          <w:sz w:val="28"/>
          <w:szCs w:val="28"/>
        </w:rPr>
        <w:t xml:space="preserve">Қазақстан Республикасының Заң жобасына </w:t>
      </w:r>
    </w:p>
    <w:p w:rsidR="00CA1503" w:rsidRPr="000A271F" w:rsidRDefault="00CA1503" w:rsidP="00526CF7">
      <w:pPr>
        <w:spacing w:after="0" w:line="240" w:lineRule="auto"/>
        <w:jc w:val="center"/>
        <w:rPr>
          <w:rFonts w:ascii="Times New Roman" w:hAnsi="Times New Roman" w:cs="Times New Roman"/>
          <w:noProof/>
          <w:sz w:val="28"/>
          <w:szCs w:val="28"/>
        </w:rPr>
      </w:pPr>
      <w:r w:rsidRPr="000A271F">
        <w:rPr>
          <w:rFonts w:ascii="Times New Roman" w:hAnsi="Times New Roman" w:cs="Times New Roman"/>
          <w:b/>
          <w:noProof/>
          <w:sz w:val="28"/>
          <w:szCs w:val="28"/>
        </w:rPr>
        <w:t>ТҮСІНДІРМЕ ЖАЗБ</w:t>
      </w:r>
      <w:r w:rsidR="00C00272" w:rsidRPr="000A271F">
        <w:rPr>
          <w:rFonts w:ascii="Times New Roman" w:hAnsi="Times New Roman" w:cs="Times New Roman"/>
          <w:b/>
          <w:noProof/>
          <w:sz w:val="28"/>
          <w:szCs w:val="28"/>
        </w:rPr>
        <w:t>А</w:t>
      </w:r>
    </w:p>
    <w:p w:rsidR="00CA1503" w:rsidRPr="000A271F" w:rsidRDefault="00CA1503" w:rsidP="00462269">
      <w:pPr>
        <w:spacing w:after="0" w:line="240" w:lineRule="auto"/>
        <w:jc w:val="both"/>
        <w:rPr>
          <w:rFonts w:ascii="Times New Roman" w:hAnsi="Times New Roman" w:cs="Times New Roman"/>
          <w:noProof/>
          <w:sz w:val="28"/>
          <w:szCs w:val="28"/>
        </w:rPr>
      </w:pPr>
    </w:p>
    <w:p w:rsidR="00BA012C" w:rsidRDefault="003F4BCF" w:rsidP="00BA012C">
      <w:pPr>
        <w:spacing w:after="0" w:line="240" w:lineRule="auto"/>
        <w:ind w:firstLine="708"/>
        <w:jc w:val="both"/>
        <w:rPr>
          <w:rFonts w:ascii="Times New Roman" w:hAnsi="Times New Roman" w:cs="Times New Roman"/>
          <w:b/>
          <w:noProof/>
          <w:sz w:val="28"/>
        </w:rPr>
      </w:pPr>
      <w:bookmarkStart w:id="0" w:name="_GoBack"/>
      <w:r w:rsidRPr="000A271F">
        <w:rPr>
          <w:rFonts w:ascii="Times New Roman" w:hAnsi="Times New Roman"/>
          <w:noProof/>
          <w:sz w:val="28"/>
          <w:szCs w:val="28"/>
        </w:rPr>
        <w:t>«</w:t>
      </w:r>
      <w:r w:rsidR="00D61021" w:rsidRPr="000A271F">
        <w:rPr>
          <w:rFonts w:ascii="Times New Roman" w:hAnsi="Times New Roman" w:cs="Times New Roman"/>
          <w:noProof/>
          <w:sz w:val="28"/>
        </w:rPr>
        <w:t>Медиация жөніндегі халықаралық ұйым құру туралы конвенцияны ратификациялау туралы</w:t>
      </w:r>
      <w:r w:rsidRPr="000A271F">
        <w:rPr>
          <w:rFonts w:ascii="Times New Roman" w:eastAsia="Times New Roman" w:hAnsi="Times New Roman"/>
          <w:noProof/>
          <w:color w:val="000000" w:themeColor="text1"/>
          <w:sz w:val="28"/>
          <w:szCs w:val="28"/>
          <w:lang w:eastAsia="ru-RU"/>
        </w:rPr>
        <w:t>»</w:t>
      </w:r>
      <w:r w:rsidRPr="000A271F">
        <w:rPr>
          <w:rFonts w:ascii="Times New Roman" w:eastAsia="Times New Roman" w:hAnsi="Times New Roman"/>
          <w:b/>
          <w:bCs/>
          <w:noProof/>
          <w:color w:val="000000" w:themeColor="text1"/>
          <w:sz w:val="28"/>
          <w:szCs w:val="28"/>
          <w:lang w:eastAsia="ru-RU"/>
        </w:rPr>
        <w:t xml:space="preserve"> </w:t>
      </w:r>
      <w:r w:rsidR="00CA1503" w:rsidRPr="000A271F">
        <w:rPr>
          <w:rFonts w:ascii="Times New Roman" w:hAnsi="Times New Roman" w:cs="Times New Roman"/>
          <w:noProof/>
          <w:sz w:val="28"/>
          <w:szCs w:val="28"/>
        </w:rPr>
        <w:t>Қазақстан Республикасының Заң жобасы (бұдан әрі – Заң жобасы)</w:t>
      </w:r>
      <w:r w:rsidR="00B25747" w:rsidRPr="000A271F">
        <w:rPr>
          <w:rFonts w:ascii="Times New Roman" w:hAnsi="Times New Roman" w:cs="Times New Roman"/>
          <w:noProof/>
          <w:color w:val="000000" w:themeColor="text1"/>
          <w:sz w:val="28"/>
          <w:szCs w:val="28"/>
        </w:rPr>
        <w:t xml:space="preserve"> </w:t>
      </w:r>
      <w:r w:rsidR="00B25747" w:rsidRPr="000A271F">
        <w:rPr>
          <w:rFonts w:ascii="Times New Roman" w:eastAsia="Calibri" w:hAnsi="Times New Roman" w:cs="Times New Roman"/>
          <w:bCs/>
          <w:noProof/>
          <w:sz w:val="28"/>
          <w:szCs w:val="28"/>
        </w:rPr>
        <w:t xml:space="preserve">«Қазақстан Республикасының халықаралық шарттар туралы» Қазақстан Республикасы Заңының 5, </w:t>
      </w:r>
      <w:r w:rsidR="00FE24D6" w:rsidRPr="000A271F">
        <w:rPr>
          <w:rFonts w:ascii="Times New Roman" w:eastAsia="Calibri" w:hAnsi="Times New Roman" w:cs="Times New Roman"/>
          <w:bCs/>
          <w:noProof/>
          <w:sz w:val="28"/>
          <w:szCs w:val="28"/>
        </w:rPr>
        <w:t xml:space="preserve">11, </w:t>
      </w:r>
      <w:r w:rsidR="00B25747" w:rsidRPr="000A271F">
        <w:rPr>
          <w:rFonts w:ascii="Times New Roman" w:eastAsia="Calibri" w:hAnsi="Times New Roman" w:cs="Times New Roman"/>
          <w:bCs/>
          <w:noProof/>
          <w:sz w:val="28"/>
          <w:szCs w:val="28"/>
        </w:rPr>
        <w:t>13 және 14 баптарына сәйкес</w:t>
      </w:r>
      <w:r w:rsidR="00B25747" w:rsidRPr="000A271F">
        <w:rPr>
          <w:rFonts w:ascii="Times New Roman" w:hAnsi="Times New Roman" w:cs="Times New Roman"/>
          <w:noProof/>
          <w:color w:val="000000" w:themeColor="text1"/>
          <w:sz w:val="28"/>
          <w:szCs w:val="28"/>
        </w:rPr>
        <w:t xml:space="preserve"> әзірлен</w:t>
      </w:r>
      <w:r w:rsidR="00DD6C03" w:rsidRPr="000A271F">
        <w:rPr>
          <w:rFonts w:ascii="Times New Roman" w:hAnsi="Times New Roman" w:cs="Times New Roman"/>
          <w:noProof/>
          <w:color w:val="000000" w:themeColor="text1"/>
          <w:sz w:val="28"/>
          <w:szCs w:val="28"/>
        </w:rPr>
        <w:t>ді</w:t>
      </w:r>
      <w:r w:rsidR="00B25747" w:rsidRPr="000A271F">
        <w:rPr>
          <w:rFonts w:ascii="Times New Roman" w:hAnsi="Times New Roman" w:cs="Times New Roman"/>
          <w:noProof/>
          <w:color w:val="000000" w:themeColor="text1"/>
          <w:sz w:val="28"/>
          <w:szCs w:val="28"/>
        </w:rPr>
        <w:t>.</w:t>
      </w:r>
    </w:p>
    <w:p w:rsidR="00BA012C" w:rsidRPr="000A271F" w:rsidRDefault="00BA012C" w:rsidP="00BA012C">
      <w:pPr>
        <w:spacing w:after="0" w:line="240" w:lineRule="auto"/>
        <w:ind w:firstLine="708"/>
        <w:jc w:val="both"/>
        <w:rPr>
          <w:rFonts w:ascii="Times New Roman" w:hAnsi="Times New Roman" w:cs="Times New Roman"/>
          <w:noProof/>
          <w:color w:val="000000" w:themeColor="text1"/>
          <w:sz w:val="28"/>
          <w:szCs w:val="28"/>
        </w:rPr>
      </w:pPr>
      <w:r w:rsidRPr="000A271F">
        <w:rPr>
          <w:rFonts w:ascii="Times New Roman" w:hAnsi="Times New Roman" w:cs="Times New Roman"/>
          <w:noProof/>
          <w:sz w:val="28"/>
          <w:szCs w:val="28"/>
        </w:rPr>
        <w:t xml:space="preserve">2025 жылғы 30 мамырда Гонконгта қабылданған </w:t>
      </w:r>
      <w:r w:rsidRPr="000A271F">
        <w:rPr>
          <w:rFonts w:ascii="Times New Roman" w:hAnsi="Times New Roman" w:cs="Times New Roman"/>
          <w:noProof/>
          <w:sz w:val="28"/>
        </w:rPr>
        <w:t xml:space="preserve">Медиация жөніндегі халықаралық ұйым құру </w:t>
      </w:r>
      <w:r w:rsidRPr="000A271F">
        <w:rPr>
          <w:rFonts w:ascii="Times New Roman" w:hAnsi="Times New Roman" w:cs="Times New Roman"/>
          <w:noProof/>
          <w:sz w:val="28"/>
          <w:szCs w:val="28"/>
        </w:rPr>
        <w:t xml:space="preserve">туралы </w:t>
      </w:r>
      <w:r w:rsidRPr="000A271F">
        <w:rPr>
          <w:rFonts w:ascii="Times New Roman" w:hAnsi="Times New Roman" w:cs="Times New Roman"/>
          <w:noProof/>
          <w:color w:val="000000" w:themeColor="text1"/>
          <w:sz w:val="28"/>
          <w:szCs w:val="28"/>
        </w:rPr>
        <w:t>(бұдан әрі – Конвенция) ашық сипаттағы халықаралық шарт және мемлекеттің оған ерікті түрде қосылуын көздейді.</w:t>
      </w:r>
    </w:p>
    <w:p w:rsidR="00BA012C" w:rsidRPr="000A271F" w:rsidRDefault="00BA012C" w:rsidP="00BA012C">
      <w:pPr>
        <w:pStyle w:val="aa"/>
        <w:spacing w:before="0" w:beforeAutospacing="0" w:after="0" w:afterAutospacing="0"/>
        <w:ind w:firstLine="720"/>
        <w:jc w:val="both"/>
        <w:rPr>
          <w:rFonts w:ascii="Times New Roman" w:hAnsi="Times New Roman" w:cs="Times New Roman"/>
          <w:noProof/>
          <w:sz w:val="28"/>
          <w:szCs w:val="28"/>
        </w:rPr>
      </w:pPr>
      <w:r w:rsidRPr="000A271F">
        <w:rPr>
          <w:rFonts w:ascii="Times New Roman" w:hAnsi="Times New Roman" w:cs="Times New Roman"/>
          <w:noProof/>
          <w:sz w:val="28"/>
          <w:szCs w:val="28"/>
        </w:rPr>
        <w:t>Конвенция медиация саласындағы халықаралық ынтымақтастықты дамытуға, халықаралық дауларды бейбіт жолмен реттеудің институционалдық негізін құруға, сондай-ақ дауларды шешудің баламалы тәсілі ретінде медиацияны неғұрлым кеңінен қолдануға жәрдемдесуге бағытталған.</w:t>
      </w:r>
    </w:p>
    <w:p w:rsidR="00BA012C" w:rsidRDefault="00BA012C" w:rsidP="00BA012C">
      <w:pPr>
        <w:pBdr>
          <w:bottom w:val="single" w:sz="4" w:space="0" w:color="FFFFFF"/>
        </w:pBdr>
        <w:tabs>
          <w:tab w:val="left" w:pos="1080"/>
        </w:tabs>
        <w:spacing w:after="0" w:line="240" w:lineRule="auto"/>
        <w:ind w:firstLine="720"/>
        <w:contextualSpacing/>
        <w:jc w:val="both"/>
        <w:rPr>
          <w:rFonts w:ascii="Times New Roman" w:hAnsi="Times New Roman" w:cs="Times New Roman"/>
          <w:noProof/>
          <w:sz w:val="28"/>
          <w:szCs w:val="28"/>
        </w:rPr>
      </w:pPr>
      <w:r w:rsidRPr="001E4075">
        <w:rPr>
          <w:rFonts w:ascii="Times New Roman" w:hAnsi="Times New Roman" w:cs="Times New Roman"/>
          <w:noProof/>
          <w:sz w:val="28"/>
          <w:szCs w:val="28"/>
        </w:rPr>
        <w:t xml:space="preserve">Конвенцияның 29-бабының 1-тармағына сәйкес Заң жобасында </w:t>
      </w:r>
      <w:r>
        <w:rPr>
          <w:rFonts w:ascii="Times New Roman" w:hAnsi="Times New Roman" w:cs="Times New Roman"/>
          <w:noProof/>
          <w:sz w:val="28"/>
          <w:szCs w:val="28"/>
          <w:lang w:val="kk-KZ"/>
        </w:rPr>
        <w:t xml:space="preserve">Конвенцияны </w:t>
      </w:r>
      <w:r w:rsidRPr="001E4075">
        <w:rPr>
          <w:rFonts w:ascii="Times New Roman" w:hAnsi="Times New Roman" w:cs="Times New Roman"/>
          <w:noProof/>
          <w:sz w:val="28"/>
          <w:szCs w:val="28"/>
        </w:rPr>
        <w:t>мәлімдеме</w:t>
      </w:r>
      <w:r>
        <w:rPr>
          <w:rFonts w:ascii="Times New Roman" w:hAnsi="Times New Roman" w:cs="Times New Roman"/>
          <w:noProof/>
          <w:sz w:val="28"/>
          <w:szCs w:val="28"/>
          <w:lang w:val="kk-KZ"/>
        </w:rPr>
        <w:t xml:space="preserve"> арқылы</w:t>
      </w:r>
      <w:r w:rsidRPr="001E4075">
        <w:rPr>
          <w:rFonts w:ascii="Times New Roman" w:hAnsi="Times New Roman" w:cs="Times New Roman"/>
          <w:noProof/>
          <w:sz w:val="28"/>
          <w:szCs w:val="28"/>
        </w:rPr>
        <w:t xml:space="preserve"> ратификациялау көзделеді. Осы мәлімдемеге сәйкес Конвенцияның 25 және 27-баптарында көзделген, Қазақстан Республикасының өмірлік маңызды мүдделерін, оның ішінде тәуелсіздігіне, мемлекеттік егемендігіне, аумақтық тұтастығына, Мемлекеттік шекарасына, ұлттық қауіпсіздігіне, қорғаныс қабілетіне және Қазақстан Республикасын қорғауға қатысты мәселелерді қозғайтын даулар</w:t>
      </w:r>
      <w:r>
        <w:rPr>
          <w:rFonts w:ascii="Times New Roman" w:hAnsi="Times New Roman" w:cs="Times New Roman"/>
          <w:noProof/>
          <w:sz w:val="28"/>
          <w:szCs w:val="28"/>
          <w:lang w:val="kk-KZ"/>
        </w:rPr>
        <w:t xml:space="preserve"> (жанжалдар)</w:t>
      </w:r>
      <w:r w:rsidRPr="001E4075">
        <w:rPr>
          <w:rFonts w:ascii="Times New Roman" w:hAnsi="Times New Roman" w:cs="Times New Roman"/>
          <w:noProof/>
          <w:sz w:val="28"/>
          <w:szCs w:val="28"/>
        </w:rPr>
        <w:t xml:space="preserve"> Халықаралық медиация ұйымына беруге жатпайды</w:t>
      </w:r>
      <w:bookmarkEnd w:id="0"/>
      <w:r w:rsidRPr="001E4075">
        <w:rPr>
          <w:rFonts w:ascii="Times New Roman" w:hAnsi="Times New Roman" w:cs="Times New Roman"/>
          <w:noProof/>
          <w:sz w:val="28"/>
          <w:szCs w:val="28"/>
        </w:rPr>
        <w:t>.</w:t>
      </w:r>
    </w:p>
    <w:p w:rsidR="00BA012C" w:rsidRPr="00BA012C" w:rsidRDefault="00BA012C" w:rsidP="00BA012C">
      <w:pPr>
        <w:pBdr>
          <w:bottom w:val="single" w:sz="4" w:space="0" w:color="FFFFFF"/>
        </w:pBdr>
        <w:tabs>
          <w:tab w:val="left" w:pos="1080"/>
        </w:tabs>
        <w:spacing w:after="0" w:line="240" w:lineRule="auto"/>
        <w:ind w:firstLine="720"/>
        <w:contextualSpacing/>
        <w:jc w:val="both"/>
        <w:rPr>
          <w:rFonts w:ascii="Times New Roman" w:hAnsi="Times New Roman" w:cs="Times New Roman"/>
          <w:noProof/>
          <w:sz w:val="28"/>
          <w:szCs w:val="28"/>
        </w:rPr>
      </w:pPr>
      <w:r w:rsidRPr="001E4075">
        <w:rPr>
          <w:rFonts w:ascii="Times New Roman" w:hAnsi="Times New Roman" w:cs="Times New Roman"/>
          <w:noProof/>
          <w:sz w:val="28"/>
          <w:szCs w:val="28"/>
        </w:rPr>
        <w:t>Аталған мәлімдеме Конвенцияның Қазақстан Республикасына қатысты қолданылу шектерін айқындауға және мемлекеттің өмірлік маңызды мүдделерін қозғайтын даулардың</w:t>
      </w:r>
      <w:r>
        <w:rPr>
          <w:rFonts w:ascii="Times New Roman" w:hAnsi="Times New Roman" w:cs="Times New Roman"/>
          <w:noProof/>
          <w:sz w:val="28"/>
          <w:szCs w:val="28"/>
          <w:lang w:val="kk-KZ"/>
        </w:rPr>
        <w:t xml:space="preserve"> (жанжалдардың)</w:t>
      </w:r>
      <w:r w:rsidRPr="001E4075">
        <w:rPr>
          <w:rFonts w:ascii="Times New Roman" w:hAnsi="Times New Roman" w:cs="Times New Roman"/>
          <w:noProof/>
          <w:sz w:val="28"/>
          <w:szCs w:val="28"/>
        </w:rPr>
        <w:t xml:space="preserve"> Конвенцияның 25 және </w:t>
      </w:r>
      <w:r>
        <w:rPr>
          <w:rFonts w:ascii="Times New Roman" w:hAnsi="Times New Roman" w:cs="Times New Roman"/>
          <w:noProof/>
          <w:sz w:val="28"/>
          <w:szCs w:val="28"/>
          <w:lang w:val="kk-KZ"/>
        </w:rPr>
        <w:t xml:space="preserve">              </w:t>
      </w:r>
      <w:r w:rsidRPr="001E4075">
        <w:rPr>
          <w:rFonts w:ascii="Times New Roman" w:hAnsi="Times New Roman" w:cs="Times New Roman"/>
          <w:noProof/>
          <w:sz w:val="28"/>
          <w:szCs w:val="28"/>
        </w:rPr>
        <w:t>27-баптарына сәйкес Халықаралық медиация ұйымына берілмеуін қамтамасыз етуге бағытталған.</w:t>
      </w:r>
    </w:p>
    <w:p w:rsidR="00491215" w:rsidRPr="000A271F" w:rsidRDefault="00491215" w:rsidP="00491215">
      <w:pPr>
        <w:pStyle w:val="ad"/>
        <w:ind w:firstLine="708"/>
        <w:jc w:val="both"/>
        <w:rPr>
          <w:rFonts w:ascii="Times New Roman" w:hAnsi="Times New Roman" w:cs="Times New Roman"/>
          <w:noProof/>
          <w:color w:val="000000"/>
          <w:sz w:val="28"/>
        </w:rPr>
      </w:pPr>
      <w:r w:rsidRPr="000A271F">
        <w:rPr>
          <w:rFonts w:ascii="Times New Roman" w:hAnsi="Times New Roman" w:cs="Times New Roman"/>
          <w:noProof/>
          <w:color w:val="000000"/>
          <w:sz w:val="28"/>
        </w:rPr>
        <w:t>Конвенцияның 47-бабына сәйкес Уағдаласушы мемлекеттердің жыл сайынғы мүшелік жарнасы көзделген, оның мөлшері Дүниежүзілік пошта одағы жүйесіндегі мемлекеттің жарна сыныбы негізінде келісілген жарналар шкаласына сәйкес айқындалады.</w:t>
      </w:r>
    </w:p>
    <w:p w:rsidR="00E01129" w:rsidRPr="00AD6E4C" w:rsidRDefault="00E01129" w:rsidP="00E01129">
      <w:pPr>
        <w:pStyle w:val="ad"/>
        <w:ind w:firstLine="708"/>
        <w:jc w:val="both"/>
        <w:rPr>
          <w:rFonts w:ascii="Times New Roman" w:hAnsi="Times New Roman" w:cs="Times New Roman"/>
          <w:color w:val="000000"/>
          <w:sz w:val="28"/>
          <w:lang w:val="kk-KZ"/>
        </w:rPr>
      </w:pPr>
      <w:r w:rsidRPr="00AD6E4C">
        <w:rPr>
          <w:rFonts w:ascii="Times New Roman" w:hAnsi="Times New Roman" w:cs="Times New Roman"/>
          <w:color w:val="000000"/>
          <w:sz w:val="28"/>
          <w:lang w:val="kk-KZ"/>
        </w:rPr>
        <w:t xml:space="preserve">Қытай Халық Республикасының Сыртқы істер министрлігінің Қазақстан Республикасының ҚХР-дағы Елшілігіне жолдаған ресми нотасына сәйкес, Қазақстан Республикасының Дүниежүзілік пошта одағының жарналар шкаласы бойынша бір тармағы бар, бұл 20 000 </w:t>
      </w:r>
      <w:r w:rsidRPr="00AD6E4C">
        <w:rPr>
          <w:rFonts w:ascii="Times New Roman" w:hAnsi="Times New Roman" w:cs="Times New Roman"/>
          <w:i/>
          <w:color w:val="000000"/>
          <w:sz w:val="28"/>
          <w:lang w:val="kk-KZ"/>
        </w:rPr>
        <w:t>(жиырма мың)</w:t>
      </w:r>
      <w:r w:rsidRPr="00AD6E4C">
        <w:rPr>
          <w:rFonts w:ascii="Times New Roman" w:hAnsi="Times New Roman" w:cs="Times New Roman"/>
          <w:color w:val="000000"/>
          <w:sz w:val="28"/>
          <w:lang w:val="kk-KZ"/>
        </w:rPr>
        <w:t xml:space="preserve"> АҚШ долларына сәйкес келеді. Осылайша, Қазақстан Республикасының болжамды жыл сайынғы мүшелік жарнасының мөлшері 20 000 </w:t>
      </w:r>
      <w:r w:rsidRPr="00AD6E4C">
        <w:rPr>
          <w:rFonts w:ascii="Times New Roman" w:hAnsi="Times New Roman" w:cs="Times New Roman"/>
          <w:i/>
          <w:color w:val="000000"/>
          <w:sz w:val="28"/>
          <w:lang w:val="kk-KZ"/>
        </w:rPr>
        <w:t>(жиырма мың)</w:t>
      </w:r>
      <w:r w:rsidRPr="00AD6E4C">
        <w:rPr>
          <w:rFonts w:ascii="Times New Roman" w:hAnsi="Times New Roman" w:cs="Times New Roman"/>
          <w:color w:val="000000"/>
          <w:sz w:val="28"/>
          <w:lang w:val="kk-KZ"/>
        </w:rPr>
        <w:t xml:space="preserve"> АҚШ долларын құрайды.</w:t>
      </w:r>
    </w:p>
    <w:p w:rsidR="00313F69" w:rsidRPr="000A271F" w:rsidRDefault="00825252" w:rsidP="00B13543">
      <w:pPr>
        <w:pStyle w:val="aa"/>
        <w:spacing w:before="0" w:beforeAutospacing="0" w:after="0" w:afterAutospacing="0"/>
        <w:ind w:firstLine="720"/>
        <w:jc w:val="both"/>
        <w:rPr>
          <w:rFonts w:ascii="Times New Roman" w:hAnsi="Times New Roman" w:cs="Times New Roman"/>
          <w:noProof/>
          <w:sz w:val="28"/>
          <w:szCs w:val="28"/>
        </w:rPr>
      </w:pPr>
      <w:r w:rsidRPr="000A271F">
        <w:rPr>
          <w:rFonts w:ascii="Times New Roman" w:hAnsi="Times New Roman" w:cs="Times New Roman"/>
          <w:noProof/>
          <w:sz w:val="28"/>
          <w:szCs w:val="28"/>
        </w:rPr>
        <w:lastRenderedPageBreak/>
        <w:t>Конвенцияны іске асырудың қаржылық қамтамасыз етілуі алдағы уақытта мемлекетішілік рәсімдер аяқталғаннан кейін республикалық бюджет қаражаты есебінен 017 «Қазақстан Республикасының халықаралық ұйымдарға, өзге де халықаралық және басқа да органдарға қатысуы» бюджеттік бағдарламасы шеңберінде жүзеге асырылатын болады.</w:t>
      </w:r>
    </w:p>
    <w:p w:rsidR="00313F69" w:rsidRPr="000A271F" w:rsidRDefault="00825252" w:rsidP="00313F69">
      <w:pPr>
        <w:spacing w:after="0" w:line="240" w:lineRule="auto"/>
        <w:ind w:firstLine="708"/>
        <w:jc w:val="both"/>
        <w:rPr>
          <w:rFonts w:ascii="Times New Roman" w:hAnsi="Times New Roman" w:cs="Times New Roman"/>
          <w:noProof/>
          <w:sz w:val="28"/>
          <w:szCs w:val="28"/>
        </w:rPr>
      </w:pPr>
      <w:r w:rsidRPr="000A271F">
        <w:rPr>
          <w:rFonts w:ascii="Times New Roman" w:hAnsi="Times New Roman" w:cs="Times New Roman"/>
          <w:noProof/>
          <w:sz w:val="28"/>
          <w:szCs w:val="28"/>
        </w:rPr>
        <w:t xml:space="preserve">Заң жобасын қабылдау теріс әлеуметтік-экономикалық және құқықтық </w:t>
      </w:r>
      <w:r w:rsidR="00313F69" w:rsidRPr="000A271F">
        <w:rPr>
          <w:rFonts w:ascii="Times New Roman" w:hAnsi="Times New Roman" w:cs="Times New Roman"/>
          <w:noProof/>
          <w:color w:val="000000" w:themeColor="text1"/>
          <w:sz w:val="28"/>
        </w:rPr>
        <w:t>салдарға алып келмейді.</w:t>
      </w:r>
      <w:r w:rsidR="00313F69" w:rsidRPr="000A271F">
        <w:rPr>
          <w:rFonts w:ascii="Times New Roman" w:hAnsi="Times New Roman" w:cs="Times New Roman"/>
          <w:noProof/>
          <w:sz w:val="28"/>
          <w:szCs w:val="28"/>
        </w:rPr>
        <w:t xml:space="preserve"> </w:t>
      </w:r>
    </w:p>
    <w:p w:rsidR="00B13543" w:rsidRPr="000A271F" w:rsidRDefault="00825252" w:rsidP="00B13543">
      <w:pPr>
        <w:spacing w:after="0" w:line="240" w:lineRule="auto"/>
        <w:ind w:firstLine="708"/>
        <w:jc w:val="both"/>
        <w:rPr>
          <w:rFonts w:ascii="Times New Roman" w:hAnsi="Times New Roman" w:cs="Times New Roman"/>
          <w:noProof/>
          <w:sz w:val="28"/>
          <w:szCs w:val="28"/>
        </w:rPr>
      </w:pPr>
      <w:r w:rsidRPr="000A271F">
        <w:rPr>
          <w:rFonts w:ascii="Times New Roman" w:hAnsi="Times New Roman" w:cs="Times New Roman"/>
          <w:noProof/>
          <w:sz w:val="28"/>
          <w:szCs w:val="28"/>
        </w:rPr>
        <w:t>Қазақстан Республикасының «Қазақстан Республикасының халықаралық шарттары туралы» Заңының 11-бабының 1)</w:t>
      </w:r>
      <w:r w:rsidR="00D534E7" w:rsidRPr="000A271F">
        <w:rPr>
          <w:rFonts w:ascii="Times New Roman" w:hAnsi="Times New Roman" w:cs="Times New Roman"/>
          <w:noProof/>
          <w:sz w:val="28"/>
          <w:szCs w:val="28"/>
        </w:rPr>
        <w:t xml:space="preserve">, </w:t>
      </w:r>
      <w:r w:rsidRPr="000A271F">
        <w:rPr>
          <w:rFonts w:ascii="Times New Roman" w:hAnsi="Times New Roman" w:cs="Times New Roman"/>
          <w:noProof/>
          <w:sz w:val="28"/>
          <w:szCs w:val="28"/>
        </w:rPr>
        <w:t>2)</w:t>
      </w:r>
      <w:r w:rsidR="00D534E7" w:rsidRPr="000A271F">
        <w:rPr>
          <w:rFonts w:ascii="Times New Roman" w:hAnsi="Times New Roman" w:cs="Times New Roman"/>
          <w:noProof/>
          <w:sz w:val="28"/>
          <w:szCs w:val="28"/>
        </w:rPr>
        <w:t xml:space="preserve"> және 5)</w:t>
      </w:r>
      <w:r w:rsidRPr="000A271F">
        <w:rPr>
          <w:rFonts w:ascii="Times New Roman" w:hAnsi="Times New Roman" w:cs="Times New Roman"/>
          <w:noProof/>
          <w:sz w:val="28"/>
          <w:szCs w:val="28"/>
        </w:rPr>
        <w:t xml:space="preserve"> тармақшаларына сәйкес Конвенция ратификациялауға жатады.</w:t>
      </w:r>
    </w:p>
    <w:p w:rsidR="00B13543" w:rsidRPr="000A271F" w:rsidRDefault="00825252" w:rsidP="00B13543">
      <w:pPr>
        <w:spacing w:after="0" w:line="240" w:lineRule="auto"/>
        <w:ind w:firstLine="708"/>
        <w:jc w:val="both"/>
        <w:rPr>
          <w:rFonts w:ascii="Times New Roman" w:hAnsi="Times New Roman" w:cs="Times New Roman"/>
          <w:noProof/>
          <w:sz w:val="28"/>
          <w:szCs w:val="28"/>
        </w:rPr>
      </w:pPr>
      <w:r w:rsidRPr="000A271F">
        <w:rPr>
          <w:rFonts w:ascii="Times New Roman" w:hAnsi="Times New Roman" w:cs="Times New Roman"/>
          <w:noProof/>
          <w:sz w:val="28"/>
          <w:szCs w:val="28"/>
        </w:rPr>
        <w:t>Конвенцияны ратификациялау Қазақстан Республикасының халықаралық беделін нығайтуға, оның адам құқықтары, бітімгершілік және халықаралық құқықты дамытуға байланысты жаһандық процестерге қатысуын кеңейтуге ықпал ететін болады.</w:t>
      </w:r>
    </w:p>
    <w:p w:rsidR="00313F69" w:rsidRPr="000A271F" w:rsidRDefault="00825252" w:rsidP="00B13543">
      <w:pPr>
        <w:spacing w:after="0" w:line="240" w:lineRule="auto"/>
        <w:ind w:firstLine="708"/>
        <w:jc w:val="both"/>
        <w:rPr>
          <w:rFonts w:ascii="Times New Roman" w:hAnsi="Times New Roman" w:cs="Times New Roman"/>
          <w:noProof/>
          <w:sz w:val="28"/>
          <w:szCs w:val="28"/>
        </w:rPr>
      </w:pPr>
      <w:r w:rsidRPr="000A271F">
        <w:rPr>
          <w:rFonts w:ascii="Times New Roman" w:hAnsi="Times New Roman" w:cs="Times New Roman"/>
          <w:noProof/>
          <w:sz w:val="28"/>
          <w:szCs w:val="28"/>
        </w:rPr>
        <w:t>Жоғарыда баяндалғандардың негізінде Қазақстан Республикасының Үкіметі Қазақстан Республикасының Құрылтайының қарауына «</w:t>
      </w:r>
      <w:r w:rsidR="00313F69" w:rsidRPr="000A271F">
        <w:rPr>
          <w:rFonts w:ascii="Times New Roman" w:hAnsi="Times New Roman" w:cs="Times New Roman"/>
          <w:noProof/>
          <w:sz w:val="28"/>
        </w:rPr>
        <w:t xml:space="preserve">Медиация жөніндегі халықаралық ұйым құру туралы» </w:t>
      </w:r>
      <w:r w:rsidR="00603680" w:rsidRPr="000A271F">
        <w:rPr>
          <w:rFonts w:ascii="Times New Roman" w:hAnsi="Times New Roman" w:cs="Times New Roman"/>
          <w:noProof/>
          <w:sz w:val="28"/>
          <w:szCs w:val="28"/>
        </w:rPr>
        <w:t>Қазақстан Республикасы Заңының жобасын енгізеді.</w:t>
      </w:r>
    </w:p>
    <w:p w:rsidR="00936AB0" w:rsidRPr="000A271F" w:rsidRDefault="00936AB0" w:rsidP="003130AC">
      <w:pPr>
        <w:pBdr>
          <w:bottom w:val="single" w:sz="4" w:space="0" w:color="FFFFFF"/>
        </w:pBdr>
        <w:tabs>
          <w:tab w:val="left" w:pos="1080"/>
        </w:tabs>
        <w:spacing w:after="0" w:line="240" w:lineRule="auto"/>
        <w:contextualSpacing/>
        <w:jc w:val="both"/>
        <w:rPr>
          <w:rFonts w:ascii="Times New Roman" w:hAnsi="Times New Roman" w:cs="Times New Roman"/>
          <w:b/>
          <w:noProof/>
          <w:sz w:val="28"/>
          <w:szCs w:val="28"/>
        </w:rPr>
      </w:pPr>
    </w:p>
    <w:p w:rsidR="00B13543" w:rsidRPr="000A271F" w:rsidRDefault="00B13543" w:rsidP="003130AC">
      <w:pPr>
        <w:pBdr>
          <w:bottom w:val="single" w:sz="4" w:space="0" w:color="FFFFFF"/>
        </w:pBdr>
        <w:tabs>
          <w:tab w:val="left" w:pos="1080"/>
        </w:tabs>
        <w:spacing w:after="0" w:line="240" w:lineRule="auto"/>
        <w:contextualSpacing/>
        <w:jc w:val="both"/>
        <w:rPr>
          <w:rFonts w:ascii="Times New Roman" w:hAnsi="Times New Roman" w:cs="Times New Roman"/>
          <w:b/>
          <w:noProof/>
          <w:sz w:val="28"/>
          <w:szCs w:val="28"/>
        </w:rPr>
      </w:pPr>
    </w:p>
    <w:p w:rsidR="00936AB0" w:rsidRPr="000A271F" w:rsidRDefault="00CA1503" w:rsidP="003130AC">
      <w:pPr>
        <w:pBdr>
          <w:bottom w:val="single" w:sz="4" w:space="0" w:color="FFFFFF"/>
        </w:pBdr>
        <w:tabs>
          <w:tab w:val="left" w:pos="1080"/>
        </w:tabs>
        <w:spacing w:after="0" w:line="240" w:lineRule="auto"/>
        <w:ind w:firstLine="709"/>
        <w:contextualSpacing/>
        <w:jc w:val="both"/>
        <w:rPr>
          <w:rFonts w:ascii="Times New Roman" w:hAnsi="Times New Roman" w:cs="Times New Roman"/>
          <w:b/>
          <w:noProof/>
          <w:sz w:val="28"/>
          <w:szCs w:val="28"/>
        </w:rPr>
      </w:pPr>
      <w:r w:rsidRPr="000A271F">
        <w:rPr>
          <w:rFonts w:ascii="Times New Roman" w:hAnsi="Times New Roman" w:cs="Times New Roman"/>
          <w:b/>
          <w:noProof/>
          <w:sz w:val="28"/>
          <w:szCs w:val="28"/>
        </w:rPr>
        <w:t>Қазақстан Республикасының</w:t>
      </w:r>
      <w:r w:rsidR="00936AB0" w:rsidRPr="000A271F">
        <w:rPr>
          <w:rFonts w:ascii="Times New Roman" w:hAnsi="Times New Roman" w:cs="Times New Roman"/>
          <w:b/>
          <w:noProof/>
          <w:sz w:val="28"/>
          <w:szCs w:val="28"/>
        </w:rPr>
        <w:t xml:space="preserve"> </w:t>
      </w:r>
    </w:p>
    <w:p w:rsidR="00462269" w:rsidRPr="000A271F" w:rsidRDefault="00CA1503" w:rsidP="003130AC">
      <w:pPr>
        <w:pBdr>
          <w:bottom w:val="single" w:sz="4" w:space="0" w:color="FFFFFF"/>
        </w:pBdr>
        <w:tabs>
          <w:tab w:val="left" w:pos="1080"/>
        </w:tabs>
        <w:spacing w:after="0" w:line="240" w:lineRule="auto"/>
        <w:ind w:firstLine="709"/>
        <w:contextualSpacing/>
        <w:jc w:val="both"/>
        <w:rPr>
          <w:rFonts w:ascii="Times New Roman" w:hAnsi="Times New Roman" w:cs="Times New Roman"/>
          <w:b/>
          <w:noProof/>
          <w:sz w:val="28"/>
          <w:szCs w:val="28"/>
        </w:rPr>
      </w:pPr>
      <w:r w:rsidRPr="000A271F">
        <w:rPr>
          <w:rFonts w:ascii="Times New Roman" w:hAnsi="Times New Roman" w:cs="Times New Roman"/>
          <w:b/>
          <w:noProof/>
          <w:sz w:val="28"/>
          <w:szCs w:val="28"/>
        </w:rPr>
        <w:t>Премьер-Министрі</w:t>
      </w:r>
      <w:r w:rsidR="006E1079" w:rsidRPr="000A271F">
        <w:rPr>
          <w:rFonts w:ascii="Times New Roman" w:hAnsi="Times New Roman" w:cs="Times New Roman"/>
          <w:b/>
          <w:noProof/>
          <w:sz w:val="28"/>
          <w:szCs w:val="28"/>
        </w:rPr>
        <w:t xml:space="preserve"> </w:t>
      </w:r>
      <w:r w:rsidR="00936AB0" w:rsidRPr="000A271F">
        <w:rPr>
          <w:rFonts w:ascii="Times New Roman" w:hAnsi="Times New Roman" w:cs="Times New Roman"/>
          <w:b/>
          <w:noProof/>
          <w:sz w:val="28"/>
          <w:szCs w:val="28"/>
        </w:rPr>
        <w:tab/>
      </w:r>
      <w:r w:rsidR="00936AB0" w:rsidRPr="000A271F">
        <w:rPr>
          <w:rFonts w:ascii="Times New Roman" w:hAnsi="Times New Roman" w:cs="Times New Roman"/>
          <w:b/>
          <w:noProof/>
          <w:sz w:val="28"/>
          <w:szCs w:val="28"/>
        </w:rPr>
        <w:tab/>
      </w:r>
      <w:r w:rsidR="00936AB0" w:rsidRPr="000A271F">
        <w:rPr>
          <w:rFonts w:ascii="Times New Roman" w:hAnsi="Times New Roman" w:cs="Times New Roman"/>
          <w:b/>
          <w:noProof/>
          <w:sz w:val="28"/>
          <w:szCs w:val="28"/>
        </w:rPr>
        <w:tab/>
      </w:r>
      <w:r w:rsidR="00936AB0" w:rsidRPr="000A271F">
        <w:rPr>
          <w:rFonts w:ascii="Times New Roman" w:hAnsi="Times New Roman" w:cs="Times New Roman"/>
          <w:b/>
          <w:noProof/>
          <w:sz w:val="28"/>
          <w:szCs w:val="28"/>
        </w:rPr>
        <w:tab/>
      </w:r>
      <w:r w:rsidR="00936AB0" w:rsidRPr="000A271F">
        <w:rPr>
          <w:rFonts w:ascii="Times New Roman" w:hAnsi="Times New Roman" w:cs="Times New Roman"/>
          <w:b/>
          <w:noProof/>
          <w:sz w:val="28"/>
          <w:szCs w:val="28"/>
        </w:rPr>
        <w:tab/>
      </w:r>
      <w:r w:rsidR="00936AB0" w:rsidRPr="000A271F">
        <w:rPr>
          <w:rFonts w:ascii="Times New Roman" w:hAnsi="Times New Roman" w:cs="Times New Roman"/>
          <w:b/>
          <w:noProof/>
          <w:sz w:val="28"/>
          <w:szCs w:val="28"/>
        </w:rPr>
        <w:tab/>
        <w:t xml:space="preserve">  </w:t>
      </w:r>
      <w:r w:rsidR="00017BB3" w:rsidRPr="000A271F">
        <w:rPr>
          <w:rFonts w:ascii="Times New Roman" w:hAnsi="Times New Roman" w:cs="Times New Roman"/>
          <w:b/>
          <w:noProof/>
          <w:sz w:val="28"/>
          <w:szCs w:val="28"/>
        </w:rPr>
        <w:t xml:space="preserve">        </w:t>
      </w:r>
      <w:r w:rsidR="00936AB0" w:rsidRPr="000A271F">
        <w:rPr>
          <w:rFonts w:ascii="Times New Roman" w:hAnsi="Times New Roman" w:cs="Times New Roman"/>
          <w:b/>
          <w:noProof/>
          <w:sz w:val="28"/>
          <w:szCs w:val="28"/>
        </w:rPr>
        <w:t xml:space="preserve">  </w:t>
      </w:r>
      <w:r w:rsidR="006E1079" w:rsidRPr="000A271F">
        <w:rPr>
          <w:rFonts w:ascii="Times New Roman" w:hAnsi="Times New Roman" w:cs="Times New Roman"/>
          <w:b/>
          <w:noProof/>
          <w:sz w:val="28"/>
          <w:szCs w:val="28"/>
        </w:rPr>
        <w:t>О.</w:t>
      </w:r>
      <w:r w:rsidR="00936AB0" w:rsidRPr="000A271F">
        <w:rPr>
          <w:rFonts w:ascii="Times New Roman" w:hAnsi="Times New Roman" w:cs="Times New Roman"/>
          <w:b/>
          <w:noProof/>
          <w:sz w:val="28"/>
          <w:szCs w:val="28"/>
        </w:rPr>
        <w:t xml:space="preserve"> </w:t>
      </w:r>
      <w:r w:rsidR="006E1079" w:rsidRPr="000A271F">
        <w:rPr>
          <w:rFonts w:ascii="Times New Roman" w:hAnsi="Times New Roman" w:cs="Times New Roman"/>
          <w:b/>
          <w:noProof/>
          <w:sz w:val="28"/>
          <w:szCs w:val="28"/>
        </w:rPr>
        <w:t>Бектенов</w:t>
      </w:r>
    </w:p>
    <w:p w:rsidR="00550ACA" w:rsidRPr="000A271F" w:rsidRDefault="00550ACA" w:rsidP="003130AC">
      <w:pPr>
        <w:pBdr>
          <w:bottom w:val="single" w:sz="4" w:space="0" w:color="FFFFFF"/>
        </w:pBdr>
        <w:tabs>
          <w:tab w:val="left" w:pos="1080"/>
        </w:tabs>
        <w:spacing w:after="0" w:line="240" w:lineRule="auto"/>
        <w:ind w:firstLine="709"/>
        <w:contextualSpacing/>
        <w:jc w:val="both"/>
        <w:rPr>
          <w:rFonts w:ascii="Times New Roman" w:hAnsi="Times New Roman" w:cs="Times New Roman"/>
          <w:b/>
          <w:noProof/>
          <w:sz w:val="28"/>
          <w:szCs w:val="28"/>
        </w:rPr>
      </w:pPr>
    </w:p>
    <w:p w:rsidR="00491215" w:rsidRDefault="00491215" w:rsidP="00017BB3">
      <w:pPr>
        <w:pBdr>
          <w:bottom w:val="single" w:sz="4" w:space="31" w:color="FFFFFF"/>
        </w:pBdr>
        <w:tabs>
          <w:tab w:val="left" w:pos="1080"/>
        </w:tabs>
        <w:spacing w:after="0" w:line="240" w:lineRule="auto"/>
        <w:ind w:firstLine="709"/>
        <w:contextualSpacing/>
        <w:jc w:val="both"/>
        <w:rPr>
          <w:rFonts w:ascii="Times New Roman" w:hAnsi="Times New Roman" w:cs="Times New Roman"/>
          <w:b/>
          <w:sz w:val="28"/>
          <w:szCs w:val="28"/>
          <w:lang w:val="kk-KZ"/>
        </w:rPr>
      </w:pPr>
    </w:p>
    <w:sectPr w:rsidR="00491215" w:rsidSect="00B32A61">
      <w:headerReference w:type="default" r:id="rId7"/>
      <w:pgSz w:w="11906" w:h="16838"/>
      <w:pgMar w:top="993" w:right="851" w:bottom="79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807" w:rsidRDefault="006B6807" w:rsidP="00195B74">
      <w:pPr>
        <w:spacing w:after="0" w:line="240" w:lineRule="auto"/>
      </w:pPr>
      <w:r>
        <w:separator/>
      </w:r>
    </w:p>
  </w:endnote>
  <w:endnote w:type="continuationSeparator" w:id="0">
    <w:p w:rsidR="006B6807" w:rsidRDefault="006B6807" w:rsidP="00195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807" w:rsidRDefault="006B6807" w:rsidP="00195B74">
      <w:pPr>
        <w:spacing w:after="0" w:line="240" w:lineRule="auto"/>
      </w:pPr>
      <w:r>
        <w:separator/>
      </w:r>
    </w:p>
  </w:footnote>
  <w:footnote w:type="continuationSeparator" w:id="0">
    <w:p w:rsidR="006B6807" w:rsidRDefault="006B6807" w:rsidP="00195B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2955697"/>
      <w:docPartObj>
        <w:docPartGallery w:val="Page Numbers (Top of Page)"/>
        <w:docPartUnique/>
      </w:docPartObj>
    </w:sdtPr>
    <w:sdtEndPr>
      <w:rPr>
        <w:rFonts w:ascii="Times New Roman" w:hAnsi="Times New Roman" w:cs="Times New Roman"/>
        <w:sz w:val="24"/>
        <w:szCs w:val="24"/>
      </w:rPr>
    </w:sdtEndPr>
    <w:sdtContent>
      <w:p w:rsidR="00195B74" w:rsidRPr="00195B74" w:rsidRDefault="00CA4085">
        <w:pPr>
          <w:pStyle w:val="a6"/>
          <w:jc w:val="center"/>
          <w:rPr>
            <w:rFonts w:ascii="Times New Roman" w:hAnsi="Times New Roman" w:cs="Times New Roman"/>
            <w:sz w:val="24"/>
            <w:szCs w:val="24"/>
          </w:rPr>
        </w:pPr>
        <w:r w:rsidRPr="00195B74">
          <w:rPr>
            <w:rFonts w:ascii="Times New Roman" w:hAnsi="Times New Roman" w:cs="Times New Roman"/>
            <w:sz w:val="24"/>
            <w:szCs w:val="24"/>
          </w:rPr>
          <w:fldChar w:fldCharType="begin"/>
        </w:r>
        <w:r w:rsidR="00195B74" w:rsidRPr="00195B74">
          <w:rPr>
            <w:rFonts w:ascii="Times New Roman" w:hAnsi="Times New Roman" w:cs="Times New Roman"/>
            <w:sz w:val="24"/>
            <w:szCs w:val="24"/>
          </w:rPr>
          <w:instrText>PAGE   \* MERGEFORMAT</w:instrText>
        </w:r>
        <w:r w:rsidRPr="00195B74">
          <w:rPr>
            <w:rFonts w:ascii="Times New Roman" w:hAnsi="Times New Roman" w:cs="Times New Roman"/>
            <w:sz w:val="24"/>
            <w:szCs w:val="24"/>
          </w:rPr>
          <w:fldChar w:fldCharType="separate"/>
        </w:r>
        <w:r w:rsidR="00BA012C">
          <w:rPr>
            <w:rFonts w:ascii="Times New Roman" w:hAnsi="Times New Roman" w:cs="Times New Roman"/>
            <w:noProof/>
            <w:sz w:val="24"/>
            <w:szCs w:val="24"/>
          </w:rPr>
          <w:t>2</w:t>
        </w:r>
        <w:r w:rsidRPr="00195B74">
          <w:rPr>
            <w:rFonts w:ascii="Times New Roman" w:hAnsi="Times New Roman" w:cs="Times New Roman"/>
            <w:sz w:val="24"/>
            <w:szCs w:val="24"/>
          </w:rPr>
          <w:fldChar w:fldCharType="end"/>
        </w:r>
      </w:p>
    </w:sdtContent>
  </w:sdt>
  <w:p w:rsidR="00195B74" w:rsidRDefault="00195B74">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C96448"/>
    <w:multiLevelType w:val="hybridMultilevel"/>
    <w:tmpl w:val="6E0E96C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 w15:restartNumberingAfterBreak="0">
    <w:nsid w:val="2AE53BB6"/>
    <w:multiLevelType w:val="hybridMultilevel"/>
    <w:tmpl w:val="7E201698"/>
    <w:lvl w:ilvl="0" w:tplc="E38AAAFE">
      <w:start w:val="2001"/>
      <w:numFmt w:val="bullet"/>
      <w:lvlText w:val="-"/>
      <w:lvlJc w:val="left"/>
      <w:pPr>
        <w:ind w:left="1068" w:hanging="360"/>
      </w:pPr>
      <w:rPr>
        <w:rFonts w:ascii="Times New Roman" w:eastAsiaTheme="minorHAnsi" w:hAnsi="Times New Roman" w:cs="Times New Roman" w:hint="default"/>
      </w:rPr>
    </w:lvl>
    <w:lvl w:ilvl="1" w:tplc="10000003" w:tentative="1">
      <w:start w:val="1"/>
      <w:numFmt w:val="bullet"/>
      <w:lvlText w:val="o"/>
      <w:lvlJc w:val="left"/>
      <w:pPr>
        <w:ind w:left="1788" w:hanging="360"/>
      </w:pPr>
      <w:rPr>
        <w:rFonts w:ascii="Courier New" w:hAnsi="Courier New" w:cs="Courier New" w:hint="default"/>
      </w:rPr>
    </w:lvl>
    <w:lvl w:ilvl="2" w:tplc="10000005" w:tentative="1">
      <w:start w:val="1"/>
      <w:numFmt w:val="bullet"/>
      <w:lvlText w:val=""/>
      <w:lvlJc w:val="left"/>
      <w:pPr>
        <w:ind w:left="2508" w:hanging="360"/>
      </w:pPr>
      <w:rPr>
        <w:rFonts w:ascii="Wingdings" w:hAnsi="Wingdings" w:hint="default"/>
      </w:rPr>
    </w:lvl>
    <w:lvl w:ilvl="3" w:tplc="10000001" w:tentative="1">
      <w:start w:val="1"/>
      <w:numFmt w:val="bullet"/>
      <w:lvlText w:val=""/>
      <w:lvlJc w:val="left"/>
      <w:pPr>
        <w:ind w:left="3228" w:hanging="360"/>
      </w:pPr>
      <w:rPr>
        <w:rFonts w:ascii="Symbol" w:hAnsi="Symbol" w:hint="default"/>
      </w:rPr>
    </w:lvl>
    <w:lvl w:ilvl="4" w:tplc="10000003" w:tentative="1">
      <w:start w:val="1"/>
      <w:numFmt w:val="bullet"/>
      <w:lvlText w:val="o"/>
      <w:lvlJc w:val="left"/>
      <w:pPr>
        <w:ind w:left="3948" w:hanging="360"/>
      </w:pPr>
      <w:rPr>
        <w:rFonts w:ascii="Courier New" w:hAnsi="Courier New" w:cs="Courier New" w:hint="default"/>
      </w:rPr>
    </w:lvl>
    <w:lvl w:ilvl="5" w:tplc="10000005" w:tentative="1">
      <w:start w:val="1"/>
      <w:numFmt w:val="bullet"/>
      <w:lvlText w:val=""/>
      <w:lvlJc w:val="left"/>
      <w:pPr>
        <w:ind w:left="4668" w:hanging="360"/>
      </w:pPr>
      <w:rPr>
        <w:rFonts w:ascii="Wingdings" w:hAnsi="Wingdings" w:hint="default"/>
      </w:rPr>
    </w:lvl>
    <w:lvl w:ilvl="6" w:tplc="10000001" w:tentative="1">
      <w:start w:val="1"/>
      <w:numFmt w:val="bullet"/>
      <w:lvlText w:val=""/>
      <w:lvlJc w:val="left"/>
      <w:pPr>
        <w:ind w:left="5388" w:hanging="360"/>
      </w:pPr>
      <w:rPr>
        <w:rFonts w:ascii="Symbol" w:hAnsi="Symbol" w:hint="default"/>
      </w:rPr>
    </w:lvl>
    <w:lvl w:ilvl="7" w:tplc="10000003" w:tentative="1">
      <w:start w:val="1"/>
      <w:numFmt w:val="bullet"/>
      <w:lvlText w:val="o"/>
      <w:lvlJc w:val="left"/>
      <w:pPr>
        <w:ind w:left="6108" w:hanging="360"/>
      </w:pPr>
      <w:rPr>
        <w:rFonts w:ascii="Courier New" w:hAnsi="Courier New" w:cs="Courier New" w:hint="default"/>
      </w:rPr>
    </w:lvl>
    <w:lvl w:ilvl="8" w:tplc="10000005" w:tentative="1">
      <w:start w:val="1"/>
      <w:numFmt w:val="bullet"/>
      <w:lvlText w:val=""/>
      <w:lvlJc w:val="left"/>
      <w:pPr>
        <w:ind w:left="6828" w:hanging="360"/>
      </w:pPr>
      <w:rPr>
        <w:rFonts w:ascii="Wingdings" w:hAnsi="Wingdings" w:hint="default"/>
      </w:rPr>
    </w:lvl>
  </w:abstractNum>
  <w:abstractNum w:abstractNumId="2" w15:restartNumberingAfterBreak="0">
    <w:nsid w:val="2CB314F6"/>
    <w:multiLevelType w:val="hybridMultilevel"/>
    <w:tmpl w:val="B9D22A4E"/>
    <w:lvl w:ilvl="0" w:tplc="04190011">
      <w:start w:val="1"/>
      <w:numFmt w:val="decimal"/>
      <w:lvlText w:val="%1)"/>
      <w:lvlJc w:val="left"/>
      <w:pPr>
        <w:ind w:left="1070" w:hanging="360"/>
      </w:pPr>
      <w:rPr>
        <w:rFonts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07F38"/>
    <w:rsid w:val="00007F38"/>
    <w:rsid w:val="00017BB3"/>
    <w:rsid w:val="00021E37"/>
    <w:rsid w:val="000259FC"/>
    <w:rsid w:val="0002787C"/>
    <w:rsid w:val="00047D2B"/>
    <w:rsid w:val="000811E1"/>
    <w:rsid w:val="00084F28"/>
    <w:rsid w:val="0009010D"/>
    <w:rsid w:val="000A271F"/>
    <w:rsid w:val="000C55DD"/>
    <w:rsid w:val="000D4412"/>
    <w:rsid w:val="000F02F6"/>
    <w:rsid w:val="00106E42"/>
    <w:rsid w:val="001120F4"/>
    <w:rsid w:val="001671E4"/>
    <w:rsid w:val="001773B9"/>
    <w:rsid w:val="00181A6A"/>
    <w:rsid w:val="0018555C"/>
    <w:rsid w:val="00195B74"/>
    <w:rsid w:val="001A4ADE"/>
    <w:rsid w:val="001C0368"/>
    <w:rsid w:val="001F1AB1"/>
    <w:rsid w:val="00243195"/>
    <w:rsid w:val="00247947"/>
    <w:rsid w:val="002946A9"/>
    <w:rsid w:val="002A5E92"/>
    <w:rsid w:val="002F1955"/>
    <w:rsid w:val="003130AC"/>
    <w:rsid w:val="00313F69"/>
    <w:rsid w:val="003422E8"/>
    <w:rsid w:val="00354ED9"/>
    <w:rsid w:val="00391FED"/>
    <w:rsid w:val="003A503B"/>
    <w:rsid w:val="003D21DA"/>
    <w:rsid w:val="003E305D"/>
    <w:rsid w:val="003F4BCF"/>
    <w:rsid w:val="00414036"/>
    <w:rsid w:val="00433560"/>
    <w:rsid w:val="0043588D"/>
    <w:rsid w:val="00446D8E"/>
    <w:rsid w:val="00447E14"/>
    <w:rsid w:val="00457C8E"/>
    <w:rsid w:val="00462269"/>
    <w:rsid w:val="004842CA"/>
    <w:rsid w:val="00491215"/>
    <w:rsid w:val="004C19A1"/>
    <w:rsid w:val="004C440C"/>
    <w:rsid w:val="004D04D5"/>
    <w:rsid w:val="004D2BDD"/>
    <w:rsid w:val="004F0F56"/>
    <w:rsid w:val="004F3541"/>
    <w:rsid w:val="00526CF7"/>
    <w:rsid w:val="0054479B"/>
    <w:rsid w:val="00550ACA"/>
    <w:rsid w:val="005668AC"/>
    <w:rsid w:val="005B2585"/>
    <w:rsid w:val="005B3FB1"/>
    <w:rsid w:val="005F31C7"/>
    <w:rsid w:val="00603680"/>
    <w:rsid w:val="00651169"/>
    <w:rsid w:val="0065134D"/>
    <w:rsid w:val="00680AD4"/>
    <w:rsid w:val="00695FBB"/>
    <w:rsid w:val="006B3748"/>
    <w:rsid w:val="006B620C"/>
    <w:rsid w:val="006B6807"/>
    <w:rsid w:val="006D39D9"/>
    <w:rsid w:val="006D509C"/>
    <w:rsid w:val="006E1079"/>
    <w:rsid w:val="007359D7"/>
    <w:rsid w:val="00735D58"/>
    <w:rsid w:val="00752F79"/>
    <w:rsid w:val="00757FE5"/>
    <w:rsid w:val="007745D3"/>
    <w:rsid w:val="00795413"/>
    <w:rsid w:val="007B281D"/>
    <w:rsid w:val="007C4C00"/>
    <w:rsid w:val="007E55BD"/>
    <w:rsid w:val="00800122"/>
    <w:rsid w:val="00805C78"/>
    <w:rsid w:val="00825252"/>
    <w:rsid w:val="008362DC"/>
    <w:rsid w:val="00856937"/>
    <w:rsid w:val="0085739F"/>
    <w:rsid w:val="00887DDF"/>
    <w:rsid w:val="0089382C"/>
    <w:rsid w:val="0089469B"/>
    <w:rsid w:val="00936AB0"/>
    <w:rsid w:val="00937729"/>
    <w:rsid w:val="00963184"/>
    <w:rsid w:val="009715EA"/>
    <w:rsid w:val="009764A0"/>
    <w:rsid w:val="00985D78"/>
    <w:rsid w:val="009865DE"/>
    <w:rsid w:val="009F3D7E"/>
    <w:rsid w:val="00A22B4C"/>
    <w:rsid w:val="00A47871"/>
    <w:rsid w:val="00A75C42"/>
    <w:rsid w:val="00A858E2"/>
    <w:rsid w:val="00A93054"/>
    <w:rsid w:val="00AC5E0B"/>
    <w:rsid w:val="00AD2CB9"/>
    <w:rsid w:val="00B13543"/>
    <w:rsid w:val="00B2176B"/>
    <w:rsid w:val="00B25747"/>
    <w:rsid w:val="00B32A61"/>
    <w:rsid w:val="00B60F9C"/>
    <w:rsid w:val="00BA012C"/>
    <w:rsid w:val="00BE68F8"/>
    <w:rsid w:val="00BF5C79"/>
    <w:rsid w:val="00C00272"/>
    <w:rsid w:val="00C226A9"/>
    <w:rsid w:val="00C2340B"/>
    <w:rsid w:val="00C400F8"/>
    <w:rsid w:val="00C44367"/>
    <w:rsid w:val="00C8253E"/>
    <w:rsid w:val="00C9607F"/>
    <w:rsid w:val="00CA1503"/>
    <w:rsid w:val="00CA4085"/>
    <w:rsid w:val="00D027D9"/>
    <w:rsid w:val="00D24EAE"/>
    <w:rsid w:val="00D52AA5"/>
    <w:rsid w:val="00D534E7"/>
    <w:rsid w:val="00D61021"/>
    <w:rsid w:val="00D70DCA"/>
    <w:rsid w:val="00D831E6"/>
    <w:rsid w:val="00D9095C"/>
    <w:rsid w:val="00DC4E5C"/>
    <w:rsid w:val="00DD6C03"/>
    <w:rsid w:val="00DF144E"/>
    <w:rsid w:val="00E01129"/>
    <w:rsid w:val="00E052F5"/>
    <w:rsid w:val="00E169CA"/>
    <w:rsid w:val="00E74724"/>
    <w:rsid w:val="00ED173D"/>
    <w:rsid w:val="00EF7467"/>
    <w:rsid w:val="00F00096"/>
    <w:rsid w:val="00F32725"/>
    <w:rsid w:val="00F332AC"/>
    <w:rsid w:val="00F43D35"/>
    <w:rsid w:val="00F51D72"/>
    <w:rsid w:val="00F61961"/>
    <w:rsid w:val="00F75A7C"/>
    <w:rsid w:val="00F810D3"/>
    <w:rsid w:val="00F91580"/>
    <w:rsid w:val="00FA04DF"/>
    <w:rsid w:val="00FC1018"/>
    <w:rsid w:val="00FE24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FEE1D"/>
  <w15:docId w15:val="{05355234-B43E-4EA8-B576-72F40A4F7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5C7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5739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5739F"/>
    <w:rPr>
      <w:rFonts w:ascii="Segoe UI" w:hAnsi="Segoe UI" w:cs="Segoe UI"/>
      <w:sz w:val="18"/>
      <w:szCs w:val="18"/>
    </w:rPr>
  </w:style>
  <w:style w:type="paragraph" w:styleId="a5">
    <w:name w:val="List Paragraph"/>
    <w:basedOn w:val="a"/>
    <w:uiPriority w:val="34"/>
    <w:qFormat/>
    <w:rsid w:val="00937729"/>
    <w:pPr>
      <w:ind w:left="720"/>
      <w:contextualSpacing/>
    </w:pPr>
    <w:rPr>
      <w:rFonts w:ascii="Calibri" w:eastAsia="Calibri" w:hAnsi="Calibri"/>
      <w:color w:val="00000A"/>
    </w:rPr>
  </w:style>
  <w:style w:type="paragraph" w:styleId="a6">
    <w:name w:val="header"/>
    <w:basedOn w:val="a"/>
    <w:link w:val="a7"/>
    <w:uiPriority w:val="99"/>
    <w:unhideWhenUsed/>
    <w:rsid w:val="00195B7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95B74"/>
  </w:style>
  <w:style w:type="paragraph" w:styleId="a8">
    <w:name w:val="footer"/>
    <w:basedOn w:val="a"/>
    <w:link w:val="a9"/>
    <w:uiPriority w:val="99"/>
    <w:unhideWhenUsed/>
    <w:rsid w:val="00195B7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95B74"/>
  </w:style>
  <w:style w:type="paragraph" w:styleId="aa">
    <w:name w:val="Normal (Web)"/>
    <w:aliases w:val="Знак Знак8,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 Знак4,З"/>
    <w:basedOn w:val="a"/>
    <w:link w:val="ab"/>
    <w:uiPriority w:val="99"/>
    <w:unhideWhenUsed/>
    <w:qFormat/>
    <w:rsid w:val="00550ACA"/>
    <w:pPr>
      <w:spacing w:before="100" w:beforeAutospacing="1" w:after="100" w:afterAutospacing="1" w:line="240" w:lineRule="auto"/>
    </w:pPr>
    <w:rPr>
      <w:rFonts w:ascii="Calibri" w:hAnsi="Calibri" w:cs="Calibri"/>
      <w:lang w:eastAsia="ru-RU"/>
    </w:rPr>
  </w:style>
  <w:style w:type="character" w:customStyle="1" w:styleId="ab">
    <w:name w:val="Обычный (веб) Знак"/>
    <w:aliases w:val="Знак Знак8 Знак,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 Знак"/>
    <w:link w:val="aa"/>
    <w:uiPriority w:val="99"/>
    <w:rsid w:val="00B13543"/>
    <w:rPr>
      <w:rFonts w:ascii="Calibri" w:hAnsi="Calibri" w:cs="Calibri"/>
      <w:lang w:eastAsia="ru-RU"/>
    </w:rPr>
  </w:style>
  <w:style w:type="character" w:styleId="ac">
    <w:name w:val="Strong"/>
    <w:basedOn w:val="a0"/>
    <w:uiPriority w:val="22"/>
    <w:qFormat/>
    <w:rsid w:val="00B13543"/>
    <w:rPr>
      <w:b/>
      <w:bCs/>
    </w:rPr>
  </w:style>
  <w:style w:type="paragraph" w:styleId="ad">
    <w:name w:val="No Spacing"/>
    <w:uiPriority w:val="1"/>
    <w:qFormat/>
    <w:rsid w:val="004912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601862">
      <w:bodyDiv w:val="1"/>
      <w:marLeft w:val="0"/>
      <w:marRight w:val="0"/>
      <w:marTop w:val="0"/>
      <w:marBottom w:val="0"/>
      <w:divBdr>
        <w:top w:val="none" w:sz="0" w:space="0" w:color="auto"/>
        <w:left w:val="none" w:sz="0" w:space="0" w:color="auto"/>
        <w:bottom w:val="none" w:sz="0" w:space="0" w:color="auto"/>
        <w:right w:val="none" w:sz="0" w:space="0" w:color="auto"/>
      </w:divBdr>
    </w:div>
    <w:div w:id="1148471489">
      <w:bodyDiv w:val="1"/>
      <w:marLeft w:val="0"/>
      <w:marRight w:val="0"/>
      <w:marTop w:val="0"/>
      <w:marBottom w:val="0"/>
      <w:divBdr>
        <w:top w:val="none" w:sz="0" w:space="0" w:color="auto"/>
        <w:left w:val="none" w:sz="0" w:space="0" w:color="auto"/>
        <w:bottom w:val="none" w:sz="0" w:space="0" w:color="auto"/>
        <w:right w:val="none" w:sz="0" w:space="0" w:color="auto"/>
      </w:divBdr>
    </w:div>
    <w:div w:id="1628392901">
      <w:bodyDiv w:val="1"/>
      <w:marLeft w:val="0"/>
      <w:marRight w:val="0"/>
      <w:marTop w:val="0"/>
      <w:marBottom w:val="0"/>
      <w:divBdr>
        <w:top w:val="none" w:sz="0" w:space="0" w:color="auto"/>
        <w:left w:val="none" w:sz="0" w:space="0" w:color="auto"/>
        <w:bottom w:val="none" w:sz="0" w:space="0" w:color="auto"/>
        <w:right w:val="none" w:sz="0" w:space="0" w:color="auto"/>
      </w:divBdr>
    </w:div>
    <w:div w:id="1881701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Pages>2</Pages>
  <Words>519</Words>
  <Characters>2962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Asus</dc:creator>
  <cp:keywords/>
  <dc:description/>
  <cp:lastModifiedBy>Олжас Ибраев</cp:lastModifiedBy>
  <cp:revision>85</cp:revision>
  <cp:lastPrinted>2022-11-28T06:13:00Z</cp:lastPrinted>
  <dcterms:created xsi:type="dcterms:W3CDTF">2026-03-27T10:41:00Z</dcterms:created>
  <dcterms:modified xsi:type="dcterms:W3CDTF">2026-09-21T11:01:00Z</dcterms:modified>
</cp:coreProperties>
</file>