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EA7FA" w14:textId="77777777" w:rsidR="00A02332" w:rsidRPr="00A02332" w:rsidRDefault="00A02332" w:rsidP="00A0233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ХАБАРЛАМА</w:t>
      </w:r>
    </w:p>
    <w:p w14:paraId="5E7C01D2" w14:textId="5E9EACE5" w:rsidR="00650ED7" w:rsidRDefault="00A02332" w:rsidP="008A314C">
      <w:pPr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202</w:t>
      </w:r>
      <w:r w:rsidR="00B172C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6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жылғы </w:t>
      </w:r>
      <w:r w:rsidR="00B172C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27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B172C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қыркүйекте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B172C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Үржар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ауданы </w:t>
      </w:r>
      <w:r w:rsidR="00B172C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Егінсу және Науалы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 ауылдық округі әкім</w:t>
      </w:r>
      <w:r w:rsidR="00B172C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дерінің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сайлауы өтті.</w:t>
      </w:r>
    </w:p>
    <w:p w14:paraId="601E2859" w14:textId="0A6ACAC0" w:rsidR="0078706A" w:rsidRPr="0078706A" w:rsidRDefault="00B172C5" w:rsidP="008A314C">
      <w:pPr>
        <w:tabs>
          <w:tab w:val="left" w:pos="867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Үржар</w:t>
      </w:r>
      <w:r w:rsidR="0078706A"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ауданының аумақтық</w:t>
      </w:r>
      <w:r w:rsidR="0078706A"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 комиссиясы 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«Қазақстан Республикасындағы сайлау туралы» Қазақстан Республикасы Конституциялық Заңының </w:t>
      </w:r>
      <w:r w:rsidR="00223B5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113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</w:t>
      </w:r>
      <w:r w:rsidR="00223B5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11 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бабына сәйкес, 202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жылғы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29</w:t>
      </w:r>
      <w:r w:rsidR="00B72EE2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қыркүйектегі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шешімімен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Үржар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аудан</w:t>
      </w:r>
      <w:r w:rsid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ы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Егінсу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ауылдық округі әкімі болып сайланған – </w:t>
      </w:r>
      <w:r w:rsidRPr="006F59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Бейсембаев Ақылжан Тлеуғазыұлы</w:t>
      </w:r>
      <w:r w:rsidR="0000047B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тіркелді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Науалы ауылдық округі әкімі болып сайланған- </w:t>
      </w:r>
      <w:r w:rsidRPr="006F59D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Искаков Ринат Муратович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тіркелді.</w:t>
      </w:r>
    </w:p>
    <w:p w14:paraId="559A005D" w14:textId="77777777" w:rsidR="00A02332" w:rsidRPr="00A02332" w:rsidRDefault="00A02332" w:rsidP="008A314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93C4E3E" w14:textId="27D844B4" w:rsidR="00A02332" w:rsidRPr="00A02332" w:rsidRDefault="00A02332" w:rsidP="008A31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</w:p>
    <w:p w14:paraId="799273B1" w14:textId="77777777" w:rsidR="00A02332" w:rsidRPr="00A02332" w:rsidRDefault="00A02332" w:rsidP="00650ED7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val="kk-KZ" w:eastAsia="ru-RU"/>
          <w14:ligatures w14:val="none"/>
        </w:rPr>
      </w:pPr>
    </w:p>
    <w:p w14:paraId="003812B3" w14:textId="77777777" w:rsidR="009C5B8C" w:rsidRPr="00DD2714" w:rsidRDefault="009C5B8C" w:rsidP="00650ED7">
      <w:pPr>
        <w:spacing w:line="240" w:lineRule="auto"/>
        <w:rPr>
          <w:lang w:val="kk-KZ"/>
        </w:rPr>
      </w:pPr>
    </w:p>
    <w:sectPr w:rsidR="009C5B8C" w:rsidRPr="00DD2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332"/>
    <w:rsid w:val="0000047B"/>
    <w:rsid w:val="00223B51"/>
    <w:rsid w:val="00280ACE"/>
    <w:rsid w:val="002D76EC"/>
    <w:rsid w:val="00372C42"/>
    <w:rsid w:val="005438BB"/>
    <w:rsid w:val="00650ED7"/>
    <w:rsid w:val="006F59DB"/>
    <w:rsid w:val="0078706A"/>
    <w:rsid w:val="008A314C"/>
    <w:rsid w:val="009C5B8C"/>
    <w:rsid w:val="009D79ED"/>
    <w:rsid w:val="00A02332"/>
    <w:rsid w:val="00B172C5"/>
    <w:rsid w:val="00B55B91"/>
    <w:rsid w:val="00B72EE2"/>
    <w:rsid w:val="00CA49D4"/>
    <w:rsid w:val="00D40418"/>
    <w:rsid w:val="00D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E4D8"/>
  <w15:chartTrackingRefBased/>
  <w15:docId w15:val="{00F3AB7B-B807-4E40-966A-61611E4F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AEEESA</cp:lastModifiedBy>
  <cp:revision>13</cp:revision>
  <cp:lastPrinted>2024-09-17T05:22:00Z</cp:lastPrinted>
  <dcterms:created xsi:type="dcterms:W3CDTF">2024-09-17T03:48:00Z</dcterms:created>
  <dcterms:modified xsi:type="dcterms:W3CDTF">2026-09-29T06:29:00Z</dcterms:modified>
</cp:coreProperties>
</file>