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3D47C4" w:rsidRPr="003D47C4" w14:paraId="4E7622F5" w14:textId="77777777">
        <w:trPr>
          <w:tblCellSpacing w:w="15" w:type="dxa"/>
        </w:trPr>
        <w:tc>
          <w:tcPr>
            <w:tcW w:w="0" w:type="auto"/>
            <w:vAlign w:val="center"/>
            <w:hideMark/>
          </w:tcPr>
          <w:p w14:paraId="465BEEEB" w14:textId="515C5E5F" w:rsidR="003D47C4" w:rsidRPr="00E0682E" w:rsidRDefault="003D47C4" w:rsidP="003D47C4">
            <w:pPr>
              <w:jc w:val="center"/>
              <w:rPr>
                <w:rFonts w:ascii="Times New Roman" w:hAnsi="Times New Roman" w:cs="Times New Roman"/>
                <w:sz w:val="28"/>
                <w:szCs w:val="28"/>
                <w:lang w:val="ru-KZ"/>
              </w:rPr>
            </w:pPr>
            <w:r w:rsidRPr="00E0682E">
              <w:rPr>
                <w:rFonts w:ascii="Times New Roman" w:hAnsi="Times New Roman" w:cs="Times New Roman"/>
                <w:b/>
                <w:bCs/>
                <w:sz w:val="28"/>
                <w:szCs w:val="28"/>
                <w:lang w:val="ru-KZ"/>
              </w:rPr>
              <w:t>Қобда аудандық мәслихатының сайлау өткізу туралы</w:t>
            </w:r>
          </w:p>
          <w:p w14:paraId="4FE99140" w14:textId="77777777" w:rsidR="003D47C4" w:rsidRPr="00E0682E" w:rsidRDefault="003D47C4" w:rsidP="003D47C4">
            <w:pPr>
              <w:jc w:val="center"/>
              <w:rPr>
                <w:rFonts w:ascii="Times New Roman" w:hAnsi="Times New Roman" w:cs="Times New Roman"/>
                <w:sz w:val="28"/>
                <w:szCs w:val="28"/>
                <w:lang w:val="ru-KZ"/>
              </w:rPr>
            </w:pPr>
            <w:r w:rsidRPr="00E0682E">
              <w:rPr>
                <w:rFonts w:ascii="Times New Roman" w:hAnsi="Times New Roman" w:cs="Times New Roman"/>
                <w:b/>
                <w:bCs/>
                <w:sz w:val="28"/>
                <w:szCs w:val="28"/>
                <w:lang w:val="ru-KZ"/>
              </w:rPr>
              <w:t>хабарламасы</w:t>
            </w:r>
          </w:p>
        </w:tc>
      </w:tr>
      <w:tr w:rsidR="003D47C4" w:rsidRPr="003D47C4" w14:paraId="081962E9" w14:textId="77777777">
        <w:trPr>
          <w:tblCellSpacing w:w="15" w:type="dxa"/>
        </w:trPr>
        <w:tc>
          <w:tcPr>
            <w:tcW w:w="0" w:type="auto"/>
            <w:vAlign w:val="center"/>
            <w:hideMark/>
          </w:tcPr>
          <w:p w14:paraId="5B6C4C6A" w14:textId="77777777" w:rsidR="00A1058D" w:rsidRDefault="003D47C4" w:rsidP="003D47C4">
            <w:pPr>
              <w:rPr>
                <w:rFonts w:ascii="Times New Roman" w:hAnsi="Times New Roman" w:cs="Times New Roman"/>
                <w:sz w:val="28"/>
                <w:szCs w:val="28"/>
                <w:lang w:val="ru-KZ"/>
              </w:rPr>
            </w:pPr>
            <w:r w:rsidRPr="00E0682E">
              <w:rPr>
                <w:rFonts w:ascii="Times New Roman" w:hAnsi="Times New Roman" w:cs="Times New Roman"/>
                <w:sz w:val="28"/>
                <w:szCs w:val="28"/>
                <w:lang w:val="ru-KZ"/>
              </w:rPr>
              <w:t>        Қазақстан Республикасының «Қазақстан Республикасындағы сайлау туралы» Конституциялық заңының 10 бабының 3 тармағына сәйкес, округтік сайлау комиссияларының мүшелігінен шығып қалған бос орындарға сайлау үдерісінің басталуы туралы Қобда аудандық мәслихаты хабарлайды. Әрбір саяси партия тиісті сайлау комиссиясының құрамына бір кандидатура ұсынуға құқылы.</w:t>
            </w:r>
          </w:p>
          <w:p w14:paraId="0AD30AD4" w14:textId="4D8AA86D" w:rsidR="003D47C4" w:rsidRPr="00E0682E" w:rsidRDefault="003D47C4" w:rsidP="003D47C4">
            <w:pPr>
              <w:rPr>
                <w:rFonts w:ascii="Times New Roman" w:hAnsi="Times New Roman" w:cs="Times New Roman"/>
                <w:sz w:val="28"/>
                <w:szCs w:val="28"/>
                <w:lang w:val="ru-KZ"/>
              </w:rPr>
            </w:pPr>
            <w:r w:rsidRPr="00E0682E">
              <w:rPr>
                <w:rFonts w:ascii="Times New Roman" w:hAnsi="Times New Roman" w:cs="Times New Roman"/>
                <w:sz w:val="28"/>
                <w:szCs w:val="28"/>
                <w:lang w:val="ru-KZ"/>
              </w:rPr>
              <w:t>       Саяси партия сайлау комиссиясының құрамына осы саяси партияның мүшесі болып табылмайтын кандидатураларды ұсынуға құқылы. Саяси партиялардың ұсыныстары болмаған жағдайда, мәслихаттар сайлау комиссиясының мүшелігіне өзге қоғамдық бірлестіктердің және жоғары тұрған сайлау комиссияларының ұсыныстары бойынша сайлайды.</w:t>
            </w:r>
          </w:p>
          <w:p w14:paraId="5D53273A" w14:textId="49D62355" w:rsidR="003D47C4" w:rsidRPr="00E0682E" w:rsidRDefault="003D47C4" w:rsidP="003D47C4">
            <w:pPr>
              <w:rPr>
                <w:rFonts w:ascii="Times New Roman" w:hAnsi="Times New Roman" w:cs="Times New Roman"/>
                <w:sz w:val="28"/>
                <w:szCs w:val="28"/>
                <w:lang w:val="ru-KZ"/>
              </w:rPr>
            </w:pPr>
            <w:r w:rsidRPr="00E0682E">
              <w:rPr>
                <w:rFonts w:ascii="Times New Roman" w:hAnsi="Times New Roman" w:cs="Times New Roman"/>
                <w:sz w:val="28"/>
                <w:szCs w:val="28"/>
                <w:lang w:val="ru-KZ"/>
              </w:rPr>
              <w:t xml:space="preserve">        Саяси партиялар, өзге қоғамдық бірлестіктер, олардың құрылымдық бөлімшелері және құрылатын сайлау комиссиясынан жоғары тұрған сайлау комиссиялары 2026 жылдың </w:t>
            </w:r>
            <w:r w:rsidR="00A1058D">
              <w:rPr>
                <w:rFonts w:ascii="Times New Roman" w:hAnsi="Times New Roman" w:cs="Times New Roman"/>
                <w:sz w:val="28"/>
                <w:szCs w:val="28"/>
                <w:lang w:val="ru-KZ"/>
              </w:rPr>
              <w:t>25 қыркүйектен</w:t>
            </w:r>
            <w:r w:rsidRPr="00E0682E">
              <w:rPr>
                <w:rFonts w:ascii="Times New Roman" w:hAnsi="Times New Roman" w:cs="Times New Roman"/>
                <w:sz w:val="28"/>
                <w:szCs w:val="28"/>
                <w:lang w:val="ru-KZ"/>
              </w:rPr>
              <w:t xml:space="preserve"> бастап </w:t>
            </w:r>
            <w:r w:rsidR="00A1058D">
              <w:rPr>
                <w:rFonts w:ascii="Times New Roman" w:hAnsi="Times New Roman" w:cs="Times New Roman"/>
                <w:sz w:val="28"/>
                <w:szCs w:val="28"/>
                <w:lang w:val="ru-KZ"/>
              </w:rPr>
              <w:t>8</w:t>
            </w:r>
            <w:r w:rsidRPr="00E0682E">
              <w:rPr>
                <w:rFonts w:ascii="Times New Roman" w:hAnsi="Times New Roman" w:cs="Times New Roman"/>
                <w:sz w:val="28"/>
                <w:szCs w:val="28"/>
                <w:lang w:val="ru-KZ"/>
              </w:rPr>
              <w:t xml:space="preserve"> </w:t>
            </w:r>
            <w:r w:rsidR="00A1058D">
              <w:rPr>
                <w:rFonts w:ascii="Times New Roman" w:hAnsi="Times New Roman" w:cs="Times New Roman"/>
                <w:sz w:val="28"/>
                <w:szCs w:val="28"/>
                <w:lang w:val="ru-KZ"/>
              </w:rPr>
              <w:t>қазанға</w:t>
            </w:r>
            <w:r w:rsidRPr="00E0682E">
              <w:rPr>
                <w:rFonts w:ascii="Times New Roman" w:hAnsi="Times New Roman" w:cs="Times New Roman"/>
                <w:sz w:val="28"/>
                <w:szCs w:val="28"/>
                <w:lang w:val="ru-KZ"/>
              </w:rPr>
              <w:t xml:space="preserve"> дейін, ұсыныстары белгіленген жағдайда, мәслихатқа келесі құжаттарды тапсырады:</w:t>
            </w:r>
          </w:p>
          <w:p w14:paraId="5A14CF75" w14:textId="77777777" w:rsidR="003D47C4" w:rsidRPr="00E0682E" w:rsidRDefault="003D47C4" w:rsidP="003D47C4">
            <w:pPr>
              <w:rPr>
                <w:rFonts w:ascii="Times New Roman" w:hAnsi="Times New Roman" w:cs="Times New Roman"/>
                <w:sz w:val="28"/>
                <w:szCs w:val="28"/>
                <w:lang w:val="ru-KZ"/>
              </w:rPr>
            </w:pPr>
            <w:r w:rsidRPr="00E0682E">
              <w:rPr>
                <w:rFonts w:ascii="Times New Roman" w:hAnsi="Times New Roman" w:cs="Times New Roman"/>
                <w:sz w:val="28"/>
                <w:szCs w:val="28"/>
                <w:lang w:val="ru-KZ"/>
              </w:rPr>
              <w:t>        1) сайлау комиссияларының құрамына кандидатура туралы белгіленген нысан бойынша электрондық және қағаз форматтағы мәлімет;</w:t>
            </w:r>
          </w:p>
          <w:p w14:paraId="6B67B137" w14:textId="77777777" w:rsidR="003D47C4" w:rsidRPr="00E0682E" w:rsidRDefault="003D47C4" w:rsidP="003D47C4">
            <w:pPr>
              <w:rPr>
                <w:rFonts w:ascii="Times New Roman" w:hAnsi="Times New Roman" w:cs="Times New Roman"/>
                <w:sz w:val="28"/>
                <w:szCs w:val="28"/>
                <w:lang w:val="ru-KZ"/>
              </w:rPr>
            </w:pPr>
            <w:r w:rsidRPr="00E0682E">
              <w:rPr>
                <w:rFonts w:ascii="Times New Roman" w:hAnsi="Times New Roman" w:cs="Times New Roman"/>
                <w:sz w:val="28"/>
                <w:szCs w:val="28"/>
                <w:lang w:val="ru-KZ"/>
              </w:rPr>
              <w:t>       2) аумақтық сайлау комиссиясының құрамына кандидатты ұсыну туралы саяси партияның, қоғамдық бірлестіктің немесе олардың құрылымдық бөлімшелерінің, жоғары тұрған сайлау комиссиясының шешімдерінен үзінді;</w:t>
            </w:r>
          </w:p>
          <w:p w14:paraId="04067289" w14:textId="77777777" w:rsidR="003D47C4" w:rsidRPr="00E0682E" w:rsidRDefault="003D47C4" w:rsidP="003D47C4">
            <w:pPr>
              <w:rPr>
                <w:rFonts w:ascii="Times New Roman" w:hAnsi="Times New Roman" w:cs="Times New Roman"/>
                <w:sz w:val="28"/>
                <w:szCs w:val="28"/>
                <w:lang w:val="ru-KZ"/>
              </w:rPr>
            </w:pPr>
            <w:r w:rsidRPr="00E0682E">
              <w:rPr>
                <w:rFonts w:ascii="Times New Roman" w:hAnsi="Times New Roman" w:cs="Times New Roman"/>
                <w:sz w:val="28"/>
                <w:szCs w:val="28"/>
                <w:lang w:val="ru-KZ"/>
              </w:rPr>
              <w:t>        3) саяси партияның, қоғамдық бірлестіктің немесе олардың құрылымдық бөлімшелерінің тіркелгендігі туралы құжаттың көшірмесі;</w:t>
            </w:r>
          </w:p>
          <w:p w14:paraId="0664A673" w14:textId="77777777" w:rsidR="003D47C4" w:rsidRPr="00E0682E" w:rsidRDefault="003D47C4" w:rsidP="003D47C4">
            <w:pPr>
              <w:rPr>
                <w:rFonts w:ascii="Times New Roman" w:hAnsi="Times New Roman" w:cs="Times New Roman"/>
                <w:sz w:val="28"/>
                <w:szCs w:val="28"/>
                <w:lang w:val="ru-KZ"/>
              </w:rPr>
            </w:pPr>
            <w:r w:rsidRPr="00E0682E">
              <w:rPr>
                <w:rFonts w:ascii="Times New Roman" w:hAnsi="Times New Roman" w:cs="Times New Roman"/>
                <w:sz w:val="28"/>
                <w:szCs w:val="28"/>
                <w:lang w:val="ru-KZ"/>
              </w:rPr>
              <w:t>        4) кандидаттың сайлау комиссиясының жұмысына қатысуға келісімі туралы белгіленген нысандағы өтініші.</w:t>
            </w:r>
          </w:p>
          <w:p w14:paraId="5E52317D" w14:textId="77777777" w:rsidR="003D47C4" w:rsidRPr="00E0682E" w:rsidRDefault="003D47C4" w:rsidP="003D47C4">
            <w:pPr>
              <w:rPr>
                <w:rFonts w:ascii="Times New Roman" w:hAnsi="Times New Roman" w:cs="Times New Roman"/>
                <w:sz w:val="28"/>
                <w:szCs w:val="28"/>
                <w:lang w:val="ru-KZ"/>
              </w:rPr>
            </w:pPr>
            <w:r w:rsidRPr="00E0682E">
              <w:rPr>
                <w:rFonts w:ascii="Times New Roman" w:hAnsi="Times New Roman" w:cs="Times New Roman"/>
                <w:sz w:val="28"/>
                <w:szCs w:val="28"/>
                <w:lang w:val="ru-KZ"/>
              </w:rPr>
              <w:t xml:space="preserve">        Сайлау  комиссиясының  құрамына ұсынылған тұлға, Сайлау туралы Конституциялық заңның талаптарына сәйкес келуі тиіс. Сайлау комиссиясының мүшелігіне кандидат аталған комиссияның құрамын қалыптастырған мәслихат орналасқан әкiмшiлiк-аумақтық бiрлiктiң аумағында тұруы тиiс. Сайлау туралы Конституциялық заңының 23 </w:t>
            </w:r>
            <w:r w:rsidRPr="00E0682E">
              <w:rPr>
                <w:rFonts w:ascii="Times New Roman" w:hAnsi="Times New Roman" w:cs="Times New Roman"/>
                <w:sz w:val="28"/>
                <w:szCs w:val="28"/>
                <w:lang w:val="ru-KZ"/>
              </w:rPr>
              <w:lastRenderedPageBreak/>
              <w:t>бабының 2 тармағында көзделген, сайлау комиссиясы құрамының жартысынан көбі бір ұйымның қызметкерлері болмауға тиіс.</w:t>
            </w:r>
          </w:p>
          <w:p w14:paraId="12416C98" w14:textId="6060C558" w:rsidR="003D47C4" w:rsidRPr="00E0682E" w:rsidRDefault="003D47C4" w:rsidP="001C5AF1">
            <w:pPr>
              <w:pStyle w:val="a8"/>
              <w:rPr>
                <w:rFonts w:ascii="Times New Roman" w:hAnsi="Times New Roman" w:cs="Times New Roman"/>
                <w:sz w:val="28"/>
                <w:szCs w:val="28"/>
                <w:lang w:val="ru-KZ"/>
              </w:rPr>
            </w:pPr>
            <w:r w:rsidRPr="00E0682E">
              <w:rPr>
                <w:rFonts w:ascii="Times New Roman" w:hAnsi="Times New Roman" w:cs="Times New Roman"/>
                <w:sz w:val="28"/>
                <w:szCs w:val="28"/>
                <w:lang w:val="ru-KZ"/>
              </w:rPr>
              <w:t xml:space="preserve">       Сайлау комиссияларының құрамына жақын туыстары (ата-аналары, балалары, бала асырап алушылары, асырап алынған балалары,  ата-анасы  бір және ата-анасы бөлек аға-інілері мен апа-сіңілілері (қарындастары), аталары, әжелері, немерелері) немесе жұбайы (зайыбы) кіре алмайды. Мәслихатқа ұсынылатын қағаз нысандағы барлық құжаттар қол қойылуы, мөрмен  расталуы  және  орындалған  күні,  орындаушының  тегі, аты-жөні және оның телефон нөмірі көрсетілген орындаушы туралы белгіні қамтуы тиіс. Сайлау  комиссияларының  құрамы  бойынша  ұсыныстарды  қабылдау 2026 жылдың </w:t>
            </w:r>
            <w:r w:rsidR="00A1058D">
              <w:rPr>
                <w:rFonts w:ascii="Times New Roman" w:hAnsi="Times New Roman" w:cs="Times New Roman"/>
                <w:sz w:val="28"/>
                <w:szCs w:val="28"/>
                <w:lang w:val="ru-KZ"/>
              </w:rPr>
              <w:t>8</w:t>
            </w:r>
            <w:r w:rsidR="009D0345" w:rsidRPr="00E0682E">
              <w:rPr>
                <w:rFonts w:ascii="Times New Roman" w:hAnsi="Times New Roman" w:cs="Times New Roman"/>
                <w:sz w:val="28"/>
                <w:szCs w:val="28"/>
                <w:lang w:val="ru-KZ"/>
              </w:rPr>
              <w:t xml:space="preserve"> </w:t>
            </w:r>
            <w:r w:rsidRPr="00E0682E">
              <w:rPr>
                <w:rFonts w:ascii="Times New Roman" w:hAnsi="Times New Roman" w:cs="Times New Roman"/>
                <w:sz w:val="28"/>
                <w:szCs w:val="28"/>
                <w:lang w:val="ru-KZ"/>
              </w:rPr>
              <w:t>қ</w:t>
            </w:r>
            <w:r w:rsidR="00A1058D">
              <w:rPr>
                <w:rFonts w:ascii="Times New Roman" w:hAnsi="Times New Roman" w:cs="Times New Roman"/>
                <w:sz w:val="28"/>
                <w:szCs w:val="28"/>
                <w:lang w:val="ru-KZ"/>
              </w:rPr>
              <w:t>азанға</w:t>
            </w:r>
            <w:r w:rsidRPr="00E0682E">
              <w:rPr>
                <w:rFonts w:ascii="Times New Roman" w:hAnsi="Times New Roman" w:cs="Times New Roman"/>
                <w:sz w:val="28"/>
                <w:szCs w:val="28"/>
                <w:lang w:val="ru-KZ"/>
              </w:rPr>
              <w:t xml:space="preserve"> дейін дүйсенбі - жұма күндері 09:00-18:00 сағат  аралығында жүргізіледі, үзіліс сағат 12.30-дан 14:00-ге дейін.</w:t>
            </w:r>
          </w:p>
          <w:p w14:paraId="72EFB112" w14:textId="77777777" w:rsidR="003D47C4" w:rsidRPr="00E0682E" w:rsidRDefault="003D47C4" w:rsidP="003D47C4">
            <w:pPr>
              <w:rPr>
                <w:rFonts w:ascii="Times New Roman" w:hAnsi="Times New Roman" w:cs="Times New Roman"/>
                <w:sz w:val="28"/>
                <w:szCs w:val="28"/>
                <w:lang w:val="ru-KZ"/>
              </w:rPr>
            </w:pPr>
            <w:r w:rsidRPr="00E0682E">
              <w:rPr>
                <w:rFonts w:ascii="Times New Roman" w:hAnsi="Times New Roman" w:cs="Times New Roman"/>
                <w:sz w:val="28"/>
                <w:szCs w:val="28"/>
                <w:lang w:val="ru-KZ"/>
              </w:rPr>
              <w:t>Қобда аудандық мәслихаты,  Мәслихаттың мекен-жайы: Қобда ауданы, Астана көшесі 48.</w:t>
            </w:r>
          </w:p>
          <w:p w14:paraId="70690608" w14:textId="3910AD0C" w:rsidR="003D47C4" w:rsidRPr="00E0682E" w:rsidRDefault="003D47C4" w:rsidP="003D47C4">
            <w:pPr>
              <w:rPr>
                <w:rFonts w:ascii="Times New Roman" w:hAnsi="Times New Roman" w:cs="Times New Roman"/>
                <w:sz w:val="28"/>
                <w:szCs w:val="28"/>
                <w:lang w:val="ru-KZ"/>
              </w:rPr>
            </w:pPr>
            <w:r w:rsidRPr="00E0682E">
              <w:rPr>
                <w:rFonts w:ascii="Times New Roman" w:hAnsi="Times New Roman" w:cs="Times New Roman"/>
                <w:sz w:val="28"/>
                <w:szCs w:val="28"/>
                <w:lang w:val="ru-KZ"/>
              </w:rPr>
              <w:t>      </w:t>
            </w:r>
            <w:r w:rsidR="00603472" w:rsidRPr="00E0682E">
              <w:rPr>
                <w:rFonts w:ascii="Times New Roman" w:hAnsi="Times New Roman" w:cs="Times New Roman"/>
                <w:sz w:val="28"/>
                <w:szCs w:val="28"/>
                <w:lang w:val="ru-KZ"/>
              </w:rPr>
              <w:t>Қ</w:t>
            </w:r>
            <w:r w:rsidRPr="00E0682E">
              <w:rPr>
                <w:rFonts w:ascii="Times New Roman" w:hAnsi="Times New Roman" w:cs="Times New Roman"/>
                <w:sz w:val="28"/>
                <w:szCs w:val="28"/>
                <w:lang w:val="ru-KZ"/>
              </w:rPr>
              <w:t>алааралық телефон коды (871341), қызмет телефоны 2-11-54, 2-11-58, факс: 2-11-54, ұялы телефоны 87713042065 электрондық пошта: maslihat.kobda@yandex.kz</w:t>
            </w:r>
          </w:p>
        </w:tc>
      </w:tr>
      <w:tr w:rsidR="003D47C4" w:rsidRPr="003D47C4" w14:paraId="44F4451B" w14:textId="77777777">
        <w:trPr>
          <w:tblCellSpacing w:w="15" w:type="dxa"/>
        </w:trPr>
        <w:tc>
          <w:tcPr>
            <w:tcW w:w="0" w:type="auto"/>
            <w:vAlign w:val="center"/>
            <w:hideMark/>
          </w:tcPr>
          <w:p w14:paraId="50F43DD0" w14:textId="77777777" w:rsidR="003D47C4" w:rsidRPr="003D47C4" w:rsidRDefault="003D47C4" w:rsidP="003D47C4">
            <w:pPr>
              <w:rPr>
                <w:rFonts w:ascii="Times New Roman" w:hAnsi="Times New Roman" w:cs="Times New Roman"/>
                <w:sz w:val="28"/>
                <w:szCs w:val="28"/>
                <w:lang w:val="ru-KZ"/>
              </w:rPr>
            </w:pPr>
            <w:r w:rsidRPr="003D47C4">
              <w:rPr>
                <w:rFonts w:ascii="Times New Roman" w:hAnsi="Times New Roman" w:cs="Times New Roman"/>
                <w:sz w:val="28"/>
                <w:szCs w:val="28"/>
                <w:lang w:val="ru-KZ"/>
              </w:rPr>
              <w:lastRenderedPageBreak/>
              <w:t> </w:t>
            </w:r>
          </w:p>
        </w:tc>
      </w:tr>
      <w:tr w:rsidR="003D47C4" w:rsidRPr="003D47C4" w14:paraId="66FF5B9D" w14:textId="77777777">
        <w:trPr>
          <w:tblCellSpacing w:w="15" w:type="dxa"/>
        </w:trPr>
        <w:tc>
          <w:tcPr>
            <w:tcW w:w="0" w:type="auto"/>
            <w:vAlign w:val="center"/>
            <w:hideMark/>
          </w:tcPr>
          <w:p w14:paraId="6A0BEFE7" w14:textId="77777777" w:rsidR="003D47C4" w:rsidRPr="003D47C4" w:rsidRDefault="003D47C4" w:rsidP="003D47C4">
            <w:pPr>
              <w:rPr>
                <w:rFonts w:ascii="Times New Roman" w:hAnsi="Times New Roman" w:cs="Times New Roman"/>
                <w:sz w:val="28"/>
                <w:szCs w:val="28"/>
                <w:lang w:val="ru-KZ"/>
              </w:rPr>
            </w:pPr>
            <w:r w:rsidRPr="003D47C4">
              <w:rPr>
                <w:rFonts w:ascii="Times New Roman" w:hAnsi="Times New Roman" w:cs="Times New Roman"/>
                <w:sz w:val="28"/>
                <w:szCs w:val="28"/>
                <w:lang w:val="ru-KZ"/>
              </w:rPr>
              <w:t> </w:t>
            </w:r>
          </w:p>
        </w:tc>
      </w:tr>
    </w:tbl>
    <w:p w14:paraId="6D6A890C" w14:textId="77777777" w:rsidR="003D47C4" w:rsidRPr="003D47C4" w:rsidRDefault="003D47C4" w:rsidP="003D47C4">
      <w:pPr>
        <w:rPr>
          <w:rFonts w:ascii="Times New Roman" w:hAnsi="Times New Roman" w:cs="Times New Roman"/>
          <w:sz w:val="28"/>
          <w:szCs w:val="28"/>
          <w:lang w:val="ru-KZ"/>
        </w:rPr>
      </w:pPr>
      <w:r w:rsidRPr="003D47C4">
        <w:rPr>
          <w:rFonts w:ascii="Times New Roman" w:hAnsi="Times New Roman" w:cs="Times New Roman"/>
          <w:b/>
          <w:bCs/>
          <w:sz w:val="28"/>
          <w:szCs w:val="28"/>
          <w:lang w:val="ru-KZ"/>
        </w:rPr>
        <w:t>САЙЛАУ КОМИССИСЫ БОЙЫНША БОС ОРЫН:</w:t>
      </w:r>
    </w:p>
    <w:p w14:paraId="2B188A98" w14:textId="77777777" w:rsidR="003D47C4" w:rsidRPr="003D47C4" w:rsidRDefault="003D47C4" w:rsidP="003D47C4">
      <w:pPr>
        <w:rPr>
          <w:rFonts w:ascii="Times New Roman" w:hAnsi="Times New Roman" w:cs="Times New Roman"/>
          <w:sz w:val="28"/>
          <w:szCs w:val="28"/>
          <w:lang w:val="ru-KZ"/>
        </w:rPr>
      </w:pPr>
      <w:r w:rsidRPr="003D47C4">
        <w:rPr>
          <w:rFonts w:ascii="Times New Roman" w:hAnsi="Times New Roman" w:cs="Times New Roman"/>
          <w:sz w:val="28"/>
          <w:szCs w:val="28"/>
          <w:lang w:val="ru-KZ"/>
        </w:rPr>
        <w:t> </w:t>
      </w:r>
    </w:p>
    <w:tbl>
      <w:tblPr>
        <w:tblW w:w="724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120"/>
        <w:gridCol w:w="2125"/>
      </w:tblGrid>
      <w:tr w:rsidR="003D47C4" w:rsidRPr="003D47C4" w14:paraId="42E44456" w14:textId="77777777" w:rsidTr="00E150B1">
        <w:trPr>
          <w:tblCellSpacing w:w="15" w:type="dxa"/>
        </w:trPr>
        <w:tc>
          <w:tcPr>
            <w:tcW w:w="5075" w:type="dxa"/>
            <w:tcBorders>
              <w:top w:val="nil"/>
              <w:left w:val="nil"/>
              <w:bottom w:val="nil"/>
              <w:right w:val="nil"/>
            </w:tcBorders>
            <w:vAlign w:val="center"/>
            <w:hideMark/>
          </w:tcPr>
          <w:p w14:paraId="6789BF29" w14:textId="77777777" w:rsidR="003D47C4" w:rsidRPr="003D47C4" w:rsidRDefault="003D47C4" w:rsidP="003D47C4">
            <w:pPr>
              <w:rPr>
                <w:rFonts w:ascii="Times New Roman" w:hAnsi="Times New Roman" w:cs="Times New Roman"/>
                <w:sz w:val="28"/>
                <w:szCs w:val="28"/>
                <w:lang w:val="ru-KZ"/>
              </w:rPr>
            </w:pPr>
            <w:r w:rsidRPr="003D47C4">
              <w:rPr>
                <w:rFonts w:ascii="Times New Roman" w:hAnsi="Times New Roman" w:cs="Times New Roman"/>
                <w:b/>
                <w:bCs/>
                <w:sz w:val="28"/>
                <w:szCs w:val="28"/>
                <w:lang w:val="ru-KZ"/>
              </w:rPr>
              <w:t>      Учаскелік сайлау комиссиялары</w:t>
            </w:r>
          </w:p>
        </w:tc>
        <w:tc>
          <w:tcPr>
            <w:tcW w:w="2080" w:type="dxa"/>
            <w:tcBorders>
              <w:top w:val="nil"/>
              <w:left w:val="nil"/>
              <w:bottom w:val="nil"/>
              <w:right w:val="nil"/>
            </w:tcBorders>
            <w:vAlign w:val="center"/>
            <w:hideMark/>
          </w:tcPr>
          <w:p w14:paraId="2A776ED9" w14:textId="77777777" w:rsidR="003D47C4" w:rsidRPr="003D47C4" w:rsidRDefault="003D47C4" w:rsidP="003D47C4">
            <w:pPr>
              <w:rPr>
                <w:rFonts w:ascii="Times New Roman" w:hAnsi="Times New Roman" w:cs="Times New Roman"/>
                <w:sz w:val="28"/>
                <w:szCs w:val="28"/>
                <w:lang w:val="ru-KZ"/>
              </w:rPr>
            </w:pPr>
            <w:r w:rsidRPr="003D47C4">
              <w:rPr>
                <w:rFonts w:ascii="Times New Roman" w:hAnsi="Times New Roman" w:cs="Times New Roman"/>
                <w:sz w:val="28"/>
                <w:szCs w:val="28"/>
                <w:lang w:val="ru-KZ"/>
              </w:rPr>
              <w:t> </w:t>
            </w:r>
          </w:p>
        </w:tc>
      </w:tr>
      <w:tr w:rsidR="003D47C4" w:rsidRPr="003D47C4" w14:paraId="1190F6C2" w14:textId="77777777" w:rsidTr="00E150B1">
        <w:trPr>
          <w:tblCellSpacing w:w="15" w:type="dxa"/>
        </w:trPr>
        <w:tc>
          <w:tcPr>
            <w:tcW w:w="5075" w:type="dxa"/>
            <w:vAlign w:val="center"/>
            <w:hideMark/>
          </w:tcPr>
          <w:p w14:paraId="4A1E7859" w14:textId="68AA0A95" w:rsidR="003D47C4" w:rsidRPr="003D47C4" w:rsidRDefault="003D47C4" w:rsidP="003D47C4">
            <w:pPr>
              <w:rPr>
                <w:rFonts w:ascii="Times New Roman" w:hAnsi="Times New Roman" w:cs="Times New Roman"/>
                <w:sz w:val="28"/>
                <w:szCs w:val="28"/>
                <w:lang w:val="ru-KZ"/>
              </w:rPr>
            </w:pPr>
            <w:r w:rsidRPr="003D47C4">
              <w:rPr>
                <w:rFonts w:ascii="Times New Roman" w:hAnsi="Times New Roman" w:cs="Times New Roman"/>
                <w:sz w:val="28"/>
                <w:szCs w:val="28"/>
                <w:lang w:val="ru-KZ"/>
              </w:rPr>
              <w:t>№</w:t>
            </w:r>
            <w:r w:rsidR="00A1058D">
              <w:rPr>
                <w:rFonts w:ascii="Times New Roman" w:hAnsi="Times New Roman" w:cs="Times New Roman"/>
                <w:sz w:val="28"/>
                <w:szCs w:val="28"/>
                <w:lang w:val="ru-KZ"/>
              </w:rPr>
              <w:t>423</w:t>
            </w:r>
            <w:r w:rsidR="00E150B1">
              <w:rPr>
                <w:rFonts w:ascii="Times New Roman" w:hAnsi="Times New Roman" w:cs="Times New Roman"/>
                <w:sz w:val="28"/>
                <w:szCs w:val="28"/>
                <w:lang w:val="ru-KZ"/>
              </w:rPr>
              <w:t xml:space="preserve"> у</w:t>
            </w:r>
            <w:r w:rsidRPr="003D47C4">
              <w:rPr>
                <w:rFonts w:ascii="Times New Roman" w:hAnsi="Times New Roman" w:cs="Times New Roman"/>
                <w:sz w:val="28"/>
                <w:szCs w:val="28"/>
                <w:lang w:val="ru-KZ"/>
              </w:rPr>
              <w:t>часкелік сайлау</w:t>
            </w:r>
          </w:p>
        </w:tc>
        <w:tc>
          <w:tcPr>
            <w:tcW w:w="2080" w:type="dxa"/>
            <w:vAlign w:val="center"/>
            <w:hideMark/>
          </w:tcPr>
          <w:p w14:paraId="0DFBD7C2" w14:textId="77777777" w:rsidR="003D47C4" w:rsidRPr="003D47C4" w:rsidRDefault="003D47C4" w:rsidP="003D47C4">
            <w:pPr>
              <w:rPr>
                <w:rFonts w:ascii="Times New Roman" w:hAnsi="Times New Roman" w:cs="Times New Roman"/>
                <w:sz w:val="28"/>
                <w:szCs w:val="28"/>
                <w:lang w:val="ru-KZ"/>
              </w:rPr>
            </w:pPr>
            <w:r w:rsidRPr="003D47C4">
              <w:rPr>
                <w:rFonts w:ascii="Times New Roman" w:hAnsi="Times New Roman" w:cs="Times New Roman"/>
                <w:sz w:val="28"/>
                <w:szCs w:val="28"/>
                <w:lang w:val="ru-KZ"/>
              </w:rPr>
              <w:t>1</w:t>
            </w:r>
          </w:p>
        </w:tc>
      </w:tr>
      <w:tr w:rsidR="004916E7" w:rsidRPr="003D47C4" w14:paraId="29031C39" w14:textId="77777777" w:rsidTr="00E150B1">
        <w:trPr>
          <w:tblCellSpacing w:w="15" w:type="dxa"/>
        </w:trPr>
        <w:tc>
          <w:tcPr>
            <w:tcW w:w="5075" w:type="dxa"/>
            <w:vAlign w:val="center"/>
          </w:tcPr>
          <w:p w14:paraId="1978FC86" w14:textId="7BF9CF7E" w:rsidR="004916E7" w:rsidRPr="003D47C4" w:rsidRDefault="004916E7" w:rsidP="004916E7">
            <w:pPr>
              <w:rPr>
                <w:rFonts w:ascii="Times New Roman" w:hAnsi="Times New Roman" w:cs="Times New Roman"/>
                <w:sz w:val="28"/>
                <w:szCs w:val="28"/>
                <w:lang w:val="ru-KZ"/>
              </w:rPr>
            </w:pPr>
            <w:r w:rsidRPr="003D47C4">
              <w:rPr>
                <w:rFonts w:ascii="Times New Roman" w:hAnsi="Times New Roman" w:cs="Times New Roman"/>
                <w:sz w:val="28"/>
                <w:szCs w:val="28"/>
                <w:lang w:val="ru-KZ"/>
              </w:rPr>
              <w:t>№</w:t>
            </w:r>
            <w:r w:rsidR="00A1058D">
              <w:rPr>
                <w:rFonts w:ascii="Times New Roman" w:hAnsi="Times New Roman" w:cs="Times New Roman"/>
                <w:sz w:val="28"/>
                <w:szCs w:val="28"/>
                <w:lang w:val="ru-KZ"/>
              </w:rPr>
              <w:t>2</w:t>
            </w:r>
            <w:r>
              <w:rPr>
                <w:rFonts w:ascii="Times New Roman" w:hAnsi="Times New Roman" w:cs="Times New Roman"/>
                <w:sz w:val="28"/>
                <w:szCs w:val="28"/>
                <w:lang w:val="ru-KZ"/>
              </w:rPr>
              <w:t xml:space="preserve"> </w:t>
            </w:r>
            <w:r w:rsidR="00A1058D">
              <w:rPr>
                <w:rFonts w:ascii="Times New Roman" w:hAnsi="Times New Roman" w:cs="Times New Roman"/>
                <w:sz w:val="28"/>
                <w:szCs w:val="28"/>
                <w:lang w:val="ru-KZ"/>
              </w:rPr>
              <w:t>округтік</w:t>
            </w:r>
            <w:r w:rsidRPr="003D47C4">
              <w:rPr>
                <w:rFonts w:ascii="Times New Roman" w:hAnsi="Times New Roman" w:cs="Times New Roman"/>
                <w:sz w:val="28"/>
                <w:szCs w:val="28"/>
                <w:lang w:val="ru-KZ"/>
              </w:rPr>
              <w:t> сайлау</w:t>
            </w:r>
          </w:p>
        </w:tc>
        <w:tc>
          <w:tcPr>
            <w:tcW w:w="2080" w:type="dxa"/>
            <w:vAlign w:val="center"/>
          </w:tcPr>
          <w:p w14:paraId="517C4F82" w14:textId="5BC59291" w:rsidR="004916E7" w:rsidRPr="003D47C4" w:rsidRDefault="004916E7" w:rsidP="004916E7">
            <w:pPr>
              <w:rPr>
                <w:rFonts w:ascii="Times New Roman" w:hAnsi="Times New Roman" w:cs="Times New Roman"/>
                <w:sz w:val="28"/>
                <w:szCs w:val="28"/>
                <w:lang w:val="ru-KZ"/>
              </w:rPr>
            </w:pPr>
            <w:r w:rsidRPr="003D47C4">
              <w:rPr>
                <w:rFonts w:ascii="Times New Roman" w:hAnsi="Times New Roman" w:cs="Times New Roman"/>
                <w:sz w:val="28"/>
                <w:szCs w:val="28"/>
                <w:lang w:val="ru-KZ"/>
              </w:rPr>
              <w:t>1</w:t>
            </w:r>
          </w:p>
        </w:tc>
      </w:tr>
      <w:tr w:rsidR="00814A88" w:rsidRPr="003D47C4" w14:paraId="7D4611E8" w14:textId="77777777" w:rsidTr="00E150B1">
        <w:trPr>
          <w:tblCellSpacing w:w="15" w:type="dxa"/>
        </w:trPr>
        <w:tc>
          <w:tcPr>
            <w:tcW w:w="5075" w:type="dxa"/>
            <w:vAlign w:val="center"/>
          </w:tcPr>
          <w:p w14:paraId="0EFDC35C" w14:textId="5ED341F8" w:rsidR="00814A88" w:rsidRPr="003D47C4" w:rsidRDefault="00814A88" w:rsidP="00814A88">
            <w:pPr>
              <w:rPr>
                <w:rFonts w:ascii="Times New Roman" w:hAnsi="Times New Roman" w:cs="Times New Roman"/>
                <w:sz w:val="28"/>
                <w:szCs w:val="28"/>
                <w:lang w:val="ru-KZ"/>
              </w:rPr>
            </w:pPr>
            <w:r w:rsidRPr="003D47C4">
              <w:rPr>
                <w:rFonts w:ascii="Times New Roman" w:hAnsi="Times New Roman" w:cs="Times New Roman"/>
                <w:sz w:val="28"/>
                <w:szCs w:val="28"/>
                <w:lang w:val="ru-KZ"/>
              </w:rPr>
              <w:t>№</w:t>
            </w:r>
            <w:r>
              <w:rPr>
                <w:rFonts w:ascii="Times New Roman" w:hAnsi="Times New Roman" w:cs="Times New Roman"/>
                <w:sz w:val="28"/>
                <w:szCs w:val="28"/>
                <w:lang w:val="ru-KZ"/>
              </w:rPr>
              <w:t>8</w:t>
            </w:r>
            <w:r>
              <w:rPr>
                <w:rFonts w:ascii="Times New Roman" w:hAnsi="Times New Roman" w:cs="Times New Roman"/>
                <w:sz w:val="28"/>
                <w:szCs w:val="28"/>
                <w:lang w:val="ru-KZ"/>
              </w:rPr>
              <w:t xml:space="preserve"> округтік</w:t>
            </w:r>
            <w:r w:rsidRPr="003D47C4">
              <w:rPr>
                <w:rFonts w:ascii="Times New Roman" w:hAnsi="Times New Roman" w:cs="Times New Roman"/>
                <w:sz w:val="28"/>
                <w:szCs w:val="28"/>
                <w:lang w:val="ru-KZ"/>
              </w:rPr>
              <w:t> сайлау</w:t>
            </w:r>
          </w:p>
        </w:tc>
        <w:tc>
          <w:tcPr>
            <w:tcW w:w="2080" w:type="dxa"/>
            <w:vAlign w:val="center"/>
          </w:tcPr>
          <w:p w14:paraId="383C52ED" w14:textId="4E8C13A8" w:rsidR="00814A88" w:rsidRPr="003D47C4" w:rsidRDefault="00814A88" w:rsidP="00814A88">
            <w:pPr>
              <w:rPr>
                <w:rFonts w:ascii="Times New Roman" w:hAnsi="Times New Roman" w:cs="Times New Roman"/>
                <w:sz w:val="28"/>
                <w:szCs w:val="28"/>
                <w:lang w:val="ru-KZ"/>
              </w:rPr>
            </w:pPr>
            <w:r w:rsidRPr="003D47C4">
              <w:rPr>
                <w:rFonts w:ascii="Times New Roman" w:hAnsi="Times New Roman" w:cs="Times New Roman"/>
                <w:sz w:val="28"/>
                <w:szCs w:val="28"/>
                <w:lang w:val="ru-KZ"/>
              </w:rPr>
              <w:t>1</w:t>
            </w:r>
          </w:p>
        </w:tc>
      </w:tr>
    </w:tbl>
    <w:p w14:paraId="31F41102" w14:textId="77777777" w:rsidR="003D47C4" w:rsidRDefault="003D47C4">
      <w:pPr>
        <w:rPr>
          <w:rFonts w:ascii="Times New Roman" w:hAnsi="Times New Roman" w:cs="Times New Roman"/>
          <w:sz w:val="24"/>
          <w:szCs w:val="24"/>
          <w:lang w:val="en-US"/>
        </w:rPr>
      </w:pPr>
    </w:p>
    <w:p w14:paraId="79E41D0B" w14:textId="77777777" w:rsidR="003D47C4" w:rsidRPr="003D47C4" w:rsidRDefault="003D47C4">
      <w:pPr>
        <w:rPr>
          <w:rFonts w:ascii="Times New Roman" w:hAnsi="Times New Roman" w:cs="Times New Roman"/>
          <w:sz w:val="24"/>
          <w:szCs w:val="24"/>
          <w:lang w:val="en-US"/>
        </w:rPr>
      </w:pPr>
    </w:p>
    <w:p w14:paraId="6D3D5820" w14:textId="77777777" w:rsidR="00A7507B" w:rsidRDefault="00A7507B">
      <w:pPr>
        <w:rPr>
          <w:rFonts w:ascii="Times New Roman" w:hAnsi="Times New Roman" w:cs="Times New Roman"/>
          <w:sz w:val="24"/>
          <w:szCs w:val="24"/>
          <w:lang w:val="kk-KZ"/>
        </w:rPr>
      </w:pPr>
    </w:p>
    <w:p w14:paraId="656AC313" w14:textId="77777777" w:rsidR="00A7507B" w:rsidRDefault="00A7507B">
      <w:pPr>
        <w:rPr>
          <w:rFonts w:ascii="Times New Roman" w:hAnsi="Times New Roman" w:cs="Times New Roman"/>
          <w:sz w:val="24"/>
          <w:szCs w:val="24"/>
          <w:lang w:val="kk-KZ"/>
        </w:rPr>
      </w:pPr>
    </w:p>
    <w:sectPr w:rsidR="00A7507B" w:rsidSect="00271C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3734B"/>
    <w:multiLevelType w:val="multilevel"/>
    <w:tmpl w:val="B020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6F5A97"/>
    <w:multiLevelType w:val="multilevel"/>
    <w:tmpl w:val="649E8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884411">
    <w:abstractNumId w:val="1"/>
  </w:num>
  <w:num w:numId="2" w16cid:durableId="1194612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2B3"/>
    <w:rsid w:val="00002CA5"/>
    <w:rsid w:val="00010F48"/>
    <w:rsid w:val="0003576D"/>
    <w:rsid w:val="00051FDA"/>
    <w:rsid w:val="00055009"/>
    <w:rsid w:val="00082571"/>
    <w:rsid w:val="000958AB"/>
    <w:rsid w:val="000B0232"/>
    <w:rsid w:val="000C5E06"/>
    <w:rsid w:val="00144C8D"/>
    <w:rsid w:val="00147779"/>
    <w:rsid w:val="0019670C"/>
    <w:rsid w:val="001C5AF1"/>
    <w:rsid w:val="00207E47"/>
    <w:rsid w:val="00216E45"/>
    <w:rsid w:val="002408CD"/>
    <w:rsid w:val="00253618"/>
    <w:rsid w:val="00271CEB"/>
    <w:rsid w:val="002A3A4C"/>
    <w:rsid w:val="002B42BC"/>
    <w:rsid w:val="002F46DB"/>
    <w:rsid w:val="00322E97"/>
    <w:rsid w:val="00337D71"/>
    <w:rsid w:val="00340DF4"/>
    <w:rsid w:val="0038169A"/>
    <w:rsid w:val="00397129"/>
    <w:rsid w:val="003B121F"/>
    <w:rsid w:val="003B4B51"/>
    <w:rsid w:val="003B5D02"/>
    <w:rsid w:val="003C2EE4"/>
    <w:rsid w:val="003D47C4"/>
    <w:rsid w:val="003E5FCD"/>
    <w:rsid w:val="003F2110"/>
    <w:rsid w:val="00411522"/>
    <w:rsid w:val="004850C8"/>
    <w:rsid w:val="004916E7"/>
    <w:rsid w:val="004D7439"/>
    <w:rsid w:val="0053464E"/>
    <w:rsid w:val="00536341"/>
    <w:rsid w:val="00563739"/>
    <w:rsid w:val="005E1184"/>
    <w:rsid w:val="00603472"/>
    <w:rsid w:val="00606845"/>
    <w:rsid w:val="006579E2"/>
    <w:rsid w:val="00753E6C"/>
    <w:rsid w:val="00772401"/>
    <w:rsid w:val="00780EEA"/>
    <w:rsid w:val="00786BC6"/>
    <w:rsid w:val="007E4A29"/>
    <w:rsid w:val="00814A88"/>
    <w:rsid w:val="00830344"/>
    <w:rsid w:val="00852182"/>
    <w:rsid w:val="008876C0"/>
    <w:rsid w:val="008B665A"/>
    <w:rsid w:val="00900BA8"/>
    <w:rsid w:val="00902D82"/>
    <w:rsid w:val="00910528"/>
    <w:rsid w:val="00962220"/>
    <w:rsid w:val="0096293A"/>
    <w:rsid w:val="009631D4"/>
    <w:rsid w:val="00966EF0"/>
    <w:rsid w:val="009B259B"/>
    <w:rsid w:val="009D0345"/>
    <w:rsid w:val="00A1058D"/>
    <w:rsid w:val="00A309F6"/>
    <w:rsid w:val="00A5703E"/>
    <w:rsid w:val="00A7507B"/>
    <w:rsid w:val="00A84985"/>
    <w:rsid w:val="00AA115B"/>
    <w:rsid w:val="00AA19D8"/>
    <w:rsid w:val="00AB71D2"/>
    <w:rsid w:val="00AE5F70"/>
    <w:rsid w:val="00AF1EFF"/>
    <w:rsid w:val="00B22111"/>
    <w:rsid w:val="00B81E37"/>
    <w:rsid w:val="00B86E58"/>
    <w:rsid w:val="00B95AD2"/>
    <w:rsid w:val="00BA1AF0"/>
    <w:rsid w:val="00BE3E93"/>
    <w:rsid w:val="00C0615D"/>
    <w:rsid w:val="00C52572"/>
    <w:rsid w:val="00C55410"/>
    <w:rsid w:val="00C9415D"/>
    <w:rsid w:val="00CC0626"/>
    <w:rsid w:val="00CE3ECF"/>
    <w:rsid w:val="00CF6B63"/>
    <w:rsid w:val="00D42C75"/>
    <w:rsid w:val="00D52EEB"/>
    <w:rsid w:val="00D62A41"/>
    <w:rsid w:val="00DC52BA"/>
    <w:rsid w:val="00DF362C"/>
    <w:rsid w:val="00E04BE0"/>
    <w:rsid w:val="00E0682E"/>
    <w:rsid w:val="00E150B1"/>
    <w:rsid w:val="00E862B3"/>
    <w:rsid w:val="00E956FA"/>
    <w:rsid w:val="00EC705C"/>
    <w:rsid w:val="00F226B4"/>
    <w:rsid w:val="00F37878"/>
    <w:rsid w:val="00F4076B"/>
    <w:rsid w:val="00F756F4"/>
    <w:rsid w:val="00F8726F"/>
    <w:rsid w:val="00F972F7"/>
    <w:rsid w:val="00FA7E97"/>
    <w:rsid w:val="00FD39BE"/>
    <w:rsid w:val="00FE7D93"/>
    <w:rsid w:val="00FF46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8F4B"/>
  <w15:docId w15:val="{115A4111-1267-409B-9DF5-5689E25D1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E862B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862B3"/>
    <w:rPr>
      <w:rFonts w:ascii="Times New Roman" w:eastAsia="Times New Roman" w:hAnsi="Times New Roman" w:cs="Times New Roman"/>
      <w:b/>
      <w:bCs/>
      <w:sz w:val="36"/>
      <w:szCs w:val="36"/>
      <w:lang w:eastAsia="ru-RU"/>
    </w:rPr>
  </w:style>
  <w:style w:type="character" w:customStyle="1" w:styleId="componentheading">
    <w:name w:val="componentheading"/>
    <w:basedOn w:val="a0"/>
    <w:rsid w:val="00E862B3"/>
  </w:style>
  <w:style w:type="paragraph" w:styleId="a3">
    <w:name w:val="Normal (Web)"/>
    <w:basedOn w:val="a"/>
    <w:uiPriority w:val="99"/>
    <w:unhideWhenUsed/>
    <w:rsid w:val="00E862B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E862B3"/>
    <w:rPr>
      <w:b/>
      <w:bCs/>
    </w:rPr>
  </w:style>
  <w:style w:type="character" w:styleId="a5">
    <w:name w:val="Hyperlink"/>
    <w:basedOn w:val="a0"/>
    <w:uiPriority w:val="99"/>
    <w:semiHidden/>
    <w:unhideWhenUsed/>
    <w:rsid w:val="00E862B3"/>
    <w:rPr>
      <w:color w:val="0000FF"/>
      <w:u w:val="single"/>
    </w:rPr>
  </w:style>
  <w:style w:type="paragraph" w:styleId="a6">
    <w:name w:val="Balloon Text"/>
    <w:basedOn w:val="a"/>
    <w:link w:val="a7"/>
    <w:uiPriority w:val="99"/>
    <w:semiHidden/>
    <w:unhideWhenUsed/>
    <w:rsid w:val="00E862B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862B3"/>
    <w:rPr>
      <w:rFonts w:ascii="Tahoma" w:hAnsi="Tahoma" w:cs="Tahoma"/>
      <w:sz w:val="16"/>
      <w:szCs w:val="16"/>
    </w:rPr>
  </w:style>
  <w:style w:type="paragraph" w:styleId="a8">
    <w:name w:val="No Spacing"/>
    <w:uiPriority w:val="1"/>
    <w:qFormat/>
    <w:rsid w:val="001C5A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822579">
      <w:bodyDiv w:val="1"/>
      <w:marLeft w:val="0"/>
      <w:marRight w:val="0"/>
      <w:marTop w:val="0"/>
      <w:marBottom w:val="0"/>
      <w:divBdr>
        <w:top w:val="none" w:sz="0" w:space="0" w:color="auto"/>
        <w:left w:val="none" w:sz="0" w:space="0" w:color="auto"/>
        <w:bottom w:val="none" w:sz="0" w:space="0" w:color="auto"/>
        <w:right w:val="none" w:sz="0" w:space="0" w:color="auto"/>
      </w:divBdr>
      <w:divsChild>
        <w:div w:id="2062509447">
          <w:marLeft w:val="150"/>
          <w:marRight w:val="150"/>
          <w:marTop w:val="150"/>
          <w:marBottom w:val="150"/>
          <w:divBdr>
            <w:top w:val="none" w:sz="0" w:space="0" w:color="auto"/>
            <w:left w:val="none" w:sz="0" w:space="0" w:color="auto"/>
            <w:bottom w:val="none" w:sz="0" w:space="0" w:color="auto"/>
            <w:right w:val="none" w:sz="0" w:space="0" w:color="auto"/>
          </w:divBdr>
          <w:divsChild>
            <w:div w:id="682558020">
              <w:marLeft w:val="150"/>
              <w:marRight w:val="150"/>
              <w:marTop w:val="150"/>
              <w:marBottom w:val="150"/>
              <w:divBdr>
                <w:top w:val="none" w:sz="0" w:space="0" w:color="auto"/>
                <w:left w:val="none" w:sz="0" w:space="0" w:color="auto"/>
                <w:bottom w:val="none" w:sz="0" w:space="0" w:color="auto"/>
                <w:right w:val="none" w:sz="0" w:space="0" w:color="auto"/>
              </w:divBdr>
              <w:divsChild>
                <w:div w:id="105312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678426">
          <w:marLeft w:val="0"/>
          <w:marRight w:val="0"/>
          <w:marTop w:val="0"/>
          <w:marBottom w:val="0"/>
          <w:divBdr>
            <w:top w:val="none" w:sz="0" w:space="0" w:color="auto"/>
            <w:left w:val="none" w:sz="0" w:space="0" w:color="auto"/>
            <w:bottom w:val="none" w:sz="0" w:space="0" w:color="auto"/>
            <w:right w:val="none" w:sz="0" w:space="0" w:color="auto"/>
          </w:divBdr>
          <w:divsChild>
            <w:div w:id="255747282">
              <w:marLeft w:val="150"/>
              <w:marRight w:val="150"/>
              <w:marTop w:val="150"/>
              <w:marBottom w:val="150"/>
              <w:divBdr>
                <w:top w:val="none" w:sz="0" w:space="0" w:color="auto"/>
                <w:left w:val="none" w:sz="0" w:space="0" w:color="auto"/>
                <w:bottom w:val="none" w:sz="0" w:space="0" w:color="auto"/>
                <w:right w:val="none" w:sz="0" w:space="0" w:color="auto"/>
              </w:divBdr>
              <w:divsChild>
                <w:div w:id="435102039">
                  <w:marLeft w:val="150"/>
                  <w:marRight w:val="150"/>
                  <w:marTop w:val="150"/>
                  <w:marBottom w:val="150"/>
                  <w:divBdr>
                    <w:top w:val="none" w:sz="0" w:space="0" w:color="auto"/>
                    <w:left w:val="none" w:sz="0" w:space="0" w:color="auto"/>
                    <w:bottom w:val="none" w:sz="0" w:space="0" w:color="auto"/>
                    <w:right w:val="none" w:sz="0" w:space="0" w:color="auto"/>
                  </w:divBdr>
                  <w:divsChild>
                    <w:div w:id="30808683">
                      <w:marLeft w:val="0"/>
                      <w:marRight w:val="0"/>
                      <w:marTop w:val="0"/>
                      <w:marBottom w:val="0"/>
                      <w:divBdr>
                        <w:top w:val="none" w:sz="0" w:space="0" w:color="auto"/>
                        <w:left w:val="none" w:sz="0" w:space="0" w:color="auto"/>
                        <w:bottom w:val="none" w:sz="0" w:space="0" w:color="auto"/>
                        <w:right w:val="none" w:sz="0" w:space="0" w:color="auto"/>
                      </w:divBdr>
                      <w:divsChild>
                        <w:div w:id="49607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741508">
          <w:marLeft w:val="150"/>
          <w:marRight w:val="150"/>
          <w:marTop w:val="150"/>
          <w:marBottom w:val="150"/>
          <w:divBdr>
            <w:top w:val="none" w:sz="0" w:space="0" w:color="auto"/>
            <w:left w:val="none" w:sz="0" w:space="0" w:color="auto"/>
            <w:bottom w:val="none" w:sz="0" w:space="0" w:color="auto"/>
            <w:right w:val="none" w:sz="0" w:space="0" w:color="auto"/>
          </w:divBdr>
          <w:divsChild>
            <w:div w:id="1446844680">
              <w:marLeft w:val="150"/>
              <w:marRight w:val="150"/>
              <w:marTop w:val="150"/>
              <w:marBottom w:val="150"/>
              <w:divBdr>
                <w:top w:val="none" w:sz="0" w:space="0" w:color="auto"/>
                <w:left w:val="none" w:sz="0" w:space="0" w:color="auto"/>
                <w:bottom w:val="none" w:sz="0" w:space="0" w:color="auto"/>
                <w:right w:val="none" w:sz="0" w:space="0" w:color="auto"/>
              </w:divBdr>
              <w:divsChild>
                <w:div w:id="100166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195203">
      <w:bodyDiv w:val="1"/>
      <w:marLeft w:val="0"/>
      <w:marRight w:val="0"/>
      <w:marTop w:val="0"/>
      <w:marBottom w:val="0"/>
      <w:divBdr>
        <w:top w:val="none" w:sz="0" w:space="0" w:color="auto"/>
        <w:left w:val="none" w:sz="0" w:space="0" w:color="auto"/>
        <w:bottom w:val="none" w:sz="0" w:space="0" w:color="auto"/>
        <w:right w:val="none" w:sz="0" w:space="0" w:color="auto"/>
      </w:divBdr>
      <w:divsChild>
        <w:div w:id="2022320619">
          <w:marLeft w:val="0"/>
          <w:marRight w:val="0"/>
          <w:marTop w:val="0"/>
          <w:marBottom w:val="0"/>
          <w:divBdr>
            <w:top w:val="none" w:sz="0" w:space="0" w:color="auto"/>
            <w:left w:val="none" w:sz="0" w:space="0" w:color="auto"/>
            <w:bottom w:val="none" w:sz="0" w:space="0" w:color="auto"/>
            <w:right w:val="none" w:sz="0" w:space="0" w:color="auto"/>
          </w:divBdr>
        </w:div>
      </w:divsChild>
    </w:div>
    <w:div w:id="1946958790">
      <w:bodyDiv w:val="1"/>
      <w:marLeft w:val="0"/>
      <w:marRight w:val="0"/>
      <w:marTop w:val="0"/>
      <w:marBottom w:val="0"/>
      <w:divBdr>
        <w:top w:val="none" w:sz="0" w:space="0" w:color="auto"/>
        <w:left w:val="none" w:sz="0" w:space="0" w:color="auto"/>
        <w:bottom w:val="none" w:sz="0" w:space="0" w:color="auto"/>
        <w:right w:val="none" w:sz="0" w:space="0" w:color="auto"/>
      </w:divBdr>
      <w:divsChild>
        <w:div w:id="6445105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2621F-9F8C-4694-BE74-58B6620ED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Pages>
  <Words>467</Words>
  <Characters>2662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Маслихат-Ойыл</dc:creator>
  <cp:keywords/>
  <dc:description/>
  <cp:lastModifiedBy>Chris Green</cp:lastModifiedBy>
  <cp:revision>58</cp:revision>
  <cp:lastPrinted>2026-09-17T10:48:00Z</cp:lastPrinted>
  <dcterms:created xsi:type="dcterms:W3CDTF">2025-04-07T04:17:00Z</dcterms:created>
  <dcterms:modified xsi:type="dcterms:W3CDTF">2026-09-28T04:04:00Z</dcterms:modified>
</cp:coreProperties>
</file>