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5.0.0 -->
  <w:body>
    <w:p w:rsidR="00FC6A74" w:rsidRPr="00971CCC" w:rsidP="00012FD1">
      <w:pPr>
        <w:spacing w:after="0" w:line="240" w:lineRule="auto"/>
        <w:jc w:val="center"/>
        <w:rPr>
          <w:rFonts w:ascii="Times New Roman" w:hAnsi="Times New Roman" w:cs="Times New Roman"/>
          <w:lang w:val="kk-KZ"/>
        </w:rPr>
      </w:pPr>
      <w:r w:rsidRPr="00012FD1">
        <w:rPr>
          <w:rFonts w:ascii="Times New Roman" w:hAnsi="Times New Roman" w:cs="Times New Roman"/>
          <w:noProof/>
        </w:rPr>
        <w:drawing>
          <wp:inline distT="0" distB="0" distL="0" distR="0">
            <wp:extent cx="1121666" cy="1158242"/>
            <wp:effectExtent l="19050" t="0" r="2284" b="0"/>
            <wp:docPr id="2" name="Рисунок 1"/>
            <wp:cNvGraphicFramePr/>
            <a:graphic xmlns:a="http://schemas.openxmlformats.org/drawingml/2006/main">
              <a:graphicData uri="http://schemas.openxmlformats.org/drawingml/2006/picture">
                <pic:pic xmlns:pic="http://schemas.openxmlformats.org/drawingml/2006/picture">
                  <pic:nvPicPr>
                    <pic:cNvPr id="2" name="Без имени-1.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21666" cy="1158242"/>
                    </a:xfrm>
                    <a:prstGeom prst="rect">
                      <a:avLst/>
                    </a:prstGeom>
                  </pic:spPr>
                </pic:pic>
              </a:graphicData>
            </a:graphic>
          </wp:inline>
        </w:drawing>
      </w:r>
    </w:p>
    <w:p w:rsidR="00692F46" w:rsidRPr="00692F46" w:rsidP="00012FD1">
      <w:pPr>
        <w:spacing w:after="0" w:line="240" w:lineRule="auto"/>
        <w:jc w:val="center"/>
        <w:rPr>
          <w:rFonts w:ascii="Times New Roman" w:hAnsi="Times New Roman" w:cs="Times New Roman"/>
          <w:sz w:val="20"/>
          <w:szCs w:val="20"/>
          <w:lang w:val="kk-KZ"/>
        </w:rPr>
      </w:pPr>
    </w:p>
    <w:p w:rsidR="007F4FFB" w:rsidRPr="006E333F" w:rsidP="00012FD1">
      <w:pPr>
        <w:spacing w:after="0" w:line="240" w:lineRule="auto"/>
        <w:jc w:val="center"/>
        <w:rPr>
          <w:rFonts w:ascii="Times New Roman" w:hAnsi="Times New Roman" w:cs="Times New Roman"/>
          <w:b/>
          <w:sz w:val="32"/>
          <w:szCs w:val="32"/>
          <w:lang w:val="kk-KZ"/>
        </w:rPr>
      </w:pPr>
      <w:r w:rsidRPr="006E333F">
        <w:rPr>
          <w:rFonts w:ascii="Times New Roman" w:hAnsi="Times New Roman" w:cs="Times New Roman"/>
          <w:b/>
          <w:sz w:val="32"/>
          <w:szCs w:val="32"/>
          <w:lang w:val="kk-KZ"/>
        </w:rPr>
        <w:t>ҚАЗАҚСТАН РЕСПУБЛИКАСЫ</w:t>
      </w:r>
      <w:r w:rsidRPr="006E333F" w:rsidR="006E333F">
        <w:rPr>
          <w:rFonts w:ascii="Times New Roman" w:hAnsi="Times New Roman" w:cs="Times New Roman"/>
          <w:b/>
          <w:sz w:val="32"/>
          <w:szCs w:val="32"/>
          <w:lang w:val="kk-KZ"/>
        </w:rPr>
        <w:t>НЫҢ</w:t>
      </w:r>
      <w:r w:rsidRPr="006E333F">
        <w:rPr>
          <w:rFonts w:ascii="Times New Roman" w:hAnsi="Times New Roman" w:cs="Times New Roman"/>
          <w:b/>
          <w:sz w:val="32"/>
          <w:szCs w:val="32"/>
          <w:lang w:val="kk-KZ"/>
        </w:rPr>
        <w:t xml:space="preserve"> АТЫНАН </w:t>
      </w:r>
    </w:p>
    <w:p w:rsidR="009A4A86" w:rsidRPr="00CB51ED" w:rsidP="00012FD1">
      <w:pPr>
        <w:spacing w:after="0" w:line="240" w:lineRule="auto"/>
        <w:jc w:val="center"/>
        <w:rPr>
          <w:rFonts w:ascii="Times New Roman" w:hAnsi="Times New Roman" w:cs="Times New Roman"/>
          <w:b/>
          <w:sz w:val="36"/>
          <w:szCs w:val="36"/>
          <w:lang w:val="kk-KZ"/>
        </w:rPr>
      </w:pPr>
      <w:r w:rsidRPr="006E333F">
        <w:rPr>
          <w:rFonts w:ascii="Times New Roman" w:hAnsi="Times New Roman" w:cs="Times New Roman"/>
          <w:b/>
          <w:spacing w:val="140"/>
          <w:sz w:val="32"/>
          <w:szCs w:val="32"/>
          <w:lang w:val="kk-KZ"/>
        </w:rPr>
        <w:t>ШЕШІМ</w:t>
      </w:r>
    </w:p>
    <w:p w:rsidR="00CB76C0" w:rsidRPr="006E333F" w:rsidP="001A318A">
      <w:pPr>
        <w:spacing w:after="0" w:line="240" w:lineRule="auto"/>
        <w:jc w:val="center"/>
        <w:rPr>
          <w:rFonts w:ascii="Times New Roman" w:hAnsi="Times New Roman"/>
          <w:sz w:val="20"/>
          <w:szCs w:val="20"/>
          <w:lang w:val="kk-KZ"/>
        </w:rPr>
      </w:pPr>
    </w:p>
    <w:p w:rsidR="00CB76C0" w:rsidRPr="006E333F" w:rsidP="00012FD1">
      <w:pPr>
        <w:spacing w:after="0" w:line="240" w:lineRule="auto"/>
        <w:jc w:val="both"/>
        <w:rPr>
          <w:rFonts w:ascii="Times New Roman" w:hAnsi="Times New Roman" w:cs="Times New Roman"/>
          <w:sz w:val="28"/>
          <w:szCs w:val="28"/>
          <w:lang w:val="kk-KZ"/>
        </w:rPr>
      </w:pPr>
      <w:r w:rsidRPr="00CB51ED">
        <w:rPr>
          <w:rFonts w:ascii="Times New Roman" w:hAnsi="Times New Roman" w:cs="Times New Roman"/>
          <w:sz w:val="28"/>
          <w:szCs w:val="28"/>
          <w:lang w:val="kk-KZ"/>
        </w:rPr>
        <w:t>20</w:t>
      </w:r>
      <w:r w:rsidRPr="001675A4" w:rsidR="001675A4">
        <w:rPr>
          <w:rFonts w:ascii="Times New Roman" w:hAnsi="Times New Roman" w:cs="Times New Roman"/>
          <w:sz w:val="28"/>
          <w:szCs w:val="28"/>
          <w:lang w:val="kk-KZ"/>
        </w:rPr>
        <w:t>2</w:t>
      </w:r>
      <w:r w:rsidR="00044E6F">
        <w:rPr>
          <w:rFonts w:ascii="Times New Roman" w:hAnsi="Times New Roman" w:cs="Times New Roman"/>
          <w:sz w:val="28"/>
          <w:szCs w:val="28"/>
          <w:lang w:val="kk-KZ"/>
        </w:rPr>
        <w:t>5</w:t>
      </w:r>
      <w:r w:rsidRPr="00CB51ED">
        <w:rPr>
          <w:rFonts w:ascii="Times New Roman" w:hAnsi="Times New Roman" w:cs="Times New Roman"/>
          <w:sz w:val="28"/>
          <w:szCs w:val="28"/>
          <w:lang w:val="kk-KZ"/>
        </w:rPr>
        <w:t xml:space="preserve"> жылғы </w:t>
      </w:r>
      <w:r w:rsidR="00663402">
        <w:rPr>
          <w:rFonts w:ascii="Times New Roman" w:hAnsi="Times New Roman" w:cs="Times New Roman"/>
          <w:sz w:val="28"/>
          <w:szCs w:val="28"/>
          <w:lang w:val="kk-KZ"/>
        </w:rPr>
        <w:t>30 сәуір</w:t>
      </w:r>
      <w:r w:rsidR="00BB50BE">
        <w:rPr>
          <w:rFonts w:ascii="Times New Roman" w:hAnsi="Times New Roman" w:cs="Times New Roman"/>
          <w:sz w:val="28"/>
          <w:szCs w:val="28"/>
          <w:lang w:val="kk-KZ"/>
        </w:rPr>
        <w:t xml:space="preserve">      </w:t>
      </w:r>
      <w:r w:rsidR="0037185C">
        <w:rPr>
          <w:rFonts w:ascii="Times New Roman" w:hAnsi="Times New Roman" w:cs="Times New Roman"/>
          <w:sz w:val="28"/>
          <w:szCs w:val="28"/>
          <w:lang w:val="kk-KZ"/>
        </w:rPr>
        <w:t xml:space="preserve"> </w:t>
      </w:r>
      <w:r w:rsidR="000E1D13">
        <w:rPr>
          <w:rFonts w:ascii="Times New Roman" w:hAnsi="Times New Roman" w:cs="Times New Roman"/>
          <w:sz w:val="28"/>
          <w:szCs w:val="28"/>
          <w:lang w:val="kk-KZ"/>
        </w:rPr>
        <w:t xml:space="preserve">    </w:t>
      </w:r>
      <w:r w:rsidRPr="00CB51ED">
        <w:rPr>
          <w:rFonts w:ascii="Times New Roman" w:hAnsi="Times New Roman" w:cs="Times New Roman"/>
          <w:sz w:val="28"/>
          <w:szCs w:val="28"/>
          <w:lang w:val="kk-KZ"/>
        </w:rPr>
        <w:t>№4712-</w:t>
      </w:r>
      <w:r w:rsidR="00403F8E">
        <w:rPr>
          <w:rFonts w:ascii="Times New Roman" w:hAnsi="Times New Roman" w:cs="Times New Roman"/>
          <w:sz w:val="28"/>
          <w:szCs w:val="28"/>
          <w:lang w:val="kk-KZ"/>
        </w:rPr>
        <w:t>2</w:t>
      </w:r>
      <w:r w:rsidR="00663402">
        <w:rPr>
          <w:rFonts w:ascii="Times New Roman" w:hAnsi="Times New Roman" w:cs="Times New Roman"/>
          <w:sz w:val="28"/>
          <w:szCs w:val="28"/>
          <w:lang w:val="kk-KZ"/>
        </w:rPr>
        <w:t>6</w:t>
      </w:r>
      <w:r w:rsidR="00D90818">
        <w:rPr>
          <w:rFonts w:ascii="Times New Roman" w:hAnsi="Times New Roman" w:cs="Times New Roman"/>
          <w:sz w:val="28"/>
          <w:szCs w:val="28"/>
          <w:lang w:val="kk-KZ"/>
        </w:rPr>
        <w:t>-00-2/</w:t>
      </w:r>
      <w:r w:rsidR="00663402">
        <w:rPr>
          <w:rFonts w:ascii="Times New Roman" w:hAnsi="Times New Roman" w:cs="Times New Roman"/>
          <w:sz w:val="28"/>
          <w:szCs w:val="28"/>
          <w:lang w:val="kk-KZ"/>
        </w:rPr>
        <w:t>875</w:t>
      </w:r>
      <w:r w:rsidRPr="00CB51ED">
        <w:rPr>
          <w:rFonts w:ascii="Times New Roman" w:hAnsi="Times New Roman" w:cs="Times New Roman"/>
          <w:sz w:val="28"/>
          <w:szCs w:val="28"/>
          <w:lang w:val="kk-KZ"/>
        </w:rPr>
        <w:t xml:space="preserve"> іс</w:t>
      </w:r>
      <w:r w:rsidRPr="00CB51ED">
        <w:rPr>
          <w:rFonts w:ascii="Times New Roman" w:hAnsi="Times New Roman" w:cs="Times New Roman"/>
          <w:sz w:val="28"/>
          <w:szCs w:val="28"/>
          <w:lang w:val="kk-KZ"/>
        </w:rPr>
        <w:tab/>
      </w:r>
      <w:r w:rsidR="00433AA3">
        <w:rPr>
          <w:rFonts w:ascii="Times New Roman" w:hAnsi="Times New Roman" w:cs="Times New Roman"/>
          <w:sz w:val="28"/>
          <w:szCs w:val="28"/>
          <w:lang w:val="kk-KZ"/>
        </w:rPr>
        <w:tab/>
      </w:r>
      <w:r w:rsidRPr="00CB51ED">
        <w:rPr>
          <w:rFonts w:ascii="Times New Roman" w:hAnsi="Times New Roman" w:cs="Times New Roman"/>
          <w:sz w:val="28"/>
          <w:szCs w:val="28"/>
          <w:lang w:val="kk-KZ"/>
        </w:rPr>
        <w:t>Ақтау қаласы</w:t>
      </w:r>
    </w:p>
    <w:p w:rsidR="00CB76C0" w:rsidRPr="006E333F" w:rsidP="00CB76C0">
      <w:pPr>
        <w:spacing w:after="0" w:line="240" w:lineRule="auto"/>
        <w:jc w:val="both"/>
        <w:rPr>
          <w:rFonts w:ascii="Times New Roman" w:hAnsi="Times New Roman" w:cs="Times New Roman"/>
          <w:sz w:val="20"/>
          <w:szCs w:val="20"/>
          <w:lang w:val="kk-KZ"/>
        </w:rPr>
      </w:pPr>
    </w:p>
    <w:p w:rsidR="00130916" w:rsidP="00663402">
      <w:pPr>
        <w:spacing w:after="0" w:line="240" w:lineRule="auto"/>
        <w:ind w:firstLine="708"/>
        <w:jc w:val="both"/>
        <w:rPr>
          <w:rFonts w:ascii="Times New Roman" w:hAnsi="Times New Roman" w:cs="Times New Roman"/>
          <w:sz w:val="28"/>
          <w:szCs w:val="28"/>
          <w:lang w:val="kk-KZ"/>
        </w:rPr>
      </w:pPr>
      <w:r w:rsidRPr="00CB51ED">
        <w:rPr>
          <w:rFonts w:ascii="Times New Roman" w:hAnsi="Times New Roman" w:cs="Times New Roman"/>
          <w:sz w:val="28"/>
          <w:szCs w:val="28"/>
          <w:lang w:val="kk-KZ"/>
        </w:rPr>
        <w:t>Маңғыстау облысының мамандандырылған  ауданаралық экономикалық соты құрамында</w:t>
      </w:r>
      <w:r w:rsidR="00403F8E">
        <w:rPr>
          <w:rFonts w:ascii="Times New Roman" w:hAnsi="Times New Roman" w:cs="Times New Roman"/>
          <w:sz w:val="28"/>
          <w:szCs w:val="28"/>
          <w:lang w:val="kk-KZ"/>
        </w:rPr>
        <w:t>:</w:t>
      </w:r>
      <w:r w:rsidR="008A2DA1">
        <w:rPr>
          <w:rFonts w:ascii="Times New Roman" w:hAnsi="Times New Roman" w:cs="Times New Roman"/>
          <w:sz w:val="28"/>
          <w:szCs w:val="28"/>
          <w:lang w:val="kk-KZ"/>
        </w:rPr>
        <w:t xml:space="preserve"> </w:t>
      </w:r>
    </w:p>
    <w:p w:rsidR="00590BEA" w:rsidP="00130916">
      <w:pPr>
        <w:spacing w:after="0" w:line="240" w:lineRule="auto"/>
        <w:jc w:val="both"/>
        <w:rPr>
          <w:rFonts w:ascii="Times New Roman" w:hAnsi="Times New Roman" w:cs="Times New Roman"/>
          <w:sz w:val="28"/>
          <w:szCs w:val="28"/>
          <w:lang w:val="kk-KZ"/>
        </w:rPr>
      </w:pPr>
      <w:r w:rsidRPr="00CB51ED">
        <w:rPr>
          <w:rFonts w:ascii="Times New Roman" w:hAnsi="Times New Roman" w:cs="Times New Roman"/>
          <w:sz w:val="28"/>
          <w:szCs w:val="28"/>
          <w:lang w:val="kk-KZ"/>
        </w:rPr>
        <w:t xml:space="preserve">төрағалық етуші судья А.Т.Бекболатов, </w:t>
      </w:r>
    </w:p>
    <w:p w:rsidR="00130916" w:rsidP="00590BEA">
      <w:pPr>
        <w:spacing w:after="0" w:line="240" w:lineRule="auto"/>
        <w:jc w:val="both"/>
        <w:rPr>
          <w:rFonts w:ascii="Times New Roman" w:hAnsi="Times New Roman" w:cs="Times New Roman"/>
          <w:sz w:val="28"/>
          <w:szCs w:val="28"/>
          <w:lang w:val="kk-KZ"/>
        </w:rPr>
      </w:pPr>
      <w:r w:rsidRPr="00CB51ED">
        <w:rPr>
          <w:rFonts w:ascii="Times New Roman" w:hAnsi="Times New Roman" w:cs="Times New Roman"/>
          <w:sz w:val="28"/>
          <w:szCs w:val="28"/>
          <w:lang w:val="kk-KZ"/>
        </w:rPr>
        <w:t>сот отырысының хатшысы</w:t>
      </w:r>
      <w:r w:rsidR="00FB1BCC">
        <w:rPr>
          <w:rFonts w:ascii="Times New Roman" w:hAnsi="Times New Roman" w:cs="Times New Roman"/>
          <w:sz w:val="28"/>
          <w:szCs w:val="28"/>
          <w:lang w:val="kk-KZ"/>
        </w:rPr>
        <w:t xml:space="preserve"> </w:t>
      </w:r>
      <w:r w:rsidR="00186F93">
        <w:rPr>
          <w:rFonts w:ascii="Times New Roman" w:hAnsi="Times New Roman" w:cs="Times New Roman"/>
          <w:sz w:val="28"/>
          <w:szCs w:val="28"/>
          <w:lang w:val="kk-KZ"/>
        </w:rPr>
        <w:t>С.Жұбан</w:t>
      </w:r>
      <w:r w:rsidR="00C0607B">
        <w:rPr>
          <w:rFonts w:ascii="Times New Roman" w:hAnsi="Times New Roman" w:cs="Times New Roman"/>
          <w:sz w:val="28"/>
          <w:szCs w:val="28"/>
          <w:lang w:val="kk-KZ"/>
        </w:rPr>
        <w:t xml:space="preserve"> </w:t>
      </w:r>
      <w:r w:rsidR="002E25C8">
        <w:rPr>
          <w:rFonts w:ascii="Times New Roman" w:hAnsi="Times New Roman" w:cs="Times New Roman"/>
          <w:sz w:val="28"/>
          <w:szCs w:val="28"/>
          <w:lang w:val="kk-KZ"/>
        </w:rPr>
        <w:t>қатысуымен,</w:t>
      </w:r>
      <w:r w:rsidR="008A2DA1">
        <w:rPr>
          <w:rFonts w:ascii="Times New Roman" w:hAnsi="Times New Roman" w:cs="Times New Roman"/>
          <w:sz w:val="28"/>
          <w:szCs w:val="28"/>
          <w:lang w:val="kk-KZ"/>
        </w:rPr>
        <w:t xml:space="preserve"> </w:t>
      </w:r>
    </w:p>
    <w:p w:rsidR="00CB76C0" w:rsidRPr="006E333F" w:rsidP="00590BE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ашық</w:t>
      </w:r>
      <w:r w:rsidR="00FB1BCC">
        <w:rPr>
          <w:rFonts w:ascii="Times New Roman" w:hAnsi="Times New Roman" w:cs="Times New Roman"/>
          <w:sz w:val="28"/>
          <w:szCs w:val="28"/>
          <w:lang w:val="kk-KZ"/>
        </w:rPr>
        <w:t xml:space="preserve"> </w:t>
      </w:r>
      <w:r w:rsidRPr="00CB51ED" w:rsidR="009A4A86">
        <w:rPr>
          <w:rFonts w:ascii="Times New Roman" w:hAnsi="Times New Roman" w:cs="Times New Roman"/>
          <w:sz w:val="28"/>
          <w:szCs w:val="28"/>
          <w:lang w:val="kk-KZ"/>
        </w:rPr>
        <w:t>сот отырысында</w:t>
      </w:r>
      <w:r w:rsidR="00FB1BCC">
        <w:rPr>
          <w:rFonts w:ascii="Times New Roman" w:hAnsi="Times New Roman" w:cs="Times New Roman"/>
          <w:sz w:val="28"/>
          <w:szCs w:val="28"/>
          <w:lang w:val="kk-KZ"/>
        </w:rPr>
        <w:t xml:space="preserve"> мобильді бейне байланыс арқылы</w:t>
      </w:r>
      <w:r w:rsidRPr="00CB51ED" w:rsidR="009A4A86">
        <w:rPr>
          <w:rFonts w:ascii="Times New Roman" w:hAnsi="Times New Roman" w:cs="Times New Roman"/>
          <w:sz w:val="28"/>
          <w:szCs w:val="28"/>
          <w:lang w:val="kk-KZ"/>
        </w:rPr>
        <w:t xml:space="preserve"> қойылған талап бойынша </w:t>
      </w:r>
      <w:r w:rsidR="00186F93">
        <w:rPr>
          <w:rFonts w:ascii="Times New Roman" w:hAnsi="Times New Roman" w:cs="Times New Roman"/>
          <w:sz w:val="28"/>
          <w:szCs w:val="28"/>
          <w:lang w:val="kk-KZ"/>
        </w:rPr>
        <w:t xml:space="preserve">электрондық </w:t>
      </w:r>
      <w:r w:rsidRPr="00CB51ED" w:rsidR="009A4A86">
        <w:rPr>
          <w:rFonts w:ascii="Times New Roman" w:hAnsi="Times New Roman" w:cs="Times New Roman"/>
          <w:sz w:val="28"/>
          <w:szCs w:val="28"/>
          <w:lang w:val="kk-KZ"/>
        </w:rPr>
        <w:t>азаматтық іс</w:t>
      </w:r>
      <w:r w:rsidR="00B02875">
        <w:rPr>
          <w:rFonts w:ascii="Times New Roman" w:hAnsi="Times New Roman" w:cs="Times New Roman"/>
          <w:sz w:val="28"/>
          <w:szCs w:val="28"/>
          <w:lang w:val="kk-KZ"/>
        </w:rPr>
        <w:t>і</w:t>
      </w:r>
      <w:r w:rsidR="00186F93">
        <w:rPr>
          <w:rFonts w:ascii="Times New Roman" w:hAnsi="Times New Roman" w:cs="Times New Roman"/>
          <w:sz w:val="28"/>
          <w:szCs w:val="28"/>
          <w:lang w:val="kk-KZ"/>
        </w:rPr>
        <w:t>н қара</w:t>
      </w:r>
      <w:r w:rsidRPr="00CB51ED" w:rsidR="009A4A86">
        <w:rPr>
          <w:rFonts w:ascii="Times New Roman" w:hAnsi="Times New Roman" w:cs="Times New Roman"/>
          <w:sz w:val="28"/>
          <w:szCs w:val="28"/>
          <w:lang w:val="kk-KZ"/>
        </w:rPr>
        <w:t>ды</w:t>
      </w:r>
      <w:r w:rsidRPr="006E333F">
        <w:rPr>
          <w:rFonts w:ascii="Times New Roman" w:hAnsi="Times New Roman" w:cs="Times New Roman"/>
          <w:sz w:val="28"/>
          <w:szCs w:val="28"/>
          <w:lang w:val="kk-KZ"/>
        </w:rPr>
        <w:t>:</w:t>
      </w:r>
    </w:p>
    <w:p w:rsidR="00130916" w:rsidRPr="00130916" w:rsidP="00663402">
      <w:pPr>
        <w:spacing w:after="0" w:line="240" w:lineRule="auto"/>
        <w:jc w:val="both"/>
        <w:rPr>
          <w:rFonts w:ascii="Times New Roman" w:hAnsi="Times New Roman" w:cs="Times New Roman"/>
          <w:b/>
          <w:sz w:val="20"/>
          <w:szCs w:val="20"/>
          <w:lang w:val="kk-KZ"/>
        </w:rPr>
      </w:pPr>
    </w:p>
    <w:p w:rsidR="00130916" w:rsidP="0066340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ТАЛАП ҚОЮШЫ</w:t>
      </w:r>
      <w:r w:rsidRPr="006E333F" w:rsidR="00600810">
        <w:rPr>
          <w:rFonts w:ascii="Times New Roman" w:hAnsi="Times New Roman" w:cs="Times New Roman"/>
          <w:b/>
          <w:sz w:val="28"/>
          <w:szCs w:val="28"/>
          <w:lang w:val="kk-KZ"/>
        </w:rPr>
        <w:t>:</w:t>
      </w:r>
      <w:r w:rsidR="008A2DA1">
        <w:rPr>
          <w:rFonts w:ascii="Times New Roman" w:hAnsi="Times New Roman" w:cs="Times New Roman"/>
          <w:b/>
          <w:sz w:val="28"/>
          <w:szCs w:val="28"/>
          <w:lang w:val="kk-KZ"/>
        </w:rPr>
        <w:t xml:space="preserve"> </w:t>
      </w:r>
    </w:p>
    <w:p w:rsidR="000C2325" w:rsidP="00663402">
      <w:pPr>
        <w:spacing w:after="0" w:line="240" w:lineRule="auto"/>
        <w:jc w:val="both"/>
        <w:rPr>
          <w:rFonts w:ascii="Times New Roman" w:hAnsi="Times New Roman"/>
          <w:sz w:val="28"/>
          <w:szCs w:val="28"/>
          <w:lang w:val="kk-KZ"/>
        </w:rPr>
      </w:pPr>
      <w:r w:rsidRPr="00663402">
        <w:rPr>
          <w:rFonts w:ascii="Times New Roman" w:hAnsi="Times New Roman"/>
          <w:sz w:val="28"/>
          <w:szCs w:val="28"/>
          <w:lang w:val="kk-KZ"/>
        </w:rPr>
        <w:t>Маңғыстау</w:t>
      </w:r>
      <w:r>
        <w:rPr>
          <w:rFonts w:ascii="Times New Roman" w:hAnsi="Times New Roman"/>
          <w:sz w:val="28"/>
          <w:szCs w:val="28"/>
          <w:lang w:val="kk-KZ"/>
        </w:rPr>
        <w:t xml:space="preserve"> </w:t>
      </w:r>
      <w:r w:rsidRPr="00663402">
        <w:rPr>
          <w:rFonts w:ascii="Times New Roman" w:hAnsi="Times New Roman"/>
          <w:sz w:val="28"/>
          <w:szCs w:val="28"/>
          <w:lang w:val="kk-KZ"/>
        </w:rPr>
        <w:t>облысының білім басқармасының Ақтау қаласы бойныша білім бөлімінің</w:t>
      </w:r>
      <w:r>
        <w:rPr>
          <w:rFonts w:ascii="Times New Roman" w:hAnsi="Times New Roman"/>
          <w:sz w:val="28"/>
          <w:szCs w:val="28"/>
          <w:lang w:val="kk-KZ"/>
        </w:rPr>
        <w:t xml:space="preserve"> </w:t>
      </w:r>
      <w:r w:rsidRPr="00663402">
        <w:rPr>
          <w:rFonts w:ascii="Times New Roman" w:hAnsi="Times New Roman"/>
          <w:sz w:val="28"/>
          <w:szCs w:val="28"/>
          <w:lang w:val="kk-KZ"/>
        </w:rPr>
        <w:t>«№54</w:t>
      </w:r>
      <w:r>
        <w:rPr>
          <w:rFonts w:ascii="Times New Roman" w:hAnsi="Times New Roman"/>
          <w:sz w:val="28"/>
          <w:szCs w:val="28"/>
          <w:lang w:val="kk-KZ"/>
        </w:rPr>
        <w:t xml:space="preserve"> «</w:t>
      </w:r>
      <w:r w:rsidRPr="00663402">
        <w:rPr>
          <w:rFonts w:ascii="Times New Roman" w:hAnsi="Times New Roman"/>
          <w:sz w:val="28"/>
          <w:szCs w:val="28"/>
          <w:lang w:val="kk-KZ"/>
        </w:rPr>
        <w:t>Айналайын</w:t>
      </w:r>
      <w:r>
        <w:rPr>
          <w:rFonts w:ascii="Times New Roman" w:hAnsi="Times New Roman"/>
          <w:sz w:val="28"/>
          <w:szCs w:val="28"/>
          <w:lang w:val="kk-KZ"/>
        </w:rPr>
        <w:t>»</w:t>
      </w:r>
      <w:r w:rsidRPr="00663402">
        <w:rPr>
          <w:rFonts w:ascii="Times New Roman" w:hAnsi="Times New Roman"/>
          <w:sz w:val="28"/>
          <w:szCs w:val="28"/>
          <w:lang w:val="kk-KZ"/>
        </w:rPr>
        <w:t xml:space="preserve"> бөбекжайы» жедел басқару құқығындағы мемлекеттік коммуналдық</w:t>
      </w:r>
      <w:r>
        <w:rPr>
          <w:rFonts w:ascii="Times New Roman" w:hAnsi="Times New Roman"/>
          <w:sz w:val="28"/>
          <w:szCs w:val="28"/>
          <w:lang w:val="kk-KZ"/>
        </w:rPr>
        <w:t xml:space="preserve"> </w:t>
      </w:r>
      <w:r w:rsidRPr="00663402">
        <w:rPr>
          <w:rFonts w:ascii="Times New Roman" w:hAnsi="Times New Roman"/>
          <w:sz w:val="28"/>
          <w:szCs w:val="28"/>
          <w:lang w:val="kk-KZ"/>
        </w:rPr>
        <w:t>қазыналық кәсіпорны</w:t>
      </w:r>
    </w:p>
    <w:p w:rsidR="00130916" w:rsidRPr="00130916" w:rsidP="00663402">
      <w:pPr>
        <w:spacing w:after="0" w:line="240" w:lineRule="auto"/>
        <w:jc w:val="both"/>
        <w:rPr>
          <w:rFonts w:ascii="Times New Roman" w:hAnsi="Times New Roman" w:cs="Times New Roman"/>
          <w:b/>
          <w:sz w:val="20"/>
          <w:szCs w:val="20"/>
          <w:lang w:val="kk-KZ"/>
        </w:rPr>
      </w:pPr>
    </w:p>
    <w:p w:rsidR="00130916" w:rsidP="00663402">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ЖАУАПКЕР</w:t>
      </w:r>
      <w:r w:rsidRPr="006E333F" w:rsidR="00600810">
        <w:rPr>
          <w:rFonts w:ascii="Times New Roman" w:hAnsi="Times New Roman" w:cs="Times New Roman"/>
          <w:b/>
          <w:sz w:val="28"/>
          <w:szCs w:val="28"/>
          <w:lang w:val="kk-KZ"/>
        </w:rPr>
        <w:t>:</w:t>
      </w:r>
      <w:r w:rsidR="008A2DA1">
        <w:rPr>
          <w:rFonts w:ascii="Times New Roman" w:hAnsi="Times New Roman" w:cs="Times New Roman"/>
          <w:b/>
          <w:sz w:val="28"/>
          <w:szCs w:val="28"/>
          <w:lang w:val="kk-KZ"/>
        </w:rPr>
        <w:t xml:space="preserve"> </w:t>
      </w:r>
    </w:p>
    <w:p w:rsidR="00600810" w:rsidRPr="000C2325" w:rsidP="00663402">
      <w:pPr>
        <w:spacing w:after="0" w:line="240" w:lineRule="auto"/>
        <w:jc w:val="both"/>
        <w:rPr>
          <w:rFonts w:ascii="Times New Roman" w:hAnsi="Times New Roman" w:cs="Times New Roman"/>
          <w:sz w:val="28"/>
          <w:szCs w:val="28"/>
          <w:lang w:val="kk-KZ"/>
        </w:rPr>
      </w:pPr>
      <w:r>
        <w:rPr>
          <w:rFonts w:ascii="Times New Roman" w:hAnsi="Times New Roman"/>
          <w:sz w:val="28"/>
          <w:szCs w:val="28"/>
          <w:lang w:val="kk-KZ"/>
        </w:rPr>
        <w:t>Ж</w:t>
      </w:r>
      <w:r w:rsidRPr="00663402">
        <w:rPr>
          <w:rFonts w:ascii="Times New Roman" w:hAnsi="Times New Roman"/>
          <w:sz w:val="28"/>
          <w:szCs w:val="28"/>
          <w:lang w:val="kk-KZ"/>
        </w:rPr>
        <w:t>еке кәсіпкер Чанбаева Жибек</w:t>
      </w:r>
      <w:r>
        <w:rPr>
          <w:rFonts w:ascii="Times New Roman" w:hAnsi="Times New Roman"/>
          <w:sz w:val="28"/>
          <w:szCs w:val="28"/>
          <w:lang w:val="kk-KZ"/>
        </w:rPr>
        <w:t xml:space="preserve"> </w:t>
      </w:r>
      <w:r w:rsidRPr="00663402">
        <w:rPr>
          <w:rFonts w:ascii="Times New Roman" w:hAnsi="Times New Roman"/>
          <w:sz w:val="28"/>
          <w:szCs w:val="28"/>
          <w:lang w:val="kk-KZ"/>
        </w:rPr>
        <w:t>Тенгилбекқызы</w:t>
      </w:r>
    </w:p>
    <w:p w:rsidR="00130916" w:rsidRPr="00130916" w:rsidP="008A2DA1">
      <w:pPr>
        <w:spacing w:after="0" w:line="240" w:lineRule="auto"/>
        <w:jc w:val="both"/>
        <w:rPr>
          <w:rFonts w:ascii="Times New Roman" w:hAnsi="Times New Roman" w:cs="Times New Roman"/>
          <w:b/>
          <w:sz w:val="20"/>
          <w:szCs w:val="20"/>
          <w:lang w:val="kk-KZ"/>
        </w:rPr>
      </w:pPr>
    </w:p>
    <w:p w:rsidR="00130916" w:rsidP="008A2DA1">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ТАЛАП ҚОЮШЫНЫҢ ТАЛАПТАРЫ</w:t>
      </w:r>
      <w:r w:rsidRPr="006E333F" w:rsidR="00600810">
        <w:rPr>
          <w:rFonts w:ascii="Times New Roman" w:hAnsi="Times New Roman" w:cs="Times New Roman"/>
          <w:b/>
          <w:sz w:val="28"/>
          <w:szCs w:val="28"/>
          <w:lang w:val="kk-KZ"/>
        </w:rPr>
        <w:t>:</w:t>
      </w:r>
      <w:r w:rsidR="008A2DA1">
        <w:rPr>
          <w:rFonts w:ascii="Times New Roman" w:hAnsi="Times New Roman" w:cs="Times New Roman"/>
          <w:b/>
          <w:sz w:val="28"/>
          <w:szCs w:val="28"/>
          <w:lang w:val="kk-KZ"/>
        </w:rPr>
        <w:t xml:space="preserve"> </w:t>
      </w:r>
    </w:p>
    <w:p w:rsidR="00590BEA" w:rsidP="008A2DA1">
      <w:pPr>
        <w:spacing w:after="0" w:line="240" w:lineRule="auto"/>
        <w:jc w:val="both"/>
        <w:rPr>
          <w:rFonts w:ascii="Times New Roman" w:hAnsi="Times New Roman"/>
          <w:sz w:val="28"/>
          <w:szCs w:val="28"/>
          <w:lang w:val="kk-KZ"/>
        </w:rPr>
      </w:pPr>
      <w:r w:rsidRPr="006B0638">
        <w:rPr>
          <w:rFonts w:ascii="Times New Roman" w:hAnsi="Times New Roman"/>
          <w:sz w:val="28"/>
          <w:szCs w:val="28"/>
          <w:lang w:val="kk-KZ"/>
        </w:rPr>
        <w:t>м</w:t>
      </w:r>
      <w:r w:rsidRPr="006B0638" w:rsidR="00600810">
        <w:rPr>
          <w:rFonts w:ascii="Times New Roman" w:hAnsi="Times New Roman"/>
          <w:sz w:val="28"/>
          <w:szCs w:val="28"/>
          <w:lang w:val="kk-KZ"/>
        </w:rPr>
        <w:t>емлекеттік сатып алуға</w:t>
      </w:r>
      <w:r w:rsidRPr="006B0638">
        <w:rPr>
          <w:rFonts w:ascii="Times New Roman" w:hAnsi="Times New Roman"/>
          <w:sz w:val="28"/>
          <w:szCs w:val="28"/>
          <w:lang w:val="kk-KZ"/>
        </w:rPr>
        <w:t xml:space="preserve"> жосықсыз қатысушысы деп тану</w:t>
      </w:r>
      <w:r w:rsidRPr="006B0638" w:rsidR="00081749">
        <w:rPr>
          <w:rFonts w:ascii="Times New Roman" w:hAnsi="Times New Roman"/>
          <w:sz w:val="28"/>
          <w:szCs w:val="28"/>
          <w:lang w:val="kk-KZ"/>
        </w:rPr>
        <w:t>,</w:t>
      </w:r>
      <w:r w:rsidR="008A2DA1">
        <w:rPr>
          <w:rFonts w:ascii="Times New Roman" w:hAnsi="Times New Roman"/>
          <w:sz w:val="28"/>
          <w:szCs w:val="28"/>
          <w:lang w:val="kk-KZ"/>
        </w:rPr>
        <w:t xml:space="preserve"> </w:t>
      </w:r>
    </w:p>
    <w:p w:rsidR="00130916" w:rsidRPr="00130916" w:rsidP="001675A4">
      <w:pPr>
        <w:spacing w:after="0" w:line="240" w:lineRule="auto"/>
        <w:jc w:val="both"/>
        <w:rPr>
          <w:rFonts w:ascii="Times New Roman" w:hAnsi="Times New Roman" w:cs="Times New Roman"/>
          <w:b/>
          <w:sz w:val="20"/>
          <w:szCs w:val="20"/>
          <w:lang w:val="kk-KZ"/>
        </w:rPr>
      </w:pPr>
    </w:p>
    <w:p w:rsidR="00130916" w:rsidP="001675A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СОТҚА ҚАТЫСҚАНДАР</w:t>
      </w:r>
      <w:r w:rsidRPr="006E333F" w:rsidR="00600810">
        <w:rPr>
          <w:rFonts w:ascii="Times New Roman" w:hAnsi="Times New Roman" w:cs="Times New Roman"/>
          <w:b/>
          <w:sz w:val="28"/>
          <w:szCs w:val="28"/>
          <w:lang w:val="kk-KZ"/>
        </w:rPr>
        <w:t>:</w:t>
      </w:r>
      <w:r w:rsidR="00067B53">
        <w:rPr>
          <w:rFonts w:ascii="Times New Roman" w:hAnsi="Times New Roman" w:cs="Times New Roman"/>
          <w:b/>
          <w:sz w:val="28"/>
          <w:szCs w:val="28"/>
          <w:lang w:val="kk-KZ"/>
        </w:rPr>
        <w:t xml:space="preserve"> </w:t>
      </w:r>
    </w:p>
    <w:p w:rsidR="00130916" w:rsidP="001675A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талап қоюшы өкілі </w:t>
      </w:r>
      <w:r w:rsidR="00663402">
        <w:rPr>
          <w:rFonts w:ascii="Times New Roman" w:hAnsi="Times New Roman" w:cs="Times New Roman"/>
          <w:sz w:val="28"/>
          <w:szCs w:val="28"/>
          <w:lang w:val="kk-KZ"/>
        </w:rPr>
        <w:t>А.Нысамбаева</w:t>
      </w:r>
      <w:r>
        <w:rPr>
          <w:rFonts w:ascii="Times New Roman" w:hAnsi="Times New Roman" w:cs="Times New Roman"/>
          <w:sz w:val="28"/>
          <w:szCs w:val="28"/>
          <w:lang w:val="kk-KZ"/>
        </w:rPr>
        <w:t>,</w:t>
      </w:r>
      <w:r w:rsidR="00663402">
        <w:rPr>
          <w:rFonts w:ascii="Times New Roman" w:hAnsi="Times New Roman" w:cs="Times New Roman"/>
          <w:sz w:val="28"/>
          <w:szCs w:val="28"/>
          <w:lang w:val="kk-KZ"/>
        </w:rPr>
        <w:t xml:space="preserve"> </w:t>
      </w:r>
    </w:p>
    <w:p w:rsidR="00663402" w:rsidP="001675A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жауапкер өкілі С.Чанбаев,</w:t>
      </w:r>
    </w:p>
    <w:p w:rsidR="00130916" w:rsidRPr="00130916" w:rsidP="001675A4">
      <w:pPr>
        <w:spacing w:after="0" w:line="240" w:lineRule="auto"/>
        <w:jc w:val="both"/>
        <w:rPr>
          <w:rFonts w:ascii="Times New Roman" w:hAnsi="Times New Roman" w:cs="Times New Roman"/>
          <w:sz w:val="20"/>
          <w:szCs w:val="20"/>
          <w:lang w:val="kk-KZ"/>
        </w:rPr>
      </w:pPr>
    </w:p>
    <w:p w:rsidR="00130916" w:rsidRPr="00130916" w:rsidP="00130916">
      <w:pPr>
        <w:spacing w:after="0" w:line="240" w:lineRule="auto"/>
        <w:jc w:val="both"/>
        <w:rPr>
          <w:rFonts w:ascii="Times New Roman" w:hAnsi="Times New Roman" w:cs="Times New Roman"/>
          <w:b/>
          <w:sz w:val="28"/>
          <w:szCs w:val="28"/>
          <w:lang w:val="kk-KZ"/>
        </w:rPr>
      </w:pPr>
      <w:r w:rsidRPr="00130916">
        <w:rPr>
          <w:rFonts w:ascii="Times New Roman" w:hAnsi="Times New Roman" w:cs="Times New Roman"/>
          <w:b/>
          <w:sz w:val="28"/>
          <w:szCs w:val="28"/>
          <w:lang w:val="kk-KZ"/>
        </w:rPr>
        <w:t>СИПАТТАУ БӨЛІГІ:</w:t>
      </w:r>
    </w:p>
    <w:p w:rsidR="00130916" w:rsidRPr="00130916" w:rsidP="00130916">
      <w:pPr>
        <w:spacing w:after="0" w:line="240" w:lineRule="auto"/>
        <w:jc w:val="both"/>
        <w:rPr>
          <w:rFonts w:ascii="Times New Roman" w:hAnsi="Times New Roman" w:cs="Times New Roman"/>
          <w:sz w:val="20"/>
          <w:szCs w:val="20"/>
          <w:lang w:val="kk-KZ"/>
        </w:rPr>
      </w:pPr>
    </w:p>
    <w:p w:rsidR="00130916" w:rsidRPr="00130916" w:rsidP="00130916">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 xml:space="preserve">Маңғыстау облысының білім басқармасының Ақтау қаласы бойынша білім бөлімінің </w:t>
      </w:r>
      <w:r w:rsidRPr="00663402" w:rsidR="008C377F">
        <w:rPr>
          <w:rFonts w:ascii="Times New Roman" w:hAnsi="Times New Roman"/>
          <w:sz w:val="28"/>
          <w:szCs w:val="28"/>
          <w:lang w:val="kk-KZ"/>
        </w:rPr>
        <w:t>«№54</w:t>
      </w:r>
      <w:r w:rsidR="008C377F">
        <w:rPr>
          <w:rFonts w:ascii="Times New Roman" w:hAnsi="Times New Roman"/>
          <w:sz w:val="28"/>
          <w:szCs w:val="28"/>
          <w:lang w:val="kk-KZ"/>
        </w:rPr>
        <w:t xml:space="preserve"> «</w:t>
      </w:r>
      <w:r w:rsidRPr="00663402" w:rsidR="008C377F">
        <w:rPr>
          <w:rFonts w:ascii="Times New Roman" w:hAnsi="Times New Roman"/>
          <w:sz w:val="28"/>
          <w:szCs w:val="28"/>
          <w:lang w:val="kk-KZ"/>
        </w:rPr>
        <w:t>Айналайын</w:t>
      </w:r>
      <w:r w:rsidR="008C377F">
        <w:rPr>
          <w:rFonts w:ascii="Times New Roman" w:hAnsi="Times New Roman"/>
          <w:sz w:val="28"/>
          <w:szCs w:val="28"/>
          <w:lang w:val="kk-KZ"/>
        </w:rPr>
        <w:t>»</w:t>
      </w:r>
      <w:r w:rsidRPr="00663402" w:rsidR="008C377F">
        <w:rPr>
          <w:rFonts w:ascii="Times New Roman" w:hAnsi="Times New Roman"/>
          <w:sz w:val="28"/>
          <w:szCs w:val="28"/>
          <w:lang w:val="kk-KZ"/>
        </w:rPr>
        <w:t xml:space="preserve"> бөбекжайы»</w:t>
      </w:r>
      <w:r w:rsidRPr="00130916">
        <w:rPr>
          <w:rFonts w:ascii="Times New Roman" w:hAnsi="Times New Roman" w:cs="Times New Roman"/>
          <w:sz w:val="28"/>
          <w:szCs w:val="28"/>
          <w:lang w:val="kk-KZ"/>
        </w:rPr>
        <w:t xml:space="preserve"> бөбекжайы жедел басқару құқығындағы мемлекеттік коммуналдық қазыналық кәсіпорны (бұдан әрі – талап қоюшы) Қазақстан Республикасы Білім және ғылым министрінің 2018 жылғы 31 қазандағы №598 бұйрығымен бекітілген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w:t>
      </w:r>
      <w:r w:rsidRPr="00130916">
        <w:rPr>
          <w:rFonts w:ascii="Times New Roman" w:hAnsi="Times New Roman" w:cs="Times New Roman"/>
          <w:sz w:val="28"/>
          <w:szCs w:val="28"/>
          <w:lang w:val="kk-KZ"/>
        </w:rPr>
        <w:t>алатын балаларды тамақтандыруды қамтамасыз етуге байланысты тауарларды сатып алу қағидаларына (бұдан әрі – №598 Қағида) сәйкес азық-түлік өнімдерін сатып алу бойынша №</w:t>
      </w:r>
      <w:r w:rsidR="0041006C">
        <w:rPr>
          <w:rFonts w:ascii="Times New Roman" w:hAnsi="Times New Roman" w:cs="Times New Roman"/>
          <w:sz w:val="28"/>
          <w:szCs w:val="28"/>
          <w:lang w:val="kk-KZ"/>
        </w:rPr>
        <w:t>15978917</w:t>
      </w:r>
      <w:r w:rsidRPr="00130916">
        <w:rPr>
          <w:rFonts w:ascii="Times New Roman" w:hAnsi="Times New Roman" w:cs="Times New Roman"/>
          <w:sz w:val="28"/>
          <w:szCs w:val="28"/>
          <w:lang w:val="kk-KZ"/>
        </w:rPr>
        <w:t>-1 конкурсының ұйымдастырушысы болып табылады.</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«Aurum» жеке кәсіпкері аталған конкурсқа қатысуға өтінім ұсынған. Жұмыс тәжірибесін растау мақсатында «Aurum» жеке кәсіпкері 2020–2023 жылдар аралығына келесі шарттарды ұсынған: «Aurum» ЖК мен «Basbaev» ЖК арасында 5 қаңтар 2020 жылы жасалған №01 шарт; «Aurum» ЖК мен «Basbaev» ЖК арасында 5 қаңтар  2021 жылы жасалған №1 шарт; «Aurum» ЖК мен «Basbaev» ЖК арасында 5 қаңтар 2022 жылы жасалған №1 шарт; «Aurum» ЖК мен «Basbaev» ЖК арасында 5 қаңтар 2023 ж. жасалған №1 шарт; «Aurum» ЖК мен «Food service» ЖК арасында 8 қаңтар 2024 жылы жасалған №3 шарт.</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Мемлекеттік e-license ақпараттық жүйесінің мәліметтеріне сәйкес ЖК «Aurum» мемлекеттік тіркеуі 2024 жылғы 26 қарашада №KZ51TWQ04439497 талонымен жүргізілген, ЖК «Basbaev» мемлекеттік тіркеуі 2021 жылғы 29 қарашада №KZ90TWQ01696411 талонымен жүргізілген.</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2020–2023 жылдары ЖК «Aurum» жеке кәсіпкер ретінде тіркелмеген, бұл аталған кезеңде кәсіпкерлік қызметті заңды түрде жүзеге асыру, шарттар жасасу және осы субъектінің атынан мөр пайдалану мүмкіндігін жоққа шығарады. 5 қаңтар 2020 жылғы шарт «Basbaev» жекет кәсіпкерімен  оның мемлекеттік тіркелу күніне дейін 29 қараша 2021 жылы жасалған, бұл ұсынылған нысанда мұндай шарттың болуы мүмкін еместігін көрсетеді.</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Аталған мән-жайлар жұмыс тәжірибесіне қатысты біліктілік талаптарын растау мақсатында конкурсқа ұсынылған өтінім құрамында жалған (дұрыс емес) ақпарат берілгенін дәлелдейді.</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Талап қоюшы өкілі сот отырысында талапты қолдап, оны қанағаттандыруды сұрады.</w:t>
      </w:r>
    </w:p>
    <w:p w:rsidR="00130916" w:rsidRPr="00130916" w:rsidP="008C377F">
      <w:pPr>
        <w:spacing w:after="0" w:line="240" w:lineRule="auto"/>
        <w:ind w:firstLine="708"/>
        <w:jc w:val="both"/>
        <w:rPr>
          <w:rFonts w:ascii="Times New Roman" w:hAnsi="Times New Roman" w:cs="Times New Roman"/>
          <w:sz w:val="28"/>
          <w:szCs w:val="28"/>
          <w:lang w:val="kk-KZ"/>
        </w:rPr>
      </w:pPr>
      <w:r w:rsidRPr="003B3722">
        <w:rPr>
          <w:rFonts w:ascii="Times New Roman" w:hAnsi="Times New Roman" w:cs="Times New Roman"/>
          <w:sz w:val="28"/>
          <w:szCs w:val="28"/>
          <w:lang w:val="kk-KZ"/>
        </w:rPr>
        <w:t xml:space="preserve">Жауапкер </w:t>
      </w:r>
      <w:r w:rsidRPr="003B3722" w:rsidR="0041006C">
        <w:rPr>
          <w:rFonts w:ascii="Times New Roman" w:hAnsi="Times New Roman" w:cs="Times New Roman"/>
          <w:sz w:val="28"/>
          <w:szCs w:val="28"/>
          <w:lang w:val="kk-KZ"/>
        </w:rPr>
        <w:t>өкілі сот отырысында кәсіпкерлік жұбайы атына тіркелгені, жұмысты жүргізетін өзі екені, 2020-2023 жылдары кәсіпкерлік жүргізілмегені, кейнірек жұмысты жаңғыртқаны, конкурсқа қатысу барысында құжаттарды дайындау барысында қателік кеткені туралы дәлелін келтіріп, талап қоюды қанағаттандандырудан бас тартуды сұрады.</w:t>
      </w:r>
      <w:r w:rsidRPr="00130916">
        <w:rPr>
          <w:rFonts w:ascii="Times New Roman" w:hAnsi="Times New Roman" w:cs="Times New Roman"/>
          <w:sz w:val="28"/>
          <w:szCs w:val="28"/>
          <w:lang w:val="kk-KZ"/>
        </w:rPr>
        <w:t xml:space="preserve"> </w:t>
      </w:r>
    </w:p>
    <w:p w:rsidR="00130916" w:rsidRPr="00130916" w:rsidP="00130916">
      <w:pPr>
        <w:spacing w:after="0" w:line="240" w:lineRule="auto"/>
        <w:jc w:val="both"/>
        <w:rPr>
          <w:rFonts w:ascii="Times New Roman" w:hAnsi="Times New Roman" w:cs="Times New Roman"/>
          <w:sz w:val="20"/>
          <w:szCs w:val="20"/>
          <w:lang w:val="kk-KZ"/>
        </w:rPr>
      </w:pPr>
    </w:p>
    <w:p w:rsidR="00130916" w:rsidRPr="00130916" w:rsidP="00130916">
      <w:pPr>
        <w:spacing w:after="0" w:line="240" w:lineRule="auto"/>
        <w:jc w:val="both"/>
        <w:rPr>
          <w:rFonts w:ascii="Times New Roman" w:hAnsi="Times New Roman" w:cs="Times New Roman"/>
          <w:b/>
          <w:sz w:val="28"/>
          <w:szCs w:val="28"/>
          <w:lang w:val="kk-KZ"/>
        </w:rPr>
      </w:pPr>
      <w:r w:rsidRPr="00130916">
        <w:rPr>
          <w:rFonts w:ascii="Times New Roman" w:hAnsi="Times New Roman" w:cs="Times New Roman"/>
          <w:b/>
          <w:sz w:val="28"/>
          <w:szCs w:val="28"/>
          <w:lang w:val="kk-KZ"/>
        </w:rPr>
        <w:t>УӘЖДЕУ БӨЛІГІ:</w:t>
      </w:r>
    </w:p>
    <w:p w:rsidR="00130916" w:rsidRPr="00130916" w:rsidP="00130916">
      <w:pPr>
        <w:spacing w:after="0" w:line="240" w:lineRule="auto"/>
        <w:jc w:val="both"/>
        <w:rPr>
          <w:rFonts w:ascii="Times New Roman" w:hAnsi="Times New Roman" w:cs="Times New Roman"/>
          <w:sz w:val="20"/>
          <w:szCs w:val="20"/>
          <w:lang w:val="kk-KZ"/>
        </w:rPr>
      </w:pPr>
      <w:bookmarkStart w:id="0" w:name="_GoBack"/>
      <w:bookmarkEnd w:id="0"/>
    </w:p>
    <w:p w:rsidR="00130916" w:rsidRPr="00130916" w:rsidP="0013091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130916">
        <w:rPr>
          <w:rFonts w:ascii="Times New Roman" w:hAnsi="Times New Roman" w:cs="Times New Roman"/>
          <w:sz w:val="28"/>
          <w:szCs w:val="28"/>
          <w:lang w:val="kk-KZ"/>
        </w:rPr>
        <w:t xml:space="preserve">Қазақстан Республикасының 2024 жылғы 1 шілдедегі №106-VIII «Мемлекеттік сатып алу туралы» Заңының (бұдан әрі – Заң) 3-бабының 1) тармақшасына сәйкес, анық емес ақпарат – біліктілік талаптары және (немесе) конкурстық баға ұсынысына әсер ететін құжаттар бойынша әлеуетті өнім берушінің конкурсқа қатысуға арналған өтінімінде және </w:t>
      </w:r>
      <w:r w:rsidRPr="00130916">
        <w:rPr>
          <w:rFonts w:ascii="Times New Roman" w:hAnsi="Times New Roman" w:cs="Times New Roman"/>
          <w:sz w:val="28"/>
          <w:szCs w:val="28"/>
          <w:lang w:val="kk-KZ"/>
        </w:rPr>
        <w:t>растаушы құжаттарында қамтылған, сол сияқты шындыққа сай келмейтін жалған мәліметтер.</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Заңның 11-бабының 1-тармағына сәйкес, анық емес ақпарат берген әлеуетті өнім берушілер осы Заңда белгіленген тәртіппен мемлекеттік сатып алуға жосықсыз қатысушылардың тізіліміне енгізіледі.</w:t>
      </w:r>
    </w:p>
    <w:p w:rsidR="00130916" w:rsidRPr="00130916" w:rsidP="00130916">
      <w:pPr>
        <w:spacing w:after="0" w:line="240" w:lineRule="auto"/>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 xml:space="preserve">         Заңның 8-бабы 4-тармағының 1)-тармақшасына сәйкес, мемлекеттік сатып алуға жосықсыз қатысушылардың тізілімі анық емес ақпаратты берген әлеуетті өнім берушілердің тізбесін білдіреді.</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Қазақстан Республикасы Жоғарғы Сотының 2022 жылғы 21 сәуірдегі №4 «Соттардың мемлекеттік сатып алу жөніндегі заңнаманы қолдануы туралы» нормативтік қаулысының 9-тармағына сәйкес, әлеуетті өнім беруші: 1) біліктілік талаптары бойынша; 2) конкурстық баға ұсынысына әсер ететін құжаттар бойынша анық емес ақпарат ұсынған кезде Заңның 11-бабы 1-тармағының негізінде мемлекеттік сатып алуға жосықсыз қатысушы деп танылуы мүмкін.</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№598 Қағидалардың 180-тармағына сәйкес, біліктілік талаптары бойынша дұрыс емес ақпарат ұсыну немесе конкурсқа ұсынылған құжаттарда жалған мәліметтердің анықталуы жағдайында әлеуетті өнім беруші конкурсқа қатысуға жіберілмейді.</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Іс материалдарына сәйкес, ЖК «Aurum» 2020–2023 жылдар аралығында жеке кәсіпкер ретінде тіркелмеген болған. Мемлекеттік e-license жүйесі бойынша «Aurum» ЖК тіркелуі тек 2024 жылғы 26 қарашада жүргізілгені анықталған. Демек, аталған кезеңде жасалған деп ұсынылған шарттар заңды тұрғыдан дұрыс болуы мүмкін емес.</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Сонымен қатар, 5 қаңтар 2020 жылғы «Basbaev» жеке кәсіпкерімен  жасалды деп ұсынылған шарт «Basbaev» ЖК-нің мемлекеттік тіркелу күніне дейін — 29 қараша 2021 жылға дейін — жасалған. Бұл заңды тұлғаның тіркелуінен бұрын шарт жасалуы мүмкін еместігін және ұсынылған деректердің жалған екенін айқын дәлелдейді.</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Аталған мән-жайлар жауапкердің конкурсқа қатысу барысында біліктілік талаптарын растау үшін анық емес ақпарат ұсынғанының айқын дәлелі болып табылады.</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 xml:space="preserve">Осы мән-жайды жоққа шығаратын дәлелдемелерді жауапкер </w:t>
      </w:r>
      <w:r w:rsidR="0041006C">
        <w:rPr>
          <w:rFonts w:ascii="Times New Roman" w:hAnsi="Times New Roman" w:cs="Times New Roman"/>
          <w:sz w:val="28"/>
          <w:szCs w:val="28"/>
          <w:lang w:val="kk-KZ"/>
        </w:rPr>
        <w:t xml:space="preserve">Қазақстан Республикасы Азаматтық процесстік кодексінің (әрі қарай – </w:t>
      </w:r>
      <w:r w:rsidRPr="00130916">
        <w:rPr>
          <w:rFonts w:ascii="Times New Roman" w:hAnsi="Times New Roman" w:cs="Times New Roman"/>
          <w:sz w:val="28"/>
          <w:szCs w:val="28"/>
          <w:lang w:val="kk-KZ"/>
        </w:rPr>
        <w:t>АПК</w:t>
      </w:r>
      <w:r w:rsidR="0041006C">
        <w:rPr>
          <w:rFonts w:ascii="Times New Roman" w:hAnsi="Times New Roman" w:cs="Times New Roman"/>
          <w:sz w:val="28"/>
          <w:szCs w:val="28"/>
          <w:lang w:val="kk-KZ"/>
        </w:rPr>
        <w:t>)</w:t>
      </w:r>
      <w:r w:rsidRPr="00130916">
        <w:rPr>
          <w:rFonts w:ascii="Times New Roman" w:hAnsi="Times New Roman" w:cs="Times New Roman"/>
          <w:sz w:val="28"/>
          <w:szCs w:val="28"/>
          <w:lang w:val="kk-KZ"/>
        </w:rPr>
        <w:t xml:space="preserve"> 72-бабына сай сотқа ұсынбады, бұл оның процессуалдық олқылығы болып табылады. Тараптардың қолында бар дәлелдемелерді сотқа ұсынбау осы дәлелдемелерді апелляциялық, кассациялық сатылардағы сотқа ұсыну мүмкіндігін жоққа шығарады (АПК-нің 73-бабының 1-бөлігі).</w:t>
      </w:r>
    </w:p>
    <w:p w:rsid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Жауапкердің мемлекеттік сатып алу конкурсына анық емес ақпарат беруі оған Заңның 8-бабы 4-тармағының 1)-тармақшасында көзделген салдарларға — жосықсыз өнім берушілер тізіліміне енгізілуге — алып соғады.</w:t>
      </w:r>
    </w:p>
    <w:p w:rsidR="00286DAD" w:rsidRPr="00130916" w:rsidP="00286DA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Істің мұндай тұрғысында, сот</w:t>
      </w:r>
      <w:r w:rsidRPr="00286DAD">
        <w:rPr>
          <w:rFonts w:ascii="Times New Roman" w:hAnsi="Times New Roman" w:cs="Times New Roman"/>
          <w:sz w:val="28"/>
          <w:szCs w:val="28"/>
          <w:lang w:val="kk-KZ"/>
        </w:rPr>
        <w:t xml:space="preserve"> талап қоюшының жауапкер конкурста жоғары балл жинау үшін </w:t>
      </w:r>
      <w:r>
        <w:rPr>
          <w:rFonts w:ascii="Times New Roman" w:hAnsi="Times New Roman" w:cs="Times New Roman"/>
          <w:sz w:val="28"/>
          <w:szCs w:val="28"/>
          <w:lang w:val="kk-KZ"/>
        </w:rPr>
        <w:t>2020 – 2024 жылдарда жеке кәсіпкерлікпен айналыспағанына қарамастан</w:t>
      </w:r>
      <w:r w:rsidRPr="00286DAD">
        <w:rPr>
          <w:rFonts w:ascii="Times New Roman" w:hAnsi="Times New Roman" w:cs="Times New Roman"/>
          <w:sz w:val="28"/>
          <w:szCs w:val="28"/>
          <w:lang w:val="kk-KZ"/>
        </w:rPr>
        <w:t>, шындыққа және әлеуетті өнім берушінің растаушы</w:t>
      </w:r>
      <w:r>
        <w:rPr>
          <w:rFonts w:ascii="Times New Roman" w:hAnsi="Times New Roman" w:cs="Times New Roman"/>
          <w:sz w:val="28"/>
          <w:szCs w:val="28"/>
          <w:lang w:val="kk-KZ"/>
        </w:rPr>
        <w:t xml:space="preserve"> </w:t>
      </w:r>
      <w:r w:rsidRPr="00286DAD">
        <w:rPr>
          <w:rFonts w:ascii="Times New Roman" w:hAnsi="Times New Roman" w:cs="Times New Roman"/>
          <w:sz w:val="28"/>
          <w:szCs w:val="28"/>
          <w:lang w:val="kk-KZ"/>
        </w:rPr>
        <w:t>құжаттарына сай келмейтін мәлімет ұсынғанын көрсеткен уәжі өз дәлелін тапты деп</w:t>
      </w:r>
      <w:r>
        <w:rPr>
          <w:rFonts w:ascii="Times New Roman" w:hAnsi="Times New Roman" w:cs="Times New Roman"/>
          <w:sz w:val="28"/>
          <w:szCs w:val="28"/>
          <w:lang w:val="kk-KZ"/>
        </w:rPr>
        <w:t xml:space="preserve"> </w:t>
      </w:r>
      <w:r w:rsidRPr="00286DAD">
        <w:rPr>
          <w:rFonts w:ascii="Times New Roman" w:hAnsi="Times New Roman" w:cs="Times New Roman"/>
          <w:sz w:val="28"/>
          <w:szCs w:val="28"/>
          <w:lang w:val="kk-KZ"/>
        </w:rPr>
        <w:t>есептейді</w:t>
      </w:r>
    </w:p>
    <w:p w:rsidR="00130916" w:rsidRPr="00130916" w:rsidP="008C377F">
      <w:pPr>
        <w:spacing w:after="0" w:line="240" w:lineRule="auto"/>
        <w:ind w:firstLine="708"/>
        <w:jc w:val="both"/>
        <w:rPr>
          <w:rFonts w:ascii="Times New Roman" w:hAnsi="Times New Roman" w:cs="Times New Roman"/>
          <w:sz w:val="28"/>
          <w:szCs w:val="28"/>
          <w:lang w:val="kk-KZ"/>
        </w:rPr>
      </w:pPr>
      <w:r w:rsidRPr="00130916">
        <w:rPr>
          <w:rFonts w:ascii="Times New Roman" w:hAnsi="Times New Roman" w:cs="Times New Roman"/>
          <w:sz w:val="28"/>
          <w:szCs w:val="28"/>
          <w:lang w:val="kk-KZ"/>
        </w:rPr>
        <w:t>Жоғарыда баяндалған негіздерге байланысты және қолданыстағы заң талаптарына сәйкес, сот жауапкердің мемлекеттік сатып алу конкурсына анық емес ақпарат ұсынғанын, талап қоюшының Заңда белгіленген мерзімде сотқа жүгінгенін ескеріп, әділдік пен ақылға сыйымдылық өлшемшарттарын негізге ала отырып, талап қою қанағаттандырылуға жатады деген тұжырымға келеді.</w:t>
      </w:r>
    </w:p>
    <w:p w:rsidR="0041006C" w:rsidRPr="0041006C" w:rsidP="0041006C">
      <w:pPr>
        <w:spacing w:after="0" w:line="240" w:lineRule="auto"/>
        <w:ind w:firstLine="708"/>
        <w:jc w:val="both"/>
        <w:rPr>
          <w:rFonts w:ascii="Times New Roman" w:hAnsi="Times New Roman" w:cs="Times New Roman"/>
          <w:sz w:val="28"/>
          <w:szCs w:val="28"/>
          <w:lang w:val="kk-KZ"/>
        </w:rPr>
      </w:pPr>
      <w:r w:rsidRPr="0041006C">
        <w:rPr>
          <w:rFonts w:ascii="Times New Roman" w:hAnsi="Times New Roman" w:cs="Times New Roman"/>
          <w:sz w:val="28"/>
          <w:szCs w:val="28"/>
          <w:lang w:val="kk-KZ"/>
        </w:rPr>
        <w:t>Сонымен қатар АПК-нің 117-бабының талаптарына сай, талап қоюшы төлеуден босатылған мемлекеттік баж, мемлекет кірісіне шығыстарын төлеуден босатылмаған жауапкерден толық немесе талап қоюдың қанағаттандырылған бөлігіне пропорционалды өндіріліп алынады.</w:t>
      </w:r>
    </w:p>
    <w:p w:rsidR="00130916" w:rsidRPr="00130916" w:rsidP="0041006C">
      <w:pPr>
        <w:spacing w:after="0" w:line="240" w:lineRule="auto"/>
        <w:ind w:firstLine="708"/>
        <w:jc w:val="both"/>
        <w:rPr>
          <w:rFonts w:ascii="Times New Roman" w:hAnsi="Times New Roman" w:cs="Times New Roman"/>
          <w:sz w:val="28"/>
          <w:szCs w:val="28"/>
          <w:lang w:val="kk-KZ"/>
        </w:rPr>
      </w:pPr>
      <w:r w:rsidRPr="0041006C">
        <w:rPr>
          <w:rFonts w:ascii="Times New Roman" w:hAnsi="Times New Roman" w:cs="Times New Roman"/>
          <w:sz w:val="28"/>
          <w:szCs w:val="28"/>
          <w:lang w:val="kk-KZ"/>
        </w:rPr>
        <w:t xml:space="preserve">Сондықтан жауапкерден мемлекет пайдасына </w:t>
      </w:r>
      <w:r>
        <w:rPr>
          <w:rFonts w:ascii="Times New Roman" w:hAnsi="Times New Roman" w:cs="Times New Roman"/>
          <w:sz w:val="28"/>
          <w:szCs w:val="28"/>
          <w:lang w:val="kk-KZ"/>
        </w:rPr>
        <w:t>2 163</w:t>
      </w:r>
      <w:r w:rsidRPr="0041006C">
        <w:rPr>
          <w:rFonts w:ascii="Times New Roman" w:hAnsi="Times New Roman" w:cs="Times New Roman"/>
          <w:sz w:val="28"/>
          <w:szCs w:val="28"/>
          <w:lang w:val="kk-KZ"/>
        </w:rPr>
        <w:t xml:space="preserve"> теңге мемлекеттік баж салығы өндірілуге жатады</w:t>
      </w:r>
      <w:r w:rsidRPr="00130916">
        <w:rPr>
          <w:rFonts w:ascii="Times New Roman" w:hAnsi="Times New Roman" w:cs="Times New Roman"/>
          <w:sz w:val="28"/>
          <w:szCs w:val="28"/>
          <w:lang w:val="kk-KZ"/>
        </w:rPr>
        <w:t>.</w:t>
      </w:r>
    </w:p>
    <w:p w:rsidR="00130916" w:rsidRPr="00130916" w:rsidP="00130916">
      <w:pPr>
        <w:spacing w:after="0" w:line="240" w:lineRule="auto"/>
        <w:jc w:val="both"/>
        <w:rPr>
          <w:rFonts w:ascii="Times New Roman" w:hAnsi="Times New Roman" w:cs="Times New Roman"/>
          <w:sz w:val="28"/>
          <w:szCs w:val="28"/>
          <w:lang w:val="kk-KZ"/>
        </w:rPr>
      </w:pPr>
    </w:p>
    <w:p w:rsidR="00130916" w:rsidRPr="00130916" w:rsidP="00130916">
      <w:pPr>
        <w:spacing w:after="0" w:line="240" w:lineRule="auto"/>
        <w:jc w:val="both"/>
        <w:rPr>
          <w:rFonts w:ascii="Times New Roman" w:hAnsi="Times New Roman" w:cs="Times New Roman"/>
          <w:b/>
          <w:sz w:val="28"/>
          <w:szCs w:val="28"/>
          <w:lang w:val="kk-KZ"/>
        </w:rPr>
      </w:pPr>
      <w:r w:rsidRPr="00130916">
        <w:rPr>
          <w:rFonts w:ascii="Times New Roman" w:hAnsi="Times New Roman" w:cs="Times New Roman"/>
          <w:b/>
          <w:sz w:val="28"/>
          <w:szCs w:val="28"/>
          <w:lang w:val="kk-KZ"/>
        </w:rPr>
        <w:t>ҚАРАР БӨЛІГІ:</w:t>
      </w:r>
    </w:p>
    <w:p w:rsidR="00590BEA" w:rsidRPr="00590BEA" w:rsidP="001675A4">
      <w:pPr>
        <w:spacing w:after="0" w:line="240" w:lineRule="auto"/>
        <w:jc w:val="both"/>
        <w:rPr>
          <w:rFonts w:ascii="Times New Roman" w:hAnsi="Times New Roman" w:cs="Times New Roman"/>
          <w:sz w:val="20"/>
          <w:szCs w:val="20"/>
          <w:lang w:val="kk-KZ"/>
        </w:rPr>
      </w:pPr>
    </w:p>
    <w:p w:rsidR="00B00F2E" w:rsidRPr="00B00F2E" w:rsidP="00B00F2E">
      <w:pPr>
        <w:spacing w:after="0" w:line="240" w:lineRule="auto"/>
        <w:ind w:firstLine="708"/>
        <w:jc w:val="both"/>
        <w:rPr>
          <w:rFonts w:ascii="Times New Roman" w:hAnsi="Times New Roman" w:cs="Times New Roman"/>
          <w:sz w:val="28"/>
          <w:szCs w:val="28"/>
          <w:lang w:val="kk-KZ"/>
        </w:rPr>
      </w:pPr>
      <w:r w:rsidRPr="00B00F2E">
        <w:rPr>
          <w:rFonts w:ascii="Times New Roman" w:hAnsi="Times New Roman" w:cs="Times New Roman"/>
          <w:sz w:val="28"/>
          <w:szCs w:val="28"/>
          <w:lang w:val="kk-KZ"/>
        </w:rPr>
        <w:t>АПК-нің 223-226, 229 – баптарын басшылыққа ала отырып, сот</w:t>
      </w:r>
    </w:p>
    <w:p w:rsidR="00B00F2E" w:rsidRPr="00B00F2E" w:rsidP="00B00F2E">
      <w:pPr>
        <w:spacing w:after="0" w:line="240" w:lineRule="auto"/>
        <w:jc w:val="both"/>
        <w:rPr>
          <w:rFonts w:ascii="Times New Roman" w:hAnsi="Times New Roman" w:cs="Times New Roman"/>
          <w:sz w:val="20"/>
          <w:szCs w:val="20"/>
          <w:lang w:val="kk-KZ"/>
        </w:rPr>
      </w:pPr>
    </w:p>
    <w:p w:rsidR="00B00F2E" w:rsidP="00B00F2E">
      <w:pPr>
        <w:spacing w:after="0" w:line="240" w:lineRule="auto"/>
        <w:jc w:val="center"/>
        <w:rPr>
          <w:rFonts w:ascii="Times New Roman" w:hAnsi="Times New Roman" w:cs="Times New Roman"/>
          <w:b/>
          <w:sz w:val="28"/>
          <w:szCs w:val="28"/>
          <w:lang w:val="kk-KZ"/>
        </w:rPr>
      </w:pPr>
      <w:r w:rsidRPr="00B00F2E">
        <w:rPr>
          <w:rFonts w:ascii="Times New Roman" w:hAnsi="Times New Roman" w:cs="Times New Roman"/>
          <w:b/>
          <w:sz w:val="28"/>
          <w:szCs w:val="28"/>
          <w:lang w:val="kk-KZ"/>
        </w:rPr>
        <w:t>ШЕШІМ ЕТТІ:</w:t>
      </w:r>
    </w:p>
    <w:p w:rsidR="00921732" w:rsidRPr="00E35A1F" w:rsidP="00B00F2E">
      <w:pPr>
        <w:spacing w:after="0" w:line="240" w:lineRule="auto"/>
        <w:jc w:val="center"/>
        <w:rPr>
          <w:rFonts w:ascii="Times New Roman" w:hAnsi="Times New Roman" w:cs="Times New Roman"/>
          <w:b/>
          <w:sz w:val="20"/>
          <w:szCs w:val="20"/>
          <w:lang w:val="kk-KZ"/>
        </w:rPr>
      </w:pPr>
    </w:p>
    <w:p w:rsidR="00B00F2E" w:rsidRPr="00B00F2E" w:rsidP="00B00F2E">
      <w:pPr>
        <w:spacing w:after="0" w:line="240" w:lineRule="auto"/>
        <w:ind w:firstLine="708"/>
        <w:jc w:val="both"/>
        <w:rPr>
          <w:rFonts w:ascii="Times New Roman" w:hAnsi="Times New Roman" w:cs="Times New Roman"/>
          <w:sz w:val="28"/>
          <w:szCs w:val="28"/>
          <w:lang w:val="kk-KZ"/>
        </w:rPr>
      </w:pPr>
      <w:r w:rsidRPr="00B00F2E">
        <w:rPr>
          <w:rFonts w:ascii="Times New Roman" w:hAnsi="Times New Roman" w:cs="Times New Roman"/>
          <w:sz w:val="28"/>
          <w:szCs w:val="28"/>
          <w:lang w:val="kk-KZ"/>
        </w:rPr>
        <w:t>Талап қою</w:t>
      </w:r>
      <w:r w:rsidR="00755171">
        <w:rPr>
          <w:rFonts w:ascii="Times New Roman" w:hAnsi="Times New Roman" w:cs="Times New Roman"/>
          <w:sz w:val="28"/>
          <w:szCs w:val="28"/>
          <w:lang w:val="kk-KZ"/>
        </w:rPr>
        <w:t xml:space="preserve"> </w:t>
      </w:r>
      <w:r w:rsidRPr="00B00F2E">
        <w:rPr>
          <w:rFonts w:ascii="Times New Roman" w:hAnsi="Times New Roman" w:cs="Times New Roman"/>
          <w:sz w:val="28"/>
          <w:szCs w:val="28"/>
          <w:lang w:val="kk-KZ"/>
        </w:rPr>
        <w:t>–</w:t>
      </w:r>
      <w:r w:rsidR="00663402">
        <w:rPr>
          <w:rFonts w:ascii="Times New Roman" w:hAnsi="Times New Roman" w:cs="Times New Roman"/>
          <w:sz w:val="28"/>
          <w:szCs w:val="28"/>
          <w:lang w:val="kk-KZ"/>
        </w:rPr>
        <w:t xml:space="preserve"> </w:t>
      </w:r>
      <w:r w:rsidRPr="00B00F2E">
        <w:rPr>
          <w:rFonts w:ascii="Times New Roman" w:hAnsi="Times New Roman" w:cs="Times New Roman"/>
          <w:sz w:val="28"/>
          <w:szCs w:val="28"/>
          <w:lang w:val="kk-KZ"/>
        </w:rPr>
        <w:t>қанағаттандырылсын.</w:t>
      </w:r>
    </w:p>
    <w:p w:rsidR="00755171" w:rsidRPr="00755171" w:rsidP="00044E6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w:t>
      </w:r>
      <w:r w:rsidRPr="00663402">
        <w:rPr>
          <w:rFonts w:ascii="Times New Roman" w:hAnsi="Times New Roman"/>
          <w:sz w:val="28"/>
          <w:szCs w:val="28"/>
          <w:lang w:val="kk-KZ"/>
        </w:rPr>
        <w:t>еке кәсіпкер Чанбаева Жибек</w:t>
      </w:r>
      <w:r>
        <w:rPr>
          <w:rFonts w:ascii="Times New Roman" w:hAnsi="Times New Roman"/>
          <w:sz w:val="28"/>
          <w:szCs w:val="28"/>
          <w:lang w:val="kk-KZ"/>
        </w:rPr>
        <w:t xml:space="preserve"> </w:t>
      </w:r>
      <w:r w:rsidRPr="00663402">
        <w:rPr>
          <w:rFonts w:ascii="Times New Roman" w:hAnsi="Times New Roman"/>
          <w:sz w:val="28"/>
          <w:szCs w:val="28"/>
          <w:lang w:val="kk-KZ"/>
        </w:rPr>
        <w:t>Тенгилбекқызы</w:t>
      </w:r>
      <w:r w:rsidRPr="004032E0" w:rsidR="004032E0">
        <w:rPr>
          <w:rFonts w:ascii="Times New Roman" w:hAnsi="Times New Roman"/>
          <w:sz w:val="28"/>
          <w:szCs w:val="28"/>
          <w:lang w:val="kk-KZ"/>
        </w:rPr>
        <w:t xml:space="preserve"> мемлекеттік сатып алуға жосықсыз қатысушысы деп танылсын</w:t>
      </w:r>
      <w:r w:rsidRPr="00755171">
        <w:rPr>
          <w:rFonts w:ascii="Times New Roman" w:hAnsi="Times New Roman"/>
          <w:sz w:val="28"/>
          <w:szCs w:val="28"/>
          <w:lang w:val="kk-KZ"/>
        </w:rPr>
        <w:t>.</w:t>
      </w:r>
    </w:p>
    <w:p w:rsidR="00EB7CD1" w:rsidP="00755171">
      <w:pPr>
        <w:spacing w:after="0" w:line="240" w:lineRule="auto"/>
        <w:ind w:firstLine="708"/>
        <w:jc w:val="both"/>
        <w:rPr>
          <w:rFonts w:ascii="Times New Roman" w:hAnsi="Times New Roman"/>
          <w:sz w:val="28"/>
          <w:szCs w:val="28"/>
          <w:lang w:val="kk-KZ"/>
        </w:rPr>
      </w:pPr>
      <w:r w:rsidRPr="00755171">
        <w:rPr>
          <w:rFonts w:ascii="Times New Roman" w:hAnsi="Times New Roman"/>
          <w:sz w:val="28"/>
          <w:szCs w:val="28"/>
          <w:lang w:val="kk-KZ"/>
        </w:rPr>
        <w:t xml:space="preserve"> </w:t>
      </w:r>
      <w:r w:rsidR="00663402">
        <w:rPr>
          <w:rFonts w:ascii="Times New Roman" w:hAnsi="Times New Roman"/>
          <w:sz w:val="28"/>
          <w:szCs w:val="28"/>
          <w:lang w:val="kk-KZ"/>
        </w:rPr>
        <w:t>Ж</w:t>
      </w:r>
      <w:r w:rsidRPr="00663402" w:rsidR="00663402">
        <w:rPr>
          <w:rFonts w:ascii="Times New Roman" w:hAnsi="Times New Roman"/>
          <w:sz w:val="28"/>
          <w:szCs w:val="28"/>
          <w:lang w:val="kk-KZ"/>
        </w:rPr>
        <w:t>еке кәсіпкер Чанбаева Жибек</w:t>
      </w:r>
      <w:r w:rsidR="00663402">
        <w:rPr>
          <w:rFonts w:ascii="Times New Roman" w:hAnsi="Times New Roman"/>
          <w:sz w:val="28"/>
          <w:szCs w:val="28"/>
          <w:lang w:val="kk-KZ"/>
        </w:rPr>
        <w:t xml:space="preserve"> </w:t>
      </w:r>
      <w:r w:rsidRPr="00663402" w:rsidR="00663402">
        <w:rPr>
          <w:rFonts w:ascii="Times New Roman" w:hAnsi="Times New Roman"/>
          <w:sz w:val="28"/>
          <w:szCs w:val="28"/>
          <w:lang w:val="kk-KZ"/>
        </w:rPr>
        <w:t>Тенгилбекқызы</w:t>
      </w:r>
      <w:r>
        <w:rPr>
          <w:rFonts w:ascii="Times New Roman" w:hAnsi="Times New Roman"/>
          <w:sz w:val="28"/>
          <w:szCs w:val="28"/>
          <w:lang w:val="kk-KZ"/>
        </w:rPr>
        <w:t xml:space="preserve"> мемлекет пайдасына</w:t>
      </w:r>
      <w:r w:rsidRPr="00755171">
        <w:rPr>
          <w:rFonts w:ascii="Times New Roman" w:hAnsi="Times New Roman"/>
          <w:sz w:val="28"/>
          <w:szCs w:val="28"/>
          <w:lang w:val="kk-KZ"/>
        </w:rPr>
        <w:t xml:space="preserve"> </w:t>
      </w:r>
      <w:r w:rsidR="00663402">
        <w:rPr>
          <w:rFonts w:ascii="Times New Roman" w:hAnsi="Times New Roman"/>
          <w:sz w:val="28"/>
          <w:szCs w:val="28"/>
          <w:lang w:val="kk-KZ"/>
        </w:rPr>
        <w:t>2 163</w:t>
      </w:r>
      <w:r w:rsidR="0066451C">
        <w:rPr>
          <w:rFonts w:ascii="Times New Roman" w:hAnsi="Times New Roman"/>
          <w:sz w:val="28"/>
          <w:szCs w:val="28"/>
          <w:lang w:val="kk-KZ"/>
        </w:rPr>
        <w:t xml:space="preserve"> </w:t>
      </w:r>
      <w:r w:rsidRPr="00755171">
        <w:rPr>
          <w:rFonts w:ascii="Times New Roman" w:hAnsi="Times New Roman"/>
          <w:sz w:val="28"/>
          <w:szCs w:val="28"/>
          <w:lang w:val="kk-KZ"/>
        </w:rPr>
        <w:t>(</w:t>
      </w:r>
      <w:r w:rsidR="00663402">
        <w:rPr>
          <w:rFonts w:ascii="Times New Roman" w:hAnsi="Times New Roman"/>
          <w:sz w:val="28"/>
          <w:szCs w:val="28"/>
          <w:lang w:val="kk-KZ"/>
        </w:rPr>
        <w:t>екі мың жүз алпыс үш</w:t>
      </w:r>
      <w:r w:rsidRPr="00755171">
        <w:rPr>
          <w:rFonts w:ascii="Times New Roman" w:hAnsi="Times New Roman"/>
          <w:sz w:val="28"/>
          <w:szCs w:val="28"/>
          <w:lang w:val="kk-KZ"/>
        </w:rPr>
        <w:t xml:space="preserve">) </w:t>
      </w:r>
      <w:r>
        <w:rPr>
          <w:rFonts w:ascii="Times New Roman" w:hAnsi="Times New Roman"/>
          <w:sz w:val="28"/>
          <w:szCs w:val="28"/>
          <w:lang w:val="kk-KZ"/>
        </w:rPr>
        <w:t>теңге</w:t>
      </w:r>
      <w:r w:rsidRPr="00755171">
        <w:rPr>
          <w:rFonts w:ascii="Times New Roman" w:hAnsi="Times New Roman"/>
          <w:sz w:val="28"/>
          <w:szCs w:val="28"/>
          <w:lang w:val="kk-KZ"/>
        </w:rPr>
        <w:t xml:space="preserve"> мемлекеттік баж алымы өндірілсін</w:t>
      </w:r>
      <w:r w:rsidRPr="00F17274">
        <w:rPr>
          <w:rFonts w:ascii="Times New Roman" w:hAnsi="Times New Roman"/>
          <w:sz w:val="28"/>
          <w:szCs w:val="28"/>
          <w:lang w:val="kk-KZ"/>
        </w:rPr>
        <w:t>.</w:t>
      </w:r>
    </w:p>
    <w:p w:rsidR="00CB76C0" w:rsidRPr="00CB51ED" w:rsidP="009A1568">
      <w:pPr>
        <w:spacing w:after="0" w:line="240" w:lineRule="auto"/>
        <w:ind w:firstLine="709"/>
        <w:jc w:val="both"/>
        <w:rPr>
          <w:rFonts w:ascii="Times New Roman" w:hAnsi="Times New Roman" w:cs="Times New Roman"/>
          <w:sz w:val="28"/>
          <w:szCs w:val="28"/>
          <w:lang w:val="kk-KZ"/>
        </w:rPr>
      </w:pPr>
      <w:r w:rsidRPr="00525724">
        <w:rPr>
          <w:rFonts w:ascii="Times New Roman" w:hAnsi="Times New Roman"/>
          <w:sz w:val="28"/>
          <w:szCs w:val="28"/>
          <w:lang w:val="kk-KZ"/>
        </w:rPr>
        <w:t xml:space="preserve">Шешімге тараптар Қазақстан Республикасы Азаматтық </w:t>
      </w:r>
      <w:r>
        <w:rPr>
          <w:rFonts w:ascii="Times New Roman" w:hAnsi="Times New Roman"/>
          <w:sz w:val="28"/>
          <w:szCs w:val="28"/>
          <w:lang w:val="kk-KZ"/>
        </w:rPr>
        <w:t>процестік</w:t>
      </w:r>
      <w:r w:rsidRPr="00525724">
        <w:rPr>
          <w:rFonts w:ascii="Times New Roman" w:hAnsi="Times New Roman"/>
          <w:sz w:val="28"/>
          <w:szCs w:val="28"/>
          <w:lang w:val="kk-KZ"/>
        </w:rPr>
        <w:t xml:space="preserve"> кодексінің </w:t>
      </w:r>
      <w:r>
        <w:rPr>
          <w:rFonts w:ascii="Times New Roman" w:hAnsi="Times New Roman"/>
          <w:sz w:val="28"/>
          <w:szCs w:val="28"/>
          <w:lang w:val="kk-KZ"/>
        </w:rPr>
        <w:t>403, 404</w:t>
      </w:r>
      <w:r w:rsidRPr="00525724">
        <w:rPr>
          <w:rFonts w:ascii="Times New Roman" w:hAnsi="Times New Roman"/>
          <w:sz w:val="28"/>
          <w:szCs w:val="28"/>
          <w:lang w:val="kk-KZ"/>
        </w:rPr>
        <w:t xml:space="preserve"> баптарының талаптарына сақтай отырып, </w:t>
      </w:r>
      <w:r w:rsidRPr="00292D52">
        <w:rPr>
          <w:rFonts w:ascii="Times New Roman" w:hAnsi="Times New Roman"/>
          <w:sz w:val="28"/>
          <w:szCs w:val="28"/>
          <w:lang w:val="kk-KZ"/>
        </w:rPr>
        <w:t>шешім түпкілікті ны</w:t>
      </w:r>
      <w:r w:rsidR="00D17F7C">
        <w:rPr>
          <w:rFonts w:ascii="Times New Roman" w:hAnsi="Times New Roman"/>
          <w:sz w:val="28"/>
          <w:szCs w:val="28"/>
          <w:lang w:val="kk-KZ"/>
        </w:rPr>
        <w:t xml:space="preserve">санда шығарылған күннен бастап </w:t>
      </w:r>
      <w:r w:rsidRPr="00292D52">
        <w:rPr>
          <w:rFonts w:ascii="Times New Roman" w:hAnsi="Times New Roman"/>
          <w:sz w:val="28"/>
          <w:szCs w:val="28"/>
          <w:lang w:val="kk-KZ"/>
        </w:rPr>
        <w:t xml:space="preserve">бір ай ішінде </w:t>
      </w:r>
      <w:r w:rsidRPr="00525724">
        <w:rPr>
          <w:rFonts w:ascii="Times New Roman" w:hAnsi="Times New Roman"/>
          <w:sz w:val="28"/>
          <w:szCs w:val="28"/>
          <w:lang w:val="kk-KZ"/>
        </w:rPr>
        <w:t xml:space="preserve">Маңғыстау облысының мамандандырылған ауданаралық экономикалық соты  арқылы Маңғыстау облыстық сотының  апелляциялық сот алқасына шағым және </w:t>
      </w:r>
      <w:r>
        <w:rPr>
          <w:rFonts w:ascii="Times New Roman" w:hAnsi="Times New Roman"/>
          <w:sz w:val="28"/>
          <w:szCs w:val="28"/>
          <w:lang w:val="kk-KZ"/>
        </w:rPr>
        <w:t>прокурор өтінішхат</w:t>
      </w:r>
      <w:r w:rsidRPr="00525724">
        <w:rPr>
          <w:rFonts w:ascii="Times New Roman" w:hAnsi="Times New Roman"/>
          <w:sz w:val="28"/>
          <w:szCs w:val="28"/>
          <w:lang w:val="kk-KZ"/>
        </w:rPr>
        <w:t xml:space="preserve"> келтіруге құқылы</w:t>
      </w:r>
      <w:r>
        <w:rPr>
          <w:rFonts w:ascii="Times New Roman" w:hAnsi="Times New Roman"/>
          <w:sz w:val="28"/>
          <w:szCs w:val="28"/>
          <w:lang w:val="kk-KZ"/>
        </w:rPr>
        <w:t>.</w:t>
      </w:r>
    </w:p>
    <w:p w:rsidR="009A4A86" w:rsidRPr="00AF7E11" w:rsidP="009A4A86">
      <w:pPr>
        <w:spacing w:after="0" w:line="240" w:lineRule="auto"/>
        <w:ind w:firstLine="708"/>
        <w:jc w:val="both"/>
        <w:rPr>
          <w:rFonts w:ascii="Times New Roman" w:hAnsi="Times New Roman" w:cs="Times New Roman"/>
          <w:sz w:val="20"/>
          <w:szCs w:val="20"/>
          <w:lang w:val="kk-KZ"/>
        </w:rPr>
      </w:pPr>
    </w:p>
    <w:p w:rsidR="00CB76C0" w:rsidRPr="00CB51ED" w:rsidP="009A4A86">
      <w:pPr>
        <w:spacing w:after="0" w:line="240" w:lineRule="auto"/>
        <w:ind w:firstLine="708"/>
        <w:jc w:val="both"/>
        <w:rPr>
          <w:rFonts w:ascii="Times New Roman" w:hAnsi="Times New Roman" w:cs="Times New Roman"/>
          <w:b/>
          <w:sz w:val="40"/>
          <w:szCs w:val="40"/>
        </w:rPr>
      </w:pPr>
      <w:r w:rsidRPr="00CB51ED">
        <w:rPr>
          <w:rFonts w:ascii="Times New Roman" w:hAnsi="Times New Roman" w:cs="Times New Roman"/>
          <w:sz w:val="28"/>
          <w:szCs w:val="28"/>
        </w:rPr>
        <w:t>Судья</w:t>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Pr>
          <w:rFonts w:ascii="Times New Roman" w:hAnsi="Times New Roman" w:cs="Times New Roman"/>
          <w:sz w:val="28"/>
          <w:szCs w:val="28"/>
        </w:rPr>
        <w:tab/>
      </w:r>
      <w:r w:rsidRPr="00CB51ED" w:rsidR="00883656">
        <w:rPr>
          <w:rFonts w:ascii="Times New Roman" w:hAnsi="Times New Roman" w:cs="Times New Roman"/>
          <w:sz w:val="28"/>
          <w:szCs w:val="28"/>
        </w:rPr>
        <w:t>А.Т.</w:t>
      </w:r>
      <w:r w:rsidRPr="00CB51ED">
        <w:rPr>
          <w:rFonts w:ascii="Times New Roman" w:hAnsi="Times New Roman" w:cs="Times New Roman"/>
          <w:sz w:val="28"/>
          <w:szCs w:val="28"/>
        </w:rPr>
        <w:t>Бекболатов</w:t>
      </w:r>
      <w:r w:rsidRPr="00CB51ED">
        <w:rPr>
          <w:rFonts w:ascii="Times New Roman" w:hAnsi="Times New Roman" w:cs="Times New Roman"/>
          <w:sz w:val="28"/>
          <w:szCs w:val="28"/>
        </w:rPr>
        <w:t xml:space="preserve"> </w:t>
      </w:r>
      <w:r w:rsidRPr="00CB51ED">
        <w:rPr>
          <w:rFonts w:ascii="Times New Roman" w:hAnsi="Times New Roman" w:cs="Times New Roman"/>
          <w:b/>
          <w:sz w:val="40"/>
          <w:szCs w:val="40"/>
        </w:rPr>
        <w:drawing>
          <wp:inline>
            <wp:extent cx="762000" cy="762000"/>
            <wp:docPr id="100006" name=""/>
            <wp:cNvGraphicFramePr/>
            <a:graphic xmlns:a="http://schemas.openxmlformats.org/drawingml/2006/main">
              <a:graphicData uri="http://schemas.openxmlformats.org/drawingml/2006/picture">
                <pic:pic xmlns:pic="http://schemas.openxmlformats.org/drawingml/2006/picture">
                  <pic:nvPicPr>
                    <pic:cNvPr id="100006" name=""/>
                    <pic:cNvPicPr/>
                  </pic:nvPicPr>
                  <pic:blipFill>
                    <a:blip xmlns:r="http://schemas.openxmlformats.org/officeDocument/2006/relationships" r:embed="rId6"/>
                    <a:stretch>
                      <a:fillRect/>
                    </a:stretch>
                  </pic:blipFill>
                  <pic:spPr>
                    <a:xfrm>
                      <a:off x="0" y="0"/>
                      <a:ext cx="762000" cy="762000"/>
                    </a:xfrm>
                    <a:prstGeom prst="rect">
                      <a:avLst/>
                    </a:prstGeom>
                  </pic:spPr>
                </pic:pic>
              </a:graphicData>
            </a:graphic>
          </wp:inline>
        </w:drawing>
      </w:r>
      <w:r w:rsidRPr="00CB51ED">
        <w:rPr>
          <w:rFonts w:ascii="Times New Roman" w:hAnsi="Times New Roman" w:cs="Times New Roman"/>
          <w:b/>
          <w:sz w:val="40"/>
          <w:szCs w:val="40"/>
        </w:rPr>
        <w:drawing>
          <wp:inline>
            <wp:extent cx="762000" cy="762000"/>
            <wp:docPr id="100007" name=""/>
            <wp:cNvGraphicFramePr/>
            <a:graphic xmlns:a="http://schemas.openxmlformats.org/drawingml/2006/main">
              <a:graphicData uri="http://schemas.openxmlformats.org/drawingml/2006/picture">
                <pic:pic xmlns:pic="http://schemas.openxmlformats.org/drawingml/2006/picture">
                  <pic:nvPicPr>
                    <pic:cNvPr id="100007" name=""/>
                    <pic:cNvPicPr/>
                  </pic:nvPicPr>
                  <pic:blipFill>
                    <a:blip xmlns:r="http://schemas.openxmlformats.org/officeDocument/2006/relationships" r:embed="rId7"/>
                    <a:stretch>
                      <a:fillRect/>
                    </a:stretch>
                  </pic:blipFill>
                  <pic:spPr>
                    <a:xfrm>
                      <a:off x="0" y="0"/>
                      <a:ext cx="762000" cy="762000"/>
                    </a:xfrm>
                    <a:prstGeom prst="rect">
                      <a:avLst/>
                    </a:prstGeom>
                  </pic:spPr>
                </pic:pic>
              </a:graphicData>
            </a:graphic>
          </wp:inline>
        </w:drawing>
      </w:r>
      <w:r w:rsidRPr="00CB51ED">
        <w:rPr>
          <w:rFonts w:ascii="Times New Roman" w:hAnsi="Times New Roman" w:cs="Times New Roman"/>
          <w:b/>
          <w:sz w:val="40"/>
          <w:szCs w:val="40"/>
        </w:rPr>
        <w:drawing>
          <wp:inline>
            <wp:extent cx="762000" cy="762000"/>
            <wp:docPr id="100008" name=""/>
            <wp:cNvGraphicFramePr/>
            <a:graphic xmlns:a="http://schemas.openxmlformats.org/drawingml/2006/main">
              <a:graphicData uri="http://schemas.openxmlformats.org/drawingml/2006/picture">
                <pic:pic xmlns:pic="http://schemas.openxmlformats.org/drawingml/2006/picture">
                  <pic:nvPicPr>
                    <pic:cNvPr id="100008" name=""/>
                    <pic:cNvPicPr/>
                  </pic:nvPicPr>
                  <pic:blipFill>
                    <a:blip xmlns:r="http://schemas.openxmlformats.org/officeDocument/2006/relationships" r:embed="rId8"/>
                    <a:stretch>
                      <a:fillRect/>
                    </a:stretch>
                  </pic:blipFill>
                  <pic:spPr>
                    <a:xfrm>
                      <a:off x="0" y="0"/>
                      <a:ext cx="762000" cy="762000"/>
                    </a:xfrm>
                    <a:prstGeom prst="rect">
                      <a:avLst/>
                    </a:prstGeom>
                  </pic:spPr>
                </pic:pic>
              </a:graphicData>
            </a:graphic>
          </wp:inline>
        </w:drawing>
      </w:r>
    </w:p>
    <w:sectPr w:rsidSect="00D531D5">
      <w:headerReference w:type="default" r:id="rId9"/>
      <w:pgSz w:w="11906" w:h="16838"/>
      <w:pgMar w:top="1418" w:right="851" w:bottom="1418" w:left="1985" w:header="709" w:footer="80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Готика">
    <w:altName w:val="Calibri"/>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2704128"/>
      <w:docPartObj>
        <w:docPartGallery w:val="Page Numbers (Top of Page)"/>
        <w:docPartUnique/>
      </w:docPartObj>
    </w:sdtPr>
    <w:sdtContent>
      <w:p w:rsidR="001725BF">
        <w:pPr>
          <w:pStyle w:val="Header"/>
          <w:jc w:val="center"/>
        </w:pPr>
        <w:r>
          <w:fldChar w:fldCharType="begin"/>
        </w:r>
        <w:r>
          <w:instrText xml:space="preserve"> PAGE   \* MERGEFORMAT </w:instrText>
        </w:r>
        <w:r>
          <w:fldChar w:fldCharType="separate"/>
        </w:r>
        <w:r w:rsidR="003B3722">
          <w:rPr>
            <w:noProof/>
          </w:rPr>
          <w:t>2</w:t>
        </w:r>
        <w:r>
          <w:rPr>
            <w:noProof/>
          </w:rPr>
          <w:fldChar w:fldCharType="end"/>
        </w:r>
      </w:p>
    </w:sdtContent>
  </w:sdt>
  <w:p w:rsidR="001725BF">
    <w:pPr>
      <w:pStyle w:val="Header"/>
    </w:pP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00pt;margin-left:5pt;margin-top:50pt;mso-position-horizontal-relative:page;mso-position-vertical-relative:page;position:absolute;width:25pt;z-index:-251658240">
          <v:imagedata r:id="rId1" o:title=""/>
        </v:shape>
      </w:pict>
    </w:r>
    <w:r>
      <w:pict>
        <v:shape id="_x0000_s2050" type="#_x0000_t75" style="height:25pt;margin-left:11pt;margin-top:790pt;mso-position-horizontal-relative:page;mso-position-vertical-relative:page;position:absolute;width:200pt;z-index:-251657216">
          <v:imagedata r:id="rId2" o:title=""/>
        </v:shape>
      </w:pict>
    </w:r>
    <w:r>
      <w:pict>
        <v:shape id="_x0000_s2051" type="#_x0000_t75" style="height:400pt;margin-left:570pt;margin-top:250pt;mso-position-horizontal-relative:page;mso-position-vertical-relative:page;position:absolute;width:25pt;z-index:-251656192">
          <v:imagedata r:id="rId3" o:title=""/>
        </v:shape>
      </w:pict>
    </w:r>
    <w:r>
      <w:pict>
        <v:shape id="_x0000_s2052" type="#_x0000_t75" style="height:40pt;margin-left:7pt;margin-top:750pt;mso-position-horizontal-relative:page;mso-position-vertical-relative:page;position:absolute;width:40pt;z-index:-251655168">
          <v:imagedata r:id="rId4" o:title=""/>
        </v:shape>
      </w:pict>
    </w:r>
    <w:r>
      <w:pict>
        <v:shape id="_x0000_s2053" type="#_x0000_t75" style="height:390pt;margin-left:120pt;margin-top:350pt;mso-position-horizontal-relative:page;mso-position-vertical-relative:page;position:absolute;width:400pt;z-index:-251654144">
          <v:imagedata r:id="rId5"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164A2"/>
    <w:multiLevelType w:val="hybridMultilevel"/>
    <w:tmpl w:val="4CD02B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1B0EB0"/>
    <w:multiLevelType w:val="hybridMultilevel"/>
    <w:tmpl w:val="0C6AB856"/>
    <w:lvl w:ilvl="0">
      <w:start w:val="2"/>
      <w:numFmt w:val="decimal"/>
      <w:lvlText w:val="%1)"/>
      <w:lvlJc w:val="left"/>
      <w:pPr>
        <w:ind w:left="720" w:hanging="360"/>
      </w:pPr>
      <w:rPr>
        <w:rFonts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4B21994"/>
    <w:multiLevelType w:val="hybridMultilevel"/>
    <w:tmpl w:val="BF2EDBF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FE6485"/>
    <w:multiLevelType w:val="hybridMultilevel"/>
    <w:tmpl w:val="566AA1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2BB255D"/>
    <w:multiLevelType w:val="hybridMultilevel"/>
    <w:tmpl w:val="B9DCD2AC"/>
    <w:lvl w:ilvl="0">
      <w:start w:val="1"/>
      <w:numFmt w:val="decimal"/>
      <w:lvlText w:val="%1)"/>
      <w:lvlJc w:val="left"/>
      <w:pPr>
        <w:ind w:left="1040" w:hanging="360"/>
      </w:pPr>
      <w:rPr>
        <w:rFonts w:hint="default"/>
      </w:rPr>
    </w:lvl>
    <w:lvl w:ilvl="1" w:tentative="1">
      <w:start w:val="1"/>
      <w:numFmt w:val="lowerLetter"/>
      <w:lvlText w:val="%2."/>
      <w:lvlJc w:val="left"/>
      <w:pPr>
        <w:ind w:left="1760" w:hanging="360"/>
      </w:pPr>
    </w:lvl>
    <w:lvl w:ilvl="2" w:tentative="1">
      <w:start w:val="1"/>
      <w:numFmt w:val="lowerRoman"/>
      <w:lvlText w:val="%3."/>
      <w:lvlJc w:val="right"/>
      <w:pPr>
        <w:ind w:left="2480" w:hanging="180"/>
      </w:pPr>
    </w:lvl>
    <w:lvl w:ilvl="3" w:tentative="1">
      <w:start w:val="1"/>
      <w:numFmt w:val="decimal"/>
      <w:lvlText w:val="%4."/>
      <w:lvlJc w:val="left"/>
      <w:pPr>
        <w:ind w:left="3200" w:hanging="360"/>
      </w:pPr>
    </w:lvl>
    <w:lvl w:ilvl="4" w:tentative="1">
      <w:start w:val="1"/>
      <w:numFmt w:val="lowerLetter"/>
      <w:lvlText w:val="%5."/>
      <w:lvlJc w:val="left"/>
      <w:pPr>
        <w:ind w:left="3920" w:hanging="360"/>
      </w:pPr>
    </w:lvl>
    <w:lvl w:ilvl="5" w:tentative="1">
      <w:start w:val="1"/>
      <w:numFmt w:val="lowerRoman"/>
      <w:lvlText w:val="%6."/>
      <w:lvlJc w:val="right"/>
      <w:pPr>
        <w:ind w:left="4640" w:hanging="180"/>
      </w:pPr>
    </w:lvl>
    <w:lvl w:ilvl="6" w:tentative="1">
      <w:start w:val="1"/>
      <w:numFmt w:val="decimal"/>
      <w:lvlText w:val="%7."/>
      <w:lvlJc w:val="left"/>
      <w:pPr>
        <w:ind w:left="5360" w:hanging="360"/>
      </w:pPr>
    </w:lvl>
    <w:lvl w:ilvl="7" w:tentative="1">
      <w:start w:val="1"/>
      <w:numFmt w:val="lowerLetter"/>
      <w:lvlText w:val="%8."/>
      <w:lvlJc w:val="left"/>
      <w:pPr>
        <w:ind w:left="6080" w:hanging="360"/>
      </w:pPr>
    </w:lvl>
    <w:lvl w:ilvl="8" w:tentative="1">
      <w:start w:val="1"/>
      <w:numFmt w:val="lowerRoman"/>
      <w:lvlText w:val="%9."/>
      <w:lvlJc w:val="right"/>
      <w:pPr>
        <w:ind w:left="6800" w:hanging="180"/>
      </w:pPr>
    </w:lvl>
  </w:abstractNum>
  <w:abstractNum w:abstractNumId="5">
    <w:nsid w:val="28963945"/>
    <w:multiLevelType w:val="hybridMultilevel"/>
    <w:tmpl w:val="16D406AC"/>
    <w:lvl w:ilvl="0">
      <w:start w:val="1"/>
      <w:numFmt w:val="decimal"/>
      <w:lvlText w:val="%1)"/>
      <w:lvlJc w:val="left"/>
      <w:pPr>
        <w:ind w:left="1040" w:hanging="360"/>
      </w:pPr>
      <w:rPr>
        <w:rFonts w:hint="default"/>
      </w:rPr>
    </w:lvl>
    <w:lvl w:ilvl="1" w:tentative="1">
      <w:start w:val="1"/>
      <w:numFmt w:val="lowerLetter"/>
      <w:lvlText w:val="%2."/>
      <w:lvlJc w:val="left"/>
      <w:pPr>
        <w:ind w:left="1760" w:hanging="360"/>
      </w:pPr>
    </w:lvl>
    <w:lvl w:ilvl="2" w:tentative="1">
      <w:start w:val="1"/>
      <w:numFmt w:val="lowerRoman"/>
      <w:lvlText w:val="%3."/>
      <w:lvlJc w:val="right"/>
      <w:pPr>
        <w:ind w:left="2480" w:hanging="180"/>
      </w:pPr>
    </w:lvl>
    <w:lvl w:ilvl="3" w:tentative="1">
      <w:start w:val="1"/>
      <w:numFmt w:val="decimal"/>
      <w:lvlText w:val="%4."/>
      <w:lvlJc w:val="left"/>
      <w:pPr>
        <w:ind w:left="3200" w:hanging="360"/>
      </w:pPr>
    </w:lvl>
    <w:lvl w:ilvl="4" w:tentative="1">
      <w:start w:val="1"/>
      <w:numFmt w:val="lowerLetter"/>
      <w:lvlText w:val="%5."/>
      <w:lvlJc w:val="left"/>
      <w:pPr>
        <w:ind w:left="3920" w:hanging="360"/>
      </w:pPr>
    </w:lvl>
    <w:lvl w:ilvl="5" w:tentative="1">
      <w:start w:val="1"/>
      <w:numFmt w:val="lowerRoman"/>
      <w:lvlText w:val="%6."/>
      <w:lvlJc w:val="right"/>
      <w:pPr>
        <w:ind w:left="4640" w:hanging="180"/>
      </w:pPr>
    </w:lvl>
    <w:lvl w:ilvl="6" w:tentative="1">
      <w:start w:val="1"/>
      <w:numFmt w:val="decimal"/>
      <w:lvlText w:val="%7."/>
      <w:lvlJc w:val="left"/>
      <w:pPr>
        <w:ind w:left="5360" w:hanging="360"/>
      </w:pPr>
    </w:lvl>
    <w:lvl w:ilvl="7" w:tentative="1">
      <w:start w:val="1"/>
      <w:numFmt w:val="lowerLetter"/>
      <w:lvlText w:val="%8."/>
      <w:lvlJc w:val="left"/>
      <w:pPr>
        <w:ind w:left="6080" w:hanging="360"/>
      </w:pPr>
    </w:lvl>
    <w:lvl w:ilvl="8" w:tentative="1">
      <w:start w:val="1"/>
      <w:numFmt w:val="lowerRoman"/>
      <w:lvlText w:val="%9."/>
      <w:lvlJc w:val="right"/>
      <w:pPr>
        <w:ind w:left="6800" w:hanging="180"/>
      </w:pPr>
    </w:lvl>
  </w:abstractNum>
  <w:abstractNum w:abstractNumId="6">
    <w:nsid w:val="4CA46D25"/>
    <w:multiLevelType w:val="hybridMultilevel"/>
    <w:tmpl w:val="B690502A"/>
    <w:lvl w:ilvl="0">
      <w:start w:val="2"/>
      <w:numFmt w:val="decimal"/>
      <w:lvlText w:val="%1)"/>
      <w:lvlJc w:val="left"/>
      <w:pPr>
        <w:ind w:left="1050" w:hanging="360"/>
      </w:pPr>
      <w:rPr>
        <w:rFonts w:cstheme="minorBidi" w:hint="default"/>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7">
    <w:nsid w:val="642B0C43"/>
    <w:multiLevelType w:val="hybridMultilevel"/>
    <w:tmpl w:val="D244FF8A"/>
    <w:lvl w:ilvl="0">
      <w:start w:val="1"/>
      <w:numFmt w:val="decimal"/>
      <w:lvlText w:val="%1)"/>
      <w:lvlJc w:val="left"/>
      <w:pPr>
        <w:ind w:left="1040" w:hanging="360"/>
      </w:pPr>
      <w:rPr>
        <w:rFonts w:hint="default"/>
      </w:rPr>
    </w:lvl>
    <w:lvl w:ilvl="1" w:tentative="1">
      <w:start w:val="1"/>
      <w:numFmt w:val="lowerLetter"/>
      <w:lvlText w:val="%2."/>
      <w:lvlJc w:val="left"/>
      <w:pPr>
        <w:ind w:left="1760" w:hanging="360"/>
      </w:pPr>
    </w:lvl>
    <w:lvl w:ilvl="2" w:tentative="1">
      <w:start w:val="1"/>
      <w:numFmt w:val="lowerRoman"/>
      <w:lvlText w:val="%3."/>
      <w:lvlJc w:val="right"/>
      <w:pPr>
        <w:ind w:left="2480" w:hanging="180"/>
      </w:pPr>
    </w:lvl>
    <w:lvl w:ilvl="3" w:tentative="1">
      <w:start w:val="1"/>
      <w:numFmt w:val="decimal"/>
      <w:lvlText w:val="%4."/>
      <w:lvlJc w:val="left"/>
      <w:pPr>
        <w:ind w:left="3200" w:hanging="360"/>
      </w:pPr>
    </w:lvl>
    <w:lvl w:ilvl="4" w:tentative="1">
      <w:start w:val="1"/>
      <w:numFmt w:val="lowerLetter"/>
      <w:lvlText w:val="%5."/>
      <w:lvlJc w:val="left"/>
      <w:pPr>
        <w:ind w:left="3920" w:hanging="360"/>
      </w:pPr>
    </w:lvl>
    <w:lvl w:ilvl="5" w:tentative="1">
      <w:start w:val="1"/>
      <w:numFmt w:val="lowerRoman"/>
      <w:lvlText w:val="%6."/>
      <w:lvlJc w:val="right"/>
      <w:pPr>
        <w:ind w:left="4640" w:hanging="180"/>
      </w:pPr>
    </w:lvl>
    <w:lvl w:ilvl="6" w:tentative="1">
      <w:start w:val="1"/>
      <w:numFmt w:val="decimal"/>
      <w:lvlText w:val="%7."/>
      <w:lvlJc w:val="left"/>
      <w:pPr>
        <w:ind w:left="5360" w:hanging="360"/>
      </w:pPr>
    </w:lvl>
    <w:lvl w:ilvl="7" w:tentative="1">
      <w:start w:val="1"/>
      <w:numFmt w:val="lowerLetter"/>
      <w:lvlText w:val="%8."/>
      <w:lvlJc w:val="left"/>
      <w:pPr>
        <w:ind w:left="6080" w:hanging="360"/>
      </w:pPr>
    </w:lvl>
    <w:lvl w:ilvl="8" w:tentative="1">
      <w:start w:val="1"/>
      <w:numFmt w:val="lowerRoman"/>
      <w:lvlText w:val="%9."/>
      <w:lvlJc w:val="right"/>
      <w:pPr>
        <w:ind w:left="6800" w:hanging="180"/>
      </w:pPr>
    </w:lvl>
  </w:abstractNum>
  <w:abstractNum w:abstractNumId="8">
    <w:nsid w:val="69411E88"/>
    <w:multiLevelType w:val="multilevel"/>
    <w:tmpl w:val="F1B2DA4C"/>
    <w:lvl w:ilvl="0">
      <w:start w:val="1"/>
      <w:numFmt w:val="upperRoman"/>
      <w:lvlText w:val="%1."/>
      <w:lvlJc w:val="left"/>
      <w:pPr>
        <w:ind w:left="1288" w:hanging="720"/>
      </w:pPr>
      <w:rPr>
        <w:rFonts w:hint="default"/>
      </w:rPr>
    </w:lvl>
    <w:lvl w:ilvl="1">
      <w:start w:val="1"/>
      <w:numFmt w:val="decimal"/>
      <w:isLgl/>
      <w:lvlText w:val="%1.%2."/>
      <w:lvlJc w:val="left"/>
      <w:pPr>
        <w:ind w:left="1147"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num w:numId="1">
    <w:abstractNumId w:val="8"/>
  </w:num>
  <w:num w:numId="2">
    <w:abstractNumId w:val="2"/>
  </w:num>
  <w:num w:numId="3">
    <w:abstractNumId w:val="0"/>
  </w:num>
  <w:num w:numId="4">
    <w:abstractNumId w:val="6"/>
  </w:num>
  <w:num w:numId="5">
    <w:abstractNumId w:val="7"/>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1"/>
    <w:qFormat/>
    <w:rsid w:val="00CB76C0"/>
    <w:pPr>
      <w:keepNext/>
      <w:spacing w:after="0" w:line="240" w:lineRule="auto"/>
      <w:jc w:val="both"/>
      <w:outlineLvl w:val="0"/>
    </w:pPr>
    <w:rPr>
      <w:rFonts w:ascii="Times New Roman" w:eastAsia="Calibri"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CB76C0"/>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CB76C0"/>
    <w:rPr>
      <w:rFonts w:ascii="Tahoma" w:hAnsi="Tahoma" w:cs="Tahoma"/>
      <w:sz w:val="16"/>
      <w:szCs w:val="16"/>
    </w:rPr>
  </w:style>
  <w:style w:type="paragraph" w:styleId="ListParagraph">
    <w:name w:val="List Paragraph"/>
    <w:basedOn w:val="Normal"/>
    <w:uiPriority w:val="34"/>
    <w:qFormat/>
    <w:rsid w:val="00CB76C0"/>
    <w:pPr>
      <w:ind w:left="720"/>
      <w:contextualSpacing/>
    </w:pPr>
    <w:rPr>
      <w:rFonts w:ascii="Calibri" w:eastAsia="Calibri" w:hAnsi="Calibri" w:cs="Times New Roman"/>
      <w:lang w:eastAsia="en-US"/>
    </w:rPr>
  </w:style>
  <w:style w:type="paragraph" w:styleId="NoSpacing">
    <w:name w:val="No Spacing"/>
    <w:uiPriority w:val="1"/>
    <w:qFormat/>
    <w:rsid w:val="00CB76C0"/>
    <w:pPr>
      <w:spacing w:after="0" w:line="240" w:lineRule="auto"/>
    </w:pPr>
    <w:rPr>
      <w:rFonts w:ascii="Calibri" w:eastAsia="Calibri" w:hAnsi="Calibri" w:cs="Times New Roman"/>
      <w:lang w:eastAsia="en-US"/>
    </w:rPr>
  </w:style>
  <w:style w:type="paragraph" w:styleId="BodyTextIndent">
    <w:name w:val="Body Text Indent"/>
    <w:basedOn w:val="Normal"/>
    <w:link w:val="a0"/>
    <w:uiPriority w:val="99"/>
    <w:semiHidden/>
    <w:unhideWhenUsed/>
    <w:rsid w:val="00CB76C0"/>
    <w:pPr>
      <w:spacing w:after="120"/>
      <w:ind w:left="283"/>
    </w:pPr>
    <w:rPr>
      <w:rFonts w:ascii="Calibri" w:eastAsia="Calibri" w:hAnsi="Calibri" w:cs="Times New Roman"/>
      <w:lang w:eastAsia="en-US"/>
    </w:rPr>
  </w:style>
  <w:style w:type="character" w:customStyle="1" w:styleId="a0">
    <w:name w:val="Основной текст с отступом Знак"/>
    <w:basedOn w:val="DefaultParagraphFont"/>
    <w:link w:val="BodyTextIndent"/>
    <w:uiPriority w:val="99"/>
    <w:semiHidden/>
    <w:rsid w:val="00CB76C0"/>
    <w:rPr>
      <w:rFonts w:ascii="Calibri" w:eastAsia="Calibri" w:hAnsi="Calibri" w:cs="Times New Roman"/>
      <w:lang w:eastAsia="en-US"/>
    </w:rPr>
  </w:style>
  <w:style w:type="paragraph" w:styleId="BodyText">
    <w:name w:val="Body Text"/>
    <w:basedOn w:val="Normal"/>
    <w:link w:val="a1"/>
    <w:uiPriority w:val="99"/>
    <w:semiHidden/>
    <w:unhideWhenUsed/>
    <w:rsid w:val="00CB76C0"/>
    <w:pPr>
      <w:spacing w:after="120"/>
    </w:pPr>
  </w:style>
  <w:style w:type="character" w:customStyle="1" w:styleId="a1">
    <w:name w:val="Основной текст Знак"/>
    <w:basedOn w:val="DefaultParagraphFont"/>
    <w:link w:val="BodyText"/>
    <w:uiPriority w:val="99"/>
    <w:semiHidden/>
    <w:rsid w:val="00CB76C0"/>
  </w:style>
  <w:style w:type="character" w:customStyle="1" w:styleId="1">
    <w:name w:val="Заголовок 1 Знак"/>
    <w:basedOn w:val="DefaultParagraphFont"/>
    <w:link w:val="Heading1"/>
    <w:rsid w:val="00CB76C0"/>
    <w:rPr>
      <w:rFonts w:ascii="Times New Roman" w:eastAsia="Calibri" w:hAnsi="Times New Roman" w:cs="Times New Roman"/>
      <w:b/>
      <w:bCs/>
      <w:sz w:val="24"/>
      <w:szCs w:val="24"/>
    </w:rPr>
  </w:style>
  <w:style w:type="paragraph" w:styleId="BodyTextIndent2">
    <w:name w:val="Body Text Indent 2"/>
    <w:basedOn w:val="Normal"/>
    <w:link w:val="2"/>
    <w:uiPriority w:val="99"/>
    <w:unhideWhenUsed/>
    <w:rsid w:val="006F78E5"/>
    <w:pPr>
      <w:spacing w:after="120" w:line="480" w:lineRule="auto"/>
      <w:ind w:left="283"/>
    </w:pPr>
  </w:style>
  <w:style w:type="character" w:customStyle="1" w:styleId="2">
    <w:name w:val="Основной текст с отступом 2 Знак"/>
    <w:basedOn w:val="DefaultParagraphFont"/>
    <w:link w:val="BodyTextIndent2"/>
    <w:uiPriority w:val="99"/>
    <w:rsid w:val="006F78E5"/>
  </w:style>
  <w:style w:type="paragraph" w:styleId="Header">
    <w:name w:val="header"/>
    <w:basedOn w:val="Normal"/>
    <w:link w:val="a2"/>
    <w:uiPriority w:val="99"/>
    <w:unhideWhenUsed/>
    <w:rsid w:val="00215284"/>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215284"/>
  </w:style>
  <w:style w:type="paragraph" w:styleId="Footer">
    <w:name w:val="footer"/>
    <w:basedOn w:val="Normal"/>
    <w:link w:val="a3"/>
    <w:uiPriority w:val="99"/>
    <w:semiHidden/>
    <w:unhideWhenUsed/>
    <w:rsid w:val="00215284"/>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semiHidden/>
    <w:rsid w:val="00215284"/>
  </w:style>
  <w:style w:type="character" w:styleId="Hyperlink">
    <w:name w:val="Hyperlink"/>
    <w:basedOn w:val="DefaultParagraphFont"/>
    <w:uiPriority w:val="99"/>
    <w:unhideWhenUsed/>
    <w:rsid w:val="007B3F24"/>
    <w:rPr>
      <w:color w:val="0000FF" w:themeColor="hyperlink"/>
      <w:u w:val="single"/>
    </w:rPr>
  </w:style>
  <w:style w:type="paragraph" w:customStyle="1" w:styleId="Default">
    <w:name w:val="Default"/>
    <w:rsid w:val="005F7834"/>
    <w:pPr>
      <w:autoSpaceDE w:val="0"/>
      <w:autoSpaceDN w:val="0"/>
      <w:adjustRightInd w:val="0"/>
      <w:spacing w:after="0" w:line="240" w:lineRule="auto"/>
    </w:pPr>
    <w:rPr>
      <w:rFonts w:ascii="Готика" w:eastAsia="Times New Roman" w:hAnsi="Готика" w:cs="Готика"/>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 Id="rId3" Type="http://schemas.openxmlformats.org/officeDocument/2006/relationships/image" Target="media/image7.png" /><Relationship Id="rId4" Type="http://schemas.openxmlformats.org/officeDocument/2006/relationships/image" Target="media/image8.png" /><Relationship Id="rId5" Type="http://schemas.openxmlformats.org/officeDocument/2006/relationships/image" Target="media/image9.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0A287-0F05-490A-A878-EB2CAB6B3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1201</Words>
  <Characters>6848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729-2414</dc:creator>
  <cp:lastModifiedBy>БЕКБОЛАТОВ АРЫСТАНБЕК ТАЖИБАЕВИЧ</cp:lastModifiedBy>
  <cp:revision>10</cp:revision>
  <cp:lastPrinted>2025-02-04T06:21:00Z</cp:lastPrinted>
  <dcterms:created xsi:type="dcterms:W3CDTF">2026-04-30T11:32:00Z</dcterms:created>
  <dcterms:modified xsi:type="dcterms:W3CDTF">2026-05-13T16:55:00Z</dcterms:modified>
</cp:coreProperties>
</file>