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626" w:type="dxa"/>
        <w:shd w:val="clear" w:color="auto" w:fill="FFFFFF" w:themeFill="background1"/>
        <w:tblLook w:val="04A0" w:firstRow="1" w:lastRow="0" w:firstColumn="1" w:lastColumn="0" w:noHBand="0" w:noVBand="1"/>
      </w:tblPr>
      <w:tblGrid>
        <w:gridCol w:w="534"/>
        <w:gridCol w:w="3353"/>
        <w:gridCol w:w="5739"/>
      </w:tblGrid>
      <w:tr w:rsidR="00C04230" w:rsidRPr="00AA2CCA" w:rsidTr="00834E13">
        <w:trPr>
          <w:trHeight w:val="934"/>
        </w:trPr>
        <w:tc>
          <w:tcPr>
            <w:tcW w:w="9626" w:type="dxa"/>
            <w:gridSpan w:val="3"/>
            <w:shd w:val="clear" w:color="auto" w:fill="FFFFFF" w:themeFill="background1"/>
            <w:vAlign w:val="center"/>
          </w:tcPr>
          <w:p w:rsidR="00AA2CCA" w:rsidRPr="00AA2CCA" w:rsidRDefault="00AA2CCA" w:rsidP="00AF1E4E">
            <w:pPr>
              <w:spacing w:after="0" w:line="240" w:lineRule="auto"/>
              <w:jc w:val="center"/>
              <w:outlineLvl w:val="2"/>
              <w:rPr>
                <w:rFonts w:ascii="Times New Roman" w:eastAsia="Times New Roman" w:hAnsi="Times New Roman" w:cs="Times New Roman"/>
                <w:b/>
                <w:bCs/>
                <w:sz w:val="27"/>
                <w:szCs w:val="27"/>
                <w:lang w:val="ru-RU" w:eastAsia="ru-RU"/>
              </w:rPr>
            </w:pPr>
            <w:r w:rsidRPr="00AA2CCA">
              <w:rPr>
                <w:rFonts w:ascii="Times New Roman" w:eastAsia="Times New Roman" w:hAnsi="Times New Roman" w:cs="Times New Roman"/>
                <w:b/>
                <w:bCs/>
                <w:sz w:val="27"/>
                <w:szCs w:val="27"/>
                <w:lang w:val="ru-RU" w:eastAsia="ru-RU"/>
              </w:rPr>
              <w:t>«Ашық НҚА» порталында</w:t>
            </w:r>
          </w:p>
          <w:p w:rsidR="00C04230" w:rsidRPr="00AF1E4E" w:rsidRDefault="00AA2CCA" w:rsidP="00AF1E4E">
            <w:pPr>
              <w:spacing w:after="0" w:line="240" w:lineRule="auto"/>
              <w:jc w:val="center"/>
              <w:rPr>
                <w:rFonts w:ascii="Times New Roman" w:eastAsia="Times New Roman" w:hAnsi="Times New Roman" w:cs="Times New Roman"/>
                <w:sz w:val="24"/>
                <w:szCs w:val="24"/>
                <w:lang w:val="ru-RU" w:eastAsia="ru-RU"/>
              </w:rPr>
            </w:pPr>
            <w:r w:rsidRPr="00AA2CCA">
              <w:rPr>
                <w:rFonts w:ascii="Times New Roman" w:eastAsia="Times New Roman" w:hAnsi="Times New Roman" w:cs="Times New Roman"/>
                <w:sz w:val="24"/>
                <w:szCs w:val="24"/>
                <w:lang w:val="ru-RU" w:eastAsia="ru-RU"/>
              </w:rPr>
              <w:t>нормативтік құқықтық акті жобасын орналастыруға арналған</w:t>
            </w:r>
            <w:r w:rsidRPr="00AA2CCA">
              <w:rPr>
                <w:rFonts w:ascii="Times New Roman" w:eastAsia="Times New Roman" w:hAnsi="Times New Roman" w:cs="Times New Roman"/>
                <w:sz w:val="24"/>
                <w:szCs w:val="24"/>
                <w:lang w:val="ru-RU" w:eastAsia="ru-RU"/>
              </w:rPr>
              <w:br/>
            </w:r>
            <w:r w:rsidRPr="00AA2CCA">
              <w:rPr>
                <w:rFonts w:ascii="Times New Roman" w:eastAsia="Times New Roman" w:hAnsi="Times New Roman" w:cs="Times New Roman"/>
                <w:b/>
                <w:bCs/>
                <w:sz w:val="24"/>
                <w:szCs w:val="24"/>
                <w:lang w:val="ru-RU" w:eastAsia="ru-RU"/>
              </w:rPr>
              <w:t>НЫСАН</w:t>
            </w:r>
          </w:p>
        </w:tc>
      </w:tr>
      <w:tr w:rsidR="00C04230" w:rsidRPr="00D123CE" w:rsidTr="00D123CE">
        <w:trPr>
          <w:trHeight w:val="1019"/>
        </w:trPr>
        <w:tc>
          <w:tcPr>
            <w:tcW w:w="534" w:type="dxa"/>
            <w:shd w:val="clear" w:color="auto" w:fill="FFFFFF" w:themeFill="background1"/>
            <w:vAlign w:val="center"/>
          </w:tcPr>
          <w:p w:rsidR="00C04230" w:rsidRDefault="00C04230" w:rsidP="00D123CE">
            <w:pPr>
              <w:pStyle w:val="a4"/>
              <w:numPr>
                <w:ilvl w:val="0"/>
                <w:numId w:val="1"/>
              </w:numPr>
              <w:spacing w:after="0" w:line="240" w:lineRule="auto"/>
              <w:ind w:left="-143" w:firstLine="208"/>
              <w:rPr>
                <w:rFonts w:ascii="Times New Roman" w:hAnsi="Times New Roman" w:cs="Times New Roman"/>
                <w:color w:val="000000" w:themeColor="text1"/>
                <w:sz w:val="24"/>
                <w:szCs w:val="24"/>
                <w:lang w:val="ru-RU"/>
              </w:rPr>
            </w:pPr>
          </w:p>
        </w:tc>
        <w:tc>
          <w:tcPr>
            <w:tcW w:w="3353" w:type="dxa"/>
            <w:shd w:val="clear" w:color="auto" w:fill="FFFFFF" w:themeFill="background1"/>
          </w:tcPr>
          <w:p w:rsidR="00AA2CCA" w:rsidRPr="00AA2CCA" w:rsidRDefault="00AA2CCA" w:rsidP="00D123CE">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НҚА жобасының</w:t>
            </w:r>
            <w:r w:rsidR="00AF1E4E">
              <w:rPr>
                <w:rFonts w:ascii="Times New Roman" w:hAnsi="Times New Roman" w:cs="Times New Roman"/>
                <w:color w:val="000000" w:themeColor="text1"/>
                <w:sz w:val="24"/>
                <w:szCs w:val="24"/>
                <w:lang w:val="ru-RU"/>
              </w:rPr>
              <w:t xml:space="preserve"> </w:t>
            </w:r>
            <w:r w:rsidRPr="00AA2CCA">
              <w:rPr>
                <w:rFonts w:ascii="Times New Roman" w:hAnsi="Times New Roman" w:cs="Times New Roman"/>
                <w:color w:val="000000" w:themeColor="text1"/>
                <w:sz w:val="24"/>
                <w:szCs w:val="24"/>
                <w:lang w:val="ru-RU"/>
              </w:rPr>
              <w:t>атау</w:t>
            </w:r>
            <w:bookmarkStart w:id="0" w:name="_GoBack"/>
            <w:bookmarkEnd w:id="0"/>
            <w:r w:rsidRPr="00AA2CCA">
              <w:rPr>
                <w:rFonts w:ascii="Times New Roman" w:hAnsi="Times New Roman" w:cs="Times New Roman"/>
                <w:color w:val="000000" w:themeColor="text1"/>
                <w:sz w:val="24"/>
                <w:szCs w:val="24"/>
                <w:lang w:val="ru-RU"/>
              </w:rPr>
              <w:t>ы</w:t>
            </w:r>
          </w:p>
          <w:p w:rsidR="00C04230" w:rsidRPr="00AA2CCA" w:rsidRDefault="00AA2CCA" w:rsidP="00D123CE">
            <w:pPr>
              <w:spacing w:after="0" w:line="240" w:lineRule="auto"/>
              <w:jc w:val="both"/>
              <w:rPr>
                <w:rFonts w:ascii="Times New Roman" w:hAnsi="Times New Roman" w:cs="Times New Roman"/>
                <w:i/>
                <w:color w:val="000000" w:themeColor="text1"/>
                <w:sz w:val="24"/>
                <w:szCs w:val="24"/>
                <w:lang w:val="ru-RU"/>
              </w:rPr>
            </w:pPr>
            <w:r w:rsidRPr="00AA2CCA">
              <w:rPr>
                <w:rFonts w:ascii="Times New Roman" w:hAnsi="Times New Roman" w:cs="Times New Roman"/>
                <w:i/>
                <w:color w:val="000000" w:themeColor="text1"/>
                <w:sz w:val="24"/>
                <w:szCs w:val="24"/>
                <w:lang w:val="ru-RU"/>
              </w:rPr>
              <w:t>(НҚА түрі көрсетіле отырып)</w:t>
            </w:r>
          </w:p>
        </w:tc>
        <w:tc>
          <w:tcPr>
            <w:tcW w:w="5739" w:type="dxa"/>
            <w:shd w:val="clear" w:color="auto" w:fill="FFFFFF" w:themeFill="background1"/>
          </w:tcPr>
          <w:p w:rsidR="00C04230" w:rsidRPr="00AA2CCA" w:rsidRDefault="00D123CE" w:rsidP="00D123CE">
            <w:pPr>
              <w:spacing w:after="0" w:line="240" w:lineRule="auto"/>
              <w:jc w:val="both"/>
              <w:rPr>
                <w:rFonts w:ascii="Times New Roman" w:hAnsi="Times New Roman" w:cs="Times New Roman"/>
                <w:bCs/>
                <w:color w:val="000000" w:themeColor="text1"/>
                <w:kern w:val="36"/>
                <w:sz w:val="24"/>
                <w:szCs w:val="24"/>
                <w:lang w:val="kk-KZ"/>
              </w:rPr>
            </w:pPr>
            <w:r w:rsidRPr="005723C5">
              <w:rPr>
                <w:rFonts w:ascii="Times New Roman" w:hAnsi="Times New Roman" w:cs="Times New Roman"/>
                <w:bCs/>
                <w:color w:val="000000" w:themeColor="text1"/>
                <w:kern w:val="36"/>
                <w:sz w:val="24"/>
                <w:szCs w:val="24"/>
                <w:lang w:val="kk-KZ"/>
              </w:rPr>
              <w:t>Қазақстан Республикасы Өнеркәсіп және құрылыс министрінің «Кейбір бұйрықтарға өзгерістер енгізу туралы» бұйрығының жобасы (бұдан әрі – бұйрық жобасы)</w:t>
            </w:r>
          </w:p>
        </w:tc>
      </w:tr>
      <w:tr w:rsidR="00C04230" w:rsidRPr="00D123CE" w:rsidTr="00D123CE">
        <w:trPr>
          <w:trHeight w:val="623"/>
        </w:trPr>
        <w:tc>
          <w:tcPr>
            <w:tcW w:w="534" w:type="dxa"/>
            <w:shd w:val="clear" w:color="auto" w:fill="FFFFFF" w:themeFill="background1"/>
            <w:vAlign w:val="center"/>
          </w:tcPr>
          <w:p w:rsidR="00C04230" w:rsidRPr="00AA2CCA" w:rsidRDefault="00C04230" w:rsidP="00D123CE">
            <w:pPr>
              <w:pStyle w:val="a4"/>
              <w:numPr>
                <w:ilvl w:val="0"/>
                <w:numId w:val="1"/>
              </w:numPr>
              <w:spacing w:after="0" w:line="240" w:lineRule="auto"/>
              <w:ind w:left="-143" w:firstLine="208"/>
              <w:rPr>
                <w:rFonts w:ascii="Times New Roman" w:hAnsi="Times New Roman" w:cs="Times New Roman"/>
                <w:color w:val="000000" w:themeColor="text1"/>
                <w:sz w:val="24"/>
                <w:szCs w:val="24"/>
                <w:lang w:val="kk-KZ"/>
              </w:rPr>
            </w:pPr>
          </w:p>
        </w:tc>
        <w:tc>
          <w:tcPr>
            <w:tcW w:w="3353" w:type="dxa"/>
            <w:shd w:val="clear" w:color="auto" w:fill="FFFFFF" w:themeFill="background1"/>
          </w:tcPr>
          <w:p w:rsidR="00C04230" w:rsidRDefault="00AA2CCA" w:rsidP="00D123CE">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Әзірлеуші мемлекеттік орган</w:t>
            </w:r>
          </w:p>
        </w:tc>
        <w:tc>
          <w:tcPr>
            <w:tcW w:w="5739" w:type="dxa"/>
            <w:shd w:val="clear" w:color="auto" w:fill="FFFFFF" w:themeFill="background1"/>
          </w:tcPr>
          <w:p w:rsidR="00C04230" w:rsidRPr="00AA2CCA" w:rsidRDefault="00AA2CCA" w:rsidP="00D123CE">
            <w:pPr>
              <w:spacing w:after="0" w:line="240" w:lineRule="auto"/>
              <w:jc w:val="both"/>
              <w:rPr>
                <w:rFonts w:ascii="Times New Roman" w:eastAsia="Tahoma" w:hAnsi="Times New Roman" w:cs="Times New Roman"/>
                <w:color w:val="000000" w:themeColor="text1"/>
                <w:sz w:val="24"/>
                <w:szCs w:val="24"/>
                <w:lang w:val="ru-RU"/>
              </w:rPr>
            </w:pPr>
            <w:r w:rsidRPr="00AA2CCA">
              <w:rPr>
                <w:rFonts w:ascii="Times New Roman" w:eastAsia="Tahoma" w:hAnsi="Times New Roman" w:cs="Times New Roman"/>
                <w:color w:val="000000" w:themeColor="text1"/>
                <w:sz w:val="24"/>
                <w:szCs w:val="24"/>
                <w:lang w:val="ru-RU"/>
              </w:rPr>
              <w:t>Қазақстан Республикасы Өнеркәсіп және құрылыс министрлігі.</w:t>
            </w:r>
          </w:p>
        </w:tc>
      </w:tr>
      <w:tr w:rsidR="00C04230" w:rsidRPr="00D123CE" w:rsidTr="00842086">
        <w:trPr>
          <w:trHeight w:val="1421"/>
        </w:trPr>
        <w:tc>
          <w:tcPr>
            <w:tcW w:w="534" w:type="dxa"/>
            <w:shd w:val="clear" w:color="auto" w:fill="FFFFFF" w:themeFill="background1"/>
            <w:vAlign w:val="center"/>
          </w:tcPr>
          <w:p w:rsidR="00C04230" w:rsidRDefault="00C04230" w:rsidP="00D123CE">
            <w:pPr>
              <w:pStyle w:val="a4"/>
              <w:numPr>
                <w:ilvl w:val="0"/>
                <w:numId w:val="1"/>
              </w:numPr>
              <w:spacing w:after="0" w:line="240" w:lineRule="auto"/>
              <w:ind w:left="-143" w:firstLine="208"/>
              <w:rPr>
                <w:rFonts w:ascii="Times New Roman" w:hAnsi="Times New Roman" w:cs="Times New Roman"/>
                <w:color w:val="000000" w:themeColor="text1"/>
                <w:sz w:val="24"/>
                <w:szCs w:val="24"/>
                <w:lang w:val="ru-RU"/>
              </w:rPr>
            </w:pPr>
          </w:p>
        </w:tc>
        <w:tc>
          <w:tcPr>
            <w:tcW w:w="3353" w:type="dxa"/>
            <w:shd w:val="clear" w:color="auto" w:fill="FFFFFF" w:themeFill="background1"/>
          </w:tcPr>
          <w:p w:rsidR="00AA2CCA" w:rsidRPr="00AA2CCA" w:rsidRDefault="00AA2CCA" w:rsidP="00D123CE">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НҚА жобасын әзірлеу үшін негіздер</w:t>
            </w:r>
          </w:p>
          <w:p w:rsidR="00C04230" w:rsidRPr="00AA2CCA" w:rsidRDefault="00AA2CCA" w:rsidP="00D123CE">
            <w:pPr>
              <w:spacing w:after="0" w:line="240" w:lineRule="auto"/>
              <w:jc w:val="both"/>
              <w:rPr>
                <w:rFonts w:ascii="Times New Roman" w:hAnsi="Times New Roman" w:cs="Times New Roman"/>
                <w:i/>
                <w:color w:val="000000" w:themeColor="text1"/>
                <w:sz w:val="24"/>
                <w:szCs w:val="24"/>
                <w:lang w:val="ru-RU"/>
              </w:rPr>
            </w:pPr>
            <w:r w:rsidRPr="00AA2CCA">
              <w:rPr>
                <w:rFonts w:ascii="Times New Roman" w:hAnsi="Times New Roman" w:cs="Times New Roman"/>
                <w:i/>
                <w:color w:val="000000" w:themeColor="text1"/>
                <w:sz w:val="24"/>
                <w:szCs w:val="24"/>
                <w:lang w:val="ru-RU"/>
              </w:rPr>
              <w:t>(тиісті НҚА-ға немесе тапсырмаға сілтеме жасай отырып (болған жағдайда))</w:t>
            </w:r>
          </w:p>
        </w:tc>
        <w:tc>
          <w:tcPr>
            <w:tcW w:w="5739" w:type="dxa"/>
            <w:shd w:val="clear" w:color="auto" w:fill="FFFFFF" w:themeFill="background1"/>
          </w:tcPr>
          <w:p w:rsidR="00C04230" w:rsidRPr="00AA2CCA" w:rsidRDefault="00D123CE" w:rsidP="00D123CE">
            <w:pPr>
              <w:spacing w:after="0" w:line="240" w:lineRule="auto"/>
              <w:jc w:val="both"/>
              <w:rPr>
                <w:rFonts w:ascii="Times New Roman" w:hAnsi="Times New Roman" w:cs="Times New Roman"/>
                <w:color w:val="000000" w:themeColor="text1"/>
                <w:sz w:val="24"/>
                <w:szCs w:val="24"/>
                <w:lang w:val="ru-RU"/>
              </w:rPr>
            </w:pPr>
            <w:r w:rsidRPr="00CF1ED7">
              <w:rPr>
                <w:rFonts w:ascii="Times New Roman" w:hAnsi="Times New Roman" w:cs="Times New Roman"/>
                <w:color w:val="000000" w:themeColor="text1"/>
                <w:sz w:val="24"/>
                <w:szCs w:val="24"/>
                <w:lang w:val="ru-RU"/>
              </w:rPr>
              <w:t>«Қазақстан Республикасының мемлекеттік қызмет мәселелері бойынша кейбір заңнамалық актілеріне өзгерістер мен толықтырулар енгізу туралы» Қазақстан Республикасы Заңының 18 және 19-баптарына және «Қазақстан Республикасының мемлекеттік басқару және жергілікті өзін-өзі басқару мәселелері бойынша кейбір заңнамалық актілеріне өзгерістер мен толықтырулар енгізу туралы» Қазақстан Республикасы Заңының 7-бабына сәйкес қолданыстағы нормаларға сәйкестендіру мақсатында.</w:t>
            </w:r>
          </w:p>
        </w:tc>
      </w:tr>
      <w:tr w:rsidR="00C04230" w:rsidRPr="00D123CE" w:rsidTr="00270A94">
        <w:trPr>
          <w:trHeight w:val="1731"/>
        </w:trPr>
        <w:tc>
          <w:tcPr>
            <w:tcW w:w="534" w:type="dxa"/>
            <w:shd w:val="clear" w:color="auto" w:fill="FFFFFF" w:themeFill="background1"/>
            <w:vAlign w:val="center"/>
          </w:tcPr>
          <w:p w:rsidR="00C04230" w:rsidRDefault="00C04230" w:rsidP="00D123CE">
            <w:pPr>
              <w:pStyle w:val="a4"/>
              <w:numPr>
                <w:ilvl w:val="0"/>
                <w:numId w:val="1"/>
              </w:numPr>
              <w:spacing w:after="0" w:line="240" w:lineRule="auto"/>
              <w:ind w:left="-143" w:firstLine="208"/>
              <w:rPr>
                <w:rFonts w:ascii="Times New Roman" w:hAnsi="Times New Roman" w:cs="Times New Roman"/>
                <w:color w:val="000000" w:themeColor="text1"/>
                <w:sz w:val="24"/>
                <w:szCs w:val="24"/>
                <w:lang w:val="ru-RU"/>
              </w:rPr>
            </w:pPr>
          </w:p>
        </w:tc>
        <w:tc>
          <w:tcPr>
            <w:tcW w:w="3353" w:type="dxa"/>
            <w:shd w:val="clear" w:color="auto" w:fill="FFFFFF" w:themeFill="background1"/>
          </w:tcPr>
          <w:p w:rsidR="00C04230" w:rsidRDefault="00AA2CCA" w:rsidP="00D123CE">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НҚА жобасының қысқаша мазмұны, негізгі ережелерінің сипаттамасы</w:t>
            </w:r>
          </w:p>
        </w:tc>
        <w:tc>
          <w:tcPr>
            <w:tcW w:w="5739" w:type="dxa"/>
            <w:shd w:val="clear" w:color="auto" w:fill="FFFFFF" w:themeFill="background1"/>
          </w:tcPr>
          <w:p w:rsidR="00C04230" w:rsidRPr="00AC0E79" w:rsidRDefault="00D123CE" w:rsidP="00D123CE">
            <w:pPr>
              <w:spacing w:after="0" w:line="240" w:lineRule="auto"/>
              <w:jc w:val="both"/>
              <w:rPr>
                <w:rFonts w:ascii="Times New Roman" w:hAnsi="Times New Roman" w:cs="Times New Roman"/>
                <w:color w:val="000000" w:themeColor="text1"/>
                <w:sz w:val="24"/>
                <w:szCs w:val="24"/>
                <w:lang w:val="ru-RU"/>
              </w:rPr>
            </w:pPr>
            <w:r w:rsidRPr="005723C5">
              <w:rPr>
                <w:rFonts w:ascii="Times New Roman" w:hAnsi="Times New Roman" w:cs="Times New Roman"/>
                <w:color w:val="000000" w:themeColor="text1"/>
                <w:sz w:val="24"/>
                <w:szCs w:val="24"/>
                <w:lang w:val="ru-RU"/>
              </w:rPr>
              <w:t>Бұйрық жобасы мемлекеттік қызметті көрсетуден бас тарту туралы шешім қабылдау кезінде тыңдау рәсімін алып тастау бөлігінде, сондай-ақ өтініште және (немесе) көрсетілетін қызметті алушы ұсынған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құжаттардың толық емес топтамасы ұсынылған жағдайда мемлекеттік қызметті көрсету мерзімін тоқтата тұру мүмкіндігін белгілеу бөлігінде Қазақстан Республикасы Өнеркәсіп және құрылыс министрінің кейбір бұйрықтарына өзгерістер енгізуді көздейді.</w:t>
            </w:r>
          </w:p>
        </w:tc>
      </w:tr>
      <w:tr w:rsidR="00C04230" w:rsidRPr="00D123CE" w:rsidTr="00AF1E4E">
        <w:trPr>
          <w:trHeight w:val="1834"/>
        </w:trPr>
        <w:tc>
          <w:tcPr>
            <w:tcW w:w="534" w:type="dxa"/>
            <w:shd w:val="clear" w:color="auto" w:fill="FFFFFF" w:themeFill="background1"/>
            <w:vAlign w:val="center"/>
          </w:tcPr>
          <w:p w:rsidR="00C04230" w:rsidRDefault="00C04230" w:rsidP="00D123CE">
            <w:pPr>
              <w:pStyle w:val="a4"/>
              <w:numPr>
                <w:ilvl w:val="0"/>
                <w:numId w:val="1"/>
              </w:numPr>
              <w:spacing w:after="0" w:line="240" w:lineRule="auto"/>
              <w:ind w:left="-143" w:firstLine="208"/>
              <w:rPr>
                <w:rFonts w:ascii="Times New Roman" w:hAnsi="Times New Roman" w:cs="Times New Roman"/>
                <w:color w:val="000000" w:themeColor="text1"/>
                <w:sz w:val="24"/>
                <w:szCs w:val="24"/>
                <w:lang w:val="ru-RU"/>
              </w:rPr>
            </w:pPr>
          </w:p>
        </w:tc>
        <w:tc>
          <w:tcPr>
            <w:tcW w:w="3353" w:type="dxa"/>
            <w:shd w:val="clear" w:color="auto" w:fill="FFFFFF" w:themeFill="background1"/>
          </w:tcPr>
          <w:p w:rsidR="00C04230" w:rsidRPr="00AA2CCA" w:rsidRDefault="00AA2CCA" w:rsidP="00D123CE">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Күтілетін нәтижелердің нақты мақсаттары мен мерзімдері</w:t>
            </w:r>
          </w:p>
        </w:tc>
        <w:tc>
          <w:tcPr>
            <w:tcW w:w="5739" w:type="dxa"/>
            <w:shd w:val="clear" w:color="auto" w:fill="FFFFFF" w:themeFill="background1"/>
          </w:tcPr>
          <w:p w:rsidR="00C04230" w:rsidRPr="00456643" w:rsidRDefault="00D123CE" w:rsidP="00D123CE">
            <w:pPr>
              <w:overflowPunct w:val="0"/>
              <w:autoSpaceDE w:val="0"/>
              <w:autoSpaceDN w:val="0"/>
              <w:adjustRightInd w:val="0"/>
              <w:spacing w:after="0" w:line="240" w:lineRule="auto"/>
              <w:jc w:val="both"/>
              <w:rPr>
                <w:rFonts w:ascii="Times New Roman" w:hAnsi="Times New Roman" w:cs="Times New Roman"/>
                <w:color w:val="000000" w:themeColor="text1"/>
                <w:sz w:val="24"/>
                <w:szCs w:val="24"/>
                <w:lang w:val="ru-RU"/>
              </w:rPr>
            </w:pPr>
            <w:r w:rsidRPr="005723C5">
              <w:rPr>
                <w:rFonts w:ascii="Times New Roman" w:hAnsi="Times New Roman" w:cs="Times New Roman"/>
                <w:color w:val="000000" w:themeColor="text1"/>
                <w:sz w:val="24"/>
                <w:szCs w:val="24"/>
                <w:lang w:val="ru-RU"/>
              </w:rPr>
              <w:t>Бұйрық жобасы Қазақстан Республикасының қолданыстағы заңнамасына сәйкестендіру және заңнама нормаларының бірыңғай қолданылуын қамтамасыз ету мақсатында әзірленді. Күтілетін нәтиже – Қазақстан Республикасы Өнеркәсіп және құрылыс министрінің тиісті бұйрықтарын өзектендіру болып табылады. Жобаны іске асыру оны қабылдағаннан кейін және белгіленген тәртіппен қолданысқа енгізілгеннен кейін көзделеді.</w:t>
            </w:r>
          </w:p>
        </w:tc>
      </w:tr>
      <w:tr w:rsidR="00C04230" w:rsidRPr="00205111" w:rsidTr="00842086">
        <w:trPr>
          <w:trHeight w:val="1402"/>
        </w:trPr>
        <w:tc>
          <w:tcPr>
            <w:tcW w:w="534" w:type="dxa"/>
            <w:shd w:val="clear" w:color="auto" w:fill="FFFFFF" w:themeFill="background1"/>
            <w:vAlign w:val="center"/>
          </w:tcPr>
          <w:p w:rsidR="00C04230" w:rsidRDefault="00C04230" w:rsidP="00842086">
            <w:pPr>
              <w:pStyle w:val="a4"/>
              <w:numPr>
                <w:ilvl w:val="0"/>
                <w:numId w:val="1"/>
              </w:numPr>
              <w:spacing w:after="0" w:line="240" w:lineRule="auto"/>
              <w:ind w:left="-143" w:firstLine="208"/>
              <w:rPr>
                <w:rFonts w:ascii="Times New Roman" w:hAnsi="Times New Roman" w:cs="Times New Roman"/>
                <w:color w:val="000000" w:themeColor="text1"/>
                <w:sz w:val="24"/>
                <w:szCs w:val="24"/>
                <w:lang w:val="ru-RU"/>
              </w:rPr>
            </w:pPr>
          </w:p>
        </w:tc>
        <w:tc>
          <w:tcPr>
            <w:tcW w:w="3353" w:type="dxa"/>
            <w:shd w:val="clear" w:color="auto" w:fill="FFFFFF" w:themeFill="background1"/>
          </w:tcPr>
          <w:p w:rsidR="00C04230" w:rsidRPr="00AA2CCA" w:rsidRDefault="00AA2CCA" w:rsidP="00842086">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НҚА жобасы қабылданған жағдайда болжанатын әлеуметтік-экономикалық, құқықтық және (немесе) өзге де салдарлар</w:t>
            </w:r>
          </w:p>
        </w:tc>
        <w:tc>
          <w:tcPr>
            <w:tcW w:w="5739" w:type="dxa"/>
            <w:shd w:val="clear" w:color="auto" w:fill="FFFFFF" w:themeFill="background1"/>
          </w:tcPr>
          <w:p w:rsidR="00C04230" w:rsidRPr="00FA331B" w:rsidRDefault="00AA2CCA" w:rsidP="00842086">
            <w:pPr>
              <w:spacing w:after="0" w:line="240" w:lineRule="auto"/>
              <w:jc w:val="both"/>
              <w:rPr>
                <w:rFonts w:ascii="Times New Roman" w:hAnsi="Times New Roman" w:cs="Times New Roman"/>
                <w:color w:val="000000" w:themeColor="text1"/>
                <w:sz w:val="24"/>
                <w:szCs w:val="24"/>
                <w:lang w:val="ru-RU"/>
              </w:rPr>
            </w:pPr>
            <w:r w:rsidRPr="00AA2CCA">
              <w:rPr>
                <w:rFonts w:ascii="Times New Roman" w:hAnsi="Times New Roman" w:cs="Times New Roman"/>
                <w:color w:val="000000" w:themeColor="text1"/>
                <w:sz w:val="24"/>
                <w:szCs w:val="24"/>
                <w:lang w:val="ru-RU"/>
              </w:rPr>
              <w:t>Болжанбайды.</w:t>
            </w:r>
          </w:p>
        </w:tc>
      </w:tr>
    </w:tbl>
    <w:p w:rsidR="00C04230" w:rsidRDefault="00C04230" w:rsidP="00842086">
      <w:pPr>
        <w:rPr>
          <w:rFonts w:ascii="Times New Roman" w:hAnsi="Times New Roman" w:cs="Times New Roman"/>
          <w:sz w:val="20"/>
          <w:lang w:val="ru-RU"/>
        </w:rPr>
      </w:pPr>
    </w:p>
    <w:sectPr w:rsidR="00C04230">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96E" w:rsidRDefault="00F4396E">
      <w:pPr>
        <w:spacing w:line="240" w:lineRule="auto"/>
      </w:pPr>
      <w:r>
        <w:separator/>
      </w:r>
    </w:p>
  </w:endnote>
  <w:endnote w:type="continuationSeparator" w:id="0">
    <w:p w:rsidR="00F4396E" w:rsidRDefault="00F43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96E" w:rsidRDefault="00F4396E">
      <w:pPr>
        <w:spacing w:after="0"/>
      </w:pPr>
      <w:r>
        <w:separator/>
      </w:r>
    </w:p>
  </w:footnote>
  <w:footnote w:type="continuationSeparator" w:id="0">
    <w:p w:rsidR="00F4396E" w:rsidRDefault="00F4396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559A6"/>
    <w:multiLevelType w:val="multilevel"/>
    <w:tmpl w:val="170559A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46984"/>
    <w:rsid w:val="0007011B"/>
    <w:rsid w:val="00077979"/>
    <w:rsid w:val="000B134B"/>
    <w:rsid w:val="000B2D4F"/>
    <w:rsid w:val="00136F7D"/>
    <w:rsid w:val="00157B09"/>
    <w:rsid w:val="001A30D6"/>
    <w:rsid w:val="001E53C0"/>
    <w:rsid w:val="00205111"/>
    <w:rsid w:val="0024114C"/>
    <w:rsid w:val="00255C3A"/>
    <w:rsid w:val="00270A94"/>
    <w:rsid w:val="002C0FEC"/>
    <w:rsid w:val="003A253E"/>
    <w:rsid w:val="003C056E"/>
    <w:rsid w:val="003C2089"/>
    <w:rsid w:val="003E067B"/>
    <w:rsid w:val="00417AF1"/>
    <w:rsid w:val="00456643"/>
    <w:rsid w:val="0046669E"/>
    <w:rsid w:val="004D23AD"/>
    <w:rsid w:val="00527083"/>
    <w:rsid w:val="00531E23"/>
    <w:rsid w:val="005D7C25"/>
    <w:rsid w:val="005F442A"/>
    <w:rsid w:val="005F7556"/>
    <w:rsid w:val="00660438"/>
    <w:rsid w:val="00695100"/>
    <w:rsid w:val="006D0C24"/>
    <w:rsid w:val="00750FB4"/>
    <w:rsid w:val="00755015"/>
    <w:rsid w:val="007616B3"/>
    <w:rsid w:val="0079172F"/>
    <w:rsid w:val="007B4205"/>
    <w:rsid w:val="008115FE"/>
    <w:rsid w:val="00811846"/>
    <w:rsid w:val="00834E13"/>
    <w:rsid w:val="00842086"/>
    <w:rsid w:val="00865EC7"/>
    <w:rsid w:val="008D28D4"/>
    <w:rsid w:val="009B1B78"/>
    <w:rsid w:val="009B2A0E"/>
    <w:rsid w:val="00A87118"/>
    <w:rsid w:val="00AA2CCA"/>
    <w:rsid w:val="00AC0E79"/>
    <w:rsid w:val="00AF1E4E"/>
    <w:rsid w:val="00B35AC4"/>
    <w:rsid w:val="00BF45DA"/>
    <w:rsid w:val="00C04230"/>
    <w:rsid w:val="00C046B1"/>
    <w:rsid w:val="00C20B7B"/>
    <w:rsid w:val="00C66E4F"/>
    <w:rsid w:val="00CA0C5E"/>
    <w:rsid w:val="00CB3312"/>
    <w:rsid w:val="00CE4A81"/>
    <w:rsid w:val="00CF0976"/>
    <w:rsid w:val="00D03BDE"/>
    <w:rsid w:val="00D123CE"/>
    <w:rsid w:val="00D71572"/>
    <w:rsid w:val="00DC0B23"/>
    <w:rsid w:val="00DC4785"/>
    <w:rsid w:val="00E166CB"/>
    <w:rsid w:val="00E17130"/>
    <w:rsid w:val="00E31E8B"/>
    <w:rsid w:val="00E43A2F"/>
    <w:rsid w:val="00E50523"/>
    <w:rsid w:val="00E6143C"/>
    <w:rsid w:val="00EA18C2"/>
    <w:rsid w:val="00EC5EF7"/>
    <w:rsid w:val="00EF2F1C"/>
    <w:rsid w:val="00F04A08"/>
    <w:rsid w:val="00F4396E"/>
    <w:rsid w:val="00F73FBE"/>
    <w:rsid w:val="00F80B82"/>
    <w:rsid w:val="00FA331B"/>
    <w:rsid w:val="00FA5DB7"/>
    <w:rsid w:val="00FC58B6"/>
    <w:rsid w:val="00FF30D2"/>
    <w:rsid w:val="00FF4498"/>
    <w:rsid w:val="205E0B07"/>
    <w:rsid w:val="23236244"/>
    <w:rsid w:val="3ABD4006"/>
    <w:rsid w:val="784327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72785A-BFA4-4405-89DF-7694F061D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val="en-GB" w:eastAsia="en-US"/>
    </w:rPr>
  </w:style>
  <w:style w:type="paragraph" w:styleId="1">
    <w:name w:val="heading 1"/>
    <w:basedOn w:val="a"/>
    <w:next w:val="a"/>
    <w:link w:val="10"/>
    <w:uiPriority w:val="9"/>
    <w:qFormat/>
    <w:rsid w:val="00E31E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AA2CCA"/>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paragraph" w:styleId="a5">
    <w:name w:val="Balloon Text"/>
    <w:basedOn w:val="a"/>
    <w:link w:val="a6"/>
    <w:uiPriority w:val="99"/>
    <w:semiHidden/>
    <w:unhideWhenUsed/>
    <w:rsid w:val="005D7C2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D7C25"/>
    <w:rPr>
      <w:rFonts w:ascii="Segoe UI" w:eastAsiaTheme="minorHAnsi" w:hAnsi="Segoe UI" w:cs="Segoe UI"/>
      <w:sz w:val="18"/>
      <w:szCs w:val="18"/>
      <w:lang w:val="en-GB" w:eastAsia="en-US"/>
    </w:rPr>
  </w:style>
  <w:style w:type="character" w:customStyle="1" w:styleId="30">
    <w:name w:val="Заголовок 3 Знак"/>
    <w:basedOn w:val="a0"/>
    <w:link w:val="3"/>
    <w:uiPriority w:val="9"/>
    <w:rsid w:val="00AA2CCA"/>
    <w:rPr>
      <w:rFonts w:eastAsia="Times New Roman"/>
      <w:b/>
      <w:bCs/>
      <w:sz w:val="27"/>
      <w:szCs w:val="27"/>
    </w:rPr>
  </w:style>
  <w:style w:type="paragraph" w:styleId="a7">
    <w:name w:val="Normal (Web)"/>
    <w:basedOn w:val="a"/>
    <w:uiPriority w:val="99"/>
    <w:semiHidden/>
    <w:unhideWhenUsed/>
    <w:rsid w:val="00AA2CC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8">
    <w:name w:val="Strong"/>
    <w:basedOn w:val="a0"/>
    <w:uiPriority w:val="22"/>
    <w:qFormat/>
    <w:rsid w:val="00AA2CCA"/>
    <w:rPr>
      <w:b/>
      <w:bCs/>
    </w:rPr>
  </w:style>
  <w:style w:type="character" w:customStyle="1" w:styleId="10">
    <w:name w:val="Заголовок 1 Знак"/>
    <w:basedOn w:val="a0"/>
    <w:link w:val="1"/>
    <w:uiPriority w:val="9"/>
    <w:rsid w:val="00E31E8B"/>
    <w:rPr>
      <w:rFonts w:asciiTheme="majorHAnsi" w:eastAsiaTheme="majorEastAsia" w:hAnsiTheme="majorHAnsi" w:cstheme="majorBidi"/>
      <w:color w:val="365F91" w:themeColor="accent1" w:themeShade="BF"/>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1210">
      <w:bodyDiv w:val="1"/>
      <w:marLeft w:val="0"/>
      <w:marRight w:val="0"/>
      <w:marTop w:val="0"/>
      <w:marBottom w:val="0"/>
      <w:divBdr>
        <w:top w:val="none" w:sz="0" w:space="0" w:color="auto"/>
        <w:left w:val="none" w:sz="0" w:space="0" w:color="auto"/>
        <w:bottom w:val="none" w:sz="0" w:space="0" w:color="auto"/>
        <w:right w:val="none" w:sz="0" w:space="0" w:color="auto"/>
      </w:divBdr>
    </w:div>
    <w:div w:id="1711487933">
      <w:bodyDiv w:val="1"/>
      <w:marLeft w:val="0"/>
      <w:marRight w:val="0"/>
      <w:marTop w:val="0"/>
      <w:marBottom w:val="0"/>
      <w:divBdr>
        <w:top w:val="none" w:sz="0" w:space="0" w:color="auto"/>
        <w:left w:val="none" w:sz="0" w:space="0" w:color="auto"/>
        <w:bottom w:val="none" w:sz="0" w:space="0" w:color="auto"/>
        <w:right w:val="none" w:sz="0" w:space="0" w:color="auto"/>
      </w:divBdr>
    </w:div>
    <w:div w:id="1778910311">
      <w:bodyDiv w:val="1"/>
      <w:marLeft w:val="0"/>
      <w:marRight w:val="0"/>
      <w:marTop w:val="0"/>
      <w:marBottom w:val="0"/>
      <w:divBdr>
        <w:top w:val="none" w:sz="0" w:space="0" w:color="auto"/>
        <w:left w:val="none" w:sz="0" w:space="0" w:color="auto"/>
        <w:bottom w:val="none" w:sz="0" w:space="0" w:color="auto"/>
        <w:right w:val="none" w:sz="0" w:space="0" w:color="auto"/>
      </w:divBdr>
    </w:div>
    <w:div w:id="1795295731">
      <w:bodyDiv w:val="1"/>
      <w:marLeft w:val="0"/>
      <w:marRight w:val="0"/>
      <w:marTop w:val="0"/>
      <w:marBottom w:val="0"/>
      <w:divBdr>
        <w:top w:val="none" w:sz="0" w:space="0" w:color="auto"/>
        <w:left w:val="none" w:sz="0" w:space="0" w:color="auto"/>
        <w:bottom w:val="none" w:sz="0" w:space="0" w:color="auto"/>
        <w:right w:val="none" w:sz="0" w:space="0" w:color="auto"/>
      </w:divBdr>
    </w:div>
    <w:div w:id="2087411977">
      <w:bodyDiv w:val="1"/>
      <w:marLeft w:val="0"/>
      <w:marRight w:val="0"/>
      <w:marTop w:val="0"/>
      <w:marBottom w:val="0"/>
      <w:divBdr>
        <w:top w:val="none" w:sz="0" w:space="0" w:color="auto"/>
        <w:left w:val="none" w:sz="0" w:space="0" w:color="auto"/>
        <w:bottom w:val="none" w:sz="0" w:space="0" w:color="auto"/>
        <w:right w:val="none" w:sz="0" w:space="0" w:color="auto"/>
      </w:divBdr>
    </w:div>
    <w:div w:id="2094738376">
      <w:bodyDiv w:val="1"/>
      <w:marLeft w:val="0"/>
      <w:marRight w:val="0"/>
      <w:marTop w:val="0"/>
      <w:marBottom w:val="0"/>
      <w:divBdr>
        <w:top w:val="none" w:sz="0" w:space="0" w:color="auto"/>
        <w:left w:val="none" w:sz="0" w:space="0" w:color="auto"/>
        <w:bottom w:val="none" w:sz="0" w:space="0" w:color="auto"/>
        <w:right w:val="none" w:sz="0" w:space="0" w:color="auto"/>
      </w:divBdr>
    </w:div>
    <w:div w:id="2137484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547</TotalTime>
  <Pages>1</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Муратбек Жумагельдиев</cp:lastModifiedBy>
  <cp:revision>38</cp:revision>
  <cp:lastPrinted>2026-07-10T09:53:00Z</cp:lastPrinted>
  <dcterms:created xsi:type="dcterms:W3CDTF">2025-03-27T05:10:00Z</dcterms:created>
  <dcterms:modified xsi:type="dcterms:W3CDTF">2026-08-26T03:43:00Z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7F45FBC565A84CC19D75A4C24392648C_12</vt:lpwstr>
  </property>
</Properties>
</file>