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85DAF" w14:textId="1CE90E04" w:rsidR="000F39DD" w:rsidRDefault="000F39DD" w:rsidP="0021460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kk-KZ" w:eastAsia="ar-SA"/>
        </w:rPr>
      </w:pPr>
      <w:r>
        <w:rPr>
          <w:rFonts w:ascii="Arial" w:eastAsia="Calibri" w:hAnsi="Arial" w:cs="Arial"/>
          <w:b/>
          <w:sz w:val="28"/>
          <w:szCs w:val="28"/>
          <w:lang w:val="kk-KZ" w:eastAsia="ar-SA"/>
        </w:rPr>
        <w:t>СПРАВОЧНАЯ ИНФОРМАЦИЯ</w:t>
      </w:r>
    </w:p>
    <w:p w14:paraId="01191498" w14:textId="1DCDF40D" w:rsidR="00567AA3" w:rsidRDefault="000F39DD" w:rsidP="0021460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kk-KZ" w:eastAsia="ar-SA"/>
        </w:rPr>
      </w:pPr>
      <w:r>
        <w:rPr>
          <w:rFonts w:ascii="Arial" w:eastAsia="Calibri" w:hAnsi="Arial" w:cs="Arial"/>
          <w:b/>
          <w:sz w:val="28"/>
          <w:szCs w:val="28"/>
          <w:lang w:val="kk-KZ" w:eastAsia="ar-SA"/>
        </w:rPr>
        <w:t>о развитии туризма Восточно-Казахстанской области</w:t>
      </w:r>
    </w:p>
    <w:p w14:paraId="1696877E" w14:textId="27D8A678" w:rsidR="000F39DD" w:rsidRDefault="000F39DD" w:rsidP="0021460F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kk-KZ" w:eastAsia="ar-SA"/>
        </w:rPr>
      </w:pPr>
    </w:p>
    <w:p w14:paraId="4A5A99E8" w14:textId="77777777" w:rsidR="008C4790" w:rsidRDefault="000F39DD" w:rsidP="000F39DD">
      <w:pPr>
        <w:spacing w:after="0"/>
        <w:ind w:firstLine="709"/>
        <w:jc w:val="both"/>
        <w:outlineLvl w:val="1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Согласно официальным данным статистики, по итогам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br/>
      </w:r>
      <w:r w:rsidR="005446B6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2</w:t>
      </w:r>
      <w:r w:rsidR="008300D0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квартала 2026 года </w:t>
      </w:r>
      <w:r w:rsidR="008300D0" w:rsidRPr="008300D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(январь - </w:t>
      </w:r>
      <w:r w:rsidR="005446B6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июнь</w:t>
      </w:r>
      <w:r w:rsidR="008300D0" w:rsidRPr="008300D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года туристическая отрасль Восточно-Казахстанской области демонстрирует стабильный рост. Регион занял </w:t>
      </w:r>
      <w:r w:rsidR="005446B6" w:rsidRPr="008C4790">
        <w:rPr>
          <w:rFonts w:ascii="Arial" w:hAnsi="Arial" w:cs="Arial"/>
          <w:color w:val="1F1F1F"/>
          <w:sz w:val="28"/>
          <w:szCs w:val="28"/>
          <w:u w:val="single"/>
          <w:bdr w:val="none" w:sz="0" w:space="0" w:color="auto" w:frame="1"/>
        </w:rPr>
        <w:t>второе</w:t>
      </w:r>
      <w:r w:rsidRPr="008C4790">
        <w:rPr>
          <w:rFonts w:ascii="Arial" w:hAnsi="Arial" w:cs="Arial"/>
          <w:color w:val="1F1F1F"/>
          <w:sz w:val="28"/>
          <w:szCs w:val="28"/>
          <w:u w:val="single"/>
          <w:bdr w:val="none" w:sz="0" w:space="0" w:color="auto" w:frame="1"/>
        </w:rPr>
        <w:t xml:space="preserve"> место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в Республике по </w:t>
      </w:r>
      <w:r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количеству объектов размещения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общее число которых составляет </w:t>
      </w:r>
      <w:r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4</w:t>
      </w:r>
      <w:r w:rsidR="005446B6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47</w:t>
      </w:r>
      <w:r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единиц 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(+</w:t>
      </w:r>
      <w:r w:rsidR="005446B6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64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ед.</w:t>
      </w:r>
      <w:r w:rsidR="009937C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или +16,7%, по сравнению с аналогичным периодом 2025 года</w:t>
      </w:r>
      <w:r w:rsidR="003D5079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, в 2 кв. 2025 г. – 383 ед.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и </w:t>
      </w:r>
      <w:r w:rsidR="001F2BD8" w:rsidRPr="008C4790">
        <w:rPr>
          <w:rFonts w:ascii="Arial" w:hAnsi="Arial" w:cs="Arial"/>
          <w:color w:val="1F1F1F"/>
          <w:sz w:val="28"/>
          <w:szCs w:val="28"/>
          <w:u w:val="single"/>
          <w:bdr w:val="none" w:sz="0" w:space="0" w:color="auto" w:frame="1"/>
        </w:rPr>
        <w:t>второе</w:t>
      </w:r>
      <w:r w:rsidRPr="008C4790">
        <w:rPr>
          <w:rFonts w:ascii="Arial" w:hAnsi="Arial" w:cs="Arial"/>
          <w:color w:val="1F1F1F"/>
          <w:sz w:val="28"/>
          <w:szCs w:val="28"/>
          <w:u w:val="single"/>
          <w:bdr w:val="none" w:sz="0" w:space="0" w:color="auto" w:frame="1"/>
        </w:rPr>
        <w:t xml:space="preserve"> место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по </w:t>
      </w:r>
      <w:r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единовременной вместимости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номерного фонда, достигшей</w:t>
      </w:r>
      <w:r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5446B6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22 298</w:t>
      </w:r>
      <w:r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койко-мест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r w:rsidR="009937C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+ 1 228 ед. или 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+5</w:t>
      </w:r>
      <w:r w:rsidR="005446B6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,8</w:t>
      </w:r>
      <w:r w:rsidR="009937C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%, по сравнению с аналогичным периодом 2025 года</w:t>
      </w:r>
      <w:r w:rsidR="003D5079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, в 2 кв. 2025 года – 21 070 ед.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</w:p>
    <w:p w14:paraId="5C307758" w14:textId="3B34FC21" w:rsidR="000F39DD" w:rsidRPr="00DC3B32" w:rsidRDefault="000F39DD" w:rsidP="000F39DD">
      <w:pPr>
        <w:spacing w:after="0"/>
        <w:ind w:firstLine="709"/>
        <w:jc w:val="both"/>
        <w:outlineLvl w:val="1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Общий поток туристов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за год составил </w:t>
      </w:r>
      <w:r w:rsidR="003949D9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195,6</w:t>
      </w:r>
      <w:r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тыс. человек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r w:rsidR="003D5079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-18 915 туристов или -8,8</w:t>
      </w:r>
      <w:r w:rsidR="00DC3B3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%, по сравнению с аналогичным периодом 2025 года, в 2 кв. 2025 г. – 214,5 тыс. туристов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="00DC3B3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,</w:t>
      </w:r>
      <w:r w:rsidR="00DC3B32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количество </w:t>
      </w:r>
      <w:r w:rsidR="00DC3B32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внутренних туристов</w:t>
      </w:r>
      <w:r w:rsidR="00DC3B32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составило </w:t>
      </w:r>
      <w:r w:rsidR="00DC3B32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188,9 тыс. человек</w:t>
      </w:r>
      <w:r w:rsidR="00DC3B32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DC3B32"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r w:rsidR="00DC3B3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-</w:t>
      </w:r>
      <w:r w:rsidR="008C479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17 641</w:t>
      </w:r>
      <w:r w:rsidR="00DC3B3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туристов или -8,8%, по сравнению с аналогичным периодом 2025 года, в 2 кв. 2025 г. – </w:t>
      </w:r>
      <w:r w:rsidR="008C479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206,5</w:t>
      </w:r>
      <w:r w:rsidR="00DC3B3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тыс. туристов</w:t>
      </w:r>
      <w:r w:rsidR="00DC3B32"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="00DC3B3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, </w:t>
      </w:r>
      <w:r w:rsidR="00DC3B32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количество </w:t>
      </w:r>
      <w:r w:rsidR="00DC3B32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иностранных туристов</w:t>
      </w:r>
      <w:r w:rsidR="00DC3B32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составило </w:t>
      </w:r>
      <w:r w:rsidR="00DC3B32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6</w:t>
      </w:r>
      <w:r w:rsidR="002E7E52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 696</w:t>
      </w:r>
      <w:r w:rsidR="00DC3B32" w:rsidRPr="008C4790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человек</w:t>
      </w:r>
      <w:r w:rsidR="008C4790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8C4790"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r w:rsidR="008C479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-</w:t>
      </w:r>
      <w:r w:rsidR="002E7E5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1 274</w:t>
      </w:r>
      <w:r w:rsidR="008C479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туристов или -</w:t>
      </w:r>
      <w:r w:rsidR="002E7E5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16</w:t>
      </w:r>
      <w:r w:rsidR="008C479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%, по сравнению с аналогичным периодом 2025 года, в 2 кв. 2025 г. – </w:t>
      </w:r>
      <w:r w:rsidR="002E7E5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7 970</w:t>
      </w:r>
      <w:r w:rsidR="008C479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туристов</w:t>
      </w:r>
      <w:r w:rsidR="008C4790"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="008C4790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14:paraId="4A5F4808" w14:textId="6808A3D9" w:rsidR="000F39DD" w:rsidRPr="000F39DD" w:rsidRDefault="000F39DD" w:rsidP="006858DA">
      <w:pPr>
        <w:spacing w:after="0"/>
        <w:ind w:firstLine="709"/>
        <w:jc w:val="both"/>
        <w:outlineLvl w:val="1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Положительная динамика зафиксирована и в финансовых показателях: </w:t>
      </w:r>
      <w:r w:rsidRPr="00153F31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объем оказанных услуг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увеличился до </w:t>
      </w:r>
      <w:r w:rsidR="003949D9" w:rsidRPr="00153F31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5,2 </w:t>
      </w:r>
      <w:r w:rsidRPr="00153F31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млрд</w:t>
      </w:r>
      <w:r w:rsidR="00153F31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.</w:t>
      </w:r>
      <w:r w:rsidRPr="00153F31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тенге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2E7E52"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(+</w:t>
      </w:r>
      <w:r w:rsidR="00153F31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1 млрд. тенге</w:t>
      </w:r>
      <w:r w:rsidR="002E7E5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или +</w:t>
      </w:r>
      <w:r w:rsidR="00153F31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23,8</w:t>
      </w:r>
      <w:r w:rsidR="002E7E52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%, по сравнению с аналогичным периодом 2025 года, в 2 кв. 2025 г. – </w:t>
      </w:r>
      <w:r w:rsidR="00153F31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4,2 млрд. тенге</w:t>
      </w:r>
      <w:r w:rsidR="002E7E52"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6858DA"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Инвестиции в основной капитал в сфере туризма за 2025 год составили 21,6 млрд тенге с ростом на 45%, по итогам полугодия </w:t>
      </w:r>
      <w:r w:rsidR="006858DA"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9,5 млрд тенге</w:t>
      </w:r>
      <w:r w:rsidR="006858DA"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445B254F" w14:textId="77777777" w:rsidR="000F39DD" w:rsidRPr="000F39DD" w:rsidRDefault="000F39DD" w:rsidP="000F39D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</w:rPr>
      </w:pPr>
      <w:r w:rsidRPr="000F39DD">
        <w:rPr>
          <w:rFonts w:ascii="Arial" w:hAnsi="Arial" w:cs="Arial"/>
          <w:color w:val="1F1F1F"/>
          <w:sz w:val="28"/>
          <w:szCs w:val="28"/>
        </w:rPr>
        <w:t xml:space="preserve">В соответствии со стратегией экономического развития региона до 2029 года, развитие туристских </w:t>
      </w:r>
      <w:proofErr w:type="spellStart"/>
      <w:r w:rsidRPr="000F39DD">
        <w:rPr>
          <w:rFonts w:ascii="Arial" w:hAnsi="Arial" w:cs="Arial"/>
          <w:color w:val="1F1F1F"/>
          <w:sz w:val="28"/>
          <w:szCs w:val="28"/>
        </w:rPr>
        <w:t>дестинаций</w:t>
      </w:r>
      <w:proofErr w:type="spellEnd"/>
      <w:r w:rsidRPr="000F39DD">
        <w:rPr>
          <w:rFonts w:ascii="Arial" w:hAnsi="Arial" w:cs="Arial"/>
          <w:color w:val="1F1F1F"/>
          <w:sz w:val="28"/>
          <w:szCs w:val="28"/>
        </w:rPr>
        <w:t xml:space="preserve"> сосредоточено на </w:t>
      </w: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4 ключевых туристических кластерах</w:t>
      </w:r>
      <w:r w:rsidRPr="000F39DD">
        <w:rPr>
          <w:rFonts w:ascii="Arial" w:hAnsi="Arial" w:cs="Arial"/>
          <w:color w:val="1F1F1F"/>
          <w:sz w:val="28"/>
          <w:szCs w:val="28"/>
        </w:rPr>
        <w:t>:</w:t>
      </w:r>
    </w:p>
    <w:p w14:paraId="77B32FB2" w14:textId="77777777" w:rsidR="000F39DD" w:rsidRPr="000F39DD" w:rsidRDefault="000F39DD" w:rsidP="0098596C">
      <w:pPr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</w:rPr>
      </w:pP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Катон-Карагай и </w:t>
      </w:r>
      <w:proofErr w:type="spellStart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Үлкен</w:t>
      </w:r>
      <w:proofErr w:type="spellEnd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Нарын: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оздоровительный и экотуризм 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spellStart"/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wellness</w:t>
      </w:r>
      <w:proofErr w:type="spellEnd"/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-отели, </w:t>
      </w:r>
      <w:proofErr w:type="spellStart"/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пантолечение</w:t>
      </w:r>
      <w:proofErr w:type="spellEnd"/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, апитерапия)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3039C45D" w14:textId="77777777" w:rsidR="000F39DD" w:rsidRPr="000F39DD" w:rsidRDefault="000F39DD" w:rsidP="0098596C">
      <w:pPr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</w:rPr>
      </w:pP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Глубоковский район, Алтай и Риддер: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активный отдых и горнолыжный туризм.</w:t>
      </w:r>
    </w:p>
    <w:p w14:paraId="332EF1A3" w14:textId="77777777" w:rsidR="000F39DD" w:rsidRPr="000F39DD" w:rsidRDefault="000F39DD" w:rsidP="0098596C">
      <w:pPr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</w:rPr>
      </w:pPr>
      <w:proofErr w:type="spellStart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Маркаколь</w:t>
      </w:r>
      <w:proofErr w:type="spellEnd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и Зайсан: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природное наследие и экологический туризм.</w:t>
      </w:r>
    </w:p>
    <w:p w14:paraId="2AF8C97E" w14:textId="77777777" w:rsidR="000F39DD" w:rsidRPr="000F39DD" w:rsidRDefault="000F39DD" w:rsidP="0098596C">
      <w:pPr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</w:rPr>
      </w:pP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«Город-Горы-Озера» </w:t>
      </w:r>
      <w:r w:rsidRPr="000F39DD">
        <w:rPr>
          <w:rFonts w:ascii="Arial" w:hAnsi="Arial" w:cs="Arial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(Усть-Каменогорск, Уланский, Глубоковский районы)</w:t>
      </w: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: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круглогодичная </w:t>
      </w:r>
      <w:proofErr w:type="spellStart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дестинация</w:t>
      </w:r>
      <w:proofErr w:type="spellEnd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в рамках туризма выходного дня.</w:t>
      </w:r>
    </w:p>
    <w:p w14:paraId="076B0F49" w14:textId="08AC5C89" w:rsidR="000F39DD" w:rsidRPr="000F39DD" w:rsidRDefault="003949D9" w:rsidP="000F39D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</w:rPr>
      </w:pPr>
      <w:r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До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2028 года запланирован ввод в эксплуатацию значимых </w:t>
      </w:r>
      <w:proofErr w:type="spellStart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туробъектов</w:t>
      </w:r>
      <w:proofErr w:type="spellEnd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, таких как «</w:t>
      </w:r>
      <w:proofErr w:type="spellStart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Hilton</w:t>
      </w:r>
      <w:proofErr w:type="spellEnd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Garden</w:t>
      </w:r>
      <w:proofErr w:type="spellEnd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Inn</w:t>
      </w:r>
      <w:proofErr w:type="spellEnd"/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»</w:t>
      </w:r>
      <w:r w:rsid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в г. Усть-Каменогорск</w:t>
      </w:r>
      <w:r w:rsidR="000F39DD"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и санаторно-оздоровительный комплекс «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Wellness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Resort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» в</w:t>
      </w:r>
      <w:r w:rsid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Катон-Карагайском район</w:t>
      </w:r>
      <w:r w:rsidR="007C1C33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е</w:t>
      </w:r>
      <w:r w:rsidR="000F39DD"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</w:p>
    <w:p w14:paraId="31362349" w14:textId="77777777" w:rsidR="000F39DD" w:rsidRPr="000F39DD" w:rsidRDefault="000F39DD" w:rsidP="000F39D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</w:rPr>
      </w:pP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В рамках исполнения поручений Главы государства по повышению готовности туристических зон акиматом области утверждена </w:t>
      </w: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Карта </w:t>
      </w:r>
      <w:proofErr w:type="spellStart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туристификации</w:t>
      </w:r>
      <w:proofErr w:type="spellEnd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ВКО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0F39D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(постановление № 273 от 30.10.2025 г.)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Документом 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lastRenderedPageBreak/>
        <w:t xml:space="preserve">закреплено </w:t>
      </w: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23 приоритетные территории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для подведения инфраструктуры, в том числе определено </w:t>
      </w:r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13 мест массового отдыха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включая побережья </w:t>
      </w:r>
      <w:proofErr w:type="spellStart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Бухтарминского</w:t>
      </w:r>
      <w:proofErr w:type="spellEnd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водохранилища и </w:t>
      </w:r>
      <w:proofErr w:type="spellStart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Сибинских</w:t>
      </w:r>
      <w:proofErr w:type="spellEnd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озер и др.</w:t>
      </w:r>
    </w:p>
    <w:p w14:paraId="5EA81CC2" w14:textId="1D2DB051" w:rsidR="00230A3A" w:rsidRPr="00230A3A" w:rsidRDefault="00252891" w:rsidP="00230A3A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В 2025 году в</w:t>
      </w:r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ыполнен средний ремонт </w:t>
      </w:r>
      <w:r w:rsidR="00230A3A" w:rsidRPr="00230A3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160 км дорог </w:t>
      </w:r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туристским территориям. Завершается строительство горной дороги к Рахмановским ключам, участка дороги в объезд </w:t>
      </w:r>
      <w:proofErr w:type="spellStart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Осиновского</w:t>
      </w:r>
      <w:proofErr w:type="spellEnd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перевала с возведением самого высокого моста в Казахстане. Продолжается ремонт </w:t>
      </w:r>
      <w:r w:rsidR="00230A3A" w:rsidRPr="00230A3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215 км</w:t>
      </w:r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дорог к </w:t>
      </w:r>
      <w:proofErr w:type="spellStart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Улкен</w:t>
      </w:r>
      <w:proofErr w:type="spellEnd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Нарыну, </w:t>
      </w:r>
      <w:proofErr w:type="spellStart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Бухтарминскому</w:t>
      </w:r>
      <w:proofErr w:type="spellEnd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водохранилищу, </w:t>
      </w:r>
      <w:proofErr w:type="spellStart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Сибинским</w:t>
      </w:r>
      <w:proofErr w:type="spellEnd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озерам и озеру </w:t>
      </w:r>
      <w:proofErr w:type="spellStart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Маркаколь</w:t>
      </w:r>
      <w:proofErr w:type="spellEnd"/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После модернизации открыты </w:t>
      </w:r>
      <w:r w:rsidR="00230A3A" w:rsidRPr="00230A3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5 железнодорожных вокзалов</w:t>
      </w:r>
      <w:r w:rsidR="00230A3A" w:rsidRPr="00230A3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65C54486" w14:textId="4B80CA13" w:rsidR="00635126" w:rsidRPr="00635126" w:rsidRDefault="00635126" w:rsidP="0063512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635126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По санитарно-гигиеническим условиям</w:t>
      </w:r>
      <w:r w:rsidRPr="00635126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в регионе начитывается 42 </w:t>
      </w:r>
      <w:r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санитарно-гигиенических узлов </w:t>
      </w:r>
      <w:r w:rsidRPr="00635126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(далее - СГУ)</w:t>
      </w:r>
      <w:r w:rsidRPr="00635126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в том числе в этом году установлено </w:t>
      </w:r>
      <w:r w:rsidRPr="00635126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10 СГУ</w:t>
      </w:r>
      <w:r w:rsidRPr="00635126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на ключевых туристических территориях и маршрутах. </w:t>
      </w:r>
    </w:p>
    <w:p w14:paraId="010388B8" w14:textId="26D5254D" w:rsidR="000F39DD" w:rsidRPr="000F39DD" w:rsidRDefault="000F39DD" w:rsidP="000F39D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В популярных туристских зонах организован сбор и вывоз коммунальных отходов. Так, в пос. Новая-</w:t>
      </w:r>
      <w:proofErr w:type="spellStart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Бухтарма</w:t>
      </w:r>
      <w:proofErr w:type="spellEnd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района Алтай в прошлом году произведен ремонт 45 контейнеров на 8 площадках сбора ТБО, закуплены 50 контейнеров. </w:t>
      </w:r>
    </w:p>
    <w:p w14:paraId="63494042" w14:textId="314DA30C" w:rsidR="00D81C21" w:rsidRDefault="000F39DD" w:rsidP="00344C2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Продолжается обеспечение туристских зон сотовой связью и интернетом. Из 33 локаций Карты </w:t>
      </w:r>
      <w:proofErr w:type="spellStart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туристификации</w:t>
      </w:r>
      <w:proofErr w:type="spellEnd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="00362CB9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30</w:t>
      </w:r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обеспечена мобильным интернетом 3G/4G. Для удаленных территорий прорабатывается использование спутниковых терминалов </w:t>
      </w:r>
      <w:proofErr w:type="spellStart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Starlink</w:t>
      </w:r>
      <w:proofErr w:type="spellEnd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и </w:t>
      </w:r>
      <w:proofErr w:type="spellStart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One</w:t>
      </w:r>
      <w:proofErr w:type="spellEnd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F39D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Web</w:t>
      </w:r>
      <w:proofErr w:type="spellEnd"/>
      <w:r w:rsidRPr="000F39D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 Поэтапное подключение запланировано до конца текущего года</w:t>
      </w:r>
      <w:r w:rsidR="00362CB9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0A74E37F" w14:textId="0A0C9FBC" w:rsidR="003F7A2D" w:rsidRDefault="003F7A2D" w:rsidP="00344C2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br w:type="page"/>
      </w:r>
    </w:p>
    <w:p w14:paraId="2498AA7D" w14:textId="4FD03FDC" w:rsidR="003F7A2D" w:rsidRDefault="003F7A2D" w:rsidP="003F7A2D">
      <w:pPr>
        <w:spacing w:after="0"/>
        <w:ind w:firstLine="709"/>
        <w:jc w:val="center"/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kk-KZ"/>
        </w:rPr>
        <w:lastRenderedPageBreak/>
        <w:t xml:space="preserve">Шығыс Қазақстан облысындағы туризмнің дамуы туралы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АНЫҚТАМАЛЫҚ АҚПАРАТ</w:t>
      </w:r>
    </w:p>
    <w:p w14:paraId="032EB271" w14:textId="77777777" w:rsidR="003F7A2D" w:rsidRPr="003F7A2D" w:rsidRDefault="003F7A2D" w:rsidP="003F7A2D">
      <w:pPr>
        <w:spacing w:after="0"/>
        <w:ind w:firstLine="709"/>
        <w:jc w:val="center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</w:p>
    <w:p w14:paraId="0FD13370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Ресми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статистикалық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деректерге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2026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2-тоқсанының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қорытындысы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бойынша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қаңтар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–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маусым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3F7A2D">
        <w:rPr>
          <w:rFonts w:ascii="Arial" w:hAnsi="Arial" w:cs="Arial"/>
          <w:color w:val="1F1F1F"/>
          <w:sz w:val="24"/>
          <w:szCs w:val="24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Шығыс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Қазақстан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облысының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саласында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тұрақты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өсім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байқалады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Өңір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орналастыру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орындарының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саны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бойынша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республикада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екінші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орынға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ие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болды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Олардың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жалпы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саны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447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бірлікті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құрап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2025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кезеңімен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салыстырғанда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64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бірлікке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немесе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16,7%-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артты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(2025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жылғы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2-тоқсанда – 383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бірлік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67AF01BD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Сондай-ақ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өңір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нөмірлік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қордың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бір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мезгілдегі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сыйымдылығы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бойынша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республикада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екінші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орында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Аталған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көрсеткіш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22 298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төсек-орынды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құрады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бұл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2025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кезеңімен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салыстырғанда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1 228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төсек-орынға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немесе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5,8%-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жоғары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(2025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жылғы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2-тоқсанда – 21 070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төсек-орын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3FE29663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Туристердің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жалпы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саны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195,6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мың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адамды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құрады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бұл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2025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кезеңімен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салыстырғанда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18 915 туристке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немесе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8,8%-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төмен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(2025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жылғы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2-тоқсанда – 214,5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мың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турист)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72B02EED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Оның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ішінде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ішкі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туристер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саны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188,9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мың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адамды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құрап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өткен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кезеңімен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салыстырғанда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17 641 туристке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немесе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8,8%-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азайды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(2025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жылғы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2-тоқсанда – 206,5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мың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турист)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6C052791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Шетелдік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туристер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саны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6 696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адамды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құрап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2025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кезеңімен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салыстырғанда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1 274 туристке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немесе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16%-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төмендеді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(2025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жылғы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2-тоқсанда – 7 970 турист)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1CCBCE0E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Қаржылық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көрсеткіштер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бойынша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да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динамика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байқалады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Көрсетілген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қызметтер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көлемі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5,2 млрд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теңгеге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дейін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ұлғайды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бұл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2025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кезеңімен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салыстырғанда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 млрд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теңгеге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немесе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23,8%-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жоғары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(2025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жылғы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2-тоқсанда – 4,2 млрд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теңге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3D8FC2AE" w14:textId="77777777" w:rsidR="006858DA" w:rsidRPr="006858DA" w:rsidRDefault="006858DA" w:rsidP="006858DA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Туризм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саласына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2025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жылы</w:t>
      </w:r>
      <w:proofErr w:type="spellEnd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негізгі</w:t>
      </w:r>
      <w:proofErr w:type="spellEnd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капиталға</w:t>
      </w:r>
      <w:proofErr w:type="spellEnd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салынған</w:t>
      </w:r>
      <w:proofErr w:type="spellEnd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инвестициялар</w:t>
      </w:r>
      <w:proofErr w:type="spellEnd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көлемі</w:t>
      </w:r>
      <w:proofErr w:type="spellEnd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21,6 млрд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теңгені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құрап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45%-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ға</w:t>
      </w:r>
      <w:proofErr w:type="spellEnd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өсті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2026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бірінші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жартыжылдығының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қорытындысы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бойынша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бұл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көрсеткіш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9,5 млрд </w:t>
      </w:r>
      <w:proofErr w:type="spellStart"/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теңгені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құрады</w:t>
      </w:r>
      <w:proofErr w:type="spellEnd"/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0BAE4A69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Өңірдің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2029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дейінгі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экономикалық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даму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стратегиясына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сәйкес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дестинацияларды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дамыту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4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негізгі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кластерге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шоғырландырылған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:</w:t>
      </w:r>
    </w:p>
    <w:p w14:paraId="38694B41" w14:textId="77777777" w:rsidR="003F7A2D" w:rsidRPr="003F7A2D" w:rsidRDefault="003F7A2D" w:rsidP="003F7A2D">
      <w:pPr>
        <w:numPr>
          <w:ilvl w:val="0"/>
          <w:numId w:val="13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Катонқарағай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Үлкен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Нарын: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сауықтыру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экотуризм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wellness-қонақүйлер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пантамен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емдеу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, апитерапия)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3A78BD6D" w14:textId="77777777" w:rsidR="003F7A2D" w:rsidRPr="003F7A2D" w:rsidRDefault="003F7A2D" w:rsidP="003F7A2D">
      <w:pPr>
        <w:numPr>
          <w:ilvl w:val="0"/>
          <w:numId w:val="13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Глубокое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ауданы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, Алтай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Риддер: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белсенді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демалыс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тау-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шаңғы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туризмі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4507DD02" w14:textId="77777777" w:rsidR="003F7A2D" w:rsidRPr="003F7A2D" w:rsidRDefault="003F7A2D" w:rsidP="003F7A2D">
      <w:pPr>
        <w:numPr>
          <w:ilvl w:val="0"/>
          <w:numId w:val="13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Марқакөл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Зайсан: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табиғи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мұра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экологиялық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туризм.</w:t>
      </w:r>
    </w:p>
    <w:p w14:paraId="59B66A78" w14:textId="77777777" w:rsidR="003F7A2D" w:rsidRPr="003F7A2D" w:rsidRDefault="003F7A2D" w:rsidP="003F7A2D">
      <w:pPr>
        <w:numPr>
          <w:ilvl w:val="0"/>
          <w:numId w:val="13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lastRenderedPageBreak/>
        <w:t>«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Қала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–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Таулар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–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Көлдер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»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Өскемен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қаласы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Ұлан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, Глубокое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аудандары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3F7A2D">
        <w:rPr>
          <w:rFonts w:ascii="Arial" w:hAnsi="Arial" w:cs="Arial"/>
          <w:i/>
          <w:iCs/>
          <w:color w:val="1F1F1F"/>
          <w:sz w:val="28"/>
          <w:szCs w:val="28"/>
          <w:bdr w:val="none" w:sz="0" w:space="0" w:color="auto" w:frame="1"/>
        </w:rPr>
        <w:t>: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демалыс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күндері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туризмі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шеңберіндегі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бойы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жұмыс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істейтін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дестинация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461F6824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2028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дейін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Өскемен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қаласындағы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«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Hilton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Garden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Inn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»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қонақүйі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Катонқарағай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ауданындағы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«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Wellness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Resort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»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санаторийлік-сауықтыру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кешені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сияқты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маңызды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нысандарды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пайдалануға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беру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жоспарлануда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3DEB1228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Мемлекет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басшысының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аймақтардың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дайындық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деңгейін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арттыру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жөніндегі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тапсырмаларын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орындау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шеңберінде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облыс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әкімдігімен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Шығыс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Қазақстан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облысының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туристификация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картасы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(2025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жылғы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30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қазандағы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№273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қаулы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)</w:t>
      </w:r>
      <w:r w:rsidRPr="003F7A2D">
        <w:rPr>
          <w:rFonts w:ascii="Arial" w:hAnsi="Arial" w:cs="Arial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бекітілді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7E2463A4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Құжатта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инфрақұрылым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тарту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үшін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23 басым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аумақ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айқындалған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Оның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ішінде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Бұқтырма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су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қоймасы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Сібе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көлдерінің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жағалауларын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басқа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да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аумақтарды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қамтитын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13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жаппай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демалыс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орны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белгіленген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550F85FC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2025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аумақтарға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апаратын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160 км автомобиль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жолына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орташа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жөндеу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жүргізілді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Рахман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қайнарларына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апаратын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тау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жолының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құрылысы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сондай-ақ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Қазақстандағы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ең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биік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көпір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салынатын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Өзенов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асуын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айналып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өтетін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жол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учаскесінің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құрылысы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аяқталуға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жақын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4F93F4AE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Үлкен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Нарынға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Бұқтырма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су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қоймасына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Сібе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көлдеріне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Марқакөл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көліне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апаратын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215 км автомобиль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жолын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жөндеу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жұмыстары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жалғасуда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7A1E92C5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Жаңғыртудан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кейін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5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теміржол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вокзалы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пайдалануға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берілді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01F18E6D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Санитариялық-гигиеналық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жағдайды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қамтамасыз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ету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бағытында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облыста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42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санитариялық-гигиеналық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торап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бұдан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>әрі</w:t>
      </w:r>
      <w:proofErr w:type="spellEnd"/>
      <w:r w:rsidRPr="003F7A2D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</w:rPr>
        <w:t xml:space="preserve"> – СГТ)</w:t>
      </w: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бар.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Оның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ішінде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ағымдағы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негізгі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аумақтар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маршруттарда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10 СГТ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орнатылды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2AF18CA5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Танымал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туристік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аймақтарда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коммуналдық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қалдықтарды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жинау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шығару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ұйымдастырылған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Атап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айтқанда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өткен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жылы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Алтай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ауданындағы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Жаңа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Бұқтырма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кентінде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8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қатты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тұрмыстық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қалдықтарды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жинау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алаңындағы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45 контейнер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жөнделіп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,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50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жаңа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контейнер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сатып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алынды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0FAD4D65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Туристік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аймақтарды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ұялы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байланыспен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интернетпен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қамтамасыз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ету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жұмыстары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жалғасуда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Туристификация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картасындағы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33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локацияның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30-ы 3G/4G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мобильді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интернетімен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қамтамасыз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етілген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067ECFB2" w14:textId="77777777" w:rsidR="003F7A2D" w:rsidRPr="003F7A2D" w:rsidRDefault="003F7A2D" w:rsidP="003F7A2D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Шалғай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аумақтарды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интернетпен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қамту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мақсатында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Starlink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және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OneWeb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спутниктік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терминалдарын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пайдалану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мәселесі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пысықталуда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Кезең-кезеңімен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қосу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жұмыстары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ағымдағы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жылдың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соңына</w:t>
      </w:r>
      <w:proofErr w:type="spellEnd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</w:rPr>
        <w:t>дейін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жоспарланған</w:t>
      </w:r>
      <w:proofErr w:type="spellEnd"/>
      <w:r w:rsidRPr="003F7A2D"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t>.</w:t>
      </w:r>
    </w:p>
    <w:p w14:paraId="2158B6A1" w14:textId="452CFCCC" w:rsidR="007279B5" w:rsidRDefault="007279B5" w:rsidP="00344C2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  <w:br w:type="page"/>
      </w:r>
    </w:p>
    <w:p w14:paraId="064EF111" w14:textId="77777777" w:rsidR="007279B5" w:rsidRDefault="007279B5" w:rsidP="007279B5">
      <w:pPr>
        <w:spacing w:after="0"/>
        <w:ind w:firstLine="709"/>
        <w:jc w:val="center"/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kk-KZ"/>
        </w:rPr>
      </w:pP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lastRenderedPageBreak/>
        <w:t>REFERENCE INFORMATION</w:t>
      </w:r>
      <w:r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kk-KZ"/>
        </w:rPr>
        <w:t xml:space="preserve"> </w:t>
      </w:r>
    </w:p>
    <w:p w14:paraId="3A1C5DCF" w14:textId="2535BB93" w:rsidR="007279B5" w:rsidRDefault="007279B5" w:rsidP="007279B5">
      <w:pPr>
        <w:spacing w:after="0"/>
        <w:ind w:firstLine="709"/>
        <w:jc w:val="center"/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</w:pPr>
      <w:r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om tourism development in East Kazakhstan Region</w:t>
      </w:r>
    </w:p>
    <w:p w14:paraId="1969C41B" w14:textId="77777777" w:rsidR="007279B5" w:rsidRPr="007279B5" w:rsidRDefault="007279B5" w:rsidP="007279B5">
      <w:pPr>
        <w:spacing w:after="0"/>
        <w:ind w:firstLine="709"/>
        <w:jc w:val="center"/>
        <w:rPr>
          <w:rFonts w:ascii="Arial" w:hAnsi="Arial" w:cs="Arial"/>
          <w:color w:val="1F1F1F"/>
          <w:sz w:val="28"/>
          <w:szCs w:val="28"/>
          <w:bdr w:val="none" w:sz="0" w:space="0" w:color="auto" w:frame="1"/>
        </w:rPr>
      </w:pPr>
    </w:p>
    <w:p w14:paraId="6D47A869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According to official statistical data,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 xml:space="preserve">as of the end of Q2 2026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(January–June)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, the tourism industry of East Kazakhstan Region demonstrates stable growth.</w:t>
      </w:r>
    </w:p>
    <w:p w14:paraId="7114B8A8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region ranked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second in the Republic in terms of the number of accommodation facilities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with a total of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447 facilities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representing an increase of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64 facilities or 16.7%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compared to the same period of 2025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(383 facilities in Q2 2025)</w:t>
      </w:r>
      <w:r w:rsidRPr="007279B5">
        <w:rPr>
          <w:rFonts w:ascii="Arial" w:hAnsi="Arial" w:cs="Arial"/>
          <w:color w:val="1F1F1F"/>
          <w:sz w:val="24"/>
          <w:szCs w:val="24"/>
          <w:bdr w:val="none" w:sz="0" w:space="0" w:color="auto" w:frame="1"/>
          <w:lang w:val="en-US"/>
        </w:rPr>
        <w:t>.</w:t>
      </w:r>
    </w:p>
    <w:p w14:paraId="42FCF041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region also ranked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second in the Republic in terms of the one-time capacity of accommodation facilities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reaching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22,298 beds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which is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1,228 beds or 5.8%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more than in the same period of 2025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(21,070 beds in Q2 2025)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7C99C4C0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total number of tourists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amounted to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195,600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which is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18,915 tourists or 8.8%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lower compared to the same period of 2025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(214,500 tourists in Q2 2025)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321E0378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number of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domestic tourists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amounted to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188,900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decreasing by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17,641 tourists or 8.8%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compared to the same period of 2025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(206,500 tourists in Q2 2025)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4477E70A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number of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international tourists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amounted to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6,696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representing a decrease of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1,274 tourists or 16%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compared to the same period of 2025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(7,970 tourists in Q2 2025)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46E7394F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Positive dynamics were also recorded in financial indicators. The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volume of tourism services provided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increased to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KZT 5.2 billion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which is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KZT 1 billion or 23.8%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higher than in the same period of 2025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(KZT 4.2 billion in Q2 2025)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64159A47" w14:textId="77777777" w:rsidR="006858DA" w:rsidRPr="006858DA" w:rsidRDefault="006858DA" w:rsidP="006858DA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Investment in </w:t>
      </w:r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fixed assets in the tourism sector amounted to KZT 21.6 billion in 2025, representing a 45% increase</w:t>
      </w:r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. In the </w:t>
      </w:r>
      <w:r w:rsidRPr="006858DA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first half of 2026, the figure amounted to KZT 9.5 billion</w:t>
      </w:r>
      <w:r w:rsidRPr="006858DA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16806BC1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In accordance with the region’s economic development strategy through 2029, the development of tourist destinations is focused on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four key tourism clusters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:</w:t>
      </w:r>
    </w:p>
    <w:p w14:paraId="57B28A81" w14:textId="77777777" w:rsidR="007279B5" w:rsidRPr="007279B5" w:rsidRDefault="007279B5" w:rsidP="007279B5">
      <w:pPr>
        <w:numPr>
          <w:ilvl w:val="0"/>
          <w:numId w:val="14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Katon-Karagay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 xml:space="preserve"> and </w:t>
      </w: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Ulken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Naryn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: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health and wellness tourism and ecotourism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(wellness hotels, </w:t>
      </w:r>
      <w:proofErr w:type="spellStart"/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pantotherapy</w:t>
      </w:r>
      <w:proofErr w:type="spellEnd"/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, apitherapy)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77785AF7" w14:textId="77777777" w:rsidR="007279B5" w:rsidRPr="007279B5" w:rsidRDefault="007279B5" w:rsidP="007279B5">
      <w:pPr>
        <w:numPr>
          <w:ilvl w:val="0"/>
          <w:numId w:val="14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Glubokoye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 xml:space="preserve"> District, Altai and Ridder: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active recreation and mountain tourism, including skiing.</w:t>
      </w:r>
    </w:p>
    <w:p w14:paraId="5F46A958" w14:textId="77777777" w:rsidR="007279B5" w:rsidRPr="007279B5" w:rsidRDefault="007279B5" w:rsidP="007279B5">
      <w:pPr>
        <w:numPr>
          <w:ilvl w:val="0"/>
          <w:numId w:val="14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Markakol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 xml:space="preserve"> and </w:t>
      </w: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Zaysan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: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natural heritage and ecotourism.</w:t>
      </w:r>
    </w:p>
    <w:p w14:paraId="34DB794C" w14:textId="77777777" w:rsidR="007279B5" w:rsidRPr="007279B5" w:rsidRDefault="007279B5" w:rsidP="007279B5">
      <w:pPr>
        <w:numPr>
          <w:ilvl w:val="0"/>
          <w:numId w:val="14"/>
        </w:numPr>
        <w:tabs>
          <w:tab w:val="clear" w:pos="720"/>
          <w:tab w:val="num" w:pos="0"/>
        </w:tabs>
        <w:spacing w:after="0"/>
        <w:ind w:left="0"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“City–Mountains–Lakes”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(Ust-Kamenogorsk, Ulan and </w:t>
      </w:r>
      <w:proofErr w:type="spellStart"/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Glubokoye</w:t>
      </w:r>
      <w:proofErr w:type="spellEnd"/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 xml:space="preserve"> districts)</w:t>
      </w:r>
      <w:r w:rsidRPr="007279B5">
        <w:rPr>
          <w:rFonts w:ascii="Arial" w:hAnsi="Arial" w:cs="Arial"/>
          <w:i/>
          <w:iCs/>
          <w:color w:val="1F1F1F"/>
          <w:sz w:val="28"/>
          <w:szCs w:val="28"/>
          <w:bdr w:val="none" w:sz="0" w:space="0" w:color="auto" w:frame="1"/>
          <w:lang w:val="en-US"/>
        </w:rPr>
        <w:t>: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a year-round destination focused on weekend tourism.</w:t>
      </w:r>
    </w:p>
    <w:p w14:paraId="62C93AC3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By 2028, the launch of major tourism facilities is planned, including the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Hilton Garden Inn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in Ust-Kamenogorsk and the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Wellness Resort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health and wellness complex in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Katon-Karagay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District.</w:t>
      </w:r>
    </w:p>
    <w:p w14:paraId="5CE04918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lastRenderedPageBreak/>
        <w:t xml:space="preserve">As part of the implementation of the Head of State’s instructions on improving the readiness of tourist areas, the regional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akimat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approved the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East Kazakhstan Tourism Development Map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</w:t>
      </w:r>
      <w:r w:rsidRPr="007279B5">
        <w:rPr>
          <w:rFonts w:ascii="Arial" w:hAnsi="Arial" w:cs="Arial"/>
          <w:i/>
          <w:iCs/>
          <w:color w:val="1F1F1F"/>
          <w:sz w:val="24"/>
          <w:szCs w:val="24"/>
          <w:bdr w:val="none" w:sz="0" w:space="0" w:color="auto" w:frame="1"/>
          <w:lang w:val="en-US"/>
        </w:rPr>
        <w:t>(Resolution No. 273 dated October 30, 2025)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2360FA08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document identifies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23 priority areas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for infrastructure development, including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13 designated mass recreation areas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covering the shores of the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Bukhtarma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Reservoir, the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Sibinsky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Lakes and other locations.</w:t>
      </w:r>
    </w:p>
    <w:p w14:paraId="5A64D65A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In 2025,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160 km of roads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leading to tourist destinations underwent medium-scale repairs. Construction of the mountain road to the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Rakhmanovskie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Springs is nearing completion, as is the construction of the bypass road around the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Osenovsky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Pass, including Kazakhstan’s highest bridge.</w:t>
      </w:r>
    </w:p>
    <w:p w14:paraId="6980258A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repair of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215 km of roads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leading to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Ulken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Naryn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the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Bukhtarma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Reservoir, the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Sibinsky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Lakes and Lake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Markakol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is ongoing.</w:t>
      </w:r>
    </w:p>
    <w:p w14:paraId="742D2015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Following modernization,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five railway stations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have been reopened.</w:t>
      </w:r>
    </w:p>
    <w:p w14:paraId="0234B6A0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In terms of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sanitary and hygiene infrastructure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the region currently has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42 sanitary and hygiene facilities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including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10 facilities installed this year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at key tourist destinations and along major tourist routes.</w:t>
      </w:r>
    </w:p>
    <w:p w14:paraId="3B4EC84E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Waste collection and disposal have been organized in popular tourist areas. In particular, last year in Novaya </w:t>
      </w:r>
      <w:proofErr w:type="spellStart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Bukhtarma</w:t>
      </w:r>
      <w:proofErr w:type="spellEnd"/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settlement, Altai District,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45 waste containers at 8 solid waste collection sites were repaired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, and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50 new containers were purchased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58672A4F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Work is continuing to provide tourist areas with mobile communications and internet access. Of the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33 locations included in the Tourism Development Map, 30 are covered by 3G/4G mobile internet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08CEFE9B" w14:textId="77777777" w:rsidR="007279B5" w:rsidRPr="007279B5" w:rsidRDefault="007279B5" w:rsidP="007279B5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The use of </w:t>
      </w: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Starlink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 xml:space="preserve"> and </w:t>
      </w:r>
      <w:proofErr w:type="spellStart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OneWeb</w:t>
      </w:r>
      <w:proofErr w:type="spellEnd"/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 xml:space="preserve"> satellite terminals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 xml:space="preserve"> is being explored to provide connectivity to remote areas. Phased connectivity is planned to be completed </w:t>
      </w:r>
      <w:r w:rsidRPr="007279B5">
        <w:rPr>
          <w:rFonts w:ascii="Arial" w:hAnsi="Arial" w:cs="Arial"/>
          <w:b/>
          <w:bCs/>
          <w:color w:val="1F1F1F"/>
          <w:sz w:val="28"/>
          <w:szCs w:val="28"/>
          <w:bdr w:val="none" w:sz="0" w:space="0" w:color="auto" w:frame="1"/>
          <w:lang w:val="en-US"/>
        </w:rPr>
        <w:t>by the end of the current year</w:t>
      </w:r>
      <w:r w:rsidRPr="007279B5"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  <w:t>.</w:t>
      </w:r>
    </w:p>
    <w:p w14:paraId="69EB032F" w14:textId="77777777" w:rsidR="003F7A2D" w:rsidRPr="007279B5" w:rsidRDefault="003F7A2D" w:rsidP="00344C26">
      <w:pPr>
        <w:spacing w:after="0"/>
        <w:ind w:firstLine="709"/>
        <w:jc w:val="both"/>
        <w:rPr>
          <w:rFonts w:ascii="Arial" w:hAnsi="Arial" w:cs="Arial"/>
          <w:color w:val="1F1F1F"/>
          <w:sz w:val="28"/>
          <w:szCs w:val="28"/>
          <w:bdr w:val="none" w:sz="0" w:space="0" w:color="auto" w:frame="1"/>
          <w:lang w:val="en-US"/>
        </w:rPr>
      </w:pPr>
      <w:bookmarkStart w:id="0" w:name="_GoBack"/>
      <w:bookmarkEnd w:id="0"/>
    </w:p>
    <w:sectPr w:rsidR="003F7A2D" w:rsidRPr="007279B5" w:rsidSect="003F7A2D">
      <w:footerReference w:type="default" r:id="rId8"/>
      <w:pgSz w:w="11906" w:h="16838"/>
      <w:pgMar w:top="709" w:right="566" w:bottom="709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888D8" w14:textId="77777777" w:rsidR="00682905" w:rsidRDefault="00682905">
      <w:pPr>
        <w:spacing w:after="0" w:line="240" w:lineRule="auto"/>
      </w:pPr>
      <w:r>
        <w:separator/>
      </w:r>
    </w:p>
  </w:endnote>
  <w:endnote w:type="continuationSeparator" w:id="0">
    <w:p w14:paraId="00FBA61F" w14:textId="77777777" w:rsidR="00682905" w:rsidRDefault="00682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Z Arial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54220" w14:textId="018500D4" w:rsidR="001A40C7" w:rsidRPr="00510D8A" w:rsidRDefault="001A40C7" w:rsidP="00510D8A">
    <w:pPr>
      <w:pStyle w:val="a8"/>
      <w:jc w:val="center"/>
      <w:rPr>
        <w:rFonts w:ascii="Arial" w:hAnsi="Arial" w:cs="Arial"/>
      </w:rPr>
    </w:pPr>
    <w:r w:rsidRPr="00B53885">
      <w:rPr>
        <w:rFonts w:ascii="Arial" w:hAnsi="Arial" w:cs="Arial"/>
      </w:rPr>
      <w:fldChar w:fldCharType="begin"/>
    </w:r>
    <w:r w:rsidRPr="00B53885">
      <w:rPr>
        <w:rFonts w:ascii="Arial" w:hAnsi="Arial" w:cs="Arial"/>
      </w:rPr>
      <w:instrText>PAGE   \* MERGEFORMAT</w:instrText>
    </w:r>
    <w:r w:rsidRPr="00B53885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41</w:t>
    </w:r>
    <w:r w:rsidRPr="00B53885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D0B72" w14:textId="77777777" w:rsidR="00682905" w:rsidRDefault="00682905">
      <w:pPr>
        <w:spacing w:after="0" w:line="240" w:lineRule="auto"/>
      </w:pPr>
      <w:r>
        <w:separator/>
      </w:r>
    </w:p>
  </w:footnote>
  <w:footnote w:type="continuationSeparator" w:id="0">
    <w:p w14:paraId="2E804694" w14:textId="77777777" w:rsidR="00682905" w:rsidRDefault="006829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B58E86AC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kk-KZ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AD21E0"/>
    <w:multiLevelType w:val="multilevel"/>
    <w:tmpl w:val="A08ED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844F4"/>
    <w:multiLevelType w:val="multilevel"/>
    <w:tmpl w:val="EDF2F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E50F0"/>
    <w:multiLevelType w:val="multilevel"/>
    <w:tmpl w:val="A67EC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B0FBB"/>
    <w:multiLevelType w:val="multilevel"/>
    <w:tmpl w:val="536CB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338BD"/>
    <w:multiLevelType w:val="multilevel"/>
    <w:tmpl w:val="C79E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750B46"/>
    <w:multiLevelType w:val="multilevel"/>
    <w:tmpl w:val="489A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C253DD"/>
    <w:multiLevelType w:val="multilevel"/>
    <w:tmpl w:val="3E6E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F5305"/>
    <w:multiLevelType w:val="multilevel"/>
    <w:tmpl w:val="3724E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5B083E"/>
    <w:multiLevelType w:val="hybridMultilevel"/>
    <w:tmpl w:val="76BCAF5E"/>
    <w:lvl w:ilvl="0" w:tplc="04D249FA">
      <w:numFmt w:val="bullet"/>
      <w:lvlText w:val=""/>
      <w:lvlJc w:val="left"/>
      <w:pPr>
        <w:ind w:left="589" w:hanging="55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 w15:restartNumberingAfterBreak="0">
    <w:nsid w:val="42224A8D"/>
    <w:multiLevelType w:val="multilevel"/>
    <w:tmpl w:val="B5EA6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ED05DB"/>
    <w:multiLevelType w:val="hybridMultilevel"/>
    <w:tmpl w:val="B4802FBE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67335B06"/>
    <w:multiLevelType w:val="multilevel"/>
    <w:tmpl w:val="8960B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6E3258"/>
    <w:multiLevelType w:val="hybridMultilevel"/>
    <w:tmpl w:val="6C88F4B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</w:num>
  <w:num w:numId="6">
    <w:abstractNumId w:val="4"/>
  </w:num>
  <w:num w:numId="7">
    <w:abstractNumId w:val="9"/>
  </w:num>
  <w:num w:numId="8">
    <w:abstractNumId w:val="11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2"/>
  </w:num>
  <w:num w:numId="14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5D0"/>
    <w:rsid w:val="0001662E"/>
    <w:rsid w:val="00026A56"/>
    <w:rsid w:val="00033E30"/>
    <w:rsid w:val="00047BCB"/>
    <w:rsid w:val="000554F9"/>
    <w:rsid w:val="00061E63"/>
    <w:rsid w:val="000914CA"/>
    <w:rsid w:val="00093FEC"/>
    <w:rsid w:val="000B3139"/>
    <w:rsid w:val="000C5189"/>
    <w:rsid w:val="000D673A"/>
    <w:rsid w:val="000E0A4F"/>
    <w:rsid w:val="000E0E08"/>
    <w:rsid w:val="000F39DD"/>
    <w:rsid w:val="000F687A"/>
    <w:rsid w:val="00125398"/>
    <w:rsid w:val="0013061B"/>
    <w:rsid w:val="001317B5"/>
    <w:rsid w:val="0013392B"/>
    <w:rsid w:val="00142266"/>
    <w:rsid w:val="0014472A"/>
    <w:rsid w:val="00153F31"/>
    <w:rsid w:val="00154D9B"/>
    <w:rsid w:val="00183815"/>
    <w:rsid w:val="00194EE4"/>
    <w:rsid w:val="001953E1"/>
    <w:rsid w:val="001A40C7"/>
    <w:rsid w:val="001C024C"/>
    <w:rsid w:val="001D0413"/>
    <w:rsid w:val="001D43F7"/>
    <w:rsid w:val="001E72FC"/>
    <w:rsid w:val="001F2BD8"/>
    <w:rsid w:val="0020252D"/>
    <w:rsid w:val="00204B4C"/>
    <w:rsid w:val="0021460F"/>
    <w:rsid w:val="0021575E"/>
    <w:rsid w:val="00225B90"/>
    <w:rsid w:val="00230A3A"/>
    <w:rsid w:val="00233CE3"/>
    <w:rsid w:val="0023657D"/>
    <w:rsid w:val="00252891"/>
    <w:rsid w:val="002775EC"/>
    <w:rsid w:val="00287032"/>
    <w:rsid w:val="00294048"/>
    <w:rsid w:val="002A0373"/>
    <w:rsid w:val="002A094E"/>
    <w:rsid w:val="002A1C7D"/>
    <w:rsid w:val="002B32F8"/>
    <w:rsid w:val="002B4B29"/>
    <w:rsid w:val="002C0EB1"/>
    <w:rsid w:val="002E148C"/>
    <w:rsid w:val="002E66EB"/>
    <w:rsid w:val="002E7E52"/>
    <w:rsid w:val="00307402"/>
    <w:rsid w:val="00311F68"/>
    <w:rsid w:val="00317707"/>
    <w:rsid w:val="00331DC2"/>
    <w:rsid w:val="0033750C"/>
    <w:rsid w:val="00344C26"/>
    <w:rsid w:val="003524BA"/>
    <w:rsid w:val="00362CB9"/>
    <w:rsid w:val="00363AFB"/>
    <w:rsid w:val="0038120B"/>
    <w:rsid w:val="00382417"/>
    <w:rsid w:val="00392523"/>
    <w:rsid w:val="003948BE"/>
    <w:rsid w:val="003949D9"/>
    <w:rsid w:val="00395D5D"/>
    <w:rsid w:val="003A76E5"/>
    <w:rsid w:val="003A7BE1"/>
    <w:rsid w:val="003D5079"/>
    <w:rsid w:val="003E63FB"/>
    <w:rsid w:val="003F7A2D"/>
    <w:rsid w:val="00400B13"/>
    <w:rsid w:val="00417389"/>
    <w:rsid w:val="00420C56"/>
    <w:rsid w:val="004231B1"/>
    <w:rsid w:val="0042637A"/>
    <w:rsid w:val="00431FE2"/>
    <w:rsid w:val="00435A0C"/>
    <w:rsid w:val="00446B4C"/>
    <w:rsid w:val="004769B6"/>
    <w:rsid w:val="00481AC2"/>
    <w:rsid w:val="004871B4"/>
    <w:rsid w:val="004B485B"/>
    <w:rsid w:val="004C5069"/>
    <w:rsid w:val="004D3E96"/>
    <w:rsid w:val="004E7814"/>
    <w:rsid w:val="004F6B4E"/>
    <w:rsid w:val="00510D8A"/>
    <w:rsid w:val="0052130C"/>
    <w:rsid w:val="00521D8D"/>
    <w:rsid w:val="00530790"/>
    <w:rsid w:val="005370E6"/>
    <w:rsid w:val="00543EFB"/>
    <w:rsid w:val="005446B6"/>
    <w:rsid w:val="00555C51"/>
    <w:rsid w:val="00561580"/>
    <w:rsid w:val="00567AA3"/>
    <w:rsid w:val="005720F3"/>
    <w:rsid w:val="00580B4D"/>
    <w:rsid w:val="00586D2E"/>
    <w:rsid w:val="005A21C9"/>
    <w:rsid w:val="005A6050"/>
    <w:rsid w:val="005B3FD5"/>
    <w:rsid w:val="005C3463"/>
    <w:rsid w:val="006023E3"/>
    <w:rsid w:val="00611011"/>
    <w:rsid w:val="00613633"/>
    <w:rsid w:val="006171EB"/>
    <w:rsid w:val="00635126"/>
    <w:rsid w:val="00641CFD"/>
    <w:rsid w:val="006517A2"/>
    <w:rsid w:val="006562CB"/>
    <w:rsid w:val="00661738"/>
    <w:rsid w:val="006665EC"/>
    <w:rsid w:val="006675D0"/>
    <w:rsid w:val="00682905"/>
    <w:rsid w:val="0068513C"/>
    <w:rsid w:val="006858DA"/>
    <w:rsid w:val="006B112A"/>
    <w:rsid w:val="006B1EC1"/>
    <w:rsid w:val="006C01D0"/>
    <w:rsid w:val="006D3BE2"/>
    <w:rsid w:val="006D7139"/>
    <w:rsid w:val="006F3782"/>
    <w:rsid w:val="0070093B"/>
    <w:rsid w:val="007055F0"/>
    <w:rsid w:val="007279B5"/>
    <w:rsid w:val="007279EA"/>
    <w:rsid w:val="00735F70"/>
    <w:rsid w:val="00767DA5"/>
    <w:rsid w:val="00786751"/>
    <w:rsid w:val="007A6EE4"/>
    <w:rsid w:val="007C1C33"/>
    <w:rsid w:val="007C5176"/>
    <w:rsid w:val="007D234B"/>
    <w:rsid w:val="007E66DA"/>
    <w:rsid w:val="007E7496"/>
    <w:rsid w:val="007F4A1A"/>
    <w:rsid w:val="00804115"/>
    <w:rsid w:val="008050C0"/>
    <w:rsid w:val="00810563"/>
    <w:rsid w:val="008117A0"/>
    <w:rsid w:val="008300D0"/>
    <w:rsid w:val="00843EB6"/>
    <w:rsid w:val="008557FC"/>
    <w:rsid w:val="00856B9D"/>
    <w:rsid w:val="00857C33"/>
    <w:rsid w:val="008613D4"/>
    <w:rsid w:val="0086570A"/>
    <w:rsid w:val="00873EF7"/>
    <w:rsid w:val="008800B5"/>
    <w:rsid w:val="0088707C"/>
    <w:rsid w:val="008B759D"/>
    <w:rsid w:val="008B7E58"/>
    <w:rsid w:val="008C416B"/>
    <w:rsid w:val="008C4790"/>
    <w:rsid w:val="008C52FA"/>
    <w:rsid w:val="008D00EC"/>
    <w:rsid w:val="008D3D8D"/>
    <w:rsid w:val="00907CDA"/>
    <w:rsid w:val="00915AFC"/>
    <w:rsid w:val="00917B87"/>
    <w:rsid w:val="0092494F"/>
    <w:rsid w:val="0093253E"/>
    <w:rsid w:val="00944E72"/>
    <w:rsid w:val="00944F25"/>
    <w:rsid w:val="009531A8"/>
    <w:rsid w:val="00955DBB"/>
    <w:rsid w:val="00965111"/>
    <w:rsid w:val="009825A3"/>
    <w:rsid w:val="0098596C"/>
    <w:rsid w:val="009929A0"/>
    <w:rsid w:val="009937CD"/>
    <w:rsid w:val="009A2062"/>
    <w:rsid w:val="009A30D6"/>
    <w:rsid w:val="009A351D"/>
    <w:rsid w:val="009C0D3E"/>
    <w:rsid w:val="009F5C65"/>
    <w:rsid w:val="009F6D14"/>
    <w:rsid w:val="00A259E1"/>
    <w:rsid w:val="00A26D83"/>
    <w:rsid w:val="00A30325"/>
    <w:rsid w:val="00A52D75"/>
    <w:rsid w:val="00A60920"/>
    <w:rsid w:val="00A63821"/>
    <w:rsid w:val="00A75B00"/>
    <w:rsid w:val="00A762D8"/>
    <w:rsid w:val="00AC4528"/>
    <w:rsid w:val="00AC5696"/>
    <w:rsid w:val="00AD66C2"/>
    <w:rsid w:val="00AE4C41"/>
    <w:rsid w:val="00B072D7"/>
    <w:rsid w:val="00B210E1"/>
    <w:rsid w:val="00B226DA"/>
    <w:rsid w:val="00B374CC"/>
    <w:rsid w:val="00B50F0F"/>
    <w:rsid w:val="00B57256"/>
    <w:rsid w:val="00B57FD6"/>
    <w:rsid w:val="00B65A58"/>
    <w:rsid w:val="00B71475"/>
    <w:rsid w:val="00B73796"/>
    <w:rsid w:val="00B81CAA"/>
    <w:rsid w:val="00B94507"/>
    <w:rsid w:val="00BB0E33"/>
    <w:rsid w:val="00BB3D9F"/>
    <w:rsid w:val="00BC2AA3"/>
    <w:rsid w:val="00BC67A6"/>
    <w:rsid w:val="00BD2046"/>
    <w:rsid w:val="00BE309A"/>
    <w:rsid w:val="00BE42F7"/>
    <w:rsid w:val="00BF2D55"/>
    <w:rsid w:val="00BF2D8C"/>
    <w:rsid w:val="00BF46B6"/>
    <w:rsid w:val="00C025C8"/>
    <w:rsid w:val="00C230DC"/>
    <w:rsid w:val="00C3665F"/>
    <w:rsid w:val="00C37DD3"/>
    <w:rsid w:val="00C40D7B"/>
    <w:rsid w:val="00C4166F"/>
    <w:rsid w:val="00C41F8D"/>
    <w:rsid w:val="00C72697"/>
    <w:rsid w:val="00C72B3C"/>
    <w:rsid w:val="00C75668"/>
    <w:rsid w:val="00C7733E"/>
    <w:rsid w:val="00CA3AD0"/>
    <w:rsid w:val="00CA687F"/>
    <w:rsid w:val="00CB1FED"/>
    <w:rsid w:val="00CB2ACE"/>
    <w:rsid w:val="00CB57DF"/>
    <w:rsid w:val="00CD1A4C"/>
    <w:rsid w:val="00CD1D16"/>
    <w:rsid w:val="00CE45CA"/>
    <w:rsid w:val="00CF0BE9"/>
    <w:rsid w:val="00CF4866"/>
    <w:rsid w:val="00D010AD"/>
    <w:rsid w:val="00D05260"/>
    <w:rsid w:val="00D10055"/>
    <w:rsid w:val="00D11D93"/>
    <w:rsid w:val="00D17E69"/>
    <w:rsid w:val="00D24F82"/>
    <w:rsid w:val="00D47287"/>
    <w:rsid w:val="00D51ECA"/>
    <w:rsid w:val="00D553A2"/>
    <w:rsid w:val="00D65354"/>
    <w:rsid w:val="00D75A4C"/>
    <w:rsid w:val="00D81C21"/>
    <w:rsid w:val="00D83EE4"/>
    <w:rsid w:val="00D87AF0"/>
    <w:rsid w:val="00DB3C1B"/>
    <w:rsid w:val="00DC3B32"/>
    <w:rsid w:val="00E03F3A"/>
    <w:rsid w:val="00E17B1E"/>
    <w:rsid w:val="00E334A4"/>
    <w:rsid w:val="00E408DD"/>
    <w:rsid w:val="00E43A59"/>
    <w:rsid w:val="00E51204"/>
    <w:rsid w:val="00E5219E"/>
    <w:rsid w:val="00E53789"/>
    <w:rsid w:val="00E73A78"/>
    <w:rsid w:val="00EA1BAE"/>
    <w:rsid w:val="00EA7AF0"/>
    <w:rsid w:val="00EB5039"/>
    <w:rsid w:val="00EE778B"/>
    <w:rsid w:val="00EF4DF3"/>
    <w:rsid w:val="00F07C5B"/>
    <w:rsid w:val="00F148F2"/>
    <w:rsid w:val="00F14A24"/>
    <w:rsid w:val="00F159D1"/>
    <w:rsid w:val="00F2574B"/>
    <w:rsid w:val="00F44741"/>
    <w:rsid w:val="00F53457"/>
    <w:rsid w:val="00F539AD"/>
    <w:rsid w:val="00F62D0C"/>
    <w:rsid w:val="00F639E0"/>
    <w:rsid w:val="00F67C78"/>
    <w:rsid w:val="00F726EB"/>
    <w:rsid w:val="00F7448D"/>
    <w:rsid w:val="00F76AE9"/>
    <w:rsid w:val="00F84DB8"/>
    <w:rsid w:val="00F9366F"/>
    <w:rsid w:val="00F96A9C"/>
    <w:rsid w:val="00FB10D7"/>
    <w:rsid w:val="00FB2B7D"/>
    <w:rsid w:val="00FC10E6"/>
    <w:rsid w:val="00FD4594"/>
    <w:rsid w:val="00FE2BF0"/>
    <w:rsid w:val="00FF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6A21"/>
  <w15:docId w15:val="{6C932820-3EDC-4916-936C-02CD7AF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E0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60920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60920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60920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60920"/>
    <w:pPr>
      <w:keepNext/>
      <w:keepLines/>
      <w:spacing w:before="40" w:after="0" w:line="259" w:lineRule="auto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"/>
    <w:next w:val="a"/>
    <w:link w:val="50"/>
    <w:semiHidden/>
    <w:unhideWhenUsed/>
    <w:qFormat/>
    <w:rsid w:val="00A60920"/>
    <w:pPr>
      <w:keepNext/>
      <w:keepLines/>
      <w:spacing w:before="40" w:after="0"/>
      <w:outlineLvl w:val="4"/>
    </w:pPr>
    <w:rPr>
      <w:rFonts w:ascii="Cambria" w:hAnsi="Cambria"/>
      <w:color w:val="365F91"/>
      <w:lang w:eastAsia="en-US"/>
    </w:rPr>
  </w:style>
  <w:style w:type="paragraph" w:styleId="7">
    <w:name w:val="heading 7"/>
    <w:basedOn w:val="a"/>
    <w:next w:val="a"/>
    <w:link w:val="70"/>
    <w:qFormat/>
    <w:rsid w:val="00A60920"/>
    <w:pPr>
      <w:tabs>
        <w:tab w:val="num" w:pos="0"/>
      </w:tabs>
      <w:suppressAutoHyphens/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0920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A60920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A6092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rsid w:val="00A60920"/>
    <w:rPr>
      <w:rFonts w:ascii="Cambria" w:eastAsia="Times New Roman" w:hAnsi="Cambria" w:cs="Times New Roman"/>
      <w:i/>
      <w:iCs/>
      <w:color w:val="365F91"/>
      <w:lang w:eastAsia="ru-RU"/>
    </w:rPr>
  </w:style>
  <w:style w:type="character" w:customStyle="1" w:styleId="50">
    <w:name w:val="Заголовок 5 Знак"/>
    <w:link w:val="5"/>
    <w:semiHidden/>
    <w:rsid w:val="00A60920"/>
    <w:rPr>
      <w:rFonts w:ascii="Cambria" w:eastAsia="Times New Roman" w:hAnsi="Cambria" w:cs="Times New Roman"/>
      <w:color w:val="365F91"/>
    </w:rPr>
  </w:style>
  <w:style w:type="character" w:customStyle="1" w:styleId="70">
    <w:name w:val="Заголовок 7 Знак"/>
    <w:link w:val="7"/>
    <w:rsid w:val="00A6092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3">
    <w:name w:val="Table Grid"/>
    <w:basedOn w:val="a1"/>
    <w:uiPriority w:val="39"/>
    <w:rsid w:val="00A60920"/>
    <w:rPr>
      <w:rFonts w:ascii="Times New Roman" w:eastAsia="Times New Roman" w:hAnsi="Times New Roman"/>
      <w:sz w:val="72"/>
      <w:szCs w:val="72"/>
      <w:lang w:val="kk-KZ" w:eastAsia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свой,14 TNR,МОЙ СТИЛЬ,No Spacing11,Ерк!н,мой стиль,обычный,Алия,Обя,мелкий,Айгерим,мой рабочий,норма,ТекстОтчета,No Spacing1,Без интервала11,без интервала,Елжан,исполнитель,Без интеБез интервала,Без интервала111,Без интерваль,No Spacing,О"/>
    <w:link w:val="a5"/>
    <w:uiPriority w:val="1"/>
    <w:qFormat/>
    <w:rsid w:val="00A60920"/>
    <w:pPr>
      <w:jc w:val="center"/>
    </w:pPr>
    <w:rPr>
      <w:sz w:val="22"/>
      <w:szCs w:val="22"/>
      <w:lang w:eastAsia="en-US"/>
    </w:rPr>
  </w:style>
  <w:style w:type="character" w:customStyle="1" w:styleId="a5">
    <w:name w:val="Без интервала Знак"/>
    <w:aliases w:val="свой Знак,14 TNR Знак,МОЙ СТИЛЬ Знак,No Spacing11 Знак,Ерк!н Знак,мой стиль Знак,обычный Знак,Алия Знак,Обя Знак,мелкий Знак,Айгерим Знак,мой рабочий Знак,норма Знак,ТекстОтчета Знак,No Spacing1 Знак,Без интервала11 Знак,Елжан Знак"/>
    <w:link w:val="a4"/>
    <w:uiPriority w:val="1"/>
    <w:qFormat/>
    <w:rsid w:val="00A60920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A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A60920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A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A60920"/>
    <w:rPr>
      <w:rFonts w:eastAsia="Times New Roman"/>
      <w:lang w:eastAsia="ru-RU"/>
    </w:rPr>
  </w:style>
  <w:style w:type="paragraph" w:styleId="aa">
    <w:name w:val="List Paragraph"/>
    <w:aliases w:val="маркированный,Heading1,Colorful List - Accent 11,Маркер,без абзаца,List Paragraph,Абзац списка3,N_List Paragraph,AC List 01,Bullet Number,Bullet List,FooterText,numbered,corp de texte,Абзац списка21,Абзац списка11,Абзац списка7,References"/>
    <w:basedOn w:val="a"/>
    <w:link w:val="ab"/>
    <w:uiPriority w:val="34"/>
    <w:qFormat/>
    <w:rsid w:val="00A60920"/>
    <w:pPr>
      <w:ind w:left="720"/>
      <w:contextualSpacing/>
    </w:pPr>
  </w:style>
  <w:style w:type="paragraph" w:styleId="ac">
    <w:name w:val="Normal (Web)"/>
    <w:aliases w:val="Обычный (Web)1,Обычный (Web),Знак4,Знак4 Знак Знак,Знак4 Знак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Зн,З"/>
    <w:basedOn w:val="a"/>
    <w:link w:val="ad"/>
    <w:uiPriority w:val="99"/>
    <w:unhideWhenUsed/>
    <w:qFormat/>
    <w:rsid w:val="00A609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qFormat/>
    <w:rsid w:val="00A6092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af">
    <w:name w:val="Основной текст Знак"/>
    <w:link w:val="ae"/>
    <w:uiPriority w:val="99"/>
    <w:rsid w:val="00A60920"/>
    <w:rPr>
      <w:rFonts w:ascii="Microsoft Sans Serif" w:eastAsia="Microsoft Sans Serif" w:hAnsi="Microsoft Sans Serif" w:cs="Microsoft Sans Serif"/>
    </w:rPr>
  </w:style>
  <w:style w:type="paragraph" w:styleId="af0">
    <w:name w:val="Title"/>
    <w:aliases w:val="Знак Знак Знак2,Название1, Знак Знак Знак"/>
    <w:basedOn w:val="a"/>
    <w:link w:val="af1"/>
    <w:qFormat/>
    <w:rsid w:val="00A60920"/>
    <w:pPr>
      <w:widowControl w:val="0"/>
      <w:autoSpaceDE w:val="0"/>
      <w:autoSpaceDN w:val="0"/>
      <w:spacing w:after="0" w:line="240" w:lineRule="auto"/>
      <w:ind w:left="2517" w:right="739" w:hanging="2031"/>
    </w:pPr>
    <w:rPr>
      <w:rFonts w:ascii="Arial" w:eastAsia="Arial" w:hAnsi="Arial" w:cs="Arial"/>
      <w:b/>
      <w:bCs/>
      <w:lang w:eastAsia="en-US"/>
    </w:rPr>
  </w:style>
  <w:style w:type="character" w:customStyle="1" w:styleId="af2">
    <w:name w:val="Название Знак"/>
    <w:rsid w:val="00A6092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f1">
    <w:name w:val="Заголовок Знак"/>
    <w:aliases w:val="Знак Знак Знак2 Знак,Название1 Знак, Знак Знак Знак Знак"/>
    <w:link w:val="af0"/>
    <w:rsid w:val="00A60920"/>
    <w:rPr>
      <w:rFonts w:ascii="Arial" w:eastAsia="Arial" w:hAnsi="Arial" w:cs="Arial"/>
      <w:b/>
      <w:bCs/>
    </w:rPr>
  </w:style>
  <w:style w:type="paragraph" w:customStyle="1" w:styleId="TableParagraph">
    <w:name w:val="Table Paragraph"/>
    <w:basedOn w:val="a"/>
    <w:uiPriority w:val="1"/>
    <w:qFormat/>
    <w:rsid w:val="00A60920"/>
    <w:pPr>
      <w:widowControl w:val="0"/>
      <w:autoSpaceDE w:val="0"/>
      <w:autoSpaceDN w:val="0"/>
      <w:spacing w:before="1" w:after="0" w:line="231" w:lineRule="exact"/>
      <w:ind w:left="107"/>
    </w:pPr>
    <w:rPr>
      <w:rFonts w:ascii="Microsoft Sans Serif" w:eastAsia="Microsoft Sans Serif" w:hAnsi="Microsoft Sans Serif" w:cs="Microsoft Sans Serif"/>
      <w:lang w:eastAsia="en-US"/>
    </w:rPr>
  </w:style>
  <w:style w:type="character" w:styleId="af3">
    <w:name w:val="Strong"/>
    <w:uiPriority w:val="22"/>
    <w:qFormat/>
    <w:rsid w:val="00A60920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A6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A60920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-11">
    <w:name w:val="Средний список 1 - Акцент 11"/>
    <w:basedOn w:val="a1"/>
    <w:next w:val="1-12"/>
    <w:uiPriority w:val="65"/>
    <w:rsid w:val="00A6092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12">
    <w:name w:val="Средний список 1 - Акцент 12"/>
    <w:basedOn w:val="a1"/>
    <w:uiPriority w:val="65"/>
    <w:rsid w:val="00A6092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customStyle="1" w:styleId="Default">
    <w:name w:val="Default"/>
    <w:rsid w:val="00A609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d">
    <w:name w:val="Обычный (Интернет) Знак"/>
    <w:aliases w:val="Обычный (Web)1 Знак,Обычный (Web) Знак,Знак4 Знак1,Знак4 Знак Знак Знак,Знак4 Знак Знак1,Обычный (веб) Знак1 Знак,Обычный (веб) Знак Знак1 Знак,Знак Знак1 Знак Знак1,Обычный (веб) Знак Знак Знак Знак1,Знак Знак1 Знак Знак Знак"/>
    <w:link w:val="ac"/>
    <w:uiPriority w:val="99"/>
    <w:qFormat/>
    <w:locked/>
    <w:rsid w:val="00A609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sid w:val="00A60920"/>
    <w:rPr>
      <w:rFonts w:cs="Calibri"/>
    </w:rPr>
  </w:style>
  <w:style w:type="paragraph" w:styleId="af6">
    <w:name w:val="Body Text Indent"/>
    <w:basedOn w:val="a"/>
    <w:link w:val="af7"/>
    <w:unhideWhenUsed/>
    <w:rsid w:val="00A60920"/>
    <w:pPr>
      <w:spacing w:after="120"/>
      <w:ind w:left="283"/>
    </w:pPr>
  </w:style>
  <w:style w:type="character" w:customStyle="1" w:styleId="af7">
    <w:name w:val="Основной текст с отступом Знак"/>
    <w:link w:val="af6"/>
    <w:rsid w:val="00A60920"/>
    <w:rPr>
      <w:rFonts w:eastAsia="Times New Roman"/>
      <w:lang w:eastAsia="ru-RU"/>
    </w:rPr>
  </w:style>
  <w:style w:type="paragraph" w:customStyle="1" w:styleId="12">
    <w:name w:val="Без интервала1"/>
    <w:qFormat/>
    <w:rsid w:val="00A60920"/>
    <w:rPr>
      <w:rFonts w:ascii="Times New Roman" w:eastAsia="Times New Roman" w:hAnsi="Times New Roman"/>
      <w:sz w:val="28"/>
      <w:szCs w:val="22"/>
      <w:lang w:eastAsia="en-US"/>
    </w:rPr>
  </w:style>
  <w:style w:type="character" w:styleId="af8">
    <w:name w:val="Intense Reference"/>
    <w:uiPriority w:val="32"/>
    <w:qFormat/>
    <w:rsid w:val="00A60920"/>
    <w:rPr>
      <w:b/>
      <w:bCs/>
      <w:smallCaps/>
      <w:color w:val="4F81BD"/>
      <w:spacing w:val="5"/>
    </w:rPr>
  </w:style>
  <w:style w:type="character" w:styleId="af9">
    <w:name w:val="Emphasis"/>
    <w:uiPriority w:val="20"/>
    <w:qFormat/>
    <w:rsid w:val="00A60920"/>
    <w:rPr>
      <w:i/>
      <w:iCs/>
    </w:rPr>
  </w:style>
  <w:style w:type="character" w:styleId="afa">
    <w:name w:val="Hyperlink"/>
    <w:unhideWhenUsed/>
    <w:rsid w:val="00A60920"/>
    <w:rPr>
      <w:color w:val="0000FF"/>
      <w:u w:val="single"/>
    </w:rPr>
  </w:style>
  <w:style w:type="character" w:styleId="afb">
    <w:name w:val="annotation reference"/>
    <w:uiPriority w:val="99"/>
    <w:semiHidden/>
    <w:unhideWhenUsed/>
    <w:rsid w:val="00A609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A60920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semiHidden/>
    <w:rsid w:val="00A60920"/>
    <w:rPr>
      <w:rFonts w:eastAsia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60920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A60920"/>
    <w:rPr>
      <w:rFonts w:eastAsia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A6092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6092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basedOn w:val="a1"/>
    <w:next w:val="a3"/>
    <w:uiPriority w:val="39"/>
    <w:rsid w:val="00A609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Заголовок 51"/>
    <w:basedOn w:val="a"/>
    <w:next w:val="a"/>
    <w:unhideWhenUsed/>
    <w:qFormat/>
    <w:rsid w:val="00A60920"/>
    <w:pPr>
      <w:keepNext/>
      <w:keepLines/>
      <w:widowControl w:val="0"/>
      <w:autoSpaceDE w:val="0"/>
      <w:autoSpaceDN w:val="0"/>
      <w:spacing w:before="40" w:after="0" w:line="240" w:lineRule="auto"/>
      <w:outlineLvl w:val="4"/>
    </w:pPr>
    <w:rPr>
      <w:rFonts w:ascii="Cambria" w:hAnsi="Cambria"/>
      <w:color w:val="365F91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60920"/>
  </w:style>
  <w:style w:type="table" w:customStyle="1" w:styleId="TableNormal2">
    <w:name w:val="Table Normal2"/>
    <w:uiPriority w:val="2"/>
    <w:semiHidden/>
    <w:unhideWhenUsed/>
    <w:qFormat/>
    <w:rsid w:val="00A6092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Border1">
    <w:name w:val="Tab Border1"/>
    <w:basedOn w:val="a1"/>
    <w:next w:val="a3"/>
    <w:uiPriority w:val="39"/>
    <w:qFormat/>
    <w:rsid w:val="00A6092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aliases w:val="маркированный Знак,Heading1 Знак,Colorful List - Accent 11 Знак,Маркер Знак,без абзаца Знак,List Paragraph Знак,Абзац списка3 Знак,N_List Paragraph Знак,AC List 01 Знак,Bullet Number Знак,Bullet List Знак,FooterText Знак,numbered Знак"/>
    <w:link w:val="aa"/>
    <w:uiPriority w:val="34"/>
    <w:qFormat/>
    <w:locked/>
    <w:rsid w:val="00A60920"/>
    <w:rPr>
      <w:rFonts w:eastAsia="Times New Roman"/>
      <w:lang w:eastAsia="ru-RU"/>
    </w:rPr>
  </w:style>
  <w:style w:type="paragraph" w:customStyle="1" w:styleId="Style2">
    <w:name w:val="Style2"/>
    <w:basedOn w:val="a"/>
    <w:rsid w:val="00A60920"/>
    <w:pPr>
      <w:widowControl w:val="0"/>
      <w:autoSpaceDE w:val="0"/>
      <w:autoSpaceDN w:val="0"/>
      <w:adjustRightInd w:val="0"/>
      <w:spacing w:after="0" w:line="226" w:lineRule="exact"/>
      <w:ind w:firstLine="490"/>
    </w:pPr>
    <w:rPr>
      <w:rFonts w:ascii="Arial" w:hAnsi="Arial"/>
      <w:sz w:val="24"/>
      <w:szCs w:val="24"/>
    </w:rPr>
  </w:style>
  <w:style w:type="character" w:customStyle="1" w:styleId="FontStyle12">
    <w:name w:val="Font Style12"/>
    <w:rsid w:val="00A60920"/>
    <w:rPr>
      <w:rFonts w:ascii="Arial" w:hAnsi="Arial" w:cs="Arial" w:hint="default"/>
      <w:sz w:val="18"/>
      <w:szCs w:val="18"/>
    </w:rPr>
  </w:style>
  <w:style w:type="paragraph" w:styleId="aff0">
    <w:name w:val="Subtitle"/>
    <w:basedOn w:val="a"/>
    <w:next w:val="a"/>
    <w:link w:val="aff1"/>
    <w:qFormat/>
    <w:rsid w:val="00A60920"/>
    <w:pPr>
      <w:numPr>
        <w:ilvl w:val="1"/>
      </w:numPr>
      <w:spacing w:after="0" w:line="240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1">
    <w:name w:val="Подзаголовок Знак"/>
    <w:link w:val="aff0"/>
    <w:rsid w:val="00A6092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paragraph" w:customStyle="1" w:styleId="15">
    <w:name w:val="Заголовок1"/>
    <w:basedOn w:val="a"/>
    <w:next w:val="a"/>
    <w:qFormat/>
    <w:locked/>
    <w:rsid w:val="00A60920"/>
    <w:pPr>
      <w:spacing w:before="240" w:after="60" w:line="240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paragraph" w:customStyle="1" w:styleId="aff2">
    <w:name w:val="Достижение"/>
    <w:basedOn w:val="ae"/>
    <w:autoRedefine/>
    <w:rsid w:val="00A60920"/>
    <w:pPr>
      <w:widowControl/>
      <w:autoSpaceDE/>
      <w:autoSpaceDN/>
      <w:ind w:firstLine="709"/>
      <w:jc w:val="both"/>
    </w:pPr>
    <w:rPr>
      <w:rFonts w:ascii="Arial" w:eastAsia="Times New Roman" w:hAnsi="Arial" w:cs="Arial"/>
      <w:sz w:val="28"/>
      <w:szCs w:val="28"/>
      <w:lang w:val="kk-KZ"/>
    </w:rPr>
  </w:style>
  <w:style w:type="paragraph" w:customStyle="1" w:styleId="d-none">
    <w:name w:val="d-none"/>
    <w:basedOn w:val="a"/>
    <w:rsid w:val="00A609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0">
    <w:name w:val="s0"/>
    <w:qFormat/>
    <w:rsid w:val="00A60920"/>
  </w:style>
  <w:style w:type="character" w:customStyle="1" w:styleId="s2">
    <w:name w:val="s2"/>
    <w:rsid w:val="00A60920"/>
  </w:style>
  <w:style w:type="table" w:customStyle="1" w:styleId="110">
    <w:name w:val="Сетка таблицы11"/>
    <w:basedOn w:val="a1"/>
    <w:uiPriority w:val="39"/>
    <w:rsid w:val="00A609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Plain Text"/>
    <w:basedOn w:val="a"/>
    <w:link w:val="aff4"/>
    <w:qFormat/>
    <w:rsid w:val="00A60920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f4">
    <w:name w:val="Текст Знак"/>
    <w:link w:val="aff3"/>
    <w:rsid w:val="00A6092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nhideWhenUsed/>
    <w:rsid w:val="00A60920"/>
    <w:pPr>
      <w:spacing w:after="120" w:line="480" w:lineRule="auto"/>
    </w:pPr>
    <w:rPr>
      <w:rFonts w:ascii="Times New Roman" w:hAnsi="Times New Roman"/>
      <w:sz w:val="28"/>
      <w:szCs w:val="28"/>
    </w:rPr>
  </w:style>
  <w:style w:type="character" w:customStyle="1" w:styleId="23">
    <w:name w:val="Основной текст 2 Знак"/>
    <w:link w:val="22"/>
    <w:rsid w:val="00A6092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0">
    <w:name w:val="Без интервала21"/>
    <w:uiPriority w:val="1"/>
    <w:qFormat/>
    <w:rsid w:val="00A60920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fontstyle01">
    <w:name w:val="fontstyle01"/>
    <w:rsid w:val="00A60920"/>
    <w:rPr>
      <w:rFonts w:ascii="Helvetica" w:hAnsi="Helvetica" w:cs="Helvetica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16">
    <w:name w:val="Название объекта1"/>
    <w:basedOn w:val="a"/>
    <w:uiPriority w:val="99"/>
    <w:rsid w:val="00A60920"/>
    <w:pPr>
      <w:widowControl w:val="0"/>
      <w:suppressAutoHyphens/>
      <w:spacing w:after="0" w:line="240" w:lineRule="auto"/>
      <w:jc w:val="center"/>
    </w:pPr>
    <w:rPr>
      <w:rFonts w:ascii="Arial" w:eastAsia="Calibri" w:hAnsi="Arial"/>
      <w:b/>
      <w:sz w:val="24"/>
      <w:szCs w:val="24"/>
      <w:lang w:eastAsia="en-US"/>
    </w:rPr>
  </w:style>
  <w:style w:type="character" w:customStyle="1" w:styleId="17">
    <w:name w:val="Заголовок Знак1"/>
    <w:uiPriority w:val="10"/>
    <w:rsid w:val="00A60920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customStyle="1" w:styleId="18">
    <w:name w:val="Обычный (веб)1"/>
    <w:basedOn w:val="a"/>
    <w:uiPriority w:val="99"/>
    <w:unhideWhenUsed/>
    <w:rsid w:val="00A609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2">
    <w:name w:val="Основной текст (3)"/>
    <w:basedOn w:val="a"/>
    <w:link w:val="33"/>
    <w:rsid w:val="00A60920"/>
    <w:pPr>
      <w:widowControl w:val="0"/>
      <w:shd w:val="clear" w:color="auto" w:fill="FFFFFF"/>
      <w:spacing w:before="120" w:after="0" w:line="182" w:lineRule="exact"/>
      <w:jc w:val="center"/>
    </w:pPr>
    <w:rPr>
      <w:rFonts w:ascii="Arial" w:eastAsia="Calibri" w:hAnsi="Arial" w:cs="Arial"/>
      <w:spacing w:val="5"/>
      <w:sz w:val="11"/>
      <w:szCs w:val="11"/>
      <w:lang w:val="en-US" w:eastAsia="en-US"/>
    </w:rPr>
  </w:style>
  <w:style w:type="paragraph" w:customStyle="1" w:styleId="aff5">
    <w:name w:val="Содержимое таблицы"/>
    <w:basedOn w:val="a"/>
    <w:rsid w:val="00A60920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customStyle="1" w:styleId="pji">
    <w:name w:val="pji"/>
    <w:basedOn w:val="a"/>
    <w:rsid w:val="00A60920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p">
    <w:name w:val="p"/>
    <w:basedOn w:val="a"/>
    <w:rsid w:val="00A60920"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aff6">
    <w:name w:val="ОснТекст"/>
    <w:link w:val="34"/>
    <w:rsid w:val="00A60920"/>
    <w:pPr>
      <w:ind w:firstLine="709"/>
      <w:jc w:val="both"/>
    </w:pPr>
    <w:rPr>
      <w:rFonts w:ascii="Times New Roman" w:eastAsia="Times New Roman" w:hAnsi="Times New Roman"/>
    </w:rPr>
  </w:style>
  <w:style w:type="character" w:customStyle="1" w:styleId="34">
    <w:name w:val="ОснТекст Знак3"/>
    <w:link w:val="aff6"/>
    <w:locked/>
    <w:rsid w:val="00A609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Заголовок Знак2"/>
    <w:aliases w:val="Знак Знак Знак2 Знак1,Название1 Знак1, Знак Знак Знак Знак1"/>
    <w:rsid w:val="00A60920"/>
    <w:rPr>
      <w:rFonts w:ascii="Arial" w:eastAsia="Arial" w:hAnsi="Arial" w:cs="Arial"/>
      <w:b/>
      <w:bCs/>
      <w:sz w:val="32"/>
      <w:szCs w:val="32"/>
      <w:lang w:val="ru-RU"/>
    </w:rPr>
  </w:style>
  <w:style w:type="table" w:customStyle="1" w:styleId="120">
    <w:name w:val="Сетка таблицы12"/>
    <w:basedOn w:val="a1"/>
    <w:next w:val="a3"/>
    <w:uiPriority w:val="39"/>
    <w:rsid w:val="00A6092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3"/>
    <w:uiPriority w:val="5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39"/>
    <w:rsid w:val="00A6092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A609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7">
    <w:name w:val="page number"/>
    <w:rsid w:val="00A60920"/>
    <w:rPr>
      <w:rFonts w:cs="Times New Roman"/>
    </w:rPr>
  </w:style>
  <w:style w:type="character" w:customStyle="1" w:styleId="NoSpacingChar">
    <w:name w:val="No Spacing Char"/>
    <w:aliases w:val="норма Char,Обя Char,Без интервала11 Char,мелкий Char,мой рабочий Char,Айгерим Char,No Spacing1 Char,No Spacing Char1,свой Char,14 TNR Char,МОЙ СТИЛЬ Char,Без интервала1 Char,Без интеБез интервала Char,No SpaciБез интервала14 Char,Обя Cha"/>
    <w:locked/>
    <w:rsid w:val="00A60920"/>
    <w:rPr>
      <w:rFonts w:ascii="Calibri" w:hAnsi="Calibri"/>
      <w:sz w:val="22"/>
      <w:szCs w:val="22"/>
      <w:lang w:val="ru-RU" w:eastAsia="ru-RU" w:bidi="ar-SA"/>
    </w:rPr>
  </w:style>
  <w:style w:type="paragraph" w:customStyle="1" w:styleId="msonormalcxspmiddle">
    <w:name w:val="msonormalcxspmiddle"/>
    <w:basedOn w:val="a"/>
    <w:rsid w:val="00A609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Знак Знак Знак Знак Знак1 Знак Знак Знак Знак Знак Знак Знак"/>
    <w:basedOn w:val="a"/>
    <w:autoRedefine/>
    <w:rsid w:val="00A60920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 w:eastAsia="en-US"/>
    </w:rPr>
  </w:style>
  <w:style w:type="character" w:customStyle="1" w:styleId="1a">
    <w:name w:val="Слабая ссылка1"/>
    <w:uiPriority w:val="31"/>
    <w:qFormat/>
    <w:rsid w:val="00A60920"/>
    <w:rPr>
      <w:smallCaps/>
      <w:color w:val="5A5A5A"/>
    </w:rPr>
  </w:style>
  <w:style w:type="character" w:styleId="aff8">
    <w:name w:val="Placeholder Text"/>
    <w:uiPriority w:val="99"/>
    <w:semiHidden/>
    <w:rsid w:val="00A60920"/>
    <w:rPr>
      <w:color w:val="808080"/>
    </w:rPr>
  </w:style>
  <w:style w:type="table" w:customStyle="1" w:styleId="TableNormal11">
    <w:name w:val="Table Normal11"/>
    <w:uiPriority w:val="2"/>
    <w:semiHidden/>
    <w:unhideWhenUsed/>
    <w:qFormat/>
    <w:rsid w:val="00A6092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">
    <w:name w:val="Сетка таблицы5"/>
    <w:basedOn w:val="a1"/>
    <w:next w:val="a3"/>
    <w:uiPriority w:val="39"/>
    <w:rsid w:val="00A60920"/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A60920"/>
  </w:style>
  <w:style w:type="table" w:customStyle="1" w:styleId="6">
    <w:name w:val="Сетка таблицы6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ocked/>
    <w:rsid w:val="00A6092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rsid w:val="00A60920"/>
    <w:rPr>
      <w:rFonts w:cs="Times New Roman"/>
    </w:rPr>
  </w:style>
  <w:style w:type="character" w:customStyle="1" w:styleId="st">
    <w:name w:val="st"/>
    <w:rsid w:val="00A60920"/>
    <w:rPr>
      <w:rFonts w:cs="Times New Roman"/>
    </w:rPr>
  </w:style>
  <w:style w:type="paragraph" w:customStyle="1" w:styleId="Abz1">
    <w:name w:val="Abz1"/>
    <w:basedOn w:val="a"/>
    <w:rsid w:val="00A60920"/>
    <w:pPr>
      <w:spacing w:before="120" w:after="0" w:line="280" w:lineRule="exact"/>
      <w:ind w:firstLine="794"/>
      <w:jc w:val="both"/>
    </w:pPr>
    <w:rPr>
      <w:rFonts w:ascii="KZ Arial" w:hAnsi="KZ Arial"/>
      <w:sz w:val="20"/>
      <w:szCs w:val="20"/>
    </w:rPr>
  </w:style>
  <w:style w:type="character" w:customStyle="1" w:styleId="bi1">
    <w:name w:val="bi1"/>
    <w:rsid w:val="00A60920"/>
  </w:style>
  <w:style w:type="character" w:customStyle="1" w:styleId="bi">
    <w:name w:val="bi"/>
    <w:rsid w:val="00A60920"/>
  </w:style>
  <w:style w:type="table" w:customStyle="1" w:styleId="121">
    <w:name w:val="Сетка таблицы121"/>
    <w:basedOn w:val="a1"/>
    <w:next w:val="a3"/>
    <w:uiPriority w:val="5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21">
    <w:name w:val="j21"/>
    <w:rsid w:val="00A60920"/>
  </w:style>
  <w:style w:type="paragraph" w:customStyle="1" w:styleId="1b">
    <w:name w:val="Знак1"/>
    <w:basedOn w:val="a"/>
    <w:autoRedefine/>
    <w:rsid w:val="00A60920"/>
    <w:pPr>
      <w:spacing w:after="160" w:line="240" w:lineRule="exact"/>
    </w:pPr>
    <w:rPr>
      <w:rFonts w:ascii="Times New Roman" w:eastAsia="SimSun" w:hAnsi="Times New Roman"/>
      <w:b/>
      <w:bCs/>
      <w:sz w:val="28"/>
      <w:szCs w:val="28"/>
      <w:lang w:val="en-US" w:eastAsia="en-US"/>
    </w:rPr>
  </w:style>
  <w:style w:type="table" w:customStyle="1" w:styleId="1110">
    <w:name w:val="Сетка таблицы111"/>
    <w:basedOn w:val="a1"/>
    <w:next w:val="a3"/>
    <w:uiPriority w:val="99"/>
    <w:rsid w:val="00A609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3"/>
    <w:uiPriority w:val="5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3"/>
    <w:uiPriority w:val="59"/>
    <w:rsid w:val="00A60920"/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locked/>
    <w:rsid w:val="00A60920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A60920"/>
    <w:pPr>
      <w:widowControl w:val="0"/>
      <w:shd w:val="clear" w:color="auto" w:fill="FFFFFF"/>
      <w:spacing w:after="0" w:line="240" w:lineRule="auto"/>
    </w:pPr>
    <w:rPr>
      <w:rFonts w:eastAsia="Calibri"/>
      <w:lang w:eastAsia="en-US"/>
    </w:rPr>
  </w:style>
  <w:style w:type="character" w:customStyle="1" w:styleId="usual">
    <w:name w:val="usual"/>
    <w:rsid w:val="00A60920"/>
  </w:style>
  <w:style w:type="paragraph" w:customStyle="1" w:styleId="aff9">
    <w:name w:val="Название предприятия"/>
    <w:basedOn w:val="a"/>
    <w:next w:val="a"/>
    <w:uiPriority w:val="99"/>
    <w:rsid w:val="00A60920"/>
    <w:pPr>
      <w:tabs>
        <w:tab w:val="left" w:pos="1440"/>
        <w:tab w:val="right" w:pos="6480"/>
      </w:tabs>
      <w:spacing w:before="220" w:after="0" w:line="220" w:lineRule="atLeast"/>
    </w:pPr>
    <w:rPr>
      <w:rFonts w:ascii="Garamond" w:hAnsi="Garamond" w:cs="Garamond"/>
      <w:lang w:eastAsia="en-US"/>
    </w:rPr>
  </w:style>
  <w:style w:type="paragraph" w:customStyle="1" w:styleId="Body3paragraph2paragraph21L1BodyTextgl">
    <w:name w:val="Основной текст.Body3.paragraph 2.paragraph 21.L1 Body Text.gl"/>
    <w:basedOn w:val="a"/>
    <w:uiPriority w:val="99"/>
    <w:rsid w:val="00A60920"/>
    <w:pPr>
      <w:spacing w:after="0" w:line="240" w:lineRule="auto"/>
      <w:jc w:val="both"/>
    </w:pPr>
    <w:rPr>
      <w:rFonts w:ascii="Times New Roman" w:hAnsi="Times New Roman"/>
      <w:sz w:val="28"/>
      <w:szCs w:val="20"/>
      <w:lang w:val="en-US"/>
    </w:rPr>
  </w:style>
  <w:style w:type="paragraph" w:customStyle="1" w:styleId="affa">
    <w:name w:val="Базовый"/>
    <w:rsid w:val="00A60920"/>
    <w:pPr>
      <w:widowControl w:val="0"/>
      <w:tabs>
        <w:tab w:val="left" w:pos="709"/>
      </w:tabs>
      <w:suppressAutoHyphens/>
      <w:spacing w:after="160" w:line="259" w:lineRule="auto"/>
    </w:pPr>
    <w:rPr>
      <w:rFonts w:ascii="Times New Roman" w:eastAsia="WenQuanYi Micro Hei" w:hAnsi="Times New Roman" w:cs="Lohit Hindi"/>
      <w:color w:val="00000A"/>
      <w:sz w:val="24"/>
      <w:szCs w:val="24"/>
      <w:lang w:eastAsia="zh-CN" w:bidi="hi-IN"/>
    </w:rPr>
  </w:style>
  <w:style w:type="paragraph" w:customStyle="1" w:styleId="msonormalmailrucssattributepostfix">
    <w:name w:val="msonormal_mailru_css_attribute_postfix"/>
    <w:basedOn w:val="a"/>
    <w:rsid w:val="00A609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kk-KZ" w:eastAsia="kk-KZ"/>
    </w:rPr>
  </w:style>
  <w:style w:type="character" w:customStyle="1" w:styleId="25">
    <w:name w:val="Обычный (веб) Знак2"/>
    <w:aliases w:val="Обычный (веб) Знак1 Знак1,Обычный (веб) Знак1 Знак Знак Знак Знак,Обычный (веб) Знак1 Знак Знак,Обычный (веб) Знак Знак Знак Знак Знак Знак,З Знак"/>
    <w:uiPriority w:val="99"/>
    <w:locked/>
    <w:rsid w:val="00A609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A609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6">
    <w:name w:val="Обычный2"/>
    <w:rsid w:val="00A60920"/>
    <w:rPr>
      <w:rFonts w:ascii="Times New Roman" w:eastAsia="Times New Roman" w:hAnsi="Times New Roman"/>
      <w:sz w:val="24"/>
      <w:szCs w:val="24"/>
    </w:rPr>
  </w:style>
  <w:style w:type="table" w:customStyle="1" w:styleId="1c">
    <w:name w:val="Сетка таблицы светлая1"/>
    <w:basedOn w:val="a1"/>
    <w:uiPriority w:val="40"/>
    <w:rsid w:val="00A6092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211">
    <w:name w:val="Сетка таблицы1211"/>
    <w:basedOn w:val="a1"/>
    <w:next w:val="a3"/>
    <w:uiPriority w:val="39"/>
    <w:rsid w:val="00A609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1">
    <w:name w:val="List Paragraph Char1"/>
    <w:uiPriority w:val="99"/>
    <w:locked/>
    <w:rsid w:val="00A60920"/>
    <w:rPr>
      <w:rFonts w:ascii="Calibri" w:eastAsia="Times New Roman" w:hAnsi="Calibri" w:cs="Times New Roman"/>
      <w:sz w:val="20"/>
      <w:szCs w:val="20"/>
    </w:rPr>
  </w:style>
  <w:style w:type="table" w:customStyle="1" w:styleId="71">
    <w:name w:val="Сетка таблицы7"/>
    <w:basedOn w:val="a1"/>
    <w:next w:val="a3"/>
    <w:uiPriority w:val="59"/>
    <w:rsid w:val="00A609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3"/>
    <w:uiPriority w:val="5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A60920"/>
  </w:style>
  <w:style w:type="table" w:customStyle="1" w:styleId="9">
    <w:name w:val="Сетка таблицы9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Абзац списка2"/>
    <w:basedOn w:val="a"/>
    <w:rsid w:val="00A60920"/>
    <w:pPr>
      <w:spacing w:after="0" w:line="240" w:lineRule="auto"/>
      <w:ind w:left="720"/>
    </w:pPr>
    <w:rPr>
      <w:rFonts w:ascii="Times New Roman" w:hAnsi="Times New Roman"/>
      <w:sz w:val="24"/>
      <w:szCs w:val="20"/>
    </w:rPr>
  </w:style>
  <w:style w:type="paragraph" w:customStyle="1" w:styleId="35">
    <w:name w:val="Обычный3"/>
    <w:rsid w:val="00A60920"/>
    <w:rPr>
      <w:rFonts w:ascii="Times New Roman" w:eastAsia="Times New Roman" w:hAnsi="Times New Roman"/>
      <w:sz w:val="24"/>
      <w:szCs w:val="24"/>
    </w:rPr>
  </w:style>
  <w:style w:type="character" w:customStyle="1" w:styleId="q4iawc">
    <w:name w:val="q4iawc"/>
    <w:rsid w:val="00A60920"/>
  </w:style>
  <w:style w:type="paragraph" w:styleId="affb">
    <w:name w:val="caption"/>
    <w:basedOn w:val="a"/>
    <w:next w:val="a"/>
    <w:qFormat/>
    <w:rsid w:val="00A60920"/>
    <w:pPr>
      <w:spacing w:after="0" w:line="240" w:lineRule="auto"/>
      <w:jc w:val="center"/>
    </w:pPr>
    <w:rPr>
      <w:rFonts w:ascii="KZ Times New Roman" w:eastAsia="Batang" w:hAnsi="KZ Times New Roman"/>
      <w:b/>
      <w:sz w:val="28"/>
      <w:szCs w:val="20"/>
      <w:lang w:eastAsia="ko-KR"/>
    </w:rPr>
  </w:style>
  <w:style w:type="table" w:customStyle="1" w:styleId="100">
    <w:name w:val="Сетка таблицы10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11">
    <w:name w:val="Tab Border11"/>
    <w:basedOn w:val="a1"/>
    <w:next w:val="a3"/>
    <w:uiPriority w:val="39"/>
    <w:qFormat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12">
    <w:name w:val="Tab Border12"/>
    <w:basedOn w:val="a1"/>
    <w:next w:val="a3"/>
    <w:uiPriority w:val="39"/>
    <w:qFormat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13">
    <w:name w:val="Tab Border13"/>
    <w:basedOn w:val="a1"/>
    <w:next w:val="a3"/>
    <w:uiPriority w:val="39"/>
    <w:qFormat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14">
    <w:name w:val="Tab Border14"/>
    <w:basedOn w:val="a1"/>
    <w:next w:val="a3"/>
    <w:uiPriority w:val="39"/>
    <w:qFormat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15">
    <w:name w:val="Tab Border15"/>
    <w:basedOn w:val="a1"/>
    <w:next w:val="a3"/>
    <w:uiPriority w:val="39"/>
    <w:qFormat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Border16">
    <w:name w:val="Tab Border16"/>
    <w:basedOn w:val="a1"/>
    <w:next w:val="a3"/>
    <w:uiPriority w:val="39"/>
    <w:qFormat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Subtle Reference"/>
    <w:uiPriority w:val="31"/>
    <w:qFormat/>
    <w:rsid w:val="00A60920"/>
    <w:rPr>
      <w:smallCaps/>
      <w:color w:val="5A5A5A"/>
    </w:rPr>
  </w:style>
  <w:style w:type="character" w:customStyle="1" w:styleId="511">
    <w:name w:val="Заголовок 5 Знак1"/>
    <w:uiPriority w:val="9"/>
    <w:semiHidden/>
    <w:rsid w:val="00A60920"/>
    <w:rPr>
      <w:rFonts w:ascii="Cambria" w:eastAsia="Times New Roman" w:hAnsi="Cambria" w:cs="Times New Roman"/>
      <w:color w:val="365F91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A60920"/>
  </w:style>
  <w:style w:type="table" w:customStyle="1" w:styleId="130">
    <w:name w:val="Сетка таблицы13"/>
    <w:basedOn w:val="a1"/>
    <w:next w:val="a3"/>
    <w:uiPriority w:val="39"/>
    <w:qFormat/>
    <w:rsid w:val="00A6092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qFormat/>
    <w:rsid w:val="00A60920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">
    <w:name w:val="content"/>
    <w:rsid w:val="00A60920"/>
  </w:style>
  <w:style w:type="character" w:customStyle="1" w:styleId="selectable-text">
    <w:name w:val="selectable-text"/>
    <w:rsid w:val="00A60920"/>
  </w:style>
  <w:style w:type="character" w:customStyle="1" w:styleId="29">
    <w:name w:val="Основной текст (2)_"/>
    <w:link w:val="2a"/>
    <w:rsid w:val="00A6092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Arial115pt">
    <w:name w:val="Основной текст (2) + Arial;11;5 pt;Полужирный;Не курсив"/>
    <w:rsid w:val="00A60920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kk-KZ" w:eastAsia="kk-KZ" w:bidi="kk-KZ"/>
    </w:rPr>
  </w:style>
  <w:style w:type="paragraph" w:customStyle="1" w:styleId="2a">
    <w:name w:val="Основной текст (2)"/>
    <w:basedOn w:val="a"/>
    <w:link w:val="29"/>
    <w:rsid w:val="00A60920"/>
    <w:pPr>
      <w:widowControl w:val="0"/>
      <w:shd w:val="clear" w:color="auto" w:fill="FFFFFF"/>
      <w:spacing w:after="0" w:line="274" w:lineRule="exact"/>
      <w:jc w:val="right"/>
    </w:pPr>
    <w:rPr>
      <w:rFonts w:ascii="Times New Roman" w:hAnsi="Times New Roman"/>
      <w:i/>
      <w:iCs/>
      <w:lang w:eastAsia="en-US"/>
    </w:rPr>
  </w:style>
  <w:style w:type="character" w:customStyle="1" w:styleId="2Arial115pt0">
    <w:name w:val="Основной текст (2) + Arial;11;5 pt;Не курсив"/>
    <w:rsid w:val="00A6092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kk-KZ" w:eastAsia="kk-KZ" w:bidi="kk-KZ"/>
    </w:rPr>
  </w:style>
  <w:style w:type="character" w:customStyle="1" w:styleId="214pt">
    <w:name w:val="Основной текст (2) + 14 pt;Не курсив"/>
    <w:rsid w:val="00A609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2Arial10pt">
    <w:name w:val="Основной текст (2) + Arial;10 pt"/>
    <w:rsid w:val="00A6092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kk-KZ" w:eastAsia="kk-KZ" w:bidi="kk-KZ"/>
    </w:rPr>
  </w:style>
  <w:style w:type="character" w:customStyle="1" w:styleId="c1">
    <w:name w:val="c1"/>
    <w:rsid w:val="00A60920"/>
  </w:style>
  <w:style w:type="character" w:customStyle="1" w:styleId="anegp0gi0b9av8jahpyh">
    <w:name w:val="anegp0gi0b9av8jahpyh"/>
    <w:rsid w:val="00A60920"/>
  </w:style>
  <w:style w:type="character" w:customStyle="1" w:styleId="33">
    <w:name w:val="Основной текст (3)_"/>
    <w:link w:val="32"/>
    <w:locked/>
    <w:rsid w:val="00A60920"/>
    <w:rPr>
      <w:rFonts w:ascii="Arial" w:eastAsia="Calibri" w:hAnsi="Arial" w:cs="Arial"/>
      <w:spacing w:val="5"/>
      <w:sz w:val="11"/>
      <w:szCs w:val="11"/>
      <w:shd w:val="clear" w:color="auto" w:fill="FFFFFF"/>
      <w:lang w:val="en-US"/>
    </w:rPr>
  </w:style>
  <w:style w:type="character" w:customStyle="1" w:styleId="42">
    <w:name w:val="Основной текст (4)_"/>
    <w:link w:val="43"/>
    <w:locked/>
    <w:rsid w:val="00A60920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A60920"/>
    <w:pPr>
      <w:widowControl w:val="0"/>
      <w:shd w:val="clear" w:color="auto" w:fill="FFFFFF"/>
      <w:spacing w:after="0" w:line="324" w:lineRule="exact"/>
      <w:ind w:firstLine="780"/>
      <w:jc w:val="both"/>
    </w:pPr>
    <w:rPr>
      <w:rFonts w:ascii="Arial" w:eastAsia="Arial" w:hAnsi="Arial" w:cs="Arial"/>
      <w:b/>
      <w:bCs/>
      <w:sz w:val="28"/>
      <w:szCs w:val="28"/>
      <w:lang w:eastAsia="en-US"/>
    </w:rPr>
  </w:style>
  <w:style w:type="character" w:customStyle="1" w:styleId="36">
    <w:name w:val="Основной текст (3) + Курсив"/>
    <w:rsid w:val="00A60920"/>
    <w:rPr>
      <w:rFonts w:ascii="Arial" w:eastAsia="Calibri" w:hAnsi="Arial" w:cs="Arial"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kk-KZ" w:eastAsia="kk-KZ" w:bidi="kk-KZ"/>
    </w:rPr>
  </w:style>
  <w:style w:type="character" w:customStyle="1" w:styleId="37">
    <w:name w:val="Основной текст (3) + Полужирный"/>
    <w:rsid w:val="00A60920"/>
    <w:rPr>
      <w:rFonts w:ascii="Arial" w:eastAsia="Calibri" w:hAnsi="Arial" w:cs="Arial"/>
      <w:b/>
      <w:bCs/>
      <w:color w:val="000000"/>
      <w:spacing w:val="0"/>
      <w:w w:val="100"/>
      <w:position w:val="0"/>
      <w:sz w:val="11"/>
      <w:szCs w:val="11"/>
      <w:shd w:val="clear" w:color="auto" w:fill="FFFFFF"/>
      <w:lang w:val="kk-KZ" w:eastAsia="kk-KZ" w:bidi="kk-KZ"/>
    </w:rPr>
  </w:style>
  <w:style w:type="character" w:customStyle="1" w:styleId="blue11b1">
    <w:name w:val="blue11b1"/>
    <w:rsid w:val="00A60920"/>
    <w:rPr>
      <w:b/>
      <w:bCs/>
      <w:color w:val="004691"/>
      <w:u w:val="none"/>
      <w:effect w:val="none"/>
    </w:rPr>
  </w:style>
  <w:style w:type="table" w:customStyle="1" w:styleId="220">
    <w:name w:val="Сетка таблицы22"/>
    <w:basedOn w:val="a1"/>
    <w:next w:val="a3"/>
    <w:uiPriority w:val="59"/>
    <w:rsid w:val="00A60920"/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A60920"/>
  </w:style>
  <w:style w:type="table" w:customStyle="1" w:styleId="320">
    <w:name w:val="Сетка таблицы32"/>
    <w:basedOn w:val="a1"/>
    <w:next w:val="a3"/>
    <w:uiPriority w:val="39"/>
    <w:rsid w:val="00A60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3"/>
    <w:uiPriority w:val="59"/>
    <w:rsid w:val="00A60920"/>
    <w:rPr>
      <w:rFonts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">
    <w:name w:val="Нет списка3"/>
    <w:next w:val="a2"/>
    <w:uiPriority w:val="99"/>
    <w:semiHidden/>
    <w:unhideWhenUsed/>
    <w:rsid w:val="0021460F"/>
  </w:style>
  <w:style w:type="table" w:customStyle="1" w:styleId="150">
    <w:name w:val="Сетка таблицы15"/>
    <w:basedOn w:val="a1"/>
    <w:next w:val="a3"/>
    <w:uiPriority w:val="39"/>
    <w:qFormat/>
    <w:rsid w:val="0021460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59"/>
    <w:qFormat/>
    <w:rsid w:val="0021460F"/>
    <w:pPr>
      <w:jc w:val="center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21460F"/>
    <w:rPr>
      <w:rFonts w:ascii="Times New Roman" w:hAnsi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21460F"/>
  </w:style>
  <w:style w:type="table" w:customStyle="1" w:styleId="330">
    <w:name w:val="Сетка таблицы33"/>
    <w:basedOn w:val="a1"/>
    <w:next w:val="a3"/>
    <w:uiPriority w:val="39"/>
    <w:rsid w:val="0021460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3"/>
    <w:uiPriority w:val="59"/>
    <w:rsid w:val="0021460F"/>
    <w:rPr>
      <w:rFonts w:cs="SimSu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31DC2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ordinates">
    <w:name w:val="coordinates"/>
    <w:rsid w:val="000554F9"/>
  </w:style>
  <w:style w:type="paragraph" w:customStyle="1" w:styleId="p5">
    <w:name w:val="p5"/>
    <w:basedOn w:val="a"/>
    <w:rsid w:val="000554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d">
    <w:name w:val="Цель"/>
    <w:basedOn w:val="a"/>
    <w:next w:val="ae"/>
    <w:rsid w:val="00B65A58"/>
    <w:pPr>
      <w:spacing w:before="220" w:after="220" w:line="220" w:lineRule="atLeast"/>
    </w:pPr>
    <w:rPr>
      <w:rFonts w:ascii="Times New Roman" w:hAnsi="Times New Roman"/>
      <w:sz w:val="20"/>
      <w:szCs w:val="20"/>
    </w:rPr>
  </w:style>
  <w:style w:type="paragraph" w:customStyle="1" w:styleId="isselectedend">
    <w:name w:val="isselectedend"/>
    <w:basedOn w:val="a"/>
    <w:rsid w:val="00D81C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5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85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2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77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1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1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4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51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87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31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84B45-B031-4ECE-B6EA-9BC2236A8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Архат Турсынбеков</dc:creator>
  <cp:lastModifiedBy>User</cp:lastModifiedBy>
  <cp:revision>22</cp:revision>
  <cp:lastPrinted>2026-02-19T10:46:00Z</cp:lastPrinted>
  <dcterms:created xsi:type="dcterms:W3CDTF">2026-04-16T08:18:00Z</dcterms:created>
  <dcterms:modified xsi:type="dcterms:W3CDTF">2026-09-24T04:44:00Z</dcterms:modified>
</cp:coreProperties>
</file>