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5811"/>
        <w:gridCol w:w="1843"/>
        <w:gridCol w:w="1559"/>
      </w:tblGrid>
      <w:tr w:rsidR="00D3703B" w:rsidRPr="001131F3" w14:paraId="215111E4" w14:textId="77777777" w:rsidTr="00381173">
        <w:trPr>
          <w:trHeight w:val="772"/>
          <w:jc w:val="center"/>
        </w:trPr>
        <w:tc>
          <w:tcPr>
            <w:tcW w:w="10768" w:type="dxa"/>
            <w:gridSpan w:val="4"/>
          </w:tcPr>
          <w:p w14:paraId="68D70159" w14:textId="77777777" w:rsidR="00D3703B" w:rsidRDefault="00D3703B" w:rsidP="00D3703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034DF0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Қарағанды облыстық мәслихатының 2026 жылғы 17 қыркүйектегі </w:t>
            </w:r>
          </w:p>
          <w:p w14:paraId="1B5BA4ED" w14:textId="77777777" w:rsidR="00D3703B" w:rsidRDefault="00D3703B" w:rsidP="00D3703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 w:rsidRPr="00034DF0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кезекті XXXVII сессиясының шешімдер тізбесі</w:t>
            </w:r>
          </w:p>
          <w:p w14:paraId="25D2D9A9" w14:textId="77777777" w:rsidR="00D3703B" w:rsidRPr="00034DF0" w:rsidRDefault="00D3703B" w:rsidP="00D3703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</w:p>
          <w:p w14:paraId="24F4FFC3" w14:textId="77777777" w:rsidR="00D3703B" w:rsidRDefault="00D3703B" w:rsidP="00D3703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Перечень решений о</w:t>
            </w:r>
            <w:r w:rsidRPr="0074180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чередн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ой </w:t>
            </w:r>
            <w:r w:rsidRPr="0074180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ХХХ</w:t>
            </w:r>
            <w:r w:rsidRPr="00034DF0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V</w:t>
            </w:r>
            <w:r w:rsidRPr="0074180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ІІ сесси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 xml:space="preserve">и </w:t>
            </w:r>
            <w:r w:rsidRPr="00741809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от 17 сентября 2026 года</w:t>
            </w:r>
          </w:p>
          <w:p w14:paraId="0DBC1E48" w14:textId="77777777" w:rsidR="00D3703B" w:rsidRPr="00B0014F" w:rsidRDefault="00D3703B" w:rsidP="00824EF2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1131F3" w14:paraId="4F8C590C" w14:textId="77777777" w:rsidTr="00381173">
        <w:trPr>
          <w:trHeight w:val="772"/>
          <w:jc w:val="center"/>
        </w:trPr>
        <w:tc>
          <w:tcPr>
            <w:tcW w:w="1555" w:type="dxa"/>
          </w:tcPr>
          <w:p w14:paraId="606E76CF" w14:textId="77777777" w:rsidR="00D3703B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36B91">
              <w:rPr>
                <w:rFonts w:ascii="Arial" w:hAnsi="Arial" w:cs="Arial"/>
                <w:b/>
                <w:sz w:val="28"/>
                <w:szCs w:val="28"/>
                <w:lang w:val="kk-KZ"/>
              </w:rPr>
              <w:t>Шешімнің №</w:t>
            </w:r>
          </w:p>
          <w:p w14:paraId="08D0C296" w14:textId="77777777" w:rsidR="00D3703B" w:rsidRPr="00536B91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4BC5B0BC" w14:textId="77777777" w:rsidR="00D3703B" w:rsidRPr="00536B91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536B91">
              <w:rPr>
                <w:rFonts w:ascii="Arial" w:hAnsi="Arial" w:cs="Arial"/>
                <w:bCs/>
                <w:sz w:val="28"/>
                <w:szCs w:val="28"/>
                <w:lang w:val="kk-KZ"/>
              </w:rPr>
              <w:t>№ решения</w:t>
            </w:r>
          </w:p>
          <w:p w14:paraId="6CEC5796" w14:textId="77777777" w:rsidR="00D3703B" w:rsidRDefault="00D3703B" w:rsidP="00D3703B">
            <w:pPr>
              <w:pStyle w:val="a3"/>
              <w:ind w:left="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5811" w:type="dxa"/>
          </w:tcPr>
          <w:p w14:paraId="7A19F7A2" w14:textId="77777777" w:rsidR="00D3703B" w:rsidRDefault="00D3703B" w:rsidP="00D3703B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36B91">
              <w:rPr>
                <w:rFonts w:ascii="Arial" w:hAnsi="Arial" w:cs="Arial"/>
                <w:b/>
                <w:sz w:val="28"/>
                <w:szCs w:val="28"/>
                <w:lang w:val="kk-KZ"/>
              </w:rPr>
              <w:t>Шешімнің атауы</w:t>
            </w:r>
          </w:p>
          <w:p w14:paraId="513DEBCD" w14:textId="77777777" w:rsidR="00D3703B" w:rsidRPr="00536B91" w:rsidRDefault="00D3703B" w:rsidP="00D3703B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41E91266" w14:textId="4F8BEB51" w:rsidR="00D3703B" w:rsidRPr="000D1E17" w:rsidRDefault="00D3703B" w:rsidP="00D3703B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536B91">
              <w:rPr>
                <w:rFonts w:ascii="Arial" w:hAnsi="Arial" w:cs="Arial"/>
                <w:bCs/>
                <w:sz w:val="28"/>
                <w:szCs w:val="28"/>
                <w:lang w:val="kk-KZ"/>
              </w:rPr>
              <w:t>Наименование решения</w:t>
            </w:r>
          </w:p>
        </w:tc>
        <w:tc>
          <w:tcPr>
            <w:tcW w:w="1843" w:type="dxa"/>
          </w:tcPr>
          <w:p w14:paraId="45CF6615" w14:textId="77777777" w:rsidR="00D3703B" w:rsidRDefault="00D3703B" w:rsidP="00D3703B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36B91">
              <w:rPr>
                <w:rFonts w:ascii="Arial" w:hAnsi="Arial" w:cs="Arial"/>
                <w:b/>
                <w:sz w:val="28"/>
                <w:szCs w:val="28"/>
                <w:lang w:val="kk-KZ"/>
              </w:rPr>
              <w:t>Шешім қабылданған күн</w:t>
            </w:r>
          </w:p>
          <w:p w14:paraId="408BFD6F" w14:textId="77777777" w:rsidR="00D3703B" w:rsidRPr="00536B91" w:rsidRDefault="00D3703B" w:rsidP="00D3703B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14:paraId="2573A51A" w14:textId="558661F1" w:rsidR="00D3703B" w:rsidRPr="00AD4AAA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536B91">
              <w:rPr>
                <w:rFonts w:ascii="Arial" w:hAnsi="Arial" w:cs="Arial"/>
                <w:bCs/>
                <w:sz w:val="28"/>
                <w:szCs w:val="28"/>
                <w:lang w:val="kk-KZ"/>
              </w:rPr>
              <w:t>Дата принятия решения</w:t>
            </w:r>
          </w:p>
        </w:tc>
        <w:tc>
          <w:tcPr>
            <w:tcW w:w="1559" w:type="dxa"/>
          </w:tcPr>
          <w:p w14:paraId="028FB526" w14:textId="578EE91E" w:rsidR="00D3703B" w:rsidRPr="00D3703B" w:rsidRDefault="00D3703B" w:rsidP="00D3703B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D3703B">
              <w:rPr>
                <w:rFonts w:ascii="Arial" w:hAnsi="Arial" w:cs="Arial"/>
                <w:b/>
                <w:sz w:val="28"/>
                <w:szCs w:val="28"/>
                <w:lang w:val="kk-KZ"/>
              </w:rPr>
              <w:t>Ескертпе</w:t>
            </w:r>
          </w:p>
          <w:p w14:paraId="6091AC50" w14:textId="371382DA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Примечание </w:t>
            </w:r>
          </w:p>
        </w:tc>
      </w:tr>
      <w:tr w:rsidR="00D3703B" w:rsidRPr="001131F3" w14:paraId="7F707673" w14:textId="77777777" w:rsidTr="00381173">
        <w:trPr>
          <w:trHeight w:val="772"/>
          <w:jc w:val="center"/>
        </w:trPr>
        <w:tc>
          <w:tcPr>
            <w:tcW w:w="1555" w:type="dxa"/>
          </w:tcPr>
          <w:p w14:paraId="5E7E3A8F" w14:textId="77777777" w:rsidR="00D3703B" w:rsidRPr="00D8163F" w:rsidRDefault="00D3703B" w:rsidP="00981923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423</w:t>
            </w:r>
          </w:p>
          <w:p w14:paraId="3FE9C730" w14:textId="77777777" w:rsidR="00D3703B" w:rsidRDefault="00D3703B" w:rsidP="00D3703B">
            <w:pPr>
              <w:pStyle w:val="a3"/>
              <w:ind w:left="0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5811" w:type="dxa"/>
          </w:tcPr>
          <w:p w14:paraId="2B995D16" w14:textId="77777777" w:rsidR="00D3703B" w:rsidRDefault="00D3703B" w:rsidP="00D3703B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D1E17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Күн тәртібі туралы </w:t>
            </w:r>
          </w:p>
          <w:p w14:paraId="068B5D79" w14:textId="3594E65E" w:rsidR="00D3703B" w:rsidRPr="000D1E17" w:rsidRDefault="00D3703B" w:rsidP="00D3703B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D1E17">
              <w:rPr>
                <w:rFonts w:ascii="Arial" w:hAnsi="Arial" w:cs="Arial"/>
                <w:bCs/>
                <w:sz w:val="28"/>
                <w:szCs w:val="28"/>
                <w:lang w:val="kk-KZ"/>
              </w:rPr>
              <w:t>О повестке дня</w:t>
            </w:r>
          </w:p>
        </w:tc>
        <w:tc>
          <w:tcPr>
            <w:tcW w:w="1843" w:type="dxa"/>
          </w:tcPr>
          <w:p w14:paraId="2B8DA70D" w14:textId="2C5661AB" w:rsidR="00D3703B" w:rsidRPr="00AD4AAA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AD4AAA"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744E6B1F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1131F3" w14:paraId="2B24D41F" w14:textId="77777777" w:rsidTr="00381173">
        <w:trPr>
          <w:trHeight w:val="772"/>
          <w:jc w:val="center"/>
        </w:trPr>
        <w:tc>
          <w:tcPr>
            <w:tcW w:w="1555" w:type="dxa"/>
          </w:tcPr>
          <w:p w14:paraId="3E2828D3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424</w:t>
            </w:r>
          </w:p>
        </w:tc>
        <w:tc>
          <w:tcPr>
            <w:tcW w:w="5811" w:type="dxa"/>
          </w:tcPr>
          <w:p w14:paraId="612EFC09" w14:textId="77777777" w:rsidR="00D3703B" w:rsidRDefault="00D3703B" w:rsidP="00D3703B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D1E17">
              <w:rPr>
                <w:rFonts w:ascii="Arial" w:hAnsi="Arial" w:cs="Arial"/>
                <w:bCs/>
                <w:sz w:val="28"/>
                <w:szCs w:val="28"/>
                <w:lang w:val="kk-KZ"/>
              </w:rPr>
              <w:t xml:space="preserve">Есеп комиссиясы туралы </w:t>
            </w:r>
          </w:p>
          <w:p w14:paraId="6287D403" w14:textId="77777777" w:rsidR="00D3703B" w:rsidRPr="000D1E17" w:rsidRDefault="00D3703B" w:rsidP="00D3703B">
            <w:pPr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0D1E17">
              <w:rPr>
                <w:rFonts w:ascii="Arial" w:hAnsi="Arial" w:cs="Arial"/>
                <w:bCs/>
                <w:sz w:val="28"/>
                <w:szCs w:val="28"/>
                <w:lang w:val="kk-KZ"/>
              </w:rPr>
              <w:t>О Счетной комиссии</w:t>
            </w:r>
          </w:p>
          <w:p w14:paraId="0FDD62C4" w14:textId="77777777" w:rsidR="00D3703B" w:rsidRPr="001131F3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3C613FB8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AD4AAA"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79D65081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4951A7" w14:paraId="38F68521" w14:textId="77777777" w:rsidTr="00381173">
        <w:trPr>
          <w:trHeight w:val="772"/>
          <w:jc w:val="center"/>
        </w:trPr>
        <w:tc>
          <w:tcPr>
            <w:tcW w:w="1555" w:type="dxa"/>
          </w:tcPr>
          <w:p w14:paraId="3EEA7085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425</w:t>
            </w:r>
          </w:p>
        </w:tc>
        <w:tc>
          <w:tcPr>
            <w:tcW w:w="5811" w:type="dxa"/>
          </w:tcPr>
          <w:p w14:paraId="5CEF1967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B34FE9">
              <w:rPr>
                <w:rFonts w:ascii="Arial" w:hAnsi="Arial" w:cs="Arial"/>
                <w:bCs/>
                <w:sz w:val="28"/>
                <w:szCs w:val="28"/>
                <w:lang w:val="kk-KZ"/>
              </w:rPr>
              <w:t>Об отчёте акима Карагандинской области о выполнении возложенных на него функций и задач.</w:t>
            </w:r>
          </w:p>
          <w:p w14:paraId="5BAE68D2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7150D4"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Қарағанды облысы әкімінің өзіне жүктелген функциялар мен міндеттердің орындалуы туралы есебі туралы.</w:t>
            </w:r>
          </w:p>
          <w:p w14:paraId="4CF8296A" w14:textId="77777777" w:rsidR="00D3703B" w:rsidRPr="001131F3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73A6CF7A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AD4AAA"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61726F9B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4951A7" w14:paraId="5ADA58D4" w14:textId="77777777" w:rsidTr="00381173">
        <w:trPr>
          <w:trHeight w:val="772"/>
          <w:jc w:val="center"/>
        </w:trPr>
        <w:tc>
          <w:tcPr>
            <w:tcW w:w="1555" w:type="dxa"/>
          </w:tcPr>
          <w:p w14:paraId="645E0D2A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426</w:t>
            </w:r>
          </w:p>
        </w:tc>
        <w:tc>
          <w:tcPr>
            <w:tcW w:w="5811" w:type="dxa"/>
          </w:tcPr>
          <w:p w14:paraId="3DB1402E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B34FE9">
              <w:rPr>
                <w:rFonts w:ascii="Arial" w:hAnsi="Arial" w:cs="Arial"/>
                <w:bCs/>
                <w:sz w:val="28"/>
                <w:szCs w:val="28"/>
                <w:lang w:val="kk-KZ"/>
              </w:rPr>
              <w:t>Об исполнении решения ХVIIІ сессии Карагандинского областного маслихата «О мерах, направленных на организацию рациональной и экологически безопасной системы сбора, сортировки и утилизации твердых бытовых отходов» от 25 сентября 2024 года.</w:t>
            </w:r>
          </w:p>
          <w:p w14:paraId="53F7F15D" w14:textId="77777777" w:rsidR="00D3703B" w:rsidRPr="001131F3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7150D4"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Қарағанды облыстық мәслихатының 2024 жылғы                                25 қыркүйектегі ХVIIІ сессиясының «Қатты тұрмыстық қалдықтарды жинаудың, сұрыптаудың және кәдеге жаратудың тиімді және экологиялық қауіпсіз жүйесін ұйымдастыруға бағытталған шаралар туралы» шешімін орындау туралы.</w:t>
            </w:r>
          </w:p>
        </w:tc>
        <w:tc>
          <w:tcPr>
            <w:tcW w:w="1843" w:type="dxa"/>
          </w:tcPr>
          <w:p w14:paraId="3643B5D3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5EA338AA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B34FE9" w14:paraId="77E10A60" w14:textId="77777777" w:rsidTr="00381173">
        <w:trPr>
          <w:trHeight w:val="772"/>
          <w:jc w:val="center"/>
        </w:trPr>
        <w:tc>
          <w:tcPr>
            <w:tcW w:w="1555" w:type="dxa"/>
          </w:tcPr>
          <w:p w14:paraId="058EAF83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427</w:t>
            </w:r>
          </w:p>
        </w:tc>
        <w:tc>
          <w:tcPr>
            <w:tcW w:w="5811" w:type="dxa"/>
          </w:tcPr>
          <w:p w14:paraId="050BC3DB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15498C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О внесении изменений в решение Карагандинского областного маслихата от 25 февраля 2021 года № 34 «О дополнительном предоставлении гарантированного объема бесплатной </w:t>
            </w:r>
            <w:r w:rsidRPr="0015498C">
              <w:rPr>
                <w:rFonts w:ascii="Arial" w:hAnsi="Arial" w:cs="Arial"/>
                <w:b/>
                <w:sz w:val="28"/>
                <w:szCs w:val="28"/>
                <w:lang w:val="kk-KZ"/>
              </w:rPr>
              <w:lastRenderedPageBreak/>
              <w:t>медицинской помощи, в том числе лекарственных средств, медицинских изделий, отдельным категориям граждан Республики Казахстан при амбулаторном лечении бесплатно</w:t>
            </w:r>
            <w:r w:rsidRPr="00B34FE9">
              <w:rPr>
                <w:rFonts w:ascii="Arial" w:hAnsi="Arial" w:cs="Arial"/>
                <w:bCs/>
                <w:sz w:val="28"/>
                <w:szCs w:val="28"/>
                <w:lang w:val="kk-KZ"/>
              </w:rPr>
              <w:t>».</w:t>
            </w:r>
          </w:p>
          <w:p w14:paraId="2F655897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B34FE9"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Қарағанды облыстық мәслихатының 2021 жылғы                                  25 ақпандағы №34 «Амбулаториялық емдеу кезінде Қазақстан Республикасы азаматтарының жекелеген санаттарына тегін медициналық көмектің, оның ішінде дәрілік заттардың, медициналық бұйымдардың кепілдік берілген көлемін қосымша тегін беру туралы» шешіміне өзгерістер енгізу туралы.</w:t>
            </w:r>
          </w:p>
          <w:p w14:paraId="686C6DF8" w14:textId="77777777" w:rsidR="00D3703B" w:rsidRPr="00B34FE9" w:rsidRDefault="00D3703B" w:rsidP="00D8163F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46D55E12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lastRenderedPageBreak/>
              <w:t>17.09.2026</w:t>
            </w:r>
          </w:p>
        </w:tc>
        <w:tc>
          <w:tcPr>
            <w:tcW w:w="1559" w:type="dxa"/>
          </w:tcPr>
          <w:p w14:paraId="0286BFA5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ЭКБ</w:t>
            </w:r>
          </w:p>
        </w:tc>
      </w:tr>
      <w:tr w:rsidR="00D3703B" w:rsidRPr="00B34FE9" w14:paraId="4B4BC3A2" w14:textId="77777777" w:rsidTr="00381173">
        <w:trPr>
          <w:trHeight w:val="772"/>
          <w:jc w:val="center"/>
        </w:trPr>
        <w:tc>
          <w:tcPr>
            <w:tcW w:w="1555" w:type="dxa"/>
          </w:tcPr>
          <w:p w14:paraId="0F57FBA4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428</w:t>
            </w:r>
          </w:p>
        </w:tc>
        <w:tc>
          <w:tcPr>
            <w:tcW w:w="5811" w:type="dxa"/>
          </w:tcPr>
          <w:p w14:paraId="44F70F39" w14:textId="77777777" w:rsidR="00D3703B" w:rsidRPr="00220A24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/>
                <w:bCs/>
                <w:sz w:val="22"/>
                <w:szCs w:val="32"/>
                <w:lang w:val="kk-KZ"/>
              </w:rPr>
            </w:pPr>
            <w:r w:rsidRPr="00220A24">
              <w:rPr>
                <w:rFonts w:ascii="Arial" w:hAnsi="Arial" w:cs="Arial"/>
                <w:b/>
                <w:bCs/>
                <w:sz w:val="22"/>
                <w:szCs w:val="32"/>
                <w:lang w:val="kk-KZ"/>
              </w:rPr>
              <w:t>Об упразднении села Касенбай Кундуздинского сельского округа Осакаровского района Карагандинской области.</w:t>
            </w:r>
          </w:p>
          <w:p w14:paraId="550FE555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2"/>
                <w:szCs w:val="32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Қарағанды облысы Осакаров ауданы Құндызды ауылдық округінің Қасенбай ауылын тарату туралы.</w:t>
            </w:r>
          </w:p>
          <w:p w14:paraId="5DDDCFBC" w14:textId="70832431" w:rsidR="00D3703B" w:rsidRPr="001131F3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771F76A4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0D1767E5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ЭКБ</w:t>
            </w:r>
          </w:p>
        </w:tc>
      </w:tr>
      <w:tr w:rsidR="00D3703B" w:rsidRPr="00E06A51" w14:paraId="60ADC438" w14:textId="77777777" w:rsidTr="00381173">
        <w:trPr>
          <w:trHeight w:val="772"/>
          <w:jc w:val="center"/>
        </w:trPr>
        <w:tc>
          <w:tcPr>
            <w:tcW w:w="1555" w:type="dxa"/>
          </w:tcPr>
          <w:p w14:paraId="349CEE7A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429</w:t>
            </w:r>
          </w:p>
        </w:tc>
        <w:tc>
          <w:tcPr>
            <w:tcW w:w="5811" w:type="dxa"/>
          </w:tcPr>
          <w:p w14:paraId="4E2AD34B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E06A51">
              <w:rPr>
                <w:rFonts w:ascii="Arial" w:hAnsi="Arial" w:cs="Arial"/>
                <w:bCs/>
                <w:sz w:val="28"/>
                <w:szCs w:val="28"/>
                <w:lang w:val="kk-KZ"/>
              </w:rPr>
              <w:t>Об утверждении региональной символики Карагандинской области</w:t>
            </w:r>
          </w:p>
          <w:p w14:paraId="5BF8D11E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E06A51"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Қарағанды облысының өңірлік нышанын бекіту туралы</w:t>
            </w:r>
          </w:p>
          <w:p w14:paraId="5ABF1A60" w14:textId="77777777" w:rsidR="00D3703B" w:rsidRPr="001131F3" w:rsidRDefault="00D3703B" w:rsidP="00D8163F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3C3AE841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3AECE3A6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E06A51" w14:paraId="076E2960" w14:textId="77777777" w:rsidTr="00381173">
        <w:trPr>
          <w:trHeight w:val="772"/>
          <w:jc w:val="center"/>
        </w:trPr>
        <w:tc>
          <w:tcPr>
            <w:tcW w:w="1555" w:type="dxa"/>
          </w:tcPr>
          <w:p w14:paraId="054D8512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430</w:t>
            </w:r>
          </w:p>
        </w:tc>
        <w:tc>
          <w:tcPr>
            <w:tcW w:w="5811" w:type="dxa"/>
          </w:tcPr>
          <w:p w14:paraId="56512339" w14:textId="77777777" w:rsidR="00D3703B" w:rsidRPr="004951A7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4951A7">
              <w:rPr>
                <w:rFonts w:ascii="Arial" w:hAnsi="Arial" w:cs="Arial"/>
                <w:bCs/>
                <w:sz w:val="28"/>
                <w:szCs w:val="28"/>
                <w:lang w:val="kk-KZ"/>
              </w:rPr>
              <w:t>Об утверждении состава регионального координационного совета по вопросам охраны здоровья по Карагандинской области.</w:t>
            </w:r>
          </w:p>
          <w:p w14:paraId="01C1219F" w14:textId="77777777" w:rsidR="00D3703B" w:rsidRPr="004951A7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4951A7"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Қарағанды облысы бойынша денсаулық сақтау мәселелері жөніндегі өңірлік үйлестіру кеңесінің құрамын бекіту туралы.</w:t>
            </w:r>
          </w:p>
          <w:p w14:paraId="75850AF0" w14:textId="77777777" w:rsidR="00D3703B" w:rsidRPr="004951A7" w:rsidRDefault="00D3703B" w:rsidP="00D8163F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34E7BD2E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39516D78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E06A51" w14:paraId="2C5E0CCE" w14:textId="77777777" w:rsidTr="00381173">
        <w:trPr>
          <w:trHeight w:val="772"/>
          <w:jc w:val="center"/>
        </w:trPr>
        <w:tc>
          <w:tcPr>
            <w:tcW w:w="1555" w:type="dxa"/>
          </w:tcPr>
          <w:p w14:paraId="28360A0A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431</w:t>
            </w:r>
          </w:p>
        </w:tc>
        <w:tc>
          <w:tcPr>
            <w:tcW w:w="5811" w:type="dxa"/>
          </w:tcPr>
          <w:p w14:paraId="7AD76B1B" w14:textId="77777777" w:rsidR="00D3703B" w:rsidRPr="004951A7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4951A7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Об утверждении Правил присвоения звания «Почетный гражданин Карагандинской области (города, района)».</w:t>
            </w:r>
          </w:p>
          <w:p w14:paraId="3534DC1A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«Қарағанды облысының (қаланың, ауданның) Құрметті азаматы» атағын беру қағидаларын бекіту туралы.</w:t>
            </w:r>
          </w:p>
        </w:tc>
        <w:tc>
          <w:tcPr>
            <w:tcW w:w="1843" w:type="dxa"/>
          </w:tcPr>
          <w:p w14:paraId="5B62F8FC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7EF6D24E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ЭКБ</w:t>
            </w:r>
          </w:p>
        </w:tc>
      </w:tr>
      <w:tr w:rsidR="00D3703B" w:rsidRPr="00E06A51" w14:paraId="083EAA3C" w14:textId="77777777" w:rsidTr="00381173">
        <w:trPr>
          <w:trHeight w:val="772"/>
          <w:jc w:val="center"/>
        </w:trPr>
        <w:tc>
          <w:tcPr>
            <w:tcW w:w="1555" w:type="dxa"/>
          </w:tcPr>
          <w:p w14:paraId="2F1DF5F5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432</w:t>
            </w:r>
          </w:p>
        </w:tc>
        <w:tc>
          <w:tcPr>
            <w:tcW w:w="5811" w:type="dxa"/>
          </w:tcPr>
          <w:p w14:paraId="3B03EA89" w14:textId="77777777" w:rsidR="00D3703B" w:rsidRPr="004951A7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4951A7">
              <w:rPr>
                <w:rFonts w:ascii="Arial" w:hAnsi="Arial" w:cs="Arial"/>
                <w:sz w:val="28"/>
                <w:szCs w:val="28"/>
                <w:lang w:val="kk-KZ"/>
              </w:rPr>
              <w:t xml:space="preserve">Об отмене решения Карагандинского областного маслихата от 29 сентября 2016 </w:t>
            </w:r>
            <w:r w:rsidRPr="004951A7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года № 94 «Об утверждении Положения государственного учреждения «Аппарат Карагандинского областного маслихата»</w:t>
            </w:r>
          </w:p>
          <w:p w14:paraId="204957D9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Қарағанды облыстық мәслихатының 2016 жылғы 29 қыркүйектегі IV сессиясының №94 ««Қарағанды облыстық мәслихатының аппараты» мемлекеттік мекемесінің ережесін бекіту туралы» шешімінің күшін жою туралы.</w:t>
            </w:r>
          </w:p>
        </w:tc>
        <w:tc>
          <w:tcPr>
            <w:tcW w:w="1843" w:type="dxa"/>
          </w:tcPr>
          <w:p w14:paraId="1A32FD87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lastRenderedPageBreak/>
              <w:t>17.09.2026</w:t>
            </w:r>
          </w:p>
        </w:tc>
        <w:tc>
          <w:tcPr>
            <w:tcW w:w="1559" w:type="dxa"/>
          </w:tcPr>
          <w:p w14:paraId="3134DDD0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E06A51" w14:paraId="2ACBDB3F" w14:textId="77777777" w:rsidTr="00381173">
        <w:trPr>
          <w:trHeight w:val="772"/>
          <w:jc w:val="center"/>
        </w:trPr>
        <w:tc>
          <w:tcPr>
            <w:tcW w:w="1555" w:type="dxa"/>
          </w:tcPr>
          <w:p w14:paraId="67157046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433</w:t>
            </w:r>
          </w:p>
        </w:tc>
        <w:tc>
          <w:tcPr>
            <w:tcW w:w="5811" w:type="dxa"/>
          </w:tcPr>
          <w:p w14:paraId="40003135" w14:textId="77777777" w:rsidR="00D3703B" w:rsidRPr="004951A7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4951A7">
              <w:rPr>
                <w:rFonts w:ascii="Arial" w:hAnsi="Arial" w:cs="Arial"/>
                <w:b/>
                <w:bCs/>
                <w:sz w:val="28"/>
                <w:szCs w:val="28"/>
                <w:lang w:val="kk-KZ"/>
              </w:rPr>
              <w:t>Об утверждении Положения о Государственном учреждении «Аппарат Карагандинского областного маслихата».</w:t>
            </w:r>
          </w:p>
          <w:p w14:paraId="626CA3DB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«Қарағанды облыстық мәслихатының аппараты» мемлекеттік мекемесі туралы ережені бекіту туралы.</w:t>
            </w:r>
          </w:p>
        </w:tc>
        <w:tc>
          <w:tcPr>
            <w:tcW w:w="1843" w:type="dxa"/>
          </w:tcPr>
          <w:p w14:paraId="5C78A08D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1AB4240E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ЭКБ</w:t>
            </w:r>
          </w:p>
        </w:tc>
      </w:tr>
      <w:tr w:rsidR="00D3703B" w:rsidRPr="00E06A51" w14:paraId="5C6BFFDC" w14:textId="77777777" w:rsidTr="00381173">
        <w:trPr>
          <w:trHeight w:val="772"/>
          <w:jc w:val="center"/>
        </w:trPr>
        <w:tc>
          <w:tcPr>
            <w:tcW w:w="1555" w:type="dxa"/>
          </w:tcPr>
          <w:p w14:paraId="69A6CB0A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434</w:t>
            </w:r>
          </w:p>
        </w:tc>
        <w:tc>
          <w:tcPr>
            <w:tcW w:w="5811" w:type="dxa"/>
          </w:tcPr>
          <w:p w14:paraId="1E70BF58" w14:textId="77777777" w:rsidR="00D3703B" w:rsidRPr="00D43179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43179">
              <w:rPr>
                <w:rFonts w:ascii="Arial" w:hAnsi="Arial" w:cs="Arial"/>
                <w:bCs/>
                <w:sz w:val="28"/>
                <w:szCs w:val="28"/>
                <w:lang w:val="kk-KZ"/>
              </w:rPr>
              <w:t>О внесении изменений в решение XXXIII сессии Карагандинского областного маслихата от 26 марта 2026 года № 387 «Об утверждении перечня проектов строительства «под ключ».</w:t>
            </w:r>
          </w:p>
          <w:p w14:paraId="6669647D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Қарағанды облыстық мәслихатының 2026 жылғы 26 наурыздағы ХХХІІІ сессиясының №387 ««Толық бітіріп берілетін» құрылыс жобаларының тізбесін бекіту туралы» шешіміне өзгерістер енгізу туралы.</w:t>
            </w:r>
          </w:p>
          <w:p w14:paraId="74410139" w14:textId="77777777" w:rsidR="00D3703B" w:rsidRPr="001131F3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27C44D4A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30D5CA8E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E06A51" w14:paraId="109E9791" w14:textId="77777777" w:rsidTr="00381173">
        <w:trPr>
          <w:trHeight w:val="772"/>
          <w:jc w:val="center"/>
        </w:trPr>
        <w:tc>
          <w:tcPr>
            <w:tcW w:w="1555" w:type="dxa"/>
          </w:tcPr>
          <w:p w14:paraId="3643943B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435</w:t>
            </w:r>
          </w:p>
        </w:tc>
        <w:tc>
          <w:tcPr>
            <w:tcW w:w="5811" w:type="dxa"/>
          </w:tcPr>
          <w:p w14:paraId="1601EB10" w14:textId="77777777" w:rsidR="00D3703B" w:rsidRPr="001131F3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43179">
              <w:rPr>
                <w:rFonts w:ascii="Arial" w:hAnsi="Arial" w:cs="Arial"/>
                <w:bCs/>
                <w:sz w:val="28"/>
                <w:szCs w:val="28"/>
                <w:lang w:val="kk-KZ"/>
              </w:rPr>
              <w:t>О внесении изменения в решение Карагандинского областного маслихата от 8 декабря 2022 года № 276 «Об утверждении Правил содержания и выгула домашних животных на территории Карагандинской области»</w:t>
            </w:r>
          </w:p>
          <w:p w14:paraId="62A37092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Қарағанды облыстық мәслихатының 2022 жылғы 8 желтоқсандағы №276 «Қарағанды облысының аумағында үй жануарларын ұстау және серуендету қағидаларын бекіту туралы» шешіміне өзгеріс енгізу туралы.</w:t>
            </w:r>
          </w:p>
        </w:tc>
        <w:tc>
          <w:tcPr>
            <w:tcW w:w="1843" w:type="dxa"/>
          </w:tcPr>
          <w:p w14:paraId="4ADE063D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6A67BD"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42A22029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E06A51" w14:paraId="6D34A743" w14:textId="77777777" w:rsidTr="00381173">
        <w:trPr>
          <w:trHeight w:val="772"/>
          <w:jc w:val="center"/>
        </w:trPr>
        <w:tc>
          <w:tcPr>
            <w:tcW w:w="1555" w:type="dxa"/>
          </w:tcPr>
          <w:p w14:paraId="2F294E66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436</w:t>
            </w:r>
          </w:p>
        </w:tc>
        <w:tc>
          <w:tcPr>
            <w:tcW w:w="5811" w:type="dxa"/>
          </w:tcPr>
          <w:p w14:paraId="569ABBD7" w14:textId="77777777" w:rsidR="00D3703B" w:rsidRPr="00D43179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D43179">
              <w:rPr>
                <w:rFonts w:ascii="Arial" w:hAnsi="Arial" w:cs="Arial"/>
                <w:bCs/>
                <w:sz w:val="28"/>
                <w:szCs w:val="28"/>
                <w:lang w:val="kk-KZ"/>
              </w:rPr>
              <w:t>О согласовании персонального состава акимата Карагандинской области.</w:t>
            </w:r>
          </w:p>
          <w:p w14:paraId="09250F8F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Қарағанды облысы әкімдігінің дербес құрамын келісу туралы.</w:t>
            </w:r>
          </w:p>
          <w:p w14:paraId="6DD29C5D" w14:textId="77777777" w:rsidR="00D3703B" w:rsidRPr="001131F3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14:paraId="0F3A67DF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 w:rsidRPr="006A67BD"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4EAF7F39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E06A51" w14:paraId="4C4320CE" w14:textId="77777777" w:rsidTr="00381173">
        <w:trPr>
          <w:trHeight w:val="772"/>
          <w:jc w:val="center"/>
        </w:trPr>
        <w:tc>
          <w:tcPr>
            <w:tcW w:w="1555" w:type="dxa"/>
          </w:tcPr>
          <w:p w14:paraId="18019733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lastRenderedPageBreak/>
              <w:t>437</w:t>
            </w:r>
          </w:p>
        </w:tc>
        <w:tc>
          <w:tcPr>
            <w:tcW w:w="5811" w:type="dxa"/>
          </w:tcPr>
          <w:p w14:paraId="2688F009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Об утверждении состава архитектурно-градостроительного совета при акимате Карагандинской области</w:t>
            </w:r>
          </w:p>
          <w:p w14:paraId="6E6D50F9" w14:textId="77777777" w:rsidR="00D3703B" w:rsidRPr="00495B0F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Қарағанды облысы әкімдігінің жанындағы сәулет – қала құрылысы кеңесінің құрамын бекіту туралы</w:t>
            </w:r>
          </w:p>
        </w:tc>
        <w:tc>
          <w:tcPr>
            <w:tcW w:w="1843" w:type="dxa"/>
          </w:tcPr>
          <w:p w14:paraId="0B36F052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55AE3A27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  <w:tr w:rsidR="00D3703B" w:rsidRPr="00771B65" w14:paraId="2885731E" w14:textId="77777777" w:rsidTr="00381173">
        <w:trPr>
          <w:trHeight w:val="772"/>
          <w:jc w:val="center"/>
        </w:trPr>
        <w:tc>
          <w:tcPr>
            <w:tcW w:w="1555" w:type="dxa"/>
          </w:tcPr>
          <w:p w14:paraId="464E52AE" w14:textId="77777777" w:rsidR="00D3703B" w:rsidRPr="00B0014F" w:rsidRDefault="00D3703B" w:rsidP="00D3703B">
            <w:pPr>
              <w:pStyle w:val="a3"/>
              <w:ind w:left="0"/>
              <w:jc w:val="center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438</w:t>
            </w:r>
          </w:p>
        </w:tc>
        <w:tc>
          <w:tcPr>
            <w:tcW w:w="5811" w:type="dxa"/>
          </w:tcPr>
          <w:p w14:paraId="74E1CE73" w14:textId="77777777" w:rsidR="00D3703B" w:rsidRDefault="00D3703B" w:rsidP="00D3703B">
            <w:pPr>
              <w:widowControl/>
              <w:tabs>
                <w:tab w:val="left" w:pos="1134"/>
              </w:tabs>
              <w:autoSpaceDE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О внесении изменения в решение ХVІI сессии Карагандинского областного маслихата от 15 сентября 2022 года № 239 «Об утверждении состава регионального Координационного Совета по предпринимательству и промышленности Карагандинской области».</w:t>
            </w:r>
          </w:p>
          <w:p w14:paraId="15BA0EC3" w14:textId="77777777" w:rsidR="00D3703B" w:rsidRPr="001131F3" w:rsidRDefault="00D3703B" w:rsidP="00D3703B">
            <w:pPr>
              <w:widowControl/>
              <w:tabs>
                <w:tab w:val="left" w:pos="1134"/>
              </w:tabs>
              <w:autoSpaceDE/>
              <w:autoSpaceDN/>
              <w:adjustRightInd/>
              <w:ind w:right="-2"/>
              <w:jc w:val="both"/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Қарағанды облыстық мәслихатының 2022 жылғы                                  15 қыркүйектегі ХVІI сессиясының №239 «Қарағанды облысының кәсіпкерлік және өнеркәсіп жөніндегі өңірлік үйлестіру кеңесінің құрамын бекіту туралы» шешіміне өзгеріс енгізу туралы.</w:t>
            </w:r>
          </w:p>
        </w:tc>
        <w:tc>
          <w:tcPr>
            <w:tcW w:w="1843" w:type="dxa"/>
          </w:tcPr>
          <w:p w14:paraId="0FA430A7" w14:textId="77777777" w:rsidR="00D3703B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Cs/>
                <w:sz w:val="28"/>
                <w:szCs w:val="28"/>
                <w:lang w:val="kk-KZ"/>
              </w:rPr>
              <w:t>17.09.2026</w:t>
            </w:r>
          </w:p>
        </w:tc>
        <w:tc>
          <w:tcPr>
            <w:tcW w:w="1559" w:type="dxa"/>
          </w:tcPr>
          <w:p w14:paraId="28EB34C9" w14:textId="77777777" w:rsidR="00D3703B" w:rsidRPr="00B0014F" w:rsidRDefault="00D3703B" w:rsidP="00D3703B">
            <w:pPr>
              <w:rPr>
                <w:rFonts w:ascii="Arial" w:hAnsi="Arial" w:cs="Arial"/>
                <w:bCs/>
                <w:sz w:val="28"/>
                <w:szCs w:val="28"/>
                <w:lang w:val="kk-KZ"/>
              </w:rPr>
            </w:pPr>
          </w:p>
        </w:tc>
      </w:tr>
    </w:tbl>
    <w:p w14:paraId="229E104E" w14:textId="77777777" w:rsidR="005116C6" w:rsidRPr="00E06A51" w:rsidRDefault="005116C6" w:rsidP="005116C6">
      <w:pPr>
        <w:pStyle w:val="a3"/>
        <w:tabs>
          <w:tab w:val="left" w:pos="1134"/>
        </w:tabs>
        <w:ind w:left="0" w:right="-2" w:firstLine="709"/>
        <w:jc w:val="both"/>
        <w:rPr>
          <w:rFonts w:ascii="Arial" w:hAnsi="Arial" w:cs="Arial"/>
          <w:bCs/>
          <w:sz w:val="28"/>
          <w:szCs w:val="28"/>
          <w:lang w:val="kk-KZ"/>
        </w:rPr>
      </w:pPr>
    </w:p>
    <w:p w14:paraId="24E441FA" w14:textId="77777777" w:rsidR="00CD1CD2" w:rsidRPr="00771B65" w:rsidRDefault="00CD1CD2">
      <w:pPr>
        <w:rPr>
          <w:lang w:val="kk-KZ"/>
        </w:rPr>
      </w:pPr>
    </w:p>
    <w:sectPr w:rsidR="00CD1CD2" w:rsidRPr="00771B65" w:rsidSect="00981923">
      <w:headerReference w:type="default" r:id="rId7"/>
      <w:pgSz w:w="11906" w:h="16838"/>
      <w:pgMar w:top="1134" w:right="1701" w:bottom="1134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05109" w14:textId="77777777" w:rsidR="00A10DF9" w:rsidRDefault="00A10DF9">
      <w:r>
        <w:separator/>
      </w:r>
    </w:p>
  </w:endnote>
  <w:endnote w:type="continuationSeparator" w:id="0">
    <w:p w14:paraId="5CBCA45C" w14:textId="77777777" w:rsidR="00A10DF9" w:rsidRDefault="00A1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754A9" w14:textId="77777777" w:rsidR="00A10DF9" w:rsidRDefault="00A10DF9">
      <w:r>
        <w:separator/>
      </w:r>
    </w:p>
  </w:footnote>
  <w:footnote w:type="continuationSeparator" w:id="0">
    <w:p w14:paraId="5957F41E" w14:textId="77777777" w:rsidR="00A10DF9" w:rsidRDefault="00A10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1342446"/>
      <w:docPartObj>
        <w:docPartGallery w:val="Page Numbers (Top of Page)"/>
        <w:docPartUnique/>
      </w:docPartObj>
    </w:sdtPr>
    <w:sdtEndPr/>
    <w:sdtContent>
      <w:p w14:paraId="0F851718" w14:textId="77777777" w:rsidR="00BA30DE" w:rsidRDefault="005116C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78E">
          <w:rPr>
            <w:noProof/>
          </w:rPr>
          <w:t>6</w:t>
        </w:r>
        <w:r>
          <w:fldChar w:fldCharType="end"/>
        </w:r>
      </w:p>
    </w:sdtContent>
  </w:sdt>
  <w:p w14:paraId="7FD3B14E" w14:textId="77777777" w:rsidR="00BA30DE" w:rsidRDefault="00A10DF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A621A"/>
    <w:multiLevelType w:val="hybridMultilevel"/>
    <w:tmpl w:val="8EA49B7E"/>
    <w:lvl w:ilvl="0" w:tplc="55B0A2B6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37CBF"/>
    <w:multiLevelType w:val="hybridMultilevel"/>
    <w:tmpl w:val="9DE615AC"/>
    <w:lvl w:ilvl="0" w:tplc="4E80E2D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C6"/>
    <w:rsid w:val="00205983"/>
    <w:rsid w:val="00381173"/>
    <w:rsid w:val="003B5285"/>
    <w:rsid w:val="004D47D3"/>
    <w:rsid w:val="005116C6"/>
    <w:rsid w:val="00771B65"/>
    <w:rsid w:val="007C1BF9"/>
    <w:rsid w:val="00981923"/>
    <w:rsid w:val="00A10DF9"/>
    <w:rsid w:val="00A21071"/>
    <w:rsid w:val="00A7678E"/>
    <w:rsid w:val="00BE4C0E"/>
    <w:rsid w:val="00CD1CD2"/>
    <w:rsid w:val="00D3703B"/>
    <w:rsid w:val="00D8163F"/>
    <w:rsid w:val="00EA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FC918"/>
  <w15:docId w15:val="{2F561796-75B8-47CF-813B-BB4FFDAD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6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6C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116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16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D370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</cp:revision>
  <dcterms:created xsi:type="dcterms:W3CDTF">2026-09-22T18:01:00Z</dcterms:created>
  <dcterms:modified xsi:type="dcterms:W3CDTF">2026-09-22T18:08:00Z</dcterms:modified>
</cp:coreProperties>
</file>