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BED" w:rsidRDefault="002A3BED" w:rsidP="002A3BED">
      <w:pPr>
        <w:spacing w:after="0" w:line="240" w:lineRule="auto"/>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Атбасар аудандық мәслихатының әлеуметтік саясат, заңдылық және</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тәртіп, депутаттық өкілеттіктер және этика мәселелері  жөніндегі тұрақты комиссия отырысының</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ҚАУЛЫСЫ</w:t>
      </w:r>
    </w:p>
    <w:p w:rsidR="002A3BED" w:rsidRDefault="002A3BED" w:rsidP="002A3BED">
      <w:pPr>
        <w:spacing w:after="0" w:line="240" w:lineRule="auto"/>
        <w:jc w:val="center"/>
        <w:rPr>
          <w:rFonts w:ascii="Times New Roman" w:hAnsi="Times New Roman" w:cs="Times New Roman"/>
          <w:b/>
          <w:sz w:val="28"/>
          <w:szCs w:val="28"/>
          <w:lang w:val="kk-KZ"/>
        </w:rPr>
      </w:pPr>
    </w:p>
    <w:bookmarkEnd w:id="0"/>
    <w:p w:rsidR="002A3BED" w:rsidRDefault="002A3BED" w:rsidP="002A3BED">
      <w:pPr>
        <w:spacing w:after="0" w:line="240" w:lineRule="auto"/>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w:t>
      </w:r>
      <w:r w:rsidR="00EE43EA">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w:t>
      </w:r>
      <w:r w:rsidR="00EE43EA">
        <w:rPr>
          <w:rFonts w:ascii="Times New Roman" w:hAnsi="Times New Roman" w:cs="Times New Roman"/>
          <w:b/>
          <w:sz w:val="28"/>
          <w:szCs w:val="28"/>
          <w:lang w:val="kk-KZ"/>
        </w:rPr>
        <w:t>ғы</w:t>
      </w:r>
      <w:r>
        <w:rPr>
          <w:rFonts w:ascii="Times New Roman" w:hAnsi="Times New Roman" w:cs="Times New Roman"/>
          <w:b/>
          <w:sz w:val="28"/>
          <w:szCs w:val="28"/>
          <w:lang w:val="kk-KZ"/>
        </w:rPr>
        <w:t xml:space="preserve"> </w:t>
      </w:r>
      <w:r w:rsidR="00E23CB3">
        <w:rPr>
          <w:rFonts w:ascii="Times New Roman" w:hAnsi="Times New Roman" w:cs="Times New Roman"/>
          <w:b/>
          <w:sz w:val="28"/>
          <w:szCs w:val="28"/>
          <w:lang w:val="kk-KZ"/>
        </w:rPr>
        <w:t>18</w:t>
      </w:r>
      <w:r>
        <w:rPr>
          <w:rFonts w:ascii="Times New Roman" w:hAnsi="Times New Roman" w:cs="Times New Roman"/>
          <w:b/>
          <w:sz w:val="28"/>
          <w:szCs w:val="28"/>
          <w:lang w:val="kk-KZ"/>
        </w:rPr>
        <w:t xml:space="preserve"> </w:t>
      </w:r>
      <w:r w:rsidR="00E23CB3">
        <w:rPr>
          <w:rFonts w:ascii="Times New Roman" w:hAnsi="Times New Roman" w:cs="Times New Roman"/>
          <w:b/>
          <w:sz w:val="28"/>
          <w:szCs w:val="28"/>
          <w:lang w:val="kk-KZ"/>
        </w:rPr>
        <w:t xml:space="preserve">тамыз </w:t>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sidR="00E23CB3">
        <w:rPr>
          <w:rFonts w:ascii="Times New Roman" w:hAnsi="Times New Roman" w:cs="Times New Roman"/>
          <w:b/>
          <w:sz w:val="28"/>
          <w:szCs w:val="28"/>
          <w:lang w:val="kk-KZ"/>
        </w:rPr>
        <w:tab/>
      </w:r>
      <w:r>
        <w:rPr>
          <w:rFonts w:ascii="Times New Roman" w:hAnsi="Times New Roman" w:cs="Times New Roman"/>
          <w:b/>
          <w:sz w:val="28"/>
          <w:szCs w:val="28"/>
          <w:lang w:val="kk-KZ"/>
        </w:rPr>
        <w:t xml:space="preserve">Атбасар қ.                                                                           </w:t>
      </w:r>
    </w:p>
    <w:p w:rsidR="00E23CB3" w:rsidRDefault="00E23CB3" w:rsidP="00E23CB3">
      <w:pPr>
        <w:spacing w:after="0" w:line="240" w:lineRule="auto"/>
        <w:ind w:right="6377"/>
        <w:jc w:val="both"/>
        <w:rPr>
          <w:rFonts w:ascii="Times New Roman" w:hAnsi="Times New Roman" w:cs="Times New Roman"/>
          <w:sz w:val="28"/>
          <w:szCs w:val="28"/>
          <w:lang w:val="kk-KZ"/>
        </w:rPr>
      </w:pPr>
    </w:p>
    <w:p w:rsidR="00E23CB3" w:rsidRDefault="00E23CB3" w:rsidP="00E23CB3">
      <w:pPr>
        <w:spacing w:after="0" w:line="240" w:lineRule="auto"/>
        <w:ind w:right="6377"/>
        <w:jc w:val="both"/>
        <w:rPr>
          <w:rFonts w:ascii="Times New Roman" w:hAnsi="Times New Roman" w:cs="Times New Roman"/>
          <w:sz w:val="28"/>
          <w:szCs w:val="28"/>
          <w:lang w:val="kk-KZ"/>
        </w:rPr>
      </w:pPr>
    </w:p>
    <w:p w:rsidR="002A3BED" w:rsidRDefault="00E23CB3" w:rsidP="00E23CB3">
      <w:pPr>
        <w:spacing w:after="0" w:line="240" w:lineRule="auto"/>
        <w:ind w:right="6377"/>
        <w:jc w:val="both"/>
        <w:rPr>
          <w:rFonts w:ascii="Times New Roman" w:hAnsi="Times New Roman" w:cs="Times New Roman"/>
          <w:b/>
          <w:sz w:val="28"/>
          <w:szCs w:val="28"/>
          <w:lang w:val="kk-KZ"/>
        </w:rPr>
      </w:pPr>
      <w:r w:rsidRPr="00E23CB3">
        <w:rPr>
          <w:rFonts w:ascii="Times New Roman" w:hAnsi="Times New Roman" w:cs="Times New Roman"/>
          <w:b/>
          <w:sz w:val="28"/>
          <w:szCs w:val="28"/>
          <w:lang w:val="kk-KZ"/>
        </w:rPr>
        <w:t>Атбасар ауданы мектептерінің оқушылары арасында «Буллингті» алдын алу бойынша психологтардың жүргізген жұмысы туралы есебі.</w:t>
      </w:r>
    </w:p>
    <w:p w:rsidR="00E23CB3" w:rsidRDefault="00E23CB3" w:rsidP="00E23CB3">
      <w:pPr>
        <w:spacing w:after="0" w:line="240" w:lineRule="auto"/>
        <w:ind w:right="6377" w:firstLine="709"/>
        <w:jc w:val="both"/>
        <w:rPr>
          <w:rFonts w:ascii="Times New Roman" w:hAnsi="Times New Roman" w:cs="Times New Roman"/>
          <w:sz w:val="28"/>
          <w:szCs w:val="28"/>
          <w:lang w:val="kk-KZ"/>
        </w:rPr>
      </w:pPr>
    </w:p>
    <w:p w:rsidR="00E23CB3" w:rsidRPr="00E23CB3" w:rsidRDefault="00E23CB3" w:rsidP="00E23CB3">
      <w:pPr>
        <w:spacing w:after="0" w:line="240" w:lineRule="auto"/>
        <w:ind w:right="-1" w:firstLine="708"/>
        <w:jc w:val="both"/>
        <w:rPr>
          <w:rFonts w:ascii="Times New Roman" w:hAnsi="Times New Roman" w:cs="Times New Roman"/>
          <w:sz w:val="28"/>
          <w:szCs w:val="28"/>
          <w:lang w:val="kk-KZ"/>
        </w:rPr>
      </w:pPr>
      <w:r w:rsidRPr="00E23CB3">
        <w:rPr>
          <w:rFonts w:ascii="Times New Roman" w:hAnsi="Times New Roman" w:cs="Times New Roman"/>
          <w:sz w:val="28"/>
          <w:szCs w:val="28"/>
          <w:lang w:val="kk-KZ"/>
        </w:rPr>
        <w:t>Атбасар ауданы мектептерінің оқушылары арасында «Буллингті» алдын алу бойынша психологтардың жүргізген жұмысы туралы мәселені қарастыра отырып, аудандық мәслихаттың тұрақты комиссиясы білім беру ұйымдарында кәмелетке толмағандар арасында құқық бұзушылықтардың алдын алуға, оқушылардың қауіпсіздігін қамтамасыз етуге және қолайлы психологиялық ахуалды қалыптастыруға бағытталған белгілі бір жұмыстар жүргізіліп жатқанын атап өтеді.</w:t>
      </w:r>
    </w:p>
    <w:p w:rsidR="00E23CB3" w:rsidRPr="00E23CB3" w:rsidRDefault="00E23CB3" w:rsidP="00E23CB3">
      <w:pPr>
        <w:spacing w:after="0" w:line="240" w:lineRule="auto"/>
        <w:ind w:right="-1" w:firstLine="708"/>
        <w:jc w:val="both"/>
        <w:rPr>
          <w:rFonts w:ascii="Times New Roman" w:hAnsi="Times New Roman" w:cs="Times New Roman"/>
          <w:sz w:val="28"/>
          <w:szCs w:val="28"/>
          <w:lang w:val="kk-KZ"/>
        </w:rPr>
      </w:pPr>
      <w:r w:rsidRPr="00E23CB3">
        <w:rPr>
          <w:rFonts w:ascii="Times New Roman" w:hAnsi="Times New Roman" w:cs="Times New Roman"/>
          <w:sz w:val="28"/>
          <w:szCs w:val="28"/>
          <w:lang w:val="kk-KZ"/>
        </w:rPr>
        <w:t>Мектептерде оқушылармен профилактикалық жұмыстар ұйымдастырылған, сынып сағаттары, тақырыптық әңгімелесулер, құқық қорғау органдарының өкілдерімен, психологтармен және тиісті қызмет мамандарымен кездесулер өткізілуде. Кәмелетке толмағандардың құқықтық сауаттылығын арттыру, құқыққа қайшы мінез-құлықтың, жанжалдардың және буллинг көріністерінің алдын алу мәселелеріне ерекше көңіл бөлінеді.</w:t>
      </w:r>
    </w:p>
    <w:p w:rsidR="00E23CB3" w:rsidRPr="00E23CB3" w:rsidRDefault="00E23CB3" w:rsidP="00E23CB3">
      <w:pPr>
        <w:spacing w:after="0" w:line="240" w:lineRule="auto"/>
        <w:ind w:right="-1" w:firstLine="708"/>
        <w:jc w:val="both"/>
        <w:rPr>
          <w:rFonts w:ascii="Times New Roman" w:hAnsi="Times New Roman" w:cs="Times New Roman"/>
          <w:sz w:val="28"/>
          <w:szCs w:val="28"/>
          <w:lang w:val="kk-KZ"/>
        </w:rPr>
      </w:pPr>
      <w:r w:rsidRPr="00E23CB3">
        <w:rPr>
          <w:rFonts w:ascii="Times New Roman" w:hAnsi="Times New Roman" w:cs="Times New Roman"/>
          <w:sz w:val="28"/>
          <w:szCs w:val="28"/>
          <w:lang w:val="kk-KZ"/>
        </w:rPr>
        <w:t>Мектеп психологтары, әлеуметтік педагогтар мен сынып жетекшілері тарапынан жұмыстар жүргізіліп, білім беру ұйымдарының ата-аналармен (заңды өкілдермен) және мүдделі мемлекеттік органдармен өзара іс-қимылы қамтамасыз етілуде. Оқушылар арасында анықталған жанжалдық жағдайлар мен қолайсыздық белгілері профилактикалық жұмыстар шеңберінде қарастырылады.</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sidRPr="00D649FB">
        <w:rPr>
          <w:rFonts w:ascii="Times New Roman" w:hAnsi="Times New Roman" w:cs="Times New Roman"/>
          <w:sz w:val="28"/>
          <w:szCs w:val="28"/>
          <w:lang w:val="kk-KZ"/>
        </w:rPr>
        <w:t>Жалпы білім беретін мектептерде профилактикалық іс-шараларды ұйымдастыру, оқушыларға құқықтық және психологиялық қолдау көрсету, сондай-ақ ата-аналармен және мүдделі мемлекеттік органдармен өзара іс-қимыл жасау бағытында жүргізіліп жатқан жұмыстардың оң нәтижелері атап өтілсін.</w:t>
      </w:r>
    </w:p>
    <w:p w:rsidR="00D649FB" w:rsidRDefault="00D649FB" w:rsidP="00D649FB">
      <w:pPr>
        <w:spacing w:after="0" w:line="240" w:lineRule="auto"/>
        <w:ind w:right="-1" w:firstLine="708"/>
        <w:jc w:val="both"/>
        <w:rPr>
          <w:lang w:val="kk-KZ"/>
        </w:rPr>
      </w:pPr>
      <w:r w:rsidRPr="00E23CB3">
        <w:rPr>
          <w:rFonts w:ascii="Times New Roman" w:hAnsi="Times New Roman" w:cs="Times New Roman"/>
          <w:sz w:val="28"/>
          <w:szCs w:val="28"/>
          <w:lang w:val="kk-KZ"/>
        </w:rPr>
        <w:t>Сонымен қатар, комиссия профилактикалық жұмысты одан әрі жетілдіру, тәуекел тобындағы оқушыларға жеке тәсілді күшейту, сондай-ақ кәмелетке толмағандар арасында буллинг жағдайларын және агрессивті мінез-құлықтың өзге де нысандарын ерте анықтау бойынша жүргізілетін іс-шаралардың тиімділігін арттыру қажет деп санайды.</w:t>
      </w:r>
      <w:r w:rsidRPr="00D649FB">
        <w:rPr>
          <w:lang w:val="kk-KZ"/>
        </w:rPr>
        <w:t xml:space="preserve"> </w:t>
      </w:r>
    </w:p>
    <w:p w:rsidR="00E23CB3" w:rsidRDefault="00E23CB3" w:rsidP="00E23CB3">
      <w:pPr>
        <w:spacing w:after="0" w:line="240" w:lineRule="auto"/>
        <w:ind w:right="-1" w:firstLine="708"/>
        <w:jc w:val="both"/>
        <w:rPr>
          <w:rFonts w:ascii="Times New Roman" w:hAnsi="Times New Roman" w:cs="Times New Roman"/>
          <w:sz w:val="28"/>
          <w:szCs w:val="28"/>
          <w:lang w:val="kk-KZ"/>
        </w:rPr>
      </w:pPr>
      <w:r w:rsidRPr="00E23CB3">
        <w:rPr>
          <w:rFonts w:ascii="Times New Roman" w:hAnsi="Times New Roman" w:cs="Times New Roman"/>
          <w:sz w:val="28"/>
          <w:szCs w:val="28"/>
          <w:lang w:val="kk-KZ"/>
        </w:rPr>
        <w:t xml:space="preserve">Жоғарыда баяндалғанның негізінде және Қазақстан Республикасының 2001 жылғы 23 қаңтардағы «Қазақстан Республикасындағы жергілікті мемлекеттік басқару және өзін-өзі басқару туралы» Заңына сәйкес, әлеуметтік саясат, заңдылық </w:t>
      </w:r>
      <w:r w:rsidRPr="00E23CB3">
        <w:rPr>
          <w:rFonts w:ascii="Times New Roman" w:hAnsi="Times New Roman" w:cs="Times New Roman"/>
          <w:sz w:val="28"/>
          <w:szCs w:val="28"/>
          <w:lang w:val="kk-KZ"/>
        </w:rPr>
        <w:lastRenderedPageBreak/>
        <w:t xml:space="preserve">және құқық тәртібі, депутаттық өкілеттік және этика жөніндегі тұрақты комиссия  </w:t>
      </w:r>
      <w:r w:rsidRPr="00E23CB3">
        <w:rPr>
          <w:rFonts w:ascii="Times New Roman" w:hAnsi="Times New Roman" w:cs="Times New Roman"/>
          <w:b/>
          <w:sz w:val="28"/>
          <w:szCs w:val="28"/>
          <w:lang w:val="kk-KZ"/>
        </w:rPr>
        <w:t>ҚАУЛЫ ЕТЕДІ</w:t>
      </w:r>
      <w:r w:rsidRPr="00E23CB3">
        <w:rPr>
          <w:rFonts w:ascii="Times New Roman" w:hAnsi="Times New Roman" w:cs="Times New Roman"/>
          <w:sz w:val="28"/>
          <w:szCs w:val="28"/>
          <w:lang w:val="kk-KZ"/>
        </w:rPr>
        <w:t>:</w:t>
      </w:r>
    </w:p>
    <w:p w:rsidR="00E23CB3" w:rsidRPr="00E23CB3" w:rsidRDefault="00E23CB3" w:rsidP="00E23CB3">
      <w:pPr>
        <w:pStyle w:val="a7"/>
        <w:numPr>
          <w:ilvl w:val="0"/>
          <w:numId w:val="6"/>
        </w:numPr>
        <w:spacing w:after="0" w:line="240" w:lineRule="auto"/>
        <w:ind w:left="0" w:right="-1" w:firstLine="709"/>
        <w:jc w:val="both"/>
        <w:rPr>
          <w:rFonts w:ascii="Times New Roman" w:hAnsi="Times New Roman" w:cs="Times New Roman"/>
          <w:sz w:val="28"/>
          <w:szCs w:val="28"/>
          <w:lang w:val="kk-KZ"/>
        </w:rPr>
      </w:pPr>
      <w:r w:rsidRPr="00E23CB3">
        <w:rPr>
          <w:rFonts w:ascii="Times New Roman" w:hAnsi="Times New Roman" w:cs="Times New Roman"/>
          <w:sz w:val="28"/>
          <w:szCs w:val="28"/>
          <w:lang w:val="kk-KZ"/>
        </w:rPr>
        <w:t>Қаладағы жалпы білім беретін мектептердегі оқушылар арасында құқық бұзушылықтардың алдын алу және буллингті болдырмау бойынша жүргізіліп жатқан жұмыстар туралы ақпарат назарға алынсын.</w:t>
      </w:r>
    </w:p>
    <w:p w:rsidR="00E23CB3" w:rsidRPr="00D649FB" w:rsidRDefault="00E23CB3" w:rsidP="00D649FB">
      <w:pPr>
        <w:pStyle w:val="a7"/>
        <w:numPr>
          <w:ilvl w:val="0"/>
          <w:numId w:val="6"/>
        </w:numPr>
        <w:spacing w:after="0" w:line="240" w:lineRule="auto"/>
        <w:ind w:left="0" w:right="-1" w:firstLine="709"/>
        <w:jc w:val="both"/>
        <w:rPr>
          <w:rFonts w:ascii="Times New Roman" w:hAnsi="Times New Roman" w:cs="Times New Roman"/>
          <w:sz w:val="28"/>
          <w:szCs w:val="28"/>
          <w:lang w:val="kk-KZ"/>
        </w:rPr>
      </w:pPr>
      <w:r w:rsidRPr="00D649FB">
        <w:rPr>
          <w:rFonts w:ascii="Times New Roman" w:hAnsi="Times New Roman" w:cs="Times New Roman"/>
          <w:sz w:val="28"/>
          <w:szCs w:val="28"/>
          <w:lang w:val="kk-KZ"/>
        </w:rPr>
        <w:t>Жалпы білім беретін мектептердің басшыларына:</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CB3" w:rsidRPr="00E23CB3">
        <w:rPr>
          <w:rFonts w:ascii="Times New Roman" w:hAnsi="Times New Roman" w:cs="Times New Roman"/>
          <w:sz w:val="28"/>
          <w:szCs w:val="28"/>
          <w:lang w:val="kk-KZ"/>
        </w:rPr>
        <w:t>кәмелетке толмағандар арасында</w:t>
      </w:r>
      <w:r>
        <w:rPr>
          <w:rFonts w:ascii="Times New Roman" w:hAnsi="Times New Roman" w:cs="Times New Roman"/>
          <w:sz w:val="28"/>
          <w:szCs w:val="28"/>
          <w:lang w:val="kk-KZ"/>
        </w:rPr>
        <w:t xml:space="preserve"> құқық бұзушылықтардың және «Б</w:t>
      </w:r>
      <w:r w:rsidR="00E23CB3" w:rsidRPr="00E23CB3">
        <w:rPr>
          <w:rFonts w:ascii="Times New Roman" w:hAnsi="Times New Roman" w:cs="Times New Roman"/>
          <w:sz w:val="28"/>
          <w:szCs w:val="28"/>
          <w:lang w:val="kk-KZ"/>
        </w:rPr>
        <w:t>уллингтің</w:t>
      </w:r>
      <w:r>
        <w:rPr>
          <w:rFonts w:ascii="Times New Roman" w:hAnsi="Times New Roman" w:cs="Times New Roman"/>
          <w:sz w:val="28"/>
          <w:szCs w:val="28"/>
          <w:lang w:val="kk-KZ"/>
        </w:rPr>
        <w:t>»</w:t>
      </w:r>
      <w:r w:rsidR="00E23CB3" w:rsidRPr="00E23CB3">
        <w:rPr>
          <w:rFonts w:ascii="Times New Roman" w:hAnsi="Times New Roman" w:cs="Times New Roman"/>
          <w:sz w:val="28"/>
          <w:szCs w:val="28"/>
          <w:lang w:val="kk-KZ"/>
        </w:rPr>
        <w:t xml:space="preserve"> алдын алу бойынша жұмыстарды жалғастыру;</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CB3" w:rsidRPr="00E23CB3">
        <w:rPr>
          <w:rFonts w:ascii="Times New Roman" w:hAnsi="Times New Roman" w:cs="Times New Roman"/>
          <w:sz w:val="28"/>
          <w:szCs w:val="28"/>
          <w:lang w:val="kk-KZ"/>
        </w:rPr>
        <w:t>оқушылар арасында жанжалдық жағдайларды,  психологиялық қысым көрсету және агрессивті мінез-құлықтың өзге де көріністерін ерте анықтау бойынша жұмысты күшейту;</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CB3" w:rsidRPr="00E23CB3">
        <w:rPr>
          <w:rFonts w:ascii="Times New Roman" w:hAnsi="Times New Roman" w:cs="Times New Roman"/>
          <w:sz w:val="28"/>
          <w:szCs w:val="28"/>
          <w:lang w:val="kk-KZ"/>
        </w:rPr>
        <w:t>оқушылар арасында қауіпсіз мінез-құлық</w:t>
      </w:r>
      <w:r>
        <w:rPr>
          <w:rFonts w:ascii="Times New Roman" w:hAnsi="Times New Roman" w:cs="Times New Roman"/>
          <w:sz w:val="28"/>
          <w:szCs w:val="28"/>
          <w:lang w:val="kk-KZ"/>
        </w:rPr>
        <w:t>, құқықтық жауапкершілік және «Б</w:t>
      </w:r>
      <w:r w:rsidR="00E23CB3" w:rsidRPr="00E23CB3">
        <w:rPr>
          <w:rFonts w:ascii="Times New Roman" w:hAnsi="Times New Roman" w:cs="Times New Roman"/>
          <w:sz w:val="28"/>
          <w:szCs w:val="28"/>
          <w:lang w:val="kk-KZ"/>
        </w:rPr>
        <w:t>уллингке</w:t>
      </w:r>
      <w:r>
        <w:rPr>
          <w:rFonts w:ascii="Times New Roman" w:hAnsi="Times New Roman" w:cs="Times New Roman"/>
          <w:sz w:val="28"/>
          <w:szCs w:val="28"/>
          <w:lang w:val="kk-KZ"/>
        </w:rPr>
        <w:t>»</w:t>
      </w:r>
      <w:r w:rsidR="00E23CB3" w:rsidRPr="00E23CB3">
        <w:rPr>
          <w:rFonts w:ascii="Times New Roman" w:hAnsi="Times New Roman" w:cs="Times New Roman"/>
          <w:sz w:val="28"/>
          <w:szCs w:val="28"/>
          <w:lang w:val="kk-KZ"/>
        </w:rPr>
        <w:t xml:space="preserve"> жол бермеу мәселелері бойынша түсіндіру іс-шараларын жүйелі түрде өткізу;</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CB3" w:rsidRPr="00E23CB3">
        <w:rPr>
          <w:rFonts w:ascii="Times New Roman" w:hAnsi="Times New Roman" w:cs="Times New Roman"/>
          <w:sz w:val="28"/>
          <w:szCs w:val="28"/>
          <w:lang w:val="kk-KZ"/>
        </w:rPr>
        <w:t>профилактикалық есептің әртүрлі түрлерінде тұрған оқушылармен, сондай-ақ әлеуметтік қолайсыз жағдайдағы балалармен жеке профилактикалық жұмысты күшейту;</w:t>
      </w:r>
    </w:p>
    <w:p w:rsidR="00E23CB3" w:rsidRPr="00E23CB3" w:rsidRDefault="00D649FB" w:rsidP="00E23CB3">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CB3" w:rsidRPr="00E23CB3">
        <w:rPr>
          <w:rFonts w:ascii="Times New Roman" w:hAnsi="Times New Roman" w:cs="Times New Roman"/>
          <w:sz w:val="28"/>
          <w:szCs w:val="28"/>
          <w:lang w:val="kk-KZ"/>
        </w:rPr>
        <w:t>жанжалдық мінез-құлықтың себептерін анықтау және уақтылы психологиялық көмек көрсету бойынша мектеп психологтары мен әлеуметтік педагогтардың жұмысын жандандыру;</w:t>
      </w:r>
    </w:p>
    <w:p w:rsidR="002A3BED" w:rsidRDefault="004936BA" w:rsidP="002A3BE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6255A7">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Осы қаулының іске асырылуына бақылау</w:t>
      </w:r>
      <w:r w:rsidR="002A3BED" w:rsidRPr="002A3BED">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аудандық мәслихатының әлеуметтік саясат, заңдылық және құқықтық тәртіп, депутаттық өкілеттіктер және этика мәселелері  жөніндегі тұрақты комиссияға жүктеледі.</w:t>
      </w:r>
    </w:p>
    <w:p w:rsidR="002A3BED" w:rsidRDefault="002A3BED" w:rsidP="002A3BED">
      <w:pPr>
        <w:spacing w:after="0" w:line="240" w:lineRule="auto"/>
        <w:ind w:firstLine="709"/>
        <w:jc w:val="both"/>
        <w:rPr>
          <w:rFonts w:ascii="Times New Roman" w:hAnsi="Times New Roman" w:cs="Times New Roman"/>
          <w:sz w:val="28"/>
          <w:szCs w:val="28"/>
          <w:lang w:val="kk-KZ"/>
        </w:rPr>
      </w:pPr>
    </w:p>
    <w:p w:rsidR="002A3BED" w:rsidRDefault="002A3BED" w:rsidP="002A3BED">
      <w:pPr>
        <w:spacing w:after="0" w:line="240" w:lineRule="auto"/>
        <w:jc w:val="center"/>
        <w:rPr>
          <w:rFonts w:ascii="Times New Roman" w:hAnsi="Times New Roman" w:cs="Times New Roman"/>
          <w:b/>
          <w:sz w:val="28"/>
          <w:szCs w:val="28"/>
          <w:lang w:val="kk-KZ"/>
        </w:rPr>
      </w:pPr>
    </w:p>
    <w:p w:rsidR="002A3BED" w:rsidRP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2A3BED">
        <w:rPr>
          <w:rFonts w:ascii="Times New Roman" w:hAnsi="Times New Roman" w:cs="Times New Roman"/>
          <w:b/>
          <w:sz w:val="28"/>
          <w:szCs w:val="28"/>
          <w:lang w:val="kk-KZ"/>
        </w:rPr>
        <w:t>ұрақты</w:t>
      </w:r>
      <w:r>
        <w:rPr>
          <w:rFonts w:ascii="Times New Roman" w:hAnsi="Times New Roman" w:cs="Times New Roman"/>
          <w:b/>
          <w:sz w:val="28"/>
          <w:szCs w:val="28"/>
          <w:lang w:val="kk-KZ"/>
        </w:rPr>
        <w:t xml:space="preserve"> </w:t>
      </w:r>
      <w:r w:rsidRPr="002A3BED">
        <w:rPr>
          <w:rFonts w:ascii="Times New Roman" w:hAnsi="Times New Roman" w:cs="Times New Roman"/>
          <w:b/>
          <w:sz w:val="28"/>
          <w:szCs w:val="28"/>
          <w:lang w:val="kk-KZ"/>
        </w:rPr>
        <w:t>комиссияның</w:t>
      </w:r>
      <w:r>
        <w:rPr>
          <w:rFonts w:ascii="Times New Roman" w:hAnsi="Times New Roman" w:cs="Times New Roman"/>
          <w:b/>
          <w:sz w:val="28"/>
          <w:szCs w:val="28"/>
          <w:lang w:val="kk-KZ"/>
        </w:rPr>
        <w:t xml:space="preserve"> т</w:t>
      </w:r>
      <w:r w:rsidRPr="002A3BED">
        <w:rPr>
          <w:rFonts w:ascii="Times New Roman" w:hAnsi="Times New Roman" w:cs="Times New Roman"/>
          <w:b/>
          <w:sz w:val="28"/>
          <w:szCs w:val="28"/>
          <w:lang w:val="kk-KZ"/>
        </w:rPr>
        <w:t>өрағасы</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2A3BED">
        <w:rPr>
          <w:rFonts w:ascii="Times New Roman" w:hAnsi="Times New Roman" w:cs="Times New Roman"/>
          <w:b/>
          <w:sz w:val="28"/>
          <w:szCs w:val="28"/>
          <w:lang w:val="kk-KZ"/>
        </w:rPr>
        <w:t>С</w:t>
      </w:r>
      <w:r>
        <w:rPr>
          <w:rFonts w:ascii="Times New Roman" w:hAnsi="Times New Roman" w:cs="Times New Roman"/>
          <w:b/>
          <w:sz w:val="28"/>
          <w:szCs w:val="28"/>
          <w:lang w:val="kk-KZ"/>
        </w:rPr>
        <w:t>.Ақсеитова</w:t>
      </w:r>
    </w:p>
    <w:p w:rsidR="00187099" w:rsidRDefault="00187099" w:rsidP="0062374B">
      <w:pPr>
        <w:spacing w:after="0" w:line="240" w:lineRule="auto"/>
        <w:jc w:val="center"/>
        <w:rPr>
          <w:rFonts w:ascii="Times New Roman" w:hAnsi="Times New Roman" w:cs="Times New Roman"/>
          <w:b/>
          <w:sz w:val="28"/>
          <w:szCs w:val="28"/>
          <w:lang w:val="kk-KZ"/>
        </w:rPr>
      </w:pPr>
    </w:p>
    <w:p w:rsidR="00187099" w:rsidRDefault="00187099" w:rsidP="0062374B">
      <w:pPr>
        <w:spacing w:after="0" w:line="240" w:lineRule="auto"/>
        <w:jc w:val="center"/>
        <w:rPr>
          <w:rFonts w:ascii="Times New Roman" w:hAnsi="Times New Roman" w:cs="Times New Roman"/>
          <w:b/>
          <w:sz w:val="28"/>
          <w:szCs w:val="28"/>
          <w:lang w:val="kk-KZ"/>
        </w:rPr>
      </w:pPr>
    </w:p>
    <w:p w:rsidR="00187099" w:rsidRDefault="00187099" w:rsidP="0062374B">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E23CB3" w:rsidRDefault="00E23CB3" w:rsidP="00291E42">
      <w:pPr>
        <w:spacing w:after="0" w:line="240" w:lineRule="auto"/>
        <w:jc w:val="center"/>
        <w:rPr>
          <w:rFonts w:ascii="Times New Roman" w:hAnsi="Times New Roman" w:cs="Times New Roman"/>
          <w:b/>
          <w:sz w:val="28"/>
          <w:szCs w:val="28"/>
          <w:lang w:val="kk-KZ"/>
        </w:rPr>
      </w:pPr>
    </w:p>
    <w:p w:rsidR="00291E42" w:rsidRDefault="00291E42" w:rsidP="0062374B">
      <w:pPr>
        <w:spacing w:after="0" w:line="240" w:lineRule="auto"/>
        <w:jc w:val="center"/>
        <w:rPr>
          <w:rFonts w:ascii="Times New Roman" w:hAnsi="Times New Roman" w:cs="Times New Roman"/>
          <w:b/>
          <w:sz w:val="28"/>
          <w:szCs w:val="28"/>
        </w:rPr>
      </w:pPr>
    </w:p>
    <w:p w:rsidR="00291E42" w:rsidRDefault="00291E42" w:rsidP="0062374B">
      <w:pPr>
        <w:spacing w:after="0" w:line="240" w:lineRule="auto"/>
        <w:jc w:val="center"/>
        <w:rPr>
          <w:rFonts w:ascii="Times New Roman" w:hAnsi="Times New Roman" w:cs="Times New Roman"/>
          <w:b/>
          <w:sz w:val="28"/>
          <w:szCs w:val="28"/>
        </w:rPr>
      </w:pPr>
    </w:p>
    <w:p w:rsidR="008B6475" w:rsidRDefault="008B6475" w:rsidP="0062374B">
      <w:pPr>
        <w:spacing w:after="0" w:line="240" w:lineRule="auto"/>
        <w:ind w:firstLine="142"/>
        <w:jc w:val="center"/>
        <w:rPr>
          <w:rFonts w:ascii="Times New Roman" w:hAnsi="Times New Roman" w:cs="Times New Roman"/>
          <w:b/>
          <w:sz w:val="28"/>
          <w:szCs w:val="28"/>
          <w:lang w:val="kk-KZ"/>
        </w:rPr>
      </w:pPr>
    </w:p>
    <w:sectPr w:rsidR="008B6475" w:rsidSect="00DA5B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7057"/>
    <w:multiLevelType w:val="hybridMultilevel"/>
    <w:tmpl w:val="FB8A6D44"/>
    <w:lvl w:ilvl="0" w:tplc="E06C3EC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B0A3BE4"/>
    <w:multiLevelType w:val="hybridMultilevel"/>
    <w:tmpl w:val="168C52CC"/>
    <w:lvl w:ilvl="0" w:tplc="249E3C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A47F5B"/>
    <w:multiLevelType w:val="hybridMultilevel"/>
    <w:tmpl w:val="21D650CE"/>
    <w:lvl w:ilvl="0" w:tplc="28DCD1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6741AF"/>
    <w:multiLevelType w:val="hybridMultilevel"/>
    <w:tmpl w:val="69844EFC"/>
    <w:lvl w:ilvl="0" w:tplc="AACA92DC">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49A05523"/>
    <w:multiLevelType w:val="hybridMultilevel"/>
    <w:tmpl w:val="EC7278B6"/>
    <w:lvl w:ilvl="0" w:tplc="CB24C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52A05CA"/>
    <w:multiLevelType w:val="hybridMultilevel"/>
    <w:tmpl w:val="79926EEC"/>
    <w:lvl w:ilvl="0" w:tplc="82906A54">
      <w:start w:val="2025"/>
      <w:numFmt w:val="bullet"/>
      <w:lvlText w:val="-"/>
      <w:lvlJc w:val="left"/>
      <w:pPr>
        <w:ind w:left="1068"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proofState w:spelling="clean" w:grammar="clean"/>
  <w:defaultTabStop w:val="708"/>
  <w:characterSpacingControl w:val="doNotCompress"/>
  <w:compat>
    <w:compatSetting w:name="compatibilityMode" w:uri="http://schemas.microsoft.com/office/word" w:val="12"/>
  </w:compat>
  <w:rsids>
    <w:rsidRoot w:val="00660549"/>
    <w:rsid w:val="000022EB"/>
    <w:rsid w:val="0004136C"/>
    <w:rsid w:val="00047FDD"/>
    <w:rsid w:val="00051ACA"/>
    <w:rsid w:val="000672A3"/>
    <w:rsid w:val="000953E9"/>
    <w:rsid w:val="000F00B6"/>
    <w:rsid w:val="00145E04"/>
    <w:rsid w:val="00183940"/>
    <w:rsid w:val="00187099"/>
    <w:rsid w:val="001E77F6"/>
    <w:rsid w:val="0024082E"/>
    <w:rsid w:val="002754F4"/>
    <w:rsid w:val="00291E42"/>
    <w:rsid w:val="002A3BED"/>
    <w:rsid w:val="002E63AC"/>
    <w:rsid w:val="00304653"/>
    <w:rsid w:val="003114A2"/>
    <w:rsid w:val="00321014"/>
    <w:rsid w:val="003761E1"/>
    <w:rsid w:val="003771B9"/>
    <w:rsid w:val="00383DEA"/>
    <w:rsid w:val="003C548E"/>
    <w:rsid w:val="004166C9"/>
    <w:rsid w:val="00432919"/>
    <w:rsid w:val="00432979"/>
    <w:rsid w:val="00452C5F"/>
    <w:rsid w:val="00460AA1"/>
    <w:rsid w:val="004760C5"/>
    <w:rsid w:val="0048548F"/>
    <w:rsid w:val="004936BA"/>
    <w:rsid w:val="004D5FFE"/>
    <w:rsid w:val="005131FC"/>
    <w:rsid w:val="00526891"/>
    <w:rsid w:val="005370B2"/>
    <w:rsid w:val="0056471F"/>
    <w:rsid w:val="00564D4A"/>
    <w:rsid w:val="005D6387"/>
    <w:rsid w:val="005F580F"/>
    <w:rsid w:val="00613EC7"/>
    <w:rsid w:val="0062374B"/>
    <w:rsid w:val="006255A7"/>
    <w:rsid w:val="00627F73"/>
    <w:rsid w:val="00660549"/>
    <w:rsid w:val="006866CE"/>
    <w:rsid w:val="00687738"/>
    <w:rsid w:val="006916C3"/>
    <w:rsid w:val="006938F1"/>
    <w:rsid w:val="006C5FBF"/>
    <w:rsid w:val="006E0367"/>
    <w:rsid w:val="006E628E"/>
    <w:rsid w:val="007402E6"/>
    <w:rsid w:val="007771F5"/>
    <w:rsid w:val="00783F1D"/>
    <w:rsid w:val="008143B0"/>
    <w:rsid w:val="00875749"/>
    <w:rsid w:val="008A5AB1"/>
    <w:rsid w:val="008B1990"/>
    <w:rsid w:val="008B6475"/>
    <w:rsid w:val="008F20C0"/>
    <w:rsid w:val="009A6846"/>
    <w:rsid w:val="009F3878"/>
    <w:rsid w:val="00A166B5"/>
    <w:rsid w:val="00A66DA4"/>
    <w:rsid w:val="00AA60D2"/>
    <w:rsid w:val="00AB685D"/>
    <w:rsid w:val="00B053B7"/>
    <w:rsid w:val="00B11F50"/>
    <w:rsid w:val="00B327A5"/>
    <w:rsid w:val="00B40046"/>
    <w:rsid w:val="00B64EC1"/>
    <w:rsid w:val="00B90AEA"/>
    <w:rsid w:val="00BA57F1"/>
    <w:rsid w:val="00BD0D9F"/>
    <w:rsid w:val="00C156C9"/>
    <w:rsid w:val="00C8094A"/>
    <w:rsid w:val="00CB403F"/>
    <w:rsid w:val="00D11B7D"/>
    <w:rsid w:val="00D56707"/>
    <w:rsid w:val="00D649FB"/>
    <w:rsid w:val="00DA5B8A"/>
    <w:rsid w:val="00DC0BC5"/>
    <w:rsid w:val="00E04770"/>
    <w:rsid w:val="00E153AB"/>
    <w:rsid w:val="00E23936"/>
    <w:rsid w:val="00E23CB3"/>
    <w:rsid w:val="00E43948"/>
    <w:rsid w:val="00E47A5D"/>
    <w:rsid w:val="00EC7EB5"/>
    <w:rsid w:val="00ED0DB5"/>
    <w:rsid w:val="00EE43EA"/>
    <w:rsid w:val="00F13990"/>
    <w:rsid w:val="00F21843"/>
    <w:rsid w:val="00F437EA"/>
    <w:rsid w:val="00F565B6"/>
    <w:rsid w:val="00F6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F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022EB"/>
    <w:rPr>
      <w:rFonts w:ascii="Times New Roman" w:hAnsi="Times New Roman" w:cs="Times New Roman" w:hint="default"/>
      <w:color w:val="333399"/>
      <w:u w:val="single"/>
    </w:rPr>
  </w:style>
  <w:style w:type="paragraph" w:styleId="a4">
    <w:name w:val="Normal (Web)"/>
    <w:basedOn w:val="a"/>
    <w:uiPriority w:val="99"/>
    <w:rsid w:val="000022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0022EB"/>
  </w:style>
  <w:style w:type="paragraph" w:styleId="a5">
    <w:name w:val="Balloon Text"/>
    <w:basedOn w:val="a"/>
    <w:link w:val="a6"/>
    <w:uiPriority w:val="99"/>
    <w:semiHidden/>
    <w:unhideWhenUsed/>
    <w:rsid w:val="005647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471F"/>
    <w:rPr>
      <w:rFonts w:ascii="Tahoma" w:hAnsi="Tahoma" w:cs="Tahoma"/>
      <w:sz w:val="16"/>
      <w:szCs w:val="16"/>
    </w:rPr>
  </w:style>
  <w:style w:type="paragraph" w:styleId="a7">
    <w:name w:val="List Paragraph"/>
    <w:basedOn w:val="a"/>
    <w:uiPriority w:val="34"/>
    <w:qFormat/>
    <w:rsid w:val="004760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58108">
      <w:bodyDiv w:val="1"/>
      <w:marLeft w:val="0"/>
      <w:marRight w:val="0"/>
      <w:marTop w:val="0"/>
      <w:marBottom w:val="0"/>
      <w:divBdr>
        <w:top w:val="none" w:sz="0" w:space="0" w:color="auto"/>
        <w:left w:val="none" w:sz="0" w:space="0" w:color="auto"/>
        <w:bottom w:val="none" w:sz="0" w:space="0" w:color="auto"/>
        <w:right w:val="none" w:sz="0" w:space="0" w:color="auto"/>
      </w:divBdr>
    </w:div>
    <w:div w:id="716858949">
      <w:bodyDiv w:val="1"/>
      <w:marLeft w:val="0"/>
      <w:marRight w:val="0"/>
      <w:marTop w:val="0"/>
      <w:marBottom w:val="0"/>
      <w:divBdr>
        <w:top w:val="none" w:sz="0" w:space="0" w:color="auto"/>
        <w:left w:val="none" w:sz="0" w:space="0" w:color="auto"/>
        <w:bottom w:val="none" w:sz="0" w:space="0" w:color="auto"/>
        <w:right w:val="none" w:sz="0" w:space="0" w:color="auto"/>
      </w:divBdr>
    </w:div>
    <w:div w:id="744373403">
      <w:bodyDiv w:val="1"/>
      <w:marLeft w:val="0"/>
      <w:marRight w:val="0"/>
      <w:marTop w:val="0"/>
      <w:marBottom w:val="0"/>
      <w:divBdr>
        <w:top w:val="none" w:sz="0" w:space="0" w:color="auto"/>
        <w:left w:val="none" w:sz="0" w:space="0" w:color="auto"/>
        <w:bottom w:val="none" w:sz="0" w:space="0" w:color="auto"/>
        <w:right w:val="none" w:sz="0" w:space="0" w:color="auto"/>
      </w:divBdr>
    </w:div>
    <w:div w:id="150805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F1EE0-D67C-43EF-BB00-C2BB18F6A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1546</TotalTime>
  <Pages>1</Pages>
  <Words>559</Words>
  <Characters>3190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58</cp:revision>
  <cp:lastPrinted>2026-09-16T03:52:00Z</cp:lastPrinted>
  <dcterms:created xsi:type="dcterms:W3CDTF">2022-01-11T04:12:00Z</dcterms:created>
  <dcterms:modified xsi:type="dcterms:W3CDTF">2026-09-22T11:04:00Z</dcterms:modified>
</cp:coreProperties>
</file>