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7A6E1F" w:rsidRPr="007A6E1F" w:rsidRDefault="00CA25E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7A6E1F" w:rsidRPr="007A6E1F">
        <w:rPr>
          <w:rFonts w:ascii="Times New Roman" w:hAnsi="Times New Roman" w:cs="Times New Roman"/>
          <w:sz w:val="23"/>
          <w:szCs w:val="23"/>
          <w:lang w:val="kk-KZ"/>
        </w:rPr>
        <w:t>Құжаттарды қабылдау мерзімі: 23.09.2026 - 24.09.2026</w:t>
      </w:r>
    </w:p>
    <w:p w:rsidR="007A6E1F" w:rsidRPr="007A6E1F"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A6E1F">
        <w:rPr>
          <w:rFonts w:ascii="Times New Roman" w:hAnsi="Times New Roman" w:cs="Times New Roman"/>
          <w:sz w:val="23"/>
          <w:szCs w:val="23"/>
          <w:lang w:val="kk-KZ"/>
        </w:rPr>
        <w:t>Қабылдау 1 этап: 23.09.2026- 24.09.2026</w:t>
      </w:r>
    </w:p>
    <w:p w:rsidR="007A6E1F" w:rsidRPr="007A6E1F"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A6E1F">
        <w:rPr>
          <w:rFonts w:ascii="Times New Roman" w:hAnsi="Times New Roman" w:cs="Times New Roman"/>
          <w:sz w:val="23"/>
          <w:szCs w:val="23"/>
          <w:lang w:val="kk-KZ"/>
        </w:rPr>
        <w:t>Қабылдау 2 этап: 25.09.2026</w:t>
      </w:r>
    </w:p>
    <w:p w:rsidR="007A6E1F"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A6E1F">
        <w:rPr>
          <w:rFonts w:ascii="Times New Roman" w:hAnsi="Times New Roman" w:cs="Times New Roman"/>
          <w:sz w:val="23"/>
          <w:szCs w:val="23"/>
          <w:lang w:val="kk-KZ"/>
        </w:rPr>
        <w:t>Практикалық бағалау: 26.09.2026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bookmarkStart w:id="0" w:name="_GoBack"/>
      <w:bookmarkEnd w:id="0"/>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C767E7" w:rsidRPr="00C767E7" w:rsidRDefault="000F5E4F" w:rsidP="00C767E7">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C767E7" w:rsidRPr="00C767E7">
        <w:rPr>
          <w:rFonts w:ascii="Times New Roman" w:hAnsi="Times New Roman" w:cs="Times New Roman"/>
          <w:sz w:val="23"/>
          <w:szCs w:val="23"/>
          <w:lang w:val="kk-KZ" w:eastAsia="en-US"/>
        </w:rPr>
        <w:t>Бөлімнің құзыреті шегінде ұлттық, олимпиадалық және паралимпиадалық спорт түрлерін дамыту, сондай-ақ спорт резервін даярлау мәселелері бойынша дене шынықтыру және спорт саласындағы мемлекеттік саясаттың іске асырылуын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олимпиадалық және паралимпиадалық спорт түрлерін дамытуға және танымал етуге бағытталған аудандық жоспарларды, бағдарламалар мен іс-шараларды әзірлеуге және іске асыруға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спорт түрлерін, оның ішінде қазақ күресі, асық ату, тоғызқұмалақ, бәйге және өзге де ұлттық спорт түрлерін дамыту және насихаттау бойынша ұйымдастыру жұмыстарын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 резервін даярлау және спорт түрлерін дамыту мәселелері бойынша балалар-жасөспірімдер спорт мектебімен, спорт клубтарымен, жаттықтырушылармен, спорт нұсқаушыларымен, спорт федерацияларымен және өзге де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 спортшылары, олардың спорттық жетістіктері, аудандық, облыстық, республикалық және халықаралық жарыстарға қатысуы туралы мәліметтерді жинауды, жүйелеуді және талдауды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Аудан спортшылары мен құрама командаларының облыстық спорттық жарыстарға қатысуын берілген өкілеттіктер шегінде ұйымдастырушылық сүйемелдеуді жүзеге асыру.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Бекітілген бағыт шеңберінде ұлттық спорт түрлері бойынша аудандық және өзге де жарыстардың өткізілуін сүйемелдеуді жүзеге асыру, қажетті ұйымдастырушылық құжаттаманың дайындалуын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Спорттық жарыстарды өткізу қағидаларын сақтау мәселелері бойынша жарыстарды ұйымдастырушылармен, спорт федерацияларымен, төрешілер алқаларымен және жаттықтырушылармен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спорт түрлері бойынша спорттық жарыстарды өткізу туралы ережелерді (регламенттерді), жарыстар бағдарламаларын, өтінімдерді, қатысушылар тізімдерін, хаттамаларды және өзге де құжаттарды дайындауға қатысу.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 мен жастарды жүйелі түрде спортпен шұғылдануға анықтау және тарту мәселелері бойынша білім беру ұйымдарымен, спорт мектебімен, ауылдық округтермен және басқа да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Балалар-жасөспірімдер спортын, бұқаралық спортты дамыту және спорт резервін даярлау жөніндегі іс-шараларға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Лауазымдық өкілеттіктері шегінде «Е-қызмет» және «Е-Өтініш» мемлекеттік ақпараттық жүйелерінде және электрондық ресурстарда жұмыс жүргізу.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бағыттар бойынша ай сайынғы, тоқсандық, жартыжылдық, жылдық және өзге де белгіленген есептілікті дайындау.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Аудандағы спорттың даму жағдайы мен нәтижелері туралы талдамалық анықтамаларды, ақпараттарды, баяндамаларды, мәліметтерді және презентациялық материалдарды дайындау.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Қазақстан Республикасы заңнамасының талаптарын, атқарушылық және еңбек тәртібін, ақпараттық жүйелермен жұмыс істеу қағидаларын, дербес деректерді және қызметтік ақпаратты қорғау жөніндегі талаптарды сақтау.</w:t>
      </w:r>
    </w:p>
    <w:p w:rsid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Мемлекеттік органның құзыретіне жататын және лауазым қызметінің бағытына сәйкес келетін бөлім басшысының өзге де тапсырмаларын орындау.</w:t>
      </w:r>
    </w:p>
    <w:p w:rsidR="007A6E1F" w:rsidRPr="007A6E1F" w:rsidRDefault="000F5E4F" w:rsidP="007A6E1F">
      <w:pPr>
        <w:pStyle w:val="ac"/>
        <w:rPr>
          <w:rFonts w:ascii="Times New Roman" w:hAnsi="Times New Roman" w:cs="Times New Roman"/>
          <w:sz w:val="23"/>
          <w:szCs w:val="23"/>
          <w:lang w:val="kk-KZ" w:eastAsia="en-US"/>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A6E1F" w:rsidRPr="007A6E1F">
        <w:rPr>
          <w:rFonts w:ascii="Times New Roman" w:hAnsi="Times New Roman" w:cs="Times New Roman"/>
          <w:sz w:val="23"/>
          <w:szCs w:val="23"/>
          <w:lang w:val="kk-KZ" w:eastAsia="en-US"/>
        </w:rPr>
        <w:t>қызметтер (спорт); білім (дене шынықтыру және спорт және/немесе</w:t>
      </w:r>
    </w:p>
    <w:p w:rsidR="000F5E4F" w:rsidRPr="00091281" w:rsidRDefault="007A6E1F" w:rsidP="007A6E1F">
      <w:pPr>
        <w:pStyle w:val="ac"/>
        <w:rPr>
          <w:rFonts w:ascii="Times New Roman" w:hAnsi="Times New Roman" w:cs="Times New Roman"/>
          <w:color w:val="000000"/>
          <w:sz w:val="23"/>
          <w:szCs w:val="23"/>
          <w:lang w:val="kk-KZ"/>
        </w:rPr>
      </w:pPr>
      <w:r w:rsidRPr="007A6E1F">
        <w:rPr>
          <w:rFonts w:ascii="Times New Roman" w:hAnsi="Times New Roman" w:cs="Times New Roman"/>
          <w:sz w:val="23"/>
          <w:szCs w:val="23"/>
          <w:lang w:val="kk-KZ" w:eastAsia="en-US"/>
        </w:rPr>
        <w:t>дене тәрбиесі пәнінің мұғалімі және/немесе дене тәрбиесі және спорт</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және/немесе дене тәрбиесі және спорт); педагогикалық ғылымдар (алғашқы</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әскери дайындық және/немесе дене шынықтыру және спорт); ұлттық</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қауіпсіздік және әскери іс (әскери іс)</w:t>
      </w:r>
      <w:r w:rsidR="000F5E4F" w:rsidRPr="00091281">
        <w:rPr>
          <w:rFonts w:ascii="Times New Roman" w:hAnsi="Times New Roman" w:cs="Times New Roman"/>
          <w:sz w:val="23"/>
          <w:szCs w:val="23"/>
          <w:lang w:val="kk-KZ"/>
        </w:rPr>
        <w:t xml:space="preserve">саласында </w:t>
      </w:r>
      <w:r w:rsidR="000F5E4F"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lastRenderedPageBreak/>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CA6FF-0998-4BFF-8EF3-3DB942181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2</Pages>
  <Words>694</Words>
  <Characters>3959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128</cp:revision>
  <cp:lastPrinted>2026-09-15T09:42:00Z</cp:lastPrinted>
  <dcterms:created xsi:type="dcterms:W3CDTF">2023-04-27T11:46:00Z</dcterms:created>
  <dcterms:modified xsi:type="dcterms:W3CDTF">2026-09-21T12:03:00Z</dcterms:modified>
</cp:coreProperties>
</file>