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60"/>
        <w:ind w:left="190" w:right="225" w:firstLine="0"/>
        <w:jc w:val="center"/>
        <w:rPr>
          <w:b/>
          <w:sz w:val="28"/>
        </w:rPr>
      </w:pPr>
      <w:r>
        <w:rPr>
          <w:b/>
          <w:sz w:val="28"/>
        </w:rPr>
        <w:t>«Б»</w:t>
      </w:r>
      <w:r>
        <w:rPr>
          <w:b/>
          <w:spacing w:val="-6"/>
          <w:sz w:val="28"/>
        </w:rPr>
        <w:t> </w:t>
      </w:r>
      <w:r>
        <w:rPr>
          <w:b/>
          <w:sz w:val="28"/>
        </w:rPr>
        <w:t>корпусының</w:t>
      </w:r>
      <w:r>
        <w:rPr>
          <w:b/>
          <w:spacing w:val="-7"/>
          <w:sz w:val="28"/>
        </w:rPr>
        <w:t> </w:t>
      </w:r>
      <w:r>
        <w:rPr>
          <w:b/>
          <w:sz w:val="28"/>
        </w:rPr>
        <w:t>бос</w:t>
      </w:r>
      <w:r>
        <w:rPr>
          <w:b/>
          <w:spacing w:val="-7"/>
          <w:sz w:val="28"/>
        </w:rPr>
        <w:t> </w:t>
      </w:r>
      <w:r>
        <w:rPr>
          <w:b/>
          <w:sz w:val="28"/>
        </w:rPr>
        <w:t>мемлекеттік</w:t>
      </w:r>
      <w:r>
        <w:rPr>
          <w:b/>
          <w:spacing w:val="-7"/>
          <w:sz w:val="28"/>
        </w:rPr>
        <w:t> </w:t>
      </w:r>
      <w:r>
        <w:rPr>
          <w:b/>
          <w:sz w:val="28"/>
        </w:rPr>
        <w:t>әкімшілік</w:t>
      </w:r>
      <w:r>
        <w:rPr>
          <w:b/>
          <w:spacing w:val="-7"/>
          <w:sz w:val="28"/>
        </w:rPr>
        <w:t> </w:t>
      </w:r>
      <w:r>
        <w:rPr>
          <w:b/>
          <w:sz w:val="28"/>
        </w:rPr>
        <w:t>лауазымдарға</w:t>
      </w:r>
      <w:r>
        <w:rPr>
          <w:b/>
          <w:spacing w:val="-6"/>
          <w:sz w:val="28"/>
        </w:rPr>
        <w:t> </w:t>
      </w:r>
      <w:r>
        <w:rPr>
          <w:b/>
          <w:sz w:val="28"/>
        </w:rPr>
        <w:t>орналасуға жалпы конкурс туралы хабарландыру</w:t>
      </w:r>
    </w:p>
    <w:p>
      <w:pPr>
        <w:pStyle w:val="BodyText"/>
        <w:ind w:left="0"/>
        <w:rPr>
          <w:b/>
          <w:sz w:val="24"/>
        </w:rPr>
      </w:pPr>
    </w:p>
    <w:p>
      <w:pPr>
        <w:spacing w:before="0"/>
        <w:ind w:left="187" w:right="227" w:firstLine="0"/>
        <w:jc w:val="center"/>
        <w:rPr>
          <w:b/>
          <w:sz w:val="28"/>
        </w:rPr>
      </w:pPr>
      <w:r>
        <w:rPr>
          <w:b/>
          <w:sz w:val="28"/>
        </w:rPr>
        <w:t>Ақмола</w:t>
      </w:r>
      <w:r>
        <w:rPr>
          <w:b/>
          <w:spacing w:val="-4"/>
          <w:sz w:val="28"/>
        </w:rPr>
        <w:t> </w:t>
      </w:r>
      <w:r>
        <w:rPr>
          <w:b/>
          <w:sz w:val="28"/>
        </w:rPr>
        <w:t>облысы</w:t>
      </w:r>
      <w:r>
        <w:rPr>
          <w:b/>
          <w:spacing w:val="-4"/>
          <w:sz w:val="28"/>
        </w:rPr>
        <w:t> </w:t>
      </w:r>
      <w:r>
        <w:rPr>
          <w:b/>
          <w:sz w:val="28"/>
        </w:rPr>
        <w:t>әкімі</w:t>
      </w:r>
      <w:r>
        <w:rPr>
          <w:b/>
          <w:spacing w:val="-3"/>
          <w:sz w:val="28"/>
        </w:rPr>
        <w:t> </w:t>
      </w:r>
      <w:r>
        <w:rPr>
          <w:b/>
          <w:spacing w:val="-2"/>
          <w:sz w:val="28"/>
        </w:rPr>
        <w:t>аппараты</w:t>
      </w:r>
    </w:p>
    <w:p>
      <w:pPr>
        <w:pStyle w:val="BodyText"/>
        <w:spacing w:before="6"/>
        <w:ind w:left="0"/>
        <w:rPr>
          <w:b/>
          <w:sz w:val="41"/>
        </w:rPr>
      </w:pPr>
    </w:p>
    <w:p>
      <w:pPr>
        <w:spacing w:before="0"/>
        <w:ind w:left="3295" w:right="0" w:firstLine="0"/>
        <w:jc w:val="left"/>
        <w:rPr>
          <w:b/>
          <w:sz w:val="28"/>
        </w:rPr>
      </w:pPr>
      <w:r>
        <w:rPr>
          <w:b/>
          <w:sz w:val="28"/>
        </w:rPr>
        <w:t>Конкурс</w:t>
      </w:r>
      <w:r>
        <w:rPr>
          <w:b/>
          <w:spacing w:val="-7"/>
          <w:sz w:val="28"/>
        </w:rPr>
        <w:t> </w:t>
      </w:r>
      <w:r>
        <w:rPr>
          <w:b/>
          <w:sz w:val="28"/>
        </w:rPr>
        <w:t>туралы</w:t>
      </w:r>
      <w:r>
        <w:rPr>
          <w:b/>
          <w:spacing w:val="-6"/>
          <w:sz w:val="28"/>
        </w:rPr>
        <w:t> </w:t>
      </w:r>
      <w:r>
        <w:rPr>
          <w:b/>
          <w:spacing w:val="-2"/>
          <w:sz w:val="28"/>
        </w:rPr>
        <w:t>ақпарат</w:t>
      </w:r>
    </w:p>
    <w:p>
      <w:pPr>
        <w:pStyle w:val="BodyText"/>
        <w:spacing w:before="78"/>
      </w:pPr>
      <w:r>
        <w:rPr/>
        <w:t>Құжаттарды</w:t>
      </w:r>
      <w:r>
        <w:rPr>
          <w:spacing w:val="-5"/>
        </w:rPr>
        <w:t> </w:t>
      </w:r>
      <w:r>
        <w:rPr/>
        <w:t>қабылдау</w:t>
      </w:r>
      <w:r>
        <w:rPr>
          <w:spacing w:val="-3"/>
        </w:rPr>
        <w:t> </w:t>
      </w:r>
      <w:r>
        <w:rPr/>
        <w:t>мерзімі:</w:t>
      </w:r>
      <w:r>
        <w:rPr>
          <w:spacing w:val="-4"/>
        </w:rPr>
        <w:t> </w:t>
      </w:r>
      <w:r>
        <w:rPr/>
        <w:t>23.09.2026</w:t>
      </w:r>
      <w:r>
        <w:rPr>
          <w:spacing w:val="-3"/>
        </w:rPr>
        <w:t> </w:t>
      </w:r>
      <w:r>
        <w:rPr/>
        <w:t>-</w:t>
      </w:r>
      <w:r>
        <w:rPr>
          <w:spacing w:val="-3"/>
        </w:rPr>
        <w:t> </w:t>
      </w:r>
      <w:r>
        <w:rPr>
          <w:spacing w:val="-2"/>
        </w:rPr>
        <w:t>24.09.2026</w:t>
      </w:r>
    </w:p>
    <w:p>
      <w:pPr>
        <w:pStyle w:val="BodyText"/>
      </w:pPr>
      <w:r>
        <w:rPr/>
        <w:t>Қабылдау</w:t>
      </w:r>
      <w:r>
        <w:rPr>
          <w:spacing w:val="-1"/>
        </w:rPr>
        <w:t> </w:t>
      </w:r>
      <w:r>
        <w:rPr/>
        <w:t>1</w:t>
      </w:r>
      <w:r>
        <w:rPr>
          <w:spacing w:val="-1"/>
        </w:rPr>
        <w:t> </w:t>
      </w:r>
      <w:r>
        <w:rPr/>
        <w:t>этап:</w:t>
      </w:r>
      <w:r>
        <w:rPr>
          <w:spacing w:val="-2"/>
        </w:rPr>
        <w:t> </w:t>
      </w:r>
      <w:r>
        <w:rPr/>
        <w:t>23.09.2026-</w:t>
      </w:r>
      <w:r>
        <w:rPr>
          <w:spacing w:val="-1"/>
        </w:rPr>
        <w:t> </w:t>
      </w:r>
      <w:r>
        <w:rPr>
          <w:spacing w:val="-2"/>
        </w:rPr>
        <w:t>24.09.2026</w:t>
      </w:r>
    </w:p>
    <w:p>
      <w:pPr>
        <w:pStyle w:val="BodyText"/>
      </w:pPr>
      <w:r>
        <w:rPr/>
        <w:t>Қабылдау</w:t>
      </w:r>
      <w:r>
        <w:rPr>
          <w:spacing w:val="-2"/>
        </w:rPr>
        <w:t> </w:t>
      </w:r>
      <w:r>
        <w:rPr/>
        <w:t>2</w:t>
      </w:r>
      <w:r>
        <w:rPr>
          <w:spacing w:val="-1"/>
        </w:rPr>
        <w:t> </w:t>
      </w:r>
      <w:r>
        <w:rPr/>
        <w:t>этап:</w:t>
      </w:r>
      <w:r>
        <w:rPr>
          <w:spacing w:val="-2"/>
        </w:rPr>
        <w:t> 25.09.2026</w:t>
      </w:r>
    </w:p>
    <w:p>
      <w:pPr>
        <w:pStyle w:val="BodyText"/>
      </w:pPr>
      <w:r>
        <w:rPr/>
        <w:t>Эссе:</w:t>
      </w:r>
      <w:r>
        <w:rPr>
          <w:spacing w:val="-5"/>
        </w:rPr>
        <w:t> </w:t>
      </w:r>
      <w:r>
        <w:rPr>
          <w:spacing w:val="-2"/>
        </w:rPr>
        <w:t>26.09.2026</w:t>
      </w:r>
    </w:p>
    <w:p>
      <w:pPr>
        <w:pStyle w:val="BodyText"/>
      </w:pPr>
      <w:r>
        <w:rPr/>
        <w:t>Сұхбат:</w:t>
      </w:r>
      <w:r>
        <w:rPr>
          <w:spacing w:val="-7"/>
        </w:rPr>
        <w:t> </w:t>
      </w:r>
      <w:r>
        <w:rPr>
          <w:spacing w:val="-2"/>
        </w:rPr>
        <w:t>30.09.2026</w:t>
      </w:r>
    </w:p>
    <w:p>
      <w:pPr>
        <w:pStyle w:val="BodyText"/>
      </w:pPr>
      <w:r>
        <w:rPr/>
        <w:t>Анықтама</w:t>
      </w:r>
      <w:r>
        <w:rPr>
          <w:spacing w:val="-9"/>
        </w:rPr>
        <w:t> </w:t>
      </w:r>
      <w:r>
        <w:rPr/>
        <w:t>телефоны:</w:t>
      </w:r>
      <w:r>
        <w:rPr>
          <w:spacing w:val="-8"/>
        </w:rPr>
        <w:t> </w:t>
      </w:r>
      <w:r>
        <w:rPr>
          <w:spacing w:val="-2"/>
        </w:rPr>
        <w:t>87015326551</w:t>
      </w:r>
    </w:p>
    <w:p>
      <w:pPr>
        <w:pStyle w:val="BodyText"/>
      </w:pPr>
      <w:r>
        <w:rPr/>
        <w:t>E-1</w:t>
      </w:r>
      <w:r>
        <w:rPr>
          <w:spacing w:val="-6"/>
        </w:rPr>
        <w:t> </w:t>
      </w:r>
      <w:r>
        <w:rPr/>
        <w:t>санат</w:t>
      </w:r>
      <w:r>
        <w:rPr>
          <w:spacing w:val="-3"/>
        </w:rPr>
        <w:t> </w:t>
      </w:r>
      <w:r>
        <w:rPr/>
        <w:t>үшін</w:t>
      </w:r>
      <w:r>
        <w:rPr>
          <w:spacing w:val="-4"/>
        </w:rPr>
        <w:t> </w:t>
      </w:r>
      <w:r>
        <w:rPr/>
        <w:t>орташа</w:t>
      </w:r>
      <w:r>
        <w:rPr>
          <w:spacing w:val="-4"/>
        </w:rPr>
        <w:t> </w:t>
      </w:r>
      <w:r>
        <w:rPr/>
        <w:t>лауазымдық</w:t>
      </w:r>
      <w:r>
        <w:rPr>
          <w:spacing w:val="-4"/>
        </w:rPr>
        <w:t> </w:t>
      </w:r>
      <w:r>
        <w:rPr/>
        <w:t>жалақы</w:t>
      </w:r>
      <w:r>
        <w:rPr>
          <w:spacing w:val="-4"/>
        </w:rPr>
        <w:t> </w:t>
      </w:r>
      <w:r>
        <w:rPr/>
        <w:t>:</w:t>
      </w:r>
      <w:r>
        <w:rPr>
          <w:spacing w:val="-4"/>
        </w:rPr>
        <w:t> </w:t>
      </w:r>
      <w:r>
        <w:rPr>
          <w:spacing w:val="-2"/>
        </w:rPr>
        <w:t>593751</w:t>
      </w:r>
    </w:p>
    <w:p>
      <w:pPr>
        <w:tabs>
          <w:tab w:pos="2697" w:val="left" w:leader="none"/>
          <w:tab w:pos="4101" w:val="left" w:leader="none"/>
          <w:tab w:pos="5329" w:val="left" w:leader="none"/>
          <w:tab w:pos="7466" w:val="left" w:leader="none"/>
          <w:tab w:pos="8761" w:val="left" w:leader="none"/>
        </w:tabs>
        <w:spacing w:before="0"/>
        <w:ind w:left="100" w:right="140" w:firstLine="560"/>
        <w:jc w:val="left"/>
        <w:rPr>
          <w:b/>
          <w:i/>
          <w:sz w:val="28"/>
        </w:rPr>
      </w:pPr>
      <w:r>
        <w:rPr>
          <w:b/>
          <w:i/>
          <w:spacing w:val="-2"/>
          <w:sz w:val="28"/>
        </w:rPr>
        <w:t>(Лауазымдық</w:t>
      </w:r>
      <w:r>
        <w:rPr>
          <w:b/>
          <w:i/>
          <w:sz w:val="28"/>
        </w:rPr>
        <w:tab/>
      </w:r>
      <w:r>
        <w:rPr>
          <w:b/>
          <w:i/>
          <w:spacing w:val="-2"/>
          <w:sz w:val="28"/>
        </w:rPr>
        <w:t>жалақы</w:t>
      </w:r>
      <w:r>
        <w:rPr>
          <w:b/>
          <w:i/>
          <w:sz w:val="28"/>
        </w:rPr>
        <w:tab/>
      </w:r>
      <w:r>
        <w:rPr>
          <w:b/>
          <w:i/>
          <w:spacing w:val="-2"/>
          <w:sz w:val="28"/>
        </w:rPr>
        <w:t>нақты</w:t>
      </w:r>
      <w:r>
        <w:rPr>
          <w:b/>
          <w:i/>
          <w:sz w:val="28"/>
        </w:rPr>
        <w:tab/>
      </w:r>
      <w:r>
        <w:rPr>
          <w:b/>
          <w:i/>
          <w:spacing w:val="-2"/>
          <w:sz w:val="28"/>
        </w:rPr>
        <w:t>қызметкердің</w:t>
      </w:r>
      <w:r>
        <w:rPr>
          <w:b/>
          <w:i/>
          <w:sz w:val="28"/>
        </w:rPr>
        <w:tab/>
      </w:r>
      <w:r>
        <w:rPr>
          <w:b/>
          <w:i/>
          <w:spacing w:val="-2"/>
          <w:sz w:val="28"/>
        </w:rPr>
        <w:t>жұмыс</w:t>
      </w:r>
      <w:r>
        <w:rPr>
          <w:b/>
          <w:i/>
          <w:sz w:val="28"/>
        </w:rPr>
        <w:tab/>
      </w:r>
      <w:r>
        <w:rPr>
          <w:b/>
          <w:i/>
          <w:spacing w:val="-2"/>
          <w:sz w:val="28"/>
        </w:rPr>
        <w:t>өтіліне</w:t>
      </w:r>
      <w:r>
        <w:rPr>
          <w:b/>
          <w:i/>
          <w:spacing w:val="-2"/>
          <w:sz w:val="28"/>
        </w:rPr>
        <w:t> </w:t>
      </w:r>
      <w:r>
        <w:rPr>
          <w:b/>
          <w:i/>
          <w:sz w:val="28"/>
        </w:rPr>
        <w:t>байланысты хабарландыруда көрсетілгеннен өзгеше болуы мүмкін)</w:t>
      </w:r>
    </w:p>
    <w:p>
      <w:pPr>
        <w:pStyle w:val="BodyText"/>
        <w:spacing w:before="2"/>
        <w:ind w:left="0"/>
        <w:rPr>
          <w:b/>
          <w:i/>
          <w:sz w:val="40"/>
        </w:rPr>
      </w:pPr>
    </w:p>
    <w:p>
      <w:pPr>
        <w:pStyle w:val="Heading1"/>
        <w:spacing w:before="1"/>
        <w:ind w:right="227"/>
        <w:jc w:val="center"/>
      </w:pPr>
      <w:r>
        <w:rPr/>
        <w:t>Лауазым</w:t>
      </w:r>
      <w:r>
        <w:rPr>
          <w:spacing w:val="-7"/>
        </w:rPr>
        <w:t> </w:t>
      </w:r>
      <w:r>
        <w:rPr>
          <w:spacing w:val="-2"/>
        </w:rPr>
        <w:t>атауы:</w:t>
      </w:r>
    </w:p>
    <w:p>
      <w:pPr>
        <w:pStyle w:val="BodyText"/>
        <w:spacing w:before="78"/>
      </w:pPr>
      <w:r>
        <w:rPr/>
        <w:t>Көкшетау</w:t>
      </w:r>
      <w:r>
        <w:rPr>
          <w:spacing w:val="-5"/>
        </w:rPr>
        <w:t> </w:t>
      </w:r>
      <w:r>
        <w:rPr/>
        <w:t>қаласы</w:t>
      </w:r>
      <w:r>
        <w:rPr>
          <w:spacing w:val="-4"/>
        </w:rPr>
        <w:t> </w:t>
      </w:r>
      <w:r>
        <w:rPr/>
        <w:t>әкімінің</w:t>
      </w:r>
      <w:r>
        <w:rPr>
          <w:spacing w:val="-5"/>
        </w:rPr>
        <w:t> </w:t>
      </w:r>
      <w:r>
        <w:rPr/>
        <w:t>орынбасары,</w:t>
      </w:r>
      <w:r>
        <w:rPr>
          <w:spacing w:val="-5"/>
        </w:rPr>
        <w:t> </w:t>
      </w:r>
      <w:r>
        <w:rPr/>
        <w:t>E-1</w:t>
      </w:r>
      <w:r>
        <w:rPr>
          <w:spacing w:val="-4"/>
        </w:rPr>
        <w:t> </w:t>
      </w:r>
      <w:r>
        <w:rPr/>
        <w:t>(Лауазым</w:t>
      </w:r>
      <w:r>
        <w:rPr>
          <w:spacing w:val="-5"/>
        </w:rPr>
        <w:t> </w:t>
      </w:r>
      <w:r>
        <w:rPr/>
        <w:t>мәртебесі:</w:t>
      </w:r>
      <w:r>
        <w:rPr>
          <w:spacing w:val="-4"/>
        </w:rPr>
        <w:t> Бос)</w:t>
      </w:r>
    </w:p>
    <w:p>
      <w:pPr>
        <w:pStyle w:val="BodyText"/>
        <w:ind w:left="0"/>
        <w:rPr>
          <w:sz w:val="30"/>
        </w:rPr>
      </w:pPr>
    </w:p>
    <w:p>
      <w:pPr>
        <w:pStyle w:val="Heading1"/>
        <w:spacing w:before="253"/>
        <w:ind w:left="3082"/>
      </w:pPr>
      <w:r>
        <w:rPr/>
        <w:t>Функционалдық</w:t>
      </w:r>
      <w:r>
        <w:rPr>
          <w:spacing w:val="-13"/>
        </w:rPr>
        <w:t> </w:t>
      </w:r>
      <w:r>
        <w:rPr>
          <w:spacing w:val="-2"/>
        </w:rPr>
        <w:t>міндеттері:</w:t>
      </w:r>
    </w:p>
    <w:p>
      <w:pPr>
        <w:pStyle w:val="BodyText"/>
        <w:spacing w:before="78"/>
        <w:ind w:left="100" w:right="103" w:firstLine="560"/>
        <w:jc w:val="both"/>
      </w:pPr>
      <w:r>
        <w:rPr/>
        <w:t>тұрғын үй-коммуналдық, жер қатынастары, сәулет, құрылыс және қала құрылысы, көлік және инженерлік инфрақұрылымды дамыту, сумен</w:t>
      </w:r>
      <w:r>
        <w:rPr>
          <w:spacing w:val="40"/>
        </w:rPr>
        <w:t> </w:t>
      </w:r>
      <w:r>
        <w:rPr/>
        <w:t>жабдықтау, тіршілікті қамтамасыз ету кәсіпорындарының жұмысын ұйымдастыру, энергетика және коммуналдық қызметтер, тарифтік саясат, азаматтық қорғаныс және төтенше жағдайлар, қаланы абаттандыру және санитарлық тазарту мәселелеріне жетекшілік ету. Көкшетау қаласының аумағын дамыту бағдарламасын, Қазақстан Республикасының тұрғын үй- коммуналдық шаруашылығын жаңғыртуды, стратегиялық жоспарларды іске асыруды қамтамасыз ету. Көкшетау қаласының тіршілікті қамтамасыз етудің негізгі объектілерін жедел басқаруды жүзеге асыру, өз саласында ағымдағы, стратегиялық міндеттерді әзірлеу және іске асыру. Көкшетау қаласы әкімдігі жанындағы «Көкшетау Жылу», «Көкшетау Су Арнасы» шаруашылық жүргізу құқығындағы мемлекеттік коммуналдық кәсіпорындардың тиімді қызметін және жұмыс істеуін қамтамасыз ету. Өндірістік және әлеуметтік-мәдени мақсаттағы кәсіпорындар мен объектілерде табиғи және техногендік сипаттағы төтенше жағдай туындаған жағдайда салдарларды жою жөніндегі жұмысты ұйымдастыру. Жолдарды реконструкциялау және жөндеу мониторингін жүргізу, жолаушылар тасымалының үздіксіз қозғалысын ұйымдастыру. Қалалық бюджеттен қаржыландырылатын атқарушы органдардың мемлекеттік қызметтерді ұсынуына талдау жүргізу, олардың сапасын бақылау. Тұрғын үй қорын пайдалану, күтіп ұстау, инженерлік коммуникациялар, сумен жабдықтау және халықты жылумен және электр энергиясымен қамтамасыз ету бойынша бақылауды қамтамасыз ету. Жетекшілік ететін салаларда қаржы қаражатының жай-күйін, қозғалысын және нысаналы пайдаланылуын, Қаржы-шаруашылық қызметінің</w:t>
      </w:r>
      <w:r>
        <w:rPr>
          <w:spacing w:val="80"/>
        </w:rPr>
        <w:t> </w:t>
      </w:r>
      <w:r>
        <w:rPr/>
        <w:t>нәтижелерін,</w:t>
      </w:r>
      <w:r>
        <w:rPr>
          <w:spacing w:val="80"/>
        </w:rPr>
        <w:t> </w:t>
      </w:r>
      <w:r>
        <w:rPr/>
        <w:t>салық</w:t>
      </w:r>
      <w:r>
        <w:rPr>
          <w:spacing w:val="80"/>
        </w:rPr>
        <w:t> </w:t>
      </w:r>
      <w:r>
        <w:rPr/>
        <w:t>міндеттемелерінің</w:t>
      </w:r>
      <w:r>
        <w:rPr>
          <w:spacing w:val="80"/>
        </w:rPr>
        <w:t> </w:t>
      </w:r>
      <w:r>
        <w:rPr/>
        <w:t>орындалуын</w:t>
      </w:r>
      <w:r>
        <w:rPr>
          <w:spacing w:val="80"/>
        </w:rPr>
        <w:t> </w:t>
      </w:r>
      <w:r>
        <w:rPr/>
        <w:t>бақылауды</w:t>
      </w:r>
    </w:p>
    <w:p>
      <w:pPr>
        <w:spacing w:after="0"/>
        <w:jc w:val="both"/>
        <w:sectPr>
          <w:type w:val="continuous"/>
          <w:pgSz w:w="11900" w:h="16840"/>
          <w:pgMar w:top="1060" w:bottom="280" w:left="1600" w:right="460"/>
        </w:sectPr>
      </w:pPr>
    </w:p>
    <w:p>
      <w:pPr>
        <w:pStyle w:val="BodyText"/>
        <w:spacing w:before="60"/>
        <w:ind w:left="100" w:right="135"/>
        <w:jc w:val="both"/>
      </w:pPr>
      <w:r>
        <w:rPr/>
        <w:t>жүзеге асыру. Жасалған шарттардың құрылысы мен мониторингін бақылау. Өз құзыреті шегінде тұрғын үй-коммуналдық шаруашылық және тұрғын үй инспекциясы, Құрылыс және қала құрылысы саласындағы нормативтік- құқықтық актілерге өзгерістер мен толықтырулар енгізу. Әкімшілік-аумақтық бірліктер шегінде аумақтық қорғанысты ұйымдастыру. Жетекшілік ететін мемлекеттік органдарда сыбайлас жемқорлыққа қарсы заңнаманың сақталуын бақылауды</w:t>
      </w:r>
      <w:r>
        <w:rPr>
          <w:spacing w:val="-4"/>
        </w:rPr>
        <w:t> </w:t>
      </w:r>
      <w:r>
        <w:rPr/>
        <w:t>жүзеге</w:t>
      </w:r>
      <w:r>
        <w:rPr>
          <w:spacing w:val="-4"/>
        </w:rPr>
        <w:t> </w:t>
      </w:r>
      <w:r>
        <w:rPr/>
        <w:t>асыру.</w:t>
      </w:r>
      <w:r>
        <w:rPr>
          <w:spacing w:val="-4"/>
        </w:rPr>
        <w:t> </w:t>
      </w:r>
      <w:r>
        <w:rPr/>
        <w:t>Өз</w:t>
      </w:r>
      <w:r>
        <w:rPr>
          <w:spacing w:val="-4"/>
        </w:rPr>
        <w:t> </w:t>
      </w:r>
      <w:r>
        <w:rPr/>
        <w:t>құзыретіне</w:t>
      </w:r>
      <w:r>
        <w:rPr>
          <w:spacing w:val="-4"/>
        </w:rPr>
        <w:t> </w:t>
      </w:r>
      <w:r>
        <w:rPr/>
        <w:t>жататын</w:t>
      </w:r>
      <w:r>
        <w:rPr>
          <w:spacing w:val="-4"/>
        </w:rPr>
        <w:t> </w:t>
      </w:r>
      <w:r>
        <w:rPr/>
        <w:t>мәселелер</w:t>
      </w:r>
      <w:r>
        <w:rPr>
          <w:spacing w:val="-4"/>
        </w:rPr>
        <w:t> </w:t>
      </w:r>
      <w:r>
        <w:rPr/>
        <w:t>бойынша</w:t>
      </w:r>
      <w:r>
        <w:rPr>
          <w:spacing w:val="-4"/>
        </w:rPr>
        <w:t> </w:t>
      </w:r>
      <w:r>
        <w:rPr/>
        <w:t>комиссия мен жұмыс топтарын басқару.</w:t>
      </w:r>
    </w:p>
    <w:p>
      <w:pPr>
        <w:pStyle w:val="BodyText"/>
        <w:spacing w:before="4"/>
        <w:ind w:left="0"/>
        <w:rPr>
          <w:sz w:val="40"/>
        </w:rPr>
      </w:pPr>
    </w:p>
    <w:p>
      <w:pPr>
        <w:pStyle w:val="Heading1"/>
        <w:ind w:left="3434"/>
      </w:pPr>
      <w:r>
        <w:rPr/>
        <w:t>Білімі</w:t>
      </w:r>
      <w:r>
        <w:rPr>
          <w:spacing w:val="-4"/>
        </w:rPr>
        <w:t> </w:t>
      </w:r>
      <w:r>
        <w:rPr/>
        <w:t>бойынша</w:t>
      </w:r>
      <w:r>
        <w:rPr>
          <w:spacing w:val="-2"/>
        </w:rPr>
        <w:t> талап:</w:t>
      </w:r>
    </w:p>
    <w:p>
      <w:pPr>
        <w:pStyle w:val="BodyText"/>
        <w:spacing w:before="78"/>
        <w:ind w:left="100" w:right="104" w:firstLine="560"/>
        <w:jc w:val="both"/>
      </w:pPr>
      <w:r>
        <w:rPr/>
        <w:t>Жоғары білім, жоғары оқу орнынан кейінгі білім: менеджмент, халықаралық құқық, еңбекті ұйымдастыру және нормалау, кеден ісі, сәулет, құқықтану, құрылыс, радиотехника, электроника және телекоммуникациялар, құқық қорғау қызмет, маркетинг, әлемдік экономика, жылу энергетикасы, қоршаған ортаны қорғау және өмір тіршілігінің қауіпсіздігі, көлікті пайдалану және жүк қозғалысы мен тасымалдауды ұйымдастыру, кадастр, бағалау, өрт қауіпсіздігі, мемлекеттік аудит, экономика, қаржы, есеп және аудит, мемлекеттік және жергілікті басқару, жерге орналастыру, көлік, көлік техникасы және технологиялары, электр энергетикасы, спорт менеджменті, әскери іс, ұлттық қауіпсіздік</w:t>
      </w:r>
    </w:p>
    <w:p>
      <w:pPr>
        <w:pStyle w:val="BodyText"/>
        <w:spacing w:before="6"/>
        <w:ind w:left="0"/>
        <w:rPr>
          <w:sz w:val="43"/>
        </w:rPr>
      </w:pPr>
    </w:p>
    <w:p>
      <w:pPr>
        <w:pStyle w:val="Heading1"/>
        <w:ind w:left="2428"/>
      </w:pPr>
      <w:r>
        <w:rPr/>
        <w:t>Жұмыс</w:t>
      </w:r>
      <w:r>
        <w:rPr>
          <w:spacing w:val="-6"/>
        </w:rPr>
        <w:t> </w:t>
      </w:r>
      <w:r>
        <w:rPr/>
        <w:t>тәжірибесі</w:t>
      </w:r>
      <w:r>
        <w:rPr>
          <w:spacing w:val="-5"/>
        </w:rPr>
        <w:t> </w:t>
      </w:r>
      <w:r>
        <w:rPr/>
        <w:t>бойынша</w:t>
      </w:r>
      <w:r>
        <w:rPr>
          <w:spacing w:val="-4"/>
        </w:rPr>
        <w:t> </w:t>
      </w:r>
      <w:r>
        <w:rPr>
          <w:spacing w:val="-2"/>
        </w:rPr>
        <w:t>талаптар:</w:t>
      </w:r>
    </w:p>
    <w:p>
      <w:pPr>
        <w:pStyle w:val="BodyText"/>
        <w:spacing w:before="78"/>
        <w:jc w:val="both"/>
      </w:pPr>
      <w:r>
        <w:rPr/>
        <w:t>жоғары</w:t>
      </w:r>
      <w:r>
        <w:rPr>
          <w:spacing w:val="-6"/>
        </w:rPr>
        <w:t> </w:t>
      </w:r>
      <w:r>
        <w:rPr/>
        <w:t>немесе</w:t>
      </w:r>
      <w:r>
        <w:rPr>
          <w:spacing w:val="-5"/>
        </w:rPr>
        <w:t> </w:t>
      </w:r>
      <w:r>
        <w:rPr/>
        <w:t>жоғары</w:t>
      </w:r>
      <w:r>
        <w:rPr>
          <w:spacing w:val="-6"/>
        </w:rPr>
        <w:t> </w:t>
      </w:r>
      <w:r>
        <w:rPr/>
        <w:t>оқу</w:t>
      </w:r>
      <w:r>
        <w:rPr>
          <w:spacing w:val="-5"/>
        </w:rPr>
        <w:t> </w:t>
      </w:r>
      <w:r>
        <w:rPr/>
        <w:t>орнынан</w:t>
      </w:r>
      <w:r>
        <w:rPr>
          <w:spacing w:val="-5"/>
        </w:rPr>
        <w:t> </w:t>
      </w:r>
      <w:r>
        <w:rPr/>
        <w:t>кейінгі</w:t>
      </w:r>
      <w:r>
        <w:rPr>
          <w:spacing w:val="-5"/>
        </w:rPr>
        <w:t> </w:t>
      </w:r>
      <w:r>
        <w:rPr>
          <w:spacing w:val="-2"/>
        </w:rPr>
        <w:t>білім;</w:t>
      </w:r>
    </w:p>
    <w:p>
      <w:pPr>
        <w:pStyle w:val="BodyText"/>
        <w:ind w:left="100" w:right="105" w:firstLine="560"/>
        <w:jc w:val="both"/>
      </w:pPr>
      <w:r>
        <w:rPr/>
        <w:t>мынадай құзыреттердің бар болуы: күйзеліске төзімділік, бастамашылдық, жауапкершілік, қызметті тұтынушыға және оны ақпараттандыруға бағдарлану, адалдық, ынтымақтастық және әрекеттестік, қызметті басқару, шешім қабылдау, көшбасшылық, стратегиялық ойлау, өзгерістерді басқару;</w:t>
      </w:r>
    </w:p>
    <w:p>
      <w:pPr>
        <w:pStyle w:val="BodyText"/>
        <w:jc w:val="both"/>
      </w:pPr>
      <w:r>
        <w:rPr/>
        <w:t>жұмыс</w:t>
      </w:r>
      <w:r>
        <w:rPr>
          <w:spacing w:val="-7"/>
        </w:rPr>
        <w:t> </w:t>
      </w:r>
      <w:r>
        <w:rPr/>
        <w:t>тәжірибесі</w:t>
      </w:r>
      <w:r>
        <w:rPr>
          <w:spacing w:val="-7"/>
        </w:rPr>
        <w:t> </w:t>
      </w:r>
      <w:r>
        <w:rPr/>
        <w:t>келесі</w:t>
      </w:r>
      <w:r>
        <w:rPr>
          <w:spacing w:val="-7"/>
        </w:rPr>
        <w:t> </w:t>
      </w:r>
      <w:r>
        <w:rPr/>
        <w:t>талаптардың</w:t>
      </w:r>
      <w:r>
        <w:rPr>
          <w:spacing w:val="-7"/>
        </w:rPr>
        <w:t> </w:t>
      </w:r>
      <w:r>
        <w:rPr/>
        <w:t>біріне</w:t>
      </w:r>
      <w:r>
        <w:rPr>
          <w:spacing w:val="-7"/>
        </w:rPr>
        <w:t> </w:t>
      </w:r>
      <w:r>
        <w:rPr/>
        <w:t>сәйкес</w:t>
      </w:r>
      <w:r>
        <w:rPr>
          <w:spacing w:val="-7"/>
        </w:rPr>
        <w:t> </w:t>
      </w:r>
      <w:r>
        <w:rPr/>
        <w:t>болуы</w:t>
      </w:r>
      <w:r>
        <w:rPr>
          <w:spacing w:val="-7"/>
        </w:rPr>
        <w:t> </w:t>
      </w:r>
      <w:r>
        <w:rPr>
          <w:spacing w:val="-2"/>
        </w:rPr>
        <w:t>тиіс:</w:t>
      </w:r>
    </w:p>
    <w:p>
      <w:pPr>
        <w:pStyle w:val="ListParagraph"/>
        <w:numPr>
          <w:ilvl w:val="0"/>
          <w:numId w:val="1"/>
        </w:numPr>
        <w:tabs>
          <w:tab w:pos="994" w:val="left" w:leader="none"/>
        </w:tabs>
        <w:spacing w:line="240" w:lineRule="auto" w:before="0" w:after="0"/>
        <w:ind w:left="100" w:right="112" w:firstLine="560"/>
        <w:jc w:val="both"/>
        <w:rPr>
          <w:sz w:val="28"/>
        </w:rPr>
      </w:pPr>
      <w:r>
        <w:rPr>
          <w:sz w:val="28"/>
        </w:rPr>
        <w:t>жұмыс өтілі бес жылдан кем емес, оның ішінде мемлекеттік органның штат кестесінде көзделген келесі төменгі санаттағы лауазымдарда немесе А-4, B-4, C-3, C-O-3, C-R-1, D-3, D-O-2, D-R-1, Е-3, E-R-1 санаттарынан төмен емес лауазымдарда бір жылдан кем емес;</w:t>
      </w:r>
    </w:p>
    <w:p>
      <w:pPr>
        <w:pStyle w:val="ListParagraph"/>
        <w:numPr>
          <w:ilvl w:val="0"/>
          <w:numId w:val="1"/>
        </w:numPr>
        <w:tabs>
          <w:tab w:pos="1009" w:val="left" w:leader="none"/>
        </w:tabs>
        <w:spacing w:line="240" w:lineRule="auto" w:before="0" w:after="0"/>
        <w:ind w:left="100" w:right="137" w:firstLine="560"/>
        <w:jc w:val="both"/>
        <w:rPr>
          <w:sz w:val="28"/>
        </w:rPr>
      </w:pPr>
      <w:r>
        <w:rPr>
          <w:sz w:val="28"/>
        </w:rPr>
        <w:t>жұмыс өтілі бес жылдан кем емес, оның ішінде құқық қорғау немесе арнайы мемлекеттік органдарының басшылық лауазымдарында немесе әскери қызметтің басшылық лауазымдарында немесе судья лауазымында бір жылдан кем емес;</w:t>
      </w:r>
    </w:p>
    <w:p>
      <w:pPr>
        <w:pStyle w:val="ListParagraph"/>
        <w:numPr>
          <w:ilvl w:val="0"/>
          <w:numId w:val="1"/>
        </w:numPr>
        <w:tabs>
          <w:tab w:pos="993" w:val="left" w:leader="none"/>
        </w:tabs>
        <w:spacing w:line="240" w:lineRule="auto" w:before="0" w:after="0"/>
        <w:ind w:left="100" w:right="137" w:firstLine="560"/>
        <w:jc w:val="both"/>
        <w:rPr>
          <w:sz w:val="28"/>
        </w:rPr>
      </w:pPr>
      <w:r>
        <w:rPr>
          <w:sz w:val="28"/>
        </w:rPr>
        <w:t>осы санаттағы нақты лауазымның функционалдық бағыттарына сәйкес салаларда жұмыс өтілі бес жылдан кем емес егер ұйымдардың басшылық лауазымдарында екі жылдан кем емес жұмыс өтілі болған жағдайда.»;</w:t>
      </w:r>
    </w:p>
    <w:p>
      <w:pPr>
        <w:pStyle w:val="BodyText"/>
        <w:spacing w:before="9"/>
        <w:ind w:left="0"/>
        <w:rPr>
          <w:sz w:val="38"/>
        </w:rPr>
      </w:pPr>
    </w:p>
    <w:p>
      <w:pPr>
        <w:pStyle w:val="Heading1"/>
        <w:ind w:left="3539"/>
      </w:pPr>
      <w:r>
        <w:rPr/>
        <w:t>Шағым</w:t>
      </w:r>
      <w:r>
        <w:rPr>
          <w:spacing w:val="-3"/>
        </w:rPr>
        <w:t> </w:t>
      </w:r>
      <w:r>
        <w:rPr/>
        <w:t>жасау</w:t>
      </w:r>
      <w:r>
        <w:rPr>
          <w:spacing w:val="-2"/>
        </w:rPr>
        <w:t> тәртiбi</w:t>
      </w:r>
    </w:p>
    <w:p>
      <w:pPr>
        <w:pStyle w:val="BodyText"/>
        <w:spacing w:before="78"/>
        <w:ind w:left="100" w:right="137" w:firstLine="560"/>
        <w:jc w:val="both"/>
      </w:pPr>
      <w:r>
        <w:rPr/>
        <w:t>Үміткерлер уәкiлеттi органға немесе оның аумақтық бөлiмшесiне, не сот тәртiбiнде конкурс қорытындыларына және/немесе кадр қызметінің әрекетіне (әрекетсіздігіне) шағымдана алады.</w:t>
      </w:r>
    </w:p>
    <w:p>
      <w:pPr>
        <w:spacing w:after="0"/>
        <w:jc w:val="both"/>
        <w:sectPr>
          <w:pgSz w:w="11900" w:h="16840"/>
          <w:pgMar w:top="1060" w:bottom="280" w:left="1600" w:right="460"/>
        </w:sectPr>
      </w:pPr>
    </w:p>
    <w:p>
      <w:pPr>
        <w:spacing w:before="180"/>
        <w:ind w:left="190" w:right="227" w:firstLine="0"/>
        <w:jc w:val="center"/>
        <w:rPr>
          <w:b/>
          <w:sz w:val="28"/>
        </w:rPr>
      </w:pPr>
      <w:r>
        <w:rPr>
          <w:b/>
          <w:sz w:val="28"/>
        </w:rPr>
        <w:t>Объявление</w:t>
      </w:r>
      <w:r>
        <w:rPr>
          <w:b/>
          <w:spacing w:val="-8"/>
          <w:sz w:val="28"/>
        </w:rPr>
        <w:t> </w:t>
      </w:r>
      <w:r>
        <w:rPr>
          <w:b/>
          <w:sz w:val="28"/>
        </w:rPr>
        <w:t>общего</w:t>
      </w:r>
      <w:r>
        <w:rPr>
          <w:b/>
          <w:spacing w:val="-7"/>
          <w:sz w:val="28"/>
        </w:rPr>
        <w:t> </w:t>
      </w:r>
      <w:r>
        <w:rPr>
          <w:b/>
          <w:sz w:val="28"/>
        </w:rPr>
        <w:t>конкурса</w:t>
      </w:r>
      <w:r>
        <w:rPr>
          <w:b/>
          <w:spacing w:val="-7"/>
          <w:sz w:val="28"/>
        </w:rPr>
        <w:t> </w:t>
      </w:r>
      <w:r>
        <w:rPr>
          <w:b/>
          <w:sz w:val="28"/>
        </w:rPr>
        <w:t>для</w:t>
      </w:r>
      <w:r>
        <w:rPr>
          <w:b/>
          <w:spacing w:val="-7"/>
          <w:sz w:val="28"/>
        </w:rPr>
        <w:t> </w:t>
      </w:r>
      <w:r>
        <w:rPr>
          <w:b/>
          <w:sz w:val="28"/>
        </w:rPr>
        <w:t>занятия</w:t>
      </w:r>
      <w:r>
        <w:rPr>
          <w:b/>
          <w:spacing w:val="-7"/>
          <w:sz w:val="28"/>
        </w:rPr>
        <w:t> </w:t>
      </w:r>
      <w:r>
        <w:rPr>
          <w:b/>
          <w:sz w:val="28"/>
        </w:rPr>
        <w:t>вакантных</w:t>
      </w:r>
      <w:r>
        <w:rPr>
          <w:b/>
          <w:spacing w:val="-7"/>
          <w:sz w:val="28"/>
        </w:rPr>
        <w:t> </w:t>
      </w:r>
      <w:r>
        <w:rPr>
          <w:b/>
          <w:sz w:val="28"/>
        </w:rPr>
        <w:t>административных государственных должностей корпуса «Б»</w:t>
      </w:r>
    </w:p>
    <w:p>
      <w:pPr>
        <w:pStyle w:val="BodyText"/>
        <w:ind w:left="0"/>
        <w:rPr>
          <w:b/>
          <w:sz w:val="24"/>
        </w:rPr>
      </w:pPr>
    </w:p>
    <w:p>
      <w:pPr>
        <w:spacing w:before="0"/>
        <w:ind w:left="190" w:right="227" w:firstLine="0"/>
        <w:jc w:val="center"/>
        <w:rPr>
          <w:b/>
          <w:sz w:val="28"/>
        </w:rPr>
      </w:pPr>
      <w:r>
        <w:rPr>
          <w:b/>
          <w:sz w:val="28"/>
        </w:rPr>
        <w:t>Аппарат</w:t>
      </w:r>
      <w:r>
        <w:rPr>
          <w:b/>
          <w:spacing w:val="-7"/>
          <w:sz w:val="28"/>
        </w:rPr>
        <w:t> </w:t>
      </w:r>
      <w:r>
        <w:rPr>
          <w:b/>
          <w:sz w:val="28"/>
        </w:rPr>
        <w:t>акима</w:t>
      </w:r>
      <w:r>
        <w:rPr>
          <w:b/>
          <w:spacing w:val="-5"/>
          <w:sz w:val="28"/>
        </w:rPr>
        <w:t> </w:t>
      </w:r>
      <w:r>
        <w:rPr>
          <w:b/>
          <w:sz w:val="28"/>
        </w:rPr>
        <w:t>Акмолинской</w:t>
      </w:r>
      <w:r>
        <w:rPr>
          <w:b/>
          <w:spacing w:val="-6"/>
          <w:sz w:val="28"/>
        </w:rPr>
        <w:t> </w:t>
      </w:r>
      <w:r>
        <w:rPr>
          <w:b/>
          <w:spacing w:val="-2"/>
          <w:sz w:val="28"/>
        </w:rPr>
        <w:t>области</w:t>
      </w:r>
    </w:p>
    <w:p>
      <w:pPr>
        <w:pStyle w:val="BodyText"/>
        <w:spacing w:before="6"/>
        <w:ind w:left="0"/>
        <w:rPr>
          <w:b/>
          <w:sz w:val="41"/>
        </w:rPr>
      </w:pPr>
    </w:p>
    <w:p>
      <w:pPr>
        <w:spacing w:before="0"/>
        <w:ind w:left="3567" w:right="0" w:firstLine="0"/>
        <w:jc w:val="left"/>
        <w:rPr>
          <w:b/>
          <w:sz w:val="28"/>
        </w:rPr>
      </w:pPr>
      <w:r>
        <w:rPr>
          <w:b/>
          <w:sz w:val="28"/>
        </w:rPr>
        <w:t>Сведения о </w:t>
      </w:r>
      <w:r>
        <w:rPr>
          <w:b/>
          <w:spacing w:val="-2"/>
          <w:sz w:val="28"/>
        </w:rPr>
        <w:t>конкурсе</w:t>
      </w:r>
    </w:p>
    <w:p>
      <w:pPr>
        <w:pStyle w:val="BodyText"/>
        <w:spacing w:before="78"/>
      </w:pPr>
      <w:r>
        <w:rPr/>
        <w:t>Сроки</w:t>
      </w:r>
      <w:r>
        <w:rPr>
          <w:spacing w:val="-5"/>
        </w:rPr>
        <w:t> </w:t>
      </w:r>
      <w:r>
        <w:rPr/>
        <w:t>приема</w:t>
      </w:r>
      <w:r>
        <w:rPr>
          <w:spacing w:val="-5"/>
        </w:rPr>
        <w:t> </w:t>
      </w:r>
      <w:r>
        <w:rPr/>
        <w:t>документов:</w:t>
      </w:r>
      <w:r>
        <w:rPr>
          <w:spacing w:val="-5"/>
        </w:rPr>
        <w:t> </w:t>
      </w:r>
      <w:r>
        <w:rPr/>
        <w:t>23.09.2026</w:t>
      </w:r>
      <w:r>
        <w:rPr>
          <w:spacing w:val="-4"/>
        </w:rPr>
        <w:t> </w:t>
      </w:r>
      <w:r>
        <w:rPr/>
        <w:t>-</w:t>
      </w:r>
      <w:r>
        <w:rPr>
          <w:spacing w:val="-3"/>
        </w:rPr>
        <w:t> </w:t>
      </w:r>
      <w:r>
        <w:rPr>
          <w:spacing w:val="-2"/>
        </w:rPr>
        <w:t>24.09.2026</w:t>
      </w:r>
    </w:p>
    <w:p>
      <w:pPr>
        <w:pStyle w:val="BodyText"/>
      </w:pPr>
      <w:r>
        <w:rPr/>
        <w:t>Допуск</w:t>
      </w:r>
      <w:r>
        <w:rPr>
          <w:spacing w:val="-4"/>
        </w:rPr>
        <w:t> </w:t>
      </w:r>
      <w:r>
        <w:rPr/>
        <w:t>1</w:t>
      </w:r>
      <w:r>
        <w:rPr>
          <w:spacing w:val="-2"/>
        </w:rPr>
        <w:t> </w:t>
      </w:r>
      <w:r>
        <w:rPr/>
        <w:t>этап:</w:t>
      </w:r>
      <w:r>
        <w:rPr>
          <w:spacing w:val="-3"/>
        </w:rPr>
        <w:t> </w:t>
      </w:r>
      <w:r>
        <w:rPr/>
        <w:t>23.09.2026-</w:t>
      </w:r>
      <w:r>
        <w:rPr>
          <w:spacing w:val="-2"/>
        </w:rPr>
        <w:t> 24.09.2026</w:t>
      </w:r>
    </w:p>
    <w:p>
      <w:pPr>
        <w:pStyle w:val="BodyText"/>
      </w:pPr>
      <w:r>
        <w:rPr/>
        <w:t>Допуск</w:t>
      </w:r>
      <w:r>
        <w:rPr>
          <w:spacing w:val="-4"/>
        </w:rPr>
        <w:t> </w:t>
      </w:r>
      <w:r>
        <w:rPr/>
        <w:t>2</w:t>
      </w:r>
      <w:r>
        <w:rPr>
          <w:spacing w:val="-4"/>
        </w:rPr>
        <w:t> </w:t>
      </w:r>
      <w:r>
        <w:rPr/>
        <w:t>этап:</w:t>
      </w:r>
      <w:r>
        <w:rPr>
          <w:spacing w:val="-3"/>
        </w:rPr>
        <w:t> </w:t>
      </w:r>
      <w:r>
        <w:rPr>
          <w:spacing w:val="-2"/>
        </w:rPr>
        <w:t>25.09.2026</w:t>
      </w:r>
    </w:p>
    <w:p>
      <w:pPr>
        <w:pStyle w:val="BodyText"/>
      </w:pPr>
      <w:r>
        <w:rPr/>
        <w:t>Эссе:</w:t>
      </w:r>
      <w:r>
        <w:rPr>
          <w:spacing w:val="-5"/>
        </w:rPr>
        <w:t> </w:t>
      </w:r>
      <w:r>
        <w:rPr>
          <w:spacing w:val="-2"/>
        </w:rPr>
        <w:t>26.09.2026</w:t>
      </w:r>
    </w:p>
    <w:p>
      <w:pPr>
        <w:pStyle w:val="BodyText"/>
        <w:ind w:right="4956"/>
      </w:pPr>
      <w:r>
        <w:rPr/>
        <w:t>Собеседование: 30.09.2026 Телефон</w:t>
      </w:r>
      <w:r>
        <w:rPr>
          <w:spacing w:val="-14"/>
        </w:rPr>
        <w:t> </w:t>
      </w:r>
      <w:r>
        <w:rPr/>
        <w:t>для</w:t>
      </w:r>
      <w:r>
        <w:rPr>
          <w:spacing w:val="-14"/>
        </w:rPr>
        <w:t> </w:t>
      </w:r>
      <w:r>
        <w:rPr/>
        <w:t>справок:</w:t>
      </w:r>
      <w:r>
        <w:rPr>
          <w:spacing w:val="-14"/>
        </w:rPr>
        <w:t> </w:t>
      </w:r>
      <w:r>
        <w:rPr/>
        <w:t>87015326551</w:t>
      </w:r>
    </w:p>
    <w:p>
      <w:pPr>
        <w:pStyle w:val="BodyText"/>
      </w:pPr>
      <w:r>
        <w:rPr/>
        <w:t>Средний</w:t>
      </w:r>
      <w:r>
        <w:rPr>
          <w:spacing w:val="-7"/>
        </w:rPr>
        <w:t> </w:t>
      </w:r>
      <w:r>
        <w:rPr/>
        <w:t>должностной</w:t>
      </w:r>
      <w:r>
        <w:rPr>
          <w:spacing w:val="-6"/>
        </w:rPr>
        <w:t> </w:t>
      </w:r>
      <w:r>
        <w:rPr/>
        <w:t>оклад</w:t>
      </w:r>
      <w:r>
        <w:rPr>
          <w:spacing w:val="-7"/>
        </w:rPr>
        <w:t> </w:t>
      </w:r>
      <w:r>
        <w:rPr/>
        <w:t>для</w:t>
      </w:r>
      <w:r>
        <w:rPr>
          <w:spacing w:val="-6"/>
        </w:rPr>
        <w:t> </w:t>
      </w:r>
      <w:r>
        <w:rPr/>
        <w:t>категории</w:t>
      </w:r>
      <w:r>
        <w:rPr>
          <w:spacing w:val="-7"/>
        </w:rPr>
        <w:t> </w:t>
      </w:r>
      <w:r>
        <w:rPr/>
        <w:t>E-1:</w:t>
      </w:r>
      <w:r>
        <w:rPr>
          <w:spacing w:val="-6"/>
        </w:rPr>
        <w:t> </w:t>
      </w:r>
      <w:r>
        <w:rPr>
          <w:spacing w:val="-2"/>
        </w:rPr>
        <w:t>593751</w:t>
      </w:r>
    </w:p>
    <w:p>
      <w:pPr>
        <w:spacing w:before="0"/>
        <w:ind w:left="100" w:right="173" w:firstLine="560"/>
        <w:jc w:val="left"/>
        <w:rPr>
          <w:b/>
          <w:i/>
          <w:sz w:val="28"/>
        </w:rPr>
      </w:pPr>
      <w:r>
        <w:rPr>
          <w:b/>
          <w:i/>
          <w:sz w:val="28"/>
        </w:rPr>
        <w:t>(Должностной оклад может отличаться от указанного в объявлении</w:t>
      </w:r>
      <w:r>
        <w:rPr>
          <w:b/>
          <w:i/>
          <w:spacing w:val="40"/>
          <w:sz w:val="28"/>
        </w:rPr>
        <w:t> </w:t>
      </w:r>
      <w:r>
        <w:rPr>
          <w:b/>
          <w:i/>
          <w:sz w:val="28"/>
        </w:rPr>
        <w:t>в зависимости от стажа работы конкретного служащего)</w:t>
      </w:r>
    </w:p>
    <w:p>
      <w:pPr>
        <w:pStyle w:val="BodyText"/>
        <w:spacing w:before="2"/>
        <w:ind w:left="0"/>
        <w:rPr>
          <w:b/>
          <w:i/>
          <w:sz w:val="40"/>
        </w:rPr>
      </w:pPr>
    </w:p>
    <w:p>
      <w:pPr>
        <w:pStyle w:val="Heading1"/>
        <w:spacing w:before="1"/>
        <w:ind w:left="3194" w:right="3233"/>
        <w:jc w:val="center"/>
      </w:pPr>
      <w:r>
        <w:rPr/>
        <w:t>Наименование</w:t>
      </w:r>
      <w:r>
        <w:rPr>
          <w:spacing w:val="-12"/>
        </w:rPr>
        <w:t> </w:t>
      </w:r>
      <w:r>
        <w:rPr>
          <w:spacing w:val="-2"/>
        </w:rPr>
        <w:t>должности:</w:t>
      </w:r>
    </w:p>
    <w:p>
      <w:pPr>
        <w:pStyle w:val="BodyText"/>
        <w:spacing w:before="78"/>
      </w:pPr>
      <w:r>
        <w:rPr/>
        <w:t>Заместитель</w:t>
      </w:r>
      <w:r>
        <w:rPr>
          <w:spacing w:val="-6"/>
        </w:rPr>
        <w:t> </w:t>
      </w:r>
      <w:r>
        <w:rPr/>
        <w:t>акима</w:t>
      </w:r>
      <w:r>
        <w:rPr>
          <w:spacing w:val="-6"/>
        </w:rPr>
        <w:t> </w:t>
      </w:r>
      <w:r>
        <w:rPr/>
        <w:t>города</w:t>
      </w:r>
      <w:r>
        <w:rPr>
          <w:spacing w:val="-6"/>
        </w:rPr>
        <w:t> </w:t>
      </w:r>
      <w:r>
        <w:rPr/>
        <w:t>Кокшетау,</w:t>
      </w:r>
      <w:r>
        <w:rPr>
          <w:spacing w:val="-5"/>
        </w:rPr>
        <w:t> </w:t>
      </w:r>
      <w:r>
        <w:rPr/>
        <w:t>E-1</w:t>
      </w:r>
      <w:r>
        <w:rPr>
          <w:spacing w:val="-5"/>
        </w:rPr>
        <w:t> </w:t>
      </w:r>
      <w:r>
        <w:rPr/>
        <w:t>(Статус</w:t>
      </w:r>
      <w:r>
        <w:rPr>
          <w:spacing w:val="-6"/>
        </w:rPr>
        <w:t> </w:t>
      </w:r>
      <w:r>
        <w:rPr/>
        <w:t>должности:</w:t>
      </w:r>
      <w:r>
        <w:rPr>
          <w:spacing w:val="-5"/>
        </w:rPr>
        <w:t> </w:t>
      </w:r>
      <w:r>
        <w:rPr>
          <w:spacing w:val="-2"/>
        </w:rPr>
        <w:t>Вакантна)</w:t>
      </w:r>
    </w:p>
    <w:p>
      <w:pPr>
        <w:pStyle w:val="BodyText"/>
        <w:ind w:left="0"/>
        <w:rPr>
          <w:sz w:val="30"/>
        </w:rPr>
      </w:pPr>
    </w:p>
    <w:p>
      <w:pPr>
        <w:pStyle w:val="Heading1"/>
        <w:spacing w:before="253"/>
        <w:ind w:left="2896"/>
      </w:pPr>
      <w:r>
        <w:rPr/>
        <w:t>Функциональные</w:t>
      </w:r>
      <w:r>
        <w:rPr>
          <w:spacing w:val="-14"/>
        </w:rPr>
        <w:t> </w:t>
      </w:r>
      <w:r>
        <w:rPr>
          <w:spacing w:val="-2"/>
        </w:rPr>
        <w:t>обязанности:</w:t>
      </w:r>
    </w:p>
    <w:p>
      <w:pPr>
        <w:pStyle w:val="BodyText"/>
        <w:spacing w:before="78"/>
        <w:ind w:left="100" w:right="105" w:firstLine="560"/>
        <w:jc w:val="both"/>
      </w:pPr>
      <w:r>
        <w:rPr/>
        <w:t>курирование вопросов жилищно-коммунальной сферы, земельных отношений, архитектуры, строительства и градостроительства, развития транспортной и инженерной инфраструктуры, водоснабжения, организации работы предприятий жизнеобеспечения, энергетики и коммунальных услуг, тарифной политики, гражданской обороны и чрезвычайных ситуаций, благоустройства и санитарной очистки города. Обеспечение реализации программы развития территории города Кокшетау, модернизации жилищно- коммунального хозяйства Республики Казахстан, стратегических планов. Осуществление оперативного управления основными объектами жизнеобеспечения города Кокшетау, разработка и реализация текущих, стратегических задач в своей сфере. Обеспечение эффективной деятельности и функционирование государственных коммунальных предприятий на праве хозяйственного</w:t>
      </w:r>
      <w:r>
        <w:rPr>
          <w:spacing w:val="44"/>
          <w:w w:val="150"/>
        </w:rPr>
        <w:t> </w:t>
      </w:r>
      <w:r>
        <w:rPr/>
        <w:t>ведения</w:t>
      </w:r>
      <w:r>
        <w:rPr>
          <w:spacing w:val="46"/>
          <w:w w:val="150"/>
        </w:rPr>
        <w:t> </w:t>
      </w:r>
      <w:r>
        <w:rPr/>
        <w:t>при</w:t>
      </w:r>
      <w:r>
        <w:rPr>
          <w:spacing w:val="46"/>
          <w:w w:val="150"/>
        </w:rPr>
        <w:t> </w:t>
      </w:r>
      <w:r>
        <w:rPr/>
        <w:t>акимате</w:t>
      </w:r>
      <w:r>
        <w:rPr>
          <w:spacing w:val="46"/>
          <w:w w:val="150"/>
        </w:rPr>
        <w:t> </w:t>
      </w:r>
      <w:r>
        <w:rPr/>
        <w:t>города</w:t>
      </w:r>
      <w:r>
        <w:rPr>
          <w:spacing w:val="46"/>
          <w:w w:val="150"/>
        </w:rPr>
        <w:t> </w:t>
      </w:r>
      <w:r>
        <w:rPr/>
        <w:t>Кокшетау:</w:t>
      </w:r>
      <w:r>
        <w:rPr>
          <w:spacing w:val="46"/>
          <w:w w:val="150"/>
        </w:rPr>
        <w:t> </w:t>
      </w:r>
      <w:r>
        <w:rPr/>
        <w:t>«Кокшетау</w:t>
      </w:r>
      <w:r>
        <w:rPr>
          <w:spacing w:val="47"/>
          <w:w w:val="150"/>
        </w:rPr>
        <w:t> </w:t>
      </w:r>
      <w:r>
        <w:rPr>
          <w:spacing w:val="-2"/>
        </w:rPr>
        <w:t>Жылу»,</w:t>
      </w:r>
    </w:p>
    <w:p>
      <w:pPr>
        <w:pStyle w:val="BodyText"/>
        <w:ind w:left="100" w:right="108"/>
        <w:jc w:val="both"/>
      </w:pPr>
      <w:r>
        <w:rPr/>
        <w:t>«Кокшетау Су Арнасы». Организация работы по ликвидации последствий, в случае возникновения чрезвычайной ситуации природного и техногенного характера на предприятиях и объектах производственного и социально- культурного назначения. Проведение мониторинга реконструкции и ремонта дорог, организация бесперебойного движения пассажирских перевозок. Проведение анализа предоставления исполнительными органами, финансируемыми из городского бюджета, государственных услуг, контроль за их качеством. Обеспечение контроля по эксплуатации, содержанию</w:t>
      </w:r>
      <w:r>
        <w:rPr>
          <w:spacing w:val="80"/>
        </w:rPr>
        <w:t> </w:t>
      </w:r>
      <w:r>
        <w:rPr/>
        <w:t>жилищного фонда, инженерных коммуникаций, водоснабжения и обеспечения</w:t>
      </w:r>
    </w:p>
    <w:p>
      <w:pPr>
        <w:spacing w:after="0"/>
        <w:jc w:val="both"/>
        <w:sectPr>
          <w:pgSz w:w="11900" w:h="16840"/>
          <w:pgMar w:top="1940" w:bottom="280" w:left="1600" w:right="460"/>
        </w:sectPr>
      </w:pPr>
    </w:p>
    <w:p>
      <w:pPr>
        <w:pStyle w:val="BodyText"/>
        <w:spacing w:before="60"/>
        <w:ind w:left="100" w:right="111"/>
        <w:jc w:val="both"/>
      </w:pPr>
      <w:r>
        <w:rPr/>
        <w:t>населения теплом и электроэнергией. Осуществление контроля за состоянием, движением и целевым использованием финансовых средств, результатами финансово-хозяйственной деятельности, выполнением налоговых обязательств в курируемых отраслях. Контроль за строительством и мониторингом заключенных договоров. Внесение изменений и дополнений в нормативно- правовые акты в сфере жилищно-коммунального хозяйства и жилищной инспекции, строительства и градостроительства в пределах своей компетенции. Организация территориальной обороны в пределах административно- территориальных единиц. Осуществление контроля за соблюдением антикоррупционного законодательства в курируемых государственных</w:t>
      </w:r>
      <w:r>
        <w:rPr>
          <w:spacing w:val="80"/>
        </w:rPr>
        <w:t> </w:t>
      </w:r>
      <w:r>
        <w:rPr/>
        <w:t>органах. Возглавление комиссии и рабочих групп по вопросам, относящимся к своей компетенции.</w:t>
      </w:r>
    </w:p>
    <w:p>
      <w:pPr>
        <w:pStyle w:val="BodyText"/>
        <w:spacing w:before="4"/>
        <w:ind w:left="0"/>
        <w:rPr>
          <w:sz w:val="41"/>
        </w:rPr>
      </w:pPr>
    </w:p>
    <w:p>
      <w:pPr>
        <w:pStyle w:val="Heading1"/>
        <w:spacing w:before="1"/>
        <w:ind w:left="2774"/>
      </w:pPr>
      <w:r>
        <w:rPr/>
        <w:t>Требование</w:t>
      </w:r>
      <w:r>
        <w:rPr>
          <w:spacing w:val="-6"/>
        </w:rPr>
        <w:t> </w:t>
      </w:r>
      <w:r>
        <w:rPr/>
        <w:t>в</w:t>
      </w:r>
      <w:r>
        <w:rPr>
          <w:spacing w:val="-5"/>
        </w:rPr>
        <w:t> </w:t>
      </w:r>
      <w:r>
        <w:rPr/>
        <w:t>части</w:t>
      </w:r>
      <w:r>
        <w:rPr>
          <w:spacing w:val="-5"/>
        </w:rPr>
        <w:t> </w:t>
      </w:r>
      <w:r>
        <w:rPr>
          <w:spacing w:val="-2"/>
        </w:rPr>
        <w:t>образования:</w:t>
      </w:r>
    </w:p>
    <w:p>
      <w:pPr>
        <w:pStyle w:val="BodyText"/>
        <w:spacing w:before="78"/>
        <w:ind w:left="100" w:right="105" w:firstLine="560"/>
        <w:jc w:val="both"/>
      </w:pPr>
      <w:r>
        <w:rPr/>
        <w:t>Высшее образование, послевузовское образование: менеджмент, международное право, организация и нормирование труда, таможенное дело, архитектура, юриспруденция, строительство, радиотехника, электроника и телекоммуникации, правоохранительная деятельность, маркетинг, мировая экономика, теплоэнергетика, безопасность жизнедеятельности и защита окружающей среды, организация перевозок, движения и эксплуатация транспорта, кадастр, оценка, пожарная безопасность, государственный аудит, экономика, финансы, учет и аудит, государственное и местное управление, землеустройство, транспорт, транспортная техника и технологии, электроэнергетика, менеджмент спорта, военное дело, национальная </w:t>
      </w:r>
      <w:r>
        <w:rPr>
          <w:spacing w:val="-2"/>
        </w:rPr>
        <w:t>безопасность</w:t>
      </w:r>
    </w:p>
    <w:p>
      <w:pPr>
        <w:pStyle w:val="BodyText"/>
        <w:ind w:left="0"/>
        <w:rPr>
          <w:sz w:val="30"/>
        </w:rPr>
      </w:pPr>
    </w:p>
    <w:p>
      <w:pPr>
        <w:pStyle w:val="Heading1"/>
        <w:spacing w:before="173"/>
        <w:ind w:left="2977"/>
      </w:pPr>
      <w:r>
        <w:rPr/>
        <w:t>Требования по опыту </w:t>
      </w:r>
      <w:r>
        <w:rPr>
          <w:spacing w:val="-2"/>
        </w:rPr>
        <w:t>работы:</w:t>
      </w:r>
    </w:p>
    <w:p>
      <w:pPr>
        <w:pStyle w:val="BodyText"/>
        <w:spacing w:before="78"/>
        <w:jc w:val="both"/>
      </w:pPr>
      <w:r>
        <w:rPr/>
        <w:t>послевузовское</w:t>
      </w:r>
      <w:r>
        <w:rPr>
          <w:spacing w:val="-8"/>
        </w:rPr>
        <w:t> </w:t>
      </w:r>
      <w:r>
        <w:rPr/>
        <w:t>или</w:t>
      </w:r>
      <w:r>
        <w:rPr>
          <w:spacing w:val="-8"/>
        </w:rPr>
        <w:t> </w:t>
      </w:r>
      <w:r>
        <w:rPr/>
        <w:t>высшее</w:t>
      </w:r>
      <w:r>
        <w:rPr>
          <w:spacing w:val="-7"/>
        </w:rPr>
        <w:t> </w:t>
      </w:r>
      <w:r>
        <w:rPr>
          <w:spacing w:val="-2"/>
        </w:rPr>
        <w:t>образование;</w:t>
      </w:r>
    </w:p>
    <w:p>
      <w:pPr>
        <w:pStyle w:val="BodyText"/>
        <w:ind w:left="100" w:right="108" w:firstLine="560"/>
        <w:jc w:val="both"/>
      </w:pPr>
      <w:r>
        <w:rPr/>
        <w:t>наличие следующих компетенций: стрессоустойчивость, инициативность, ответственность, ориентация на потребителя услуг и его информирование, добропорядочность, сотрудничество и взаимодействие, управление деятельностью, принятие решений, лидерство, стратегическое мышление, управление изменениями;</w:t>
      </w:r>
    </w:p>
    <w:p>
      <w:pPr>
        <w:pStyle w:val="BodyText"/>
        <w:jc w:val="both"/>
      </w:pPr>
      <w:r>
        <w:rPr/>
        <w:t>опыт</w:t>
      </w:r>
      <w:r>
        <w:rPr>
          <w:spacing w:val="-6"/>
        </w:rPr>
        <w:t> </w:t>
      </w:r>
      <w:r>
        <w:rPr/>
        <w:t>работы</w:t>
      </w:r>
      <w:r>
        <w:rPr>
          <w:spacing w:val="-4"/>
        </w:rPr>
        <w:t> </w:t>
      </w:r>
      <w:r>
        <w:rPr/>
        <w:t>должен</w:t>
      </w:r>
      <w:r>
        <w:rPr>
          <w:spacing w:val="-5"/>
        </w:rPr>
        <w:t> </w:t>
      </w:r>
      <w:r>
        <w:rPr/>
        <w:t>соответствовать</w:t>
      </w:r>
      <w:r>
        <w:rPr>
          <w:spacing w:val="-4"/>
        </w:rPr>
        <w:t> </w:t>
      </w:r>
      <w:r>
        <w:rPr/>
        <w:t>одному</w:t>
      </w:r>
      <w:r>
        <w:rPr>
          <w:spacing w:val="-4"/>
        </w:rPr>
        <w:t> </w:t>
      </w:r>
      <w:r>
        <w:rPr/>
        <w:t>из</w:t>
      </w:r>
      <w:r>
        <w:rPr>
          <w:spacing w:val="-3"/>
        </w:rPr>
        <w:t> </w:t>
      </w:r>
      <w:r>
        <w:rPr/>
        <w:t>следующих</w:t>
      </w:r>
      <w:r>
        <w:rPr>
          <w:spacing w:val="-3"/>
        </w:rPr>
        <w:t> </w:t>
      </w:r>
      <w:r>
        <w:rPr>
          <w:spacing w:val="-2"/>
        </w:rPr>
        <w:t>требований:</w:t>
      </w:r>
    </w:p>
    <w:p>
      <w:pPr>
        <w:pStyle w:val="ListParagraph"/>
        <w:numPr>
          <w:ilvl w:val="0"/>
          <w:numId w:val="2"/>
        </w:numPr>
        <w:tabs>
          <w:tab w:pos="995" w:val="left" w:leader="none"/>
        </w:tabs>
        <w:spacing w:line="240" w:lineRule="auto" w:before="0" w:after="0"/>
        <w:ind w:left="100" w:right="133" w:firstLine="560"/>
        <w:jc w:val="both"/>
        <w:rPr>
          <w:sz w:val="28"/>
        </w:rPr>
      </w:pPr>
      <w:r>
        <w:rPr>
          <w:sz w:val="28"/>
        </w:rPr>
        <w:t>не менее пяти лет стажа работы, в том числе не менее одного года на должностях следующей нижестоящей категории, предусмотренных штатным расписанием государственного органа, или не ниже категорий А-4, B-4, C-3, C- O-3, C-R-1, D-3, D-O-2, D-R-1, Е-3, E-R-1;</w:t>
      </w:r>
    </w:p>
    <w:p>
      <w:pPr>
        <w:pStyle w:val="ListParagraph"/>
        <w:numPr>
          <w:ilvl w:val="0"/>
          <w:numId w:val="2"/>
        </w:numPr>
        <w:tabs>
          <w:tab w:pos="995" w:val="left" w:leader="none"/>
        </w:tabs>
        <w:spacing w:line="240" w:lineRule="auto" w:before="0" w:after="0"/>
        <w:ind w:left="100" w:right="133" w:firstLine="560"/>
        <w:jc w:val="both"/>
        <w:rPr>
          <w:sz w:val="28"/>
        </w:rPr>
      </w:pPr>
      <w:r>
        <w:rPr>
          <w:sz w:val="28"/>
        </w:rPr>
        <w:t>не менее пяти лет стажа работы, в том числе не менее одного года на руководящих должностях правоохранительных или </w:t>
      </w:r>
      <w:r>
        <w:rPr>
          <w:sz w:val="28"/>
        </w:rPr>
        <w:t>специальных государственных органов, или руководящих должностях воинской службы</w:t>
      </w:r>
      <w:r>
        <w:rPr>
          <w:spacing w:val="40"/>
          <w:sz w:val="28"/>
        </w:rPr>
        <w:t> </w:t>
      </w:r>
      <w:r>
        <w:rPr>
          <w:spacing w:val="-4"/>
          <w:sz w:val="28"/>
        </w:rPr>
        <w:t>либо</w:t>
      </w:r>
    </w:p>
    <w:p>
      <w:pPr>
        <w:pStyle w:val="BodyText"/>
        <w:jc w:val="both"/>
      </w:pPr>
      <w:r>
        <w:rPr/>
        <w:t>на</w:t>
      </w:r>
      <w:r>
        <w:rPr>
          <w:spacing w:val="-6"/>
        </w:rPr>
        <w:t> </w:t>
      </w:r>
      <w:r>
        <w:rPr/>
        <w:t>должности</w:t>
      </w:r>
      <w:r>
        <w:rPr>
          <w:spacing w:val="-5"/>
        </w:rPr>
        <w:t> </w:t>
      </w:r>
      <w:r>
        <w:rPr>
          <w:spacing w:val="-2"/>
        </w:rPr>
        <w:t>судьи;</w:t>
      </w:r>
    </w:p>
    <w:p>
      <w:pPr>
        <w:pStyle w:val="ListParagraph"/>
        <w:numPr>
          <w:ilvl w:val="0"/>
          <w:numId w:val="2"/>
        </w:numPr>
        <w:tabs>
          <w:tab w:pos="1109" w:val="left" w:leader="none"/>
        </w:tabs>
        <w:spacing w:line="240" w:lineRule="auto" w:before="0" w:after="0"/>
        <w:ind w:left="100" w:right="137" w:firstLine="560"/>
        <w:jc w:val="both"/>
        <w:rPr>
          <w:sz w:val="28"/>
        </w:rPr>
      </w:pPr>
      <w:r>
        <w:rPr>
          <w:sz w:val="28"/>
        </w:rPr>
        <w:t>не менее пяти лет стажа работы в областях, соответствующих функциональным направлениям конкретной должности данной категории, при наличии стажа работы не менее двух лет на руководящих должностях</w:t>
      </w:r>
    </w:p>
    <w:p>
      <w:pPr>
        <w:spacing w:after="0" w:line="240" w:lineRule="auto"/>
        <w:jc w:val="both"/>
        <w:rPr>
          <w:sz w:val="28"/>
        </w:rPr>
        <w:sectPr>
          <w:pgSz w:w="11900" w:h="16840"/>
          <w:pgMar w:top="1060" w:bottom="280" w:left="1600" w:right="460"/>
        </w:sectPr>
      </w:pPr>
    </w:p>
    <w:p>
      <w:pPr>
        <w:pStyle w:val="BodyText"/>
        <w:spacing w:before="60"/>
      </w:pPr>
      <w:r>
        <w:rPr>
          <w:spacing w:val="-2"/>
        </w:rPr>
        <w:t>организаций;</w:t>
      </w:r>
    </w:p>
    <w:p>
      <w:pPr>
        <w:pStyle w:val="BodyText"/>
        <w:ind w:left="0"/>
        <w:rPr>
          <w:sz w:val="30"/>
        </w:rPr>
      </w:pPr>
    </w:p>
    <w:p>
      <w:pPr>
        <w:pStyle w:val="Heading1"/>
        <w:spacing w:before="193"/>
        <w:ind w:left="3468"/>
      </w:pPr>
      <w:r>
        <w:rPr/>
        <w:t>Порядок</w:t>
      </w:r>
      <w:r>
        <w:rPr>
          <w:spacing w:val="-7"/>
        </w:rPr>
        <w:t> </w:t>
      </w:r>
      <w:r>
        <w:rPr>
          <w:spacing w:val="-2"/>
        </w:rPr>
        <w:t>обжалования</w:t>
      </w:r>
    </w:p>
    <w:p>
      <w:pPr>
        <w:pStyle w:val="BodyText"/>
        <w:spacing w:before="78"/>
        <w:ind w:left="100" w:right="137" w:firstLine="560"/>
        <w:jc w:val="both"/>
      </w:pPr>
      <w:r>
        <w:rPr/>
        <w:t>Кандидаты</w:t>
      </w:r>
      <w:r>
        <w:rPr>
          <w:spacing w:val="-6"/>
        </w:rPr>
        <w:t> </w:t>
      </w:r>
      <w:r>
        <w:rPr/>
        <w:t>могут</w:t>
      </w:r>
      <w:r>
        <w:rPr>
          <w:spacing w:val="-5"/>
        </w:rPr>
        <w:t> </w:t>
      </w:r>
      <w:r>
        <w:rPr/>
        <w:t>обжаловать</w:t>
      </w:r>
      <w:r>
        <w:rPr>
          <w:spacing w:val="-5"/>
        </w:rPr>
        <w:t> </w:t>
      </w:r>
      <w:r>
        <w:rPr/>
        <w:t>итоги</w:t>
      </w:r>
      <w:r>
        <w:rPr>
          <w:spacing w:val="-5"/>
        </w:rPr>
        <w:t> </w:t>
      </w:r>
      <w:r>
        <w:rPr/>
        <w:t>конкурса</w:t>
      </w:r>
      <w:r>
        <w:rPr>
          <w:spacing w:val="-6"/>
        </w:rPr>
        <w:t> </w:t>
      </w:r>
      <w:r>
        <w:rPr/>
        <w:t>и/или</w:t>
      </w:r>
      <w:r>
        <w:rPr>
          <w:spacing w:val="-5"/>
        </w:rPr>
        <w:t> </w:t>
      </w:r>
      <w:r>
        <w:rPr/>
        <w:t>действие</w:t>
      </w:r>
      <w:r>
        <w:rPr>
          <w:spacing w:val="-6"/>
        </w:rPr>
        <w:t> </w:t>
      </w:r>
      <w:r>
        <w:rPr/>
        <w:t>(бездействие) кадровой службы в уполномоченный орган или его территориальное подразделение, либо в судебном порядке.</w:t>
      </w:r>
    </w:p>
    <w:sectPr>
      <w:pgSz w:w="11900" w:h="16840"/>
      <w:pgMar w:top="1060" w:bottom="280" w:left="1600" w:right="4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CC"/>
    <w:family w:val="roman"/>
    <w:pitch w:val="variable"/>
  </w:font>
  <w:font w:name="Arial">
    <w:altName w:val="Arial"/>
    <w:charset w:val="CC"/>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multiLevelType w:val="hybridMultilevel"/>
    <w:lvl w:ilvl="0">
      <w:start w:val="1"/>
      <w:numFmt w:val="decimal"/>
      <w:lvlText w:val="%1)"/>
      <w:lvlJc w:val="left"/>
      <w:pPr>
        <w:ind w:left="100" w:hanging="337"/>
        <w:jc w:val="left"/>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1074" w:hanging="337"/>
      </w:pPr>
      <w:rPr>
        <w:rFonts w:hint="default"/>
        <w:lang w:val="kk-KZ" w:eastAsia="en-US" w:bidi="ar-SA"/>
      </w:rPr>
    </w:lvl>
    <w:lvl w:ilvl="2">
      <w:start w:val="0"/>
      <w:numFmt w:val="bullet"/>
      <w:lvlText w:val="•"/>
      <w:lvlJc w:val="left"/>
      <w:pPr>
        <w:ind w:left="2048" w:hanging="337"/>
      </w:pPr>
      <w:rPr>
        <w:rFonts w:hint="default"/>
        <w:lang w:val="kk-KZ" w:eastAsia="en-US" w:bidi="ar-SA"/>
      </w:rPr>
    </w:lvl>
    <w:lvl w:ilvl="3">
      <w:start w:val="0"/>
      <w:numFmt w:val="bullet"/>
      <w:lvlText w:val="•"/>
      <w:lvlJc w:val="left"/>
      <w:pPr>
        <w:ind w:left="3022" w:hanging="337"/>
      </w:pPr>
      <w:rPr>
        <w:rFonts w:hint="default"/>
        <w:lang w:val="kk-KZ" w:eastAsia="en-US" w:bidi="ar-SA"/>
      </w:rPr>
    </w:lvl>
    <w:lvl w:ilvl="4">
      <w:start w:val="0"/>
      <w:numFmt w:val="bullet"/>
      <w:lvlText w:val="•"/>
      <w:lvlJc w:val="left"/>
      <w:pPr>
        <w:ind w:left="3996" w:hanging="337"/>
      </w:pPr>
      <w:rPr>
        <w:rFonts w:hint="default"/>
        <w:lang w:val="kk-KZ" w:eastAsia="en-US" w:bidi="ar-SA"/>
      </w:rPr>
    </w:lvl>
    <w:lvl w:ilvl="5">
      <w:start w:val="0"/>
      <w:numFmt w:val="bullet"/>
      <w:lvlText w:val="•"/>
      <w:lvlJc w:val="left"/>
      <w:pPr>
        <w:ind w:left="4970" w:hanging="337"/>
      </w:pPr>
      <w:rPr>
        <w:rFonts w:hint="default"/>
        <w:lang w:val="kk-KZ" w:eastAsia="en-US" w:bidi="ar-SA"/>
      </w:rPr>
    </w:lvl>
    <w:lvl w:ilvl="6">
      <w:start w:val="0"/>
      <w:numFmt w:val="bullet"/>
      <w:lvlText w:val="•"/>
      <w:lvlJc w:val="left"/>
      <w:pPr>
        <w:ind w:left="5944" w:hanging="337"/>
      </w:pPr>
      <w:rPr>
        <w:rFonts w:hint="default"/>
        <w:lang w:val="kk-KZ" w:eastAsia="en-US" w:bidi="ar-SA"/>
      </w:rPr>
    </w:lvl>
    <w:lvl w:ilvl="7">
      <w:start w:val="0"/>
      <w:numFmt w:val="bullet"/>
      <w:lvlText w:val="•"/>
      <w:lvlJc w:val="left"/>
      <w:pPr>
        <w:ind w:left="6918" w:hanging="337"/>
      </w:pPr>
      <w:rPr>
        <w:rFonts w:hint="default"/>
        <w:lang w:val="kk-KZ" w:eastAsia="en-US" w:bidi="ar-SA"/>
      </w:rPr>
    </w:lvl>
    <w:lvl w:ilvl="8">
      <w:start w:val="0"/>
      <w:numFmt w:val="bullet"/>
      <w:lvlText w:val="•"/>
      <w:lvlJc w:val="left"/>
      <w:pPr>
        <w:ind w:left="7892" w:hanging="337"/>
      </w:pPr>
      <w:rPr>
        <w:rFonts w:hint="default"/>
        <w:lang w:val="kk-KZ" w:eastAsia="en-US" w:bidi="ar-SA"/>
      </w:rPr>
    </w:lvl>
  </w:abstractNum>
  <w:abstractNum w:abstractNumId="0">
    <w:multiLevelType w:val="hybridMultilevel"/>
    <w:lvl w:ilvl="0">
      <w:start w:val="1"/>
      <w:numFmt w:val="decimal"/>
      <w:lvlText w:val="%1)"/>
      <w:lvlJc w:val="left"/>
      <w:pPr>
        <w:ind w:left="100" w:hanging="335"/>
        <w:jc w:val="left"/>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1074" w:hanging="335"/>
      </w:pPr>
      <w:rPr>
        <w:rFonts w:hint="default"/>
        <w:lang w:val="kk-KZ" w:eastAsia="en-US" w:bidi="ar-SA"/>
      </w:rPr>
    </w:lvl>
    <w:lvl w:ilvl="2">
      <w:start w:val="0"/>
      <w:numFmt w:val="bullet"/>
      <w:lvlText w:val="•"/>
      <w:lvlJc w:val="left"/>
      <w:pPr>
        <w:ind w:left="2048" w:hanging="335"/>
      </w:pPr>
      <w:rPr>
        <w:rFonts w:hint="default"/>
        <w:lang w:val="kk-KZ" w:eastAsia="en-US" w:bidi="ar-SA"/>
      </w:rPr>
    </w:lvl>
    <w:lvl w:ilvl="3">
      <w:start w:val="0"/>
      <w:numFmt w:val="bullet"/>
      <w:lvlText w:val="•"/>
      <w:lvlJc w:val="left"/>
      <w:pPr>
        <w:ind w:left="3022" w:hanging="335"/>
      </w:pPr>
      <w:rPr>
        <w:rFonts w:hint="default"/>
        <w:lang w:val="kk-KZ" w:eastAsia="en-US" w:bidi="ar-SA"/>
      </w:rPr>
    </w:lvl>
    <w:lvl w:ilvl="4">
      <w:start w:val="0"/>
      <w:numFmt w:val="bullet"/>
      <w:lvlText w:val="•"/>
      <w:lvlJc w:val="left"/>
      <w:pPr>
        <w:ind w:left="3996" w:hanging="335"/>
      </w:pPr>
      <w:rPr>
        <w:rFonts w:hint="default"/>
        <w:lang w:val="kk-KZ" w:eastAsia="en-US" w:bidi="ar-SA"/>
      </w:rPr>
    </w:lvl>
    <w:lvl w:ilvl="5">
      <w:start w:val="0"/>
      <w:numFmt w:val="bullet"/>
      <w:lvlText w:val="•"/>
      <w:lvlJc w:val="left"/>
      <w:pPr>
        <w:ind w:left="4970" w:hanging="335"/>
      </w:pPr>
      <w:rPr>
        <w:rFonts w:hint="default"/>
        <w:lang w:val="kk-KZ" w:eastAsia="en-US" w:bidi="ar-SA"/>
      </w:rPr>
    </w:lvl>
    <w:lvl w:ilvl="6">
      <w:start w:val="0"/>
      <w:numFmt w:val="bullet"/>
      <w:lvlText w:val="•"/>
      <w:lvlJc w:val="left"/>
      <w:pPr>
        <w:ind w:left="5944" w:hanging="335"/>
      </w:pPr>
      <w:rPr>
        <w:rFonts w:hint="default"/>
        <w:lang w:val="kk-KZ" w:eastAsia="en-US" w:bidi="ar-SA"/>
      </w:rPr>
    </w:lvl>
    <w:lvl w:ilvl="7">
      <w:start w:val="0"/>
      <w:numFmt w:val="bullet"/>
      <w:lvlText w:val="•"/>
      <w:lvlJc w:val="left"/>
      <w:pPr>
        <w:ind w:left="6918" w:hanging="335"/>
      </w:pPr>
      <w:rPr>
        <w:rFonts w:hint="default"/>
        <w:lang w:val="kk-KZ" w:eastAsia="en-US" w:bidi="ar-SA"/>
      </w:rPr>
    </w:lvl>
    <w:lvl w:ilvl="8">
      <w:start w:val="0"/>
      <w:numFmt w:val="bullet"/>
      <w:lvlText w:val="•"/>
      <w:lvlJc w:val="left"/>
      <w:pPr>
        <w:ind w:left="7892" w:hanging="335"/>
      </w:pPr>
      <w:rPr>
        <w:rFonts w:hint="default"/>
        <w:lang w:val="kk-KZ" w:eastAsia="en-US" w:bidi="ar-SA"/>
      </w:rPr>
    </w:lvl>
  </w:abstract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kk-KZ" w:eastAsia="en-US" w:bidi="ar-SA"/>
    </w:rPr>
  </w:style>
  <w:style w:styleId="BodyText" w:type="paragraph">
    <w:name w:val="Body Text"/>
    <w:basedOn w:val="Normal"/>
    <w:uiPriority w:val="1"/>
    <w:qFormat/>
    <w:pPr>
      <w:ind w:left="660"/>
    </w:pPr>
    <w:rPr>
      <w:rFonts w:ascii="Times New Roman" w:hAnsi="Times New Roman" w:eastAsia="Times New Roman" w:cs="Times New Roman"/>
      <w:sz w:val="28"/>
      <w:szCs w:val="28"/>
      <w:lang w:val="kk-KZ" w:eastAsia="en-US" w:bidi="ar-SA"/>
    </w:rPr>
  </w:style>
  <w:style w:styleId="Heading1" w:type="paragraph">
    <w:name w:val="Heading 1"/>
    <w:basedOn w:val="Normal"/>
    <w:uiPriority w:val="1"/>
    <w:qFormat/>
    <w:pPr>
      <w:ind w:left="190"/>
      <w:jc w:val="both"/>
      <w:outlineLvl w:val="1"/>
    </w:pPr>
    <w:rPr>
      <w:rFonts w:ascii="Times New Roman" w:hAnsi="Times New Roman" w:eastAsia="Times New Roman" w:cs="Times New Roman"/>
      <w:b/>
      <w:bCs/>
      <w:sz w:val="28"/>
      <w:szCs w:val="28"/>
      <w:lang w:val="kk-KZ" w:eastAsia="en-US" w:bidi="ar-SA"/>
    </w:rPr>
  </w:style>
  <w:style w:styleId="ListParagraph" w:type="paragraph">
    <w:name w:val="List Paragraph"/>
    <w:basedOn w:val="Normal"/>
    <w:uiPriority w:val="1"/>
    <w:qFormat/>
    <w:pPr>
      <w:ind w:left="100" w:right="137" w:firstLine="560"/>
      <w:jc w:val="both"/>
    </w:pPr>
    <w:rPr>
      <w:rFonts w:ascii="Times New Roman" w:hAnsi="Times New Roman" w:eastAsia="Times New Roman" w:cs="Times New Roman"/>
      <w:lang w:val="kk-KZ" w:eastAsia="en-US" w:bidi="ar-SA"/>
    </w:rPr>
  </w:style>
  <w:style w:styleId="TableParagraph" w:type="paragraph">
    <w:name w:val="Table Paragraph"/>
    <w:basedOn w:val="Normal"/>
    <w:uiPriority w:val="1"/>
    <w:qFormat/>
    <w:pPr/>
    <w:rPr>
      <w:lang w:val="kk-KZ"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2026-09-21T08:04:48Z</dcterms:created>
  <dcterms:modified xsi:type="dcterms:W3CDTF">2026-09-21T08:04:48Z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2026-09-21T00:00:00Z</vt:filetime>
  </property>
  <property fmtid="{D5CDD505-2E9C-101B-9397-08002B2CF9AE}" pid="3" name="Creator">
    <vt:lpwstr>JasperReports Library version 6.17.0-6d93193241dd8cc42629e188b94f9e0bc5722efd</vt:lpwstr>
  </property>
  <property fmtid="{D5CDD505-2E9C-101B-9397-08002B2CF9AE}" pid="4" name="LastSaved">
    <vt:filetime>2026-09-21T00:00:00Z</vt:filetime>
  </property>
  <property fmtid="{D5CDD505-2E9C-101B-9397-08002B2CF9AE}" pid="5" name="Producer">
    <vt:lpwstr>iText 2.1.7 by 1T3XT</vt:lpwstr>
  </property>
</Properties>
</file>