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189" w:rsidRPr="00873189" w:rsidRDefault="00873189" w:rsidP="00873189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873189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"Кент, </w:t>
      </w:r>
      <w:proofErr w:type="spellStart"/>
      <w:r w:rsidRPr="00873189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ауыл</w:t>
      </w:r>
      <w:proofErr w:type="spellEnd"/>
      <w:r w:rsidRPr="00873189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873189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жерлерінен</w:t>
      </w:r>
      <w:proofErr w:type="spellEnd"/>
      <w:r w:rsidRPr="00873189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873189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жер</w:t>
      </w:r>
      <w:proofErr w:type="spellEnd"/>
      <w:r w:rsidRPr="00873189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873189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учаскесін</w:t>
      </w:r>
      <w:proofErr w:type="spellEnd"/>
      <w:r w:rsidRPr="00873189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беру" </w:t>
      </w:r>
      <w:proofErr w:type="spellStart"/>
      <w:r w:rsidRPr="00873189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мемлекеттік</w:t>
      </w:r>
      <w:proofErr w:type="spellEnd"/>
      <w:r w:rsidRPr="00873189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қызметі</w:t>
      </w:r>
      <w:proofErr w:type="gramStart"/>
      <w:r w:rsidRPr="00873189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н</w:t>
      </w:r>
      <w:proofErr w:type="gramEnd"/>
      <w:r w:rsidRPr="00873189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көрсетуге қойылатын </w:t>
      </w:r>
      <w:proofErr w:type="spellStart"/>
      <w:r w:rsidRPr="00873189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негізгі</w:t>
      </w:r>
      <w:proofErr w:type="spellEnd"/>
      <w:r w:rsidRPr="00873189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талаптардың </w:t>
      </w:r>
      <w:proofErr w:type="spellStart"/>
      <w:r w:rsidRPr="00873189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тізбесі</w:t>
      </w:r>
      <w:proofErr w:type="spellEnd"/>
    </w:p>
    <w:tbl>
      <w:tblPr>
        <w:tblW w:w="11057" w:type="dxa"/>
        <w:tblInd w:w="-1426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95"/>
        <w:gridCol w:w="5266"/>
        <w:gridCol w:w="5396"/>
      </w:tblGrid>
      <w:tr w:rsidR="00873189" w:rsidRPr="00873189" w:rsidTr="0087318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73189" w:rsidRPr="00873189" w:rsidRDefault="00873189" w:rsidP="0087318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bookmarkStart w:id="0" w:name="_GoBack"/>
            <w:bookmarkEnd w:id="0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73189" w:rsidRPr="00873189" w:rsidRDefault="00873189" w:rsidP="0087318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Көрсетілетін қызметті берушінің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атауы</w:t>
            </w:r>
            <w:proofErr w:type="spellEnd"/>
          </w:p>
        </w:tc>
        <w:tc>
          <w:tcPr>
            <w:tcW w:w="53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73189" w:rsidRPr="00873189" w:rsidRDefault="00873189" w:rsidP="0087318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Облыстардың және облыстық маңызы бар қалалардың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жергілікті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атқарушы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органдары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, аудандық маңызы бар қалалардың, кенттердің, ауылдардың, ауылдық округтердің әкімдері (бұдан ә</w:t>
            </w:r>
            <w:proofErr w:type="gram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і – көрсетілетін қызметті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беруші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).</w:t>
            </w:r>
          </w:p>
        </w:tc>
      </w:tr>
      <w:tr w:rsidR="00873189" w:rsidRPr="00873189" w:rsidTr="0087318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73189" w:rsidRPr="00873189" w:rsidRDefault="00873189" w:rsidP="0087318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73189" w:rsidRPr="00873189" w:rsidRDefault="00873189" w:rsidP="0087318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қызметті көрсету тәсілдері</w:t>
            </w:r>
          </w:p>
        </w:tc>
        <w:tc>
          <w:tcPr>
            <w:tcW w:w="53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73189" w:rsidRPr="00873189" w:rsidRDefault="00873189" w:rsidP="0087318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"Цифрлық үкіметтің"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веб-порталы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(бұдан ә</w:t>
            </w:r>
            <w:proofErr w:type="gram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і – портал) және "Азаматтарға арналған үкімет"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корпорациясы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арқылы.</w:t>
            </w:r>
          </w:p>
        </w:tc>
      </w:tr>
      <w:tr w:rsidR="00873189" w:rsidRPr="00873189" w:rsidTr="0087318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73189" w:rsidRPr="00873189" w:rsidRDefault="00873189" w:rsidP="0087318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73189" w:rsidRPr="00873189" w:rsidRDefault="00873189" w:rsidP="0087318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қызметті көрсету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мерзі</w:t>
            </w:r>
            <w:proofErr w:type="gram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</w:t>
            </w:r>
            <w:proofErr w:type="gram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і</w:t>
            </w:r>
            <w:proofErr w:type="spellEnd"/>
          </w:p>
        </w:tc>
        <w:tc>
          <w:tcPr>
            <w:tcW w:w="53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73189" w:rsidRPr="00873189" w:rsidRDefault="00873189" w:rsidP="0087318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</w:t>
            </w:r>
            <w:proofErr w:type="gram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інші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кезең: сұралып отырған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учаскесін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мәлімделген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нысаналы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мақсаты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бойынша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пайдалану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мүмкіндігін айқындау,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учаскесін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таңдау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актісін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дайындау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, сәулет-жоспарлау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тапсырмасын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инженерлік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желілерге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қосылуға техникалық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шарттарды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және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топографияны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жасау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– 28 (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жиырма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сегіз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) жұмыс күні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ішінде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Екінші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кезең: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учаскесін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таңдау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актісін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келісу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және көрсетілетін қызметті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алушы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жер-кадастрлық жұмыстардың қызметтері үшін ақы төлеу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кезінде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жер-кадастрлық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жоспарды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қоса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бере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отырып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учаскесіне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пайдалану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құқығын беру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шешім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шығару, уақытша (қ</w:t>
            </w:r>
            <w:proofErr w:type="gram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ыс</w:t>
            </w:r>
            <w:proofErr w:type="gram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қа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мерзімді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, ұзақ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мерзімді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) өтеулі (өтеусіз)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пайдалану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шартын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жасасу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– 18 (он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сегіз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) жұмыс күні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ішінде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</w:tr>
      <w:tr w:rsidR="00873189" w:rsidRPr="00873189" w:rsidTr="0087318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73189" w:rsidRPr="00873189" w:rsidRDefault="00873189" w:rsidP="0087318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73189" w:rsidRPr="00873189" w:rsidRDefault="00873189" w:rsidP="0087318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қызметті көрсету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нысаны</w:t>
            </w:r>
            <w:proofErr w:type="spellEnd"/>
          </w:p>
        </w:tc>
        <w:tc>
          <w:tcPr>
            <w:tcW w:w="53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73189" w:rsidRPr="00873189" w:rsidRDefault="00873189" w:rsidP="0087318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Электрондық (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ішінара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цифрландырылған)/қағаз тү</w:t>
            </w:r>
            <w:proofErr w:type="gram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інде.</w:t>
            </w:r>
          </w:p>
        </w:tc>
      </w:tr>
      <w:tr w:rsidR="00873189" w:rsidRPr="00873189" w:rsidTr="0087318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73189" w:rsidRPr="00873189" w:rsidRDefault="00873189" w:rsidP="0087318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73189" w:rsidRPr="00873189" w:rsidRDefault="00873189" w:rsidP="0087318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қызметті көрсету нәтижесі</w:t>
            </w:r>
          </w:p>
        </w:tc>
        <w:tc>
          <w:tcPr>
            <w:tcW w:w="53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73189" w:rsidRPr="00873189" w:rsidRDefault="00873189" w:rsidP="0087318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Көрсетілетін қызметті берушінің жер-кадастрлық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жоспарды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қоса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бере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отырып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учаскесіне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құқық беру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шешімі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және уақытша (қ</w:t>
            </w:r>
            <w:proofErr w:type="gram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ыс</w:t>
            </w:r>
            <w:proofErr w:type="gram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қа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мерзімді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, ұзақ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мерзімді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) өтеулі (өтеусіз)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пайдалану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шартын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жасасу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не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 көрсетуден уәжді бас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тарту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</w:tr>
      <w:tr w:rsidR="00873189" w:rsidRPr="00873189" w:rsidTr="0087318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73189" w:rsidRPr="00873189" w:rsidRDefault="00873189" w:rsidP="0087318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73189" w:rsidRPr="00873189" w:rsidRDefault="00873189" w:rsidP="0087318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қызметті көрсету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кезінде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көрсетілетін қызметті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алушыдан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алынатын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тө</w:t>
            </w:r>
            <w:proofErr w:type="gram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лем м</w:t>
            </w:r>
            <w:proofErr w:type="gram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өлшері және Қазақстан Республикасының заңнамасында көзделген жағдайларда оны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алу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тәсілдері</w:t>
            </w:r>
          </w:p>
        </w:tc>
        <w:tc>
          <w:tcPr>
            <w:tcW w:w="53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73189" w:rsidRPr="00873189" w:rsidRDefault="00873189" w:rsidP="0087318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Тегін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</w:tr>
      <w:tr w:rsidR="00873189" w:rsidRPr="00873189" w:rsidTr="0087318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73189" w:rsidRPr="00873189" w:rsidRDefault="00873189" w:rsidP="0087318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73189" w:rsidRPr="00873189" w:rsidRDefault="00873189" w:rsidP="0087318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Көрсетілетін қызметті берушінің және цифрлық объектілердің жұмыс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графигі</w:t>
            </w:r>
            <w:proofErr w:type="spellEnd"/>
          </w:p>
        </w:tc>
        <w:tc>
          <w:tcPr>
            <w:tcW w:w="53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73189" w:rsidRPr="00873189" w:rsidRDefault="00873189" w:rsidP="0087318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1) "</w:t>
            </w:r>
            <w:proofErr w:type="gram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Азаматтар</w:t>
            </w:r>
            <w:proofErr w:type="gram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ға арналған үкімет"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корпорациясы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– Қазақстан Республикасының Еңбек заңнамасына сәйкес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жексенбі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және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мереке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күндерін қоспағанда, халыққа қызмет көрсету орталықтарының жұмыс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графигіне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сәйкес;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2) портал – жөндеу жұмыстарын жүргізуге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байланысты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техникалық үзілістерді қоспағанда, тә</w:t>
            </w:r>
            <w:proofErr w:type="gram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ул</w:t>
            </w:r>
            <w:proofErr w:type="gram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ік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бойы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(көрсетілетін қызметті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алушы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Кодекске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сәйкес жұмыс уақыты аяқталғаннан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кейін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демалыс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және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мереке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күндері жүгінген жағдайда, өтініш қабылдау және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 көрсету нәтижесін беру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келесі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жұмыс </w:t>
            </w:r>
            <w:proofErr w:type="gram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</w:t>
            </w:r>
            <w:proofErr w:type="gram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үні жүзеге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асырылады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).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 көрсету орындарының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мекенжайлары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: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1) Қазақстан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Республикасы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Ауыл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шаруашылығы министрлігінің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www.gov.kz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интернет-ресурсында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;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2) көрсетілетін қызметті берушінің www.gov4c.kz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интернет-ресурсында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;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3)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порталда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орналастырылған.</w:t>
            </w:r>
          </w:p>
        </w:tc>
      </w:tr>
      <w:tr w:rsidR="00873189" w:rsidRPr="00873189" w:rsidTr="0087318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73189" w:rsidRPr="00873189" w:rsidRDefault="00873189" w:rsidP="0087318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73189" w:rsidRPr="00873189" w:rsidRDefault="00873189" w:rsidP="0087318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қызметті көрсету үші</w:t>
            </w:r>
            <w:proofErr w:type="gram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</w:t>
            </w:r>
            <w:proofErr w:type="gram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көрсетілетін қызметті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алушыдан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талап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етілетін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құжаттар мен мәліметтердің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тізбесі</w:t>
            </w:r>
            <w:proofErr w:type="spellEnd"/>
          </w:p>
        </w:tc>
        <w:tc>
          <w:tcPr>
            <w:tcW w:w="53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73189" w:rsidRPr="00873189" w:rsidRDefault="00873189" w:rsidP="00873189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бі</w:t>
            </w:r>
            <w:proofErr w:type="gram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інші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кезең: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1.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Жеке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қосалқы шаруашылық жүргізу, бағбандық,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жеке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тұ</w:t>
            </w:r>
            <w:proofErr w:type="gram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ғын үй және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саяжай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құрылыстары үшін: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1) "Кент,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ауыл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жерлерінен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учаскесін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беру"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қызметін көрсету қағидаларына (бұдан әрі – Қағидалар) 2-қосымшаға сәйкес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нысан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бойынша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кент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ауыл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жерлерінен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учаскесін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өтініш;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2) сұралып отырған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учаскесінің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схемасы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жоспары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);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3)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арнайы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есепке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қою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хабарламаның электрондық көшірмесі (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учаскесі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жеке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тұрғын үй құрылысы үшін сұралған жағдайда).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2. Қазақстан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Республикасы</w:t>
            </w:r>
            <w:proofErr w:type="spellEnd"/>
            <w:proofErr w:type="gram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К</w:t>
            </w:r>
            <w:proofErr w:type="gram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әсіпкерлік кодексінің 284-бабына сәйкес инвестициялық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жобаларды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іске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асыру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үшін: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1) Қағидаларға </w:t>
            </w:r>
            <w:hyperlink r:id="rId4" w:anchor="z2426" w:history="1">
              <w:r w:rsidRPr="00873189">
                <w:rPr>
                  <w:rFonts w:ascii="Courier New" w:eastAsia="Times New Roman" w:hAnsi="Courier New" w:cs="Courier New"/>
                  <w:color w:val="073A5E"/>
                  <w:spacing w:val="2"/>
                  <w:sz w:val="20"/>
                  <w:szCs w:val="20"/>
                  <w:u w:val="single"/>
                  <w:lang w:eastAsia="ru-RU"/>
                </w:rPr>
                <w:t>2-қосымшаға</w:t>
              </w:r>
            </w:hyperlink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 сәйкес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нысан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бойынша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кент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ауыл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жерлерінен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учаскесін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өтініш;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2) сұралып отырған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учаскесінің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схемасы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жоспары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);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3)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меншіктен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учаскелерін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беру үшін инвестициялық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жобаны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айқындау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шешім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3. Оларға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меншік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құқығымен және (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немесе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) өзге де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заттай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құқықпен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тиесілі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үйлерді (құрылыстарды, ғимараттарды)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пайдалану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және ұстау үшін, оның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ішінде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іргелес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аумақтағы үйлерді (құрылыстарды, ғимараттарды) Қазақстан Республикасының сәулет, қала құрылысы және құрылыс қызметі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заңнамасында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белгіленген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тәртіппен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бекітілген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сәуле</w:t>
            </w:r>
            <w:proofErr w:type="gram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т-</w:t>
            </w:r>
            <w:proofErr w:type="gram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қала құрылысы және (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немесе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) құрылыс құжаттамасына сәйкес кеңейту және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реконструкциялау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үшін: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1) Қағ</w:t>
            </w:r>
            <w:proofErr w:type="gram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идалар</w:t>
            </w:r>
            <w:proofErr w:type="gram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ға 2-қосымшаға сәйкес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нысан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бойынша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кент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ауыл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жерлерінен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учаскесін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өтініш;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2) сұралып отырған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учаскесінің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схемасы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жоспары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);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3)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жылжымайтын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мүлік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объектісіне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құқық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белгілейтін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құжат (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учаскесінде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орналасқан ғимараттарды, құрылыстарды, құрылысжайларды </w:t>
            </w:r>
            <w:proofErr w:type="gram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пайдалану</w:t>
            </w:r>
            <w:proofErr w:type="gram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ға беру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актісі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, азаматтық-құқықтық мәмле, сот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шешімі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);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4) құрылыс мақсаттары үшін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учаскесі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сұралған жағдайда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инженерлік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желілерге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қосуға арналған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сауалнама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парағы;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5)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жобалау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алдындағы құжаттама (техникалық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жоба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).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4. Қазақстан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Республикасы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кодексінің (бұдан ә</w:t>
            </w:r>
            <w:proofErr w:type="gram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і –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кодексі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) </w:t>
            </w:r>
            <w:hyperlink r:id="rId5" w:anchor="z80" w:history="1">
              <w:r w:rsidRPr="00873189">
                <w:rPr>
                  <w:rFonts w:ascii="Courier New" w:eastAsia="Times New Roman" w:hAnsi="Courier New" w:cs="Courier New"/>
                  <w:color w:val="073A5E"/>
                  <w:spacing w:val="2"/>
                  <w:sz w:val="20"/>
                  <w:szCs w:val="20"/>
                  <w:u w:val="single"/>
                  <w:lang w:eastAsia="ru-RU"/>
                </w:rPr>
                <w:t>71-бабына</w:t>
              </w:r>
            </w:hyperlink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 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сәйкес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құрылыс мақсаты үшін бұрын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олар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іздестіру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жұмыстарын жүргізген аумақта ғимараттар (құрылыстар, құрылысжайлар) және олардың инженерлік-коммуникациялық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желілерін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салу үшін,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егер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олар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егжей-тегжейлі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жоспарлау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жобасына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сәйкес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жоспарланатын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құрылыс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шегінде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бұрын үшінші тұлғ</w:t>
            </w:r>
            <w:proofErr w:type="gram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алар</w:t>
            </w:r>
            <w:proofErr w:type="gram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ға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тиесілі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учаскелеріне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құқықтарды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сатып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алған жағдайда: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1) Қағидаларға 2-қосымшаға сәйкес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нысан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бойынша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кент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ауыл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жерлерінен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учаскесін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өтініш;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2) сұралып отырған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учаскесінің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схемасы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жоспары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);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 xml:space="preserve">3)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іздестіру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жұмыстарын жүргізуге </w:t>
            </w:r>
            <w:proofErr w:type="gram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ұқсат.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5. Бұрын үшінші тұлғ</w:t>
            </w:r>
            <w:proofErr w:type="gram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алар</w:t>
            </w:r>
            <w:proofErr w:type="gram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ға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тиесілі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болған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учаскелеріне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құқықтарды өздері алған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немесе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сатып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алған жағдайда, құрылыс салу мақсатында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кодексінің </w:t>
            </w:r>
            <w:hyperlink r:id="rId6" w:anchor="z80" w:history="1">
              <w:r w:rsidRPr="00873189">
                <w:rPr>
                  <w:rFonts w:ascii="Courier New" w:eastAsia="Times New Roman" w:hAnsi="Courier New" w:cs="Courier New"/>
                  <w:color w:val="073A5E"/>
                  <w:spacing w:val="2"/>
                  <w:sz w:val="20"/>
                  <w:szCs w:val="20"/>
                  <w:u w:val="single"/>
                  <w:lang w:eastAsia="ru-RU"/>
                </w:rPr>
                <w:t>71-бабына</w:t>
              </w:r>
            </w:hyperlink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 сәйкес өздері бұрын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іздестіру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жұмыстарын жүргізген аумақта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реновациялау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бағдарламасы шеңберінде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егжей-тегжейлі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жоспарлау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жобасына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сәйкес жоспарланған құрылыс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шегінде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көппәтерлі тұ</w:t>
            </w:r>
            <w:proofErr w:type="gram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ғын үйлер мен олардың инженерлік-коммуникациялық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желілерін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салу үшін "Тұрғын үй құрылысына үлестік қатысу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" Қазақстан Республикасының Заңына сәйкес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реновациялау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шеңберінде тұрғын үй құрылысына үлестік қатысу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кепілдігін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шарт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жасасқан заңды тұлғаларға: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1) Қағидаларға 2-қосымшаға сәйкес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нысан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бойынша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кент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ауыл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жерлерінен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учаскесін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өтініш;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2) сұралып отырған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учаскесінің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схемасы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жоспары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);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3)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іздестіру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жұмыстарын жүргізуге </w:t>
            </w:r>
            <w:proofErr w:type="gram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ұқсат;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4) уәкілетті орган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бекіткен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реновациялау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бағдарламасы;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5) көппәтерлі тұ</w:t>
            </w:r>
            <w:proofErr w:type="gram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ғын үйлердің құрылысы мен олардың инженерлік-коммуникациялық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желілері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үшін "Тұрғын үй құрылысына үлестік қатысу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" Қазақстан Республикасының Заңына сәйкес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реновациялау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шеңберінде тұрғын үй құрылысына үлестік қатысу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кепілдігін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шарт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;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6)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кодексінің 71-бабында көзделген талаптардың орындалғанын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растайтын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құжаттар (бөліні</w:t>
            </w:r>
            <w:proofErr w:type="gram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</w:t>
            </w:r>
            <w:proofErr w:type="gram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берілген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учаскесінде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орналасқан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жылжымайтын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мүліктің әрбір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меншік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иесімен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жасалған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шарттар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учаскелерінің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нысаналы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мақсатын өзгерту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шешім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не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олардан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пайдасына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бас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тарту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шешім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объектіні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кейіннен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кәдеге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жарату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).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6. Қазақстан Республикасының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арнайы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экономикалық және индустриялық аймақтар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заңнамасына сәйкес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арнайы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экономикалық аймақтың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немесе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республикалық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немесе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өңірлік маңызы бар индустриялық аймақтың қатысушысына,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арнайы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экономикалық аймақтың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немесе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индустриялық аймақтың басқарушы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компаниясына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: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1) Қағ</w:t>
            </w:r>
            <w:proofErr w:type="gram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идалар</w:t>
            </w:r>
            <w:proofErr w:type="gram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ға 2-қосымшаға сәйкес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нысан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бойынша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кент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ауыл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жерлерінен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учаскесін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өтініш;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2) сұралып отырған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учаскесінің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схемасы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жоспары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);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3)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арнайы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экономикалық аймақтың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немесе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индустриялық аймақтың қатысуы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растайтын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құжат.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7. Қазақстан Республикасының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жоспарлау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жүйесінің құжаттарында көзделген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объектілерді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салу,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мүдделерді және қоғамдық маңызы бар мақ</w:t>
            </w:r>
            <w:proofErr w:type="gram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саттар</w:t>
            </w:r>
            <w:proofErr w:type="gram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ға қол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жеткізуді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қамтамасыз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ететін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инвестициялық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жобалар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үшін: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1) Қағидаларға 2-қосымшаға сәйкес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нысан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бойынша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кент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ауыл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жерлерінен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учаскесін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өтініш;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2) сұралып отырған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учаскесінің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схемасы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жоспары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);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3)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жергілікті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атқарушы органның объектінің облыстың даму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жоспарына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енгізілгені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шешімі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;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4) құрылыс мақсаттары үшін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учаскесі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сұралған жағдайда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инженерлік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желілерге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</w:t>
            </w:r>
            <w:proofErr w:type="gram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осылу</w:t>
            </w:r>
            <w:proofErr w:type="gram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ға арналған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сауалнама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парағы.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8.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кодексінің 9-бабының 3-тармағына сәйкес отандық өнеркәсі</w:t>
            </w:r>
            <w:proofErr w:type="gram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</w:t>
            </w:r>
            <w:proofErr w:type="gram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кәсіпорындары: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1) Қағидаларға 2-қосымшаға сәйкес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нысан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бойынша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кент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ауыл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жерлерінен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учаскесін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өтініш;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2) сұралып отырған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учаскесінің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схемасы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жоспары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).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9.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Мемлекеттік-жекешелік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ә</w:t>
            </w:r>
            <w:proofErr w:type="gram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іптестік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жобаларын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іске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асыру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үшін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жекеше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әріптестер не концессиялық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жобаларды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іске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асыру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үшін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концессионерлер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: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1) Қағидаларға 2-қосымшаға сәйкес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нысан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бойынша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кент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ауыл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жерлерінен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учаскесін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өтініш;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2) сұралып отырған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учаскесінің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схемасы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жоспары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);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3)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мемлекеттік-жекешелік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ә</w:t>
            </w:r>
            <w:proofErr w:type="gram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іптестік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шарт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немесе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концессия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шарты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10. Инвестициялық және инновациялық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жобаларды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іске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асыру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үшін әлеуметтік-кәсіпкерлік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корпорациялар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: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1) Қағ</w:t>
            </w:r>
            <w:proofErr w:type="gram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идалар</w:t>
            </w:r>
            <w:proofErr w:type="gram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ға 2-қосымшаға сәйкес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нысан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бойынша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кент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ауыл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жерлерінен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учаскесін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өтініш;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2) сұралып отырған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учаскесінің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схемасы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жоспары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);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 xml:space="preserve">3)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мемлекеттік-жекешелік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ә</w:t>
            </w:r>
            <w:proofErr w:type="gram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іптестік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шарт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немесе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концессия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шарты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11. Өнеркәсіптік-инновациялық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жобаларды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іске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асыру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үшін өнеркәсіптік-инновациялық қызмет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субъектілері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: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1) Қағидаларға 2-қосымшаға сәйкес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нысан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бойынша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кент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ауыл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жерлерінен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учаскесін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өтініш;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2) сұралып отырған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учаскесінің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схемасы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жоспары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);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3)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жергілікті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атқарушы органның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шеші</w:t>
            </w:r>
            <w:proofErr w:type="gram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мі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ж</w:t>
            </w:r>
            <w:proofErr w:type="gram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әне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жобаны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инвестициялық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деп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тану.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Екінші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кезең: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келісілген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учаскесін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таңдау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актісі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, жер-кадастрлық жұмыстар қызметтері үшін ақы төленгенін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растайтын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төлем құжатының көшірмесі/электрондық көшірмесі.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gram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Заңды</w:t>
            </w:r>
            <w:proofErr w:type="gram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тұлғаны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тіркеу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(қайта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тіркеу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анықтаманы,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жеке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басты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куәландыратын құжат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, дара кәсіпкерді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тіркеу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не дара кәсіпкер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ретінде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қызметтің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басталуы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мәліметтерді көрсетілетін қызметті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беруші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тиі</w:t>
            </w:r>
            <w:proofErr w:type="gram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ст</w:t>
            </w:r>
            <w:proofErr w:type="gram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і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цифрлық жүйелерден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талап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етеді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</w:tr>
      <w:tr w:rsidR="00873189" w:rsidRPr="00873189" w:rsidTr="0087318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73189" w:rsidRPr="00873189" w:rsidRDefault="00873189" w:rsidP="0087318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73189" w:rsidRPr="00873189" w:rsidRDefault="00873189" w:rsidP="0087318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қызметті көрсетуден бас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тарту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үшін Қазақстан Республикасының заңдарында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белгіленген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негіздер</w:t>
            </w:r>
            <w:proofErr w:type="spellEnd"/>
          </w:p>
        </w:tc>
        <w:tc>
          <w:tcPr>
            <w:tcW w:w="53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73189" w:rsidRPr="00873189" w:rsidRDefault="00873189" w:rsidP="00873189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1) көрсетілетін қызметті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алушы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қызметті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алу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үшін ұсынған құжаттардың және (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немесе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) олардағы деректердің (мәліметтердің) дұрыс еместігінің анықталуы;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gram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2) көрсетілетін қызметті алушының және (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немесе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 көрсету үшін қажетті ұсынылған материалдардың,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деректер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мен мәліметтердің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кодексінің 44-1-бабының </w:t>
            </w:r>
            <w:hyperlink r:id="rId7" w:anchor="z1333" w:history="1">
              <w:r w:rsidRPr="00873189">
                <w:rPr>
                  <w:rFonts w:ascii="Courier New" w:eastAsia="Times New Roman" w:hAnsi="Courier New" w:cs="Courier New"/>
                  <w:color w:val="073A5E"/>
                  <w:spacing w:val="2"/>
                  <w:sz w:val="20"/>
                  <w:szCs w:val="20"/>
                  <w:u w:val="single"/>
                  <w:lang w:eastAsia="ru-RU"/>
                </w:rPr>
                <w:t>9-тармағында</w:t>
              </w:r>
            </w:hyperlink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, 49-2-бабы </w:t>
            </w:r>
            <w:hyperlink r:id="rId8" w:anchor="z1236" w:history="1">
              <w:r w:rsidRPr="00873189">
                <w:rPr>
                  <w:rFonts w:ascii="Courier New" w:eastAsia="Times New Roman" w:hAnsi="Courier New" w:cs="Courier New"/>
                  <w:color w:val="073A5E"/>
                  <w:spacing w:val="2"/>
                  <w:sz w:val="20"/>
                  <w:szCs w:val="20"/>
                  <w:u w:val="single"/>
                  <w:lang w:eastAsia="ru-RU"/>
                </w:rPr>
                <w:t>6-тармағының</w:t>
              </w:r>
            </w:hyperlink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 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екінші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бөлігінде, 50-бабының </w:t>
            </w:r>
            <w:hyperlink r:id="rId9" w:anchor="z633" w:history="1">
              <w:r w:rsidRPr="00873189">
                <w:rPr>
                  <w:rFonts w:ascii="Courier New" w:eastAsia="Times New Roman" w:hAnsi="Courier New" w:cs="Courier New"/>
                  <w:color w:val="073A5E"/>
                  <w:spacing w:val="2"/>
                  <w:sz w:val="20"/>
                  <w:szCs w:val="20"/>
                  <w:u w:val="single"/>
                  <w:lang w:eastAsia="ru-RU"/>
                </w:rPr>
                <w:t>2-тармағында</w:t>
              </w:r>
            </w:hyperlink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, 96-1-бабының </w:t>
            </w:r>
            <w:hyperlink r:id="rId10" w:anchor="z1351" w:history="1">
              <w:r w:rsidRPr="00873189">
                <w:rPr>
                  <w:rFonts w:ascii="Courier New" w:eastAsia="Times New Roman" w:hAnsi="Courier New" w:cs="Courier New"/>
                  <w:color w:val="073A5E"/>
                  <w:spacing w:val="2"/>
                  <w:sz w:val="20"/>
                  <w:szCs w:val="20"/>
                  <w:u w:val="single"/>
                  <w:lang w:eastAsia="ru-RU"/>
                </w:rPr>
                <w:t>4-тармағында</w:t>
              </w:r>
            </w:hyperlink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 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және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Қазақстан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Республикасы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Құрылыс кодексінің 78-бабының 5-тармағының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екінш</w:t>
            </w:r>
            <w:proofErr w:type="gram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і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және үшінші бөліктерінде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белгіленген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талаптарға сәйкес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келмеуі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;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3)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Жер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кодексінің 44-1-бабының </w:t>
            </w:r>
            <w:hyperlink r:id="rId11" w:anchor="z1290" w:history="1">
              <w:r w:rsidRPr="00873189">
                <w:rPr>
                  <w:rFonts w:ascii="Courier New" w:eastAsia="Times New Roman" w:hAnsi="Courier New" w:cs="Courier New"/>
                  <w:color w:val="073A5E"/>
                  <w:spacing w:val="2"/>
                  <w:sz w:val="20"/>
                  <w:szCs w:val="20"/>
                  <w:u w:val="single"/>
                  <w:lang w:eastAsia="ru-RU"/>
                </w:rPr>
                <w:t>4-тармағына</w:t>
              </w:r>
            </w:hyperlink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 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сәйкес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 көрсету үшін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талап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етілетін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келісу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сұраным</w:t>
            </w:r>
            <w:proofErr w:type="gram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ға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келісуші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органдардың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теріс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жауабы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</w:tr>
      <w:tr w:rsidR="00873189" w:rsidRPr="00873189" w:rsidTr="0087318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73189" w:rsidRPr="00873189" w:rsidRDefault="00873189" w:rsidP="0087318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73189" w:rsidRPr="00873189" w:rsidRDefault="00873189" w:rsidP="0087318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 көрсету, оның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ішінде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электрондық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нысанда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көрсету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ерекшеліктері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ескеріле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отырып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, өзге де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талаптар</w:t>
            </w:r>
            <w:proofErr w:type="spellEnd"/>
          </w:p>
        </w:tc>
        <w:tc>
          <w:tcPr>
            <w:tcW w:w="53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73189" w:rsidRPr="00873189" w:rsidRDefault="00873189" w:rsidP="00873189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Көрсетілетін қызметті алушының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 көрсету тәртібі мен мәртебесі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ақпаратты қашықтықтан қол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жеткізу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режимінде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порталдағы "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жеке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кабинеті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", 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сондай-а</w:t>
            </w:r>
            <w:proofErr w:type="gram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қ Б</w:t>
            </w:r>
            <w:proofErr w:type="gram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ірыңғай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байланыс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орталығы арқылы алуға мүмкіндігі бар.</w:t>
            </w:r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қызметтер көрсету мәселелері жөніндегі анықтамалық қызметтердің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байланыс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телефондары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порталда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көрсетілген.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қызметтер көрсету мәселелері жөніндегі бірыңғай </w:t>
            </w:r>
            <w:proofErr w:type="spellStart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байланыс</w:t>
            </w:r>
            <w:proofErr w:type="spellEnd"/>
            <w:r w:rsidRPr="0087318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орталығы: 1414, 8 800 080 7777.</w:t>
            </w:r>
          </w:p>
        </w:tc>
      </w:tr>
    </w:tbl>
    <w:p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0F7E"/>
    <w:rsid w:val="000D5A68"/>
    <w:rsid w:val="0048006E"/>
    <w:rsid w:val="006C0B77"/>
    <w:rsid w:val="008242FF"/>
    <w:rsid w:val="00870751"/>
    <w:rsid w:val="00873189"/>
    <w:rsid w:val="00922C48"/>
    <w:rsid w:val="00B915B7"/>
    <w:rsid w:val="00E10F7E"/>
    <w:rsid w:val="00EA59DF"/>
    <w:rsid w:val="00EE4070"/>
    <w:rsid w:val="00F12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873189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7318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7318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7318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0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ld.adilet.zan.kz/kaz/docs/K030000442_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old.adilet.zan.kz/kaz/docs/K030000442_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ld.adilet.zan.kz/kaz/docs/K030000442_" TargetMode="External"/><Relationship Id="rId11" Type="http://schemas.openxmlformats.org/officeDocument/2006/relationships/hyperlink" Target="https://old.adilet.zan.kz/kaz/docs/K030000442_" TargetMode="External"/><Relationship Id="rId5" Type="http://schemas.openxmlformats.org/officeDocument/2006/relationships/hyperlink" Target="https://old.adilet.zan.kz/kaz/docs/K030000442_" TargetMode="External"/><Relationship Id="rId10" Type="http://schemas.openxmlformats.org/officeDocument/2006/relationships/hyperlink" Target="https://old.adilet.zan.kz/kaz/docs/K030000442_" TargetMode="External"/><Relationship Id="rId4" Type="http://schemas.openxmlformats.org/officeDocument/2006/relationships/hyperlink" Target="https://old.adilet.zan.kz/kaz/docs/V2000021366" TargetMode="External"/><Relationship Id="rId9" Type="http://schemas.openxmlformats.org/officeDocument/2006/relationships/hyperlink" Target="https://old.adilet.zan.kz/kaz/docs/K030000442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1712</Words>
  <Characters>9760</Characters>
  <Application>Microsoft Office Word</Application>
  <DocSecurity>0</DocSecurity>
  <Lines>81</Lines>
  <Paragraphs>22</Paragraphs>
  <ScaleCrop>false</ScaleCrop>
  <Company/>
  <LinksUpToDate>false</LinksUpToDate>
  <CharactersWithSpaces>11450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2026-09-21T09:16:00Z</dcterms:created>
  <dcterms:modified xsi:type="dcterms:W3CDTF">2026-09-21T09:16:00Z</dcterms:modified>
</cp:coreProperties>
</file>