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645A" w:rsidRDefault="003F645A"/>
    <w:p w:rsidR="003F645A" w:rsidRPr="004B1E11" w:rsidRDefault="003F645A" w:rsidP="003F645A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  <w:i/>
          <w:color w:val="16171A"/>
          <w:sz w:val="26"/>
          <w:szCs w:val="26"/>
          <w:lang w:val="kk-KZ" w:eastAsia="en-US"/>
        </w:rPr>
      </w:pPr>
      <w:r w:rsidRPr="004B1E11">
        <w:rPr>
          <w:b/>
          <w:i/>
          <w:color w:val="16171A"/>
          <w:sz w:val="26"/>
          <w:szCs w:val="26"/>
          <w:lang w:val="kk-KZ" w:eastAsia="en-US"/>
        </w:rPr>
        <w:t>ҚҰРЫЛЫС</w:t>
      </w:r>
    </w:p>
    <w:p w:rsidR="002730DE" w:rsidRPr="002730DE" w:rsidRDefault="002730DE" w:rsidP="002730DE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color w:val="16171A"/>
          <w:sz w:val="28"/>
          <w:szCs w:val="28"/>
          <w:lang w:eastAsia="en-US"/>
        </w:rPr>
      </w:pPr>
      <w:r w:rsidRPr="002730DE">
        <w:rPr>
          <w:color w:val="16171A"/>
          <w:sz w:val="28"/>
          <w:szCs w:val="28"/>
          <w:lang w:val="kk-KZ" w:eastAsia="en-US"/>
        </w:rPr>
        <w:t>2026 жылдың алғашқы сегіз айындағы құрылыс саласындағы әлеуметтік-экономикалық көрсеткіштер</w:t>
      </w:r>
    </w:p>
    <w:p w:rsidR="003F645A" w:rsidRPr="002730DE" w:rsidRDefault="003F645A" w:rsidP="003F645A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16171A"/>
          <w:sz w:val="28"/>
          <w:szCs w:val="28"/>
          <w:lang w:eastAsia="en-US"/>
        </w:rPr>
      </w:pPr>
    </w:p>
    <w:p w:rsidR="003F645A" w:rsidRPr="004B1E11" w:rsidRDefault="003F645A" w:rsidP="003F645A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16171A"/>
          <w:sz w:val="26"/>
          <w:szCs w:val="26"/>
          <w:lang w:val="kk-KZ" w:eastAsia="en-US"/>
        </w:rPr>
      </w:pPr>
      <w:r>
        <w:rPr>
          <w:color w:val="16171A"/>
          <w:sz w:val="28"/>
          <w:szCs w:val="28"/>
          <w:lang w:val="kk-KZ" w:eastAsia="en-US"/>
        </w:rPr>
        <w:tab/>
      </w:r>
      <w:r w:rsidRPr="004B1E11">
        <w:rPr>
          <w:color w:val="16171A"/>
          <w:sz w:val="26"/>
          <w:szCs w:val="26"/>
          <w:lang w:val="kk-KZ" w:eastAsia="en-US"/>
        </w:rPr>
        <w:t>2026 жылдың алғашқы сегіз айында жалпы көлемнің 71,9%-ын құрайтын 1 645 шаршы метр алаң пайдалануға берілді (салыстыру үшін: 2025 жылдың сәйкес кезеңінде 2 289 шаршы метр пайдалануға берілген болатын).</w:t>
      </w:r>
    </w:p>
    <w:p w:rsidR="003F645A" w:rsidRPr="003F645A" w:rsidRDefault="003F645A" w:rsidP="003F645A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16171A"/>
          <w:sz w:val="26"/>
          <w:szCs w:val="26"/>
          <w:lang w:val="kk-KZ" w:eastAsia="en-US"/>
        </w:rPr>
      </w:pPr>
      <w:r w:rsidRPr="004B1E11">
        <w:rPr>
          <w:color w:val="16171A"/>
          <w:sz w:val="26"/>
          <w:szCs w:val="26"/>
          <w:lang w:val="kk-KZ" w:eastAsia="en-US"/>
        </w:rPr>
        <w:tab/>
        <w:t>2026 жылғы осы сегіз ай ішінде құрылыс жұмыстарының көлемі 3 714,1 млн. теңгені құрады, ал физикалық көлем индексі өткен жылмен салыстырғанда 119,2%-ға тең болды (2025 жылдың алғашқы сегіз айында құрылыс-монтаждау жұмыстарының көлемі 3 176,1 млн теңгені құраған еді).</w:t>
      </w:r>
    </w:p>
    <w:p w:rsidR="00942A03" w:rsidRPr="004B1E11" w:rsidRDefault="003F645A" w:rsidP="0004036B">
      <w:pPr>
        <w:pStyle w:val="HTML"/>
        <w:shd w:val="clear" w:color="auto" w:fill="F8F9FA"/>
        <w:jc w:val="both"/>
        <w:rPr>
          <w:rFonts w:ascii="Times New Roman" w:hAnsi="Times New Roman" w:cs="Times New Roman"/>
          <w:color w:val="16171A"/>
          <w:sz w:val="26"/>
          <w:szCs w:val="26"/>
          <w:lang w:val="kk-KZ"/>
        </w:rPr>
      </w:pPr>
      <w:r w:rsidRPr="004B1E11">
        <w:rPr>
          <w:rStyle w:val="y2iqfc"/>
          <w:rFonts w:ascii="Times New Roman" w:hAnsi="Times New Roman" w:cs="Times New Roman"/>
          <w:color w:val="16171A"/>
          <w:sz w:val="26"/>
          <w:szCs w:val="26"/>
          <w:lang w:val="kk-KZ"/>
        </w:rPr>
        <w:tab/>
      </w:r>
      <w:bookmarkStart w:id="0" w:name="_GoBack"/>
      <w:bookmarkEnd w:id="0"/>
    </w:p>
    <w:p w:rsidR="003F645A" w:rsidRPr="004B1E11" w:rsidRDefault="003F645A">
      <w:pPr>
        <w:rPr>
          <w:sz w:val="26"/>
          <w:szCs w:val="26"/>
          <w:lang w:val="kk-KZ"/>
        </w:rPr>
      </w:pPr>
    </w:p>
    <w:p w:rsidR="003F645A" w:rsidRPr="003F645A" w:rsidRDefault="003F645A">
      <w:pPr>
        <w:rPr>
          <w:lang w:val="kk-KZ"/>
        </w:rPr>
      </w:pPr>
    </w:p>
    <w:p w:rsidR="003F645A" w:rsidRPr="003F645A" w:rsidRDefault="003F645A">
      <w:pPr>
        <w:rPr>
          <w:lang w:val="kk-KZ"/>
        </w:rPr>
      </w:pPr>
    </w:p>
    <w:p w:rsidR="003F645A" w:rsidRPr="003F645A" w:rsidRDefault="003F645A">
      <w:pPr>
        <w:rPr>
          <w:lang w:val="kk-KZ"/>
        </w:rPr>
      </w:pPr>
    </w:p>
    <w:sectPr w:rsidR="003F645A" w:rsidRPr="003F645A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3AE5"/>
    <w:rsid w:val="00013AE5"/>
    <w:rsid w:val="0004036B"/>
    <w:rsid w:val="000A25D1"/>
    <w:rsid w:val="002730DE"/>
    <w:rsid w:val="002E2DF9"/>
    <w:rsid w:val="00335A68"/>
    <w:rsid w:val="003F645A"/>
    <w:rsid w:val="004B1E11"/>
    <w:rsid w:val="009043C5"/>
    <w:rsid w:val="00942A03"/>
    <w:rsid w:val="00E93D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033794A-E099-4361-80A8-AE274B11D6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645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qFormat/>
    <w:rsid w:val="003F645A"/>
    <w:rPr>
      <w:i/>
      <w:iCs/>
    </w:rPr>
  </w:style>
  <w:style w:type="character" w:customStyle="1" w:styleId="ypks7kbdpwfgdykd3qb9">
    <w:name w:val="ypks7kbdpwfgdykd3qb9"/>
    <w:basedOn w:val="a0"/>
    <w:rsid w:val="003F645A"/>
  </w:style>
  <w:style w:type="paragraph" w:styleId="HTML">
    <w:name w:val="HTML Preformatted"/>
    <w:basedOn w:val="a"/>
    <w:link w:val="HTML0"/>
    <w:uiPriority w:val="99"/>
    <w:unhideWhenUsed/>
    <w:rsid w:val="003F645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en-US" w:eastAsia="en-US"/>
    </w:rPr>
  </w:style>
  <w:style w:type="character" w:customStyle="1" w:styleId="HTML0">
    <w:name w:val="Стандартный HTML Знак"/>
    <w:basedOn w:val="a0"/>
    <w:link w:val="HTML"/>
    <w:uiPriority w:val="99"/>
    <w:rsid w:val="003F645A"/>
    <w:rPr>
      <w:rFonts w:ascii="Courier New" w:eastAsia="Times New Roman" w:hAnsi="Courier New" w:cs="Courier New"/>
      <w:sz w:val="20"/>
      <w:szCs w:val="20"/>
    </w:rPr>
  </w:style>
  <w:style w:type="character" w:customStyle="1" w:styleId="y2iqfc">
    <w:name w:val="y2iqfc"/>
    <w:basedOn w:val="a0"/>
    <w:rsid w:val="003F645A"/>
  </w:style>
  <w:style w:type="character" w:styleId="a4">
    <w:name w:val="Strong"/>
    <w:basedOn w:val="a0"/>
    <w:uiPriority w:val="22"/>
    <w:qFormat/>
    <w:rsid w:val="009043C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369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02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97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06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04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14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86</Words>
  <Characters>494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</dc:creator>
  <cp:keywords/>
  <dc:description/>
  <cp:lastModifiedBy>CU</cp:lastModifiedBy>
  <cp:revision>9</cp:revision>
  <dcterms:created xsi:type="dcterms:W3CDTF">2026-09-21T06:24:00Z</dcterms:created>
  <dcterms:modified xsi:type="dcterms:W3CDTF">2026-09-21T07:03:00Z</dcterms:modified>
</cp:coreProperties>
</file>