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5.0.0 -->
  <w:body>
    <w:p w:rsidR="000A47F1" w:rsidP="000A47F1">
      <w:pPr>
        <w:autoSpaceDE w:val="0"/>
        <w:autoSpaceDN w:val="0"/>
        <w:adjustRightInd w:val="0"/>
        <w:jc w:val="center"/>
        <w:rPr>
          <w:sz w:val="28"/>
          <w:szCs w:val="28"/>
          <w:lang w:val="en-US" w:bidi="hi-IN"/>
        </w:rPr>
      </w:pPr>
      <w:r>
        <w:rPr>
          <w:noProof/>
          <w:sz w:val="28"/>
          <w:szCs w:val="28"/>
        </w:rPr>
        <w:drawing>
          <wp:inline distT="0" distB="0" distL="0" distR="0">
            <wp:extent cx="914400"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914400" cy="914400"/>
                    </a:xfrm>
                    <a:prstGeom prst="rect">
                      <a:avLst/>
                    </a:prstGeom>
                    <a:noFill/>
                    <a:ln>
                      <a:noFill/>
                    </a:ln>
                  </pic:spPr>
                </pic:pic>
              </a:graphicData>
            </a:graphic>
          </wp:inline>
        </w:drawing>
      </w:r>
    </w:p>
    <w:p w:rsidR="000A47F1" w:rsidP="000A47F1">
      <w:pPr>
        <w:tabs>
          <w:tab w:val="left" w:pos="720"/>
        </w:tabs>
        <w:jc w:val="center"/>
        <w:rPr>
          <w:b/>
          <w:color w:val="000000"/>
          <w:sz w:val="32"/>
          <w:szCs w:val="32"/>
          <w:lang w:val="kk-KZ" w:bidi="hi-IN"/>
        </w:rPr>
      </w:pPr>
      <w:r>
        <w:rPr>
          <w:b/>
          <w:color w:val="000000"/>
          <w:sz w:val="32"/>
          <w:szCs w:val="32"/>
          <w:lang w:bidi="hi-IN"/>
        </w:rPr>
        <w:t>ҚАЗАҚСТАН РЕСПУБЛИКАСЫНЫҢ АТЫНАН</w:t>
      </w:r>
    </w:p>
    <w:p w:rsidR="000A47F1" w:rsidP="000A47F1">
      <w:pPr>
        <w:autoSpaceDE w:val="0"/>
        <w:autoSpaceDN w:val="0"/>
        <w:adjustRightInd w:val="0"/>
        <w:jc w:val="center"/>
        <w:rPr>
          <w:b/>
          <w:bCs/>
          <w:sz w:val="32"/>
          <w:szCs w:val="32"/>
          <w:lang w:val="kk-KZ" w:bidi="hi-IN"/>
        </w:rPr>
      </w:pPr>
      <w:r>
        <w:rPr>
          <w:b/>
          <w:bCs/>
          <w:sz w:val="32"/>
          <w:szCs w:val="32"/>
          <w:lang w:val="kk-KZ" w:bidi="hi-IN"/>
        </w:rPr>
        <w:t>Ш Е Ш І М</w:t>
      </w:r>
    </w:p>
    <w:p w:rsidR="000A47F1" w:rsidP="000A47F1">
      <w:pPr>
        <w:tabs>
          <w:tab w:val="left" w:pos="720"/>
        </w:tabs>
        <w:jc w:val="both"/>
        <w:rPr>
          <w:color w:val="000000"/>
          <w:sz w:val="20"/>
          <w:szCs w:val="20"/>
          <w:lang w:val="kk-KZ"/>
        </w:rPr>
      </w:pPr>
    </w:p>
    <w:p w:rsidR="000A47F1" w:rsidP="000A47F1">
      <w:pPr>
        <w:tabs>
          <w:tab w:val="left" w:pos="720"/>
        </w:tabs>
        <w:jc w:val="both"/>
        <w:rPr>
          <w:color w:val="000000"/>
          <w:sz w:val="28"/>
          <w:szCs w:val="28"/>
          <w:lang w:val="kk-KZ"/>
        </w:rPr>
      </w:pPr>
      <w:r>
        <w:rPr>
          <w:color w:val="000000"/>
          <w:sz w:val="28"/>
          <w:szCs w:val="28"/>
          <w:lang w:val="kk-KZ"/>
        </w:rPr>
        <w:t>2026 жылғы 2</w:t>
      </w:r>
      <w:r w:rsidR="00D520E6">
        <w:rPr>
          <w:color w:val="000000"/>
          <w:sz w:val="28"/>
          <w:szCs w:val="28"/>
          <w:lang w:val="kk-KZ"/>
        </w:rPr>
        <w:t>9</w:t>
      </w:r>
      <w:r>
        <w:rPr>
          <w:color w:val="000000"/>
          <w:sz w:val="28"/>
          <w:szCs w:val="28"/>
          <w:lang w:val="kk-KZ"/>
        </w:rPr>
        <w:t xml:space="preserve"> мамыр  </w:t>
      </w:r>
      <w:r>
        <w:rPr>
          <w:color w:val="000000"/>
          <w:sz w:val="28"/>
          <w:szCs w:val="28"/>
          <w:lang w:val="kk-KZ"/>
        </w:rPr>
        <w:tab/>
        <w:t xml:space="preserve"> </w:t>
      </w:r>
      <w:r>
        <w:rPr>
          <w:color w:val="000000"/>
          <w:sz w:val="28"/>
          <w:szCs w:val="28"/>
          <w:lang w:val="kk-KZ"/>
        </w:rPr>
        <w:tab/>
        <w:t>№3115-26-00-2/</w:t>
      </w:r>
      <w:r w:rsidR="00D520E6">
        <w:rPr>
          <w:color w:val="000000"/>
          <w:sz w:val="28"/>
          <w:szCs w:val="28"/>
          <w:lang w:val="kk-KZ"/>
        </w:rPr>
        <w:t>1026</w:t>
      </w:r>
      <w:r>
        <w:rPr>
          <w:color w:val="000000"/>
          <w:sz w:val="28"/>
          <w:szCs w:val="28"/>
          <w:lang w:val="kk-KZ"/>
        </w:rPr>
        <w:tab/>
        <w:t xml:space="preserve">                Тараз қаласы</w:t>
      </w:r>
    </w:p>
    <w:p w:rsidR="000A47F1" w:rsidP="000A47F1">
      <w:pPr>
        <w:tabs>
          <w:tab w:val="left" w:pos="720"/>
        </w:tabs>
        <w:jc w:val="both"/>
        <w:rPr>
          <w:color w:val="000000"/>
          <w:sz w:val="20"/>
          <w:szCs w:val="20"/>
          <w:lang w:val="kk-KZ"/>
        </w:rPr>
      </w:pPr>
    </w:p>
    <w:p w:rsidR="000A47F1" w:rsidP="000A47F1">
      <w:pPr>
        <w:tabs>
          <w:tab w:val="left" w:pos="720"/>
        </w:tabs>
        <w:jc w:val="both"/>
        <w:rPr>
          <w:color w:val="000000"/>
          <w:sz w:val="28"/>
          <w:szCs w:val="28"/>
          <w:lang w:val="kk-KZ"/>
        </w:rPr>
      </w:pPr>
      <w:r>
        <w:rPr>
          <w:color w:val="000000"/>
          <w:sz w:val="28"/>
          <w:szCs w:val="28"/>
          <w:lang w:val="kk-KZ"/>
        </w:rPr>
        <w:tab/>
        <w:t xml:space="preserve">Жамбыл облысының мамандандырылған ауданаралық экономикалық соты құрамында: </w:t>
      </w:r>
    </w:p>
    <w:p w:rsidR="000A47F1" w:rsidP="000A47F1">
      <w:pPr>
        <w:tabs>
          <w:tab w:val="left" w:pos="720"/>
        </w:tabs>
        <w:jc w:val="both"/>
        <w:rPr>
          <w:color w:val="000000"/>
          <w:sz w:val="28"/>
          <w:szCs w:val="28"/>
          <w:lang w:val="kk-KZ"/>
        </w:rPr>
      </w:pPr>
      <w:r>
        <w:rPr>
          <w:color w:val="000000"/>
          <w:sz w:val="28"/>
          <w:szCs w:val="28"/>
          <w:lang w:val="kk-KZ"/>
        </w:rPr>
        <w:t xml:space="preserve">төрағалық етуші судья Б.С.Сәрсенбиева қойылған талап қою бойынша азаматтық істі </w:t>
      </w:r>
      <w:r>
        <w:rPr>
          <w:color w:val="000000"/>
          <w:spacing w:val="2"/>
          <w:sz w:val="28"/>
          <w:szCs w:val="28"/>
          <w:shd w:val="clear" w:color="auto" w:fill="FFFFFF"/>
          <w:lang w:val="kk-KZ"/>
        </w:rPr>
        <w:t xml:space="preserve">оңайлатылған (жазбаша) іс жүргізу тәртібімен </w:t>
      </w:r>
      <w:r>
        <w:rPr>
          <w:color w:val="000000"/>
          <w:sz w:val="28"/>
          <w:szCs w:val="28"/>
          <w:lang w:val="kk-KZ"/>
        </w:rPr>
        <w:t>қарады</w:t>
      </w:r>
    </w:p>
    <w:p w:rsidR="000A47F1" w:rsidP="000A47F1">
      <w:pPr>
        <w:tabs>
          <w:tab w:val="left" w:pos="720"/>
        </w:tabs>
        <w:jc w:val="both"/>
        <w:rPr>
          <w:color w:val="000000"/>
          <w:sz w:val="20"/>
          <w:szCs w:val="20"/>
          <w:lang w:val="kk-KZ"/>
        </w:rPr>
      </w:pPr>
    </w:p>
    <w:p w:rsidR="000A47F1" w:rsidP="000A47F1">
      <w:pPr>
        <w:tabs>
          <w:tab w:val="left" w:pos="720"/>
        </w:tabs>
        <w:jc w:val="both"/>
        <w:rPr>
          <w:b/>
          <w:color w:val="000000"/>
          <w:sz w:val="28"/>
          <w:szCs w:val="28"/>
          <w:lang w:val="kk-KZ"/>
        </w:rPr>
      </w:pPr>
      <w:r>
        <w:rPr>
          <w:b/>
          <w:color w:val="000000"/>
          <w:sz w:val="28"/>
          <w:szCs w:val="28"/>
          <w:lang w:val="kk-KZ"/>
        </w:rPr>
        <w:t>ТАЛАП ҚОЮШЫ:</w:t>
      </w:r>
    </w:p>
    <w:p w:rsidR="000A47F1" w:rsidP="000A47F1">
      <w:pPr>
        <w:tabs>
          <w:tab w:val="left" w:pos="720"/>
        </w:tabs>
        <w:jc w:val="both"/>
        <w:rPr>
          <w:rFonts w:eastAsiaTheme="minorHAnsi"/>
          <w:sz w:val="28"/>
          <w:szCs w:val="28"/>
          <w:lang w:val="kk-KZ" w:eastAsia="en-US"/>
        </w:rPr>
      </w:pPr>
      <w:r w:rsidRPr="00D520E6">
        <w:rPr>
          <w:rFonts w:eastAsiaTheme="minorHAnsi"/>
          <w:sz w:val="28"/>
          <w:szCs w:val="28"/>
          <w:lang w:val="kk-KZ" w:eastAsia="en-US"/>
        </w:rPr>
        <w:t>«Жамбыл облысы әкімдігінің білім басқармасы Қордай ауданынын білім бөлімінің «Ақбұлақ» бөбекжай-бақшасы» мемлекеттік коммуналдық қазыналық кәсіпорны</w:t>
      </w:r>
    </w:p>
    <w:p w:rsidR="00D520E6" w:rsidP="000A47F1">
      <w:pPr>
        <w:tabs>
          <w:tab w:val="left" w:pos="720"/>
        </w:tabs>
        <w:jc w:val="both"/>
        <w:rPr>
          <w:sz w:val="20"/>
          <w:szCs w:val="20"/>
          <w:lang w:val="kk-KZ" w:eastAsia="ko-KR"/>
        </w:rPr>
      </w:pPr>
    </w:p>
    <w:p w:rsidR="000A47F1" w:rsidP="000A47F1">
      <w:pPr>
        <w:tabs>
          <w:tab w:val="left" w:pos="720"/>
        </w:tabs>
        <w:jc w:val="both"/>
        <w:rPr>
          <w:sz w:val="28"/>
          <w:szCs w:val="28"/>
          <w:lang w:val="kk-KZ"/>
        </w:rPr>
      </w:pPr>
      <w:r>
        <w:rPr>
          <w:b/>
          <w:color w:val="000000"/>
          <w:sz w:val="28"/>
          <w:szCs w:val="28"/>
          <w:lang w:val="kk-KZ"/>
        </w:rPr>
        <w:t>ЖАУАПКЕР:</w:t>
      </w:r>
      <w:r>
        <w:rPr>
          <w:sz w:val="28"/>
          <w:szCs w:val="28"/>
          <w:lang w:val="kk-KZ"/>
        </w:rPr>
        <w:t xml:space="preserve"> </w:t>
      </w:r>
    </w:p>
    <w:p w:rsidR="000A47F1" w:rsidP="000A47F1">
      <w:pPr>
        <w:tabs>
          <w:tab w:val="left" w:pos="720"/>
        </w:tabs>
        <w:jc w:val="both"/>
        <w:rPr>
          <w:rFonts w:eastAsiaTheme="minorHAnsi"/>
          <w:sz w:val="28"/>
          <w:szCs w:val="28"/>
          <w:lang w:val="kk-KZ" w:eastAsia="en-US"/>
        </w:rPr>
      </w:pPr>
      <w:r>
        <w:rPr>
          <w:rFonts w:eastAsiaTheme="minorHAnsi"/>
          <w:sz w:val="28"/>
          <w:szCs w:val="28"/>
          <w:lang w:val="kk-KZ" w:eastAsia="en-US"/>
        </w:rPr>
        <w:t xml:space="preserve">Дара кәсіпкер </w:t>
      </w:r>
      <w:r w:rsidRPr="00D520E6" w:rsidR="00D520E6">
        <w:rPr>
          <w:rFonts w:eastAsiaTheme="minorHAnsi"/>
          <w:sz w:val="28"/>
          <w:szCs w:val="28"/>
          <w:lang w:val="kk-KZ" w:eastAsia="en-US"/>
        </w:rPr>
        <w:t>«РЕВИЧЕВА» Светлана Семеновна Ревичева</w:t>
      </w:r>
    </w:p>
    <w:p w:rsidR="00D520E6" w:rsidP="000A47F1">
      <w:pPr>
        <w:tabs>
          <w:tab w:val="left" w:pos="720"/>
        </w:tabs>
        <w:jc w:val="both"/>
        <w:rPr>
          <w:rFonts w:eastAsiaTheme="minorHAnsi"/>
          <w:sz w:val="20"/>
          <w:szCs w:val="20"/>
          <w:lang w:val="kk-KZ" w:eastAsia="en-US"/>
        </w:rPr>
      </w:pPr>
    </w:p>
    <w:p w:rsidR="000A47F1" w:rsidP="000A47F1">
      <w:pPr>
        <w:tabs>
          <w:tab w:val="left" w:pos="720"/>
          <w:tab w:val="right" w:pos="9355"/>
        </w:tabs>
        <w:jc w:val="both"/>
        <w:rPr>
          <w:b/>
          <w:color w:val="000000"/>
          <w:sz w:val="28"/>
          <w:szCs w:val="28"/>
          <w:lang w:val="kk-KZ"/>
        </w:rPr>
      </w:pPr>
      <w:r>
        <w:rPr>
          <w:b/>
          <w:color w:val="000000"/>
          <w:sz w:val="28"/>
          <w:szCs w:val="28"/>
          <w:lang w:val="kk-KZ"/>
        </w:rPr>
        <w:t xml:space="preserve">ТАЛАП ҚОЮШЫНЫҢ ТАЛАП </w:t>
      </w:r>
      <w:r w:rsidR="004F023E">
        <w:rPr>
          <w:b/>
          <w:color w:val="000000"/>
          <w:sz w:val="28"/>
          <w:szCs w:val="28"/>
          <w:lang w:val="kk-KZ"/>
        </w:rPr>
        <w:t>ҚОЮ</w:t>
      </w:r>
      <w:r>
        <w:rPr>
          <w:b/>
          <w:color w:val="000000"/>
          <w:sz w:val="28"/>
          <w:szCs w:val="28"/>
          <w:lang w:val="kk-KZ"/>
        </w:rPr>
        <w:t>Ы:</w:t>
      </w:r>
    </w:p>
    <w:p w:rsidR="000A47F1" w:rsidP="000A47F1">
      <w:pPr>
        <w:jc w:val="both"/>
        <w:rPr>
          <w:sz w:val="20"/>
          <w:szCs w:val="20"/>
          <w:lang w:val="kk-KZ"/>
        </w:rPr>
      </w:pPr>
      <w:r>
        <w:rPr>
          <w:sz w:val="28"/>
          <w:szCs w:val="28"/>
          <w:lang w:val="kk-KZ"/>
        </w:rPr>
        <w:t>Мемлекеттік сатып алуға жосықсыз қатысушы деп тану</w:t>
      </w:r>
      <w:r w:rsidR="004F023E">
        <w:rPr>
          <w:sz w:val="28"/>
          <w:szCs w:val="28"/>
          <w:lang w:val="kk-KZ"/>
        </w:rPr>
        <w:t xml:space="preserve"> туралы</w:t>
      </w:r>
    </w:p>
    <w:p w:rsidR="000A47F1" w:rsidP="000A47F1">
      <w:pPr>
        <w:jc w:val="both"/>
        <w:rPr>
          <w:sz w:val="20"/>
          <w:szCs w:val="20"/>
          <w:lang w:val="kk-KZ"/>
        </w:rPr>
      </w:pPr>
    </w:p>
    <w:p w:rsidR="000A47F1" w:rsidP="000A47F1">
      <w:pPr>
        <w:tabs>
          <w:tab w:val="left" w:pos="720"/>
        </w:tabs>
        <w:jc w:val="both"/>
        <w:rPr>
          <w:b/>
          <w:color w:val="000000"/>
          <w:sz w:val="28"/>
          <w:szCs w:val="28"/>
          <w:u w:val="single"/>
          <w:lang w:val="kk-KZ"/>
        </w:rPr>
      </w:pPr>
      <w:r>
        <w:rPr>
          <w:b/>
          <w:color w:val="000000"/>
          <w:sz w:val="28"/>
          <w:szCs w:val="28"/>
          <w:u w:val="single"/>
          <w:lang w:val="kk-KZ"/>
        </w:rPr>
        <w:t>ҚАРАР БӨЛІГІ:</w:t>
      </w:r>
    </w:p>
    <w:p w:rsidR="000A47F1" w:rsidP="000A47F1">
      <w:pPr>
        <w:tabs>
          <w:tab w:val="left" w:pos="720"/>
        </w:tabs>
        <w:jc w:val="both"/>
        <w:rPr>
          <w:b/>
          <w:color w:val="000000"/>
          <w:sz w:val="20"/>
          <w:szCs w:val="20"/>
          <w:u w:val="single"/>
          <w:lang w:val="kk-KZ"/>
        </w:rPr>
      </w:pPr>
    </w:p>
    <w:p w:rsidR="000A47F1" w:rsidP="000A47F1">
      <w:pPr>
        <w:tabs>
          <w:tab w:val="left" w:pos="720"/>
        </w:tabs>
        <w:jc w:val="both"/>
        <w:rPr>
          <w:color w:val="000000"/>
          <w:sz w:val="28"/>
          <w:szCs w:val="28"/>
          <w:lang w:val="kk-KZ"/>
        </w:rPr>
      </w:pPr>
      <w:r>
        <w:rPr>
          <w:color w:val="000000"/>
          <w:sz w:val="28"/>
          <w:szCs w:val="28"/>
          <w:lang w:val="kk-KZ"/>
        </w:rPr>
        <w:tab/>
        <w:t xml:space="preserve">Қазақстан Республикасының Азаматтық Кодексінің 272 бабын, Қазақстан Республикасының Азаматтық Процестік Кодексінің 267-4, 117, 223-226 баптарын басшылыққа ала отырып, сот, </w:t>
      </w:r>
    </w:p>
    <w:p w:rsidR="000A47F1" w:rsidP="000A47F1">
      <w:pPr>
        <w:tabs>
          <w:tab w:val="left" w:pos="720"/>
        </w:tabs>
        <w:jc w:val="both"/>
        <w:rPr>
          <w:color w:val="000000"/>
          <w:sz w:val="20"/>
          <w:szCs w:val="20"/>
          <w:lang w:val="kk-KZ"/>
        </w:rPr>
      </w:pPr>
    </w:p>
    <w:p w:rsidR="000A47F1" w:rsidP="000A47F1">
      <w:pPr>
        <w:jc w:val="center"/>
        <w:rPr>
          <w:b/>
          <w:sz w:val="28"/>
          <w:szCs w:val="28"/>
          <w:lang w:val="kk-KZ"/>
        </w:rPr>
      </w:pPr>
      <w:r>
        <w:rPr>
          <w:b/>
          <w:sz w:val="28"/>
          <w:szCs w:val="28"/>
          <w:lang w:val="kk-KZ"/>
        </w:rPr>
        <w:t>ШЕШІМ ЕТТІ:</w:t>
      </w:r>
    </w:p>
    <w:p w:rsidR="000A47F1" w:rsidP="000A47F1">
      <w:pPr>
        <w:pStyle w:val="NoSpacing"/>
        <w:rPr>
          <w:sz w:val="20"/>
          <w:szCs w:val="20"/>
          <w:lang w:val="kk-KZ" w:eastAsia="ko-KR"/>
        </w:rPr>
      </w:pPr>
      <w:r>
        <w:rPr>
          <w:lang w:val="kk-KZ" w:eastAsia="ko-KR"/>
        </w:rPr>
        <w:tab/>
      </w:r>
    </w:p>
    <w:p w:rsidR="000A47F1" w:rsidP="000A47F1">
      <w:pPr>
        <w:ind w:firstLine="708"/>
        <w:jc w:val="both"/>
        <w:rPr>
          <w:sz w:val="28"/>
          <w:szCs w:val="28"/>
          <w:lang w:val="kk-KZ"/>
        </w:rPr>
      </w:pPr>
      <w:r>
        <w:rPr>
          <w:color w:val="000000"/>
          <w:sz w:val="28"/>
          <w:szCs w:val="28"/>
          <w:lang w:val="kk-KZ" w:eastAsia="ko-KR"/>
        </w:rPr>
        <w:t xml:space="preserve">Талап </w:t>
      </w:r>
      <w:r>
        <w:rPr>
          <w:sz w:val="28"/>
          <w:szCs w:val="28"/>
          <w:lang w:val="kk-KZ"/>
        </w:rPr>
        <w:t xml:space="preserve">қоюшы </w:t>
      </w:r>
      <w:r w:rsidRPr="00D520E6" w:rsidR="00D520E6">
        <w:rPr>
          <w:rFonts w:eastAsiaTheme="minorHAnsi"/>
          <w:sz w:val="28"/>
          <w:szCs w:val="28"/>
          <w:lang w:val="kk-KZ" w:eastAsia="en-US"/>
        </w:rPr>
        <w:t xml:space="preserve">«Жамбыл облысы әкімдігінің білім басқармасы Қордай ауданынын білім бөлімінің «Ақбұлақ» бөбекжай-бақшасы» мемлекеттік коммуналдық қазыналық кәсіпорнының жауапкер дара кәсіпкер «РЕВИЧЕВА» Светлана Семеновна Ревичеваны мемлекеттік сатып алуға жосықсыз қатысушы деп тану </w:t>
      </w:r>
      <w:r w:rsidRPr="00D520E6" w:rsidR="00D520E6">
        <w:rPr>
          <w:rFonts w:eastAsiaTheme="minorHAnsi"/>
          <w:bCs/>
          <w:color w:val="000000"/>
          <w:sz w:val="28"/>
          <w:szCs w:val="28"/>
          <w:lang w:val="kk-KZ" w:eastAsia="en-US"/>
        </w:rPr>
        <w:t xml:space="preserve">туралы </w:t>
      </w:r>
      <w:r w:rsidRPr="00D520E6" w:rsidR="00D520E6">
        <w:rPr>
          <w:rFonts w:eastAsiaTheme="minorHAnsi"/>
          <w:sz w:val="28"/>
          <w:szCs w:val="28"/>
          <w:lang w:val="kk-KZ" w:eastAsia="en-US"/>
        </w:rPr>
        <w:t>талап қоюы</w:t>
      </w:r>
      <w:r>
        <w:rPr>
          <w:rFonts w:eastAsiaTheme="minorHAnsi"/>
          <w:sz w:val="28"/>
          <w:szCs w:val="28"/>
          <w:lang w:val="kk-KZ" w:eastAsia="en-US"/>
        </w:rPr>
        <w:t xml:space="preserve"> қ</w:t>
      </w:r>
      <w:r>
        <w:rPr>
          <w:sz w:val="28"/>
          <w:szCs w:val="28"/>
          <w:lang w:val="kk-KZ"/>
        </w:rPr>
        <w:t>анағаттандырылсын.</w:t>
      </w:r>
    </w:p>
    <w:p w:rsidR="000A47F1" w:rsidP="000A47F1">
      <w:pPr>
        <w:tabs>
          <w:tab w:val="left" w:pos="720"/>
        </w:tabs>
        <w:jc w:val="both"/>
        <w:rPr>
          <w:sz w:val="28"/>
          <w:szCs w:val="28"/>
          <w:lang w:val="kk-KZ"/>
        </w:rPr>
      </w:pPr>
      <w:r>
        <w:rPr>
          <w:color w:val="000000"/>
          <w:sz w:val="28"/>
          <w:szCs w:val="28"/>
          <w:lang w:val="kk-KZ"/>
        </w:rPr>
        <w:tab/>
      </w:r>
      <w:r>
        <w:rPr>
          <w:sz w:val="28"/>
          <w:szCs w:val="28"/>
          <w:lang w:val="kk-KZ"/>
        </w:rPr>
        <w:t xml:space="preserve">Жауапкер </w:t>
      </w:r>
      <w:r>
        <w:rPr>
          <w:rFonts w:eastAsiaTheme="minorHAnsi"/>
          <w:sz w:val="28"/>
          <w:szCs w:val="28"/>
          <w:lang w:val="kk-KZ" w:eastAsia="en-US"/>
        </w:rPr>
        <w:t xml:space="preserve">дара кәсіпкер </w:t>
      </w:r>
      <w:r w:rsidRPr="00D520E6" w:rsidR="001313C5">
        <w:rPr>
          <w:rFonts w:eastAsiaTheme="minorHAnsi"/>
          <w:sz w:val="28"/>
          <w:szCs w:val="28"/>
          <w:lang w:val="kk-KZ" w:eastAsia="en-US"/>
        </w:rPr>
        <w:t>«РЕВИЧЕВА» Светлана Семеновна Ревичева</w:t>
      </w:r>
      <w:r w:rsidR="001313C5">
        <w:rPr>
          <w:rFonts w:eastAsiaTheme="minorHAnsi"/>
          <w:sz w:val="28"/>
          <w:szCs w:val="28"/>
          <w:lang w:val="kk-KZ" w:eastAsia="en-US"/>
        </w:rPr>
        <w:t xml:space="preserve"> </w:t>
      </w:r>
      <w:r>
        <w:rPr>
          <w:sz w:val="28"/>
          <w:szCs w:val="28"/>
          <w:lang w:val="kk-KZ"/>
        </w:rPr>
        <w:t>мемлекеттік сатып алуға жосықсыз қатысушы деп танылсын.</w:t>
      </w:r>
    </w:p>
    <w:p w:rsidR="000A47F1" w:rsidP="000A47F1">
      <w:pPr>
        <w:tabs>
          <w:tab w:val="left" w:pos="720"/>
        </w:tabs>
        <w:jc w:val="both"/>
        <w:rPr>
          <w:sz w:val="28"/>
          <w:szCs w:val="28"/>
          <w:lang w:val="kk-KZ"/>
        </w:rPr>
      </w:pPr>
      <w:r>
        <w:rPr>
          <w:color w:val="000000"/>
          <w:sz w:val="28"/>
          <w:szCs w:val="28"/>
          <w:lang w:val="kk-KZ"/>
        </w:rPr>
        <w:tab/>
      </w:r>
      <w:r>
        <w:rPr>
          <w:sz w:val="28"/>
          <w:szCs w:val="28"/>
          <w:lang w:val="kk-KZ"/>
        </w:rPr>
        <w:t xml:space="preserve">Жауапкер </w:t>
      </w:r>
      <w:r>
        <w:rPr>
          <w:rFonts w:eastAsiaTheme="minorHAnsi"/>
          <w:sz w:val="28"/>
          <w:szCs w:val="28"/>
          <w:lang w:val="kk-KZ" w:eastAsia="en-US"/>
        </w:rPr>
        <w:t xml:space="preserve">дара кәсіпкер </w:t>
      </w:r>
      <w:r w:rsidRPr="00D520E6" w:rsidR="001313C5">
        <w:rPr>
          <w:rFonts w:eastAsiaTheme="minorHAnsi"/>
          <w:sz w:val="28"/>
          <w:szCs w:val="28"/>
          <w:lang w:val="kk-KZ" w:eastAsia="en-US"/>
        </w:rPr>
        <w:t>«РЕВИЧЕВА» Светлана Семеновна Ревичева</w:t>
      </w:r>
      <w:r w:rsidR="001313C5">
        <w:rPr>
          <w:rFonts w:eastAsiaTheme="minorHAnsi"/>
          <w:sz w:val="28"/>
          <w:szCs w:val="28"/>
          <w:lang w:val="kk-KZ" w:eastAsia="en-US"/>
        </w:rPr>
        <w:t xml:space="preserve">дан </w:t>
      </w:r>
      <w:r>
        <w:rPr>
          <w:rFonts w:eastAsiaTheme="minorHAnsi"/>
          <w:sz w:val="28"/>
          <w:szCs w:val="28"/>
          <w:lang w:val="kk-KZ" w:eastAsia="en-US"/>
        </w:rPr>
        <w:t xml:space="preserve">мемлекет пайдасына </w:t>
      </w:r>
      <w:r w:rsidR="007B1516">
        <w:rPr>
          <w:rFonts w:eastAsiaTheme="minorHAnsi"/>
          <w:sz w:val="28"/>
          <w:szCs w:val="28"/>
          <w:lang w:val="kk-KZ" w:eastAsia="en-US"/>
        </w:rPr>
        <w:t>2 1</w:t>
      </w:r>
      <w:r>
        <w:rPr>
          <w:rFonts w:eastAsiaTheme="minorHAnsi"/>
          <w:sz w:val="28"/>
          <w:szCs w:val="28"/>
          <w:lang w:val="kk-KZ" w:eastAsia="en-US"/>
        </w:rPr>
        <w:t xml:space="preserve">63 </w:t>
      </w:r>
      <w:r>
        <w:rPr>
          <w:sz w:val="28"/>
          <w:szCs w:val="28"/>
          <w:lang w:val="kk-KZ"/>
        </w:rPr>
        <w:t>(</w:t>
      </w:r>
      <w:r w:rsidR="007B1516">
        <w:rPr>
          <w:sz w:val="28"/>
          <w:szCs w:val="28"/>
          <w:lang w:val="kk-KZ"/>
        </w:rPr>
        <w:t>екі</w:t>
      </w:r>
      <w:r>
        <w:rPr>
          <w:sz w:val="28"/>
          <w:szCs w:val="28"/>
          <w:lang w:val="kk-KZ"/>
        </w:rPr>
        <w:t xml:space="preserve"> мы</w:t>
      </w:r>
      <w:r w:rsidR="004F023E">
        <w:rPr>
          <w:sz w:val="28"/>
          <w:szCs w:val="28"/>
          <w:lang w:val="kk-KZ"/>
        </w:rPr>
        <w:t>ң</w:t>
      </w:r>
      <w:r>
        <w:rPr>
          <w:sz w:val="28"/>
          <w:szCs w:val="28"/>
          <w:lang w:val="kk-KZ"/>
        </w:rPr>
        <w:t xml:space="preserve"> </w:t>
      </w:r>
      <w:r w:rsidR="007B1516">
        <w:rPr>
          <w:sz w:val="28"/>
          <w:szCs w:val="28"/>
          <w:lang w:val="kk-KZ"/>
        </w:rPr>
        <w:t xml:space="preserve">бір </w:t>
      </w:r>
      <w:r>
        <w:rPr>
          <w:sz w:val="28"/>
          <w:szCs w:val="28"/>
          <w:lang w:val="kk-KZ"/>
        </w:rPr>
        <w:t>жүз алпыс үш) теңге мемлекеттік баж өндірілсін.</w:t>
      </w:r>
    </w:p>
    <w:p w:rsidR="000A47F1" w:rsidP="000A47F1">
      <w:pPr>
        <w:tabs>
          <w:tab w:val="left" w:pos="720"/>
        </w:tabs>
        <w:jc w:val="both"/>
        <w:rPr>
          <w:color w:val="000000"/>
          <w:sz w:val="28"/>
          <w:szCs w:val="28"/>
          <w:lang w:val="kk-KZ"/>
        </w:rPr>
      </w:pPr>
      <w:r>
        <w:rPr>
          <w:color w:val="000000"/>
          <w:sz w:val="28"/>
          <w:szCs w:val="28"/>
          <w:lang w:val="kk-KZ"/>
        </w:rPr>
        <w:tab/>
        <w:t xml:space="preserve">Жауапкерлер оңайлатылған (жазбаша) іс жүргізу тәртібімен шешім шығарған сотқа сот шешімінің көшірмелерін алған күннен бастап бес жұмыс күні ішінде осы шешімнің күшін жою туралы арыз беруге құқылы. Арыз, егер жауапкер талап қою арызының келіп түскені және оның оңайлатылған </w:t>
      </w:r>
      <w:r>
        <w:rPr>
          <w:color w:val="000000"/>
          <w:sz w:val="28"/>
          <w:szCs w:val="28"/>
          <w:lang w:val="kk-KZ"/>
        </w:rPr>
        <w:t>(жазбаша) іс жүргізу тәртібімен қаралатыны туралы тиісті түрде хабарландырылмаған және пікірді, сондай-ақ шешімнің мазмұнына әсер ете алатын дәлелдемелерді ұсына алмаған жағдайда беріледі.</w:t>
      </w:r>
    </w:p>
    <w:p w:rsidR="000A47F1" w:rsidP="000A47F1">
      <w:pPr>
        <w:tabs>
          <w:tab w:val="left" w:pos="720"/>
        </w:tabs>
        <w:jc w:val="both"/>
        <w:rPr>
          <w:color w:val="000000"/>
          <w:sz w:val="28"/>
          <w:szCs w:val="28"/>
          <w:lang w:val="kk-KZ"/>
        </w:rPr>
      </w:pPr>
      <w:r>
        <w:rPr>
          <w:color w:val="000000"/>
          <w:sz w:val="28"/>
          <w:szCs w:val="28"/>
          <w:lang w:val="kk-KZ"/>
        </w:rPr>
        <w:tab/>
        <w:t>Шешімге – осы шешімнің күшін жою туралы арыз беру мерзімі өткеннен кейін, ал егер арыз берілсе, осы арызды қанағаттандырудан бас тарту туралы сот ұйғарым шығарғаннан кейін бір ай мерзімде апелляциялық шағым берілуі, прокурор апелляциялық өтінішхат келтіруі мүмкін.</w:t>
      </w:r>
    </w:p>
    <w:p w:rsidR="000A47F1" w:rsidP="000A47F1">
      <w:pPr>
        <w:tabs>
          <w:tab w:val="left" w:pos="720"/>
        </w:tabs>
        <w:jc w:val="both"/>
        <w:rPr>
          <w:b/>
          <w:color w:val="000000"/>
          <w:sz w:val="20"/>
          <w:szCs w:val="20"/>
          <w:lang w:val="kk-KZ"/>
        </w:rPr>
      </w:pPr>
    </w:p>
    <w:p w:rsidR="000A47F1" w:rsidP="000A47F1">
      <w:pPr>
        <w:tabs>
          <w:tab w:val="left" w:pos="720"/>
        </w:tabs>
        <w:jc w:val="both"/>
        <w:rPr>
          <w:color w:val="000000"/>
          <w:sz w:val="28"/>
          <w:szCs w:val="28"/>
          <w:lang w:val="kk-KZ"/>
        </w:rPr>
      </w:pPr>
      <w:r>
        <w:rPr>
          <w:color w:val="000000"/>
          <w:sz w:val="28"/>
          <w:szCs w:val="28"/>
          <w:lang w:val="kk-KZ"/>
        </w:rPr>
        <w:t xml:space="preserve">Судья                                                    </w:t>
      </w:r>
      <w:r>
        <w:rPr>
          <w:color w:val="000000"/>
          <w:sz w:val="28"/>
          <w:szCs w:val="28"/>
          <w:lang w:val="kk-KZ"/>
        </w:rPr>
        <w:tab/>
      </w:r>
      <w:r>
        <w:rPr>
          <w:color w:val="000000"/>
          <w:sz w:val="28"/>
          <w:szCs w:val="28"/>
          <w:lang w:val="kk-KZ"/>
        </w:rPr>
        <w:tab/>
        <w:t xml:space="preserve">    </w:t>
      </w:r>
      <w:r>
        <w:rPr>
          <w:color w:val="000000"/>
          <w:sz w:val="28"/>
          <w:szCs w:val="28"/>
          <w:lang w:val="kk-KZ"/>
        </w:rPr>
        <w:tab/>
      </w:r>
      <w:r>
        <w:rPr>
          <w:color w:val="000000"/>
          <w:sz w:val="28"/>
          <w:szCs w:val="28"/>
          <w:lang w:val="kk-KZ"/>
        </w:rPr>
        <w:tab/>
        <w:t xml:space="preserve">Б.С.Сәрсенбиева </w:t>
      </w:r>
    </w:p>
    <w:p w:rsidR="000A47F1" w:rsidP="000A47F1">
      <w:pPr>
        <w:jc w:val="both"/>
        <w:rPr>
          <w:sz w:val="28"/>
          <w:szCs w:val="28"/>
          <w:lang w:val="kk-KZ" w:bidi="hi-IN"/>
        </w:rPr>
      </w:pPr>
      <w:r>
        <w:rPr>
          <w:sz w:val="28"/>
          <w:szCs w:val="28"/>
          <w:lang w:val="kk-KZ" w:bidi="hi-IN"/>
        </w:rPr>
        <w:t>Шешім 2</w:t>
      </w:r>
      <w:r w:rsidR="001313C5">
        <w:rPr>
          <w:sz w:val="28"/>
          <w:szCs w:val="28"/>
          <w:lang w:val="kk-KZ" w:bidi="hi-IN"/>
        </w:rPr>
        <w:t>9</w:t>
      </w:r>
      <w:bookmarkStart w:id="0" w:name="_GoBack"/>
      <w:bookmarkEnd w:id="0"/>
      <w:r>
        <w:rPr>
          <w:sz w:val="28"/>
          <w:szCs w:val="28"/>
          <w:lang w:val="kk-KZ" w:bidi="hi-IN"/>
        </w:rPr>
        <w:t xml:space="preserve"> мамыр 2026 жылы шығарылды.</w:t>
      </w:r>
    </w:p>
    <w:p w:rsidR="000A47F1" w:rsidP="000A47F1">
      <w:pPr>
        <w:jc w:val="both"/>
        <w:rPr>
          <w:sz w:val="28"/>
          <w:szCs w:val="28"/>
          <w:lang w:val="kk-KZ" w:bidi="hi-IN"/>
        </w:rPr>
      </w:pPr>
      <w:r>
        <w:rPr>
          <w:sz w:val="28"/>
          <w:szCs w:val="28"/>
          <w:lang w:val="kk-KZ" w:bidi="hi-IN"/>
        </w:rPr>
        <w:t>Судья</w:t>
      </w:r>
      <w:r>
        <w:rPr>
          <w:sz w:val="28"/>
          <w:szCs w:val="28"/>
          <w:lang w:val="kk-KZ" w:bidi="hi-IN"/>
        </w:rPr>
        <w:tab/>
      </w:r>
      <w:r>
        <w:rPr>
          <w:sz w:val="28"/>
          <w:szCs w:val="28"/>
          <w:lang w:val="kk-KZ" w:bidi="hi-IN"/>
        </w:rPr>
        <w:tab/>
      </w:r>
      <w:r>
        <w:rPr>
          <w:sz w:val="28"/>
          <w:szCs w:val="28"/>
          <w:lang w:val="kk-KZ" w:bidi="hi-IN"/>
        </w:rPr>
        <w:tab/>
      </w:r>
      <w:r>
        <w:rPr>
          <w:sz w:val="28"/>
          <w:szCs w:val="28"/>
          <w:lang w:val="kk-KZ" w:bidi="hi-IN"/>
        </w:rPr>
        <w:tab/>
      </w:r>
      <w:r>
        <w:rPr>
          <w:sz w:val="28"/>
          <w:szCs w:val="28"/>
          <w:lang w:val="kk-KZ" w:bidi="hi-IN"/>
        </w:rPr>
        <w:tab/>
      </w:r>
      <w:r>
        <w:rPr>
          <w:sz w:val="28"/>
          <w:szCs w:val="28"/>
          <w:lang w:val="kk-KZ" w:bidi="hi-IN"/>
        </w:rPr>
        <w:tab/>
      </w:r>
      <w:r>
        <w:rPr>
          <w:sz w:val="28"/>
          <w:szCs w:val="28"/>
          <w:lang w:val="kk-KZ" w:bidi="hi-IN"/>
        </w:rPr>
        <w:tab/>
      </w:r>
      <w:r>
        <w:rPr>
          <w:sz w:val="28"/>
          <w:szCs w:val="28"/>
          <w:lang w:val="kk-KZ" w:bidi="hi-IN"/>
        </w:rPr>
        <w:tab/>
      </w:r>
      <w:r>
        <w:rPr>
          <w:sz w:val="28"/>
          <w:szCs w:val="28"/>
          <w:lang w:val="kk-KZ" w:bidi="hi-IN"/>
        </w:rPr>
        <w:tab/>
        <w:t xml:space="preserve">Б.С.Сәрсенбиева </w:t>
      </w:r>
    </w:p>
    <w:p w:rsidR="000A47F1" w:rsidP="000A47F1"/>
    <w:p w:rsidR="000A47F1" w:rsidP="000A47F1"/>
    <w:p w:rsidR="000A47F1" w:rsidP="000A47F1"/>
    <w:p w:rsidR="000A47F1" w:rsidP="000A47F1"/>
    <w:p w:rsidR="007E376D">
      <w:r>
        <w:drawing>
          <wp:inline>
            <wp:extent cx="762000" cy="762000"/>
            <wp:docPr id="100006" name=""/>
            <wp:cNvGraphicFramePr/>
            <a:graphic xmlns:a="http://schemas.openxmlformats.org/drawingml/2006/main">
              <a:graphicData uri="http://schemas.openxmlformats.org/drawingml/2006/picture">
                <pic:pic xmlns:pic="http://schemas.openxmlformats.org/drawingml/2006/picture">
                  <pic:nvPicPr>
                    <pic:cNvPr id="100006" name=""/>
                    <pic:cNvPicPr/>
                  </pic:nvPicPr>
                  <pic:blipFill>
                    <a:blip xmlns:r="http://schemas.openxmlformats.org/officeDocument/2006/relationships" r:embed="rId5"/>
                    <a:stretch>
                      <a:fillRect/>
                    </a:stretch>
                  </pic:blipFill>
                  <pic:spPr>
                    <a:xfrm>
                      <a:off x="0" y="0"/>
                      <a:ext cx="762000" cy="762000"/>
                    </a:xfrm>
                    <a:prstGeom prst="rect">
                      <a:avLst/>
                    </a:prstGeom>
                  </pic:spPr>
                </pic:pic>
              </a:graphicData>
            </a:graphic>
          </wp:inline>
        </w:drawing>
      </w:r>
      <w:r>
        <w:drawing>
          <wp:inline>
            <wp:extent cx="762000" cy="762000"/>
            <wp:docPr id="100007" name=""/>
            <wp:cNvGraphicFramePr/>
            <a:graphic xmlns:a="http://schemas.openxmlformats.org/drawingml/2006/main">
              <a:graphicData uri="http://schemas.openxmlformats.org/drawingml/2006/picture">
                <pic:pic xmlns:pic="http://schemas.openxmlformats.org/drawingml/2006/picture">
                  <pic:nvPicPr>
                    <pic:cNvPr id="100007" name=""/>
                    <pic:cNvPicPr/>
                  </pic:nvPicPr>
                  <pic:blipFill>
                    <a:blip xmlns:r="http://schemas.openxmlformats.org/officeDocument/2006/relationships" r:embed="rId6"/>
                    <a:stretch>
                      <a:fillRect/>
                    </a:stretch>
                  </pic:blipFill>
                  <pic:spPr>
                    <a:xfrm>
                      <a:off x="0" y="0"/>
                      <a:ext cx="762000" cy="762000"/>
                    </a:xfrm>
                    <a:prstGeom prst="rect">
                      <a:avLst/>
                    </a:prstGeom>
                  </pic:spPr>
                </pic:pic>
              </a:graphicData>
            </a:graphic>
          </wp:inline>
        </w:drawing>
      </w:r>
      <w:r>
        <w:drawing>
          <wp:inline>
            <wp:extent cx="762000" cy="762000"/>
            <wp:docPr id="100008" name=""/>
            <wp:cNvGraphicFramePr/>
            <a:graphic xmlns:a="http://schemas.openxmlformats.org/drawingml/2006/main">
              <a:graphicData uri="http://schemas.openxmlformats.org/drawingml/2006/picture">
                <pic:pic xmlns:pic="http://schemas.openxmlformats.org/drawingml/2006/picture">
                  <pic:nvPicPr>
                    <pic:cNvPr id="100008" name=""/>
                    <pic:cNvPicPr/>
                  </pic:nvPicPr>
                  <pic:blipFill>
                    <a:blip xmlns:r="http://schemas.openxmlformats.org/officeDocument/2006/relationships" r:embed="rId7"/>
                    <a:stretch>
                      <a:fillRect/>
                    </a:stretch>
                  </pic:blipFill>
                  <pic:spPr>
                    <a:xfrm>
                      <a:off x="0" y="0"/>
                      <a:ext cx="762000" cy="762000"/>
                    </a:xfrm>
                    <a:prstGeom prst="rect">
                      <a:avLst/>
                    </a:prstGeom>
                  </pic:spPr>
                </pic:pic>
              </a:graphicData>
            </a:graphic>
          </wp:inline>
        </w:drawing>
      </w:r>
    </w:p>
    <w:sectPr w:rsidSect="000A47F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80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7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7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7F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7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959616"/>
      <w:docPartObj>
        <w:docPartGallery w:val="Page Numbers (Top of Page)"/>
        <w:docPartUnique/>
      </w:docPartObj>
    </w:sdtPr>
    <w:sdtContent>
      <w:p w:rsidR="000A47F1">
        <w:pPr>
          <w:pStyle w:val="Header"/>
          <w:jc w:val="center"/>
        </w:pPr>
        <w:r>
          <w:fldChar w:fldCharType="begin"/>
        </w:r>
        <w:r>
          <w:instrText>PAGE   \* MERGEFORMAT</w:instrText>
        </w:r>
        <w:r>
          <w:fldChar w:fldCharType="separate"/>
        </w:r>
        <w:r w:rsidR="001313C5">
          <w:rPr>
            <w:noProof/>
          </w:rPr>
          <w:t>2</w:t>
        </w:r>
        <w:r>
          <w:fldChar w:fldCharType="end"/>
        </w:r>
      </w:p>
    </w:sdtContent>
  </w:sdt>
  <w:p w:rsidR="000A47F1">
    <w:pPr>
      <w:pStyle w:val="Header"/>
    </w:pP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600pt;margin-left:5pt;margin-top:50pt;mso-position-horizontal-relative:page;mso-position-vertical-relative:page;position:absolute;width:25pt;z-index:-251658240">
          <v:imagedata r:id="rId1" o:title=""/>
        </v:shape>
      </w:pict>
    </w:r>
    <w:r>
      <w:pict>
        <v:shape id="_x0000_s2050" type="#_x0000_t75" style="height:25pt;margin-left:11pt;margin-top:790pt;mso-position-horizontal-relative:page;mso-position-vertical-relative:page;position:absolute;width:200pt;z-index:-251657216">
          <v:imagedata r:id="rId2" o:title=""/>
        </v:shape>
      </w:pict>
    </w:r>
    <w:r>
      <w:pict>
        <v:shape id="_x0000_s2051" type="#_x0000_t75" style="height:400pt;margin-left:570pt;margin-top:250pt;mso-position-horizontal-relative:page;mso-position-vertical-relative:page;position:absolute;width:25pt;z-index:-251656192">
          <v:imagedata r:id="rId3" o:title=""/>
        </v:shape>
      </w:pict>
    </w:r>
    <w:r>
      <w:pict>
        <v:shape id="_x0000_s2052" type="#_x0000_t75" style="height:40pt;margin-left:7pt;margin-top:750pt;mso-position-horizontal-relative:page;mso-position-vertical-relative:page;position:absolute;width:40pt;z-index:-251655168">
          <v:imagedata r:id="rId4" o:title=""/>
        </v:shape>
      </w:pict>
    </w:r>
    <w:r>
      <w:pict>
        <v:shape id="_x0000_s2053" type="#_x0000_t75" style="height:390pt;margin-left:120pt;margin-top:350pt;mso-position-horizontal-relative:page;mso-position-vertical-relative:page;position:absolute;width:400pt;z-index:-251654144">
          <v:imagedata r:id="rId5" o:titl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7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7F1"/>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0A47F1"/>
    <w:pPr>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a"/>
    <w:uiPriority w:val="99"/>
    <w:semiHidden/>
    <w:unhideWhenUsed/>
    <w:rsid w:val="000A47F1"/>
    <w:rPr>
      <w:rFonts w:ascii="Tahoma" w:hAnsi="Tahoma" w:cs="Tahoma"/>
      <w:sz w:val="16"/>
      <w:szCs w:val="16"/>
    </w:rPr>
  </w:style>
  <w:style w:type="character" w:customStyle="1" w:styleId="a">
    <w:name w:val="Текст выноски Знак"/>
    <w:basedOn w:val="DefaultParagraphFont"/>
    <w:link w:val="BalloonText"/>
    <w:uiPriority w:val="99"/>
    <w:semiHidden/>
    <w:rsid w:val="000A47F1"/>
    <w:rPr>
      <w:rFonts w:ascii="Tahoma" w:eastAsia="Times New Roman" w:hAnsi="Tahoma" w:cs="Tahoma"/>
      <w:sz w:val="16"/>
      <w:szCs w:val="16"/>
      <w:lang w:eastAsia="ru-RU"/>
    </w:rPr>
  </w:style>
  <w:style w:type="paragraph" w:styleId="Header">
    <w:name w:val="header"/>
    <w:basedOn w:val="Normal"/>
    <w:link w:val="a0"/>
    <w:uiPriority w:val="99"/>
    <w:unhideWhenUsed/>
    <w:rsid w:val="000A47F1"/>
    <w:pPr>
      <w:tabs>
        <w:tab w:val="center" w:pos="4677"/>
        <w:tab w:val="right" w:pos="9355"/>
      </w:tabs>
    </w:pPr>
  </w:style>
  <w:style w:type="character" w:customStyle="1" w:styleId="a0">
    <w:name w:val="Верхний колонтитул Знак"/>
    <w:basedOn w:val="DefaultParagraphFont"/>
    <w:link w:val="Header"/>
    <w:uiPriority w:val="99"/>
    <w:rsid w:val="000A47F1"/>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0A47F1"/>
    <w:pPr>
      <w:tabs>
        <w:tab w:val="center" w:pos="4677"/>
        <w:tab w:val="right" w:pos="9355"/>
      </w:tabs>
    </w:pPr>
  </w:style>
  <w:style w:type="character" w:customStyle="1" w:styleId="a1">
    <w:name w:val="Нижний колонтитул Знак"/>
    <w:basedOn w:val="DefaultParagraphFont"/>
    <w:link w:val="Footer"/>
    <w:uiPriority w:val="99"/>
    <w:rsid w:val="000A47F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 Id="rId3" Type="http://schemas.openxmlformats.org/officeDocument/2006/relationships/image" Target="media/image7.png" /><Relationship Id="rId4" Type="http://schemas.openxmlformats.org/officeDocument/2006/relationships/image" Target="media/image8.png" /><Relationship Id="rId5" Type="http://schemas.openxmlformats.org/officeDocument/2006/relationships/image" Target="media/image9.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346</Words>
  <Characters>1973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САРСЕНБИЕВА БАКЫТ САГАТОВНА</dc:creator>
  <cp:lastModifiedBy>САРСЕНБИЕВА БАКЫТ САГАТОВНА</cp:lastModifiedBy>
  <cp:revision>7</cp:revision>
  <cp:lastPrinted>2026-05-29T13:24:00Z</cp:lastPrinted>
  <dcterms:created xsi:type="dcterms:W3CDTF">2026-05-28T14:48:00Z</dcterms:created>
  <dcterms:modified xsi:type="dcterms:W3CDTF">2026-05-29T13:24:00Z</dcterms:modified>
</cp:coreProperties>
</file>