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B61" w:rsidRPr="000C4B61" w:rsidRDefault="000C4B61" w:rsidP="000C4B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ҚО ішкі саясат басқармасының қызметіндегі сыбайлас жемқорлық тәуекелдеріне жүргізілетін ішкі талдау бойынша</w:t>
      </w:r>
    </w:p>
    <w:p w:rsidR="00525128" w:rsidRDefault="000C4B61" w:rsidP="000C4B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B394C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АРАПТАМАЛЫҚ АНЫҚТАМА</w:t>
      </w:r>
    </w:p>
    <w:p w:rsidR="000C4B61" w:rsidRDefault="000C4B61" w:rsidP="000C4B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C4B61" w:rsidRDefault="000C4B61" w:rsidP="000C4B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Өскемен қаласы                                                                       «29» мамыр 2026 жыл </w:t>
      </w:r>
    </w:p>
    <w:p w:rsidR="000C4B61" w:rsidRDefault="000C4B61" w:rsidP="000C4B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61" w:rsidRDefault="000C4B61" w:rsidP="000C4B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61" w:rsidRDefault="000C4B61" w:rsidP="000C4B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«Сыбайлас жемқорлыққа қарсы іс-қимыл туралы» Қазақстан Республикасы Заңының 8-бабының 5-тармағына, Мемлекеттік қызмет істері және сыбайлас жемқорлыққа қарсы іс-қимыл агенттігі Төрағасының 2016 жылғы 19 қазандағы №12 бұйрығымен бекітілген Сыбайлас жемқорлық тәуекелдеріне ішкі талдау жүргізудің үлгілік қағидаларына және Шығыс Қазақстан облысының әкімі </w:t>
      </w:r>
      <w:r w:rsidR="00783EDA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>Н. Са</w:t>
      </w:r>
      <w:r w:rsidR="00783EDA">
        <w:rPr>
          <w:rFonts w:ascii="Times New Roman" w:hAnsi="Times New Roman" w:cs="Times New Roman"/>
          <w:sz w:val="28"/>
          <w:szCs w:val="28"/>
          <w:lang w:val="kk-KZ"/>
        </w:rPr>
        <w:t>қтағанов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>пен бекітілген</w:t>
      </w:r>
      <w:r w:rsidR="00783EDA">
        <w:rPr>
          <w:rFonts w:ascii="Times New Roman" w:hAnsi="Times New Roman" w:cs="Times New Roman"/>
          <w:sz w:val="28"/>
          <w:szCs w:val="28"/>
          <w:lang w:val="kk-KZ"/>
        </w:rPr>
        <w:t xml:space="preserve"> облыстық басқармалар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83EDA">
        <w:rPr>
          <w:rFonts w:ascii="Times New Roman" w:hAnsi="Times New Roman" w:cs="Times New Roman"/>
          <w:sz w:val="28"/>
          <w:szCs w:val="28"/>
          <w:lang w:val="kk-KZ"/>
        </w:rPr>
        <w:t xml:space="preserve"> ШҚО қалалары м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 xml:space="preserve">ен аудандары әкімдіктерінің </w:t>
      </w:r>
      <w:r w:rsidR="00783EDA">
        <w:rPr>
          <w:rFonts w:ascii="Times New Roman" w:hAnsi="Times New Roman" w:cs="Times New Roman"/>
          <w:sz w:val="28"/>
          <w:szCs w:val="28"/>
          <w:lang w:val="kk-KZ"/>
        </w:rPr>
        <w:t xml:space="preserve"> сыбайлас жемқорлық тәуекелдеріне 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 xml:space="preserve">ішкі </w:t>
      </w:r>
      <w:r w:rsidR="00783EDA">
        <w:rPr>
          <w:rFonts w:ascii="Times New Roman" w:hAnsi="Times New Roman" w:cs="Times New Roman"/>
          <w:sz w:val="28"/>
          <w:szCs w:val="28"/>
          <w:lang w:val="kk-KZ"/>
        </w:rPr>
        <w:t>талдау (бұдан әрі мәтін бойынша СЖТІТ) жүргізу кестесіне сәйкес, «Шығыс Қазақстан облысының ішкі саясат басқармасы» ММ (бұдан әрі мәтін бойынша  - Басқарма) келесі бағыттар бойынша сыбайлас жемқорлық тәуекелдеріне ішкі талдау жүгізді:</w:t>
      </w:r>
    </w:p>
    <w:p w:rsidR="00783EDA" w:rsidRDefault="00783EDA" w:rsidP="00783ED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Басқарманың ұйымдастырушылық – басқарушылық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 xml:space="preserve"> қызметіндегі сыбай</w:t>
      </w:r>
      <w:r>
        <w:rPr>
          <w:rFonts w:ascii="Times New Roman" w:hAnsi="Times New Roman" w:cs="Times New Roman"/>
          <w:sz w:val="28"/>
          <w:szCs w:val="28"/>
          <w:lang w:val="kk-KZ"/>
        </w:rPr>
        <w:t>лас жемқорлық тәуекелдерін анықтау;</w:t>
      </w:r>
    </w:p>
    <w:p w:rsidR="00783EDA" w:rsidRDefault="00783EDA" w:rsidP="00783ED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Басқарма қызметіне қатысты нормативтік-құқықтық актілердегі сыбайлас жемқорлық </w:t>
      </w:r>
      <w:r w:rsidR="005736B9">
        <w:rPr>
          <w:rFonts w:ascii="Times New Roman" w:hAnsi="Times New Roman" w:cs="Times New Roman"/>
          <w:sz w:val="28"/>
          <w:szCs w:val="28"/>
          <w:lang w:val="kk-KZ"/>
        </w:rPr>
        <w:t>тәуекелдерін анықтау.</w:t>
      </w:r>
    </w:p>
    <w:p w:rsidR="005736B9" w:rsidRDefault="005736B9" w:rsidP="005736B9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СЖТІТ жүргізу кезінде мыналар пайдаланылды:</w:t>
      </w:r>
    </w:p>
    <w:p w:rsidR="005736B9" w:rsidRDefault="005736B9" w:rsidP="005736B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ҚР Сыбайлас жемқорлыққа қарсы іс-қимыл агенттігі Төрағасының            2022 жылғы 30 желтоқсандағы бұйрығымен бекітілген сыбайлас жемқорлық тәуекеледеріне ішкі талдау жүр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>гізу бойынша әдістемелік ұсынымд</w:t>
      </w:r>
      <w:r>
        <w:rPr>
          <w:rFonts w:ascii="Times New Roman" w:hAnsi="Times New Roman" w:cs="Times New Roman"/>
          <w:sz w:val="28"/>
          <w:szCs w:val="28"/>
          <w:lang w:val="kk-KZ"/>
        </w:rPr>
        <w:t>ар (бұдан әрі мәтін бойынша  - Әдістемелік ұсынымдар);</w:t>
      </w:r>
    </w:p>
    <w:p w:rsidR="005736B9" w:rsidRDefault="005736B9" w:rsidP="005736B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қызмет істері және сыбайлас жемқорлыққа қарсы іс-қимыл агенттігі Төрағасының 2016 жылғы 19 қазандағы №12 бұйрығымен бекітілген Сыбайлас жемқорлық тәуекелдеріне ішкі талдау жүргізудің үлгілік қағидалары.</w:t>
      </w:r>
    </w:p>
    <w:p w:rsidR="005736B9" w:rsidRDefault="005736B9" w:rsidP="005736B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Талдау жасалуы тиіс кезең: 2025 жылғы 1 мамырдан 2026 жылғы 1 мамырға дейін. </w:t>
      </w:r>
    </w:p>
    <w:p w:rsidR="005736B9" w:rsidRDefault="005736B9" w:rsidP="005736B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Талдау жүргізу мерзімі: 2026 жылғы 1 мамырдан 29 мамырға дейін.</w:t>
      </w:r>
    </w:p>
    <w:p w:rsidR="005736B9" w:rsidRDefault="003043A6" w:rsidP="005736B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Басқарма басшысының 2026 жылғы 27 сәуірдегі №43 бұйрығына сәйкес, жұмыс тобының мүшелері ретінде Басқарма басшысы, басшының орынбасарлары және Басқарма 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>бөлімдерінің басшылары анықталды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3043A6" w:rsidRDefault="003043A6" w:rsidP="005736B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Басқарма өз қызметін Шығыс Қазақстан облысы әкімдігінің 2024 жылғы        21 маусымдағы №160 қаулысымен бекітілген «Шығыс Қазақстан облысының ішкі саясат басқармасы» мемлекеттік мекемесінің  Ережесіне сәйкес жүзеге асырылады.</w:t>
      </w:r>
    </w:p>
    <w:p w:rsidR="003043A6" w:rsidRDefault="003043A6" w:rsidP="005736B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Шығыс Қазақстан облысы әкімдігінің 2024 жылғы 23 шілдедегі               №185 қаулысына сәйкес, Басқарманың құрылымына келесі бөлімдер кіреді:</w:t>
      </w:r>
    </w:p>
    <w:p w:rsidR="003043A6" w:rsidRDefault="003043A6" w:rsidP="00B240E2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Қоғамдық - саяси </w:t>
      </w:r>
      <w:r w:rsidR="00B240E2">
        <w:rPr>
          <w:rFonts w:ascii="Times New Roman" w:hAnsi="Times New Roman" w:cs="Times New Roman"/>
          <w:sz w:val="28"/>
          <w:szCs w:val="28"/>
          <w:lang w:val="kk-KZ"/>
        </w:rPr>
        <w:t>ахуалды талдау, әдістемелік және инспекциялық жұмыс бөлімі;</w:t>
      </w:r>
    </w:p>
    <w:p w:rsidR="00B240E2" w:rsidRDefault="007B394C" w:rsidP="00B240E2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Ақпараттық саясат және бұқарал</w:t>
      </w:r>
      <w:r w:rsidR="00B240E2">
        <w:rPr>
          <w:rFonts w:ascii="Times New Roman" w:hAnsi="Times New Roman" w:cs="Times New Roman"/>
          <w:sz w:val="28"/>
          <w:szCs w:val="28"/>
          <w:lang w:val="kk-KZ"/>
        </w:rPr>
        <w:t>ық ақпарат құралдарының мониторингі бөлімі;</w:t>
      </w:r>
    </w:p>
    <w:p w:rsidR="00B240E2" w:rsidRDefault="00B240E2" w:rsidP="00B240E2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Жастармен  және азаматтық қоғам институттары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>мен жұмыс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бөлімі;</w:t>
      </w:r>
    </w:p>
    <w:p w:rsidR="00B240E2" w:rsidRDefault="00B240E2" w:rsidP="00B240E2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Шығыс Қазақстан облысы Қазақстан халқы Асса</w:t>
      </w:r>
      <w:r w:rsidR="00F57C08">
        <w:rPr>
          <w:rFonts w:ascii="Times New Roman" w:hAnsi="Times New Roman" w:cs="Times New Roman"/>
          <w:sz w:val="28"/>
          <w:szCs w:val="28"/>
          <w:lang w:val="kk-KZ"/>
        </w:rPr>
        <w:t>мблеясы хатшылығы және этносаралық қарым-қатынас мониторин</w:t>
      </w:r>
      <w:r>
        <w:rPr>
          <w:rFonts w:ascii="Times New Roman" w:hAnsi="Times New Roman" w:cs="Times New Roman"/>
          <w:sz w:val="28"/>
          <w:szCs w:val="28"/>
          <w:lang w:val="kk-KZ"/>
        </w:rPr>
        <w:t>гі бөлімі;</w:t>
      </w:r>
    </w:p>
    <w:p w:rsidR="00B240E2" w:rsidRDefault="00B240E2" w:rsidP="00B240E2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Әкімшілік – қаржы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>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бөлімі.</w:t>
      </w:r>
    </w:p>
    <w:p w:rsidR="00435744" w:rsidRDefault="00B240E2" w:rsidP="0043574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талдау үшін дереккөз ретніде келес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 xml:space="preserve">і нормативтік-құқықтық актілер пайдаланылды: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Конституциясы, Қазақстан Республикасының Кодекстері, Қазақстан Республикасының Заңдары, Үк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>імет қаулылары және өзге де НҚА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сондай-ақ </w:t>
      </w:r>
      <w:r w:rsidR="00435744">
        <w:rPr>
          <w:rFonts w:ascii="Times New Roman" w:hAnsi="Times New Roman" w:cs="Times New Roman"/>
          <w:sz w:val="28"/>
          <w:szCs w:val="28"/>
          <w:lang w:val="kk-KZ"/>
        </w:rPr>
        <w:t>ресми ақпараттар, уәкілетті органдардың тексеру материалдары, ақпараттық жүйелер мен статистикалық мәліметтер қолданылды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35744" w:rsidRDefault="00435744" w:rsidP="0043574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Талдаудың мақсаты мен міндеттері.</w:t>
      </w:r>
    </w:p>
    <w:p w:rsidR="00435744" w:rsidRDefault="007B394C" w:rsidP="004357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Сыба</w:t>
      </w:r>
      <w:r w:rsidR="00435744">
        <w:rPr>
          <w:rFonts w:ascii="Times New Roman" w:hAnsi="Times New Roman" w:cs="Times New Roman"/>
          <w:sz w:val="28"/>
          <w:szCs w:val="28"/>
          <w:lang w:val="kk-KZ"/>
        </w:rPr>
        <w:t>йлас жемқорлық тәуекелдеріне ішкі талдау жүргізудің мақсаты – сыбайлас жемқорлық құқық бұзушылықтарын жасауға ықпал ететін себептер мен жағдайларды анықтау, сондай-ақ оларды жою жөніндегі шараларды әзірлеу болып табылады.</w:t>
      </w:r>
    </w:p>
    <w:p w:rsidR="00435744" w:rsidRDefault="007B394C" w:rsidP="0043574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Басқармада 2 сыбай</w:t>
      </w:r>
      <w:r w:rsidR="00435744">
        <w:rPr>
          <w:rFonts w:ascii="Times New Roman" w:hAnsi="Times New Roman" w:cs="Times New Roman"/>
          <w:b/>
          <w:sz w:val="28"/>
          <w:szCs w:val="28"/>
          <w:lang w:val="kk-KZ"/>
        </w:rPr>
        <w:t>лас жемқорлық тәуекелі анықталды.</w:t>
      </w:r>
    </w:p>
    <w:p w:rsidR="00435744" w:rsidRDefault="007B394C" w:rsidP="004357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</w:t>
      </w:r>
      <w:r w:rsidR="004357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әуекел. </w:t>
      </w:r>
      <w:r w:rsidR="00435744">
        <w:rPr>
          <w:rFonts w:ascii="Times New Roman" w:hAnsi="Times New Roman" w:cs="Times New Roman"/>
          <w:sz w:val="28"/>
          <w:szCs w:val="28"/>
          <w:lang w:val="kk-KZ"/>
        </w:rPr>
        <w:t>Бағыты – персоналды басқару, соның ішінде кадр</w:t>
      </w:r>
      <w:r>
        <w:rPr>
          <w:rFonts w:ascii="Times New Roman" w:hAnsi="Times New Roman" w:cs="Times New Roman"/>
          <w:sz w:val="28"/>
          <w:szCs w:val="28"/>
          <w:lang w:val="kk-KZ"/>
        </w:rPr>
        <w:t>лардың тұрақсыздығы индикаторы б</w:t>
      </w:r>
      <w:r w:rsidR="00435744">
        <w:rPr>
          <w:rFonts w:ascii="Times New Roman" w:hAnsi="Times New Roman" w:cs="Times New Roman"/>
          <w:sz w:val="28"/>
          <w:szCs w:val="28"/>
          <w:lang w:val="kk-KZ"/>
        </w:rPr>
        <w:t>ойынша:</w:t>
      </w:r>
    </w:p>
    <w:p w:rsidR="00435744" w:rsidRDefault="00435744" w:rsidP="0043574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кадрлар тапшылығы;</w:t>
      </w:r>
      <w:r w:rsidRPr="004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35744" w:rsidRDefault="00435744" w:rsidP="0043574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бос лауазымдардың нашар толықтырылуы.</w:t>
      </w:r>
    </w:p>
    <w:p w:rsidR="00257057" w:rsidRDefault="00257057" w:rsidP="00257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Ұйымдастырушылық </w:t>
      </w:r>
      <w:r w:rsidR="00810E7C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E7C">
        <w:rPr>
          <w:rFonts w:ascii="Times New Roman" w:hAnsi="Times New Roman" w:cs="Times New Roman"/>
          <w:sz w:val="28"/>
          <w:szCs w:val="28"/>
          <w:lang w:val="kk-KZ"/>
        </w:rPr>
        <w:t xml:space="preserve">басқарушылық қызметке жүргізілген ішкі талдау көрсеткендей, Басқармада персоналды басқару Қазақстан Республикасының </w:t>
      </w:r>
      <w:r w:rsidR="00855E4E">
        <w:rPr>
          <w:rFonts w:ascii="Times New Roman" w:hAnsi="Times New Roman" w:cs="Times New Roman"/>
          <w:sz w:val="28"/>
          <w:szCs w:val="28"/>
          <w:lang w:val="kk-KZ"/>
        </w:rPr>
        <w:t>қолданыстағы заңнамасына: Қазақстан Республикасының Еңбек кодесіне, «Қазақстан Республикасының мемлекеттік қызмет туралы», «Сыбайлас жемқорлыққа қарсы іс-қимыл туралы» Қазақстан Республикасының Заңдарына, сондай-ақ өзге де заңдар мен заңға тәуелді нормативтік-құқықтық актілерге сәйкес жүзеге асырылады.</w:t>
      </w:r>
    </w:p>
    <w:p w:rsidR="00855E4E" w:rsidRDefault="00855E4E" w:rsidP="00257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Басқарманың штаттық саны 2026 жылғы 29 мамырдағы жағдайы бойынша   25 әкімшілік мемлекеттік қызметшіні құрады, оның ішінде басқарушы           құрам – 9 бірлік, атқарушы құрам – 16 бірлік. Басқарманың нақты                     саны – 18 әкімшілік мемлекеттік қызметші, оның ішінде басқарушы                құрам – 8 бірлік, атқарушы құрам – 11 бірлік, бос лауазымдар саны  - 6 бірлік.</w:t>
      </w:r>
    </w:p>
    <w:p w:rsidR="00855E4E" w:rsidRDefault="00855E4E" w:rsidP="00257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Тәуекелдің туындау себептері мыналар болып табылады:</w:t>
      </w:r>
    </w:p>
    <w:p w:rsidR="00855E4E" w:rsidRDefault="00855E4E" w:rsidP="00605CC8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квазимемлекеттік 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605CC8">
        <w:rPr>
          <w:rFonts w:ascii="Times New Roman" w:hAnsi="Times New Roman" w:cs="Times New Roman"/>
          <w:sz w:val="28"/>
          <w:szCs w:val="28"/>
          <w:lang w:val="kk-KZ"/>
        </w:rPr>
        <w:t xml:space="preserve"> жеке сектормен салыстырғанда мемлекеттік қызметшілердің еңбегіне ақы төлеу деңгейінің төмендігі;</w:t>
      </w:r>
    </w:p>
    <w:p w:rsidR="00605CC8" w:rsidRDefault="00605CC8" w:rsidP="00605CC8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кадр тапшылығы жағдайында қызметкерлерге түсетін жоғары қызметтік жүктеме;</w:t>
      </w:r>
    </w:p>
    <w:p w:rsidR="00605CC8" w:rsidRDefault="00605CC8" w:rsidP="00605CC8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өңір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>де білікті мамандардың жеткіліксіздігі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05CC8" w:rsidRDefault="00605CC8" w:rsidP="00605CC8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 мамандардың мемлекеттік қызметке тұруға қызығушылығының төмендігі;</w:t>
      </w:r>
    </w:p>
    <w:p w:rsidR="00605CC8" w:rsidRDefault="00605CC8" w:rsidP="00605CC8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қызметке қабылдау кезіндегі конкурстық рәсімдердің ұзаққа созылуы.</w:t>
      </w:r>
    </w:p>
    <w:p w:rsidR="00605CC8" w:rsidRDefault="00605CC8" w:rsidP="00605CC8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Талдау қорытындысы бойынша ұсынылды:</w:t>
      </w:r>
    </w:p>
    <w:p w:rsidR="00605CC8" w:rsidRDefault="00605CC8" w:rsidP="00605CC8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жоғары және орта арнаулы оқу орындарымен өзара іс-қимыл жасау арқылы білікті кадрларды тарту жұмысын күшейту;</w:t>
      </w:r>
    </w:p>
    <w:p w:rsidR="00A81D3E" w:rsidRDefault="00A81D3E" w:rsidP="00605CC8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қызметтің абыройын арттыру бойынша тұрақты түрде түсіндіру және имидждік жұмыстарды жүргізу;</w:t>
      </w:r>
    </w:p>
    <w:p w:rsidR="00A81D3E" w:rsidRDefault="00A81D3E" w:rsidP="00605CC8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қызметкерлерге материалдық және материалдық емес ынталандыру мүмкіндіктерін қарастыру.</w:t>
      </w:r>
    </w:p>
    <w:p w:rsidR="00A81D3E" w:rsidRDefault="007B394C" w:rsidP="00A81D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</w:t>
      </w:r>
      <w:r w:rsidR="00A81D3E">
        <w:rPr>
          <w:rFonts w:ascii="Times New Roman" w:hAnsi="Times New Roman" w:cs="Times New Roman"/>
          <w:b/>
          <w:sz w:val="28"/>
          <w:szCs w:val="28"/>
          <w:lang w:val="kk-KZ"/>
        </w:rPr>
        <w:t>әуекел.</w:t>
      </w:r>
      <w:r w:rsidR="00A81D3E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сатып алу саласы.</w:t>
      </w:r>
    </w:p>
    <w:p w:rsidR="00A81D3E" w:rsidRDefault="00A81D3E" w:rsidP="00A81D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Талдау барысында тауарларды, </w:t>
      </w:r>
      <w:r w:rsidR="00681A64">
        <w:rPr>
          <w:rFonts w:ascii="Times New Roman" w:hAnsi="Times New Roman" w:cs="Times New Roman"/>
          <w:sz w:val="28"/>
          <w:szCs w:val="28"/>
          <w:lang w:val="kk-KZ"/>
        </w:rPr>
        <w:t>жұмыстарды және көрсетілетін қызметтерді мемлекеттік сатып алуды ұйымдастыру және өткізу кезінде тәуекелдер анықталды.</w:t>
      </w:r>
    </w:p>
    <w:p w:rsidR="00681A64" w:rsidRDefault="00681A64" w:rsidP="00A81D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Негізгі тәуекелдер:</w:t>
      </w:r>
    </w:p>
    <w:p w:rsidR="00681A64" w:rsidRDefault="00681A64" w:rsidP="00681A64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сатып алуд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>ы бір көзден алу тәсілін қолдану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81A64" w:rsidRDefault="00681A64" w:rsidP="00681A64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бәсекелестікті шектеу;</w:t>
      </w:r>
    </w:p>
    <w:p w:rsidR="00681A64" w:rsidRDefault="00681A64" w:rsidP="00681A64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тауарлар мен көрсетілетін қызметтерді сапасы мен көлемін тиісінше тексермей қабылдау.</w:t>
      </w:r>
    </w:p>
    <w:p w:rsidR="00681A64" w:rsidRDefault="00681A64" w:rsidP="00681A6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Аталға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факторлар жекелеген өнім бе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 xml:space="preserve">рушілердің мүдделерін ілгерлетуге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бюджет қаражатының тиімсіз пайдалануына ықпал етуі мүмкін.</w:t>
      </w:r>
    </w:p>
    <w:p w:rsidR="00681A64" w:rsidRDefault="00681A64" w:rsidP="00681A6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Талдау қорытындысы бойынша ұсынылды:</w:t>
      </w:r>
    </w:p>
    <w:p w:rsidR="00681A64" w:rsidRDefault="00681A64" w:rsidP="00681A64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сатып алуды өткізу кезінде ашықтық пен бәсекелестік принциптерінің сақталуын қамтамасыз ету;</w:t>
      </w:r>
    </w:p>
    <w:p w:rsidR="00681A64" w:rsidRDefault="00681A64" w:rsidP="00681A64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қызметкерлер арасында сыбайлас жемқорлыққа қарсы оқыту және түсіндіру жұмыстарын жүргізу.</w:t>
      </w:r>
    </w:p>
    <w:p w:rsidR="00681A64" w:rsidRDefault="00681A64" w:rsidP="00681A6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Қорытынды.</w:t>
      </w:r>
    </w:p>
    <w:p w:rsidR="00681A64" w:rsidRDefault="00774DFB" w:rsidP="00774D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 жүргізу қорытындысы бойынша кадр саласында және мемлекеттік сатып алу саласында жекелеген сыбайлас жемқорлық тәуекелдерінің бар екені анықталды.</w:t>
      </w:r>
    </w:p>
    <w:p w:rsidR="00774DFB" w:rsidRDefault="00774DFB" w:rsidP="00774D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Басқармада анықталған тәуекелдерді барынша азайту мақсатында қызметтің ашықтығын арттыруға, ішкі бақылауды күшейтуге және сыбайлас жемқорлық көріністерінің алдын алуға бағытталған ұйымдастырушылық, құқықтық және профилак</w:t>
      </w:r>
      <w:r w:rsidR="00C71272">
        <w:rPr>
          <w:rFonts w:ascii="Times New Roman" w:hAnsi="Times New Roman" w:cs="Times New Roman"/>
          <w:sz w:val="28"/>
          <w:szCs w:val="28"/>
          <w:lang w:val="kk-KZ"/>
        </w:rPr>
        <w:t>тикалық шаралар кешенін қабылдану</w:t>
      </w:r>
      <w:r>
        <w:rPr>
          <w:rFonts w:ascii="Times New Roman" w:hAnsi="Times New Roman" w:cs="Times New Roman"/>
          <w:sz w:val="28"/>
          <w:szCs w:val="28"/>
          <w:lang w:val="kk-KZ"/>
        </w:rPr>
        <w:t>ы қажет.</w:t>
      </w:r>
    </w:p>
    <w:p w:rsidR="00C71272" w:rsidRDefault="00C71272" w:rsidP="00774D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C71272" w:rsidRDefault="00C71272" w:rsidP="00774D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71272" w:rsidRDefault="00C71272" w:rsidP="00C712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Басқарма басшысы                                                                           А. Садырбаев</w:t>
      </w:r>
    </w:p>
    <w:p w:rsidR="00C71272" w:rsidRDefault="00C71272" w:rsidP="00C712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1272" w:rsidRDefault="00C71272" w:rsidP="00C71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Басшының орынбасары                                                                      А. Жумабаева</w:t>
      </w:r>
    </w:p>
    <w:p w:rsidR="00C71272" w:rsidRDefault="00C71272" w:rsidP="00C71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71272" w:rsidRDefault="00C71272" w:rsidP="00C71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Басшының орынбасары                                                                             С. Ибраев</w:t>
      </w:r>
    </w:p>
    <w:p w:rsidR="00C71272" w:rsidRDefault="00C71272" w:rsidP="00C71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71272" w:rsidRDefault="00C71272" w:rsidP="00C71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Қоғамдық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>-саяс</w:t>
      </w:r>
      <w:r>
        <w:rPr>
          <w:rFonts w:ascii="Times New Roman" w:hAnsi="Times New Roman" w:cs="Times New Roman"/>
          <w:sz w:val="28"/>
          <w:szCs w:val="28"/>
          <w:lang w:val="kk-KZ"/>
        </w:rPr>
        <w:t>и жағдайды талдау,</w:t>
      </w:r>
    </w:p>
    <w:p w:rsidR="00C71272" w:rsidRDefault="00C71272" w:rsidP="00C71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әдістемелік және инспекциялық</w:t>
      </w:r>
    </w:p>
    <w:p w:rsidR="00C71272" w:rsidRDefault="00C71272" w:rsidP="00C71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жұмыс бөлімінің басшысы                                                                     Д. Қабыкенова</w:t>
      </w:r>
    </w:p>
    <w:p w:rsidR="00C71272" w:rsidRDefault="00C71272" w:rsidP="00C71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394C" w:rsidRDefault="007B394C" w:rsidP="00C71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Жастармен</w:t>
      </w:r>
      <w:r w:rsidR="00C71272">
        <w:rPr>
          <w:rFonts w:ascii="Times New Roman" w:hAnsi="Times New Roman" w:cs="Times New Roman"/>
          <w:sz w:val="28"/>
          <w:szCs w:val="28"/>
          <w:lang w:val="kk-KZ"/>
        </w:rPr>
        <w:t xml:space="preserve"> және азаматтық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1272">
        <w:rPr>
          <w:rFonts w:ascii="Times New Roman" w:hAnsi="Times New Roman" w:cs="Times New Roman"/>
          <w:sz w:val="28"/>
          <w:szCs w:val="28"/>
          <w:lang w:val="kk-KZ"/>
        </w:rPr>
        <w:t xml:space="preserve">қоғам </w:t>
      </w:r>
    </w:p>
    <w:p w:rsidR="00C71272" w:rsidRDefault="00C71272" w:rsidP="00C71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институттары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394C">
        <w:rPr>
          <w:rFonts w:ascii="Times New Roman" w:hAnsi="Times New Roman" w:cs="Times New Roman"/>
          <w:sz w:val="28"/>
          <w:szCs w:val="28"/>
          <w:lang w:val="kk-KZ"/>
        </w:rPr>
        <w:t xml:space="preserve">жұмыс </w:t>
      </w:r>
      <w:r>
        <w:rPr>
          <w:rFonts w:ascii="Times New Roman" w:hAnsi="Times New Roman" w:cs="Times New Roman"/>
          <w:sz w:val="28"/>
          <w:szCs w:val="28"/>
          <w:lang w:val="kk-KZ"/>
        </w:rPr>
        <w:t>бөлімінің басшысы                                       Е. Балтабеков</w:t>
      </w:r>
    </w:p>
    <w:p w:rsidR="00C71272" w:rsidRDefault="00C71272" w:rsidP="00C71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71272" w:rsidRDefault="00C71272" w:rsidP="00C71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Әкімшілік-қаржылық бөлімінің басшысы                                          Т. Нуриманов</w:t>
      </w:r>
    </w:p>
    <w:p w:rsidR="00C71272" w:rsidRDefault="00C71272" w:rsidP="00C71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71272" w:rsidRDefault="00C71272" w:rsidP="00C71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Шығыс Қазақстан облысы Қазақстан</w:t>
      </w:r>
    </w:p>
    <w:p w:rsidR="00C71272" w:rsidRDefault="00F57C08" w:rsidP="00C71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C71272">
        <w:rPr>
          <w:rFonts w:ascii="Times New Roman" w:hAnsi="Times New Roman" w:cs="Times New Roman"/>
          <w:sz w:val="28"/>
          <w:szCs w:val="28"/>
          <w:lang w:val="kk-KZ"/>
        </w:rPr>
        <w:t>алқы Ассамблеясы хатшылығы</w:t>
      </w:r>
    </w:p>
    <w:p w:rsidR="00F57C08" w:rsidRDefault="00F57C08" w:rsidP="00C71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C71272">
        <w:rPr>
          <w:rFonts w:ascii="Times New Roman" w:hAnsi="Times New Roman" w:cs="Times New Roman"/>
          <w:sz w:val="28"/>
          <w:szCs w:val="28"/>
          <w:lang w:val="kk-KZ"/>
        </w:rPr>
        <w:t xml:space="preserve">әне </w:t>
      </w:r>
      <w:r>
        <w:rPr>
          <w:rFonts w:ascii="Times New Roman" w:hAnsi="Times New Roman" w:cs="Times New Roman"/>
          <w:sz w:val="28"/>
          <w:szCs w:val="28"/>
          <w:lang w:val="kk-KZ"/>
        </w:rPr>
        <w:t>этносаралық қарым-қатынас</w:t>
      </w:r>
    </w:p>
    <w:p w:rsidR="00605CC8" w:rsidRPr="00A81D3E" w:rsidRDefault="00F57C08" w:rsidP="00A81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мониторингі бөлімінің басшысы                                                         Н. Курмашев</w:t>
      </w:r>
      <w:r w:rsidR="00C7127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</w:p>
    <w:sectPr w:rsidR="00605CC8" w:rsidRPr="00A81D3E" w:rsidSect="006D7831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24D27"/>
    <w:multiLevelType w:val="hybridMultilevel"/>
    <w:tmpl w:val="B80E61C2"/>
    <w:lvl w:ilvl="0" w:tplc="CE2049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53F7013"/>
    <w:multiLevelType w:val="hybridMultilevel"/>
    <w:tmpl w:val="53E273B6"/>
    <w:lvl w:ilvl="0" w:tplc="79567D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6D72164"/>
    <w:multiLevelType w:val="hybridMultilevel"/>
    <w:tmpl w:val="E56849A2"/>
    <w:lvl w:ilvl="0" w:tplc="25CEB0E6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4BF2396D"/>
    <w:multiLevelType w:val="hybridMultilevel"/>
    <w:tmpl w:val="4C667AA0"/>
    <w:lvl w:ilvl="0" w:tplc="4BF0A2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FBE"/>
    <w:rsid w:val="000C4B61"/>
    <w:rsid w:val="00257057"/>
    <w:rsid w:val="003043A6"/>
    <w:rsid w:val="00435744"/>
    <w:rsid w:val="00525128"/>
    <w:rsid w:val="005736B9"/>
    <w:rsid w:val="00605CC8"/>
    <w:rsid w:val="00681A64"/>
    <w:rsid w:val="006D7831"/>
    <w:rsid w:val="00774DFB"/>
    <w:rsid w:val="00783EDA"/>
    <w:rsid w:val="007B394C"/>
    <w:rsid w:val="00810E7C"/>
    <w:rsid w:val="00855E4E"/>
    <w:rsid w:val="00A81D3E"/>
    <w:rsid w:val="00B240E2"/>
    <w:rsid w:val="00B55985"/>
    <w:rsid w:val="00C71272"/>
    <w:rsid w:val="00CD1FBE"/>
    <w:rsid w:val="00F5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E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3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9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E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3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9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1085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2026-09-18T08:47:00Z</cp:lastPrinted>
  <dcterms:created xsi:type="dcterms:W3CDTF">2026-09-17T12:27:00Z</dcterms:created>
  <dcterms:modified xsi:type="dcterms:W3CDTF">2026-09-18T10:24:00Z</dcterms:modified>
</cp:coreProperties>
</file>