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008" w:rsidRDefault="00893008" w:rsidP="00893008">
      <w:pPr>
        <w:spacing w:after="0" w:line="240" w:lineRule="auto"/>
        <w:jc w:val="center"/>
        <w:rPr>
          <w:rFonts w:ascii="Times New Roman" w:hAnsi="Times New Roman" w:cs="Times New Roman"/>
          <w:b/>
          <w:sz w:val="24"/>
          <w:lang w:val="kk-KZ"/>
        </w:rPr>
      </w:pPr>
      <w:r w:rsidRPr="00893008">
        <w:rPr>
          <w:rFonts w:ascii="Times New Roman" w:hAnsi="Times New Roman" w:cs="Times New Roman"/>
          <w:b/>
          <w:sz w:val="24"/>
          <w:lang w:val="kk-KZ"/>
        </w:rPr>
        <w:t xml:space="preserve">2026 жылғы </w:t>
      </w:r>
      <w:r w:rsidR="00052E6A">
        <w:rPr>
          <w:rFonts w:ascii="Times New Roman" w:hAnsi="Times New Roman" w:cs="Times New Roman"/>
          <w:b/>
          <w:sz w:val="24"/>
          <w:lang w:val="kk-KZ"/>
        </w:rPr>
        <w:t>17 қыркүйектегі</w:t>
      </w:r>
    </w:p>
    <w:p w:rsidR="00893008" w:rsidRDefault="00893008" w:rsidP="00893008">
      <w:pPr>
        <w:spacing w:after="0" w:line="240" w:lineRule="auto"/>
        <w:jc w:val="center"/>
        <w:rPr>
          <w:rFonts w:ascii="Times New Roman" w:hAnsi="Times New Roman" w:cs="Times New Roman"/>
          <w:b/>
          <w:sz w:val="24"/>
          <w:lang w:val="kk-KZ"/>
        </w:rPr>
      </w:pPr>
      <w:r w:rsidRPr="00893008">
        <w:rPr>
          <w:rFonts w:ascii="Times New Roman" w:hAnsi="Times New Roman" w:cs="Times New Roman"/>
          <w:b/>
          <w:sz w:val="24"/>
          <w:lang w:val="kk-KZ"/>
        </w:rPr>
        <w:t>Энергетика вице-министрінің</w:t>
      </w:r>
      <w:r w:rsidRPr="00893008">
        <w:rPr>
          <w:lang w:val="kk-KZ"/>
        </w:rPr>
        <w:t xml:space="preserve"> </w:t>
      </w:r>
      <w:r w:rsidR="00052E6A">
        <w:rPr>
          <w:rFonts w:ascii="Times New Roman" w:hAnsi="Times New Roman" w:cs="Times New Roman"/>
          <w:b/>
          <w:sz w:val="24"/>
          <w:lang w:val="kk-KZ"/>
        </w:rPr>
        <w:t>Атырау</w:t>
      </w:r>
      <w:r w:rsidRPr="00893008">
        <w:rPr>
          <w:rFonts w:ascii="Times New Roman" w:hAnsi="Times New Roman" w:cs="Times New Roman"/>
          <w:b/>
          <w:sz w:val="24"/>
          <w:lang w:val="kk-KZ"/>
        </w:rPr>
        <w:t xml:space="preserve"> облысының тұрғындарын  </w:t>
      </w:r>
    </w:p>
    <w:p w:rsidR="00893008" w:rsidRDefault="00893008" w:rsidP="00893008">
      <w:pPr>
        <w:spacing w:after="0" w:line="240" w:lineRule="auto"/>
        <w:jc w:val="center"/>
        <w:rPr>
          <w:rFonts w:ascii="Times New Roman" w:hAnsi="Times New Roman" w:cs="Times New Roman"/>
          <w:b/>
          <w:sz w:val="24"/>
          <w:lang w:val="kk-KZ"/>
        </w:rPr>
      </w:pPr>
      <w:r w:rsidRPr="00893008">
        <w:rPr>
          <w:rFonts w:ascii="Times New Roman" w:hAnsi="Times New Roman" w:cs="Times New Roman"/>
          <w:b/>
          <w:sz w:val="24"/>
          <w:lang w:val="kk-KZ"/>
        </w:rPr>
        <w:t>қабылдауы және халықпен кездесуі барысында айтылған проблемалық мәселелерді шешу жөніндегі</w:t>
      </w:r>
    </w:p>
    <w:p w:rsidR="00893008" w:rsidRDefault="00893008" w:rsidP="00893008">
      <w:pPr>
        <w:spacing w:after="0" w:line="240" w:lineRule="auto"/>
        <w:jc w:val="center"/>
        <w:rPr>
          <w:rFonts w:ascii="Times New Roman" w:hAnsi="Times New Roman" w:cs="Times New Roman"/>
          <w:b/>
          <w:sz w:val="24"/>
          <w:lang w:val="kk-KZ"/>
        </w:rPr>
      </w:pPr>
      <w:r w:rsidRPr="00893008">
        <w:rPr>
          <w:rFonts w:ascii="Times New Roman" w:hAnsi="Times New Roman" w:cs="Times New Roman"/>
          <w:b/>
          <w:sz w:val="24"/>
          <w:lang w:val="kk-KZ"/>
        </w:rPr>
        <w:t>ІС-ҚИМЫЛ ЖОСПАРЫ</w:t>
      </w:r>
    </w:p>
    <w:p w:rsidR="00901498" w:rsidRDefault="00901498" w:rsidP="00901498">
      <w:pPr>
        <w:spacing w:line="240" w:lineRule="auto"/>
        <w:jc w:val="center"/>
        <w:rPr>
          <w:rFonts w:ascii="Times New Roman" w:hAnsi="Times New Roman" w:cs="Times New Roman"/>
          <w:b/>
          <w:sz w:val="24"/>
          <w:lang w:val="kk-KZ"/>
        </w:rPr>
      </w:pPr>
    </w:p>
    <w:tbl>
      <w:tblPr>
        <w:tblStyle w:val="a7"/>
        <w:tblW w:w="0" w:type="auto"/>
        <w:tblLook w:val="04A0" w:firstRow="1" w:lastRow="0" w:firstColumn="1" w:lastColumn="0" w:noHBand="0" w:noVBand="1"/>
      </w:tblPr>
      <w:tblGrid>
        <w:gridCol w:w="458"/>
        <w:gridCol w:w="2787"/>
        <w:gridCol w:w="2846"/>
        <w:gridCol w:w="2693"/>
        <w:gridCol w:w="1526"/>
        <w:gridCol w:w="2190"/>
        <w:gridCol w:w="2060"/>
      </w:tblGrid>
      <w:tr w:rsidR="00901498" w:rsidTr="00BA015E">
        <w:tc>
          <w:tcPr>
            <w:tcW w:w="458" w:type="dxa"/>
          </w:tcPr>
          <w:p w:rsidR="00901498" w:rsidRDefault="00901498" w:rsidP="00901498">
            <w:pPr>
              <w:jc w:val="center"/>
              <w:rPr>
                <w:rFonts w:ascii="Times New Roman" w:hAnsi="Times New Roman" w:cs="Times New Roman"/>
                <w:b/>
                <w:sz w:val="24"/>
                <w:lang w:val="kk-KZ"/>
              </w:rPr>
            </w:pPr>
            <w:r>
              <w:rPr>
                <w:rFonts w:ascii="Times New Roman" w:hAnsi="Times New Roman" w:cs="Times New Roman"/>
                <w:b/>
                <w:sz w:val="24"/>
                <w:lang w:val="kk-KZ"/>
              </w:rPr>
              <w:t>№</w:t>
            </w:r>
          </w:p>
        </w:tc>
        <w:tc>
          <w:tcPr>
            <w:tcW w:w="2787" w:type="dxa"/>
          </w:tcPr>
          <w:p w:rsidR="00901498" w:rsidRDefault="00893008" w:rsidP="00901498">
            <w:pPr>
              <w:jc w:val="center"/>
              <w:rPr>
                <w:rFonts w:ascii="Times New Roman" w:hAnsi="Times New Roman" w:cs="Times New Roman"/>
                <w:b/>
                <w:sz w:val="24"/>
                <w:lang w:val="kk-KZ"/>
              </w:rPr>
            </w:pPr>
            <w:r>
              <w:rPr>
                <w:rFonts w:ascii="Times New Roman" w:hAnsi="Times New Roman" w:cs="Times New Roman"/>
                <w:b/>
                <w:sz w:val="24"/>
                <w:lang w:val="kk-KZ"/>
              </w:rPr>
              <w:t>Күрделі мәселелер</w:t>
            </w:r>
          </w:p>
        </w:tc>
        <w:tc>
          <w:tcPr>
            <w:tcW w:w="2846" w:type="dxa"/>
          </w:tcPr>
          <w:p w:rsidR="00901498" w:rsidRDefault="00893008" w:rsidP="00893008">
            <w:pPr>
              <w:jc w:val="center"/>
              <w:rPr>
                <w:rFonts w:ascii="Times New Roman" w:hAnsi="Times New Roman" w:cs="Times New Roman"/>
                <w:b/>
                <w:sz w:val="24"/>
                <w:lang w:val="kk-KZ"/>
              </w:rPr>
            </w:pPr>
            <w:r>
              <w:rPr>
                <w:rFonts w:ascii="Times New Roman" w:hAnsi="Times New Roman" w:cs="Times New Roman"/>
                <w:b/>
                <w:sz w:val="24"/>
                <w:lang w:val="kk-KZ"/>
              </w:rPr>
              <w:t>Шешу жолдары</w:t>
            </w:r>
          </w:p>
        </w:tc>
        <w:tc>
          <w:tcPr>
            <w:tcW w:w="2693" w:type="dxa"/>
          </w:tcPr>
          <w:p w:rsidR="00901498" w:rsidRDefault="00893008" w:rsidP="00893008">
            <w:pPr>
              <w:jc w:val="center"/>
              <w:rPr>
                <w:rFonts w:ascii="Times New Roman" w:hAnsi="Times New Roman" w:cs="Times New Roman"/>
                <w:b/>
                <w:sz w:val="24"/>
                <w:lang w:val="kk-KZ"/>
              </w:rPr>
            </w:pPr>
            <w:r>
              <w:rPr>
                <w:rFonts w:ascii="Times New Roman" w:hAnsi="Times New Roman" w:cs="Times New Roman"/>
                <w:b/>
                <w:sz w:val="24"/>
                <w:lang w:val="kk-KZ"/>
              </w:rPr>
              <w:t>Аяқтау нысаны</w:t>
            </w:r>
          </w:p>
        </w:tc>
        <w:tc>
          <w:tcPr>
            <w:tcW w:w="1526" w:type="dxa"/>
          </w:tcPr>
          <w:p w:rsidR="00901498" w:rsidRDefault="00893008" w:rsidP="00901498">
            <w:pPr>
              <w:jc w:val="center"/>
              <w:rPr>
                <w:rFonts w:ascii="Times New Roman" w:hAnsi="Times New Roman" w:cs="Times New Roman"/>
                <w:b/>
                <w:sz w:val="24"/>
                <w:lang w:val="kk-KZ"/>
              </w:rPr>
            </w:pPr>
            <w:r>
              <w:rPr>
                <w:rFonts w:ascii="Times New Roman" w:hAnsi="Times New Roman" w:cs="Times New Roman"/>
                <w:b/>
                <w:sz w:val="24"/>
                <w:lang w:val="kk-KZ"/>
              </w:rPr>
              <w:t>Орындау мерзімі</w:t>
            </w:r>
          </w:p>
        </w:tc>
        <w:tc>
          <w:tcPr>
            <w:tcW w:w="2190" w:type="dxa"/>
          </w:tcPr>
          <w:p w:rsidR="00901498" w:rsidRDefault="00893008" w:rsidP="00901498">
            <w:pPr>
              <w:jc w:val="center"/>
              <w:rPr>
                <w:rFonts w:ascii="Times New Roman" w:hAnsi="Times New Roman" w:cs="Times New Roman"/>
                <w:b/>
                <w:sz w:val="24"/>
                <w:lang w:val="kk-KZ"/>
              </w:rPr>
            </w:pPr>
            <w:r>
              <w:rPr>
                <w:rFonts w:ascii="Times New Roman" w:hAnsi="Times New Roman" w:cs="Times New Roman"/>
                <w:b/>
                <w:sz w:val="24"/>
                <w:lang w:val="kk-KZ"/>
              </w:rPr>
              <w:t>Жауапты орындаушылар</w:t>
            </w:r>
          </w:p>
        </w:tc>
        <w:tc>
          <w:tcPr>
            <w:tcW w:w="2060" w:type="dxa"/>
          </w:tcPr>
          <w:p w:rsidR="00901498" w:rsidRDefault="00893008" w:rsidP="00901498">
            <w:pPr>
              <w:jc w:val="center"/>
              <w:rPr>
                <w:rFonts w:ascii="Times New Roman" w:hAnsi="Times New Roman" w:cs="Times New Roman"/>
                <w:b/>
                <w:sz w:val="24"/>
                <w:lang w:val="kk-KZ"/>
              </w:rPr>
            </w:pPr>
            <w:r>
              <w:rPr>
                <w:rFonts w:ascii="Times New Roman" w:hAnsi="Times New Roman" w:cs="Times New Roman"/>
                <w:b/>
                <w:sz w:val="24"/>
                <w:lang w:val="kk-KZ"/>
              </w:rPr>
              <w:t>Жетекшілік ететін басшы</w:t>
            </w:r>
          </w:p>
        </w:tc>
      </w:tr>
      <w:tr w:rsidR="009F3313" w:rsidTr="00BA015E">
        <w:tc>
          <w:tcPr>
            <w:tcW w:w="458" w:type="dxa"/>
          </w:tcPr>
          <w:p w:rsidR="009F3313" w:rsidRDefault="009F3313" w:rsidP="009F3313">
            <w:pPr>
              <w:jc w:val="center"/>
              <w:rPr>
                <w:rFonts w:ascii="Times New Roman" w:hAnsi="Times New Roman" w:cs="Times New Roman"/>
                <w:b/>
                <w:sz w:val="24"/>
                <w:lang w:val="kk-KZ"/>
              </w:rPr>
            </w:pPr>
            <w:r>
              <w:rPr>
                <w:rFonts w:ascii="Times New Roman" w:hAnsi="Times New Roman" w:cs="Times New Roman"/>
                <w:b/>
                <w:sz w:val="24"/>
                <w:lang w:val="kk-KZ"/>
              </w:rPr>
              <w:t xml:space="preserve">1. </w:t>
            </w:r>
          </w:p>
        </w:tc>
        <w:tc>
          <w:tcPr>
            <w:tcW w:w="2787" w:type="dxa"/>
          </w:tcPr>
          <w:p w:rsidR="009F3313" w:rsidRPr="009F3313" w:rsidRDefault="00052E6A" w:rsidP="00052E6A">
            <w:pPr>
              <w:rPr>
                <w:rFonts w:ascii="Times New Roman" w:hAnsi="Times New Roman" w:cs="Times New Roman"/>
                <w:sz w:val="24"/>
                <w:szCs w:val="24"/>
                <w:lang w:val="kk-KZ"/>
              </w:rPr>
            </w:pPr>
            <w:r w:rsidRPr="00052E6A">
              <w:rPr>
                <w:rFonts w:ascii="Times New Roman" w:hAnsi="Times New Roman" w:cs="Times New Roman"/>
                <w:sz w:val="24"/>
                <w:szCs w:val="24"/>
                <w:lang w:val="kk-KZ"/>
              </w:rPr>
              <w:t>Доссор кен орнында құнарсыз қалдықтар қалыптасқан. Осы аумақтағы қалдықтарды қайта өңдеу және оларды кәдеге жарату немесе құнарландыру жолдарын қарастырсаңыздар</w:t>
            </w:r>
            <w:r>
              <w:rPr>
                <w:rFonts w:ascii="Times New Roman" w:hAnsi="Times New Roman" w:cs="Times New Roman"/>
                <w:sz w:val="24"/>
                <w:szCs w:val="24"/>
                <w:lang w:val="kk-KZ"/>
              </w:rPr>
              <w:t>.</w:t>
            </w:r>
          </w:p>
        </w:tc>
        <w:tc>
          <w:tcPr>
            <w:tcW w:w="2846" w:type="dxa"/>
          </w:tcPr>
          <w:p w:rsidR="009F3313" w:rsidRPr="00C56CF6" w:rsidRDefault="00052E6A" w:rsidP="00BA015E">
            <w:pPr>
              <w:pStyle w:val="ab"/>
              <w:shd w:val="clear" w:color="auto" w:fill="FFFFFF"/>
              <w:spacing w:before="0" w:beforeAutospacing="0"/>
              <w:rPr>
                <w:lang w:val="kk-KZ"/>
              </w:rPr>
            </w:pPr>
            <w:r w:rsidRPr="00C56CF6">
              <w:rPr>
                <w:lang w:val="kk-KZ"/>
              </w:rPr>
              <w:t>Қазіргі уақытта түзілген қалдықтардың құрамы мен қауіптілік класына бағалау жүргізу, содан кейін оларды қайта өңдеу мен кәдеге жаратудың ықтимал технологияларын айқындау қажет.</w:t>
            </w:r>
          </w:p>
        </w:tc>
        <w:tc>
          <w:tcPr>
            <w:tcW w:w="2693" w:type="dxa"/>
          </w:tcPr>
          <w:p w:rsidR="009F3313" w:rsidRPr="008475A2" w:rsidRDefault="00BA015E" w:rsidP="008475A2">
            <w:pPr>
              <w:rPr>
                <w:rFonts w:ascii="Times New Roman" w:hAnsi="Times New Roman" w:cs="Times New Roman"/>
                <w:sz w:val="24"/>
              </w:rPr>
            </w:pPr>
            <w:r>
              <w:rPr>
                <w:rFonts w:ascii="Times New Roman" w:hAnsi="Times New Roman" w:cs="Times New Roman"/>
                <w:sz w:val="24"/>
              </w:rPr>
              <w:t xml:space="preserve">Сол жерде </w:t>
            </w:r>
            <w:r w:rsidRPr="00BA015E">
              <w:rPr>
                <w:rFonts w:ascii="Times New Roman" w:hAnsi="Times New Roman" w:cs="Times New Roman"/>
                <w:sz w:val="24"/>
              </w:rPr>
              <w:t>түсіндірілді</w:t>
            </w:r>
          </w:p>
        </w:tc>
        <w:tc>
          <w:tcPr>
            <w:tcW w:w="1526" w:type="dxa"/>
          </w:tcPr>
          <w:p w:rsidR="009F3313" w:rsidRPr="008475A2" w:rsidRDefault="00BA015E" w:rsidP="00052E6A">
            <w:pPr>
              <w:rPr>
                <w:rFonts w:ascii="Times New Roman" w:hAnsi="Times New Roman" w:cs="Times New Roman"/>
                <w:sz w:val="24"/>
                <w:lang w:val="kk-KZ"/>
              </w:rPr>
            </w:pPr>
            <w:r w:rsidRPr="00BA015E">
              <w:rPr>
                <w:rFonts w:ascii="Times New Roman" w:hAnsi="Times New Roman" w:cs="Times New Roman"/>
                <w:sz w:val="24"/>
                <w:lang w:val="kk-KZ"/>
              </w:rPr>
              <w:t xml:space="preserve">2026 жылғы </w:t>
            </w:r>
            <w:r w:rsidR="00052E6A">
              <w:rPr>
                <w:rFonts w:ascii="Times New Roman" w:hAnsi="Times New Roman" w:cs="Times New Roman"/>
                <w:sz w:val="24"/>
                <w:lang w:val="kk-KZ"/>
              </w:rPr>
              <w:t>17 қыркүйек</w:t>
            </w:r>
          </w:p>
        </w:tc>
        <w:tc>
          <w:tcPr>
            <w:tcW w:w="2190" w:type="dxa"/>
          </w:tcPr>
          <w:p w:rsidR="0031309F" w:rsidRPr="00F8604D" w:rsidRDefault="00F8604D" w:rsidP="0031309F">
            <w:pPr>
              <w:rPr>
                <w:rFonts w:ascii="Times New Roman" w:hAnsi="Times New Roman" w:cs="Times New Roman"/>
                <w:sz w:val="24"/>
                <w:lang w:val="kk-KZ"/>
              </w:rPr>
            </w:pPr>
            <w:r w:rsidRPr="00F8604D">
              <w:rPr>
                <w:rFonts w:ascii="Times New Roman" w:hAnsi="Times New Roman" w:cs="Times New Roman"/>
                <w:sz w:val="24"/>
                <w:lang w:val="kk-KZ"/>
              </w:rPr>
              <w:t>Жер қойнауын пайдалану департаменті</w:t>
            </w:r>
          </w:p>
        </w:tc>
        <w:tc>
          <w:tcPr>
            <w:tcW w:w="2060" w:type="dxa"/>
          </w:tcPr>
          <w:p w:rsidR="00BA015E" w:rsidRPr="00BA015E" w:rsidRDefault="00BA015E" w:rsidP="00BA015E">
            <w:pPr>
              <w:jc w:val="center"/>
              <w:rPr>
                <w:rFonts w:ascii="Times New Roman" w:hAnsi="Times New Roman" w:cs="Times New Roman"/>
                <w:sz w:val="24"/>
                <w:lang w:val="kk-KZ"/>
              </w:rPr>
            </w:pPr>
            <w:r w:rsidRPr="00BA015E">
              <w:rPr>
                <w:rFonts w:ascii="Times New Roman" w:hAnsi="Times New Roman" w:cs="Times New Roman"/>
                <w:sz w:val="24"/>
                <w:lang w:val="kk-KZ"/>
              </w:rPr>
              <w:t>Энергетика вице-министрі</w:t>
            </w:r>
          </w:p>
          <w:p w:rsidR="008475A2" w:rsidRDefault="00BA015E" w:rsidP="00BA015E">
            <w:pPr>
              <w:jc w:val="center"/>
              <w:rPr>
                <w:rFonts w:ascii="Times New Roman" w:hAnsi="Times New Roman" w:cs="Times New Roman"/>
                <w:b/>
                <w:sz w:val="24"/>
                <w:lang w:val="kk-KZ"/>
              </w:rPr>
            </w:pPr>
            <w:r w:rsidRPr="00BA015E">
              <w:rPr>
                <w:rFonts w:ascii="Times New Roman" w:hAnsi="Times New Roman" w:cs="Times New Roman"/>
                <w:sz w:val="24"/>
                <w:lang w:val="kk-KZ"/>
              </w:rPr>
              <w:t>Ақбаров Е.Е.</w:t>
            </w:r>
          </w:p>
        </w:tc>
      </w:tr>
      <w:tr w:rsidR="0031309F" w:rsidTr="00BA015E">
        <w:tc>
          <w:tcPr>
            <w:tcW w:w="458" w:type="dxa"/>
          </w:tcPr>
          <w:p w:rsidR="0031309F" w:rsidRDefault="0031309F" w:rsidP="0031309F">
            <w:pPr>
              <w:jc w:val="center"/>
              <w:rPr>
                <w:rFonts w:ascii="Times New Roman" w:hAnsi="Times New Roman" w:cs="Times New Roman"/>
                <w:b/>
                <w:sz w:val="24"/>
                <w:lang w:val="kk-KZ"/>
              </w:rPr>
            </w:pPr>
            <w:r>
              <w:rPr>
                <w:rFonts w:ascii="Times New Roman" w:hAnsi="Times New Roman" w:cs="Times New Roman"/>
                <w:b/>
                <w:sz w:val="24"/>
                <w:lang w:val="kk-KZ"/>
              </w:rPr>
              <w:t>2.</w:t>
            </w:r>
          </w:p>
        </w:tc>
        <w:tc>
          <w:tcPr>
            <w:tcW w:w="2787" w:type="dxa"/>
          </w:tcPr>
          <w:p w:rsidR="0031309F" w:rsidRPr="00052E6A" w:rsidRDefault="00052E6A" w:rsidP="00BA015E">
            <w:pPr>
              <w:rPr>
                <w:rFonts w:ascii="Times New Roman" w:hAnsi="Times New Roman" w:cs="Times New Roman"/>
                <w:sz w:val="24"/>
                <w:szCs w:val="24"/>
                <w:lang w:val="kk-KZ"/>
              </w:rPr>
            </w:pPr>
            <w:r w:rsidRPr="00052E6A">
              <w:rPr>
                <w:rFonts w:ascii="Times New Roman" w:hAnsi="Times New Roman" w:cs="Times New Roman"/>
                <w:sz w:val="24"/>
                <w:szCs w:val="24"/>
                <w:lang w:val="kk-KZ"/>
              </w:rPr>
              <w:t>Ұлттық компаниялар инвесторлар тізімінде болған жағдайда, олардың қызметіне қатысты сын-пікірлер мен мәселелердің ашық айтылмау себептері қандай?</w:t>
            </w:r>
          </w:p>
        </w:tc>
        <w:tc>
          <w:tcPr>
            <w:tcW w:w="2846" w:type="dxa"/>
          </w:tcPr>
          <w:p w:rsidR="0031309F" w:rsidRPr="00C56CF6" w:rsidRDefault="00C56CF6" w:rsidP="00BA015E">
            <w:pPr>
              <w:rPr>
                <w:rFonts w:ascii="Times New Roman" w:hAnsi="Times New Roman" w:cs="Times New Roman"/>
                <w:sz w:val="24"/>
                <w:lang w:val="kk-KZ"/>
              </w:rPr>
            </w:pPr>
            <w:r w:rsidRPr="00C56CF6">
              <w:rPr>
                <w:rFonts w:ascii="Times New Roman" w:hAnsi="Times New Roman" w:cs="Times New Roman"/>
                <w:sz w:val="24"/>
                <w:lang w:val="kk-KZ"/>
              </w:rPr>
              <w:t>Ұлттық компаниялардың қызметі қолданыстағы заңнама шеңбе</w:t>
            </w:r>
            <w:r>
              <w:rPr>
                <w:rFonts w:ascii="Times New Roman" w:hAnsi="Times New Roman" w:cs="Times New Roman"/>
                <w:sz w:val="24"/>
                <w:lang w:val="kk-KZ"/>
              </w:rPr>
              <w:t>рінде жүзеге асырылады. Нақты негіздеме</w:t>
            </w:r>
            <w:r w:rsidRPr="00C56CF6">
              <w:rPr>
                <w:rFonts w:ascii="Times New Roman" w:hAnsi="Times New Roman" w:cs="Times New Roman"/>
                <w:sz w:val="24"/>
                <w:lang w:val="kk-KZ"/>
              </w:rPr>
              <w:t xml:space="preserve"> болған жағдайда, тиісті ақпарат пен проблемалық мәселелер заңнамада белгіленген тәртіппен талқылауға шығарылуы мүмкін.</w:t>
            </w:r>
          </w:p>
        </w:tc>
        <w:tc>
          <w:tcPr>
            <w:tcW w:w="2693" w:type="dxa"/>
          </w:tcPr>
          <w:p w:rsidR="0031309F" w:rsidRPr="008475A2" w:rsidRDefault="00BA015E" w:rsidP="0031309F">
            <w:pPr>
              <w:rPr>
                <w:rFonts w:ascii="Times New Roman" w:hAnsi="Times New Roman" w:cs="Times New Roman"/>
                <w:sz w:val="24"/>
              </w:rPr>
            </w:pPr>
            <w:r>
              <w:rPr>
                <w:rFonts w:ascii="Times New Roman" w:hAnsi="Times New Roman" w:cs="Times New Roman"/>
                <w:sz w:val="24"/>
              </w:rPr>
              <w:t xml:space="preserve">Сол жерде </w:t>
            </w:r>
            <w:r w:rsidRPr="00BA015E">
              <w:rPr>
                <w:rFonts w:ascii="Times New Roman" w:hAnsi="Times New Roman" w:cs="Times New Roman"/>
                <w:sz w:val="24"/>
              </w:rPr>
              <w:t>түсіндірілді</w:t>
            </w:r>
          </w:p>
        </w:tc>
        <w:tc>
          <w:tcPr>
            <w:tcW w:w="1526" w:type="dxa"/>
          </w:tcPr>
          <w:p w:rsidR="0031309F" w:rsidRPr="008475A2" w:rsidRDefault="00BA015E" w:rsidP="0031309F">
            <w:pPr>
              <w:rPr>
                <w:rFonts w:ascii="Times New Roman" w:hAnsi="Times New Roman" w:cs="Times New Roman"/>
                <w:sz w:val="24"/>
                <w:lang w:val="kk-KZ"/>
              </w:rPr>
            </w:pPr>
            <w:r w:rsidRPr="00BA015E">
              <w:rPr>
                <w:rFonts w:ascii="Times New Roman" w:hAnsi="Times New Roman" w:cs="Times New Roman"/>
                <w:sz w:val="24"/>
                <w:lang w:val="kk-KZ"/>
              </w:rPr>
              <w:t xml:space="preserve">2026 жылғы </w:t>
            </w:r>
            <w:r w:rsidR="00052E6A">
              <w:rPr>
                <w:rFonts w:ascii="Times New Roman" w:hAnsi="Times New Roman" w:cs="Times New Roman"/>
                <w:sz w:val="24"/>
                <w:lang w:val="kk-KZ"/>
              </w:rPr>
              <w:t>17 қыркүйек</w:t>
            </w:r>
            <w:bookmarkStart w:id="0" w:name="_GoBack"/>
            <w:bookmarkEnd w:id="0"/>
          </w:p>
        </w:tc>
        <w:tc>
          <w:tcPr>
            <w:tcW w:w="2190" w:type="dxa"/>
          </w:tcPr>
          <w:p w:rsidR="0031309F" w:rsidRPr="00F8604D" w:rsidRDefault="00F8604D" w:rsidP="00052E6A">
            <w:pPr>
              <w:rPr>
                <w:rFonts w:ascii="Times New Roman" w:hAnsi="Times New Roman" w:cs="Times New Roman"/>
                <w:sz w:val="24"/>
                <w:lang w:val="kk-KZ"/>
              </w:rPr>
            </w:pPr>
            <w:r w:rsidRPr="00F8604D">
              <w:rPr>
                <w:rFonts w:ascii="Times New Roman" w:hAnsi="Times New Roman" w:cs="Times New Roman"/>
                <w:sz w:val="24"/>
                <w:lang w:val="kk-KZ"/>
              </w:rPr>
              <w:t>Стратегиялық даму департаменті</w:t>
            </w:r>
          </w:p>
        </w:tc>
        <w:tc>
          <w:tcPr>
            <w:tcW w:w="2060" w:type="dxa"/>
          </w:tcPr>
          <w:p w:rsidR="00BA015E" w:rsidRPr="00BA015E" w:rsidRDefault="00BA015E" w:rsidP="00BA015E">
            <w:pPr>
              <w:jc w:val="center"/>
              <w:rPr>
                <w:rFonts w:ascii="Times New Roman" w:hAnsi="Times New Roman" w:cs="Times New Roman"/>
                <w:sz w:val="24"/>
                <w:lang w:val="kk-KZ"/>
              </w:rPr>
            </w:pPr>
            <w:r w:rsidRPr="00BA015E">
              <w:rPr>
                <w:rFonts w:ascii="Times New Roman" w:hAnsi="Times New Roman" w:cs="Times New Roman"/>
                <w:sz w:val="24"/>
                <w:lang w:val="kk-KZ"/>
              </w:rPr>
              <w:t>Энергетика вице-министрі</w:t>
            </w:r>
          </w:p>
          <w:p w:rsidR="0031309F" w:rsidRDefault="00BA015E" w:rsidP="00BA015E">
            <w:pPr>
              <w:jc w:val="center"/>
              <w:rPr>
                <w:rFonts w:ascii="Times New Roman" w:hAnsi="Times New Roman" w:cs="Times New Roman"/>
                <w:b/>
                <w:sz w:val="24"/>
                <w:lang w:val="kk-KZ"/>
              </w:rPr>
            </w:pPr>
            <w:r w:rsidRPr="00BA015E">
              <w:rPr>
                <w:rFonts w:ascii="Times New Roman" w:hAnsi="Times New Roman" w:cs="Times New Roman"/>
                <w:sz w:val="24"/>
                <w:lang w:val="kk-KZ"/>
              </w:rPr>
              <w:t>Ақбаров Е.Е.</w:t>
            </w:r>
          </w:p>
        </w:tc>
      </w:tr>
      <w:tr w:rsidR="0031309F" w:rsidTr="00BA015E">
        <w:tc>
          <w:tcPr>
            <w:tcW w:w="458" w:type="dxa"/>
          </w:tcPr>
          <w:p w:rsidR="0031309F" w:rsidRDefault="0031309F" w:rsidP="0031309F">
            <w:pPr>
              <w:jc w:val="center"/>
              <w:rPr>
                <w:rFonts w:ascii="Times New Roman" w:hAnsi="Times New Roman" w:cs="Times New Roman"/>
                <w:b/>
                <w:sz w:val="24"/>
                <w:lang w:val="kk-KZ"/>
              </w:rPr>
            </w:pPr>
            <w:r>
              <w:rPr>
                <w:rFonts w:ascii="Times New Roman" w:hAnsi="Times New Roman" w:cs="Times New Roman"/>
                <w:b/>
                <w:sz w:val="24"/>
                <w:lang w:val="kk-KZ"/>
              </w:rPr>
              <w:t>3.</w:t>
            </w:r>
          </w:p>
        </w:tc>
        <w:tc>
          <w:tcPr>
            <w:tcW w:w="2787" w:type="dxa"/>
          </w:tcPr>
          <w:p w:rsidR="00052E6A" w:rsidRPr="00052E6A" w:rsidRDefault="00052E6A" w:rsidP="00052E6A">
            <w:pPr>
              <w:rPr>
                <w:rFonts w:ascii="Times New Roman" w:hAnsi="Times New Roman" w:cs="Times New Roman"/>
                <w:sz w:val="24"/>
                <w:szCs w:val="24"/>
                <w:lang w:val="kk-KZ"/>
              </w:rPr>
            </w:pPr>
            <w:r w:rsidRPr="00052E6A">
              <w:rPr>
                <w:rFonts w:ascii="Times New Roman" w:hAnsi="Times New Roman" w:cs="Times New Roman"/>
                <w:sz w:val="24"/>
                <w:szCs w:val="24"/>
                <w:lang w:val="kk-KZ"/>
              </w:rPr>
              <w:t xml:space="preserve">Ұлттық компаниялар мен жанармай құю станцияларында қауіпсіздік талаптарының сақталуына бақылау </w:t>
            </w:r>
            <w:r w:rsidRPr="00052E6A">
              <w:rPr>
                <w:rFonts w:ascii="Times New Roman" w:hAnsi="Times New Roman" w:cs="Times New Roman"/>
                <w:sz w:val="24"/>
                <w:szCs w:val="24"/>
                <w:lang w:val="kk-KZ"/>
              </w:rPr>
              <w:lastRenderedPageBreak/>
              <w:t>қалай жүзеге асырылады? Аталған нысандарға тиісті тексеру жүргізу жоспарланып отыр ма?</w:t>
            </w:r>
          </w:p>
          <w:p w:rsidR="0031309F" w:rsidRPr="00052E6A" w:rsidRDefault="0031309F" w:rsidP="00052E6A">
            <w:pPr>
              <w:rPr>
                <w:rFonts w:ascii="Times New Roman" w:hAnsi="Times New Roman" w:cs="Times New Roman"/>
                <w:sz w:val="24"/>
                <w:szCs w:val="24"/>
                <w:lang w:val="kk-KZ"/>
              </w:rPr>
            </w:pPr>
          </w:p>
        </w:tc>
        <w:tc>
          <w:tcPr>
            <w:tcW w:w="2846" w:type="dxa"/>
          </w:tcPr>
          <w:p w:rsidR="0031309F" w:rsidRPr="00C56CF6" w:rsidRDefault="00C56CF6" w:rsidP="0031309F">
            <w:pPr>
              <w:pStyle w:val="ab"/>
              <w:shd w:val="clear" w:color="auto" w:fill="FFFFFF"/>
              <w:spacing w:before="0" w:beforeAutospacing="0" w:after="150" w:afterAutospacing="0"/>
              <w:rPr>
                <w:lang w:val="kk-KZ"/>
              </w:rPr>
            </w:pPr>
            <w:r w:rsidRPr="00C56CF6">
              <w:rPr>
                <w:lang w:val="kk-KZ"/>
              </w:rPr>
              <w:lastRenderedPageBreak/>
              <w:t>Өнеркәсіптік және өрт қауіпсіздігі талаптарының сақталуын бақылауды заңнамаға сәйкес уәкілетті мемлекеттік о</w:t>
            </w:r>
            <w:r>
              <w:rPr>
                <w:lang w:val="kk-KZ"/>
              </w:rPr>
              <w:t xml:space="preserve">ргандар </w:t>
            </w:r>
            <w:r>
              <w:rPr>
                <w:lang w:val="kk-KZ"/>
              </w:rPr>
              <w:lastRenderedPageBreak/>
              <w:t>жүзеге асырады. Негіздеме</w:t>
            </w:r>
            <w:r w:rsidRPr="00C56CF6">
              <w:rPr>
                <w:lang w:val="kk-KZ"/>
              </w:rPr>
              <w:t xml:space="preserve"> болған жағдайда және белгіленген рәсімдер шеңберінде профилактикалық бақылау мен тексерулер жүргізіледі, олардың қорытындысы бойынша бұзушылықтар анықталған кезде тиісті шаралар қабылданады.</w:t>
            </w:r>
          </w:p>
        </w:tc>
        <w:tc>
          <w:tcPr>
            <w:tcW w:w="2693" w:type="dxa"/>
          </w:tcPr>
          <w:p w:rsidR="0031309F" w:rsidRPr="008475A2" w:rsidRDefault="00BA015E" w:rsidP="0031309F">
            <w:pPr>
              <w:rPr>
                <w:rFonts w:ascii="Times New Roman" w:hAnsi="Times New Roman" w:cs="Times New Roman"/>
                <w:sz w:val="24"/>
              </w:rPr>
            </w:pPr>
            <w:r>
              <w:rPr>
                <w:rFonts w:ascii="Times New Roman" w:hAnsi="Times New Roman" w:cs="Times New Roman"/>
                <w:sz w:val="24"/>
              </w:rPr>
              <w:lastRenderedPageBreak/>
              <w:t xml:space="preserve">Сол жерде </w:t>
            </w:r>
            <w:r w:rsidRPr="00BA015E">
              <w:rPr>
                <w:rFonts w:ascii="Times New Roman" w:hAnsi="Times New Roman" w:cs="Times New Roman"/>
                <w:sz w:val="24"/>
              </w:rPr>
              <w:t>түсіндірілді</w:t>
            </w:r>
          </w:p>
        </w:tc>
        <w:tc>
          <w:tcPr>
            <w:tcW w:w="1526" w:type="dxa"/>
          </w:tcPr>
          <w:p w:rsidR="0031309F" w:rsidRPr="008475A2" w:rsidRDefault="00BA015E" w:rsidP="0031309F">
            <w:pPr>
              <w:rPr>
                <w:rFonts w:ascii="Times New Roman" w:hAnsi="Times New Roman" w:cs="Times New Roman"/>
                <w:sz w:val="24"/>
                <w:lang w:val="kk-KZ"/>
              </w:rPr>
            </w:pPr>
            <w:r w:rsidRPr="00BA015E">
              <w:rPr>
                <w:rFonts w:ascii="Times New Roman" w:hAnsi="Times New Roman" w:cs="Times New Roman"/>
                <w:sz w:val="24"/>
                <w:lang w:val="kk-KZ"/>
              </w:rPr>
              <w:t xml:space="preserve">2026 жылғы </w:t>
            </w:r>
            <w:r w:rsidR="00052E6A">
              <w:rPr>
                <w:rFonts w:ascii="Times New Roman" w:hAnsi="Times New Roman" w:cs="Times New Roman"/>
                <w:sz w:val="24"/>
                <w:lang w:val="kk-KZ"/>
              </w:rPr>
              <w:t>17 қыркүйек</w:t>
            </w:r>
          </w:p>
        </w:tc>
        <w:tc>
          <w:tcPr>
            <w:tcW w:w="2190" w:type="dxa"/>
          </w:tcPr>
          <w:p w:rsidR="0031309F" w:rsidRPr="00F8604D" w:rsidRDefault="00F8604D" w:rsidP="0031309F">
            <w:pPr>
              <w:rPr>
                <w:rFonts w:ascii="Times New Roman" w:hAnsi="Times New Roman" w:cs="Times New Roman"/>
                <w:sz w:val="24"/>
                <w:lang w:val="kk-KZ"/>
              </w:rPr>
            </w:pPr>
            <w:r w:rsidRPr="00F8604D">
              <w:rPr>
                <w:rFonts w:ascii="Times New Roman" w:hAnsi="Times New Roman" w:cs="Times New Roman"/>
                <w:sz w:val="24"/>
                <w:lang w:val="kk-KZ"/>
              </w:rPr>
              <w:t>Мемлекеттік қадағалау және бақылау комитеті</w:t>
            </w:r>
          </w:p>
        </w:tc>
        <w:tc>
          <w:tcPr>
            <w:tcW w:w="2060" w:type="dxa"/>
          </w:tcPr>
          <w:p w:rsidR="00BA015E" w:rsidRPr="00BA015E" w:rsidRDefault="00BA015E" w:rsidP="00BA015E">
            <w:pPr>
              <w:jc w:val="center"/>
              <w:rPr>
                <w:rFonts w:ascii="Times New Roman" w:hAnsi="Times New Roman" w:cs="Times New Roman"/>
                <w:sz w:val="24"/>
                <w:lang w:val="kk-KZ"/>
              </w:rPr>
            </w:pPr>
            <w:r w:rsidRPr="00BA015E">
              <w:rPr>
                <w:rFonts w:ascii="Times New Roman" w:hAnsi="Times New Roman" w:cs="Times New Roman"/>
                <w:sz w:val="24"/>
                <w:lang w:val="kk-KZ"/>
              </w:rPr>
              <w:t>Энергетика вице-министрі</w:t>
            </w:r>
          </w:p>
          <w:p w:rsidR="0031309F" w:rsidRDefault="00BA015E" w:rsidP="00BA015E">
            <w:pPr>
              <w:jc w:val="center"/>
              <w:rPr>
                <w:rFonts w:ascii="Times New Roman" w:hAnsi="Times New Roman" w:cs="Times New Roman"/>
                <w:b/>
                <w:sz w:val="24"/>
                <w:lang w:val="kk-KZ"/>
              </w:rPr>
            </w:pPr>
            <w:r w:rsidRPr="00BA015E">
              <w:rPr>
                <w:rFonts w:ascii="Times New Roman" w:hAnsi="Times New Roman" w:cs="Times New Roman"/>
                <w:sz w:val="24"/>
                <w:lang w:val="kk-KZ"/>
              </w:rPr>
              <w:t>Ақбаров Е.Е.</w:t>
            </w:r>
          </w:p>
        </w:tc>
      </w:tr>
      <w:tr w:rsidR="0031309F" w:rsidTr="00BA015E">
        <w:tc>
          <w:tcPr>
            <w:tcW w:w="458" w:type="dxa"/>
          </w:tcPr>
          <w:p w:rsidR="0031309F" w:rsidRDefault="0031309F" w:rsidP="0031309F">
            <w:pPr>
              <w:jc w:val="center"/>
              <w:rPr>
                <w:rFonts w:ascii="Times New Roman" w:hAnsi="Times New Roman" w:cs="Times New Roman"/>
                <w:b/>
                <w:sz w:val="24"/>
                <w:lang w:val="kk-KZ"/>
              </w:rPr>
            </w:pPr>
            <w:r>
              <w:rPr>
                <w:rFonts w:ascii="Times New Roman" w:hAnsi="Times New Roman" w:cs="Times New Roman"/>
                <w:b/>
                <w:sz w:val="24"/>
                <w:lang w:val="kk-KZ"/>
              </w:rPr>
              <w:lastRenderedPageBreak/>
              <w:t>4.</w:t>
            </w:r>
          </w:p>
        </w:tc>
        <w:tc>
          <w:tcPr>
            <w:tcW w:w="2787" w:type="dxa"/>
          </w:tcPr>
          <w:p w:rsidR="0031309F" w:rsidRPr="00052E6A" w:rsidRDefault="00052E6A" w:rsidP="00BA015E">
            <w:pPr>
              <w:rPr>
                <w:rFonts w:ascii="Times New Roman" w:hAnsi="Times New Roman" w:cs="Times New Roman"/>
                <w:sz w:val="24"/>
                <w:szCs w:val="24"/>
                <w:lang w:val="kk-KZ"/>
              </w:rPr>
            </w:pPr>
            <w:r w:rsidRPr="00052E6A">
              <w:rPr>
                <w:rFonts w:ascii="Times New Roman" w:hAnsi="Times New Roman" w:cs="Times New Roman"/>
                <w:sz w:val="24"/>
                <w:szCs w:val="24"/>
                <w:lang w:val="kk-KZ"/>
              </w:rPr>
              <w:t>Электр энергиясының тарифтері өскеніне қарамастан, электрмен жабдықтау сапасының тиісті деңгейде жақсармауының себептері қандай?</w:t>
            </w:r>
          </w:p>
        </w:tc>
        <w:tc>
          <w:tcPr>
            <w:tcW w:w="2846" w:type="dxa"/>
          </w:tcPr>
          <w:p w:rsidR="0031309F" w:rsidRPr="00C56CF6" w:rsidRDefault="00C56CF6" w:rsidP="0031309F">
            <w:pPr>
              <w:rPr>
                <w:rFonts w:ascii="Times New Roman" w:hAnsi="Times New Roman" w:cs="Times New Roman"/>
                <w:sz w:val="24"/>
                <w:lang w:val="kk-KZ"/>
              </w:rPr>
            </w:pPr>
            <w:r w:rsidRPr="00C56CF6">
              <w:rPr>
                <w:rFonts w:ascii="Times New Roman" w:hAnsi="Times New Roman" w:cs="Times New Roman"/>
                <w:sz w:val="24"/>
                <w:lang w:val="kk-KZ"/>
              </w:rPr>
              <w:t xml:space="preserve">Тарифтердің өзгеруі мен электрмен жабдықтау сапасы өзара байланысты. Тарифтік қаражат, соның ішінде энергетикалық инфрақұрылымды ұстауға, жөндеуге және жаңғыртуға бағытталады. Бұл ретте электрмен жабдықтаудың сенімділігі желілер мен генерациялаушы қуаттарды кезең-кезеңімен жаңартуды талап етеді. Электрмен жабдықтаудың сапасы мен сенімділігі мәселелері уәкілетті </w:t>
            </w:r>
            <w:r w:rsidRPr="00C56CF6">
              <w:rPr>
                <w:rFonts w:ascii="Times New Roman" w:hAnsi="Times New Roman" w:cs="Times New Roman"/>
                <w:sz w:val="24"/>
                <w:lang w:val="kk-KZ"/>
              </w:rPr>
              <w:lastRenderedPageBreak/>
              <w:t>органдардың бақылауында.</w:t>
            </w:r>
          </w:p>
        </w:tc>
        <w:tc>
          <w:tcPr>
            <w:tcW w:w="2693" w:type="dxa"/>
          </w:tcPr>
          <w:p w:rsidR="0031309F" w:rsidRPr="008475A2" w:rsidRDefault="00BA015E" w:rsidP="0031309F">
            <w:pPr>
              <w:rPr>
                <w:rFonts w:ascii="Times New Roman" w:hAnsi="Times New Roman" w:cs="Times New Roman"/>
                <w:sz w:val="24"/>
              </w:rPr>
            </w:pPr>
            <w:r>
              <w:rPr>
                <w:rFonts w:ascii="Times New Roman" w:hAnsi="Times New Roman" w:cs="Times New Roman"/>
                <w:sz w:val="24"/>
              </w:rPr>
              <w:lastRenderedPageBreak/>
              <w:t xml:space="preserve">Сол жерде </w:t>
            </w:r>
            <w:r w:rsidRPr="00BA015E">
              <w:rPr>
                <w:rFonts w:ascii="Times New Roman" w:hAnsi="Times New Roman" w:cs="Times New Roman"/>
                <w:sz w:val="24"/>
              </w:rPr>
              <w:t>түсіндірілді</w:t>
            </w:r>
          </w:p>
        </w:tc>
        <w:tc>
          <w:tcPr>
            <w:tcW w:w="1526" w:type="dxa"/>
          </w:tcPr>
          <w:p w:rsidR="0031309F" w:rsidRPr="008475A2" w:rsidRDefault="00BA015E" w:rsidP="0031309F">
            <w:pPr>
              <w:rPr>
                <w:rFonts w:ascii="Times New Roman" w:hAnsi="Times New Roman" w:cs="Times New Roman"/>
                <w:sz w:val="24"/>
                <w:lang w:val="kk-KZ"/>
              </w:rPr>
            </w:pPr>
            <w:r w:rsidRPr="00BA015E">
              <w:rPr>
                <w:rFonts w:ascii="Times New Roman" w:hAnsi="Times New Roman" w:cs="Times New Roman"/>
                <w:sz w:val="24"/>
                <w:lang w:val="kk-KZ"/>
              </w:rPr>
              <w:t xml:space="preserve">2026 жылғы </w:t>
            </w:r>
            <w:r w:rsidR="00052E6A">
              <w:rPr>
                <w:rFonts w:ascii="Times New Roman" w:hAnsi="Times New Roman" w:cs="Times New Roman"/>
                <w:sz w:val="24"/>
                <w:lang w:val="kk-KZ"/>
              </w:rPr>
              <w:t>17 қыркүйек</w:t>
            </w:r>
          </w:p>
        </w:tc>
        <w:tc>
          <w:tcPr>
            <w:tcW w:w="2190" w:type="dxa"/>
          </w:tcPr>
          <w:p w:rsidR="0031309F" w:rsidRPr="00F8604D" w:rsidRDefault="00F8604D" w:rsidP="0031309F">
            <w:pPr>
              <w:rPr>
                <w:rFonts w:ascii="Times New Roman" w:hAnsi="Times New Roman" w:cs="Times New Roman"/>
                <w:sz w:val="24"/>
                <w:lang w:val="kk-KZ"/>
              </w:rPr>
            </w:pPr>
            <w:r w:rsidRPr="00F8604D">
              <w:rPr>
                <w:rFonts w:ascii="Times New Roman" w:hAnsi="Times New Roman" w:cs="Times New Roman"/>
                <w:sz w:val="24"/>
                <w:lang w:val="kk-KZ"/>
              </w:rPr>
              <w:t>Мемлекеттік қадағалау және бақылау комитеті</w:t>
            </w:r>
          </w:p>
        </w:tc>
        <w:tc>
          <w:tcPr>
            <w:tcW w:w="2060" w:type="dxa"/>
          </w:tcPr>
          <w:p w:rsidR="00BA015E" w:rsidRPr="00BA015E" w:rsidRDefault="00BA015E" w:rsidP="00BA015E">
            <w:pPr>
              <w:jc w:val="center"/>
              <w:rPr>
                <w:rFonts w:ascii="Times New Roman" w:hAnsi="Times New Roman" w:cs="Times New Roman"/>
                <w:sz w:val="24"/>
                <w:lang w:val="kk-KZ"/>
              </w:rPr>
            </w:pPr>
            <w:r w:rsidRPr="00BA015E">
              <w:rPr>
                <w:rFonts w:ascii="Times New Roman" w:hAnsi="Times New Roman" w:cs="Times New Roman"/>
                <w:sz w:val="24"/>
                <w:lang w:val="kk-KZ"/>
              </w:rPr>
              <w:t>Энергетика вице-министрі</w:t>
            </w:r>
          </w:p>
          <w:p w:rsidR="0031309F" w:rsidRDefault="00BA015E" w:rsidP="00BA015E">
            <w:pPr>
              <w:jc w:val="center"/>
              <w:rPr>
                <w:rFonts w:ascii="Times New Roman" w:hAnsi="Times New Roman" w:cs="Times New Roman"/>
                <w:b/>
                <w:sz w:val="24"/>
                <w:lang w:val="kk-KZ"/>
              </w:rPr>
            </w:pPr>
            <w:r w:rsidRPr="00BA015E">
              <w:rPr>
                <w:rFonts w:ascii="Times New Roman" w:hAnsi="Times New Roman" w:cs="Times New Roman"/>
                <w:sz w:val="24"/>
                <w:lang w:val="kk-KZ"/>
              </w:rPr>
              <w:t>Ақбаров Е.Е.</w:t>
            </w:r>
          </w:p>
        </w:tc>
      </w:tr>
      <w:tr w:rsidR="00052E6A" w:rsidRPr="00052E6A" w:rsidTr="00C56CF6">
        <w:trPr>
          <w:trHeight w:val="4624"/>
        </w:trPr>
        <w:tc>
          <w:tcPr>
            <w:tcW w:w="458" w:type="dxa"/>
          </w:tcPr>
          <w:p w:rsidR="00052E6A" w:rsidRDefault="00052E6A" w:rsidP="0031309F">
            <w:pPr>
              <w:jc w:val="center"/>
              <w:rPr>
                <w:rFonts w:ascii="Times New Roman" w:hAnsi="Times New Roman" w:cs="Times New Roman"/>
                <w:b/>
                <w:sz w:val="24"/>
                <w:lang w:val="kk-KZ"/>
              </w:rPr>
            </w:pPr>
            <w:r>
              <w:rPr>
                <w:rFonts w:ascii="Times New Roman" w:hAnsi="Times New Roman" w:cs="Times New Roman"/>
                <w:b/>
                <w:sz w:val="24"/>
                <w:lang w:val="kk-KZ"/>
              </w:rPr>
              <w:lastRenderedPageBreak/>
              <w:t>5.</w:t>
            </w:r>
          </w:p>
        </w:tc>
        <w:tc>
          <w:tcPr>
            <w:tcW w:w="2787" w:type="dxa"/>
          </w:tcPr>
          <w:p w:rsidR="00052E6A" w:rsidRPr="00052E6A" w:rsidRDefault="00052E6A" w:rsidP="00BA015E">
            <w:pPr>
              <w:rPr>
                <w:rFonts w:ascii="Times New Roman" w:hAnsi="Times New Roman" w:cs="Times New Roman"/>
                <w:sz w:val="24"/>
                <w:szCs w:val="24"/>
                <w:lang w:val="kk-KZ"/>
              </w:rPr>
            </w:pPr>
            <w:r w:rsidRPr="00052E6A">
              <w:rPr>
                <w:rFonts w:ascii="Times New Roman" w:hAnsi="Times New Roman" w:cs="Times New Roman"/>
                <w:sz w:val="24"/>
                <w:szCs w:val="24"/>
                <w:lang w:val="kk-KZ"/>
              </w:rPr>
              <w:t>Жер қойнауында пайдалы қазбалар орналасқан аумақтарда тұщы су қоры анықталған жағдайда, оны пайдалану тәртібі қандай?</w:t>
            </w:r>
          </w:p>
        </w:tc>
        <w:tc>
          <w:tcPr>
            <w:tcW w:w="2846" w:type="dxa"/>
          </w:tcPr>
          <w:p w:rsidR="00052E6A" w:rsidRPr="00C56CF6" w:rsidRDefault="00C56CF6" w:rsidP="0031309F">
            <w:pPr>
              <w:rPr>
                <w:rFonts w:ascii="Times New Roman" w:hAnsi="Times New Roman" w:cs="Times New Roman"/>
                <w:sz w:val="24"/>
                <w:lang w:val="kk-KZ"/>
              </w:rPr>
            </w:pPr>
            <w:r w:rsidRPr="00C56CF6">
              <w:rPr>
                <w:rFonts w:ascii="Times New Roman" w:hAnsi="Times New Roman" w:cs="Times New Roman"/>
                <w:sz w:val="24"/>
                <w:lang w:val="kk-KZ"/>
              </w:rPr>
              <w:t>Тұщы жер асты суларының қорын анықтау тиісті гидрогеологиялық зерттеулер жүргізуді және қорларды мемлекеттік есепке қоюды талап етеді. Мұндай суларды пайдалану су және экология заңнамасының талаптарын ескере отырып, тек заңнамада белгіленген тәртіппен жүзеге асырылады.</w:t>
            </w:r>
          </w:p>
        </w:tc>
        <w:tc>
          <w:tcPr>
            <w:tcW w:w="2693" w:type="dxa"/>
          </w:tcPr>
          <w:p w:rsidR="00052E6A" w:rsidRPr="00052E6A" w:rsidRDefault="00052E6A" w:rsidP="0031309F">
            <w:pPr>
              <w:rPr>
                <w:rFonts w:ascii="Times New Roman" w:hAnsi="Times New Roman" w:cs="Times New Roman"/>
                <w:sz w:val="24"/>
                <w:lang w:val="kk-KZ"/>
              </w:rPr>
            </w:pPr>
          </w:p>
        </w:tc>
        <w:tc>
          <w:tcPr>
            <w:tcW w:w="1526" w:type="dxa"/>
          </w:tcPr>
          <w:p w:rsidR="00052E6A" w:rsidRPr="00BA015E" w:rsidRDefault="00052E6A" w:rsidP="0031309F">
            <w:pPr>
              <w:rPr>
                <w:rFonts w:ascii="Times New Roman" w:hAnsi="Times New Roman" w:cs="Times New Roman"/>
                <w:sz w:val="24"/>
                <w:lang w:val="kk-KZ"/>
              </w:rPr>
            </w:pPr>
          </w:p>
        </w:tc>
        <w:tc>
          <w:tcPr>
            <w:tcW w:w="2190" w:type="dxa"/>
          </w:tcPr>
          <w:p w:rsidR="00052E6A" w:rsidRPr="00F8604D" w:rsidRDefault="00F8604D" w:rsidP="0031309F">
            <w:pPr>
              <w:rPr>
                <w:rFonts w:ascii="Times New Roman" w:hAnsi="Times New Roman" w:cs="Times New Roman"/>
                <w:sz w:val="24"/>
                <w:lang w:val="kk-KZ"/>
              </w:rPr>
            </w:pPr>
            <w:r w:rsidRPr="00F8604D">
              <w:rPr>
                <w:rFonts w:ascii="Times New Roman" w:hAnsi="Times New Roman" w:cs="Times New Roman"/>
                <w:sz w:val="24"/>
                <w:lang w:val="kk-KZ"/>
              </w:rPr>
              <w:t>Жер қойнауын пайдалану департаменті</w:t>
            </w:r>
          </w:p>
        </w:tc>
        <w:tc>
          <w:tcPr>
            <w:tcW w:w="2060" w:type="dxa"/>
          </w:tcPr>
          <w:p w:rsidR="00052E6A" w:rsidRPr="00BA015E" w:rsidRDefault="00052E6A" w:rsidP="00BA015E">
            <w:pPr>
              <w:jc w:val="center"/>
              <w:rPr>
                <w:rFonts w:ascii="Times New Roman" w:hAnsi="Times New Roman" w:cs="Times New Roman"/>
                <w:sz w:val="24"/>
                <w:lang w:val="kk-KZ"/>
              </w:rPr>
            </w:pPr>
          </w:p>
        </w:tc>
      </w:tr>
    </w:tbl>
    <w:p w:rsidR="00901498" w:rsidRPr="00901498" w:rsidRDefault="00901498" w:rsidP="009F3313">
      <w:pPr>
        <w:spacing w:line="240" w:lineRule="auto"/>
        <w:jc w:val="center"/>
        <w:rPr>
          <w:rFonts w:ascii="Times New Roman" w:hAnsi="Times New Roman" w:cs="Times New Roman"/>
          <w:b/>
          <w:sz w:val="24"/>
          <w:lang w:val="kk-KZ"/>
        </w:rPr>
      </w:pPr>
    </w:p>
    <w:sectPr w:rsidR="00901498" w:rsidRPr="00901498" w:rsidSect="00A7021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0C0" w:rsidRDefault="00B260C0" w:rsidP="00901498">
      <w:pPr>
        <w:spacing w:after="0" w:line="240" w:lineRule="auto"/>
      </w:pPr>
      <w:r>
        <w:separator/>
      </w:r>
    </w:p>
  </w:endnote>
  <w:endnote w:type="continuationSeparator" w:id="0">
    <w:p w:rsidR="00B260C0" w:rsidRDefault="00B260C0" w:rsidP="00901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0C0" w:rsidRDefault="00B260C0" w:rsidP="00901498">
      <w:pPr>
        <w:spacing w:after="0" w:line="240" w:lineRule="auto"/>
      </w:pPr>
      <w:r>
        <w:separator/>
      </w:r>
    </w:p>
  </w:footnote>
  <w:footnote w:type="continuationSeparator" w:id="0">
    <w:p w:rsidR="00B260C0" w:rsidRDefault="00B260C0" w:rsidP="009014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A13109"/>
    <w:multiLevelType w:val="multilevel"/>
    <w:tmpl w:val="C238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99D"/>
    <w:rsid w:val="00052E6A"/>
    <w:rsid w:val="00173068"/>
    <w:rsid w:val="0021799D"/>
    <w:rsid w:val="0031309F"/>
    <w:rsid w:val="00370642"/>
    <w:rsid w:val="005F28BC"/>
    <w:rsid w:val="006A341E"/>
    <w:rsid w:val="008475A2"/>
    <w:rsid w:val="00893008"/>
    <w:rsid w:val="00901498"/>
    <w:rsid w:val="009F3313"/>
    <w:rsid w:val="00A70215"/>
    <w:rsid w:val="00B260C0"/>
    <w:rsid w:val="00BA015E"/>
    <w:rsid w:val="00C445BF"/>
    <w:rsid w:val="00C56CF6"/>
    <w:rsid w:val="00CA1D61"/>
    <w:rsid w:val="00CD34A9"/>
    <w:rsid w:val="00DD14B2"/>
    <w:rsid w:val="00DF2E9E"/>
    <w:rsid w:val="00EE2193"/>
    <w:rsid w:val="00F860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00975-7CE4-4A56-A91A-6ADDA5C4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14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01498"/>
  </w:style>
  <w:style w:type="paragraph" w:styleId="a5">
    <w:name w:val="footer"/>
    <w:basedOn w:val="a"/>
    <w:link w:val="a6"/>
    <w:uiPriority w:val="99"/>
    <w:unhideWhenUsed/>
    <w:rsid w:val="0090149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1498"/>
  </w:style>
  <w:style w:type="table" w:styleId="a7">
    <w:name w:val="Table Grid"/>
    <w:basedOn w:val="a1"/>
    <w:uiPriority w:val="39"/>
    <w:rsid w:val="009014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9F3313"/>
    <w:rPr>
      <w:color w:val="0000FF"/>
      <w:u w:val="single"/>
    </w:rPr>
  </w:style>
  <w:style w:type="character" w:customStyle="1" w:styleId="inqyif">
    <w:name w:val="inqyif"/>
    <w:basedOn w:val="a0"/>
    <w:rsid w:val="009F3313"/>
  </w:style>
  <w:style w:type="character" w:styleId="a9">
    <w:name w:val="Strong"/>
    <w:basedOn w:val="a0"/>
    <w:uiPriority w:val="22"/>
    <w:qFormat/>
    <w:rsid w:val="009F3313"/>
    <w:rPr>
      <w:b/>
      <w:bCs/>
    </w:rPr>
  </w:style>
  <w:style w:type="character" w:styleId="aa">
    <w:name w:val="FollowedHyperlink"/>
    <w:basedOn w:val="a0"/>
    <w:uiPriority w:val="99"/>
    <w:semiHidden/>
    <w:unhideWhenUsed/>
    <w:rsid w:val="009F3313"/>
    <w:rPr>
      <w:color w:val="954F72" w:themeColor="followedHyperlink"/>
      <w:u w:val="single"/>
    </w:rPr>
  </w:style>
  <w:style w:type="paragraph" w:styleId="ab">
    <w:name w:val="Normal (Web)"/>
    <w:basedOn w:val="a"/>
    <w:uiPriority w:val="99"/>
    <w:unhideWhenUsed/>
    <w:rsid w:val="009F33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BA01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162">
      <w:bodyDiv w:val="1"/>
      <w:marLeft w:val="0"/>
      <w:marRight w:val="0"/>
      <w:marTop w:val="0"/>
      <w:marBottom w:val="0"/>
      <w:divBdr>
        <w:top w:val="none" w:sz="0" w:space="0" w:color="auto"/>
        <w:left w:val="none" w:sz="0" w:space="0" w:color="auto"/>
        <w:bottom w:val="none" w:sz="0" w:space="0" w:color="auto"/>
        <w:right w:val="none" w:sz="0" w:space="0" w:color="auto"/>
      </w:divBdr>
    </w:div>
    <w:div w:id="2348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Хадиша Кадырбай</dc:creator>
  <cp:keywords/>
  <dc:description/>
  <cp:lastModifiedBy>Еркеназ Сейткалиева</cp:lastModifiedBy>
  <cp:revision>7</cp:revision>
  <dcterms:created xsi:type="dcterms:W3CDTF">2026-07-28T11:36:00Z</dcterms:created>
  <dcterms:modified xsi:type="dcterms:W3CDTF">2026-09-18T04:56:00Z</dcterms:modified>
</cp:coreProperties>
</file>