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0F56B" w14:textId="77777777" w:rsidR="001704A7" w:rsidRPr="001704A7" w:rsidRDefault="001704A7" w:rsidP="001704A7">
      <w:pPr>
        <w:spacing w:after="0" w:line="276" w:lineRule="auto"/>
        <w:jc w:val="center"/>
        <w:rPr>
          <w:rFonts w:ascii="Times New Roman" w:eastAsia="Times New Roman" w:hAnsi="Times New Roman" w:cs="Times New Roman"/>
          <w:b/>
          <w:bCs/>
          <w:color w:val="000000"/>
          <w:sz w:val="28"/>
          <w:szCs w:val="28"/>
          <w:lang w:eastAsia="ru-RU" w:bidi="ru-RU"/>
        </w:rPr>
      </w:pPr>
      <w:r w:rsidRPr="001704A7">
        <w:rPr>
          <w:rFonts w:ascii="Times New Roman" w:eastAsia="Times New Roman" w:hAnsi="Times New Roman" w:cs="Times New Roman"/>
          <w:b/>
          <w:bCs/>
          <w:color w:val="000000"/>
          <w:sz w:val="28"/>
          <w:szCs w:val="28"/>
          <w:lang w:eastAsia="ru-RU" w:bidi="ru-RU"/>
        </w:rPr>
        <w:t>Аналитическая справка</w:t>
      </w:r>
    </w:p>
    <w:p w14:paraId="079402A9" w14:textId="77777777" w:rsidR="001704A7" w:rsidRPr="001704A7" w:rsidRDefault="001704A7" w:rsidP="001704A7">
      <w:pPr>
        <w:spacing w:after="0" w:line="276" w:lineRule="auto"/>
        <w:jc w:val="center"/>
        <w:rPr>
          <w:rFonts w:ascii="Times New Roman" w:eastAsia="Times New Roman" w:hAnsi="Times New Roman" w:cs="Times New Roman"/>
          <w:b/>
          <w:bCs/>
          <w:color w:val="000000"/>
          <w:sz w:val="28"/>
          <w:szCs w:val="28"/>
          <w:lang w:eastAsia="ru-RU" w:bidi="ru-RU"/>
        </w:rPr>
      </w:pPr>
      <w:r w:rsidRPr="001704A7">
        <w:rPr>
          <w:rFonts w:ascii="Times New Roman" w:eastAsia="Times New Roman" w:hAnsi="Times New Roman" w:cs="Times New Roman"/>
          <w:b/>
          <w:bCs/>
          <w:color w:val="000000"/>
          <w:sz w:val="28"/>
          <w:szCs w:val="28"/>
          <w:lang w:eastAsia="ru-RU" w:bidi="ru-RU"/>
        </w:rPr>
        <w:t>по результатам внутреннего анализа коррупционных рисков в</w:t>
      </w:r>
    </w:p>
    <w:p w14:paraId="5436B960" w14:textId="77777777" w:rsidR="001704A7" w:rsidRPr="001704A7" w:rsidRDefault="001704A7" w:rsidP="001704A7">
      <w:pPr>
        <w:spacing w:after="0" w:line="276" w:lineRule="auto"/>
        <w:jc w:val="center"/>
        <w:rPr>
          <w:rFonts w:ascii="Times New Roman" w:eastAsia="Times New Roman" w:hAnsi="Times New Roman" w:cs="Times New Roman"/>
          <w:b/>
          <w:bCs/>
          <w:color w:val="000000"/>
          <w:sz w:val="28"/>
          <w:szCs w:val="28"/>
          <w:lang w:eastAsia="ru-RU" w:bidi="ru-RU"/>
        </w:rPr>
      </w:pPr>
      <w:r w:rsidRPr="001704A7">
        <w:rPr>
          <w:rFonts w:ascii="Times New Roman" w:eastAsia="Times New Roman" w:hAnsi="Times New Roman" w:cs="Times New Roman"/>
          <w:b/>
          <w:bCs/>
          <w:color w:val="000000"/>
          <w:sz w:val="28"/>
          <w:szCs w:val="28"/>
          <w:lang w:eastAsia="ru-RU" w:bidi="ru-RU"/>
        </w:rPr>
        <w:t>деятельности КГУ «Управление экологии и окружающей среды</w:t>
      </w:r>
    </w:p>
    <w:p w14:paraId="5272899E" w14:textId="635F5B43" w:rsidR="001704A7" w:rsidRPr="001704A7" w:rsidRDefault="001704A7" w:rsidP="001704A7">
      <w:pPr>
        <w:spacing w:after="0" w:line="240" w:lineRule="auto"/>
        <w:jc w:val="center"/>
        <w:rPr>
          <w:rFonts w:ascii="Times New Roman" w:eastAsia="Times New Roman" w:hAnsi="Times New Roman" w:cs="Times New Roman"/>
          <w:b/>
          <w:bCs/>
          <w:color w:val="000000"/>
          <w:sz w:val="28"/>
          <w:szCs w:val="28"/>
          <w:lang w:eastAsia="ru-RU" w:bidi="ru-RU"/>
        </w:rPr>
      </w:pPr>
      <w:r w:rsidRPr="001704A7">
        <w:rPr>
          <w:rFonts w:ascii="Times New Roman" w:eastAsia="Times New Roman" w:hAnsi="Times New Roman" w:cs="Times New Roman"/>
          <w:b/>
          <w:bCs/>
          <w:color w:val="000000"/>
          <w:sz w:val="28"/>
          <w:szCs w:val="28"/>
          <w:lang w:eastAsia="ru-RU" w:bidi="ru-RU"/>
        </w:rPr>
        <w:t>города Алматы», проведенного в 202</w:t>
      </w:r>
      <w:r w:rsidR="00A95422" w:rsidRPr="00503B22">
        <w:rPr>
          <w:rFonts w:ascii="Times New Roman" w:eastAsia="Times New Roman" w:hAnsi="Times New Roman" w:cs="Times New Roman"/>
          <w:b/>
          <w:bCs/>
          <w:color w:val="000000"/>
          <w:sz w:val="28"/>
          <w:szCs w:val="28"/>
          <w:lang w:eastAsia="ru-RU" w:bidi="ru-RU"/>
        </w:rPr>
        <w:t>6</w:t>
      </w:r>
      <w:r w:rsidRPr="001704A7">
        <w:rPr>
          <w:rFonts w:ascii="Times New Roman" w:eastAsia="Times New Roman" w:hAnsi="Times New Roman" w:cs="Times New Roman"/>
          <w:b/>
          <w:bCs/>
          <w:color w:val="000000"/>
          <w:sz w:val="28"/>
          <w:szCs w:val="28"/>
          <w:lang w:eastAsia="ru-RU" w:bidi="ru-RU"/>
        </w:rPr>
        <w:t xml:space="preserve"> году</w:t>
      </w:r>
    </w:p>
    <w:p w14:paraId="0F1641E7" w14:textId="77777777" w:rsidR="001704A7" w:rsidRPr="001704A7" w:rsidRDefault="001704A7" w:rsidP="001704A7">
      <w:pPr>
        <w:spacing w:after="0" w:line="240" w:lineRule="auto"/>
        <w:jc w:val="both"/>
        <w:rPr>
          <w:rFonts w:ascii="Times New Roman" w:eastAsia="Times New Roman" w:hAnsi="Times New Roman" w:cs="Times New Roman"/>
          <w:b/>
          <w:bCs/>
          <w:color w:val="000000"/>
          <w:sz w:val="28"/>
          <w:szCs w:val="28"/>
          <w:lang w:eastAsia="ru-RU" w:bidi="ru-RU"/>
        </w:rPr>
      </w:pPr>
    </w:p>
    <w:p w14:paraId="63EAE3AD" w14:textId="25504092" w:rsidR="001704A7" w:rsidRPr="001704A7" w:rsidRDefault="001704A7" w:rsidP="001704A7">
      <w:pPr>
        <w:spacing w:after="0" w:line="240" w:lineRule="auto"/>
        <w:jc w:val="both"/>
        <w:rPr>
          <w:rFonts w:ascii="Times New Roman" w:eastAsia="Times New Roman" w:hAnsi="Times New Roman" w:cs="Times New Roman"/>
          <w:i/>
          <w:iCs/>
          <w:color w:val="000000"/>
          <w:sz w:val="28"/>
          <w:szCs w:val="28"/>
          <w:lang w:eastAsia="ru-RU" w:bidi="ru-RU"/>
        </w:rPr>
      </w:pPr>
      <w:r w:rsidRPr="001704A7">
        <w:rPr>
          <w:rFonts w:ascii="Times New Roman" w:eastAsia="Times New Roman" w:hAnsi="Times New Roman" w:cs="Times New Roman"/>
          <w:i/>
          <w:iCs/>
          <w:color w:val="000000"/>
          <w:sz w:val="28"/>
          <w:szCs w:val="28"/>
          <w:lang w:eastAsia="ru-RU" w:bidi="ru-RU"/>
        </w:rPr>
        <w:t>«</w:t>
      </w:r>
      <w:r w:rsidR="002C0431" w:rsidRPr="002C0431">
        <w:rPr>
          <w:rFonts w:ascii="Times New Roman" w:eastAsia="Times New Roman" w:hAnsi="Times New Roman" w:cs="Times New Roman"/>
          <w:i/>
          <w:iCs/>
          <w:color w:val="000000"/>
          <w:sz w:val="28"/>
          <w:szCs w:val="28"/>
          <w:lang w:eastAsia="ru-RU" w:bidi="ru-RU"/>
        </w:rPr>
        <w:t>4</w:t>
      </w:r>
      <w:r w:rsidRPr="001704A7">
        <w:rPr>
          <w:rFonts w:ascii="Times New Roman" w:eastAsia="Times New Roman" w:hAnsi="Times New Roman" w:cs="Times New Roman"/>
          <w:i/>
          <w:iCs/>
          <w:color w:val="000000"/>
          <w:sz w:val="28"/>
          <w:szCs w:val="28"/>
          <w:lang w:eastAsia="ru-RU" w:bidi="ru-RU"/>
        </w:rPr>
        <w:t xml:space="preserve">» </w:t>
      </w:r>
      <w:r w:rsidR="00503B22">
        <w:rPr>
          <w:rFonts w:ascii="Times New Roman" w:eastAsia="Times New Roman" w:hAnsi="Times New Roman" w:cs="Times New Roman"/>
          <w:i/>
          <w:iCs/>
          <w:color w:val="000000"/>
          <w:sz w:val="28"/>
          <w:szCs w:val="28"/>
          <w:lang w:val="kk-KZ" w:eastAsia="ru-RU" w:bidi="ru-RU"/>
        </w:rPr>
        <w:t>июня</w:t>
      </w:r>
      <w:r w:rsidRPr="001704A7">
        <w:rPr>
          <w:rFonts w:ascii="Times New Roman" w:eastAsia="Times New Roman" w:hAnsi="Times New Roman" w:cs="Times New Roman"/>
          <w:i/>
          <w:iCs/>
          <w:color w:val="000000"/>
          <w:sz w:val="28"/>
          <w:szCs w:val="28"/>
          <w:lang w:eastAsia="ru-RU" w:bidi="ru-RU"/>
        </w:rPr>
        <w:t xml:space="preserve"> 20</w:t>
      </w:r>
      <w:r w:rsidR="00503B22">
        <w:rPr>
          <w:rFonts w:ascii="Times New Roman" w:eastAsia="Times New Roman" w:hAnsi="Times New Roman" w:cs="Times New Roman"/>
          <w:i/>
          <w:iCs/>
          <w:color w:val="000000"/>
          <w:sz w:val="28"/>
          <w:szCs w:val="28"/>
          <w:lang w:val="kk-KZ" w:eastAsia="ru-RU" w:bidi="ru-RU"/>
        </w:rPr>
        <w:t>26</w:t>
      </w:r>
      <w:r w:rsidRPr="001704A7">
        <w:rPr>
          <w:rFonts w:ascii="Times New Roman" w:eastAsia="Times New Roman" w:hAnsi="Times New Roman" w:cs="Times New Roman"/>
          <w:i/>
          <w:iCs/>
          <w:color w:val="000000"/>
          <w:sz w:val="28"/>
          <w:szCs w:val="28"/>
          <w:lang w:eastAsia="ru-RU" w:bidi="ru-RU"/>
        </w:rPr>
        <w:t>г.                                                                                     г. Алматы</w:t>
      </w:r>
    </w:p>
    <w:p w14:paraId="452D5CDB" w14:textId="77777777" w:rsidR="001704A7" w:rsidRPr="001704A7" w:rsidRDefault="001704A7" w:rsidP="001704A7">
      <w:pPr>
        <w:spacing w:after="0" w:line="240" w:lineRule="auto"/>
        <w:jc w:val="both"/>
        <w:rPr>
          <w:rFonts w:ascii="Times New Roman" w:eastAsia="Times New Roman" w:hAnsi="Times New Roman" w:cs="Times New Roman"/>
          <w:b/>
          <w:bCs/>
          <w:i/>
          <w:iCs/>
          <w:color w:val="000000"/>
          <w:sz w:val="28"/>
          <w:szCs w:val="28"/>
          <w:lang w:eastAsia="ru-RU" w:bidi="ru-RU"/>
        </w:rPr>
      </w:pPr>
      <w:r w:rsidRPr="001704A7">
        <w:rPr>
          <w:rFonts w:ascii="Times New Roman" w:eastAsia="Times New Roman" w:hAnsi="Times New Roman" w:cs="Times New Roman"/>
          <w:b/>
          <w:bCs/>
          <w:i/>
          <w:iCs/>
          <w:color w:val="000000"/>
          <w:sz w:val="28"/>
          <w:szCs w:val="28"/>
          <w:lang w:eastAsia="ru-RU" w:bidi="ru-RU"/>
        </w:rPr>
        <w:tab/>
      </w:r>
      <w:r w:rsidRPr="001704A7">
        <w:rPr>
          <w:rFonts w:ascii="Times New Roman" w:eastAsia="Times New Roman" w:hAnsi="Times New Roman" w:cs="Times New Roman"/>
          <w:b/>
          <w:bCs/>
          <w:i/>
          <w:iCs/>
          <w:color w:val="000000"/>
          <w:sz w:val="28"/>
          <w:szCs w:val="28"/>
          <w:lang w:eastAsia="ru-RU" w:bidi="ru-RU"/>
        </w:rPr>
        <w:tab/>
      </w:r>
      <w:r w:rsidRPr="001704A7">
        <w:rPr>
          <w:rFonts w:ascii="Times New Roman" w:eastAsia="Times New Roman" w:hAnsi="Times New Roman" w:cs="Times New Roman"/>
          <w:b/>
          <w:bCs/>
          <w:i/>
          <w:iCs/>
          <w:color w:val="000000"/>
          <w:sz w:val="28"/>
          <w:szCs w:val="28"/>
          <w:lang w:eastAsia="ru-RU" w:bidi="ru-RU"/>
        </w:rPr>
        <w:tab/>
      </w:r>
      <w:r w:rsidRPr="001704A7">
        <w:rPr>
          <w:rFonts w:ascii="Times New Roman" w:eastAsia="Times New Roman" w:hAnsi="Times New Roman" w:cs="Times New Roman"/>
          <w:b/>
          <w:bCs/>
          <w:i/>
          <w:iCs/>
          <w:color w:val="000000"/>
          <w:sz w:val="28"/>
          <w:szCs w:val="28"/>
          <w:lang w:eastAsia="ru-RU" w:bidi="ru-RU"/>
        </w:rPr>
        <w:tab/>
      </w:r>
      <w:r w:rsidRPr="001704A7">
        <w:rPr>
          <w:rFonts w:ascii="Times New Roman" w:eastAsia="Times New Roman" w:hAnsi="Times New Roman" w:cs="Times New Roman"/>
          <w:b/>
          <w:bCs/>
          <w:i/>
          <w:iCs/>
          <w:color w:val="000000"/>
          <w:sz w:val="28"/>
          <w:szCs w:val="28"/>
          <w:lang w:eastAsia="ru-RU" w:bidi="ru-RU"/>
        </w:rPr>
        <w:tab/>
      </w:r>
      <w:r w:rsidRPr="001704A7">
        <w:rPr>
          <w:rFonts w:ascii="Times New Roman" w:eastAsia="Times New Roman" w:hAnsi="Times New Roman" w:cs="Times New Roman"/>
          <w:b/>
          <w:bCs/>
          <w:i/>
          <w:iCs/>
          <w:color w:val="000000"/>
          <w:sz w:val="28"/>
          <w:szCs w:val="28"/>
          <w:lang w:eastAsia="ru-RU" w:bidi="ru-RU"/>
        </w:rPr>
        <w:tab/>
      </w:r>
      <w:r w:rsidRPr="001704A7">
        <w:rPr>
          <w:rFonts w:ascii="Times New Roman" w:eastAsia="Times New Roman" w:hAnsi="Times New Roman" w:cs="Times New Roman"/>
          <w:b/>
          <w:bCs/>
          <w:i/>
          <w:iCs/>
          <w:color w:val="000000"/>
          <w:sz w:val="28"/>
          <w:szCs w:val="28"/>
          <w:lang w:eastAsia="ru-RU" w:bidi="ru-RU"/>
        </w:rPr>
        <w:tab/>
      </w:r>
      <w:r w:rsidRPr="001704A7">
        <w:rPr>
          <w:rFonts w:ascii="Times New Roman" w:eastAsia="Times New Roman" w:hAnsi="Times New Roman" w:cs="Times New Roman"/>
          <w:b/>
          <w:bCs/>
          <w:i/>
          <w:iCs/>
          <w:color w:val="000000"/>
          <w:sz w:val="28"/>
          <w:szCs w:val="28"/>
          <w:lang w:eastAsia="ru-RU" w:bidi="ru-RU"/>
        </w:rPr>
        <w:tab/>
        <w:t xml:space="preserve">                       </w:t>
      </w:r>
    </w:p>
    <w:p w14:paraId="785024CF" w14:textId="77777777" w:rsidR="001704A7" w:rsidRPr="001704A7" w:rsidRDefault="001704A7" w:rsidP="001704A7">
      <w:pPr>
        <w:tabs>
          <w:tab w:val="left" w:pos="142"/>
        </w:tabs>
        <w:spacing w:after="0" w:line="240" w:lineRule="auto"/>
        <w:ind w:firstLine="709"/>
        <w:jc w:val="both"/>
        <w:rPr>
          <w:rFonts w:ascii="Times New Roman" w:eastAsia="Calibri" w:hAnsi="Times New Roman" w:cs="Times New Roman"/>
          <w:sz w:val="28"/>
          <w:szCs w:val="28"/>
        </w:rPr>
      </w:pPr>
      <w:r w:rsidRPr="001704A7">
        <w:rPr>
          <w:rFonts w:ascii="Calibri" w:eastAsia="DengXian" w:hAnsi="Calibri" w:cs="Times New Roman"/>
          <w:b/>
          <w:bCs/>
          <w:i/>
          <w:iCs/>
          <w:color w:val="000000"/>
          <w:sz w:val="28"/>
          <w:szCs w:val="28"/>
          <w:lang w:eastAsia="ru-RU" w:bidi="ru-RU"/>
        </w:rPr>
        <w:tab/>
      </w:r>
      <w:r w:rsidRPr="001704A7">
        <w:rPr>
          <w:rFonts w:ascii="Times New Roman" w:eastAsia="Calibri" w:hAnsi="Times New Roman" w:cs="Times New Roman"/>
          <w:sz w:val="28"/>
          <w:szCs w:val="28"/>
        </w:rPr>
        <w:t>В соответствии с пунктом 5 статьи 8 Закона РК «О противодействии коррупции», государственные органы, организации и субъекты квазигосударственного сектора осуществляют внутренний анализ коррупционных рисков, который проводится в соответствии с Типовыми правилами проведения внутреннего анализа коррупционных рисков, утвержденными приказом Председателя Агентства РК по делам государственной службы и противодействию коррупции от 19 октября 2016 года №12.</w:t>
      </w:r>
    </w:p>
    <w:p w14:paraId="35A0FE94" w14:textId="11D6646B" w:rsidR="001704A7" w:rsidRPr="001704A7" w:rsidRDefault="001704A7" w:rsidP="001704A7">
      <w:pPr>
        <w:tabs>
          <w:tab w:val="left" w:pos="142"/>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xml:space="preserve">На основании приказа </w:t>
      </w:r>
      <w:r w:rsidR="00A95422">
        <w:rPr>
          <w:rFonts w:ascii="Times New Roman" w:eastAsia="Calibri" w:hAnsi="Times New Roman" w:cs="Times New Roman"/>
          <w:sz w:val="28"/>
          <w:szCs w:val="28"/>
        </w:rPr>
        <w:t>р</w:t>
      </w:r>
      <w:r w:rsidRPr="001704A7">
        <w:rPr>
          <w:rFonts w:ascii="Times New Roman" w:eastAsia="Calibri" w:hAnsi="Times New Roman" w:cs="Times New Roman"/>
          <w:sz w:val="28"/>
          <w:szCs w:val="28"/>
        </w:rPr>
        <w:t>уководител</w:t>
      </w:r>
      <w:r w:rsidR="00A95422">
        <w:rPr>
          <w:rFonts w:ascii="Times New Roman" w:eastAsia="Calibri" w:hAnsi="Times New Roman" w:cs="Times New Roman"/>
          <w:sz w:val="28"/>
          <w:szCs w:val="28"/>
        </w:rPr>
        <w:t>я</w:t>
      </w:r>
      <w:r w:rsidRPr="001704A7">
        <w:rPr>
          <w:rFonts w:ascii="Times New Roman" w:eastAsia="Calibri" w:hAnsi="Times New Roman" w:cs="Times New Roman"/>
          <w:sz w:val="28"/>
          <w:szCs w:val="28"/>
        </w:rPr>
        <w:t xml:space="preserve"> КГУ «Управление экологии и окружающей среды города Алматы» </w:t>
      </w:r>
      <w:r w:rsidRPr="001704A7">
        <w:rPr>
          <w:rFonts w:ascii="Times New Roman" w:eastAsia="Calibri" w:hAnsi="Times New Roman" w:cs="Times New Roman"/>
          <w:i/>
          <w:sz w:val="24"/>
          <w:szCs w:val="28"/>
        </w:rPr>
        <w:t>(далее - Управление)</w:t>
      </w:r>
      <w:r w:rsidRPr="001704A7">
        <w:rPr>
          <w:rFonts w:ascii="Times New Roman" w:eastAsia="Calibri" w:hAnsi="Times New Roman" w:cs="Times New Roman"/>
          <w:sz w:val="28"/>
          <w:szCs w:val="28"/>
        </w:rPr>
        <w:t xml:space="preserve"> </w:t>
      </w:r>
      <w:r w:rsidRPr="00485DF8">
        <w:rPr>
          <w:rFonts w:ascii="Times New Roman" w:eastAsia="Calibri" w:hAnsi="Times New Roman" w:cs="Times New Roman"/>
          <w:sz w:val="28"/>
          <w:szCs w:val="28"/>
        </w:rPr>
        <w:t xml:space="preserve">от </w:t>
      </w:r>
      <w:r w:rsidR="00A95422" w:rsidRPr="00A95422">
        <w:rPr>
          <w:rFonts w:ascii="Times New Roman" w:eastAsia="Calibri" w:hAnsi="Times New Roman" w:cs="Times New Roman"/>
          <w:sz w:val="28"/>
          <w:szCs w:val="28"/>
        </w:rPr>
        <w:t xml:space="preserve">22 </w:t>
      </w:r>
      <w:r w:rsidR="00A95422">
        <w:rPr>
          <w:rFonts w:ascii="Times New Roman" w:eastAsia="Calibri" w:hAnsi="Times New Roman" w:cs="Times New Roman"/>
          <w:sz w:val="28"/>
          <w:szCs w:val="28"/>
          <w:lang w:val="kk-KZ"/>
        </w:rPr>
        <w:t>апреля</w:t>
      </w:r>
      <w:r w:rsidRPr="001704A7">
        <w:rPr>
          <w:rFonts w:ascii="Times New Roman" w:eastAsia="Calibri" w:hAnsi="Times New Roman" w:cs="Times New Roman"/>
          <w:sz w:val="28"/>
          <w:szCs w:val="28"/>
        </w:rPr>
        <w:t xml:space="preserve"> 202</w:t>
      </w:r>
      <w:r w:rsidR="00A95422">
        <w:rPr>
          <w:rFonts w:ascii="Times New Roman" w:eastAsia="Calibri" w:hAnsi="Times New Roman" w:cs="Times New Roman"/>
          <w:sz w:val="28"/>
          <w:szCs w:val="28"/>
          <w:lang w:val="kk-KZ"/>
        </w:rPr>
        <w:t>6</w:t>
      </w:r>
      <w:r w:rsidRPr="001704A7">
        <w:rPr>
          <w:rFonts w:ascii="Times New Roman" w:eastAsia="Calibri" w:hAnsi="Times New Roman" w:cs="Times New Roman"/>
          <w:sz w:val="28"/>
          <w:szCs w:val="28"/>
        </w:rPr>
        <w:t xml:space="preserve"> года №</w:t>
      </w:r>
      <w:r w:rsidR="00A95422">
        <w:rPr>
          <w:rFonts w:ascii="Times New Roman" w:eastAsia="Calibri" w:hAnsi="Times New Roman" w:cs="Times New Roman"/>
          <w:sz w:val="28"/>
          <w:szCs w:val="28"/>
          <w:lang w:val="kk-KZ"/>
        </w:rPr>
        <w:t>82</w:t>
      </w:r>
      <w:r w:rsidRPr="001704A7">
        <w:rPr>
          <w:rFonts w:ascii="Times New Roman" w:eastAsia="Calibri" w:hAnsi="Times New Roman" w:cs="Times New Roman"/>
          <w:sz w:val="28"/>
          <w:szCs w:val="28"/>
          <w:lang w:val="kk-KZ"/>
        </w:rPr>
        <w:t xml:space="preserve"> н/қ</w:t>
      </w:r>
      <w:r w:rsidRPr="001704A7">
        <w:rPr>
          <w:rFonts w:ascii="Times New Roman" w:eastAsia="Calibri" w:hAnsi="Times New Roman" w:cs="Times New Roman"/>
          <w:sz w:val="28"/>
          <w:szCs w:val="28"/>
        </w:rPr>
        <w:t xml:space="preserve"> проведен внутренний анализ коррупционных рисков в Управлении, на предмет выявления и минимизации </w:t>
      </w:r>
      <w:r w:rsidRPr="001704A7">
        <w:rPr>
          <w:rFonts w:ascii="Times New Roman" w:eastAsia="Calibri" w:hAnsi="Times New Roman" w:cs="Times New Roman"/>
          <w:i/>
          <w:sz w:val="24"/>
          <w:szCs w:val="28"/>
        </w:rPr>
        <w:t>(устранения)</w:t>
      </w:r>
      <w:r w:rsidRPr="001704A7">
        <w:rPr>
          <w:rFonts w:ascii="Times New Roman" w:eastAsia="Calibri" w:hAnsi="Times New Roman" w:cs="Times New Roman"/>
          <w:sz w:val="28"/>
          <w:szCs w:val="28"/>
        </w:rPr>
        <w:t xml:space="preserve"> причин и условий, способствующих возникновению коррупции, по следующим направлениям:</w:t>
      </w:r>
    </w:p>
    <w:p w14:paraId="7C534476" w14:textId="77777777" w:rsidR="001704A7" w:rsidRPr="001704A7" w:rsidRDefault="001704A7" w:rsidP="001704A7">
      <w:pPr>
        <w:tabs>
          <w:tab w:val="left" w:pos="142"/>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выявление коррупционных рисков в нормативно правовых актах, затрагивающих деятельность Управления;</w:t>
      </w:r>
    </w:p>
    <w:p w14:paraId="217654C3" w14:textId="77777777" w:rsidR="001704A7" w:rsidRPr="001704A7" w:rsidRDefault="001704A7" w:rsidP="001704A7">
      <w:pPr>
        <w:tabs>
          <w:tab w:val="left" w:pos="142"/>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выявление коррупционных рисков в организационно-управленческой деятельности Управления.</w:t>
      </w:r>
    </w:p>
    <w:p w14:paraId="539E73E9"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Управление является исполнительным органом, осуществляющим руководство в сфере развития зеленого фонда, озеленения территорий, организации эффективной системы управления отходами</w:t>
      </w:r>
      <w:r w:rsidRPr="001704A7">
        <w:rPr>
          <w:rFonts w:ascii="Times New Roman" w:eastAsia="Calibri" w:hAnsi="Times New Roman" w:cs="Times New Roman"/>
          <w:sz w:val="28"/>
          <w:szCs w:val="28"/>
          <w:lang w:val="kk-KZ"/>
        </w:rPr>
        <w:t>,</w:t>
      </w:r>
      <w:r w:rsidRPr="001704A7">
        <w:rPr>
          <w:rFonts w:ascii="Times New Roman" w:eastAsia="Calibri" w:hAnsi="Times New Roman" w:cs="Times New Roman"/>
          <w:sz w:val="28"/>
          <w:szCs w:val="28"/>
        </w:rPr>
        <w:t xml:space="preserve"> регулирования природопользования на территории города Алматы.</w:t>
      </w:r>
    </w:p>
    <w:p w14:paraId="00D19EE5"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p>
    <w:p w14:paraId="04C9643A" w14:textId="77777777" w:rsidR="001704A7" w:rsidRPr="001704A7" w:rsidRDefault="001704A7" w:rsidP="001704A7">
      <w:pPr>
        <w:spacing w:after="0" w:line="240" w:lineRule="auto"/>
        <w:ind w:firstLine="709"/>
        <w:jc w:val="center"/>
        <w:rPr>
          <w:rFonts w:ascii="Times New Roman" w:eastAsia="Calibri" w:hAnsi="Times New Roman" w:cs="Times New Roman"/>
          <w:sz w:val="28"/>
          <w:szCs w:val="28"/>
        </w:rPr>
      </w:pPr>
      <w:r w:rsidRPr="001704A7">
        <w:rPr>
          <w:rFonts w:ascii="Times New Roman" w:eastAsia="Calibri" w:hAnsi="Times New Roman" w:cs="Times New Roman"/>
          <w:b/>
          <w:sz w:val="28"/>
          <w:szCs w:val="28"/>
        </w:rPr>
        <w:t>1.</w:t>
      </w:r>
      <w:r w:rsidRPr="001704A7">
        <w:rPr>
          <w:rFonts w:ascii="Times New Roman" w:eastAsia="Calibri" w:hAnsi="Times New Roman" w:cs="Times New Roman"/>
          <w:sz w:val="28"/>
          <w:szCs w:val="28"/>
        </w:rPr>
        <w:t xml:space="preserve"> </w:t>
      </w:r>
      <w:r w:rsidRPr="001704A7">
        <w:rPr>
          <w:rFonts w:ascii="Times New Roman" w:eastAsia="Calibri" w:hAnsi="Times New Roman" w:cs="Times New Roman"/>
          <w:b/>
          <w:sz w:val="28"/>
          <w:szCs w:val="28"/>
        </w:rPr>
        <w:t>Выявление коррупционных рисков в нормативных правовых актах, затрагивающих деятельность Управления</w:t>
      </w:r>
    </w:p>
    <w:p w14:paraId="3D16BEEB" w14:textId="77777777" w:rsidR="001704A7" w:rsidRPr="001704A7" w:rsidRDefault="001704A7" w:rsidP="001704A7">
      <w:pPr>
        <w:spacing w:after="0" w:line="240" w:lineRule="auto"/>
        <w:ind w:firstLine="709"/>
        <w:jc w:val="both"/>
        <w:rPr>
          <w:rFonts w:ascii="Times New Roman" w:eastAsia="Calibri" w:hAnsi="Times New Roman" w:cs="Times New Roman"/>
          <w:b/>
          <w:sz w:val="28"/>
          <w:szCs w:val="28"/>
        </w:rPr>
      </w:pPr>
    </w:p>
    <w:p w14:paraId="2CA70509"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xml:space="preserve">Управление осуществляет свою деятельность в соответствии с Конституцией РК, кодексами, законами, актами Президента и Правительства РК, решениями маслихата </w:t>
      </w:r>
      <w:proofErr w:type="spellStart"/>
      <w:r w:rsidRPr="001704A7">
        <w:rPr>
          <w:rFonts w:ascii="Times New Roman" w:eastAsia="Calibri" w:hAnsi="Times New Roman" w:cs="Times New Roman"/>
          <w:sz w:val="28"/>
          <w:szCs w:val="28"/>
        </w:rPr>
        <w:t>г.Алматы</w:t>
      </w:r>
      <w:proofErr w:type="spellEnd"/>
      <w:r w:rsidRPr="001704A7">
        <w:rPr>
          <w:rFonts w:ascii="Times New Roman" w:eastAsia="Calibri" w:hAnsi="Times New Roman" w:cs="Times New Roman"/>
          <w:sz w:val="28"/>
          <w:szCs w:val="28"/>
        </w:rPr>
        <w:t xml:space="preserve">, постановлениями акимата </w:t>
      </w:r>
      <w:proofErr w:type="spellStart"/>
      <w:r w:rsidRPr="001704A7">
        <w:rPr>
          <w:rFonts w:ascii="Times New Roman" w:eastAsia="Calibri" w:hAnsi="Times New Roman" w:cs="Times New Roman"/>
          <w:sz w:val="28"/>
          <w:szCs w:val="28"/>
        </w:rPr>
        <w:t>г.Алматы</w:t>
      </w:r>
      <w:proofErr w:type="spellEnd"/>
      <w:r w:rsidRPr="001704A7">
        <w:rPr>
          <w:rFonts w:ascii="Times New Roman" w:eastAsia="Calibri" w:hAnsi="Times New Roman" w:cs="Times New Roman"/>
          <w:sz w:val="28"/>
          <w:szCs w:val="28"/>
        </w:rPr>
        <w:t xml:space="preserve">, распоряжениями акима </w:t>
      </w:r>
      <w:proofErr w:type="spellStart"/>
      <w:r w:rsidRPr="001704A7">
        <w:rPr>
          <w:rFonts w:ascii="Times New Roman" w:eastAsia="Calibri" w:hAnsi="Times New Roman" w:cs="Times New Roman"/>
          <w:sz w:val="28"/>
          <w:szCs w:val="28"/>
        </w:rPr>
        <w:t>г.Алматы</w:t>
      </w:r>
      <w:proofErr w:type="spellEnd"/>
      <w:r w:rsidRPr="001704A7">
        <w:rPr>
          <w:rFonts w:ascii="Times New Roman" w:eastAsia="Calibri" w:hAnsi="Times New Roman" w:cs="Times New Roman"/>
          <w:sz w:val="28"/>
          <w:szCs w:val="28"/>
        </w:rPr>
        <w:t>, Положением об Управлении, а также иными нормативными правовыми актами.</w:t>
      </w:r>
    </w:p>
    <w:p w14:paraId="1E7905AF" w14:textId="77777777" w:rsidR="003E28F3" w:rsidRPr="001704A7" w:rsidRDefault="001704A7" w:rsidP="0008175A">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В ходе анализа были изучены Положение и внутренние нормативные документы, регламентирующие деятельность Управления. По результатам анализа, дискреционных полномочий и положений, способствующих совершению коррупционных правонарушений не установлено.</w:t>
      </w:r>
    </w:p>
    <w:p w14:paraId="23DBD521"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xml:space="preserve">Вместе с тем, во исполнение данного направления, а также минимизации коррупционных рисков в НПА, Управлением на постоянной основе ведется мониторинг. На сегодняшний день, есть определенное количество НПА, которые </w:t>
      </w:r>
      <w:r w:rsidRPr="001704A7">
        <w:rPr>
          <w:rFonts w:ascii="Times New Roman" w:eastAsia="Calibri" w:hAnsi="Times New Roman" w:cs="Times New Roman"/>
          <w:sz w:val="28"/>
          <w:szCs w:val="28"/>
        </w:rPr>
        <w:lastRenderedPageBreak/>
        <w:t>требуют внесения корректировок, в связи с несоответствием действующему законодательству.</w:t>
      </w:r>
    </w:p>
    <w:p w14:paraId="438C2290"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В этой связи, административно-правовым отделом Управления ведется активная работа по разработке НПА, предусматривающие внесений изменений и дополнений в действующие НПА, а также утверждение новых проектов НПА.</w:t>
      </w:r>
    </w:p>
    <w:p w14:paraId="7216C467"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Необходимо отметить, что в целях обеспечение качественной разработки проектов НПА и недопущения коррупционных факторов, разработка НПА осуществляется с учетом Правил проведения научной антикоррупционной экспертизы проектов нормативных правовых актов, утвержденных Постановлением Правительства РК от 16 июля 2020 года № 451, а также иных требований действующего законодательства.</w:t>
      </w:r>
    </w:p>
    <w:p w14:paraId="6E79984E"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Целями научной антикоррупционной экспертизы является выявление в проекте НПА норм, способствующих совершению коррупционных правонарушений и разработка рекомендаций, направленных на устранение выявленных коррупциогенных норм.</w:t>
      </w:r>
    </w:p>
    <w:p w14:paraId="49D4CFF6"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t xml:space="preserve">Риск: </w:t>
      </w:r>
      <w:proofErr w:type="gramStart"/>
      <w:r w:rsidRPr="001704A7">
        <w:rPr>
          <w:rFonts w:ascii="Times New Roman" w:eastAsia="Calibri" w:hAnsi="Times New Roman" w:cs="Times New Roman"/>
          <w:sz w:val="28"/>
          <w:szCs w:val="28"/>
        </w:rPr>
        <w:t>НПА</w:t>
      </w:r>
      <w:proofErr w:type="gramEnd"/>
      <w:r w:rsidRPr="001704A7">
        <w:rPr>
          <w:rFonts w:ascii="Times New Roman" w:eastAsia="Calibri" w:hAnsi="Times New Roman" w:cs="Times New Roman"/>
          <w:sz w:val="28"/>
          <w:szCs w:val="28"/>
        </w:rPr>
        <w:t xml:space="preserve"> не соответствующие требованиям действующего законодательства могут привести к негативным последствиям, неправильному толкованию и иным коррупционным рискам.</w:t>
      </w:r>
    </w:p>
    <w:p w14:paraId="043AF24D"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t xml:space="preserve">Рекомендация: </w:t>
      </w:r>
      <w:r w:rsidRPr="001704A7">
        <w:rPr>
          <w:rFonts w:ascii="Times New Roman" w:eastAsia="Calibri" w:hAnsi="Times New Roman" w:cs="Times New Roman"/>
          <w:sz w:val="28"/>
          <w:szCs w:val="28"/>
        </w:rPr>
        <w:t>на постоянной основе проводить мониторинг нормативных правовых актов и принимать меры по приведению их в соответствие с действующим законодательством РК.</w:t>
      </w:r>
    </w:p>
    <w:p w14:paraId="646E36F5"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p>
    <w:p w14:paraId="733F3DAD" w14:textId="77777777" w:rsidR="001704A7" w:rsidRPr="001704A7" w:rsidRDefault="001704A7" w:rsidP="00404AAA">
      <w:pPr>
        <w:spacing w:after="0" w:line="240" w:lineRule="auto"/>
        <w:ind w:firstLine="709"/>
        <w:jc w:val="center"/>
        <w:rPr>
          <w:rFonts w:ascii="Times New Roman" w:eastAsia="Calibri" w:hAnsi="Times New Roman" w:cs="Times New Roman"/>
          <w:b/>
          <w:sz w:val="28"/>
          <w:szCs w:val="28"/>
        </w:rPr>
      </w:pPr>
      <w:r w:rsidRPr="001704A7">
        <w:rPr>
          <w:rFonts w:ascii="Times New Roman" w:eastAsia="Calibri" w:hAnsi="Times New Roman" w:cs="Times New Roman"/>
          <w:b/>
          <w:sz w:val="28"/>
          <w:szCs w:val="28"/>
        </w:rPr>
        <w:t>2. Выявление коррупционных рисков в организационно-управленческой деятельности подразделения.</w:t>
      </w:r>
    </w:p>
    <w:p w14:paraId="5C2E0C88" w14:textId="77777777" w:rsidR="007B7C54" w:rsidRDefault="007B7C54" w:rsidP="007B7C54">
      <w:pPr>
        <w:spacing w:after="0" w:line="240" w:lineRule="auto"/>
        <w:ind w:firstLine="708"/>
        <w:jc w:val="both"/>
        <w:rPr>
          <w:rFonts w:ascii="Times New Roman" w:eastAsia="Calibri" w:hAnsi="Times New Roman" w:cs="Times New Roman"/>
          <w:b/>
          <w:sz w:val="28"/>
          <w:szCs w:val="28"/>
        </w:rPr>
      </w:pPr>
    </w:p>
    <w:p w14:paraId="6DA3B2D1" w14:textId="77777777" w:rsidR="001704A7" w:rsidRPr="001704A7" w:rsidRDefault="001704A7" w:rsidP="007B7C54">
      <w:pPr>
        <w:spacing w:after="0" w:line="240" w:lineRule="auto"/>
        <w:ind w:firstLine="708"/>
        <w:jc w:val="both"/>
        <w:rPr>
          <w:rFonts w:ascii="Times New Roman" w:eastAsia="Calibri" w:hAnsi="Times New Roman" w:cs="Times New Roman"/>
          <w:b/>
          <w:sz w:val="28"/>
          <w:szCs w:val="28"/>
        </w:rPr>
      </w:pPr>
      <w:r w:rsidRPr="001704A7">
        <w:rPr>
          <w:rFonts w:ascii="Times New Roman" w:eastAsia="Calibri" w:hAnsi="Times New Roman" w:cs="Times New Roman"/>
          <w:b/>
          <w:sz w:val="28"/>
          <w:szCs w:val="28"/>
        </w:rPr>
        <w:t>Управление персоналом, в том числе сменяемость кадров</w:t>
      </w:r>
    </w:p>
    <w:p w14:paraId="3C0FEDF8" w14:textId="77777777" w:rsidR="001704A7" w:rsidRPr="001704A7" w:rsidRDefault="001704A7" w:rsidP="001704A7">
      <w:pPr>
        <w:spacing w:after="0" w:line="240" w:lineRule="auto"/>
        <w:ind w:firstLine="709"/>
        <w:jc w:val="both"/>
        <w:rPr>
          <w:rFonts w:ascii="Times New Roman" w:eastAsia="Calibri" w:hAnsi="Times New Roman" w:cs="Times New Roman"/>
          <w:b/>
          <w:sz w:val="28"/>
          <w:szCs w:val="28"/>
        </w:rPr>
      </w:pPr>
      <w:r w:rsidRPr="001704A7">
        <w:rPr>
          <w:rFonts w:ascii="Times New Roman" w:eastAsia="Calibri" w:hAnsi="Times New Roman" w:cs="Times New Roman"/>
          <w:b/>
          <w:sz w:val="28"/>
          <w:szCs w:val="28"/>
        </w:rPr>
        <w:t>Кадровая стабильность</w:t>
      </w:r>
    </w:p>
    <w:p w14:paraId="4A290841" w14:textId="700FCCEF"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Штатная численность Управления составляет 24 ед. и выглядит следующим образом: руководство</w:t>
      </w:r>
      <w:r w:rsidRPr="001704A7">
        <w:rPr>
          <w:rFonts w:ascii="Times New Roman" w:eastAsia="Calibri" w:hAnsi="Times New Roman" w:cs="Times New Roman"/>
          <w:sz w:val="24"/>
          <w:szCs w:val="24"/>
        </w:rPr>
        <w:t xml:space="preserve"> </w:t>
      </w:r>
      <w:r w:rsidRPr="001704A7">
        <w:rPr>
          <w:rFonts w:ascii="Times New Roman" w:eastAsia="Calibri" w:hAnsi="Times New Roman" w:cs="Times New Roman"/>
          <w:i/>
          <w:sz w:val="24"/>
          <w:szCs w:val="24"/>
        </w:rPr>
        <w:t>(1 руководитель и 2 заместителя)</w:t>
      </w:r>
      <w:r w:rsidRPr="001704A7">
        <w:rPr>
          <w:rFonts w:ascii="Times New Roman" w:eastAsia="Calibri" w:hAnsi="Times New Roman" w:cs="Times New Roman"/>
          <w:sz w:val="28"/>
          <w:szCs w:val="28"/>
        </w:rPr>
        <w:t xml:space="preserve"> - 3 ед., административно-</w:t>
      </w:r>
      <w:r w:rsidR="00A95422">
        <w:rPr>
          <w:rFonts w:ascii="Times New Roman" w:eastAsia="Calibri" w:hAnsi="Times New Roman" w:cs="Times New Roman"/>
          <w:sz w:val="28"/>
          <w:szCs w:val="28"/>
          <w:lang w:val="kk-KZ"/>
        </w:rPr>
        <w:t>финансовый</w:t>
      </w:r>
      <w:r w:rsidRPr="001704A7">
        <w:rPr>
          <w:rFonts w:ascii="Times New Roman" w:eastAsia="Calibri" w:hAnsi="Times New Roman" w:cs="Times New Roman"/>
          <w:sz w:val="28"/>
          <w:szCs w:val="28"/>
        </w:rPr>
        <w:t xml:space="preserve"> отдел – </w:t>
      </w:r>
      <w:r w:rsidR="00A95422">
        <w:rPr>
          <w:rFonts w:ascii="Times New Roman" w:eastAsia="Calibri" w:hAnsi="Times New Roman" w:cs="Times New Roman"/>
          <w:sz w:val="28"/>
          <w:szCs w:val="28"/>
          <w:lang w:val="kk-KZ"/>
        </w:rPr>
        <w:t>5</w:t>
      </w:r>
      <w:r w:rsidRPr="001704A7">
        <w:rPr>
          <w:rFonts w:ascii="Times New Roman" w:eastAsia="Calibri" w:hAnsi="Times New Roman" w:cs="Times New Roman"/>
          <w:sz w:val="28"/>
          <w:szCs w:val="28"/>
        </w:rPr>
        <w:t xml:space="preserve"> ед., отдел экологического регулирования – 4 ед., отдел управления зеленым фондом – 5 ед., отдел управления водными ресурсами – 3 ед., отдел управления отходами – 3 ед.</w:t>
      </w:r>
    </w:p>
    <w:p w14:paraId="232E7231" w14:textId="3AE17E30" w:rsidR="001704A7" w:rsidRPr="001704A7" w:rsidRDefault="001704A7" w:rsidP="00670B43">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xml:space="preserve">Фактическая численность Управления по состоянию на </w:t>
      </w:r>
      <w:r w:rsidR="00EB5DFD">
        <w:rPr>
          <w:rFonts w:ascii="Times New Roman" w:eastAsia="Calibri" w:hAnsi="Times New Roman" w:cs="Times New Roman"/>
          <w:sz w:val="28"/>
          <w:szCs w:val="28"/>
          <w:lang w:val="kk-KZ"/>
        </w:rPr>
        <w:t>1</w:t>
      </w:r>
      <w:r w:rsidRPr="001704A7">
        <w:rPr>
          <w:rFonts w:ascii="Times New Roman" w:eastAsia="Calibri" w:hAnsi="Times New Roman" w:cs="Times New Roman"/>
          <w:sz w:val="28"/>
          <w:szCs w:val="28"/>
          <w:lang w:val="kk-KZ"/>
        </w:rPr>
        <w:t xml:space="preserve"> </w:t>
      </w:r>
      <w:r w:rsidR="00051F44">
        <w:rPr>
          <w:rFonts w:ascii="Times New Roman" w:eastAsia="Calibri" w:hAnsi="Times New Roman" w:cs="Times New Roman"/>
          <w:sz w:val="28"/>
          <w:szCs w:val="28"/>
          <w:lang w:val="kk-KZ"/>
        </w:rPr>
        <w:t>июня</w:t>
      </w:r>
      <w:r w:rsidRPr="001704A7">
        <w:rPr>
          <w:rFonts w:ascii="Times New Roman" w:eastAsia="Calibri" w:hAnsi="Times New Roman" w:cs="Times New Roman"/>
          <w:sz w:val="28"/>
          <w:szCs w:val="28"/>
        </w:rPr>
        <w:t xml:space="preserve"> 202</w:t>
      </w:r>
      <w:r w:rsidR="00051F44">
        <w:rPr>
          <w:rFonts w:ascii="Times New Roman" w:eastAsia="Calibri" w:hAnsi="Times New Roman" w:cs="Times New Roman"/>
          <w:sz w:val="28"/>
          <w:szCs w:val="28"/>
          <w:lang w:val="kk-KZ"/>
        </w:rPr>
        <w:t>6</w:t>
      </w:r>
      <w:r w:rsidRPr="001704A7">
        <w:rPr>
          <w:rFonts w:ascii="Times New Roman" w:eastAsia="Calibri" w:hAnsi="Times New Roman" w:cs="Times New Roman"/>
          <w:sz w:val="28"/>
          <w:szCs w:val="28"/>
        </w:rPr>
        <w:t xml:space="preserve"> года составляет – </w:t>
      </w:r>
      <w:r w:rsidR="00EB5DFD">
        <w:rPr>
          <w:rFonts w:ascii="Times New Roman" w:eastAsia="Calibri" w:hAnsi="Times New Roman" w:cs="Times New Roman"/>
          <w:sz w:val="28"/>
          <w:szCs w:val="28"/>
          <w:lang w:val="kk-KZ"/>
        </w:rPr>
        <w:t>2</w:t>
      </w:r>
      <w:r w:rsidR="00E368DE">
        <w:rPr>
          <w:rFonts w:ascii="Times New Roman" w:eastAsia="Calibri" w:hAnsi="Times New Roman" w:cs="Times New Roman"/>
          <w:sz w:val="28"/>
          <w:szCs w:val="28"/>
          <w:lang w:val="kk-KZ"/>
        </w:rPr>
        <w:t>3</w:t>
      </w:r>
      <w:r w:rsidRPr="001704A7">
        <w:rPr>
          <w:rFonts w:ascii="Times New Roman" w:eastAsia="Calibri" w:hAnsi="Times New Roman" w:cs="Times New Roman"/>
          <w:sz w:val="28"/>
          <w:szCs w:val="28"/>
        </w:rPr>
        <w:t xml:space="preserve"> ед. </w:t>
      </w:r>
    </w:p>
    <w:p w14:paraId="47DF8DB4" w14:textId="77777777" w:rsidR="00670B43" w:rsidRDefault="001704A7" w:rsidP="00324999">
      <w:pPr>
        <w:spacing w:after="0" w:line="240" w:lineRule="auto"/>
        <w:ind w:firstLine="709"/>
        <w:jc w:val="both"/>
        <w:rPr>
          <w:rFonts w:ascii="Times New Roman" w:eastAsia="Calibri" w:hAnsi="Times New Roman" w:cs="Times New Roman"/>
          <w:b/>
          <w:sz w:val="28"/>
          <w:szCs w:val="28"/>
        </w:rPr>
      </w:pPr>
      <w:r w:rsidRPr="001704A7">
        <w:rPr>
          <w:rFonts w:ascii="Times New Roman" w:eastAsia="Calibri" w:hAnsi="Times New Roman" w:cs="Times New Roman"/>
          <w:b/>
          <w:sz w:val="28"/>
          <w:szCs w:val="28"/>
        </w:rPr>
        <w:t>Дисциплинарная практика</w:t>
      </w:r>
    </w:p>
    <w:p w14:paraId="664C0C4D" w14:textId="452544C5" w:rsidR="00404AAA" w:rsidRPr="00051F44" w:rsidRDefault="00404AAA" w:rsidP="00404AAA">
      <w:pPr>
        <w:spacing w:after="0" w:line="240" w:lineRule="auto"/>
        <w:ind w:firstLine="709"/>
        <w:jc w:val="both"/>
        <w:rPr>
          <w:rFonts w:ascii="Times New Roman" w:eastAsia="Calibri" w:hAnsi="Times New Roman" w:cs="Times New Roman"/>
          <w:sz w:val="28"/>
          <w:szCs w:val="28"/>
          <w:lang w:val="kk-KZ"/>
        </w:rPr>
      </w:pPr>
      <w:r w:rsidRPr="00404AAA">
        <w:rPr>
          <w:rFonts w:ascii="Times New Roman" w:eastAsia="Calibri" w:hAnsi="Times New Roman" w:cs="Times New Roman"/>
          <w:sz w:val="28"/>
          <w:szCs w:val="28"/>
        </w:rPr>
        <w:t>Во втором полугодии 202</w:t>
      </w:r>
      <w:r w:rsidR="00051F44">
        <w:rPr>
          <w:rFonts w:ascii="Times New Roman" w:eastAsia="Calibri" w:hAnsi="Times New Roman" w:cs="Times New Roman"/>
          <w:sz w:val="28"/>
          <w:szCs w:val="28"/>
          <w:lang w:val="kk-KZ"/>
        </w:rPr>
        <w:t>5</w:t>
      </w:r>
      <w:r w:rsidRPr="00404AAA">
        <w:rPr>
          <w:rFonts w:ascii="Times New Roman" w:eastAsia="Calibri" w:hAnsi="Times New Roman" w:cs="Times New Roman"/>
          <w:sz w:val="28"/>
          <w:szCs w:val="28"/>
        </w:rPr>
        <w:t xml:space="preserve"> года</w:t>
      </w:r>
      <w:r w:rsidR="00051F44" w:rsidRPr="00051F44">
        <w:rPr>
          <w:rFonts w:ascii="Times New Roman" w:eastAsia="Calibri" w:hAnsi="Times New Roman" w:cs="Times New Roman"/>
          <w:sz w:val="28"/>
          <w:szCs w:val="28"/>
        </w:rPr>
        <w:t>, были привлечены к дисциплинарной ответственности 3 сотрудников, из них 3 сотрудник - за ненадлежащее исполнение должностных обязанностей.</w:t>
      </w:r>
    </w:p>
    <w:p w14:paraId="0E80E4FB" w14:textId="0A0F73DD" w:rsidR="001704A7" w:rsidRPr="001704A7" w:rsidRDefault="001704A7" w:rsidP="001704A7">
      <w:pPr>
        <w:spacing w:after="0" w:line="240" w:lineRule="auto"/>
        <w:ind w:firstLine="709"/>
        <w:jc w:val="both"/>
        <w:rPr>
          <w:rFonts w:ascii="Times New Roman" w:eastAsia="Calibri" w:hAnsi="Times New Roman" w:cs="Times New Roman"/>
          <w:sz w:val="28"/>
          <w:szCs w:val="28"/>
          <w:lang w:val="kk-KZ"/>
        </w:rPr>
      </w:pPr>
      <w:r w:rsidRPr="001704A7">
        <w:rPr>
          <w:rFonts w:ascii="Times New Roman" w:eastAsia="Calibri" w:hAnsi="Times New Roman" w:cs="Times New Roman"/>
          <w:sz w:val="28"/>
          <w:szCs w:val="28"/>
        </w:rPr>
        <w:t>С начала текущего года</w:t>
      </w:r>
      <w:bookmarkStart w:id="0" w:name="_Hlk230946073"/>
      <w:r w:rsidRPr="001704A7">
        <w:rPr>
          <w:rFonts w:ascii="Times New Roman" w:eastAsia="Calibri" w:hAnsi="Times New Roman" w:cs="Times New Roman"/>
          <w:sz w:val="28"/>
          <w:szCs w:val="28"/>
        </w:rPr>
        <w:t xml:space="preserve">, был привлечен к дисциплинарной ответственности </w:t>
      </w:r>
      <w:r w:rsidR="00051F44">
        <w:rPr>
          <w:rFonts w:ascii="Times New Roman" w:eastAsia="Calibri" w:hAnsi="Times New Roman" w:cs="Times New Roman"/>
          <w:sz w:val="28"/>
          <w:szCs w:val="28"/>
          <w:lang w:val="kk-KZ"/>
        </w:rPr>
        <w:t>1</w:t>
      </w:r>
      <w:r w:rsidRPr="001704A7">
        <w:rPr>
          <w:rFonts w:ascii="Times New Roman" w:eastAsia="Calibri" w:hAnsi="Times New Roman" w:cs="Times New Roman"/>
          <w:sz w:val="28"/>
          <w:szCs w:val="28"/>
        </w:rPr>
        <w:t xml:space="preserve"> сотрудник, за ненадлежащее исполнение должностных обязанностей</w:t>
      </w:r>
      <w:r w:rsidRPr="001704A7">
        <w:rPr>
          <w:rFonts w:ascii="Times New Roman" w:eastAsia="Calibri" w:hAnsi="Times New Roman" w:cs="Times New Roman"/>
          <w:sz w:val="28"/>
          <w:szCs w:val="28"/>
          <w:lang w:val="kk-KZ"/>
        </w:rPr>
        <w:t>.</w:t>
      </w:r>
      <w:bookmarkEnd w:id="0"/>
    </w:p>
    <w:p w14:paraId="01DD2018"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За проверяемый период фактов увольнения за коррупционные правонарушения и дискредитирующих государственного служащего не выявлено.</w:t>
      </w:r>
    </w:p>
    <w:p w14:paraId="1B24E0F5"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lastRenderedPageBreak/>
        <w:t xml:space="preserve">Прием на работу новых сотрудников осуществляется через проведение конкурсных процедурных в прозрачной форме в соответствии с Трудовым Кодексом РК и иными НПА. Все сотрудники Управления соответствуют занимаемой должности </w:t>
      </w:r>
      <w:r w:rsidRPr="001704A7">
        <w:rPr>
          <w:rFonts w:ascii="Times New Roman" w:eastAsia="Calibri" w:hAnsi="Times New Roman" w:cs="Times New Roman"/>
          <w:i/>
          <w:sz w:val="24"/>
          <w:szCs w:val="24"/>
        </w:rPr>
        <w:t>(согласно требованиям должностных инструкций и квалификационных требований)</w:t>
      </w:r>
      <w:r w:rsidRPr="001704A7">
        <w:rPr>
          <w:rFonts w:ascii="Times New Roman" w:eastAsia="Calibri" w:hAnsi="Times New Roman" w:cs="Times New Roman"/>
          <w:sz w:val="24"/>
          <w:szCs w:val="24"/>
        </w:rPr>
        <w:t>.</w:t>
      </w:r>
    </w:p>
    <w:p w14:paraId="70D6DF3C"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lang w:val="kk-KZ"/>
        </w:rPr>
      </w:pPr>
      <w:r w:rsidRPr="001704A7">
        <w:rPr>
          <w:rFonts w:ascii="Times New Roman" w:eastAsia="Calibri" w:hAnsi="Times New Roman" w:cs="Times New Roman"/>
          <w:sz w:val="28"/>
          <w:szCs w:val="28"/>
          <w:lang w:val="kk-KZ"/>
        </w:rPr>
        <w:t xml:space="preserve">На основании вышеизложенного, в управлении персоналом коррупционных рисков не выявлено, однако </w:t>
      </w:r>
      <w:r w:rsidRPr="001704A7">
        <w:rPr>
          <w:rFonts w:ascii="Times New Roman" w:eastAsia="Calibri" w:hAnsi="Times New Roman" w:cs="Times New Roman"/>
          <w:b/>
          <w:sz w:val="28"/>
          <w:szCs w:val="28"/>
          <w:lang w:val="kk-KZ"/>
        </w:rPr>
        <w:t>разработаны следующие рекомендации</w:t>
      </w:r>
      <w:r w:rsidRPr="001704A7">
        <w:rPr>
          <w:rFonts w:ascii="Times New Roman" w:eastAsia="Calibri" w:hAnsi="Times New Roman" w:cs="Times New Roman"/>
          <w:sz w:val="28"/>
          <w:szCs w:val="28"/>
          <w:lang w:val="kk-KZ"/>
        </w:rPr>
        <w:t>, которые необходимы для улучшения работы в данном направлении:</w:t>
      </w:r>
    </w:p>
    <w:p w14:paraId="7E3EF588"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lang w:val="kk-KZ"/>
        </w:rPr>
      </w:pPr>
      <w:r w:rsidRPr="001704A7">
        <w:rPr>
          <w:rFonts w:ascii="Times New Roman" w:eastAsia="Calibri" w:hAnsi="Times New Roman" w:cs="Times New Roman"/>
          <w:sz w:val="28"/>
          <w:szCs w:val="28"/>
          <w:lang w:val="kk-KZ"/>
        </w:rPr>
        <w:t>1) обеспечить наполняемость личных дел сотрудников Управления</w:t>
      </w:r>
      <w:r w:rsidRPr="001704A7">
        <w:rPr>
          <w:rFonts w:ascii="Times New Roman" w:eastAsia="Calibri" w:hAnsi="Times New Roman" w:cs="Times New Roman"/>
          <w:sz w:val="28"/>
          <w:szCs w:val="28"/>
        </w:rPr>
        <w:t>;</w:t>
      </w:r>
    </w:p>
    <w:p w14:paraId="505E629C"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lang w:val="kk-KZ"/>
        </w:rPr>
      </w:pPr>
      <w:r w:rsidRPr="001704A7">
        <w:rPr>
          <w:rFonts w:ascii="Times New Roman" w:eastAsia="Calibri" w:hAnsi="Times New Roman" w:cs="Times New Roman"/>
          <w:sz w:val="28"/>
          <w:szCs w:val="28"/>
          <w:lang w:val="kk-KZ"/>
        </w:rPr>
        <w:t>2) необходимо обеспечить введение кадрового делопроизводства с соблюдением требований законодательства в сфере электронного документооборота и на постоянной основе заполнять интегрированную информационную систему «Е-Kyzmet»;</w:t>
      </w:r>
    </w:p>
    <w:p w14:paraId="4FF9CC6B" w14:textId="77777777" w:rsidR="001704A7" w:rsidRDefault="001704A7" w:rsidP="001704A7">
      <w:pP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lang w:val="kk-KZ"/>
        </w:rPr>
        <w:t xml:space="preserve">3) </w:t>
      </w:r>
      <w:r w:rsidRPr="001704A7">
        <w:rPr>
          <w:rFonts w:ascii="Times New Roman" w:eastAsia="Calibri" w:hAnsi="Times New Roman" w:cs="Times New Roman"/>
          <w:sz w:val="28"/>
          <w:szCs w:val="28"/>
        </w:rPr>
        <w:t>осуществление процедур внутреннего контроля со стороны руководителей за исполнением должностными лицами требований нормативно-правовых актов.</w:t>
      </w:r>
    </w:p>
    <w:p w14:paraId="3D24053B" w14:textId="63EB8B96" w:rsidR="00ED3AA3" w:rsidRDefault="00ED3AA3" w:rsidP="00B87FF2">
      <w:pPr>
        <w:spacing w:after="0" w:line="240" w:lineRule="auto"/>
        <w:ind w:firstLine="708"/>
        <w:jc w:val="both"/>
        <w:rPr>
          <w:rFonts w:ascii="Times New Roman" w:hAnsi="Times New Roman"/>
          <w:color w:val="000000" w:themeColor="text1"/>
          <w:sz w:val="28"/>
          <w:szCs w:val="28"/>
        </w:rPr>
      </w:pPr>
      <w:r w:rsidRPr="00ED3AA3">
        <w:rPr>
          <w:rFonts w:ascii="Times New Roman" w:hAnsi="Times New Roman"/>
          <w:b/>
          <w:bCs/>
          <w:color w:val="000000" w:themeColor="text1"/>
          <w:sz w:val="28"/>
          <w:szCs w:val="28"/>
        </w:rPr>
        <w:t>За второе полугодие 202</w:t>
      </w:r>
      <w:r w:rsidR="00051F44">
        <w:rPr>
          <w:rFonts w:ascii="Times New Roman" w:hAnsi="Times New Roman"/>
          <w:b/>
          <w:bCs/>
          <w:color w:val="000000" w:themeColor="text1"/>
          <w:sz w:val="28"/>
          <w:szCs w:val="28"/>
          <w:lang w:val="kk-KZ"/>
        </w:rPr>
        <w:t>5</w:t>
      </w:r>
      <w:r w:rsidRPr="00ED3AA3">
        <w:rPr>
          <w:rFonts w:ascii="Times New Roman" w:hAnsi="Times New Roman"/>
          <w:b/>
          <w:bCs/>
          <w:color w:val="000000" w:themeColor="text1"/>
          <w:sz w:val="28"/>
          <w:szCs w:val="28"/>
        </w:rPr>
        <w:t xml:space="preserve"> года и первый квартал 202</w:t>
      </w:r>
      <w:r w:rsidR="00051F44">
        <w:rPr>
          <w:rFonts w:ascii="Times New Roman" w:hAnsi="Times New Roman"/>
          <w:b/>
          <w:bCs/>
          <w:color w:val="000000" w:themeColor="text1"/>
          <w:sz w:val="28"/>
          <w:szCs w:val="28"/>
          <w:lang w:val="kk-KZ"/>
        </w:rPr>
        <w:t>6</w:t>
      </w:r>
      <w:r w:rsidRPr="00ED3AA3">
        <w:rPr>
          <w:rFonts w:ascii="Times New Roman" w:hAnsi="Times New Roman"/>
          <w:b/>
          <w:bCs/>
          <w:color w:val="000000" w:themeColor="text1"/>
          <w:sz w:val="28"/>
          <w:szCs w:val="28"/>
        </w:rPr>
        <w:t xml:space="preserve"> года</w:t>
      </w:r>
      <w:r w:rsidRPr="00ED3AA3">
        <w:rPr>
          <w:rFonts w:ascii="Times New Roman" w:hAnsi="Times New Roman"/>
          <w:color w:val="000000" w:themeColor="text1"/>
          <w:sz w:val="28"/>
          <w:szCs w:val="28"/>
        </w:rPr>
        <w:br/>
        <w:t xml:space="preserve">В Специализированном межрайонном административном суде города Алматы, Специализированном межрайонном экономическом суде города Алматы, а также в районных судах города Алматы рассмотрено </w:t>
      </w:r>
      <w:r w:rsidR="00B87FF2" w:rsidRPr="002C0798">
        <w:rPr>
          <w:rFonts w:ascii="Times New Roman" w:hAnsi="Times New Roman"/>
          <w:b/>
          <w:bCs/>
          <w:color w:val="000000" w:themeColor="text1"/>
          <w:sz w:val="28"/>
          <w:szCs w:val="28"/>
          <w:lang w:val="kk-KZ"/>
        </w:rPr>
        <w:t>1</w:t>
      </w:r>
      <w:r w:rsidR="00503B22" w:rsidRPr="002C0798">
        <w:rPr>
          <w:rFonts w:ascii="Times New Roman" w:hAnsi="Times New Roman"/>
          <w:b/>
          <w:bCs/>
          <w:color w:val="000000" w:themeColor="text1"/>
          <w:sz w:val="28"/>
          <w:szCs w:val="28"/>
          <w:lang w:val="kk-KZ"/>
        </w:rPr>
        <w:t>81</w:t>
      </w:r>
      <w:r w:rsidRPr="002C0798">
        <w:rPr>
          <w:rFonts w:ascii="Times New Roman" w:hAnsi="Times New Roman"/>
          <w:b/>
          <w:bCs/>
          <w:color w:val="000000" w:themeColor="text1"/>
          <w:sz w:val="28"/>
          <w:szCs w:val="28"/>
        </w:rPr>
        <w:t xml:space="preserve"> исков</w:t>
      </w:r>
      <w:r w:rsidRPr="002C0798">
        <w:rPr>
          <w:rFonts w:ascii="Times New Roman" w:hAnsi="Times New Roman"/>
          <w:color w:val="000000" w:themeColor="text1"/>
          <w:sz w:val="28"/>
          <w:szCs w:val="28"/>
        </w:rPr>
        <w:t>,</w:t>
      </w:r>
      <w:r w:rsidRPr="00ED3AA3">
        <w:rPr>
          <w:rFonts w:ascii="Times New Roman" w:hAnsi="Times New Roman"/>
          <w:color w:val="000000" w:themeColor="text1"/>
          <w:sz w:val="28"/>
          <w:szCs w:val="28"/>
        </w:rPr>
        <w:t xml:space="preserve"> инициированных физическими и юридическими лицами с предъявлением требований к Управлению, из них:</w:t>
      </w:r>
    </w:p>
    <w:p w14:paraId="29E9728A" w14:textId="45973258" w:rsidR="00ED3AA3" w:rsidRDefault="00ED3AA3" w:rsidP="00ED3AA3">
      <w:pPr>
        <w:pStyle w:val="a3"/>
        <w:numPr>
          <w:ilvl w:val="0"/>
          <w:numId w:val="16"/>
        </w:numPr>
        <w:spacing w:after="0" w:line="240" w:lineRule="auto"/>
        <w:jc w:val="both"/>
        <w:rPr>
          <w:rFonts w:ascii="Times New Roman" w:hAnsi="Times New Roman"/>
          <w:color w:val="000000" w:themeColor="text1"/>
          <w:sz w:val="28"/>
          <w:szCs w:val="28"/>
        </w:rPr>
      </w:pPr>
      <w:r w:rsidRPr="00B87FF2">
        <w:rPr>
          <w:rFonts w:ascii="Times New Roman" w:hAnsi="Times New Roman"/>
          <w:color w:val="000000" w:themeColor="text1"/>
          <w:sz w:val="28"/>
          <w:szCs w:val="28"/>
        </w:rPr>
        <w:t>Выиграно</w:t>
      </w:r>
      <w:r w:rsidR="00B87FF2" w:rsidRPr="00B87FF2">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00503B22">
        <w:rPr>
          <w:rFonts w:ascii="Times New Roman" w:hAnsi="Times New Roman"/>
          <w:color w:val="000000" w:themeColor="text1"/>
          <w:sz w:val="28"/>
          <w:szCs w:val="28"/>
          <w:lang w:val="kk-KZ"/>
        </w:rPr>
        <w:t>96</w:t>
      </w:r>
      <w:r>
        <w:rPr>
          <w:rFonts w:ascii="Times New Roman" w:hAnsi="Times New Roman"/>
          <w:color w:val="000000" w:themeColor="text1"/>
          <w:sz w:val="28"/>
          <w:szCs w:val="28"/>
        </w:rPr>
        <w:t>;</w:t>
      </w:r>
    </w:p>
    <w:p w14:paraId="7BDBE442" w14:textId="0471A509" w:rsidR="00ED3AA3" w:rsidRDefault="00ED3AA3" w:rsidP="00ED3AA3">
      <w:pPr>
        <w:pStyle w:val="a3"/>
        <w:numPr>
          <w:ilvl w:val="0"/>
          <w:numId w:val="16"/>
        </w:num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Проиграно-</w:t>
      </w:r>
      <w:r w:rsidR="00503B22">
        <w:rPr>
          <w:rFonts w:ascii="Times New Roman" w:hAnsi="Times New Roman"/>
          <w:color w:val="000000" w:themeColor="text1"/>
          <w:sz w:val="28"/>
          <w:szCs w:val="28"/>
          <w:lang w:val="kk-KZ"/>
        </w:rPr>
        <w:t>11</w:t>
      </w:r>
      <w:r w:rsidR="00B87FF2">
        <w:rPr>
          <w:rFonts w:ascii="Times New Roman" w:hAnsi="Times New Roman"/>
          <w:color w:val="000000" w:themeColor="text1"/>
          <w:sz w:val="28"/>
          <w:szCs w:val="28"/>
          <w:lang w:val="kk-KZ"/>
        </w:rPr>
        <w:t>;</w:t>
      </w:r>
    </w:p>
    <w:p w14:paraId="3DD0A6CC" w14:textId="65FD2CA4" w:rsidR="00ED3AA3" w:rsidRDefault="00ED3AA3" w:rsidP="00ED3AA3">
      <w:pPr>
        <w:pStyle w:val="a3"/>
        <w:numPr>
          <w:ilvl w:val="0"/>
          <w:numId w:val="16"/>
        </w:num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возвращено без рассмотрения-</w:t>
      </w:r>
      <w:r w:rsidR="00503B22">
        <w:rPr>
          <w:rFonts w:ascii="Times New Roman" w:hAnsi="Times New Roman"/>
          <w:color w:val="000000" w:themeColor="text1"/>
          <w:sz w:val="28"/>
          <w:szCs w:val="28"/>
          <w:lang w:val="kk-KZ"/>
        </w:rPr>
        <w:t>15</w:t>
      </w:r>
      <w:r>
        <w:rPr>
          <w:rFonts w:ascii="Times New Roman" w:hAnsi="Times New Roman"/>
          <w:color w:val="000000" w:themeColor="text1"/>
          <w:sz w:val="28"/>
          <w:szCs w:val="28"/>
        </w:rPr>
        <w:t>;</w:t>
      </w:r>
    </w:p>
    <w:p w14:paraId="089BAC77" w14:textId="58FB60CA" w:rsidR="00ED3AA3" w:rsidRDefault="00ED3AA3" w:rsidP="00ED3AA3">
      <w:pPr>
        <w:pStyle w:val="a3"/>
        <w:numPr>
          <w:ilvl w:val="0"/>
          <w:numId w:val="16"/>
        </w:num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отсутствуют требования к государственным органам -</w:t>
      </w:r>
      <w:r w:rsidR="00503B22">
        <w:rPr>
          <w:rFonts w:ascii="Times New Roman" w:hAnsi="Times New Roman"/>
          <w:color w:val="000000" w:themeColor="text1"/>
          <w:sz w:val="28"/>
          <w:szCs w:val="28"/>
          <w:lang w:val="kk-KZ"/>
        </w:rPr>
        <w:t>33</w:t>
      </w:r>
      <w:r>
        <w:rPr>
          <w:rFonts w:ascii="Times New Roman" w:hAnsi="Times New Roman"/>
          <w:color w:val="000000" w:themeColor="text1"/>
          <w:sz w:val="28"/>
          <w:szCs w:val="28"/>
        </w:rPr>
        <w:t>;</w:t>
      </w:r>
    </w:p>
    <w:p w14:paraId="5734083A" w14:textId="4BFB51C9" w:rsidR="00ED3AA3" w:rsidRDefault="00ED3AA3" w:rsidP="00ED3AA3">
      <w:pPr>
        <w:pStyle w:val="a3"/>
        <w:numPr>
          <w:ilvl w:val="0"/>
          <w:numId w:val="16"/>
        </w:num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заключены мировые соглашения -</w:t>
      </w:r>
      <w:r w:rsidR="00A63702">
        <w:rPr>
          <w:rFonts w:ascii="Times New Roman" w:hAnsi="Times New Roman"/>
          <w:color w:val="000000" w:themeColor="text1"/>
          <w:sz w:val="28"/>
          <w:szCs w:val="28"/>
          <w:lang w:val="kk-KZ"/>
        </w:rPr>
        <w:t>2</w:t>
      </w:r>
      <w:r>
        <w:rPr>
          <w:rFonts w:ascii="Times New Roman" w:hAnsi="Times New Roman"/>
          <w:color w:val="000000" w:themeColor="text1"/>
          <w:sz w:val="28"/>
          <w:szCs w:val="28"/>
        </w:rPr>
        <w:t>;</w:t>
      </w:r>
    </w:p>
    <w:p w14:paraId="022C7F5A" w14:textId="7E8565E6" w:rsidR="00ED3AA3" w:rsidRPr="00B87FF2" w:rsidRDefault="00ED3AA3" w:rsidP="00B87FF2">
      <w:pPr>
        <w:pStyle w:val="a3"/>
        <w:numPr>
          <w:ilvl w:val="0"/>
          <w:numId w:val="16"/>
        </w:numPr>
        <w:spacing w:after="0" w:line="240" w:lineRule="auto"/>
        <w:jc w:val="both"/>
        <w:rPr>
          <w:rFonts w:ascii="Times New Roman" w:hAnsi="Times New Roman"/>
          <w:color w:val="000000" w:themeColor="text1"/>
          <w:sz w:val="28"/>
          <w:szCs w:val="28"/>
        </w:rPr>
      </w:pPr>
      <w:r w:rsidRPr="00B87FF2">
        <w:rPr>
          <w:rFonts w:ascii="Times New Roman" w:hAnsi="Times New Roman"/>
          <w:color w:val="000000" w:themeColor="text1"/>
          <w:sz w:val="28"/>
          <w:szCs w:val="28"/>
        </w:rPr>
        <w:t>находятся на стадии рассмотрения -</w:t>
      </w:r>
      <w:r w:rsidR="00ED0545">
        <w:rPr>
          <w:rFonts w:ascii="Times New Roman" w:hAnsi="Times New Roman"/>
          <w:color w:val="000000" w:themeColor="text1"/>
          <w:sz w:val="28"/>
          <w:szCs w:val="28"/>
          <w:lang w:val="en-US"/>
        </w:rPr>
        <w:t>2</w:t>
      </w:r>
      <w:r w:rsidR="00A63702">
        <w:rPr>
          <w:rFonts w:ascii="Times New Roman" w:hAnsi="Times New Roman"/>
          <w:color w:val="000000" w:themeColor="text1"/>
          <w:sz w:val="28"/>
          <w:szCs w:val="28"/>
          <w:lang w:val="kk-KZ"/>
        </w:rPr>
        <w:t>4</w:t>
      </w:r>
      <w:r w:rsidRPr="00B87FF2">
        <w:rPr>
          <w:rFonts w:ascii="Times New Roman" w:hAnsi="Times New Roman"/>
          <w:color w:val="000000" w:themeColor="text1"/>
          <w:sz w:val="28"/>
          <w:szCs w:val="28"/>
        </w:rPr>
        <w:t>;</w:t>
      </w:r>
    </w:p>
    <w:p w14:paraId="001E50DA" w14:textId="77777777" w:rsidR="001704A7" w:rsidRPr="001704A7" w:rsidRDefault="001704A7" w:rsidP="001704A7">
      <w:pPr>
        <w:spacing w:after="0" w:line="240" w:lineRule="auto"/>
        <w:ind w:firstLine="709"/>
        <w:jc w:val="both"/>
        <w:rPr>
          <w:rFonts w:ascii="Times New Roman" w:eastAsia="Calibri" w:hAnsi="Times New Roman" w:cs="Times New Roman"/>
          <w:sz w:val="28"/>
          <w:szCs w:val="28"/>
        </w:rPr>
      </w:pPr>
    </w:p>
    <w:p w14:paraId="261074AB" w14:textId="77777777" w:rsidR="001704A7" w:rsidRDefault="001704A7" w:rsidP="001704A7">
      <w:pPr>
        <w:widowControl w:val="0"/>
        <w:pBdr>
          <w:bottom w:val="single" w:sz="4" w:space="31" w:color="FFFFFF"/>
        </w:pBdr>
        <w:spacing w:after="0" w:line="240" w:lineRule="auto"/>
        <w:jc w:val="center"/>
        <w:rPr>
          <w:rFonts w:ascii="Times New Roman" w:eastAsia="Calibri" w:hAnsi="Times New Roman" w:cs="Times New Roman"/>
          <w:b/>
          <w:sz w:val="28"/>
          <w:szCs w:val="28"/>
        </w:rPr>
      </w:pPr>
      <w:r w:rsidRPr="001704A7">
        <w:rPr>
          <w:rFonts w:ascii="Times New Roman" w:eastAsia="Calibri" w:hAnsi="Times New Roman" w:cs="Times New Roman"/>
          <w:b/>
          <w:sz w:val="28"/>
          <w:szCs w:val="28"/>
        </w:rPr>
        <w:t>3. Урегулирование конфликта интересов</w:t>
      </w:r>
    </w:p>
    <w:p w14:paraId="60589ACE" w14:textId="77777777" w:rsidR="007B7C54" w:rsidRPr="001704A7" w:rsidRDefault="007B7C54" w:rsidP="001704A7">
      <w:pPr>
        <w:widowControl w:val="0"/>
        <w:pBdr>
          <w:bottom w:val="single" w:sz="4" w:space="31" w:color="FFFFFF"/>
        </w:pBdr>
        <w:spacing w:after="0" w:line="240" w:lineRule="auto"/>
        <w:jc w:val="center"/>
        <w:rPr>
          <w:rFonts w:ascii="Times New Roman" w:eastAsia="Calibri" w:hAnsi="Times New Roman" w:cs="Times New Roman"/>
          <w:b/>
          <w:sz w:val="28"/>
          <w:szCs w:val="28"/>
        </w:rPr>
      </w:pPr>
    </w:p>
    <w:p w14:paraId="4237C6D9" w14:textId="77777777" w:rsidR="001704A7" w:rsidRPr="001704A7" w:rsidRDefault="001704A7" w:rsidP="007B7C54">
      <w:pPr>
        <w:widowControl w:val="0"/>
        <w:pBdr>
          <w:bottom w:val="single" w:sz="4" w:space="31" w:color="FFFFFF"/>
        </w:pBdr>
        <w:spacing w:after="0" w:line="240" w:lineRule="auto"/>
        <w:ind w:firstLine="708"/>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В рамках внутреннего анализа коррупционных рисков проведена                       проверка на соблюдение антикоррупционных ограничений в Управлении, фактов трудоустройства близких родственников, свойственников руководителя Управления и его заместителей не установлено.</w:t>
      </w:r>
    </w:p>
    <w:p w14:paraId="70D44FE4"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xml:space="preserve">Согласно п.1 ст.14 Закона РК «О противодействии коррупции» лица, занимающие ответственную государственную должность, лица, уполномоченные на выполнение государственных функций, </w:t>
      </w:r>
      <w:r w:rsidRPr="001704A7">
        <w:rPr>
          <w:rFonts w:ascii="Times New Roman" w:eastAsia="Calibri" w:hAnsi="Times New Roman" w:cs="Times New Roman"/>
          <w:i/>
          <w:sz w:val="24"/>
          <w:szCs w:val="28"/>
        </w:rPr>
        <w:t>(за исключением депутатов маслихата, осуществляющих свою деятельность, не на постоянной или освобожденной основе)</w:t>
      </w:r>
      <w:r w:rsidRPr="001704A7">
        <w:rPr>
          <w:rFonts w:ascii="Times New Roman" w:eastAsia="Calibri" w:hAnsi="Times New Roman" w:cs="Times New Roman"/>
          <w:sz w:val="28"/>
          <w:szCs w:val="28"/>
        </w:rPr>
        <w:t xml:space="preserve">, и лица приравненные к лицам, уполномоченным на выполнение государственных функций </w:t>
      </w:r>
      <w:r w:rsidRPr="001704A7">
        <w:rPr>
          <w:rFonts w:ascii="Times New Roman" w:eastAsia="Calibri" w:hAnsi="Times New Roman" w:cs="Times New Roman"/>
          <w:i/>
          <w:sz w:val="24"/>
          <w:szCs w:val="28"/>
        </w:rPr>
        <w:t>(за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w:t>
      </w:r>
      <w:r w:rsidRPr="001704A7">
        <w:rPr>
          <w:rFonts w:ascii="Times New Roman" w:eastAsia="Calibri" w:hAnsi="Times New Roman" w:cs="Times New Roman"/>
          <w:sz w:val="28"/>
          <w:szCs w:val="28"/>
        </w:rPr>
        <w:t xml:space="preserve">, должностные лица не могут занимать </w:t>
      </w:r>
      <w:r w:rsidRPr="001704A7">
        <w:rPr>
          <w:rFonts w:ascii="Times New Roman" w:eastAsia="Calibri" w:hAnsi="Times New Roman" w:cs="Times New Roman"/>
          <w:sz w:val="28"/>
          <w:szCs w:val="28"/>
        </w:rPr>
        <w:lastRenderedPageBreak/>
        <w:t>должности, находящиеся в непосредственном подчинении должностям, занимаемым их близкими родственниками, супругом (супругой) и (или) свойственниками, а также иметь в непосредственном подчинении близких родственников, супруга (супругу) и (или)</w:t>
      </w:r>
      <w:r w:rsidRPr="001704A7">
        <w:rPr>
          <w:rFonts w:ascii="Times New Roman" w:eastAsia="Calibri" w:hAnsi="Times New Roman" w:cs="Times New Roman"/>
          <w:sz w:val="28"/>
          <w:szCs w:val="28"/>
          <w:lang w:val="kk-KZ"/>
        </w:rPr>
        <w:t xml:space="preserve"> </w:t>
      </w:r>
      <w:r w:rsidRPr="001704A7">
        <w:rPr>
          <w:rFonts w:ascii="Times New Roman" w:eastAsia="Calibri" w:hAnsi="Times New Roman" w:cs="Times New Roman"/>
          <w:sz w:val="28"/>
          <w:szCs w:val="28"/>
        </w:rPr>
        <w:t>свойственников. По итогам факты не выявлены.</w:t>
      </w:r>
    </w:p>
    <w:p w14:paraId="1C09CE99" w14:textId="77777777" w:rsidR="00485DF8" w:rsidRDefault="00485DF8" w:rsidP="0008175A">
      <w:pPr>
        <w:widowControl w:val="0"/>
        <w:pBdr>
          <w:bottom w:val="single" w:sz="4" w:space="31" w:color="FFFFFF"/>
        </w:pBdr>
        <w:spacing w:after="0" w:line="240" w:lineRule="auto"/>
        <w:rPr>
          <w:rFonts w:ascii="Times New Roman" w:eastAsia="Calibri" w:hAnsi="Times New Roman" w:cs="Times New Roman"/>
          <w:b/>
          <w:sz w:val="28"/>
          <w:szCs w:val="28"/>
        </w:rPr>
      </w:pPr>
    </w:p>
    <w:p w14:paraId="3F47854B" w14:textId="77777777" w:rsidR="001704A7" w:rsidRDefault="001704A7" w:rsidP="00485DF8">
      <w:pPr>
        <w:widowControl w:val="0"/>
        <w:pBdr>
          <w:bottom w:val="single" w:sz="4" w:space="31" w:color="FFFFFF"/>
        </w:pBdr>
        <w:spacing w:after="0" w:line="240" w:lineRule="auto"/>
        <w:jc w:val="center"/>
        <w:rPr>
          <w:rFonts w:ascii="Times New Roman" w:eastAsia="Calibri" w:hAnsi="Times New Roman" w:cs="Times New Roman"/>
          <w:b/>
          <w:sz w:val="28"/>
          <w:szCs w:val="28"/>
        </w:rPr>
      </w:pPr>
      <w:r w:rsidRPr="001704A7">
        <w:rPr>
          <w:rFonts w:ascii="Times New Roman" w:eastAsia="Calibri" w:hAnsi="Times New Roman" w:cs="Times New Roman"/>
          <w:b/>
          <w:sz w:val="28"/>
          <w:szCs w:val="28"/>
        </w:rPr>
        <w:t>4. Внутренний анализ относительно обращений физических</w:t>
      </w:r>
      <w:r w:rsidR="00485DF8">
        <w:rPr>
          <w:rFonts w:ascii="Times New Roman" w:eastAsia="Calibri" w:hAnsi="Times New Roman" w:cs="Times New Roman"/>
          <w:b/>
          <w:sz w:val="28"/>
          <w:szCs w:val="28"/>
          <w:lang w:val="kk-KZ"/>
        </w:rPr>
        <w:t xml:space="preserve"> </w:t>
      </w:r>
      <w:r w:rsidRPr="001704A7">
        <w:rPr>
          <w:rFonts w:ascii="Times New Roman" w:eastAsia="Calibri" w:hAnsi="Times New Roman" w:cs="Times New Roman"/>
          <w:b/>
          <w:sz w:val="28"/>
          <w:szCs w:val="28"/>
        </w:rPr>
        <w:t>и юридических лиц</w:t>
      </w:r>
    </w:p>
    <w:p w14:paraId="35D1738D" w14:textId="77777777" w:rsidR="007B7C54" w:rsidRDefault="007B7C54" w:rsidP="00485DF8">
      <w:pPr>
        <w:widowControl w:val="0"/>
        <w:pBdr>
          <w:bottom w:val="single" w:sz="4" w:space="31" w:color="FFFFFF"/>
        </w:pBdr>
        <w:spacing w:after="0" w:line="240" w:lineRule="auto"/>
        <w:jc w:val="center"/>
        <w:rPr>
          <w:rFonts w:ascii="Times New Roman" w:eastAsia="Calibri" w:hAnsi="Times New Roman" w:cs="Times New Roman"/>
          <w:b/>
          <w:sz w:val="28"/>
          <w:szCs w:val="28"/>
        </w:rPr>
      </w:pPr>
    </w:p>
    <w:p w14:paraId="3F4AB1E1" w14:textId="318B2FEA" w:rsidR="00324999" w:rsidRPr="001B7306" w:rsidRDefault="00324999" w:rsidP="007B7C54">
      <w:pPr>
        <w:widowControl w:val="0"/>
        <w:pBdr>
          <w:bottom w:val="single" w:sz="4" w:space="31" w:color="FFFFFF"/>
        </w:pBdr>
        <w:spacing w:after="0" w:line="240" w:lineRule="auto"/>
        <w:rPr>
          <w:rFonts w:ascii="Times New Roman" w:eastAsia="Calibri" w:hAnsi="Times New Roman" w:cs="Times New Roman"/>
          <w:b/>
          <w:bCs/>
          <w:i/>
          <w:sz w:val="28"/>
          <w:szCs w:val="28"/>
        </w:rPr>
      </w:pPr>
      <w:r w:rsidRPr="001B7306">
        <w:rPr>
          <w:rFonts w:ascii="Times New Roman" w:eastAsia="Calibri" w:hAnsi="Times New Roman" w:cs="Times New Roman"/>
          <w:b/>
          <w:bCs/>
          <w:i/>
          <w:sz w:val="28"/>
          <w:szCs w:val="28"/>
        </w:rPr>
        <w:t>Документооборот Управления за второе полугодие 202</w:t>
      </w:r>
      <w:r w:rsidR="00386F31" w:rsidRPr="001B7306">
        <w:rPr>
          <w:rFonts w:ascii="Times New Roman" w:eastAsia="Calibri" w:hAnsi="Times New Roman" w:cs="Times New Roman"/>
          <w:b/>
          <w:bCs/>
          <w:i/>
          <w:sz w:val="28"/>
          <w:szCs w:val="28"/>
          <w:lang w:val="kk-KZ"/>
        </w:rPr>
        <w:t>5</w:t>
      </w:r>
      <w:r w:rsidRPr="001B7306">
        <w:rPr>
          <w:rFonts w:ascii="Times New Roman" w:eastAsia="Calibri" w:hAnsi="Times New Roman" w:cs="Times New Roman"/>
          <w:b/>
          <w:bCs/>
          <w:i/>
          <w:sz w:val="28"/>
          <w:szCs w:val="28"/>
        </w:rPr>
        <w:t xml:space="preserve"> года составил:</w:t>
      </w:r>
    </w:p>
    <w:p w14:paraId="2F96CD6C" w14:textId="77777777" w:rsidR="00324999" w:rsidRPr="001B7306" w:rsidRDefault="00324999" w:rsidP="00324999">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hAnsi="Times New Roman" w:cs="Times New Roman"/>
          <w:sz w:val="28"/>
          <w:szCs w:val="28"/>
        </w:rPr>
        <w:t>2122 документа, из них:</w:t>
      </w:r>
    </w:p>
    <w:p w14:paraId="4753630E" w14:textId="77777777" w:rsidR="00324999" w:rsidRPr="001B7306" w:rsidRDefault="00324999" w:rsidP="00324999">
      <w:pPr>
        <w:widowControl w:val="0"/>
        <w:pBdr>
          <w:bottom w:val="single" w:sz="4" w:space="31" w:color="FFFFFF"/>
        </w:pBdr>
        <w:spacing w:after="0" w:line="240" w:lineRule="auto"/>
        <w:ind w:firstLine="708"/>
        <w:jc w:val="both"/>
        <w:rPr>
          <w:rFonts w:ascii="Times New Roman" w:hAnsi="Times New Roman" w:cs="Times New Roman"/>
          <w:sz w:val="28"/>
          <w:szCs w:val="28"/>
          <w:lang w:val="kk-KZ"/>
        </w:rPr>
      </w:pPr>
      <w:r w:rsidRPr="001B7306">
        <w:rPr>
          <w:rFonts w:ascii="Times New Roman" w:eastAsia="Times New Roman" w:hAnsi="Times New Roman" w:cs="Times New Roman"/>
          <w:sz w:val="28"/>
          <w:szCs w:val="28"/>
          <w:lang w:eastAsia="ru-RU"/>
        </w:rPr>
        <w:t>1455 – служебная корреспонденция</w:t>
      </w:r>
      <w:r w:rsidRPr="001B7306">
        <w:rPr>
          <w:rFonts w:ascii="Times New Roman" w:eastAsia="Times New Roman" w:hAnsi="Times New Roman" w:cs="Times New Roman"/>
          <w:sz w:val="28"/>
          <w:szCs w:val="28"/>
          <w:lang w:val="kk-KZ" w:eastAsia="ru-RU"/>
        </w:rPr>
        <w:t>;</w:t>
      </w:r>
    </w:p>
    <w:p w14:paraId="650BDA1D" w14:textId="77777777" w:rsidR="00324999" w:rsidRPr="001B7306" w:rsidRDefault="00324999" w:rsidP="00324999">
      <w:pPr>
        <w:widowControl w:val="0"/>
        <w:pBdr>
          <w:bottom w:val="single" w:sz="4" w:space="31" w:color="FFFFFF"/>
        </w:pBdr>
        <w:spacing w:after="0" w:line="240" w:lineRule="auto"/>
        <w:ind w:firstLine="708"/>
        <w:jc w:val="both"/>
        <w:rPr>
          <w:rFonts w:ascii="Times New Roman" w:eastAsia="Times New Roman" w:hAnsi="Times New Roman" w:cs="Times New Roman"/>
          <w:sz w:val="28"/>
          <w:szCs w:val="28"/>
          <w:lang w:val="kk-KZ" w:eastAsia="ru-RU"/>
        </w:rPr>
      </w:pPr>
      <w:r w:rsidRPr="001B7306">
        <w:rPr>
          <w:rFonts w:ascii="Times New Roman" w:eastAsia="Times New Roman" w:hAnsi="Times New Roman" w:cs="Times New Roman"/>
          <w:sz w:val="28"/>
          <w:szCs w:val="28"/>
          <w:lang w:eastAsia="ru-RU"/>
        </w:rPr>
        <w:t>1 – внутренний документ</w:t>
      </w:r>
      <w:r w:rsidRPr="001B7306">
        <w:rPr>
          <w:rFonts w:ascii="Times New Roman" w:eastAsia="Times New Roman" w:hAnsi="Times New Roman" w:cs="Times New Roman"/>
          <w:sz w:val="28"/>
          <w:szCs w:val="28"/>
          <w:lang w:val="kk-KZ" w:eastAsia="ru-RU"/>
        </w:rPr>
        <w:t>;</w:t>
      </w:r>
    </w:p>
    <w:p w14:paraId="12BB760F" w14:textId="77777777" w:rsidR="00324999" w:rsidRPr="001B7306" w:rsidRDefault="00324999" w:rsidP="00324999">
      <w:pPr>
        <w:widowControl w:val="0"/>
        <w:pBdr>
          <w:bottom w:val="single" w:sz="4" w:space="31" w:color="FFFFFF"/>
        </w:pBdr>
        <w:spacing w:after="0" w:line="240" w:lineRule="auto"/>
        <w:ind w:firstLine="708"/>
        <w:jc w:val="both"/>
        <w:rPr>
          <w:rFonts w:ascii="Times New Roman" w:eastAsia="Times New Roman" w:hAnsi="Times New Roman" w:cs="Times New Roman"/>
          <w:sz w:val="28"/>
          <w:szCs w:val="28"/>
          <w:lang w:val="kk-KZ" w:eastAsia="ru-RU"/>
        </w:rPr>
      </w:pPr>
      <w:r w:rsidRPr="001B7306">
        <w:rPr>
          <w:rFonts w:ascii="Times New Roman" w:eastAsia="Times New Roman" w:hAnsi="Times New Roman" w:cs="Times New Roman"/>
          <w:sz w:val="28"/>
          <w:szCs w:val="28"/>
          <w:lang w:eastAsia="ru-RU"/>
        </w:rPr>
        <w:t>666 – инициативные письма</w:t>
      </w:r>
      <w:r w:rsidRPr="001B7306">
        <w:rPr>
          <w:rFonts w:ascii="Times New Roman" w:eastAsia="Times New Roman" w:hAnsi="Times New Roman" w:cs="Times New Roman"/>
          <w:sz w:val="28"/>
          <w:szCs w:val="28"/>
          <w:lang w:val="kk-KZ" w:eastAsia="ru-RU"/>
        </w:rPr>
        <w:t>.</w:t>
      </w:r>
    </w:p>
    <w:p w14:paraId="3CACEA07" w14:textId="77777777" w:rsidR="00324999" w:rsidRPr="001B7306" w:rsidRDefault="00324999" w:rsidP="00324999">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hAnsi="Times New Roman" w:cs="Times New Roman"/>
          <w:sz w:val="28"/>
          <w:szCs w:val="28"/>
        </w:rPr>
        <w:t>Всего зарегистрировано 9524 обращения, из них:</w:t>
      </w:r>
    </w:p>
    <w:p w14:paraId="509ADA72" w14:textId="77777777" w:rsidR="00324999" w:rsidRPr="001B7306" w:rsidRDefault="00324999" w:rsidP="00485DF8">
      <w:pPr>
        <w:widowControl w:val="0"/>
        <w:pBdr>
          <w:bottom w:val="single" w:sz="4" w:space="31" w:color="FFFFFF"/>
        </w:pBdr>
        <w:spacing w:after="0" w:line="240" w:lineRule="auto"/>
        <w:ind w:firstLine="708"/>
        <w:jc w:val="both"/>
        <w:rPr>
          <w:rFonts w:ascii="Times New Roman" w:hAnsi="Times New Roman" w:cs="Times New Roman"/>
          <w:sz w:val="28"/>
          <w:szCs w:val="28"/>
          <w:lang w:val="kk-KZ"/>
        </w:rPr>
      </w:pPr>
      <w:r w:rsidRPr="001B7306">
        <w:rPr>
          <w:rFonts w:ascii="Times New Roman" w:hAnsi="Times New Roman" w:cs="Times New Roman"/>
          <w:sz w:val="28"/>
          <w:szCs w:val="28"/>
        </w:rPr>
        <w:t>5295 – заявления</w:t>
      </w:r>
      <w:r w:rsidRPr="001B7306">
        <w:rPr>
          <w:rFonts w:ascii="Times New Roman" w:hAnsi="Times New Roman" w:cs="Times New Roman"/>
          <w:sz w:val="28"/>
          <w:szCs w:val="28"/>
          <w:lang w:val="kk-KZ"/>
        </w:rPr>
        <w:t>;</w:t>
      </w:r>
    </w:p>
    <w:p w14:paraId="5FBB2154" w14:textId="77777777" w:rsidR="00324999" w:rsidRPr="001B7306" w:rsidRDefault="00324999" w:rsidP="00485DF8">
      <w:pPr>
        <w:widowControl w:val="0"/>
        <w:pBdr>
          <w:bottom w:val="single" w:sz="4" w:space="31" w:color="FFFFFF"/>
        </w:pBdr>
        <w:spacing w:after="0" w:line="240" w:lineRule="auto"/>
        <w:ind w:firstLine="708"/>
        <w:jc w:val="both"/>
        <w:rPr>
          <w:rFonts w:ascii="Times New Roman" w:hAnsi="Times New Roman" w:cs="Times New Roman"/>
          <w:sz w:val="28"/>
          <w:szCs w:val="28"/>
          <w:lang w:val="kk-KZ"/>
        </w:rPr>
      </w:pPr>
      <w:r w:rsidRPr="001B7306">
        <w:rPr>
          <w:rFonts w:ascii="Times New Roman" w:hAnsi="Times New Roman" w:cs="Times New Roman"/>
          <w:sz w:val="28"/>
          <w:szCs w:val="28"/>
        </w:rPr>
        <w:t>3892 – жалобы</w:t>
      </w:r>
      <w:r w:rsidRPr="001B7306">
        <w:rPr>
          <w:rFonts w:ascii="Times New Roman" w:hAnsi="Times New Roman" w:cs="Times New Roman"/>
          <w:sz w:val="28"/>
          <w:szCs w:val="28"/>
          <w:lang w:val="kk-KZ"/>
        </w:rPr>
        <w:t>;</w:t>
      </w:r>
    </w:p>
    <w:p w14:paraId="28FA6C28" w14:textId="77777777" w:rsidR="00485DF8" w:rsidRPr="001B7306" w:rsidRDefault="00324999" w:rsidP="00485DF8">
      <w:pPr>
        <w:widowControl w:val="0"/>
        <w:pBdr>
          <w:bottom w:val="single" w:sz="4" w:space="31" w:color="FFFFFF"/>
        </w:pBdr>
        <w:spacing w:after="0" w:line="240" w:lineRule="auto"/>
        <w:ind w:firstLine="708"/>
        <w:jc w:val="both"/>
        <w:rPr>
          <w:rFonts w:ascii="Times New Roman" w:hAnsi="Times New Roman" w:cs="Times New Roman"/>
          <w:sz w:val="28"/>
          <w:szCs w:val="28"/>
          <w:lang w:val="kk-KZ"/>
        </w:rPr>
      </w:pPr>
      <w:r w:rsidRPr="001B7306">
        <w:rPr>
          <w:rFonts w:ascii="Times New Roman" w:hAnsi="Times New Roman" w:cs="Times New Roman"/>
          <w:sz w:val="28"/>
          <w:szCs w:val="28"/>
        </w:rPr>
        <w:t>294 – прочие.</w:t>
      </w:r>
    </w:p>
    <w:p w14:paraId="2A140FCD"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eastAsia="Times New Roman" w:hAnsi="Times New Roman" w:cs="Times New Roman"/>
          <w:sz w:val="28"/>
          <w:szCs w:val="28"/>
          <w:lang w:eastAsia="ru-RU"/>
        </w:rPr>
        <w:t>Всего рассмотрено 7320 обращений</w:t>
      </w:r>
      <w:r w:rsidRPr="001B7306">
        <w:rPr>
          <w:rFonts w:ascii="Times New Roman" w:eastAsia="Times New Roman" w:hAnsi="Times New Roman" w:cs="Times New Roman"/>
          <w:sz w:val="28"/>
          <w:szCs w:val="28"/>
          <w:lang w:val="kk-KZ" w:eastAsia="ru-RU"/>
        </w:rPr>
        <w:t>;</w:t>
      </w:r>
    </w:p>
    <w:p w14:paraId="5EAEFA12"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eastAsia="Times New Roman" w:hAnsi="Times New Roman" w:cs="Times New Roman"/>
          <w:sz w:val="28"/>
          <w:szCs w:val="28"/>
          <w:lang w:eastAsia="ru-RU"/>
        </w:rPr>
        <w:t>Рассмотрено с нарушением срока – 3</w:t>
      </w:r>
      <w:r w:rsidRPr="001B7306">
        <w:rPr>
          <w:rFonts w:ascii="Times New Roman" w:eastAsia="Times New Roman" w:hAnsi="Times New Roman" w:cs="Times New Roman"/>
          <w:sz w:val="28"/>
          <w:szCs w:val="28"/>
          <w:lang w:val="kk-KZ" w:eastAsia="ru-RU"/>
        </w:rPr>
        <w:t>;</w:t>
      </w:r>
    </w:p>
    <w:p w14:paraId="79BC7321"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eastAsia="Times New Roman" w:hAnsi="Times New Roman" w:cs="Times New Roman"/>
          <w:sz w:val="28"/>
          <w:szCs w:val="28"/>
          <w:lang w:eastAsia="ru-RU"/>
        </w:rPr>
        <w:t>Перенаправлено в другие организации – 2277.</w:t>
      </w:r>
    </w:p>
    <w:p w14:paraId="4D99BD16" w14:textId="67E320A2" w:rsidR="00324999" w:rsidRPr="001B7306" w:rsidRDefault="00485DF8" w:rsidP="00324999">
      <w:pPr>
        <w:widowControl w:val="0"/>
        <w:pBdr>
          <w:bottom w:val="single" w:sz="4" w:space="31" w:color="FFFFFF"/>
        </w:pBdr>
        <w:spacing w:after="0" w:line="240" w:lineRule="auto"/>
        <w:jc w:val="both"/>
        <w:rPr>
          <w:rFonts w:ascii="Times New Roman" w:hAnsi="Times New Roman" w:cs="Times New Roman"/>
          <w:b/>
          <w:i/>
          <w:sz w:val="28"/>
          <w:szCs w:val="28"/>
        </w:rPr>
      </w:pPr>
      <w:r w:rsidRPr="001B7306">
        <w:rPr>
          <w:rFonts w:ascii="Times New Roman" w:hAnsi="Times New Roman" w:cs="Times New Roman"/>
          <w:b/>
          <w:i/>
          <w:sz w:val="28"/>
          <w:szCs w:val="28"/>
        </w:rPr>
        <w:t>Документооборот Управления за 1 квартал 202</w:t>
      </w:r>
      <w:r w:rsidR="00C85913" w:rsidRPr="001B7306">
        <w:rPr>
          <w:rFonts w:ascii="Times New Roman" w:hAnsi="Times New Roman" w:cs="Times New Roman"/>
          <w:b/>
          <w:i/>
          <w:sz w:val="28"/>
          <w:szCs w:val="28"/>
          <w:lang w:val="kk-KZ"/>
        </w:rPr>
        <w:t>6</w:t>
      </w:r>
      <w:r w:rsidRPr="001B7306">
        <w:rPr>
          <w:rFonts w:ascii="Times New Roman" w:hAnsi="Times New Roman" w:cs="Times New Roman"/>
          <w:b/>
          <w:i/>
          <w:sz w:val="28"/>
          <w:szCs w:val="28"/>
        </w:rPr>
        <w:t xml:space="preserve"> года составил:</w:t>
      </w:r>
    </w:p>
    <w:p w14:paraId="1DF7D7D3" w14:textId="77777777" w:rsidR="00485DF8" w:rsidRPr="001B7306" w:rsidRDefault="00485DF8" w:rsidP="00324999">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hAnsi="Times New Roman" w:cs="Times New Roman"/>
          <w:sz w:val="28"/>
          <w:szCs w:val="28"/>
        </w:rPr>
        <w:t>978 документов, из них:</w:t>
      </w:r>
    </w:p>
    <w:p w14:paraId="481F8388" w14:textId="77777777" w:rsidR="00485DF8" w:rsidRPr="001B7306" w:rsidRDefault="00485DF8" w:rsidP="00324999">
      <w:pPr>
        <w:widowControl w:val="0"/>
        <w:pBdr>
          <w:bottom w:val="single" w:sz="4" w:space="31" w:color="FFFFFF"/>
        </w:pBdr>
        <w:spacing w:after="0" w:line="240" w:lineRule="auto"/>
        <w:jc w:val="both"/>
        <w:rPr>
          <w:rFonts w:ascii="Times New Roman" w:hAnsi="Times New Roman" w:cs="Times New Roman"/>
          <w:sz w:val="28"/>
          <w:szCs w:val="28"/>
          <w:lang w:val="kk-KZ"/>
        </w:rPr>
      </w:pPr>
      <w:r w:rsidRPr="001B7306">
        <w:rPr>
          <w:rFonts w:ascii="Times New Roman" w:hAnsi="Times New Roman" w:cs="Times New Roman"/>
          <w:sz w:val="28"/>
          <w:szCs w:val="28"/>
        </w:rPr>
        <w:tab/>
        <w:t>794 – служебная корреспонденция</w:t>
      </w:r>
      <w:r w:rsidRPr="001B7306">
        <w:rPr>
          <w:rFonts w:ascii="Times New Roman" w:hAnsi="Times New Roman" w:cs="Times New Roman"/>
          <w:sz w:val="28"/>
          <w:szCs w:val="28"/>
          <w:lang w:val="kk-KZ"/>
        </w:rPr>
        <w:t>;</w:t>
      </w:r>
    </w:p>
    <w:p w14:paraId="7C05D5FD"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hAnsi="Times New Roman" w:cs="Times New Roman"/>
          <w:sz w:val="28"/>
          <w:szCs w:val="28"/>
          <w:lang w:val="kk-KZ"/>
        </w:rPr>
        <w:tab/>
      </w:r>
      <w:r w:rsidRPr="001B7306">
        <w:rPr>
          <w:rFonts w:ascii="Times New Roman" w:hAnsi="Times New Roman" w:cs="Times New Roman"/>
          <w:sz w:val="28"/>
          <w:szCs w:val="28"/>
        </w:rPr>
        <w:t>184 – инициативные письма.</w:t>
      </w:r>
    </w:p>
    <w:p w14:paraId="06EF4619" w14:textId="77777777" w:rsidR="00485DF8" w:rsidRPr="001B7306" w:rsidRDefault="00485DF8" w:rsidP="00485DF8">
      <w:pPr>
        <w:widowControl w:val="0"/>
        <w:pBdr>
          <w:bottom w:val="single" w:sz="4" w:space="31" w:color="FFFFFF"/>
        </w:pBdr>
        <w:spacing w:after="0" w:line="240" w:lineRule="auto"/>
        <w:jc w:val="both"/>
        <w:rPr>
          <w:rFonts w:ascii="Times New Roman" w:eastAsia="Times New Roman" w:hAnsi="Times New Roman" w:cs="Times New Roman"/>
          <w:sz w:val="28"/>
          <w:szCs w:val="28"/>
          <w:lang w:eastAsia="ru-RU"/>
        </w:rPr>
      </w:pPr>
      <w:r w:rsidRPr="001B7306">
        <w:rPr>
          <w:rFonts w:ascii="Times New Roman" w:eastAsia="Times New Roman" w:hAnsi="Times New Roman" w:cs="Times New Roman"/>
          <w:sz w:val="28"/>
          <w:szCs w:val="28"/>
          <w:lang w:eastAsia="ru-RU"/>
        </w:rPr>
        <w:t>Всего зарегистрировано 5778 обращений, из них:</w:t>
      </w:r>
    </w:p>
    <w:p w14:paraId="2460D1E0"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lang w:val="kk-KZ"/>
        </w:rPr>
      </w:pPr>
      <w:r w:rsidRPr="001B7306">
        <w:rPr>
          <w:rFonts w:ascii="Times New Roman" w:eastAsia="Times New Roman" w:hAnsi="Times New Roman" w:cs="Times New Roman"/>
          <w:sz w:val="28"/>
          <w:szCs w:val="28"/>
          <w:lang w:eastAsia="ru-RU"/>
        </w:rPr>
        <w:tab/>
      </w:r>
      <w:r w:rsidRPr="001B7306">
        <w:rPr>
          <w:rFonts w:ascii="Times New Roman" w:hAnsi="Times New Roman" w:cs="Times New Roman"/>
          <w:sz w:val="28"/>
          <w:szCs w:val="28"/>
        </w:rPr>
        <w:t>1804 – заявления</w:t>
      </w:r>
      <w:r w:rsidRPr="001B7306">
        <w:rPr>
          <w:rFonts w:ascii="Times New Roman" w:hAnsi="Times New Roman" w:cs="Times New Roman"/>
          <w:sz w:val="28"/>
          <w:szCs w:val="28"/>
          <w:lang w:val="kk-KZ"/>
        </w:rPr>
        <w:t>;</w:t>
      </w:r>
    </w:p>
    <w:p w14:paraId="316038F8"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lang w:val="kk-KZ"/>
        </w:rPr>
      </w:pPr>
      <w:r w:rsidRPr="001B7306">
        <w:rPr>
          <w:rFonts w:ascii="Times New Roman" w:hAnsi="Times New Roman" w:cs="Times New Roman"/>
          <w:sz w:val="28"/>
          <w:szCs w:val="28"/>
          <w:lang w:val="kk-KZ"/>
        </w:rPr>
        <w:tab/>
      </w:r>
      <w:r w:rsidRPr="001B7306">
        <w:rPr>
          <w:rFonts w:ascii="Times New Roman" w:hAnsi="Times New Roman" w:cs="Times New Roman"/>
          <w:sz w:val="28"/>
          <w:szCs w:val="28"/>
        </w:rPr>
        <w:t>3824 – жалобы</w:t>
      </w:r>
      <w:r w:rsidRPr="001B7306">
        <w:rPr>
          <w:rFonts w:ascii="Times New Roman" w:hAnsi="Times New Roman" w:cs="Times New Roman"/>
          <w:sz w:val="28"/>
          <w:szCs w:val="28"/>
          <w:lang w:val="kk-KZ"/>
        </w:rPr>
        <w:t>;</w:t>
      </w:r>
    </w:p>
    <w:p w14:paraId="53765D95"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hAnsi="Times New Roman" w:cs="Times New Roman"/>
          <w:sz w:val="28"/>
          <w:szCs w:val="28"/>
          <w:lang w:val="kk-KZ"/>
        </w:rPr>
        <w:tab/>
      </w:r>
      <w:r w:rsidRPr="001B7306">
        <w:rPr>
          <w:rFonts w:ascii="Times New Roman" w:hAnsi="Times New Roman" w:cs="Times New Roman"/>
          <w:sz w:val="28"/>
          <w:szCs w:val="28"/>
        </w:rPr>
        <w:t>124 – прочие.</w:t>
      </w:r>
    </w:p>
    <w:p w14:paraId="7EF0EEA6"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eastAsia="Times New Roman" w:hAnsi="Times New Roman" w:cs="Times New Roman"/>
          <w:sz w:val="28"/>
          <w:szCs w:val="28"/>
          <w:lang w:eastAsia="ru-RU"/>
        </w:rPr>
        <w:t>Всего рассмотрено 4960 обращений</w:t>
      </w:r>
      <w:r w:rsidRPr="001B7306">
        <w:rPr>
          <w:rFonts w:ascii="Times New Roman" w:eastAsia="Times New Roman" w:hAnsi="Times New Roman" w:cs="Times New Roman"/>
          <w:sz w:val="28"/>
          <w:szCs w:val="28"/>
          <w:lang w:val="kk-KZ" w:eastAsia="ru-RU"/>
        </w:rPr>
        <w:t>;</w:t>
      </w:r>
    </w:p>
    <w:p w14:paraId="7C00481E" w14:textId="77777777" w:rsidR="00485DF8" w:rsidRPr="001B7306" w:rsidRDefault="00485DF8" w:rsidP="00485DF8">
      <w:pPr>
        <w:widowControl w:val="0"/>
        <w:pBdr>
          <w:bottom w:val="single" w:sz="4" w:space="31" w:color="FFFFFF"/>
        </w:pBdr>
        <w:spacing w:after="0" w:line="240" w:lineRule="auto"/>
        <w:jc w:val="both"/>
        <w:rPr>
          <w:rFonts w:ascii="Times New Roman" w:hAnsi="Times New Roman" w:cs="Times New Roman"/>
          <w:sz w:val="28"/>
          <w:szCs w:val="28"/>
        </w:rPr>
      </w:pPr>
      <w:r w:rsidRPr="001B7306">
        <w:rPr>
          <w:rFonts w:ascii="Times New Roman" w:eastAsia="Times New Roman" w:hAnsi="Times New Roman" w:cs="Times New Roman"/>
          <w:sz w:val="28"/>
          <w:szCs w:val="28"/>
          <w:lang w:eastAsia="ru-RU"/>
        </w:rPr>
        <w:t>Рассмотрено с нарушением срока – 10</w:t>
      </w:r>
      <w:r w:rsidRPr="001B7306">
        <w:rPr>
          <w:rFonts w:ascii="Times New Roman" w:eastAsia="Times New Roman" w:hAnsi="Times New Roman" w:cs="Times New Roman"/>
          <w:sz w:val="28"/>
          <w:szCs w:val="28"/>
          <w:lang w:val="kk-KZ" w:eastAsia="ru-RU"/>
        </w:rPr>
        <w:t>;</w:t>
      </w:r>
    </w:p>
    <w:p w14:paraId="31DBA3CE" w14:textId="77777777" w:rsidR="00485DF8" w:rsidRDefault="00485DF8" w:rsidP="00485DF8">
      <w:pPr>
        <w:widowControl w:val="0"/>
        <w:pBdr>
          <w:bottom w:val="single" w:sz="4" w:space="31" w:color="FFFFFF"/>
        </w:pBdr>
        <w:spacing w:after="0" w:line="240" w:lineRule="auto"/>
        <w:jc w:val="both"/>
        <w:rPr>
          <w:rFonts w:ascii="Times New Roman" w:eastAsia="Times New Roman" w:hAnsi="Times New Roman" w:cs="Times New Roman"/>
          <w:sz w:val="28"/>
          <w:szCs w:val="28"/>
          <w:lang w:eastAsia="ru-RU"/>
        </w:rPr>
      </w:pPr>
      <w:r w:rsidRPr="001B7306">
        <w:rPr>
          <w:rFonts w:ascii="Times New Roman" w:eastAsia="Times New Roman" w:hAnsi="Times New Roman" w:cs="Times New Roman"/>
          <w:sz w:val="28"/>
          <w:szCs w:val="28"/>
          <w:lang w:eastAsia="ru-RU"/>
        </w:rPr>
        <w:t>Перенаправлено в другие организации – 614.</w:t>
      </w:r>
    </w:p>
    <w:p w14:paraId="5227E7E2" w14:textId="77777777" w:rsidR="00485DF8" w:rsidRDefault="00485DF8" w:rsidP="00485DF8">
      <w:pPr>
        <w:widowControl w:val="0"/>
        <w:pBdr>
          <w:bottom w:val="single" w:sz="4" w:space="31" w:color="FFFFFF"/>
        </w:pBdr>
        <w:spacing w:after="0" w:line="240" w:lineRule="auto"/>
        <w:jc w:val="both"/>
        <w:rPr>
          <w:rFonts w:ascii="Times New Roman" w:eastAsia="Times New Roman" w:hAnsi="Times New Roman" w:cs="Times New Roman"/>
          <w:color w:val="2C2D2E"/>
          <w:sz w:val="28"/>
          <w:szCs w:val="28"/>
          <w:lang w:eastAsia="ru-RU"/>
        </w:rPr>
      </w:pPr>
      <w:r w:rsidRPr="005A29E7">
        <w:rPr>
          <w:rFonts w:ascii="Times New Roman" w:eastAsia="Times New Roman" w:hAnsi="Times New Roman" w:cs="Times New Roman"/>
          <w:color w:val="2C2D2E"/>
          <w:sz w:val="28"/>
          <w:szCs w:val="28"/>
          <w:lang w:eastAsia="ru-RU"/>
        </w:rPr>
        <w:t>Сообщений о фактах нарушения антикоррупционного законодательства</w:t>
      </w:r>
      <w:r>
        <w:rPr>
          <w:rFonts w:ascii="Times New Roman" w:eastAsia="Times New Roman" w:hAnsi="Times New Roman" w:cs="Times New Roman"/>
          <w:color w:val="2C2D2E"/>
          <w:sz w:val="28"/>
          <w:szCs w:val="28"/>
          <w:lang w:eastAsia="ru-RU"/>
        </w:rPr>
        <w:t xml:space="preserve"> </w:t>
      </w:r>
      <w:r w:rsidRPr="005A29E7">
        <w:rPr>
          <w:rFonts w:ascii="Times New Roman" w:eastAsia="Times New Roman" w:hAnsi="Times New Roman" w:cs="Times New Roman"/>
          <w:color w:val="2C2D2E"/>
          <w:sz w:val="28"/>
          <w:szCs w:val="28"/>
          <w:lang w:eastAsia="ru-RU"/>
        </w:rPr>
        <w:t>работниками и руководством Управления не</w:t>
      </w:r>
      <w:r>
        <w:rPr>
          <w:rFonts w:ascii="Times New Roman" w:eastAsia="Times New Roman" w:hAnsi="Times New Roman" w:cs="Times New Roman"/>
          <w:color w:val="2C2D2E"/>
          <w:sz w:val="28"/>
          <w:szCs w:val="28"/>
          <w:lang w:eastAsia="ru-RU"/>
        </w:rPr>
        <w:t xml:space="preserve"> поступало.</w:t>
      </w:r>
    </w:p>
    <w:p w14:paraId="5FF79EF8" w14:textId="77777777" w:rsidR="00485DF8" w:rsidRPr="00485DF8" w:rsidRDefault="00485DF8" w:rsidP="00485DF8">
      <w:pPr>
        <w:widowControl w:val="0"/>
        <w:pBdr>
          <w:bottom w:val="single" w:sz="4" w:space="31" w:color="FFFFFF"/>
        </w:pBdr>
        <w:spacing w:after="0" w:line="240" w:lineRule="auto"/>
        <w:ind w:firstLine="708"/>
        <w:jc w:val="both"/>
        <w:rPr>
          <w:rFonts w:ascii="Times New Roman" w:hAnsi="Times New Roman" w:cs="Times New Roman"/>
          <w:sz w:val="28"/>
          <w:szCs w:val="28"/>
        </w:rPr>
      </w:pPr>
      <w:r w:rsidRPr="005A29E7">
        <w:rPr>
          <w:rFonts w:ascii="Times New Roman" w:eastAsia="Times New Roman" w:hAnsi="Times New Roman" w:cs="Times New Roman"/>
          <w:color w:val="2C2D2E"/>
          <w:sz w:val="28"/>
          <w:szCs w:val="28"/>
          <w:lang w:eastAsia="ru-RU"/>
        </w:rPr>
        <w:t xml:space="preserve">В ходе проверки Департаментом Комитета по правовой статистике </w:t>
      </w:r>
      <w:r>
        <w:rPr>
          <w:rFonts w:ascii="Times New Roman" w:eastAsia="Times New Roman" w:hAnsi="Times New Roman" w:cs="Times New Roman"/>
          <w:color w:val="2C2D2E"/>
          <w:sz w:val="28"/>
          <w:szCs w:val="28"/>
          <w:lang w:eastAsia="ru-RU"/>
        </w:rPr>
        <w:br/>
      </w:r>
      <w:r w:rsidRPr="005A29E7">
        <w:rPr>
          <w:rFonts w:ascii="Times New Roman" w:eastAsia="Times New Roman" w:hAnsi="Times New Roman" w:cs="Times New Roman"/>
          <w:color w:val="2C2D2E"/>
          <w:sz w:val="28"/>
          <w:szCs w:val="28"/>
          <w:lang w:eastAsia="ru-RU"/>
        </w:rPr>
        <w:t>и</w:t>
      </w:r>
      <w:r>
        <w:rPr>
          <w:rFonts w:ascii="Times New Roman" w:eastAsia="Times New Roman" w:hAnsi="Times New Roman" w:cs="Times New Roman"/>
          <w:color w:val="2C2D2E"/>
          <w:sz w:val="28"/>
          <w:szCs w:val="28"/>
          <w:lang w:val="kk-KZ" w:eastAsia="ru-RU"/>
        </w:rPr>
        <w:t xml:space="preserve"> </w:t>
      </w:r>
      <w:r w:rsidRPr="005A29E7">
        <w:rPr>
          <w:rFonts w:ascii="Times New Roman" w:eastAsia="Times New Roman" w:hAnsi="Times New Roman" w:cs="Times New Roman"/>
          <w:color w:val="2C2D2E"/>
          <w:sz w:val="28"/>
          <w:szCs w:val="28"/>
          <w:lang w:eastAsia="ru-RU"/>
        </w:rPr>
        <w:t>специальным учетам Генеральной прокуратуры РК по г.</w:t>
      </w:r>
      <w:r>
        <w:rPr>
          <w:rFonts w:ascii="Times New Roman" w:eastAsia="Times New Roman" w:hAnsi="Times New Roman" w:cs="Times New Roman"/>
          <w:color w:val="2C2D2E"/>
          <w:sz w:val="28"/>
          <w:szCs w:val="28"/>
          <w:lang w:val="kk-KZ" w:eastAsia="ru-RU"/>
        </w:rPr>
        <w:t xml:space="preserve"> </w:t>
      </w:r>
      <w:r w:rsidRPr="005A29E7">
        <w:rPr>
          <w:rFonts w:ascii="Times New Roman" w:eastAsia="Times New Roman" w:hAnsi="Times New Roman" w:cs="Times New Roman"/>
          <w:color w:val="2C2D2E"/>
          <w:sz w:val="28"/>
          <w:szCs w:val="28"/>
          <w:lang w:eastAsia="ru-RU"/>
        </w:rPr>
        <w:t>Алматы были</w:t>
      </w:r>
      <w:r w:rsidRPr="005A29E7">
        <w:rPr>
          <w:rFonts w:ascii="Times New Roman" w:eastAsia="Times New Roman" w:hAnsi="Times New Roman" w:cs="Times New Roman"/>
          <w:color w:val="2C2D2E"/>
          <w:sz w:val="28"/>
          <w:szCs w:val="28"/>
          <w:lang w:eastAsia="ru-RU"/>
        </w:rPr>
        <w:br/>
        <w:t xml:space="preserve">выявлены нарушения, допущенные при рассмотрении обращений. В связи </w:t>
      </w:r>
      <w:r>
        <w:rPr>
          <w:rFonts w:ascii="Times New Roman" w:eastAsia="Times New Roman" w:hAnsi="Times New Roman" w:cs="Times New Roman"/>
          <w:color w:val="2C2D2E"/>
          <w:sz w:val="28"/>
          <w:szCs w:val="28"/>
          <w:lang w:eastAsia="ru-RU"/>
        </w:rPr>
        <w:br/>
      </w:r>
      <w:r w:rsidRPr="005A29E7">
        <w:rPr>
          <w:rFonts w:ascii="Times New Roman" w:eastAsia="Times New Roman" w:hAnsi="Times New Roman" w:cs="Times New Roman"/>
          <w:color w:val="2C2D2E"/>
          <w:sz w:val="28"/>
          <w:szCs w:val="28"/>
          <w:lang w:eastAsia="ru-RU"/>
        </w:rPr>
        <w:t>с</w:t>
      </w:r>
      <w:r>
        <w:rPr>
          <w:rFonts w:ascii="Times New Roman" w:eastAsia="Times New Roman" w:hAnsi="Times New Roman" w:cs="Times New Roman"/>
          <w:color w:val="2C2D2E"/>
          <w:sz w:val="28"/>
          <w:szCs w:val="28"/>
          <w:lang w:val="kk-KZ" w:eastAsia="ru-RU"/>
        </w:rPr>
        <w:t xml:space="preserve"> </w:t>
      </w:r>
      <w:r w:rsidRPr="005A29E7">
        <w:rPr>
          <w:rFonts w:ascii="Times New Roman" w:eastAsia="Times New Roman" w:hAnsi="Times New Roman" w:cs="Times New Roman"/>
          <w:color w:val="2C2D2E"/>
          <w:sz w:val="28"/>
          <w:szCs w:val="28"/>
          <w:lang w:eastAsia="ru-RU"/>
        </w:rPr>
        <w:t>чем, была рассмотрена дисциплинарная ответственность сотрудников.</w:t>
      </w:r>
    </w:p>
    <w:p w14:paraId="399A7014"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t>Риск:</w:t>
      </w:r>
      <w:r w:rsidRPr="001704A7">
        <w:rPr>
          <w:rFonts w:ascii="Times New Roman" w:eastAsia="Calibri" w:hAnsi="Times New Roman" w:cs="Times New Roman"/>
          <w:sz w:val="28"/>
          <w:szCs w:val="28"/>
        </w:rPr>
        <w:t xml:space="preserve"> нарушение Административного процедурно-процессуального кодекса РК, может привести к возникновению причин и </w:t>
      </w:r>
      <w:r w:rsidR="008925B3" w:rsidRPr="001704A7">
        <w:rPr>
          <w:rFonts w:ascii="Times New Roman" w:eastAsia="Calibri" w:hAnsi="Times New Roman" w:cs="Times New Roman"/>
          <w:sz w:val="28"/>
          <w:szCs w:val="28"/>
        </w:rPr>
        <w:t>условий,</w:t>
      </w:r>
      <w:r w:rsidRPr="001704A7">
        <w:rPr>
          <w:rFonts w:ascii="Times New Roman" w:eastAsia="Calibri" w:hAnsi="Times New Roman" w:cs="Times New Roman"/>
          <w:sz w:val="28"/>
          <w:szCs w:val="28"/>
        </w:rPr>
        <w:t xml:space="preserve"> способствующих совершению коррупционных правонарушений.</w:t>
      </w:r>
    </w:p>
    <w:p w14:paraId="74CA7CE3"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b/>
          <w:sz w:val="28"/>
          <w:szCs w:val="28"/>
        </w:rPr>
      </w:pPr>
      <w:r w:rsidRPr="001704A7">
        <w:rPr>
          <w:rFonts w:ascii="Times New Roman" w:eastAsia="Calibri" w:hAnsi="Times New Roman" w:cs="Times New Roman"/>
          <w:b/>
          <w:sz w:val="28"/>
          <w:szCs w:val="28"/>
        </w:rPr>
        <w:t xml:space="preserve">Рекомендации:  </w:t>
      </w:r>
    </w:p>
    <w:p w14:paraId="17261790"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усилить контроль за своевременным рассмотрением обращений физических и юридических лиц, поступающих в адрес Управления.</w:t>
      </w:r>
    </w:p>
    <w:p w14:paraId="2B62B5F9"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t>-</w:t>
      </w:r>
      <w:r w:rsidRPr="001704A7">
        <w:rPr>
          <w:rFonts w:ascii="Times New Roman" w:eastAsia="Calibri" w:hAnsi="Times New Roman" w:cs="Times New Roman"/>
          <w:sz w:val="28"/>
          <w:szCs w:val="28"/>
        </w:rPr>
        <w:t xml:space="preserve"> распределить персональную ответственность за своевременность и </w:t>
      </w:r>
      <w:r w:rsidRPr="001704A7">
        <w:rPr>
          <w:rFonts w:ascii="Times New Roman" w:eastAsia="Calibri" w:hAnsi="Times New Roman" w:cs="Times New Roman"/>
          <w:sz w:val="28"/>
          <w:szCs w:val="28"/>
        </w:rPr>
        <w:lastRenderedPageBreak/>
        <w:t>полноту ответов по обращениям, находящимся на рассмотрении, исполнении;</w:t>
      </w:r>
    </w:p>
    <w:p w14:paraId="04EBCFF3"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t>-</w:t>
      </w:r>
      <w:r w:rsidRPr="001704A7">
        <w:rPr>
          <w:rFonts w:ascii="Times New Roman" w:eastAsia="Calibri" w:hAnsi="Times New Roman" w:cs="Times New Roman"/>
          <w:sz w:val="28"/>
          <w:szCs w:val="28"/>
        </w:rPr>
        <w:t xml:space="preserve"> при выходе в отпуск, командировании и больничном исполнитель обязан передать все имеющиеся у него на исполнении письменные обращения замещающему его сотруднику или своему непосредственному руководителю;</w:t>
      </w:r>
    </w:p>
    <w:p w14:paraId="6595637C"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еженедельное информирование исполнителей о сроках исполнения обращений граждан, доведения данной информации до руководства;</w:t>
      </w:r>
    </w:p>
    <w:p w14:paraId="2F166D74"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t>-</w:t>
      </w:r>
      <w:r w:rsidRPr="001704A7">
        <w:rPr>
          <w:rFonts w:ascii="Times New Roman" w:eastAsia="Calibri" w:hAnsi="Times New Roman" w:cs="Times New Roman"/>
          <w:sz w:val="28"/>
          <w:szCs w:val="28"/>
        </w:rPr>
        <w:t xml:space="preserve"> изучение и анализ причин нарушение сроков обращения граждан, организовать методическую помощь, выработку управленческих решений, направленных на совершенствование работы с обращениями граждан.</w:t>
      </w:r>
    </w:p>
    <w:p w14:paraId="0A71DA14"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p>
    <w:p w14:paraId="4CC7EA10" w14:textId="77777777" w:rsidR="001704A7" w:rsidRDefault="001704A7" w:rsidP="001704A7">
      <w:pPr>
        <w:widowControl w:val="0"/>
        <w:pBdr>
          <w:bottom w:val="single" w:sz="4" w:space="31" w:color="FFFFFF"/>
        </w:pBdr>
        <w:spacing w:after="0" w:line="240" w:lineRule="auto"/>
        <w:jc w:val="center"/>
        <w:rPr>
          <w:rFonts w:ascii="Times New Roman" w:eastAsia="Calibri" w:hAnsi="Times New Roman" w:cs="Times New Roman"/>
          <w:b/>
          <w:sz w:val="28"/>
          <w:szCs w:val="28"/>
        </w:rPr>
      </w:pPr>
      <w:r w:rsidRPr="001704A7">
        <w:rPr>
          <w:rFonts w:ascii="Times New Roman" w:eastAsia="Calibri" w:hAnsi="Times New Roman" w:cs="Times New Roman"/>
          <w:b/>
          <w:sz w:val="28"/>
          <w:szCs w:val="28"/>
        </w:rPr>
        <w:t>5. Государственные услуги</w:t>
      </w:r>
    </w:p>
    <w:p w14:paraId="2C6B3584" w14:textId="77777777" w:rsidR="007B7C54" w:rsidRPr="001704A7" w:rsidRDefault="007B7C54" w:rsidP="001704A7">
      <w:pPr>
        <w:widowControl w:val="0"/>
        <w:pBdr>
          <w:bottom w:val="single" w:sz="4" w:space="31" w:color="FFFFFF"/>
        </w:pBdr>
        <w:spacing w:after="0" w:line="240" w:lineRule="auto"/>
        <w:jc w:val="center"/>
        <w:rPr>
          <w:rFonts w:ascii="Times New Roman" w:eastAsia="Calibri" w:hAnsi="Times New Roman" w:cs="Times New Roman"/>
          <w:b/>
          <w:sz w:val="28"/>
          <w:szCs w:val="28"/>
        </w:rPr>
      </w:pPr>
    </w:p>
    <w:p w14:paraId="27F0CA4B" w14:textId="77777777" w:rsidR="001704A7" w:rsidRPr="001704A7" w:rsidRDefault="001704A7" w:rsidP="007B7C54">
      <w:pPr>
        <w:widowControl w:val="0"/>
        <w:pBdr>
          <w:bottom w:val="single" w:sz="4" w:space="31" w:color="FFFFFF"/>
        </w:pBdr>
        <w:spacing w:after="0" w:line="240" w:lineRule="auto"/>
        <w:ind w:firstLine="708"/>
        <w:contextualSpacing/>
        <w:jc w:val="both"/>
        <w:rPr>
          <w:rFonts w:ascii="Times New Roman" w:eastAsia="Calibri" w:hAnsi="Times New Roman" w:cs="Times New Roman"/>
          <w:sz w:val="28"/>
          <w:szCs w:val="28"/>
        </w:rPr>
      </w:pPr>
      <w:r w:rsidRPr="001704A7">
        <w:rPr>
          <w:rFonts w:ascii="Times New Roman" w:eastAsia="Calibri" w:hAnsi="Times New Roman" w:cs="Times New Roman"/>
          <w:sz w:val="28"/>
          <w:szCs w:val="28"/>
          <w:lang w:val="kk-KZ"/>
        </w:rPr>
        <w:t>Востребованными госуслугами Управления</w:t>
      </w:r>
      <w:r w:rsidRPr="001704A7">
        <w:rPr>
          <w:rFonts w:ascii="Times New Roman" w:eastAsia="Calibri" w:hAnsi="Times New Roman" w:cs="Times New Roman"/>
          <w:sz w:val="28"/>
          <w:szCs w:val="28"/>
        </w:rPr>
        <w:t xml:space="preserve"> являются </w:t>
      </w:r>
      <w:r w:rsidRPr="001704A7">
        <w:rPr>
          <w:rFonts w:ascii="Times New Roman" w:eastAsia="Calibri" w:hAnsi="Times New Roman" w:cs="Times New Roman"/>
          <w:sz w:val="28"/>
          <w:szCs w:val="28"/>
          <w:lang w:val="kk-KZ"/>
        </w:rPr>
        <w:t>3</w:t>
      </w:r>
      <w:r w:rsidRPr="001704A7">
        <w:rPr>
          <w:rFonts w:ascii="Times New Roman" w:eastAsia="Calibri" w:hAnsi="Times New Roman" w:cs="Times New Roman"/>
          <w:sz w:val="28"/>
          <w:szCs w:val="28"/>
        </w:rPr>
        <w:t xml:space="preserve"> вида, а именно:</w:t>
      </w:r>
    </w:p>
    <w:p w14:paraId="5B8D61B5" w14:textId="77777777" w:rsidR="001704A7" w:rsidRPr="001704A7" w:rsidRDefault="001704A7" w:rsidP="001704A7">
      <w:pPr>
        <w:widowControl w:val="0"/>
        <w:pBdr>
          <w:bottom w:val="single" w:sz="4" w:space="31" w:color="FFFFFF"/>
        </w:pBdr>
        <w:spacing w:after="0" w:line="240" w:lineRule="auto"/>
        <w:ind w:firstLine="709"/>
        <w:contextualSpacing/>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1) «Выдача экологического разрешения на воздействие для объектов II категории»;</w:t>
      </w:r>
    </w:p>
    <w:p w14:paraId="59EA3B03" w14:textId="77777777" w:rsidR="001704A7" w:rsidRPr="001704A7" w:rsidRDefault="001704A7" w:rsidP="001704A7">
      <w:pPr>
        <w:widowControl w:val="0"/>
        <w:pBdr>
          <w:bottom w:val="single" w:sz="4" w:space="31" w:color="FFFFFF"/>
        </w:pBdr>
        <w:spacing w:after="0" w:line="240" w:lineRule="auto"/>
        <w:ind w:firstLine="709"/>
        <w:contextualSpacing/>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xml:space="preserve">2) «Выдача заключения государственной экологической </w:t>
      </w:r>
      <w:r w:rsidR="00CC0F1E" w:rsidRPr="001704A7">
        <w:rPr>
          <w:rFonts w:ascii="Times New Roman" w:eastAsia="Calibri" w:hAnsi="Times New Roman" w:cs="Times New Roman"/>
          <w:sz w:val="28"/>
          <w:szCs w:val="28"/>
        </w:rPr>
        <w:t>экспертизы</w:t>
      </w:r>
      <w:r w:rsidRPr="001704A7">
        <w:rPr>
          <w:rFonts w:ascii="Times New Roman" w:eastAsia="Calibri" w:hAnsi="Times New Roman" w:cs="Times New Roman"/>
          <w:sz w:val="28"/>
          <w:szCs w:val="28"/>
        </w:rPr>
        <w:t>»;</w:t>
      </w:r>
    </w:p>
    <w:p w14:paraId="09E6CF44" w14:textId="77777777" w:rsidR="001704A7" w:rsidRPr="001704A7" w:rsidRDefault="001704A7" w:rsidP="001704A7">
      <w:pPr>
        <w:widowControl w:val="0"/>
        <w:pBdr>
          <w:bottom w:val="single" w:sz="4" w:space="31" w:color="FFFFFF"/>
        </w:pBdr>
        <w:spacing w:after="0" w:line="240" w:lineRule="auto"/>
        <w:ind w:firstLine="709"/>
        <w:contextualSpacing/>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3) «Выдача разрешения на вырубку деревьев».</w:t>
      </w:r>
    </w:p>
    <w:p w14:paraId="76AA09C4"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i/>
          <w:sz w:val="24"/>
          <w:szCs w:val="28"/>
          <w:lang w:val="kk-KZ"/>
        </w:rPr>
      </w:pPr>
      <w:r w:rsidRPr="001704A7">
        <w:rPr>
          <w:rFonts w:ascii="Times New Roman" w:eastAsia="Calibri" w:hAnsi="Times New Roman" w:cs="Times New Roman"/>
          <w:sz w:val="28"/>
          <w:szCs w:val="28"/>
          <w:lang w:val="kk-KZ"/>
        </w:rPr>
        <w:t xml:space="preserve">Все вышеуказанные госуслуги оказываются в соответствии с Правилами оказания госуслуг, утверждаемые Министерством, а также являются полностью автоматизированными и оказываются на бесплатной основе через веб-портал электронного правительства» </w:t>
      </w:r>
      <w:r w:rsidRPr="001704A7">
        <w:rPr>
          <w:rFonts w:ascii="Times New Roman" w:eastAsia="Calibri" w:hAnsi="Times New Roman" w:cs="Times New Roman"/>
          <w:i/>
          <w:sz w:val="24"/>
          <w:szCs w:val="28"/>
          <w:lang w:val="kk-KZ"/>
        </w:rPr>
        <w:t>(исключен прямой контакт с услугополучателями).</w:t>
      </w:r>
    </w:p>
    <w:p w14:paraId="74458887"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b/>
          <w:sz w:val="28"/>
          <w:szCs w:val="28"/>
          <w:lang w:val="kk-KZ"/>
        </w:rPr>
      </w:pPr>
      <w:r w:rsidRPr="001704A7">
        <w:rPr>
          <w:rFonts w:ascii="Times New Roman" w:eastAsia="Calibri" w:hAnsi="Times New Roman" w:cs="Times New Roman"/>
          <w:sz w:val="28"/>
          <w:szCs w:val="28"/>
          <w:lang w:val="kk-KZ"/>
        </w:rPr>
        <w:t xml:space="preserve">Однако, по итогам проведенного анализа </w:t>
      </w:r>
      <w:r w:rsidRPr="001704A7">
        <w:rPr>
          <w:rFonts w:ascii="Times New Roman" w:eastAsia="Calibri" w:hAnsi="Times New Roman" w:cs="Times New Roman"/>
          <w:b/>
          <w:sz w:val="28"/>
          <w:szCs w:val="28"/>
          <w:lang w:val="kk-KZ"/>
        </w:rPr>
        <w:t>были выявлены следующие            2 коррупционных риска.</w:t>
      </w:r>
    </w:p>
    <w:p w14:paraId="2A93ABA4"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lang w:val="kk-KZ"/>
        </w:rPr>
      </w:pPr>
      <w:r w:rsidRPr="003E28F3">
        <w:rPr>
          <w:rFonts w:ascii="Times New Roman" w:eastAsia="Calibri" w:hAnsi="Times New Roman" w:cs="Times New Roman"/>
          <w:sz w:val="28"/>
          <w:szCs w:val="28"/>
          <w:lang w:val="kk-KZ"/>
        </w:rPr>
        <w:t>1)</w:t>
      </w:r>
      <w:r w:rsidRPr="001704A7">
        <w:rPr>
          <w:rFonts w:ascii="Times New Roman" w:eastAsia="Calibri" w:hAnsi="Times New Roman" w:cs="Times New Roman"/>
          <w:sz w:val="28"/>
          <w:szCs w:val="28"/>
          <w:lang w:val="kk-KZ"/>
        </w:rPr>
        <w:t xml:space="preserve"> «Выдача разрешения на вырубку деревьев»:</w:t>
      </w:r>
      <w:r w:rsidRPr="001704A7">
        <w:rPr>
          <w:rFonts w:ascii="Times New Roman" w:eastAsia="Calibri" w:hAnsi="Times New Roman" w:cs="Times New Roman"/>
          <w:b/>
          <w:sz w:val="28"/>
          <w:szCs w:val="28"/>
          <w:lang w:val="kk-KZ"/>
        </w:rPr>
        <w:t xml:space="preserve"> </w:t>
      </w:r>
      <w:r w:rsidRPr="001704A7">
        <w:rPr>
          <w:rFonts w:ascii="Times New Roman" w:eastAsia="Calibri" w:hAnsi="Times New Roman" w:cs="Times New Roman"/>
          <w:sz w:val="28"/>
          <w:szCs w:val="28"/>
          <w:lang w:val="kk-KZ"/>
        </w:rPr>
        <w:t>Правилами установлен перечень документов, необходимых для оказания госуслуги. В случае установления факта неполноты представленных документов услугодатель дает  мотивированный отказ в дальнейшем рассмотрении заявления слугополучателя.</w:t>
      </w:r>
    </w:p>
    <w:p w14:paraId="7E2C6B25"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lang w:val="kk-KZ"/>
        </w:rPr>
      </w:pPr>
      <w:r w:rsidRPr="001704A7">
        <w:rPr>
          <w:rFonts w:ascii="Times New Roman" w:eastAsia="Calibri" w:hAnsi="Times New Roman" w:cs="Times New Roman"/>
          <w:sz w:val="28"/>
          <w:szCs w:val="28"/>
          <w:lang w:val="kk-KZ"/>
        </w:rPr>
        <w:t>Однако, на данный момент на портале у услугодателя имеется функциональная возможность прикрепления дополнительных документов, тем самым устранить факт неполноты представленных документов.</w:t>
      </w:r>
    </w:p>
    <w:p w14:paraId="09176FF8"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lang w:val="kk-KZ"/>
        </w:rPr>
      </w:pPr>
      <w:r w:rsidRPr="001704A7">
        <w:rPr>
          <w:rFonts w:ascii="Times New Roman" w:eastAsia="Calibri" w:hAnsi="Times New Roman" w:cs="Times New Roman"/>
          <w:b/>
          <w:sz w:val="28"/>
          <w:szCs w:val="28"/>
          <w:lang w:val="kk-KZ"/>
        </w:rPr>
        <w:t xml:space="preserve">Рекомендация: </w:t>
      </w:r>
      <w:r w:rsidRPr="001704A7">
        <w:rPr>
          <w:rFonts w:ascii="Times New Roman" w:eastAsia="Calibri" w:hAnsi="Times New Roman" w:cs="Times New Roman"/>
          <w:sz w:val="28"/>
          <w:szCs w:val="28"/>
          <w:lang w:val="kk-KZ"/>
        </w:rPr>
        <w:t>принять меры по</w:t>
      </w:r>
      <w:r w:rsidRPr="001704A7">
        <w:rPr>
          <w:rFonts w:ascii="Times New Roman" w:eastAsia="Calibri" w:hAnsi="Times New Roman" w:cs="Times New Roman"/>
          <w:b/>
          <w:sz w:val="28"/>
          <w:szCs w:val="28"/>
          <w:lang w:val="kk-KZ"/>
        </w:rPr>
        <w:t xml:space="preserve"> </w:t>
      </w:r>
      <w:r w:rsidRPr="001704A7">
        <w:rPr>
          <w:rFonts w:ascii="Times New Roman" w:eastAsia="Calibri" w:hAnsi="Times New Roman" w:cs="Times New Roman"/>
          <w:sz w:val="28"/>
          <w:szCs w:val="28"/>
          <w:lang w:val="kk-KZ"/>
        </w:rPr>
        <w:t xml:space="preserve">исключению у услугодателя функциональной возможности прикрепления дополнительных документов, </w:t>
      </w:r>
      <w:r w:rsidRPr="001704A7">
        <w:rPr>
          <w:rFonts w:ascii="Times New Roman" w:eastAsia="Calibri" w:hAnsi="Times New Roman" w:cs="Times New Roman"/>
          <w:i/>
          <w:sz w:val="24"/>
          <w:szCs w:val="28"/>
          <w:lang w:val="kk-KZ"/>
        </w:rPr>
        <w:t>Управлением неоднократно были направлены письма в адрес АО «НИТ» о необходимости внесения корректировок в базу и устранения функции «Прикрепить»</w:t>
      </w:r>
      <w:r w:rsidRPr="001704A7">
        <w:rPr>
          <w:rFonts w:ascii="Times New Roman" w:eastAsia="Calibri" w:hAnsi="Times New Roman" w:cs="Times New Roman"/>
          <w:sz w:val="28"/>
          <w:szCs w:val="28"/>
          <w:lang w:val="kk-KZ"/>
        </w:rPr>
        <w:t xml:space="preserve">. </w:t>
      </w:r>
    </w:p>
    <w:p w14:paraId="632F2494"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lang w:val="kk-KZ"/>
        </w:rPr>
      </w:pPr>
      <w:r w:rsidRPr="001704A7">
        <w:rPr>
          <w:rFonts w:ascii="Times New Roman" w:eastAsia="Calibri" w:hAnsi="Times New Roman" w:cs="Times New Roman"/>
          <w:b/>
          <w:sz w:val="28"/>
          <w:szCs w:val="28"/>
          <w:lang w:val="kk-KZ"/>
        </w:rPr>
        <w:t>2)</w:t>
      </w:r>
      <w:r w:rsidRPr="001704A7">
        <w:rPr>
          <w:rFonts w:ascii="Times New Roman" w:eastAsia="Calibri" w:hAnsi="Times New Roman" w:cs="Times New Roman"/>
          <w:sz w:val="28"/>
          <w:szCs w:val="28"/>
          <w:lang w:val="kk-KZ"/>
        </w:rPr>
        <w:t xml:space="preserve"> Выдача экологических документов: Здесь также для оказания госуслуги предусмотрен необходимый перечень документов.</w:t>
      </w:r>
    </w:p>
    <w:p w14:paraId="229B3768"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color w:val="000000"/>
          <w:spacing w:val="2"/>
          <w:sz w:val="28"/>
          <w:szCs w:val="28"/>
          <w:shd w:val="clear" w:color="auto" w:fill="FFFFFF"/>
        </w:rPr>
      </w:pPr>
      <w:r w:rsidRPr="001704A7">
        <w:rPr>
          <w:rFonts w:ascii="Times New Roman" w:eastAsia="Calibri" w:hAnsi="Times New Roman" w:cs="Times New Roman"/>
          <w:color w:val="000000"/>
          <w:spacing w:val="2"/>
          <w:sz w:val="28"/>
          <w:szCs w:val="28"/>
          <w:shd w:val="clear" w:color="auto" w:fill="FFFFFF"/>
        </w:rPr>
        <w:t xml:space="preserve">Вместе с тем, пунктом 6 статьи 92 Экологического Кодекса, эксперт </w:t>
      </w:r>
      <w:r w:rsidRPr="001704A7">
        <w:rPr>
          <w:rFonts w:ascii="Times New Roman" w:eastAsia="Calibri" w:hAnsi="Times New Roman" w:cs="Times New Roman"/>
          <w:sz w:val="28"/>
          <w:szCs w:val="28"/>
        </w:rPr>
        <w:t xml:space="preserve">наделен правом </w:t>
      </w:r>
      <w:r w:rsidRPr="001704A7">
        <w:rPr>
          <w:rFonts w:ascii="Times New Roman" w:eastAsia="Calibri" w:hAnsi="Times New Roman" w:cs="Times New Roman"/>
          <w:color w:val="000000"/>
          <w:spacing w:val="2"/>
          <w:sz w:val="28"/>
          <w:szCs w:val="28"/>
          <w:shd w:val="clear" w:color="auto" w:fill="FFFFFF"/>
        </w:rPr>
        <w:t>запрашивать необходимые дополнительные материалы, в целях всесторонней и объективной оценки документации.</w:t>
      </w:r>
    </w:p>
    <w:p w14:paraId="37A94B00" w14:textId="76DA9E0B" w:rsidR="001704A7" w:rsidRPr="00504D7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noProof/>
          <w:sz w:val="28"/>
          <w:szCs w:val="24"/>
        </w:rPr>
      </w:pPr>
      <w:r w:rsidRPr="001704A7">
        <w:rPr>
          <w:rFonts w:ascii="Times New Roman" w:eastAsia="Calibri" w:hAnsi="Times New Roman" w:cs="Times New Roman"/>
          <w:color w:val="000000"/>
          <w:spacing w:val="2"/>
          <w:sz w:val="28"/>
          <w:szCs w:val="24"/>
          <w:shd w:val="clear" w:color="auto" w:fill="FFFFFF"/>
        </w:rPr>
        <w:t xml:space="preserve">Так, при поступлении на экспертизу документации, в которой указаны расстояния между предприятиями и ближайшими застройками, не соответствующие санитарным правилам, руководствуясь Экологическим Кодексом эксперт запрашивает у </w:t>
      </w:r>
      <w:r w:rsidR="00025297" w:rsidRPr="001704A7">
        <w:rPr>
          <w:rFonts w:ascii="Times New Roman" w:eastAsia="Calibri" w:hAnsi="Times New Roman" w:cs="Times New Roman"/>
          <w:color w:val="000000"/>
          <w:spacing w:val="2"/>
          <w:sz w:val="28"/>
          <w:szCs w:val="24"/>
          <w:shd w:val="clear" w:color="auto" w:fill="FFFFFF"/>
        </w:rPr>
        <w:t>услуг получателей</w:t>
      </w:r>
      <w:r w:rsidRPr="001704A7">
        <w:rPr>
          <w:rFonts w:ascii="Times New Roman" w:eastAsia="Calibri" w:hAnsi="Times New Roman" w:cs="Times New Roman"/>
          <w:color w:val="000000"/>
          <w:spacing w:val="2"/>
          <w:sz w:val="28"/>
          <w:szCs w:val="24"/>
          <w:shd w:val="clear" w:color="auto" w:fill="FFFFFF"/>
        </w:rPr>
        <w:t xml:space="preserve"> </w:t>
      </w:r>
      <w:r w:rsidRPr="001704A7">
        <w:rPr>
          <w:rFonts w:ascii="Times New Roman" w:eastAsia="Calibri" w:hAnsi="Times New Roman" w:cs="Times New Roman"/>
          <w:noProof/>
          <w:sz w:val="28"/>
          <w:szCs w:val="24"/>
        </w:rPr>
        <w:t>санитарно-эпидемиологическое заключение на про</w:t>
      </w:r>
      <w:r w:rsidR="00504D77">
        <w:rPr>
          <w:rFonts w:ascii="Times New Roman" w:eastAsia="Calibri" w:hAnsi="Times New Roman" w:cs="Times New Roman"/>
          <w:noProof/>
          <w:sz w:val="28"/>
          <w:szCs w:val="24"/>
        </w:rPr>
        <w:t xml:space="preserve">ект обоснования размера СЗЗ </w:t>
      </w:r>
      <w:r w:rsidR="00504D77" w:rsidRPr="00504D77">
        <w:rPr>
          <w:rFonts w:ascii="Times New Roman" w:eastAsia="Calibri" w:hAnsi="Times New Roman" w:cs="Times New Roman"/>
          <w:noProof/>
          <w:sz w:val="28"/>
          <w:szCs w:val="24"/>
        </w:rPr>
        <w:t>для</w:t>
      </w:r>
      <w:r w:rsidRPr="00504D77">
        <w:rPr>
          <w:rFonts w:ascii="Times New Roman" w:eastAsia="Calibri" w:hAnsi="Times New Roman" w:cs="Times New Roman"/>
          <w:noProof/>
          <w:sz w:val="28"/>
          <w:szCs w:val="24"/>
        </w:rPr>
        <w:t>производственных объектов.</w:t>
      </w:r>
    </w:p>
    <w:p w14:paraId="74AF1E02"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noProof/>
          <w:sz w:val="28"/>
          <w:szCs w:val="24"/>
        </w:rPr>
      </w:pPr>
      <w:r w:rsidRPr="001704A7">
        <w:rPr>
          <w:rFonts w:ascii="Times New Roman" w:eastAsia="Calibri" w:hAnsi="Times New Roman" w:cs="Times New Roman"/>
          <w:noProof/>
          <w:sz w:val="28"/>
          <w:szCs w:val="24"/>
        </w:rPr>
        <w:lastRenderedPageBreak/>
        <w:t>Данное требование, услугоплучатели считают необоснованным и принимают за истребование лишних документов.</w:t>
      </w:r>
    </w:p>
    <w:p w14:paraId="7D1F18DA"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noProof/>
          <w:sz w:val="28"/>
          <w:szCs w:val="24"/>
        </w:rPr>
      </w:pPr>
      <w:r w:rsidRPr="001704A7">
        <w:rPr>
          <w:rFonts w:ascii="Times New Roman" w:eastAsia="Calibri" w:hAnsi="Times New Roman" w:cs="Times New Roman"/>
          <w:noProof/>
          <w:sz w:val="28"/>
          <w:szCs w:val="24"/>
        </w:rPr>
        <w:t>Однако,</w:t>
      </w:r>
      <w:r w:rsidRPr="001704A7">
        <w:rPr>
          <w:rFonts w:ascii="Times New Roman" w:eastAsia="Calibri" w:hAnsi="Times New Roman" w:cs="Times New Roman"/>
          <w:b/>
          <w:noProof/>
          <w:sz w:val="28"/>
          <w:szCs w:val="24"/>
        </w:rPr>
        <w:t xml:space="preserve"> </w:t>
      </w:r>
      <w:r w:rsidRPr="001704A7">
        <w:rPr>
          <w:rFonts w:ascii="Times New Roman" w:eastAsia="Calibri" w:hAnsi="Times New Roman" w:cs="Times New Roman"/>
          <w:noProof/>
          <w:sz w:val="28"/>
          <w:szCs w:val="24"/>
        </w:rPr>
        <w:t>правомерность данных требований подтверждается Комитетом санитарно-эпидемиологического контроля Министерства здравоохранения РК, а также была подтверждена в неоднократных судебных разбирательствах.</w:t>
      </w:r>
    </w:p>
    <w:p w14:paraId="2D095337"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t>Рекомендация:</w:t>
      </w:r>
      <w:r w:rsidRPr="001704A7">
        <w:rPr>
          <w:rFonts w:ascii="Times New Roman" w:eastAsia="Calibri" w:hAnsi="Times New Roman" w:cs="Times New Roman"/>
          <w:sz w:val="28"/>
          <w:szCs w:val="28"/>
        </w:rPr>
        <w:t xml:space="preserve"> рассмотреть возможность внесения корректировок в Правила оказания Госуслуги, в части дополнения перечня документов, необходимых для оказания Госуслуги.</w:t>
      </w:r>
    </w:p>
    <w:p w14:paraId="59CA2DBC"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lang w:val="kk-KZ"/>
        </w:rPr>
      </w:pPr>
      <w:r w:rsidRPr="001704A7">
        <w:rPr>
          <w:rFonts w:ascii="Times New Roman" w:eastAsia="Calibri" w:hAnsi="Times New Roman" w:cs="Times New Roman"/>
          <w:sz w:val="28"/>
          <w:szCs w:val="28"/>
        </w:rPr>
        <w:t xml:space="preserve">Также рекомендуем на постоянной основе проводить анализ с целью </w:t>
      </w:r>
      <w:r w:rsidRPr="001704A7">
        <w:rPr>
          <w:rFonts w:ascii="Times New Roman" w:eastAsia="Calibri" w:hAnsi="Times New Roman" w:cs="Times New Roman"/>
          <w:sz w:val="28"/>
          <w:szCs w:val="28"/>
          <w:lang w:val="kk-KZ"/>
        </w:rPr>
        <w:t>выявления возможных коррупционных рисков, а также вырабатывать предложения по совершенствованию Правил оказания госуслуг для минимизации и устранение коррупционных рисков.</w:t>
      </w:r>
    </w:p>
    <w:p w14:paraId="3C496D73" w14:textId="77777777" w:rsidR="007B7C54" w:rsidRPr="001704A7" w:rsidRDefault="007B7C54"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p>
    <w:p w14:paraId="67F89AAF" w14:textId="77777777" w:rsidR="001704A7" w:rsidRDefault="001704A7" w:rsidP="001704A7">
      <w:pPr>
        <w:pBdr>
          <w:bottom w:val="single" w:sz="4" w:space="31" w:color="FFFFFF"/>
        </w:pBdr>
        <w:shd w:val="clear" w:color="auto" w:fill="FFFFFF"/>
        <w:tabs>
          <w:tab w:val="left" w:pos="0"/>
          <w:tab w:val="left" w:pos="426"/>
        </w:tabs>
        <w:spacing w:after="0" w:line="240" w:lineRule="auto"/>
        <w:jc w:val="center"/>
        <w:rPr>
          <w:rFonts w:ascii="Times New Roman" w:eastAsia="Calibri" w:hAnsi="Times New Roman" w:cs="Times New Roman"/>
          <w:b/>
          <w:sz w:val="28"/>
          <w:szCs w:val="28"/>
        </w:rPr>
      </w:pPr>
      <w:r w:rsidRPr="001704A7">
        <w:rPr>
          <w:rFonts w:ascii="Times New Roman" w:eastAsia="Calibri" w:hAnsi="Times New Roman" w:cs="Times New Roman"/>
          <w:b/>
          <w:sz w:val="28"/>
          <w:szCs w:val="28"/>
        </w:rPr>
        <w:t>6. Реализация контрольных функций</w:t>
      </w:r>
    </w:p>
    <w:p w14:paraId="47531779" w14:textId="77777777" w:rsidR="007B7C54" w:rsidRPr="001704A7" w:rsidRDefault="007B7C54" w:rsidP="001704A7">
      <w:pPr>
        <w:pBdr>
          <w:bottom w:val="single" w:sz="4" w:space="31" w:color="FFFFFF"/>
        </w:pBdr>
        <w:shd w:val="clear" w:color="auto" w:fill="FFFFFF"/>
        <w:tabs>
          <w:tab w:val="left" w:pos="0"/>
          <w:tab w:val="left" w:pos="426"/>
        </w:tabs>
        <w:spacing w:after="0" w:line="240" w:lineRule="auto"/>
        <w:jc w:val="center"/>
        <w:rPr>
          <w:rFonts w:ascii="Times New Roman" w:eastAsia="Calibri" w:hAnsi="Times New Roman" w:cs="Times New Roman"/>
          <w:b/>
          <w:sz w:val="28"/>
          <w:szCs w:val="28"/>
        </w:rPr>
      </w:pPr>
    </w:p>
    <w:p w14:paraId="59B84603" w14:textId="77777777" w:rsidR="001704A7" w:rsidRPr="001704A7" w:rsidRDefault="007B7C54" w:rsidP="007B7C54">
      <w:pPr>
        <w:pBdr>
          <w:bottom w:val="single" w:sz="4" w:space="31" w:color="FFFFFF"/>
        </w:pBdr>
        <w:shd w:val="clear" w:color="auto" w:fill="FFFFFF"/>
        <w:tabs>
          <w:tab w:val="left" w:pos="0"/>
          <w:tab w:val="left" w:pos="426"/>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ab/>
      </w:r>
      <w:r w:rsidR="001704A7" w:rsidRPr="001704A7">
        <w:rPr>
          <w:rFonts w:ascii="Times New Roman" w:eastAsia="Calibri" w:hAnsi="Times New Roman" w:cs="Times New Roman"/>
          <w:sz w:val="28"/>
          <w:szCs w:val="28"/>
        </w:rPr>
        <w:t>Необходимо отметить отсутствие в Управлении контрольно-надзорных функций, и функций проверяющих органов, что в свою очередь сводит к минимуму вероятные коррупционные риски в деятельности Управления.</w:t>
      </w:r>
    </w:p>
    <w:p w14:paraId="0D62BEC1" w14:textId="77777777" w:rsidR="001704A7" w:rsidRPr="001704A7" w:rsidRDefault="001704A7" w:rsidP="001704A7">
      <w:pPr>
        <w:widowControl w:val="0"/>
        <w:pBdr>
          <w:bottom w:val="single" w:sz="4" w:space="31" w:color="FFFFFF"/>
        </w:pBdr>
        <w:spacing w:after="0" w:line="240" w:lineRule="auto"/>
        <w:ind w:firstLine="709"/>
        <w:jc w:val="both"/>
        <w:rPr>
          <w:rFonts w:ascii="Times New Roman" w:eastAsia="Calibri" w:hAnsi="Times New Roman" w:cs="Times New Roman"/>
          <w:sz w:val="28"/>
          <w:szCs w:val="28"/>
        </w:rPr>
      </w:pPr>
    </w:p>
    <w:p w14:paraId="203CA78A" w14:textId="77777777" w:rsidR="001704A7" w:rsidRDefault="001704A7" w:rsidP="001704A7">
      <w:pPr>
        <w:pBdr>
          <w:bottom w:val="single" w:sz="4" w:space="31" w:color="FFFFFF"/>
        </w:pBdr>
        <w:shd w:val="clear" w:color="auto" w:fill="FFFFFF"/>
        <w:tabs>
          <w:tab w:val="left" w:pos="0"/>
          <w:tab w:val="left" w:pos="426"/>
        </w:tabs>
        <w:spacing w:after="0" w:line="240" w:lineRule="auto"/>
        <w:jc w:val="center"/>
        <w:rPr>
          <w:rFonts w:ascii="Times New Roman" w:eastAsia="Calibri" w:hAnsi="Times New Roman" w:cs="Times New Roman"/>
          <w:b/>
          <w:sz w:val="28"/>
          <w:szCs w:val="28"/>
        </w:rPr>
      </w:pPr>
      <w:r w:rsidRPr="001704A7">
        <w:rPr>
          <w:rFonts w:ascii="Times New Roman" w:eastAsia="Calibri" w:hAnsi="Times New Roman" w:cs="Times New Roman"/>
          <w:b/>
          <w:sz w:val="28"/>
          <w:szCs w:val="28"/>
        </w:rPr>
        <w:t>7. Выявление коррупционных рисков в сфере государственных закупок</w:t>
      </w:r>
    </w:p>
    <w:p w14:paraId="51F4202A" w14:textId="77777777" w:rsidR="007B7C54" w:rsidRPr="001704A7" w:rsidRDefault="007B7C54" w:rsidP="001704A7">
      <w:pPr>
        <w:pBdr>
          <w:bottom w:val="single" w:sz="4" w:space="31" w:color="FFFFFF"/>
        </w:pBdr>
        <w:shd w:val="clear" w:color="auto" w:fill="FFFFFF"/>
        <w:tabs>
          <w:tab w:val="left" w:pos="0"/>
          <w:tab w:val="left" w:pos="426"/>
        </w:tabs>
        <w:spacing w:after="0" w:line="240" w:lineRule="auto"/>
        <w:jc w:val="center"/>
        <w:rPr>
          <w:rFonts w:ascii="Times New Roman" w:eastAsia="Calibri" w:hAnsi="Times New Roman" w:cs="Times New Roman"/>
          <w:b/>
          <w:sz w:val="28"/>
          <w:szCs w:val="28"/>
        </w:rPr>
      </w:pPr>
    </w:p>
    <w:p w14:paraId="1D82CC98" w14:textId="77777777" w:rsidR="001704A7" w:rsidRPr="001704A7" w:rsidRDefault="007B7C54" w:rsidP="007B7C54">
      <w:pPr>
        <w:pBdr>
          <w:bottom w:val="single" w:sz="4" w:space="31" w:color="FFFFFF"/>
        </w:pBdr>
        <w:shd w:val="clear" w:color="auto" w:fill="FFFFFF"/>
        <w:tabs>
          <w:tab w:val="left" w:pos="0"/>
          <w:tab w:val="left" w:pos="426"/>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ab/>
      </w:r>
      <w:r w:rsidR="001704A7" w:rsidRPr="001704A7">
        <w:rPr>
          <w:rFonts w:ascii="Times New Roman" w:eastAsia="Calibri" w:hAnsi="Times New Roman" w:cs="Times New Roman"/>
          <w:sz w:val="28"/>
          <w:szCs w:val="28"/>
        </w:rPr>
        <w:t xml:space="preserve">Внутренним анализом, проведенным на предмет наличия в Законе РК    </w:t>
      </w:r>
      <w:r w:rsidR="001704A7" w:rsidRPr="001704A7">
        <w:rPr>
          <w:rFonts w:ascii="Times New Roman" w:eastAsia="Calibri" w:hAnsi="Times New Roman" w:cs="Times New Roman"/>
          <w:sz w:val="28"/>
          <w:szCs w:val="28"/>
          <w:lang w:val="kk-KZ"/>
        </w:rPr>
        <w:t xml:space="preserve">      </w:t>
      </w:r>
      <w:proofErr w:type="gramStart"/>
      <w:r w:rsidR="001704A7" w:rsidRPr="001704A7">
        <w:rPr>
          <w:rFonts w:ascii="Times New Roman" w:eastAsia="Calibri" w:hAnsi="Times New Roman" w:cs="Times New Roman"/>
          <w:sz w:val="28"/>
          <w:szCs w:val="28"/>
        </w:rPr>
        <w:t xml:space="preserve">   «</w:t>
      </w:r>
      <w:proofErr w:type="gramEnd"/>
      <w:r w:rsidR="001704A7" w:rsidRPr="001704A7">
        <w:rPr>
          <w:rFonts w:ascii="Times New Roman" w:eastAsia="Calibri" w:hAnsi="Times New Roman" w:cs="Times New Roman"/>
          <w:sz w:val="28"/>
          <w:szCs w:val="28"/>
        </w:rPr>
        <w:t xml:space="preserve">О государственных закупках» </w:t>
      </w:r>
      <w:r w:rsidR="001704A7" w:rsidRPr="001704A7">
        <w:rPr>
          <w:rFonts w:ascii="Times New Roman" w:eastAsia="Calibri" w:hAnsi="Times New Roman" w:cs="Times New Roman"/>
          <w:i/>
          <w:sz w:val="24"/>
          <w:szCs w:val="28"/>
        </w:rPr>
        <w:t>(далее – Закон)</w:t>
      </w:r>
      <w:r w:rsidR="001704A7" w:rsidRPr="001704A7">
        <w:rPr>
          <w:rFonts w:ascii="Times New Roman" w:eastAsia="Calibri" w:hAnsi="Times New Roman" w:cs="Times New Roman"/>
          <w:sz w:val="28"/>
          <w:szCs w:val="28"/>
        </w:rPr>
        <w:t xml:space="preserve"> и Правилах осуществления государственных закупок от 11 декабря 2015 года № 648 </w:t>
      </w:r>
      <w:r w:rsidR="001704A7" w:rsidRPr="001704A7">
        <w:rPr>
          <w:rFonts w:ascii="Times New Roman" w:eastAsia="Calibri" w:hAnsi="Times New Roman" w:cs="Times New Roman"/>
          <w:i/>
          <w:sz w:val="24"/>
          <w:szCs w:val="28"/>
        </w:rPr>
        <w:t>(далее – Правила)</w:t>
      </w:r>
      <w:r w:rsidR="001704A7" w:rsidRPr="001704A7">
        <w:rPr>
          <w:rFonts w:ascii="Times New Roman" w:eastAsia="Calibri" w:hAnsi="Times New Roman" w:cs="Times New Roman"/>
          <w:sz w:val="28"/>
          <w:szCs w:val="28"/>
        </w:rPr>
        <w:t>, в части дискреционных полномочий и норм установлено следующее:</w:t>
      </w:r>
    </w:p>
    <w:p w14:paraId="3DEF94D2"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все государственные закупки проводятся в электронном формате посредством веб-портала – goszakup.gov.kz. Портал предоставляет общий доступ для получения полной информации о планах государственных закупках, способе закупки, заказчиках, выделенной сумме, составе комиссии, потенциальных поставщиках, подавших заявки на участие в конкурсе, заключенных договорах, победителях конкурсов и их контактные данные, а также имеется доступ к заключенным договорам между заказчиком и поставщиком.</w:t>
      </w:r>
    </w:p>
    <w:p w14:paraId="2B2D1F92"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xml:space="preserve">В соответствии с Правилами требование по внесению обеспечения (гарантии) аванса не распространяется на поставщиков, с которыми заключены договора в рамках казначейского сопровождения </w:t>
      </w:r>
      <w:r w:rsidRPr="001704A7">
        <w:rPr>
          <w:rFonts w:ascii="Times New Roman" w:eastAsia="Calibri" w:hAnsi="Times New Roman" w:cs="Times New Roman"/>
          <w:i/>
          <w:sz w:val="24"/>
          <w:szCs w:val="28"/>
        </w:rPr>
        <w:t>(текущего контроля за целевым использованием средств, выделенных на авансирование при реализации бюджетных инвестиционных проектов, связанных со строительством, при проведении платежей через контрольные счета наличности)</w:t>
      </w:r>
      <w:r w:rsidRPr="001704A7">
        <w:rPr>
          <w:rFonts w:ascii="Times New Roman" w:eastAsia="Calibri" w:hAnsi="Times New Roman" w:cs="Times New Roman"/>
          <w:sz w:val="28"/>
          <w:szCs w:val="28"/>
        </w:rPr>
        <w:t>.</w:t>
      </w:r>
    </w:p>
    <w:p w14:paraId="7D20F15D"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Использование данной нормы может привести к увеличению проблемных объектов. При этом практика показывает, что без банковских гарантий (обеспечения) государство теряет инструмент возврата бюджетных средств при неисполнении подрядчиком обязательств по строительству. Более того, имеются факты санкционирования органами казначейства незаконных выплат при непогашенном авансе.</w:t>
      </w:r>
    </w:p>
    <w:p w14:paraId="73D86801"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t xml:space="preserve">Риск: </w:t>
      </w:r>
      <w:r w:rsidRPr="001704A7">
        <w:rPr>
          <w:rFonts w:ascii="Times New Roman" w:eastAsia="Calibri" w:hAnsi="Times New Roman" w:cs="Times New Roman"/>
          <w:sz w:val="28"/>
          <w:szCs w:val="28"/>
        </w:rPr>
        <w:t>неэффективное использование бюджетных средств.</w:t>
      </w:r>
    </w:p>
    <w:p w14:paraId="501AEBDE" w14:textId="52E2CC6B" w:rsidR="00407C71" w:rsidRDefault="001704A7" w:rsidP="00407C71">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b/>
          <w:sz w:val="28"/>
          <w:szCs w:val="28"/>
        </w:rPr>
        <w:lastRenderedPageBreak/>
        <w:t xml:space="preserve">Рекомендация: </w:t>
      </w:r>
      <w:r w:rsidRPr="001704A7">
        <w:rPr>
          <w:rFonts w:ascii="Times New Roman" w:eastAsia="Calibri" w:hAnsi="Times New Roman" w:cs="Times New Roman"/>
          <w:sz w:val="28"/>
          <w:szCs w:val="28"/>
        </w:rPr>
        <w:t>повышение профессионального уровня работников, занимающихся вопросами государственных закупок, коллегиальное рассмотрение документов, а также рассмотрение возможности внесения предложения в Правила ГЗ касательно вн</w:t>
      </w:r>
      <w:r w:rsidR="00407C71">
        <w:rPr>
          <w:rFonts w:ascii="Times New Roman" w:eastAsia="Calibri" w:hAnsi="Times New Roman" w:cs="Times New Roman"/>
          <w:sz w:val="28"/>
          <w:szCs w:val="28"/>
        </w:rPr>
        <w:t>есения поставщиками обеспечения</w:t>
      </w:r>
      <w:r w:rsidR="00025297">
        <w:rPr>
          <w:rFonts w:ascii="Times New Roman" w:eastAsia="Calibri" w:hAnsi="Times New Roman" w:cs="Times New Roman"/>
          <w:sz w:val="28"/>
          <w:szCs w:val="28"/>
          <w:lang w:val="kk-KZ"/>
        </w:rPr>
        <w:t xml:space="preserve"> </w:t>
      </w:r>
      <w:r w:rsidRPr="001704A7">
        <w:rPr>
          <w:rFonts w:ascii="Times New Roman" w:eastAsia="Calibri" w:hAnsi="Times New Roman" w:cs="Times New Roman"/>
          <w:sz w:val="28"/>
          <w:szCs w:val="28"/>
        </w:rPr>
        <w:t>аванса в размере аванса.</w:t>
      </w:r>
    </w:p>
    <w:p w14:paraId="33D78714" w14:textId="77777777" w:rsidR="00A42630" w:rsidRDefault="00407C71" w:rsidP="00A42630">
      <w:pPr>
        <w:pBdr>
          <w:bottom w:val="single" w:sz="4" w:space="31" w:color="FFFFFF"/>
        </w:pBdr>
        <w:shd w:val="clear" w:color="auto" w:fill="FFFFFF"/>
        <w:tabs>
          <w:tab w:val="left" w:pos="0"/>
          <w:tab w:val="left" w:pos="426"/>
        </w:tabs>
        <w:spacing w:after="0" w:line="240" w:lineRule="auto"/>
        <w:rPr>
          <w:rFonts w:ascii="Times New Roman" w:eastAsia="Calibri" w:hAnsi="Times New Roman" w:cs="Times New Roman"/>
          <w:sz w:val="28"/>
          <w:szCs w:val="28"/>
        </w:rPr>
      </w:pPr>
      <w:r>
        <w:rPr>
          <w:rFonts w:ascii="Times New Roman" w:hAnsi="Times New Roman"/>
          <w:b/>
          <w:color w:val="000000" w:themeColor="text1"/>
          <w:sz w:val="28"/>
          <w:szCs w:val="28"/>
          <w:u w:val="single"/>
          <w:lang w:val="kk-KZ"/>
        </w:rPr>
        <w:t xml:space="preserve">За анализируемый период в деятельности </w:t>
      </w:r>
      <w:r w:rsidR="00504D77">
        <w:rPr>
          <w:rFonts w:ascii="Times New Roman" w:hAnsi="Times New Roman"/>
          <w:b/>
          <w:color w:val="000000" w:themeColor="text1"/>
          <w:sz w:val="28"/>
          <w:szCs w:val="28"/>
          <w:u w:val="single"/>
          <w:lang w:val="kk-KZ"/>
        </w:rPr>
        <w:t>Управления</w:t>
      </w:r>
      <w:r>
        <w:rPr>
          <w:rFonts w:ascii="Times New Roman" w:hAnsi="Times New Roman"/>
          <w:b/>
          <w:color w:val="000000" w:themeColor="text1"/>
          <w:sz w:val="28"/>
          <w:szCs w:val="28"/>
          <w:u w:val="single"/>
          <w:lang w:val="kk-KZ"/>
        </w:rPr>
        <w:t>:</w:t>
      </w:r>
    </w:p>
    <w:p w14:paraId="6E65E587" w14:textId="77777777" w:rsidR="00A42630" w:rsidRDefault="00A42630" w:rsidP="00BC5CB0">
      <w:pPr>
        <w:pBdr>
          <w:bottom w:val="single" w:sz="4" w:space="31" w:color="FFFFFF"/>
        </w:pBdr>
        <w:shd w:val="clear" w:color="auto" w:fill="FFFFFF"/>
        <w:tabs>
          <w:tab w:val="left" w:pos="0"/>
          <w:tab w:val="left" w:pos="426"/>
        </w:tabs>
        <w:spacing w:after="0" w:line="240" w:lineRule="auto"/>
        <w:jc w:val="both"/>
        <w:rPr>
          <w:rFonts w:ascii="Times New Roman" w:eastAsia="Calibri" w:hAnsi="Times New Roman" w:cs="Times New Roman"/>
          <w:sz w:val="28"/>
          <w:szCs w:val="28"/>
        </w:rPr>
      </w:pPr>
      <w:r>
        <w:rPr>
          <w:rFonts w:ascii="Times New Roman" w:hAnsi="Times New Roman"/>
          <w:bCs/>
          <w:color w:val="000000" w:themeColor="text1"/>
          <w:sz w:val="28"/>
          <w:szCs w:val="28"/>
          <w:lang w:val="kk-KZ"/>
        </w:rPr>
        <w:tab/>
        <w:t xml:space="preserve">- </w:t>
      </w:r>
      <w:r w:rsidR="00407C71" w:rsidRPr="00A42630">
        <w:rPr>
          <w:rFonts w:ascii="Times New Roman" w:hAnsi="Times New Roman"/>
          <w:bCs/>
          <w:color w:val="000000" w:themeColor="text1"/>
          <w:sz w:val="28"/>
          <w:szCs w:val="28"/>
          <w:lang w:val="kk-KZ"/>
        </w:rPr>
        <w:t>фактов привлечения работников к уголовной ответственности за совершение коррупционных правонарушений, не установлено;</w:t>
      </w:r>
    </w:p>
    <w:p w14:paraId="56234F06" w14:textId="77777777" w:rsidR="007B7C54" w:rsidRDefault="00A42630" w:rsidP="00BC5CB0">
      <w:pPr>
        <w:pBdr>
          <w:bottom w:val="single" w:sz="4" w:space="31" w:color="FFFFFF"/>
        </w:pBdr>
        <w:shd w:val="clear" w:color="auto" w:fill="FFFFFF"/>
        <w:tabs>
          <w:tab w:val="left" w:pos="0"/>
          <w:tab w:val="left" w:pos="426"/>
        </w:tabs>
        <w:spacing w:after="0" w:line="240" w:lineRule="auto"/>
        <w:jc w:val="both"/>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ab/>
        <w:t xml:space="preserve">- </w:t>
      </w:r>
      <w:r w:rsidR="00407C71" w:rsidRPr="00A42630">
        <w:rPr>
          <w:rFonts w:ascii="Times New Roman" w:hAnsi="Times New Roman"/>
          <w:bCs/>
          <w:color w:val="000000" w:themeColor="text1"/>
          <w:sz w:val="28"/>
          <w:szCs w:val="28"/>
          <w:lang w:val="kk-KZ"/>
        </w:rPr>
        <w:t>фактов использования служебной и иной информации, не подлежащей официальному распространению, в целях получения или извлечения имущественных и не имущественных благ</w:t>
      </w:r>
      <w:r w:rsidR="007B7C54">
        <w:rPr>
          <w:rFonts w:ascii="Times New Roman" w:hAnsi="Times New Roman"/>
          <w:bCs/>
          <w:color w:val="000000" w:themeColor="text1"/>
          <w:sz w:val="28"/>
          <w:szCs w:val="28"/>
          <w:lang w:val="kk-KZ"/>
        </w:rPr>
        <w:t xml:space="preserve"> и преимуществ, не установлено;</w:t>
      </w:r>
    </w:p>
    <w:p w14:paraId="239B7113" w14:textId="77777777" w:rsidR="00A42630" w:rsidRDefault="007B7C54" w:rsidP="00BC5CB0">
      <w:pPr>
        <w:pBdr>
          <w:bottom w:val="single" w:sz="4" w:space="31" w:color="FFFFFF"/>
        </w:pBdr>
        <w:shd w:val="clear" w:color="auto" w:fill="FFFFFF"/>
        <w:tabs>
          <w:tab w:val="left" w:pos="0"/>
          <w:tab w:val="left" w:pos="426"/>
        </w:tabs>
        <w:spacing w:after="0" w:line="240" w:lineRule="auto"/>
        <w:jc w:val="both"/>
        <w:rPr>
          <w:rFonts w:ascii="Times New Roman" w:eastAsia="Calibri" w:hAnsi="Times New Roman" w:cs="Times New Roman"/>
          <w:sz w:val="28"/>
          <w:szCs w:val="28"/>
        </w:rPr>
      </w:pPr>
      <w:r>
        <w:rPr>
          <w:rFonts w:ascii="Times New Roman" w:hAnsi="Times New Roman"/>
          <w:bCs/>
          <w:color w:val="000000" w:themeColor="text1"/>
          <w:sz w:val="28"/>
          <w:szCs w:val="28"/>
          <w:lang w:val="kk-KZ"/>
        </w:rPr>
        <w:tab/>
        <w:t xml:space="preserve">- </w:t>
      </w:r>
      <w:r w:rsidR="00407C71" w:rsidRPr="00A42630">
        <w:rPr>
          <w:rFonts w:ascii="Times New Roman" w:hAnsi="Times New Roman"/>
          <w:bCs/>
          <w:color w:val="000000" w:themeColor="text1"/>
          <w:sz w:val="28"/>
          <w:szCs w:val="28"/>
          <w:lang w:val="kk-KZ"/>
        </w:rPr>
        <w:t>фактов принятия материального вознаграждения, подарков или услуг за</w:t>
      </w:r>
      <w:r w:rsidR="00407C71" w:rsidRPr="00A42630">
        <w:rPr>
          <w:rFonts w:ascii="Times New Roman" w:hAnsi="Times New Roman"/>
          <w:b/>
          <w:color w:val="000000" w:themeColor="text1"/>
          <w:sz w:val="28"/>
          <w:szCs w:val="28"/>
          <w:u w:val="single"/>
          <w:lang w:val="kk-KZ"/>
        </w:rPr>
        <w:t xml:space="preserve"> </w:t>
      </w:r>
      <w:r w:rsidR="00407C71" w:rsidRPr="00A42630">
        <w:rPr>
          <w:rFonts w:ascii="Times New Roman" w:hAnsi="Times New Roman"/>
          <w:bCs/>
          <w:color w:val="000000" w:themeColor="text1"/>
          <w:sz w:val="28"/>
          <w:szCs w:val="28"/>
          <w:lang w:val="kk-KZ"/>
        </w:rPr>
        <w:t>действия (бездействия) в пользу лиц, их предоставивших, если такие действия входят в служебные полномочия, не установлено;</w:t>
      </w:r>
    </w:p>
    <w:p w14:paraId="1D4D9BDA" w14:textId="77777777" w:rsidR="00407C71" w:rsidRPr="007B7C54" w:rsidRDefault="007B7C54" w:rsidP="00BC5CB0">
      <w:pPr>
        <w:pBdr>
          <w:bottom w:val="single" w:sz="4" w:space="31" w:color="FFFFFF"/>
        </w:pBdr>
        <w:shd w:val="clear" w:color="auto" w:fill="FFFFFF"/>
        <w:tabs>
          <w:tab w:val="left" w:pos="0"/>
          <w:tab w:val="left" w:pos="426"/>
        </w:tabs>
        <w:spacing w:after="0" w:line="240" w:lineRule="auto"/>
        <w:jc w:val="both"/>
        <w:rPr>
          <w:rFonts w:ascii="Times New Roman" w:eastAsia="Calibri" w:hAnsi="Times New Roman" w:cs="Times New Roman"/>
          <w:sz w:val="28"/>
          <w:szCs w:val="28"/>
        </w:rPr>
      </w:pPr>
      <w:r>
        <w:rPr>
          <w:rFonts w:ascii="Times New Roman" w:hAnsi="Times New Roman"/>
          <w:bCs/>
          <w:color w:val="000000" w:themeColor="text1"/>
          <w:sz w:val="28"/>
          <w:szCs w:val="28"/>
          <w:lang w:val="kk-KZ"/>
        </w:rPr>
        <w:tab/>
        <w:t xml:space="preserve">- </w:t>
      </w:r>
      <w:r w:rsidR="00407C71" w:rsidRPr="00A42630">
        <w:rPr>
          <w:rFonts w:ascii="Times New Roman" w:hAnsi="Times New Roman"/>
          <w:bCs/>
          <w:color w:val="000000" w:themeColor="text1"/>
          <w:sz w:val="28"/>
          <w:szCs w:val="28"/>
          <w:lang w:val="kk-KZ"/>
        </w:rPr>
        <w:t>фактов открытия, владения счетами</w:t>
      </w:r>
      <w:r w:rsidR="00A42630" w:rsidRPr="00A42630">
        <w:rPr>
          <w:rFonts w:ascii="Times New Roman" w:hAnsi="Times New Roman"/>
          <w:bCs/>
          <w:color w:val="000000" w:themeColor="text1"/>
          <w:sz w:val="28"/>
          <w:szCs w:val="28"/>
          <w:lang w:val="kk-KZ"/>
        </w:rPr>
        <w:t xml:space="preserve"> (вкладами), хранения наличных </w:t>
      </w:r>
      <w:r w:rsidR="00407C71" w:rsidRPr="00A42630">
        <w:rPr>
          <w:rFonts w:ascii="Times New Roman" w:hAnsi="Times New Roman"/>
          <w:bCs/>
          <w:color w:val="000000" w:themeColor="text1"/>
          <w:sz w:val="28"/>
          <w:szCs w:val="28"/>
          <w:lang w:val="kk-KZ"/>
        </w:rPr>
        <w:t>денег</w:t>
      </w:r>
      <w:r w:rsidR="00A42630">
        <w:rPr>
          <w:rFonts w:ascii="Times New Roman" w:eastAsia="Calibri" w:hAnsi="Times New Roman" w:cs="Times New Roman"/>
          <w:sz w:val="28"/>
          <w:szCs w:val="28"/>
          <w:lang w:val="kk-KZ"/>
        </w:rPr>
        <w:t xml:space="preserve"> </w:t>
      </w:r>
      <w:r w:rsidR="00407C71" w:rsidRPr="00A42630">
        <w:rPr>
          <w:rFonts w:ascii="Times New Roman" w:hAnsi="Times New Roman"/>
          <w:bCs/>
          <w:color w:val="000000" w:themeColor="text1"/>
          <w:sz w:val="28"/>
          <w:szCs w:val="28"/>
          <w:lang w:val="kk-KZ"/>
        </w:rPr>
        <w:t>и ценностей в иностранных банках, расположенных за пределами РК, не установлено.</w:t>
      </w:r>
    </w:p>
    <w:p w14:paraId="4560CBA4" w14:textId="77777777"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b/>
          <w:sz w:val="28"/>
          <w:szCs w:val="28"/>
        </w:rPr>
      </w:pPr>
      <w:r w:rsidRPr="001704A7">
        <w:rPr>
          <w:rFonts w:ascii="Times New Roman" w:eastAsia="Calibri" w:hAnsi="Times New Roman" w:cs="Times New Roman"/>
          <w:b/>
          <w:sz w:val="28"/>
          <w:szCs w:val="28"/>
        </w:rPr>
        <w:t>По результатам анализа рабочей группой по проведению ВАКР Управления рекомендовано:</w:t>
      </w:r>
    </w:p>
    <w:p w14:paraId="2D713D6D" w14:textId="04C69F88" w:rsidR="001704A7" w:rsidRP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 xml:space="preserve">1. Ознакомление </w:t>
      </w:r>
      <w:r w:rsidR="00025297" w:rsidRPr="001704A7">
        <w:rPr>
          <w:rFonts w:ascii="Times New Roman" w:eastAsia="Calibri" w:hAnsi="Times New Roman" w:cs="Times New Roman"/>
          <w:sz w:val="28"/>
          <w:szCs w:val="28"/>
        </w:rPr>
        <w:t>работни</w:t>
      </w:r>
      <w:r w:rsidR="00025297">
        <w:rPr>
          <w:rFonts w:ascii="Times New Roman" w:eastAsia="Calibri" w:hAnsi="Times New Roman" w:cs="Times New Roman"/>
          <w:sz w:val="28"/>
          <w:szCs w:val="28"/>
        </w:rPr>
        <w:t>ков</w:t>
      </w:r>
      <w:r w:rsidR="00025297" w:rsidRPr="001704A7">
        <w:rPr>
          <w:rFonts w:ascii="Times New Roman" w:eastAsia="Calibri" w:hAnsi="Times New Roman" w:cs="Times New Roman"/>
          <w:sz w:val="28"/>
          <w:szCs w:val="28"/>
        </w:rPr>
        <w:t xml:space="preserve"> с нормативно-правовыми актами,</w:t>
      </w:r>
      <w:r w:rsidRPr="001704A7">
        <w:rPr>
          <w:rFonts w:ascii="Times New Roman" w:eastAsia="Calibri" w:hAnsi="Times New Roman" w:cs="Times New Roman"/>
          <w:sz w:val="28"/>
          <w:szCs w:val="28"/>
        </w:rPr>
        <w:t xml:space="preserve"> регламентирующих </w:t>
      </w:r>
      <w:r w:rsidR="003713FD">
        <w:rPr>
          <w:rFonts w:ascii="Times New Roman" w:eastAsia="Calibri" w:hAnsi="Times New Roman" w:cs="Times New Roman"/>
          <w:sz w:val="28"/>
          <w:szCs w:val="28"/>
        </w:rPr>
        <w:t>их</w:t>
      </w:r>
      <w:r w:rsidRPr="001704A7">
        <w:rPr>
          <w:rFonts w:ascii="Times New Roman" w:eastAsia="Calibri" w:hAnsi="Times New Roman" w:cs="Times New Roman"/>
          <w:sz w:val="28"/>
          <w:szCs w:val="28"/>
        </w:rPr>
        <w:t xml:space="preserve"> деятельность (структурного подразделения).</w:t>
      </w:r>
    </w:p>
    <w:p w14:paraId="6C4E592F" w14:textId="77777777" w:rsidR="001704A7" w:rsidRDefault="001704A7"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1704A7">
        <w:rPr>
          <w:rFonts w:ascii="Times New Roman" w:eastAsia="Calibri" w:hAnsi="Times New Roman" w:cs="Times New Roman"/>
          <w:sz w:val="28"/>
          <w:szCs w:val="28"/>
        </w:rPr>
        <w:t>2. Осуществление процедур внутреннего контроля со стороны руководителей за исполнением должностными лицами требований нормативно-правовых актов.</w:t>
      </w:r>
    </w:p>
    <w:p w14:paraId="14C05112" w14:textId="77777777" w:rsidR="00407C71" w:rsidRPr="001704A7" w:rsidRDefault="00407C71"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hAnsi="Times New Roman"/>
          <w:color w:val="000000" w:themeColor="text1"/>
          <w:sz w:val="28"/>
          <w:szCs w:val="28"/>
        </w:rPr>
        <w:t>3. В целях реализации поступательных шагов по воплощению в жизнь концепции «Слышащего государства», уменьшения количества поступающих жалоб и минимизации негативных последствий при регулировании направить в установленном порядке предложение о внесении изменения в статью 11 Закона РК «О языках в Республике Казахстан», предусматривающего, что ответы государственных и негосударственных организаций на обращения граждан даются на языке обращения.</w:t>
      </w:r>
    </w:p>
    <w:p w14:paraId="30F2CFB8" w14:textId="77777777" w:rsidR="007B7C54" w:rsidRDefault="007B7C54"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lang w:bidi="ru-RU"/>
        </w:rPr>
      </w:pPr>
      <w:r>
        <w:rPr>
          <w:rFonts w:ascii="Times New Roman" w:eastAsia="Calibri" w:hAnsi="Times New Roman" w:cs="Times New Roman"/>
          <w:sz w:val="28"/>
          <w:szCs w:val="28"/>
          <w:lang w:val="kk-KZ"/>
        </w:rPr>
        <w:t>4</w:t>
      </w:r>
      <w:r w:rsidR="001704A7" w:rsidRPr="001704A7">
        <w:rPr>
          <w:rFonts w:ascii="Times New Roman" w:eastAsia="Calibri" w:hAnsi="Times New Roman" w:cs="Times New Roman"/>
          <w:sz w:val="28"/>
          <w:szCs w:val="28"/>
        </w:rPr>
        <w:t xml:space="preserve">. </w:t>
      </w:r>
      <w:r w:rsidRPr="007B7C54">
        <w:rPr>
          <w:rFonts w:ascii="Times New Roman" w:eastAsia="Calibri" w:hAnsi="Times New Roman" w:cs="Times New Roman"/>
          <w:sz w:val="28"/>
          <w:szCs w:val="28"/>
          <w:lang w:bidi="ru-RU"/>
        </w:rPr>
        <w:t>Разработать и утвердить внутренние документы в области управления персоналом, регулирующие порядок раскрытия (декларирования) конфликта интересов.</w:t>
      </w:r>
    </w:p>
    <w:p w14:paraId="6E1797D0" w14:textId="77777777" w:rsidR="001704A7" w:rsidRPr="001704A7" w:rsidRDefault="007B7C54"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5</w:t>
      </w:r>
      <w:r w:rsidR="001704A7" w:rsidRPr="001704A7">
        <w:rPr>
          <w:rFonts w:ascii="Times New Roman" w:eastAsia="Calibri" w:hAnsi="Times New Roman" w:cs="Times New Roman"/>
          <w:sz w:val="28"/>
          <w:szCs w:val="28"/>
        </w:rPr>
        <w:t xml:space="preserve">. </w:t>
      </w:r>
      <w:r w:rsidR="003713FD">
        <w:rPr>
          <w:rFonts w:ascii="Times New Roman" w:eastAsia="Calibri" w:hAnsi="Times New Roman" w:cs="Times New Roman"/>
          <w:sz w:val="28"/>
          <w:szCs w:val="28"/>
        </w:rPr>
        <w:t>Усилить контроль за</w:t>
      </w:r>
      <w:r w:rsidR="001704A7" w:rsidRPr="001704A7">
        <w:rPr>
          <w:rFonts w:ascii="Times New Roman" w:eastAsia="Calibri" w:hAnsi="Times New Roman" w:cs="Times New Roman"/>
          <w:sz w:val="28"/>
          <w:szCs w:val="28"/>
        </w:rPr>
        <w:t xml:space="preserve"> своевременного и надлежащего исполнения поручений </w:t>
      </w:r>
      <w:r w:rsidR="003713FD">
        <w:rPr>
          <w:rFonts w:ascii="Times New Roman" w:eastAsia="Calibri" w:hAnsi="Times New Roman" w:cs="Times New Roman"/>
          <w:sz w:val="28"/>
          <w:szCs w:val="28"/>
        </w:rPr>
        <w:t>государственных органов</w:t>
      </w:r>
      <w:r w:rsidR="001704A7" w:rsidRPr="001704A7">
        <w:rPr>
          <w:rFonts w:ascii="Times New Roman" w:eastAsia="Calibri" w:hAnsi="Times New Roman" w:cs="Times New Roman"/>
          <w:sz w:val="28"/>
          <w:szCs w:val="28"/>
        </w:rPr>
        <w:t>.</w:t>
      </w:r>
    </w:p>
    <w:p w14:paraId="1A27FBD4" w14:textId="77777777" w:rsidR="001704A7" w:rsidRPr="001704A7" w:rsidRDefault="007B7C54"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6</w:t>
      </w:r>
      <w:r w:rsidR="001704A7" w:rsidRPr="001704A7">
        <w:rPr>
          <w:rFonts w:ascii="Times New Roman" w:eastAsia="Calibri" w:hAnsi="Times New Roman" w:cs="Times New Roman"/>
          <w:sz w:val="28"/>
          <w:szCs w:val="28"/>
        </w:rPr>
        <w:t>. Усилить контроль за своевременным рассмотрением обращений физических и юридических лиц, поступивших в адрес Управления.</w:t>
      </w:r>
    </w:p>
    <w:p w14:paraId="0AF4B1D6" w14:textId="77777777" w:rsidR="00765F63" w:rsidRPr="00510B46" w:rsidRDefault="007B7C54" w:rsidP="00510B46">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7</w:t>
      </w:r>
      <w:r w:rsidR="001704A7" w:rsidRPr="001704A7">
        <w:rPr>
          <w:rFonts w:ascii="Times New Roman" w:eastAsia="Calibri" w:hAnsi="Times New Roman" w:cs="Times New Roman"/>
          <w:sz w:val="28"/>
          <w:szCs w:val="28"/>
        </w:rPr>
        <w:t xml:space="preserve">. </w:t>
      </w:r>
      <w:r w:rsidR="001704A7" w:rsidRPr="003F4B12">
        <w:rPr>
          <w:rFonts w:ascii="Times New Roman" w:eastAsia="Calibri" w:hAnsi="Times New Roman" w:cs="Times New Roman"/>
          <w:sz w:val="28"/>
          <w:szCs w:val="28"/>
        </w:rPr>
        <w:t>Распределить персональную ответ</w:t>
      </w:r>
      <w:r w:rsidR="00765F63" w:rsidRPr="003F4B12">
        <w:rPr>
          <w:rFonts w:ascii="Times New Roman" w:eastAsia="Calibri" w:hAnsi="Times New Roman" w:cs="Times New Roman"/>
          <w:sz w:val="28"/>
          <w:szCs w:val="28"/>
        </w:rPr>
        <w:t>ственность за своевременность и</w:t>
      </w:r>
      <w:r w:rsidR="00765F63" w:rsidRPr="003F4B12">
        <w:rPr>
          <w:rFonts w:ascii="Times New Roman" w:eastAsia="Calibri" w:hAnsi="Times New Roman" w:cs="Times New Roman"/>
          <w:sz w:val="28"/>
          <w:szCs w:val="28"/>
          <w:lang w:val="kk-KZ"/>
        </w:rPr>
        <w:t xml:space="preserve"> </w:t>
      </w:r>
      <w:r w:rsidR="001704A7" w:rsidRPr="003F4B12">
        <w:rPr>
          <w:rFonts w:ascii="Times New Roman" w:eastAsia="Calibri" w:hAnsi="Times New Roman" w:cs="Times New Roman"/>
          <w:sz w:val="28"/>
          <w:szCs w:val="28"/>
        </w:rPr>
        <w:t>полноту ответов по обращениям, находящимся на рассмотрении</w:t>
      </w:r>
      <w:r w:rsidR="003F4B12">
        <w:rPr>
          <w:rFonts w:ascii="Times New Roman" w:eastAsia="Calibri" w:hAnsi="Times New Roman" w:cs="Times New Roman"/>
          <w:sz w:val="28"/>
          <w:szCs w:val="28"/>
        </w:rPr>
        <w:t xml:space="preserve"> у сотрудников</w:t>
      </w:r>
      <w:r w:rsidR="001704A7" w:rsidRPr="001704A7">
        <w:rPr>
          <w:rFonts w:ascii="Times New Roman" w:eastAsia="Calibri" w:hAnsi="Times New Roman" w:cs="Times New Roman"/>
          <w:sz w:val="28"/>
          <w:szCs w:val="28"/>
        </w:rPr>
        <w:t>.</w:t>
      </w:r>
    </w:p>
    <w:p w14:paraId="68570C99" w14:textId="77777777" w:rsidR="00765F63" w:rsidRPr="00765F63" w:rsidRDefault="007B7C54" w:rsidP="00765F63">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8</w:t>
      </w:r>
      <w:r w:rsidR="001704A7" w:rsidRPr="001704A7">
        <w:rPr>
          <w:rFonts w:ascii="Times New Roman" w:eastAsia="Calibri" w:hAnsi="Times New Roman" w:cs="Times New Roman"/>
          <w:sz w:val="28"/>
          <w:szCs w:val="28"/>
        </w:rPr>
        <w:t xml:space="preserve">. При уходе в отпуск, (отпуск без содержания) больничный исполнитель обязан передать все имеющиеся у него на </w:t>
      </w:r>
      <w:r w:rsidR="00765F63">
        <w:rPr>
          <w:rFonts w:ascii="Times New Roman" w:eastAsia="Calibri" w:hAnsi="Times New Roman" w:cs="Times New Roman"/>
          <w:sz w:val="28"/>
          <w:szCs w:val="28"/>
        </w:rPr>
        <w:t>исполнении письменные обращения</w:t>
      </w:r>
      <w:r w:rsidR="00765F63">
        <w:rPr>
          <w:rFonts w:ascii="Times New Roman" w:eastAsia="Calibri" w:hAnsi="Times New Roman" w:cs="Times New Roman"/>
          <w:sz w:val="28"/>
          <w:szCs w:val="28"/>
          <w:lang w:val="kk-KZ"/>
        </w:rPr>
        <w:t xml:space="preserve"> </w:t>
      </w:r>
      <w:r w:rsidR="001704A7" w:rsidRPr="001704A7">
        <w:rPr>
          <w:rFonts w:ascii="Times New Roman" w:eastAsia="Calibri" w:hAnsi="Times New Roman" w:cs="Times New Roman"/>
          <w:sz w:val="28"/>
          <w:szCs w:val="28"/>
        </w:rPr>
        <w:t>замещающему его сотруднику или своему непосредственному руководителю.</w:t>
      </w:r>
    </w:p>
    <w:p w14:paraId="6E8B29B6" w14:textId="77777777" w:rsidR="001704A7" w:rsidRPr="001704A7" w:rsidRDefault="007B7C54"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9</w:t>
      </w:r>
      <w:r w:rsidR="001704A7" w:rsidRPr="001704A7">
        <w:rPr>
          <w:rFonts w:ascii="Times New Roman" w:eastAsia="Calibri" w:hAnsi="Times New Roman" w:cs="Times New Roman"/>
          <w:sz w:val="28"/>
          <w:szCs w:val="28"/>
        </w:rPr>
        <w:t>. Еженедельное информирование и</w:t>
      </w:r>
      <w:r w:rsidR="00765F63">
        <w:rPr>
          <w:rFonts w:ascii="Times New Roman" w:eastAsia="Calibri" w:hAnsi="Times New Roman" w:cs="Times New Roman"/>
          <w:sz w:val="28"/>
          <w:szCs w:val="28"/>
        </w:rPr>
        <w:t>сполнителей о сроках исполнения</w:t>
      </w:r>
      <w:r w:rsidR="00765F63">
        <w:rPr>
          <w:rFonts w:ascii="Times New Roman" w:eastAsia="Calibri" w:hAnsi="Times New Roman" w:cs="Times New Roman"/>
          <w:sz w:val="28"/>
          <w:szCs w:val="28"/>
          <w:lang w:val="kk-KZ"/>
        </w:rPr>
        <w:t xml:space="preserve"> </w:t>
      </w:r>
      <w:r w:rsidR="001704A7" w:rsidRPr="001704A7">
        <w:rPr>
          <w:rFonts w:ascii="Times New Roman" w:eastAsia="Calibri" w:hAnsi="Times New Roman" w:cs="Times New Roman"/>
          <w:sz w:val="28"/>
          <w:szCs w:val="28"/>
        </w:rPr>
        <w:t>обращений граждан, доведения данной информации до руководства.</w:t>
      </w:r>
    </w:p>
    <w:p w14:paraId="6BCC2D0A" w14:textId="77777777" w:rsidR="001704A7" w:rsidRPr="001704A7" w:rsidRDefault="007B7C54"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lastRenderedPageBreak/>
        <w:t>10</w:t>
      </w:r>
      <w:r w:rsidR="001704A7" w:rsidRPr="001704A7">
        <w:rPr>
          <w:rFonts w:ascii="Times New Roman" w:eastAsia="Calibri" w:hAnsi="Times New Roman" w:cs="Times New Roman"/>
          <w:sz w:val="28"/>
          <w:szCs w:val="28"/>
        </w:rPr>
        <w:t>. Изучение и анализ причин нарушение сроков обращения граждан, организовать методическую помощь, выработку управленческих решений, направленных на совершенствование работы с обращениями граждан.</w:t>
      </w:r>
    </w:p>
    <w:p w14:paraId="12E8D7A4" w14:textId="77777777" w:rsidR="001704A7" w:rsidRDefault="007B7C54" w:rsidP="001704A7">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Pr>
          <w:rFonts w:ascii="Times New Roman" w:eastAsia="Calibri" w:hAnsi="Times New Roman" w:cs="Times New Roman"/>
          <w:sz w:val="28"/>
          <w:szCs w:val="28"/>
          <w:lang w:val="kk-KZ"/>
        </w:rPr>
        <w:t>1</w:t>
      </w:r>
      <w:r w:rsidR="001704A7" w:rsidRPr="001704A7">
        <w:rPr>
          <w:rFonts w:ascii="Times New Roman" w:eastAsia="Calibri" w:hAnsi="Times New Roman" w:cs="Times New Roman"/>
          <w:sz w:val="28"/>
          <w:szCs w:val="28"/>
        </w:rPr>
        <w:t xml:space="preserve">. Повышение профессионального уровня работников, занимающихся вопросами государственных закупок, коллегиальное рассмотрение документов. </w:t>
      </w:r>
    </w:p>
    <w:p w14:paraId="20B3624E" w14:textId="34679BF4" w:rsidR="0007229A" w:rsidRPr="0007229A" w:rsidRDefault="0007229A" w:rsidP="0007229A">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12. </w:t>
      </w:r>
      <w:r w:rsidRPr="0007229A">
        <w:rPr>
          <w:rFonts w:ascii="Times New Roman" w:eastAsia="Calibri" w:hAnsi="Times New Roman" w:cs="Times New Roman"/>
          <w:sz w:val="28"/>
          <w:szCs w:val="28"/>
        </w:rPr>
        <w:t>Проведение ежемесячных разъясняющих и обучающих мероприятий-по вопросам противодействия коррупции для государственных служащих с участием уполномоченных по этике.</w:t>
      </w:r>
    </w:p>
    <w:p w14:paraId="1CCF0E26" w14:textId="77777777" w:rsidR="0007229A" w:rsidRPr="0007229A" w:rsidRDefault="0007229A" w:rsidP="0007229A">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07229A">
        <w:rPr>
          <w:rFonts w:ascii="Times New Roman" w:eastAsia="Calibri" w:hAnsi="Times New Roman" w:cs="Times New Roman"/>
          <w:sz w:val="28"/>
          <w:szCs w:val="28"/>
        </w:rPr>
        <w:t>13. Направление не менее 5 % государственных служащих Управления на</w:t>
      </w:r>
    </w:p>
    <w:p w14:paraId="4E5E8A0A" w14:textId="77777777" w:rsidR="0007229A" w:rsidRPr="0007229A" w:rsidRDefault="0007229A" w:rsidP="0007229A">
      <w:pPr>
        <w:pBdr>
          <w:bottom w:val="single" w:sz="4" w:space="31" w:color="FFFFFF"/>
        </w:pBdr>
        <w:shd w:val="clear" w:color="auto" w:fill="FFFFFF"/>
        <w:tabs>
          <w:tab w:val="left" w:pos="0"/>
          <w:tab w:val="left" w:pos="426"/>
        </w:tabs>
        <w:spacing w:after="0" w:line="240" w:lineRule="auto"/>
        <w:jc w:val="both"/>
        <w:rPr>
          <w:rFonts w:ascii="Times New Roman" w:eastAsia="Calibri" w:hAnsi="Times New Roman" w:cs="Times New Roman"/>
          <w:sz w:val="28"/>
          <w:szCs w:val="28"/>
        </w:rPr>
      </w:pPr>
      <w:r w:rsidRPr="0007229A">
        <w:rPr>
          <w:rFonts w:ascii="Times New Roman" w:eastAsia="Calibri" w:hAnsi="Times New Roman" w:cs="Times New Roman"/>
          <w:sz w:val="28"/>
          <w:szCs w:val="28"/>
        </w:rPr>
        <w:t>антикоррупционное обучение в рамках повышения квалификации.</w:t>
      </w:r>
    </w:p>
    <w:p w14:paraId="7537211A" w14:textId="16FE733C" w:rsidR="0007229A" w:rsidRDefault="0007229A" w:rsidP="0007229A">
      <w:pPr>
        <w:pBdr>
          <w:bottom w:val="single" w:sz="4" w:space="31" w:color="FFFFFF"/>
        </w:pBdr>
        <w:shd w:val="clear" w:color="auto" w:fill="FFFFFF"/>
        <w:tabs>
          <w:tab w:val="left" w:pos="0"/>
          <w:tab w:val="left" w:pos="426"/>
        </w:tabs>
        <w:spacing w:after="0" w:line="240" w:lineRule="auto"/>
        <w:ind w:firstLine="709"/>
        <w:jc w:val="both"/>
        <w:rPr>
          <w:rFonts w:ascii="Times New Roman" w:eastAsia="Calibri" w:hAnsi="Times New Roman" w:cs="Times New Roman"/>
          <w:sz w:val="28"/>
          <w:szCs w:val="28"/>
        </w:rPr>
      </w:pPr>
      <w:r w:rsidRPr="0007229A">
        <w:rPr>
          <w:rFonts w:ascii="Times New Roman" w:eastAsia="Calibri" w:hAnsi="Times New Roman" w:cs="Times New Roman"/>
          <w:sz w:val="28"/>
          <w:szCs w:val="28"/>
        </w:rPr>
        <w:t>14. Прохождение государственными служащими, в том числе впервые поступившими на государственную службу антикоррупционного онлайн курса</w:t>
      </w:r>
      <w:r>
        <w:rPr>
          <w:rFonts w:ascii="Times New Roman" w:eastAsia="Calibri" w:hAnsi="Times New Roman" w:cs="Times New Roman"/>
          <w:sz w:val="28"/>
          <w:szCs w:val="28"/>
        </w:rPr>
        <w:t xml:space="preserve"> </w:t>
      </w:r>
      <w:r w:rsidRPr="0007229A">
        <w:rPr>
          <w:rFonts w:ascii="Times New Roman" w:eastAsia="Calibri" w:hAnsi="Times New Roman" w:cs="Times New Roman"/>
          <w:sz w:val="28"/>
          <w:szCs w:val="28"/>
        </w:rPr>
        <w:t>в ИС «</w:t>
      </w:r>
      <w:proofErr w:type="spellStart"/>
      <w:r w:rsidRPr="0007229A">
        <w:rPr>
          <w:rFonts w:ascii="Times New Roman" w:eastAsia="Calibri" w:hAnsi="Times New Roman" w:cs="Times New Roman"/>
          <w:sz w:val="28"/>
          <w:szCs w:val="28"/>
        </w:rPr>
        <w:t>Documentolog</w:t>
      </w:r>
      <w:proofErr w:type="spellEnd"/>
      <w:r w:rsidRPr="0007229A">
        <w:rPr>
          <w:rFonts w:ascii="Times New Roman" w:eastAsia="Calibri" w:hAnsi="Times New Roman" w:cs="Times New Roman"/>
          <w:sz w:val="28"/>
          <w:szCs w:val="28"/>
        </w:rPr>
        <w:t>».</w:t>
      </w:r>
    </w:p>
    <w:p w14:paraId="6DAFA07C" w14:textId="77777777" w:rsidR="0007229A" w:rsidRDefault="0007229A" w:rsidP="0007229A">
      <w:pPr>
        <w:pBdr>
          <w:bottom w:val="single" w:sz="4" w:space="31" w:color="FFFFFF"/>
        </w:pBdr>
        <w:shd w:val="clear" w:color="auto" w:fill="FFFFFF"/>
        <w:tabs>
          <w:tab w:val="left" w:pos="0"/>
          <w:tab w:val="left" w:pos="426"/>
        </w:tabs>
        <w:spacing w:after="0" w:line="240" w:lineRule="auto"/>
        <w:jc w:val="both"/>
        <w:rPr>
          <w:rFonts w:ascii="Times New Roman" w:eastAsia="Calibri" w:hAnsi="Times New Roman" w:cs="Times New Roman"/>
          <w:sz w:val="28"/>
          <w:szCs w:val="28"/>
        </w:rPr>
      </w:pPr>
    </w:p>
    <w:p w14:paraId="09A55D90" w14:textId="77777777" w:rsidR="005E1691" w:rsidRPr="007B7C54" w:rsidRDefault="005E1691" w:rsidP="007B7C54">
      <w:pPr>
        <w:pBdr>
          <w:bottom w:val="single" w:sz="4" w:space="31" w:color="FFFFFF"/>
        </w:pBdr>
        <w:shd w:val="clear" w:color="auto" w:fill="FFFFFF"/>
        <w:tabs>
          <w:tab w:val="left" w:pos="0"/>
          <w:tab w:val="left" w:pos="426"/>
        </w:tabs>
        <w:spacing w:after="0" w:line="240" w:lineRule="auto"/>
        <w:jc w:val="both"/>
        <w:rPr>
          <w:rFonts w:ascii="Times New Roman" w:eastAsia="Calibri" w:hAnsi="Times New Roman" w:cs="Times New Roman"/>
          <w:b/>
          <w:sz w:val="28"/>
          <w:szCs w:val="28"/>
          <w:lang w:val="kk-KZ"/>
        </w:rPr>
      </w:pPr>
    </w:p>
    <w:sectPr w:rsidR="005E1691" w:rsidRPr="007B7C54" w:rsidSect="0008175A">
      <w:headerReference w:type="default" r:id="rId8"/>
      <w:pgSz w:w="11906" w:h="16838"/>
      <w:pgMar w:top="1276" w:right="851"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03323" w14:textId="77777777" w:rsidR="007A4107" w:rsidRDefault="007A4107" w:rsidP="00B1536B">
      <w:pPr>
        <w:spacing w:after="0" w:line="240" w:lineRule="auto"/>
      </w:pPr>
      <w:r>
        <w:separator/>
      </w:r>
    </w:p>
  </w:endnote>
  <w:endnote w:type="continuationSeparator" w:id="0">
    <w:p w14:paraId="099FDE46" w14:textId="77777777" w:rsidR="007A4107" w:rsidRDefault="007A4107" w:rsidP="00B15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6A811" w14:textId="77777777" w:rsidR="007A4107" w:rsidRDefault="007A4107" w:rsidP="00B1536B">
      <w:pPr>
        <w:spacing w:after="0" w:line="240" w:lineRule="auto"/>
      </w:pPr>
      <w:r>
        <w:separator/>
      </w:r>
    </w:p>
  </w:footnote>
  <w:footnote w:type="continuationSeparator" w:id="0">
    <w:p w14:paraId="5B35ABC9" w14:textId="77777777" w:rsidR="007A4107" w:rsidRDefault="007A4107" w:rsidP="00B15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998360"/>
      <w:docPartObj>
        <w:docPartGallery w:val="Page Numbers (Top of Page)"/>
        <w:docPartUnique/>
      </w:docPartObj>
    </w:sdtPr>
    <w:sdtEndPr>
      <w:rPr>
        <w:rFonts w:ascii="Times New Roman" w:hAnsi="Times New Roman" w:cs="Times New Roman"/>
        <w:sz w:val="28"/>
        <w:szCs w:val="28"/>
      </w:rPr>
    </w:sdtEndPr>
    <w:sdtContent>
      <w:p w14:paraId="26D1D386" w14:textId="77777777" w:rsidR="00E9151C" w:rsidRPr="00284366" w:rsidRDefault="00E9151C" w:rsidP="00284366">
        <w:pPr>
          <w:pStyle w:val="a7"/>
          <w:jc w:val="center"/>
          <w:rPr>
            <w:rFonts w:ascii="Times New Roman" w:hAnsi="Times New Roman" w:cs="Times New Roman"/>
            <w:sz w:val="28"/>
            <w:szCs w:val="28"/>
          </w:rPr>
        </w:pPr>
        <w:r w:rsidRPr="00284366">
          <w:rPr>
            <w:rFonts w:ascii="Times New Roman" w:hAnsi="Times New Roman" w:cs="Times New Roman"/>
            <w:sz w:val="28"/>
            <w:szCs w:val="28"/>
          </w:rPr>
          <w:fldChar w:fldCharType="begin"/>
        </w:r>
        <w:r w:rsidRPr="00284366">
          <w:rPr>
            <w:rFonts w:ascii="Times New Roman" w:hAnsi="Times New Roman" w:cs="Times New Roman"/>
            <w:sz w:val="28"/>
            <w:szCs w:val="28"/>
          </w:rPr>
          <w:instrText>PAGE   \* MERGEFORMAT</w:instrText>
        </w:r>
        <w:r w:rsidRPr="00284366">
          <w:rPr>
            <w:rFonts w:ascii="Times New Roman" w:hAnsi="Times New Roman" w:cs="Times New Roman"/>
            <w:sz w:val="28"/>
            <w:szCs w:val="28"/>
          </w:rPr>
          <w:fldChar w:fldCharType="separate"/>
        </w:r>
        <w:r w:rsidR="00DE6FB3">
          <w:rPr>
            <w:rFonts w:ascii="Times New Roman" w:hAnsi="Times New Roman" w:cs="Times New Roman"/>
            <w:noProof/>
            <w:sz w:val="28"/>
            <w:szCs w:val="28"/>
          </w:rPr>
          <w:t>7</w:t>
        </w:r>
        <w:r w:rsidRPr="0028436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04AA0"/>
    <w:multiLevelType w:val="multilevel"/>
    <w:tmpl w:val="0F904AA0"/>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 w15:restartNumberingAfterBreak="0">
    <w:nsid w:val="13E4552C"/>
    <w:multiLevelType w:val="hybridMultilevel"/>
    <w:tmpl w:val="26D665D8"/>
    <w:lvl w:ilvl="0" w:tplc="1DEC3380">
      <w:numFmt w:val="bullet"/>
      <w:lvlText w:val=""/>
      <w:lvlJc w:val="left"/>
      <w:pPr>
        <w:ind w:left="2484" w:hanging="360"/>
      </w:pPr>
      <w:rPr>
        <w:rFonts w:ascii="Symbol" w:eastAsiaTheme="minorHAnsi" w:hAnsi="Symbol" w:cs="Times New Roman"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 w15:restartNumberingAfterBreak="0">
    <w:nsid w:val="1C6F7EED"/>
    <w:multiLevelType w:val="multilevel"/>
    <w:tmpl w:val="1DF48FA0"/>
    <w:lvl w:ilvl="0">
      <w:start w:val="1"/>
      <w:numFmt w:val="decimal"/>
      <w:lvlText w:val="%1."/>
      <w:lvlJc w:val="left"/>
      <w:pPr>
        <w:ind w:left="1428" w:hanging="360"/>
      </w:pPr>
      <w:rPr>
        <w:rFonts w:hint="default"/>
      </w:rPr>
    </w:lvl>
    <w:lvl w:ilvl="1">
      <w:start w:val="2"/>
      <w:numFmt w:val="decimal"/>
      <w:isLgl/>
      <w:lvlText w:val="%1.%2."/>
      <w:lvlJc w:val="left"/>
      <w:pPr>
        <w:ind w:left="1571" w:hanging="720"/>
      </w:pPr>
      <w:rPr>
        <w:rFonts w:hint="default"/>
      </w:rPr>
    </w:lvl>
    <w:lvl w:ilvl="2">
      <w:start w:val="1"/>
      <w:numFmt w:val="decimal"/>
      <w:isLgl/>
      <w:lvlText w:val="%1.%2.%3."/>
      <w:lvlJc w:val="left"/>
      <w:pPr>
        <w:ind w:left="3204" w:hanging="720"/>
      </w:pPr>
      <w:rPr>
        <w:rFonts w:hint="default"/>
      </w:rPr>
    </w:lvl>
    <w:lvl w:ilvl="3">
      <w:start w:val="1"/>
      <w:numFmt w:val="decimal"/>
      <w:isLgl/>
      <w:lvlText w:val="%1.%2.%3.%4."/>
      <w:lvlJc w:val="left"/>
      <w:pPr>
        <w:ind w:left="4272" w:hanging="1080"/>
      </w:pPr>
      <w:rPr>
        <w:rFonts w:hint="default"/>
      </w:rPr>
    </w:lvl>
    <w:lvl w:ilvl="4">
      <w:start w:val="1"/>
      <w:numFmt w:val="decimal"/>
      <w:isLgl/>
      <w:lvlText w:val="%1.%2.%3.%4.%5."/>
      <w:lvlJc w:val="left"/>
      <w:pPr>
        <w:ind w:left="4980" w:hanging="1080"/>
      </w:pPr>
      <w:rPr>
        <w:rFonts w:hint="default"/>
      </w:rPr>
    </w:lvl>
    <w:lvl w:ilvl="5">
      <w:start w:val="1"/>
      <w:numFmt w:val="decimal"/>
      <w:isLgl/>
      <w:lvlText w:val="%1.%2.%3.%4.%5.%6."/>
      <w:lvlJc w:val="left"/>
      <w:pPr>
        <w:ind w:left="6048" w:hanging="1440"/>
      </w:pPr>
      <w:rPr>
        <w:rFonts w:hint="default"/>
      </w:rPr>
    </w:lvl>
    <w:lvl w:ilvl="6">
      <w:start w:val="1"/>
      <w:numFmt w:val="decimal"/>
      <w:isLgl/>
      <w:lvlText w:val="%1.%2.%3.%4.%5.%6.%7."/>
      <w:lvlJc w:val="left"/>
      <w:pPr>
        <w:ind w:left="7116" w:hanging="1800"/>
      </w:pPr>
      <w:rPr>
        <w:rFonts w:hint="default"/>
      </w:rPr>
    </w:lvl>
    <w:lvl w:ilvl="7">
      <w:start w:val="1"/>
      <w:numFmt w:val="decimal"/>
      <w:isLgl/>
      <w:lvlText w:val="%1.%2.%3.%4.%5.%6.%7.%8."/>
      <w:lvlJc w:val="left"/>
      <w:pPr>
        <w:ind w:left="7824" w:hanging="1800"/>
      </w:pPr>
      <w:rPr>
        <w:rFonts w:hint="default"/>
      </w:rPr>
    </w:lvl>
    <w:lvl w:ilvl="8">
      <w:start w:val="1"/>
      <w:numFmt w:val="decimal"/>
      <w:isLgl/>
      <w:lvlText w:val="%1.%2.%3.%4.%5.%6.%7.%8.%9."/>
      <w:lvlJc w:val="left"/>
      <w:pPr>
        <w:ind w:left="8892" w:hanging="2160"/>
      </w:pPr>
      <w:rPr>
        <w:rFonts w:hint="default"/>
      </w:rPr>
    </w:lvl>
  </w:abstractNum>
  <w:abstractNum w:abstractNumId="3" w15:restartNumberingAfterBreak="0">
    <w:nsid w:val="24DA6627"/>
    <w:multiLevelType w:val="hybridMultilevel"/>
    <w:tmpl w:val="475634F0"/>
    <w:lvl w:ilvl="0" w:tplc="C458E15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 w15:restartNumberingAfterBreak="0">
    <w:nsid w:val="2A665622"/>
    <w:multiLevelType w:val="hybridMultilevel"/>
    <w:tmpl w:val="9EACA440"/>
    <w:lvl w:ilvl="0" w:tplc="52004FAA">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2FEF0EF9"/>
    <w:multiLevelType w:val="hybridMultilevel"/>
    <w:tmpl w:val="FCAE6356"/>
    <w:lvl w:ilvl="0" w:tplc="8612EF74">
      <w:start w:val="3"/>
      <w:numFmt w:val="bullet"/>
      <w:lvlText w:val="-"/>
      <w:lvlJc w:val="left"/>
      <w:pPr>
        <w:ind w:left="720" w:hanging="360"/>
      </w:pPr>
      <w:rPr>
        <w:rFonts w:ascii="Times New Roman" w:eastAsiaTheme="minorHAnsi" w:hAnsi="Times New Roman" w:cs="Times New Roman" w:hint="default"/>
        <w:b w:val="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AD4794A"/>
    <w:multiLevelType w:val="multilevel"/>
    <w:tmpl w:val="BC5C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47176F"/>
    <w:multiLevelType w:val="hybridMultilevel"/>
    <w:tmpl w:val="1CEAB08A"/>
    <w:lvl w:ilvl="0" w:tplc="769E291A">
      <w:start w:val="1"/>
      <w:numFmt w:val="upperRoman"/>
      <w:lvlText w:val="%1."/>
      <w:lvlJc w:val="left"/>
      <w:pPr>
        <w:ind w:left="2138" w:hanging="72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8" w15:restartNumberingAfterBreak="0">
    <w:nsid w:val="58EA5CC9"/>
    <w:multiLevelType w:val="hybridMultilevel"/>
    <w:tmpl w:val="ED8476F4"/>
    <w:lvl w:ilvl="0" w:tplc="B42CAF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65203796"/>
    <w:multiLevelType w:val="hybridMultilevel"/>
    <w:tmpl w:val="00701BC2"/>
    <w:lvl w:ilvl="0" w:tplc="E0629B22">
      <w:start w:val="1"/>
      <w:numFmt w:val="upperRoman"/>
      <w:lvlText w:val="%1."/>
      <w:lvlJc w:val="left"/>
      <w:pPr>
        <w:ind w:left="1418" w:hanging="72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10" w15:restartNumberingAfterBreak="0">
    <w:nsid w:val="660F0750"/>
    <w:multiLevelType w:val="multilevel"/>
    <w:tmpl w:val="660F07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CDD31F7"/>
    <w:multiLevelType w:val="multilevel"/>
    <w:tmpl w:val="1AD4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BF5D98"/>
    <w:multiLevelType w:val="hybridMultilevel"/>
    <w:tmpl w:val="D45C83DC"/>
    <w:lvl w:ilvl="0" w:tplc="71205A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1824BEA"/>
    <w:multiLevelType w:val="hybridMultilevel"/>
    <w:tmpl w:val="F88CDF76"/>
    <w:lvl w:ilvl="0" w:tplc="1580401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79712380"/>
    <w:multiLevelType w:val="multilevel"/>
    <w:tmpl w:val="797123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F953B76"/>
    <w:multiLevelType w:val="hybridMultilevel"/>
    <w:tmpl w:val="51F47960"/>
    <w:lvl w:ilvl="0" w:tplc="7D6A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F9E2452"/>
    <w:multiLevelType w:val="hybridMultilevel"/>
    <w:tmpl w:val="192ABDE4"/>
    <w:lvl w:ilvl="0" w:tplc="572A7796">
      <w:start w:val="1"/>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16cid:durableId="926426688">
    <w:abstractNumId w:val="13"/>
  </w:num>
  <w:num w:numId="2" w16cid:durableId="218370817">
    <w:abstractNumId w:val="8"/>
  </w:num>
  <w:num w:numId="3" w16cid:durableId="157431357">
    <w:abstractNumId w:val="3"/>
  </w:num>
  <w:num w:numId="4" w16cid:durableId="1444568630">
    <w:abstractNumId w:val="1"/>
  </w:num>
  <w:num w:numId="5" w16cid:durableId="1403217810">
    <w:abstractNumId w:val="2"/>
  </w:num>
  <w:num w:numId="6" w16cid:durableId="111485715">
    <w:abstractNumId w:val="4"/>
  </w:num>
  <w:num w:numId="7" w16cid:durableId="2024361540">
    <w:abstractNumId w:val="16"/>
  </w:num>
  <w:num w:numId="8" w16cid:durableId="318777107">
    <w:abstractNumId w:val="15"/>
  </w:num>
  <w:num w:numId="9" w16cid:durableId="892666316">
    <w:abstractNumId w:val="9"/>
  </w:num>
  <w:num w:numId="10" w16cid:durableId="382025312">
    <w:abstractNumId w:val="7"/>
  </w:num>
  <w:num w:numId="11" w16cid:durableId="998849263">
    <w:abstractNumId w:val="12"/>
  </w:num>
  <w:num w:numId="12" w16cid:durableId="269242974">
    <w:abstractNumId w:val="6"/>
  </w:num>
  <w:num w:numId="13" w16cid:durableId="1113747868">
    <w:abstractNumId w:val="11"/>
  </w:num>
  <w:num w:numId="14" w16cid:durableId="1791510868">
    <w:abstractNumId w:val="10"/>
  </w:num>
  <w:num w:numId="15" w16cid:durableId="231237570">
    <w:abstractNumId w:val="0"/>
  </w:num>
  <w:num w:numId="16" w16cid:durableId="1991204397">
    <w:abstractNumId w:val="14"/>
  </w:num>
  <w:num w:numId="17" w16cid:durableId="105470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5BD"/>
    <w:rsid w:val="00006FCA"/>
    <w:rsid w:val="00025297"/>
    <w:rsid w:val="00031213"/>
    <w:rsid w:val="00044945"/>
    <w:rsid w:val="00051F44"/>
    <w:rsid w:val="000547B0"/>
    <w:rsid w:val="0007229A"/>
    <w:rsid w:val="000754FB"/>
    <w:rsid w:val="0008175A"/>
    <w:rsid w:val="000866AA"/>
    <w:rsid w:val="000A3465"/>
    <w:rsid w:val="000B1E8A"/>
    <w:rsid w:val="000B3685"/>
    <w:rsid w:val="000E7E7F"/>
    <w:rsid w:val="000F0B7C"/>
    <w:rsid w:val="0012597E"/>
    <w:rsid w:val="00126643"/>
    <w:rsid w:val="0015173F"/>
    <w:rsid w:val="00151E2E"/>
    <w:rsid w:val="001560CE"/>
    <w:rsid w:val="00164BBF"/>
    <w:rsid w:val="00167E81"/>
    <w:rsid w:val="001704A7"/>
    <w:rsid w:val="001871A1"/>
    <w:rsid w:val="001921D5"/>
    <w:rsid w:val="0019704F"/>
    <w:rsid w:val="001B7306"/>
    <w:rsid w:val="001C0CC3"/>
    <w:rsid w:val="001E6E8C"/>
    <w:rsid w:val="0020681A"/>
    <w:rsid w:val="00206A17"/>
    <w:rsid w:val="00207BDB"/>
    <w:rsid w:val="00220E80"/>
    <w:rsid w:val="002251C6"/>
    <w:rsid w:val="00250966"/>
    <w:rsid w:val="00270B96"/>
    <w:rsid w:val="00274319"/>
    <w:rsid w:val="00284366"/>
    <w:rsid w:val="00290FEC"/>
    <w:rsid w:val="00296408"/>
    <w:rsid w:val="002B4DAA"/>
    <w:rsid w:val="002B63F5"/>
    <w:rsid w:val="002B650E"/>
    <w:rsid w:val="002C0431"/>
    <w:rsid w:val="002C0798"/>
    <w:rsid w:val="002D25C1"/>
    <w:rsid w:val="002E67C2"/>
    <w:rsid w:val="00324999"/>
    <w:rsid w:val="0034110D"/>
    <w:rsid w:val="00346CBC"/>
    <w:rsid w:val="00357296"/>
    <w:rsid w:val="0036130B"/>
    <w:rsid w:val="003713FD"/>
    <w:rsid w:val="00386DE4"/>
    <w:rsid w:val="00386F31"/>
    <w:rsid w:val="003A140D"/>
    <w:rsid w:val="003A54F3"/>
    <w:rsid w:val="003A716D"/>
    <w:rsid w:val="003B5242"/>
    <w:rsid w:val="003E28F3"/>
    <w:rsid w:val="003F0CF1"/>
    <w:rsid w:val="003F4B12"/>
    <w:rsid w:val="00404AAA"/>
    <w:rsid w:val="00407C71"/>
    <w:rsid w:val="00412128"/>
    <w:rsid w:val="004145F0"/>
    <w:rsid w:val="00415492"/>
    <w:rsid w:val="00415834"/>
    <w:rsid w:val="00424CE2"/>
    <w:rsid w:val="004269C1"/>
    <w:rsid w:val="00445CB4"/>
    <w:rsid w:val="00476AAD"/>
    <w:rsid w:val="004822DF"/>
    <w:rsid w:val="00483172"/>
    <w:rsid w:val="00485DF8"/>
    <w:rsid w:val="004A05BD"/>
    <w:rsid w:val="004A4E40"/>
    <w:rsid w:val="004A7F3F"/>
    <w:rsid w:val="004B55C0"/>
    <w:rsid w:val="004C34F8"/>
    <w:rsid w:val="004F0964"/>
    <w:rsid w:val="004F1D39"/>
    <w:rsid w:val="00502605"/>
    <w:rsid w:val="00503B22"/>
    <w:rsid w:val="00504D77"/>
    <w:rsid w:val="00505A2F"/>
    <w:rsid w:val="00510B46"/>
    <w:rsid w:val="00525475"/>
    <w:rsid w:val="00532F5B"/>
    <w:rsid w:val="00561179"/>
    <w:rsid w:val="00565281"/>
    <w:rsid w:val="00566FC6"/>
    <w:rsid w:val="005A1827"/>
    <w:rsid w:val="005A317F"/>
    <w:rsid w:val="005C2C9C"/>
    <w:rsid w:val="005E0DB3"/>
    <w:rsid w:val="005E1691"/>
    <w:rsid w:val="00610076"/>
    <w:rsid w:val="006100D8"/>
    <w:rsid w:val="006430D9"/>
    <w:rsid w:val="00644284"/>
    <w:rsid w:val="00651687"/>
    <w:rsid w:val="00670B43"/>
    <w:rsid w:val="0067203C"/>
    <w:rsid w:val="006749A2"/>
    <w:rsid w:val="00682AB8"/>
    <w:rsid w:val="00694C71"/>
    <w:rsid w:val="006A1F75"/>
    <w:rsid w:val="006A5AD1"/>
    <w:rsid w:val="006B45B0"/>
    <w:rsid w:val="006B5AB8"/>
    <w:rsid w:val="006C19DA"/>
    <w:rsid w:val="006C4AD5"/>
    <w:rsid w:val="006E21C1"/>
    <w:rsid w:val="006E2532"/>
    <w:rsid w:val="006E608B"/>
    <w:rsid w:val="007072B8"/>
    <w:rsid w:val="00730128"/>
    <w:rsid w:val="007375F1"/>
    <w:rsid w:val="00737D4A"/>
    <w:rsid w:val="007422A1"/>
    <w:rsid w:val="00765F63"/>
    <w:rsid w:val="007873CF"/>
    <w:rsid w:val="00794120"/>
    <w:rsid w:val="007A4107"/>
    <w:rsid w:val="007B7C54"/>
    <w:rsid w:val="007E46AB"/>
    <w:rsid w:val="007E5A3C"/>
    <w:rsid w:val="007E6698"/>
    <w:rsid w:val="008046E8"/>
    <w:rsid w:val="0080513E"/>
    <w:rsid w:val="00811D28"/>
    <w:rsid w:val="0085072B"/>
    <w:rsid w:val="00852BFC"/>
    <w:rsid w:val="0086553D"/>
    <w:rsid w:val="0088213E"/>
    <w:rsid w:val="00883C4B"/>
    <w:rsid w:val="00884C29"/>
    <w:rsid w:val="008925B3"/>
    <w:rsid w:val="008925CA"/>
    <w:rsid w:val="00897F01"/>
    <w:rsid w:val="008B654F"/>
    <w:rsid w:val="008C551D"/>
    <w:rsid w:val="008C7943"/>
    <w:rsid w:val="008D75E9"/>
    <w:rsid w:val="008D7FEF"/>
    <w:rsid w:val="008E037F"/>
    <w:rsid w:val="008F11AC"/>
    <w:rsid w:val="008F7DFF"/>
    <w:rsid w:val="00904489"/>
    <w:rsid w:val="00913F83"/>
    <w:rsid w:val="00920B18"/>
    <w:rsid w:val="00936D43"/>
    <w:rsid w:val="00993345"/>
    <w:rsid w:val="009B62E1"/>
    <w:rsid w:val="009B6F5F"/>
    <w:rsid w:val="009D0906"/>
    <w:rsid w:val="009D5BB4"/>
    <w:rsid w:val="009E6F7C"/>
    <w:rsid w:val="00A035F8"/>
    <w:rsid w:val="00A03B63"/>
    <w:rsid w:val="00A0546B"/>
    <w:rsid w:val="00A13B0B"/>
    <w:rsid w:val="00A17287"/>
    <w:rsid w:val="00A42630"/>
    <w:rsid w:val="00A54E14"/>
    <w:rsid w:val="00A63702"/>
    <w:rsid w:val="00A95422"/>
    <w:rsid w:val="00A96291"/>
    <w:rsid w:val="00AA3F75"/>
    <w:rsid w:val="00AB6384"/>
    <w:rsid w:val="00AE1B6F"/>
    <w:rsid w:val="00AE7C69"/>
    <w:rsid w:val="00B1536B"/>
    <w:rsid w:val="00B175C4"/>
    <w:rsid w:val="00B2223F"/>
    <w:rsid w:val="00B51EB6"/>
    <w:rsid w:val="00B70E98"/>
    <w:rsid w:val="00B817F3"/>
    <w:rsid w:val="00B8592C"/>
    <w:rsid w:val="00B87FF2"/>
    <w:rsid w:val="00BC496F"/>
    <w:rsid w:val="00BC5CB0"/>
    <w:rsid w:val="00BE02AF"/>
    <w:rsid w:val="00BE14C8"/>
    <w:rsid w:val="00BF3DA2"/>
    <w:rsid w:val="00C24C74"/>
    <w:rsid w:val="00C25A44"/>
    <w:rsid w:val="00C346B5"/>
    <w:rsid w:val="00C355F9"/>
    <w:rsid w:val="00C42E0B"/>
    <w:rsid w:val="00C4651A"/>
    <w:rsid w:val="00C617E3"/>
    <w:rsid w:val="00C70BB6"/>
    <w:rsid w:val="00C85913"/>
    <w:rsid w:val="00C87FA4"/>
    <w:rsid w:val="00C94475"/>
    <w:rsid w:val="00CC0F1E"/>
    <w:rsid w:val="00CD1BA0"/>
    <w:rsid w:val="00CD3730"/>
    <w:rsid w:val="00CD3E08"/>
    <w:rsid w:val="00CE2287"/>
    <w:rsid w:val="00D014D7"/>
    <w:rsid w:val="00D132BA"/>
    <w:rsid w:val="00D224BC"/>
    <w:rsid w:val="00D262F3"/>
    <w:rsid w:val="00D4463B"/>
    <w:rsid w:val="00D63698"/>
    <w:rsid w:val="00D762FC"/>
    <w:rsid w:val="00D858AA"/>
    <w:rsid w:val="00DA3AEF"/>
    <w:rsid w:val="00DB2182"/>
    <w:rsid w:val="00DB7184"/>
    <w:rsid w:val="00DE1305"/>
    <w:rsid w:val="00DE6FB3"/>
    <w:rsid w:val="00DE751C"/>
    <w:rsid w:val="00E368DE"/>
    <w:rsid w:val="00E70B4B"/>
    <w:rsid w:val="00E9151C"/>
    <w:rsid w:val="00EB12F2"/>
    <w:rsid w:val="00EB5DFD"/>
    <w:rsid w:val="00EC142D"/>
    <w:rsid w:val="00EC1771"/>
    <w:rsid w:val="00EC59F4"/>
    <w:rsid w:val="00EC79A8"/>
    <w:rsid w:val="00ED0545"/>
    <w:rsid w:val="00ED3AA3"/>
    <w:rsid w:val="00ED4EF8"/>
    <w:rsid w:val="00F1045F"/>
    <w:rsid w:val="00F272D8"/>
    <w:rsid w:val="00F34BBF"/>
    <w:rsid w:val="00F35269"/>
    <w:rsid w:val="00F35C42"/>
    <w:rsid w:val="00F4426B"/>
    <w:rsid w:val="00F510BB"/>
    <w:rsid w:val="00F653FA"/>
    <w:rsid w:val="00F87384"/>
    <w:rsid w:val="00F87AA6"/>
    <w:rsid w:val="00F92A54"/>
    <w:rsid w:val="00FA1C80"/>
    <w:rsid w:val="00FA23CA"/>
    <w:rsid w:val="00FA62C3"/>
    <w:rsid w:val="00FC435B"/>
    <w:rsid w:val="00FE4EC1"/>
    <w:rsid w:val="00FF3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7ADF2"/>
  <w15:chartTrackingRefBased/>
  <w15:docId w15:val="{6CAA6A06-1F51-46A6-A5C5-ACEAE8FA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10076"/>
    <w:pPr>
      <w:ind w:left="720"/>
      <w:contextualSpacing/>
    </w:pPr>
  </w:style>
  <w:style w:type="character" w:styleId="a5">
    <w:name w:val="Hyperlink"/>
    <w:basedOn w:val="a0"/>
    <w:uiPriority w:val="99"/>
    <w:unhideWhenUsed/>
    <w:rsid w:val="002E67C2"/>
    <w:rPr>
      <w:color w:val="0563C1" w:themeColor="hyperlink"/>
      <w:u w:val="single"/>
    </w:rPr>
  </w:style>
  <w:style w:type="table" w:styleId="a6">
    <w:name w:val="Table Grid"/>
    <w:basedOn w:val="a1"/>
    <w:uiPriority w:val="39"/>
    <w:rsid w:val="00913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1536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536B"/>
  </w:style>
  <w:style w:type="paragraph" w:styleId="a9">
    <w:name w:val="footer"/>
    <w:basedOn w:val="a"/>
    <w:link w:val="aa"/>
    <w:uiPriority w:val="99"/>
    <w:unhideWhenUsed/>
    <w:rsid w:val="00B1536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536B"/>
  </w:style>
  <w:style w:type="paragraph" w:styleId="ab">
    <w:name w:val="No Spacing"/>
    <w:uiPriority w:val="1"/>
    <w:qFormat/>
    <w:rsid w:val="004A7F3F"/>
    <w:pPr>
      <w:spacing w:after="0" w:line="240" w:lineRule="auto"/>
    </w:pPr>
  </w:style>
  <w:style w:type="paragraph" w:styleId="ac">
    <w:name w:val="Balloon Text"/>
    <w:basedOn w:val="a"/>
    <w:link w:val="ad"/>
    <w:uiPriority w:val="99"/>
    <w:semiHidden/>
    <w:unhideWhenUsed/>
    <w:rsid w:val="003E28F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E28F3"/>
    <w:rPr>
      <w:rFonts w:ascii="Segoe UI" w:hAnsi="Segoe UI" w:cs="Segoe UI"/>
      <w:sz w:val="18"/>
      <w:szCs w:val="18"/>
    </w:rPr>
  </w:style>
  <w:style w:type="character" w:customStyle="1" w:styleId="a4">
    <w:name w:val="Абзац списка Знак"/>
    <w:link w:val="a3"/>
    <w:uiPriority w:val="34"/>
    <w:qFormat/>
    <w:locked/>
    <w:rsid w:val="00407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8205">
      <w:bodyDiv w:val="1"/>
      <w:marLeft w:val="0"/>
      <w:marRight w:val="0"/>
      <w:marTop w:val="0"/>
      <w:marBottom w:val="0"/>
      <w:divBdr>
        <w:top w:val="none" w:sz="0" w:space="0" w:color="auto"/>
        <w:left w:val="none" w:sz="0" w:space="0" w:color="auto"/>
        <w:bottom w:val="none" w:sz="0" w:space="0" w:color="auto"/>
        <w:right w:val="none" w:sz="0" w:space="0" w:color="auto"/>
      </w:divBdr>
    </w:div>
    <w:div w:id="122045893">
      <w:bodyDiv w:val="1"/>
      <w:marLeft w:val="0"/>
      <w:marRight w:val="0"/>
      <w:marTop w:val="0"/>
      <w:marBottom w:val="0"/>
      <w:divBdr>
        <w:top w:val="none" w:sz="0" w:space="0" w:color="auto"/>
        <w:left w:val="none" w:sz="0" w:space="0" w:color="auto"/>
        <w:bottom w:val="none" w:sz="0" w:space="0" w:color="auto"/>
        <w:right w:val="none" w:sz="0" w:space="0" w:color="auto"/>
      </w:divBdr>
    </w:div>
    <w:div w:id="226453607">
      <w:bodyDiv w:val="1"/>
      <w:marLeft w:val="0"/>
      <w:marRight w:val="0"/>
      <w:marTop w:val="0"/>
      <w:marBottom w:val="0"/>
      <w:divBdr>
        <w:top w:val="none" w:sz="0" w:space="0" w:color="auto"/>
        <w:left w:val="none" w:sz="0" w:space="0" w:color="auto"/>
        <w:bottom w:val="none" w:sz="0" w:space="0" w:color="auto"/>
        <w:right w:val="none" w:sz="0" w:space="0" w:color="auto"/>
      </w:divBdr>
    </w:div>
    <w:div w:id="244610649">
      <w:bodyDiv w:val="1"/>
      <w:marLeft w:val="0"/>
      <w:marRight w:val="0"/>
      <w:marTop w:val="0"/>
      <w:marBottom w:val="0"/>
      <w:divBdr>
        <w:top w:val="none" w:sz="0" w:space="0" w:color="auto"/>
        <w:left w:val="none" w:sz="0" w:space="0" w:color="auto"/>
        <w:bottom w:val="none" w:sz="0" w:space="0" w:color="auto"/>
        <w:right w:val="none" w:sz="0" w:space="0" w:color="auto"/>
      </w:divBdr>
    </w:div>
    <w:div w:id="276759700">
      <w:bodyDiv w:val="1"/>
      <w:marLeft w:val="0"/>
      <w:marRight w:val="0"/>
      <w:marTop w:val="0"/>
      <w:marBottom w:val="0"/>
      <w:divBdr>
        <w:top w:val="none" w:sz="0" w:space="0" w:color="auto"/>
        <w:left w:val="none" w:sz="0" w:space="0" w:color="auto"/>
        <w:bottom w:val="none" w:sz="0" w:space="0" w:color="auto"/>
        <w:right w:val="none" w:sz="0" w:space="0" w:color="auto"/>
      </w:divBdr>
    </w:div>
    <w:div w:id="278101274">
      <w:bodyDiv w:val="1"/>
      <w:marLeft w:val="0"/>
      <w:marRight w:val="0"/>
      <w:marTop w:val="0"/>
      <w:marBottom w:val="0"/>
      <w:divBdr>
        <w:top w:val="none" w:sz="0" w:space="0" w:color="auto"/>
        <w:left w:val="none" w:sz="0" w:space="0" w:color="auto"/>
        <w:bottom w:val="none" w:sz="0" w:space="0" w:color="auto"/>
        <w:right w:val="none" w:sz="0" w:space="0" w:color="auto"/>
      </w:divBdr>
    </w:div>
    <w:div w:id="395471512">
      <w:bodyDiv w:val="1"/>
      <w:marLeft w:val="0"/>
      <w:marRight w:val="0"/>
      <w:marTop w:val="0"/>
      <w:marBottom w:val="0"/>
      <w:divBdr>
        <w:top w:val="none" w:sz="0" w:space="0" w:color="auto"/>
        <w:left w:val="none" w:sz="0" w:space="0" w:color="auto"/>
        <w:bottom w:val="none" w:sz="0" w:space="0" w:color="auto"/>
        <w:right w:val="none" w:sz="0" w:space="0" w:color="auto"/>
      </w:divBdr>
    </w:div>
    <w:div w:id="718746041">
      <w:bodyDiv w:val="1"/>
      <w:marLeft w:val="0"/>
      <w:marRight w:val="0"/>
      <w:marTop w:val="0"/>
      <w:marBottom w:val="0"/>
      <w:divBdr>
        <w:top w:val="none" w:sz="0" w:space="0" w:color="auto"/>
        <w:left w:val="none" w:sz="0" w:space="0" w:color="auto"/>
        <w:bottom w:val="none" w:sz="0" w:space="0" w:color="auto"/>
        <w:right w:val="none" w:sz="0" w:space="0" w:color="auto"/>
      </w:divBdr>
    </w:div>
    <w:div w:id="103010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91416-1E0F-4150-AC2D-7B3D5440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2643</Words>
  <Characters>15068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Energy</dc:creator>
  <cp:keywords/>
  <dc:description/>
  <cp:lastModifiedBy>УЗЭ</cp:lastModifiedBy>
  <cp:revision>3</cp:revision>
  <cp:lastPrinted>2026-07-14T04:45:00Z</cp:lastPrinted>
  <dcterms:created xsi:type="dcterms:W3CDTF">2026-07-14T04:45:00Z</dcterms:created>
  <dcterms:modified xsi:type="dcterms:W3CDTF">2026-07-14T04:46:00Z</dcterms:modified>
</cp:coreProperties>
</file>